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D6" w:rsidRPr="00CC7E03" w:rsidRDefault="009B7178" w:rsidP="009E6053">
      <w:pPr>
        <w:jc w:val="center"/>
        <w:outlineLvl w:val="0"/>
        <w:rPr>
          <w:sz w:val="32"/>
          <w:szCs w:val="32"/>
        </w:rPr>
      </w:pPr>
      <w:r>
        <w:rPr>
          <w:noProof/>
          <w:sz w:val="32"/>
          <w:szCs w:val="32"/>
        </w:rPr>
        <mc:AlternateContent>
          <mc:Choice Requires="wps">
            <w:drawing>
              <wp:anchor distT="0" distB="0" distL="114300" distR="114300" simplePos="0" relativeHeight="251657728" behindDoc="0" locked="0" layoutInCell="1" allowOverlap="1">
                <wp:simplePos x="0" y="0"/>
                <wp:positionH relativeFrom="column">
                  <wp:posOffset>3217545</wp:posOffset>
                </wp:positionH>
                <wp:positionV relativeFrom="paragraph">
                  <wp:posOffset>-60325</wp:posOffset>
                </wp:positionV>
                <wp:extent cx="3200400" cy="3343275"/>
                <wp:effectExtent l="0" t="0" r="1905"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7293" w:rsidRDefault="00747293" w:rsidP="00536CD6">
                            <w:pPr>
                              <w:rPr>
                                <w:b/>
                                <w:sz w:val="28"/>
                                <w:szCs w:val="28"/>
                              </w:rPr>
                            </w:pPr>
                            <w:r>
                              <w:rPr>
                                <w:b/>
                                <w:sz w:val="28"/>
                                <w:szCs w:val="28"/>
                              </w:rPr>
                              <w:t>УТВЕРЖДАЮ</w:t>
                            </w:r>
                          </w:p>
                          <w:p w:rsidR="00747293" w:rsidRPr="00536CD6" w:rsidRDefault="00747293" w:rsidP="00536CD6">
                            <w:pPr>
                              <w:rPr>
                                <w:sz w:val="28"/>
                                <w:szCs w:val="28"/>
                              </w:rPr>
                            </w:pPr>
                            <w:r>
                              <w:rPr>
                                <w:sz w:val="28"/>
                                <w:szCs w:val="28"/>
                              </w:rPr>
                              <w:t>Начальник планово-экономического департамента администрации города Перми</w:t>
                            </w:r>
                          </w:p>
                          <w:p w:rsidR="00747293" w:rsidRDefault="00747293" w:rsidP="00536CD6">
                            <w:pPr>
                              <w:rPr>
                                <w:sz w:val="28"/>
                                <w:szCs w:val="28"/>
                              </w:rPr>
                            </w:pPr>
                          </w:p>
                          <w:p w:rsidR="00747293" w:rsidRDefault="00747293" w:rsidP="00536CD6">
                            <w:pPr>
                              <w:rPr>
                                <w:sz w:val="28"/>
                                <w:szCs w:val="28"/>
                              </w:rPr>
                            </w:pPr>
                          </w:p>
                          <w:p w:rsidR="00747293" w:rsidRDefault="00747293" w:rsidP="00536CD6">
                            <w:pPr>
                              <w:rPr>
                                <w:sz w:val="28"/>
                                <w:szCs w:val="28"/>
                              </w:rPr>
                            </w:pPr>
                            <w:r>
                              <w:rPr>
                                <w:sz w:val="28"/>
                                <w:szCs w:val="28"/>
                              </w:rPr>
                              <w:t xml:space="preserve">_______________ / </w:t>
                            </w:r>
                            <w:proofErr w:type="spellStart"/>
                            <w:r>
                              <w:rPr>
                                <w:sz w:val="28"/>
                                <w:szCs w:val="28"/>
                              </w:rPr>
                              <w:t>Е.И.Крузель</w:t>
                            </w:r>
                            <w:proofErr w:type="spellEnd"/>
                          </w:p>
                          <w:p w:rsidR="00747293" w:rsidRDefault="00747293" w:rsidP="00536CD6">
                            <w:pPr>
                              <w:rPr>
                                <w:sz w:val="28"/>
                                <w:szCs w:val="28"/>
                              </w:rPr>
                            </w:pPr>
                          </w:p>
                          <w:p w:rsidR="00747293" w:rsidRDefault="00747293" w:rsidP="00536CD6">
                            <w:pPr>
                              <w:rPr>
                                <w:sz w:val="28"/>
                                <w:szCs w:val="28"/>
                              </w:rPr>
                            </w:pPr>
                          </w:p>
                          <w:p w:rsidR="00747293" w:rsidRDefault="00747293" w:rsidP="00536CD6">
                            <w:pPr>
                              <w:rPr>
                                <w:sz w:val="28"/>
                                <w:szCs w:val="28"/>
                              </w:rPr>
                            </w:pPr>
                          </w:p>
                          <w:p w:rsidR="00747293" w:rsidRDefault="00747293" w:rsidP="00536CD6">
                            <w:pPr>
                              <w:rPr>
                                <w:sz w:val="28"/>
                                <w:szCs w:val="28"/>
                              </w:rPr>
                            </w:pPr>
                            <w:r>
                              <w:rPr>
                                <w:sz w:val="28"/>
                                <w:szCs w:val="28"/>
                              </w:rPr>
                              <w:t>«     » марта 2012 года</w:t>
                            </w:r>
                          </w:p>
                          <w:p w:rsidR="00747293" w:rsidRDefault="00747293" w:rsidP="00536CD6">
                            <w:pPr>
                              <w:rPr>
                                <w:sz w:val="28"/>
                                <w:szCs w:val="28"/>
                              </w:rPr>
                            </w:pPr>
                          </w:p>
                          <w:p w:rsidR="00747293" w:rsidRPr="00ED1830" w:rsidRDefault="00747293" w:rsidP="00536CD6">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3.35pt;margin-top:-4.75pt;width:252pt;height:26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747293" w:rsidRDefault="00747293" w:rsidP="00536CD6">
                      <w:pPr>
                        <w:rPr>
                          <w:b/>
                          <w:sz w:val="28"/>
                          <w:szCs w:val="28"/>
                        </w:rPr>
                      </w:pPr>
                      <w:r>
                        <w:rPr>
                          <w:b/>
                          <w:sz w:val="28"/>
                          <w:szCs w:val="28"/>
                        </w:rPr>
                        <w:t>УТВЕРЖДАЮ</w:t>
                      </w:r>
                    </w:p>
                    <w:p w:rsidR="00747293" w:rsidRPr="00536CD6" w:rsidRDefault="00747293" w:rsidP="00536CD6">
                      <w:pPr>
                        <w:rPr>
                          <w:sz w:val="28"/>
                          <w:szCs w:val="28"/>
                        </w:rPr>
                      </w:pPr>
                      <w:r>
                        <w:rPr>
                          <w:sz w:val="28"/>
                          <w:szCs w:val="28"/>
                        </w:rPr>
                        <w:t>Начальник планово-экономического департамента администрации города Перми</w:t>
                      </w:r>
                    </w:p>
                    <w:p w:rsidR="00747293" w:rsidRDefault="00747293" w:rsidP="00536CD6">
                      <w:pPr>
                        <w:rPr>
                          <w:sz w:val="28"/>
                          <w:szCs w:val="28"/>
                        </w:rPr>
                      </w:pPr>
                    </w:p>
                    <w:p w:rsidR="00747293" w:rsidRDefault="00747293" w:rsidP="00536CD6">
                      <w:pPr>
                        <w:rPr>
                          <w:sz w:val="28"/>
                          <w:szCs w:val="28"/>
                        </w:rPr>
                      </w:pPr>
                    </w:p>
                    <w:p w:rsidR="00747293" w:rsidRDefault="00747293" w:rsidP="00536CD6">
                      <w:pPr>
                        <w:rPr>
                          <w:sz w:val="28"/>
                          <w:szCs w:val="28"/>
                        </w:rPr>
                      </w:pPr>
                      <w:r>
                        <w:rPr>
                          <w:sz w:val="28"/>
                          <w:szCs w:val="28"/>
                        </w:rPr>
                        <w:t xml:space="preserve">_______________ / </w:t>
                      </w:r>
                      <w:proofErr w:type="spellStart"/>
                      <w:r>
                        <w:rPr>
                          <w:sz w:val="28"/>
                          <w:szCs w:val="28"/>
                        </w:rPr>
                        <w:t>Е.И.Крузель</w:t>
                      </w:r>
                      <w:proofErr w:type="spellEnd"/>
                    </w:p>
                    <w:p w:rsidR="00747293" w:rsidRDefault="00747293" w:rsidP="00536CD6">
                      <w:pPr>
                        <w:rPr>
                          <w:sz w:val="28"/>
                          <w:szCs w:val="28"/>
                        </w:rPr>
                      </w:pPr>
                    </w:p>
                    <w:p w:rsidR="00747293" w:rsidRDefault="00747293" w:rsidP="00536CD6">
                      <w:pPr>
                        <w:rPr>
                          <w:sz w:val="28"/>
                          <w:szCs w:val="28"/>
                        </w:rPr>
                      </w:pPr>
                    </w:p>
                    <w:p w:rsidR="00747293" w:rsidRDefault="00747293" w:rsidP="00536CD6">
                      <w:pPr>
                        <w:rPr>
                          <w:sz w:val="28"/>
                          <w:szCs w:val="28"/>
                        </w:rPr>
                      </w:pPr>
                    </w:p>
                    <w:p w:rsidR="00747293" w:rsidRDefault="00747293" w:rsidP="00536CD6">
                      <w:pPr>
                        <w:rPr>
                          <w:sz w:val="28"/>
                          <w:szCs w:val="28"/>
                        </w:rPr>
                      </w:pPr>
                      <w:r>
                        <w:rPr>
                          <w:sz w:val="28"/>
                          <w:szCs w:val="28"/>
                        </w:rPr>
                        <w:t>«     » марта 2012 года</w:t>
                      </w:r>
                    </w:p>
                    <w:p w:rsidR="00747293" w:rsidRDefault="00747293" w:rsidP="00536CD6">
                      <w:pPr>
                        <w:rPr>
                          <w:sz w:val="28"/>
                          <w:szCs w:val="28"/>
                        </w:rPr>
                      </w:pPr>
                    </w:p>
                    <w:p w:rsidR="00747293" w:rsidRPr="00ED1830" w:rsidRDefault="00747293" w:rsidP="00536CD6">
                      <w:pPr>
                        <w:rPr>
                          <w:color w:val="FF0000"/>
                          <w:sz w:val="28"/>
                          <w:szCs w:val="28"/>
                        </w:rPr>
                      </w:pPr>
                    </w:p>
                  </w:txbxContent>
                </v:textbox>
              </v:shape>
            </w:pict>
          </mc:Fallback>
        </mc:AlternateContent>
      </w: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4D14B2">
      <w:pPr>
        <w:pStyle w:val="a5"/>
        <w:jc w:val="center"/>
        <w:rPr>
          <w:b/>
          <w:sz w:val="32"/>
          <w:szCs w:val="32"/>
        </w:rPr>
      </w:pPr>
      <w:r>
        <w:rPr>
          <w:b/>
          <w:sz w:val="32"/>
          <w:szCs w:val="32"/>
        </w:rPr>
        <w:t xml:space="preserve">КОНКУРСНАЯ </w:t>
      </w:r>
      <w:r w:rsidR="000A4451">
        <w:rPr>
          <w:b/>
          <w:sz w:val="32"/>
          <w:szCs w:val="32"/>
        </w:rPr>
        <w:t>ДОКУМЕНТАЦИЯ</w:t>
      </w:r>
    </w:p>
    <w:p w:rsidR="00785D47" w:rsidRPr="00F177F8" w:rsidRDefault="00785D47" w:rsidP="00785D47">
      <w:pPr>
        <w:pStyle w:val="a5"/>
        <w:jc w:val="center"/>
        <w:rPr>
          <w:b/>
          <w:color w:val="000000"/>
          <w:sz w:val="28"/>
          <w:szCs w:val="28"/>
        </w:rPr>
      </w:pPr>
      <w:r w:rsidRPr="00F177F8">
        <w:rPr>
          <w:b/>
          <w:color w:val="000000"/>
          <w:sz w:val="28"/>
          <w:szCs w:val="28"/>
        </w:rPr>
        <w:t xml:space="preserve">на право заключить муниципальный контракт </w:t>
      </w:r>
    </w:p>
    <w:p w:rsidR="00785D47" w:rsidRPr="0080654C" w:rsidRDefault="00785D47" w:rsidP="00785D47">
      <w:pPr>
        <w:pStyle w:val="a5"/>
        <w:jc w:val="center"/>
        <w:rPr>
          <w:b/>
          <w:sz w:val="28"/>
          <w:szCs w:val="28"/>
        </w:rPr>
      </w:pPr>
      <w:r>
        <w:rPr>
          <w:b/>
          <w:sz w:val="28"/>
          <w:szCs w:val="28"/>
        </w:rPr>
        <w:t>на предоставление услуг по обучению муниципальных служащих</w:t>
      </w:r>
      <w:r>
        <w:rPr>
          <w:b/>
          <w:sz w:val="28"/>
          <w:szCs w:val="28"/>
        </w:rPr>
        <w:br/>
        <w:t>администрации города Перми проектному управлению и</w:t>
      </w:r>
      <w:r>
        <w:rPr>
          <w:b/>
          <w:sz w:val="28"/>
          <w:szCs w:val="28"/>
        </w:rPr>
        <w:br/>
      </w:r>
      <w:r w:rsidRPr="004E5317">
        <w:rPr>
          <w:b/>
          <w:sz w:val="28"/>
          <w:szCs w:val="28"/>
        </w:rPr>
        <w:t xml:space="preserve">навыкам использования в практике проектного управления комплекса программных продуктов </w:t>
      </w:r>
      <w:proofErr w:type="spellStart"/>
      <w:r w:rsidRPr="004E5317">
        <w:rPr>
          <w:b/>
          <w:sz w:val="28"/>
          <w:szCs w:val="28"/>
        </w:rPr>
        <w:t>FlowPoint</w:t>
      </w:r>
      <w:proofErr w:type="spellEnd"/>
      <w:r w:rsidRPr="004E5317">
        <w:rPr>
          <w:b/>
          <w:sz w:val="28"/>
          <w:szCs w:val="28"/>
        </w:rPr>
        <w:t xml:space="preserve"> и </w:t>
      </w:r>
      <w:proofErr w:type="spellStart"/>
      <w:r w:rsidRPr="004E5317">
        <w:rPr>
          <w:b/>
          <w:sz w:val="28"/>
          <w:szCs w:val="28"/>
        </w:rPr>
        <w:t>Microsoft</w:t>
      </w:r>
      <w:proofErr w:type="spellEnd"/>
      <w:r w:rsidRPr="004E5317">
        <w:rPr>
          <w:b/>
          <w:sz w:val="28"/>
          <w:szCs w:val="28"/>
        </w:rPr>
        <w:t xml:space="preserve"> </w:t>
      </w:r>
      <w:proofErr w:type="spellStart"/>
      <w:r w:rsidRPr="004E5317">
        <w:rPr>
          <w:b/>
          <w:sz w:val="28"/>
          <w:szCs w:val="28"/>
        </w:rPr>
        <w:t>Project</w:t>
      </w:r>
      <w:proofErr w:type="spellEnd"/>
      <w:r w:rsidRPr="004E5317">
        <w:rPr>
          <w:b/>
          <w:sz w:val="28"/>
          <w:szCs w:val="28"/>
        </w:rPr>
        <w:t xml:space="preserve"> </w:t>
      </w:r>
      <w:proofErr w:type="spellStart"/>
      <w:r w:rsidRPr="004E5317">
        <w:rPr>
          <w:b/>
          <w:sz w:val="28"/>
          <w:szCs w:val="28"/>
        </w:rPr>
        <w:t>Server</w:t>
      </w:r>
      <w:proofErr w:type="spellEnd"/>
      <w:r w:rsidRPr="004E5317">
        <w:rPr>
          <w:b/>
          <w:sz w:val="28"/>
          <w:szCs w:val="28"/>
        </w:rPr>
        <w:t xml:space="preserve"> 2010 </w:t>
      </w:r>
    </w:p>
    <w:p w:rsidR="000A4451" w:rsidRDefault="000A4451">
      <w:pPr>
        <w:pStyle w:val="a5"/>
        <w:spacing w:line="520" w:lineRule="exact"/>
        <w:rPr>
          <w:b/>
          <w:sz w:val="28"/>
          <w:szCs w:val="28"/>
        </w:rPr>
      </w:pPr>
    </w:p>
    <w:p w:rsidR="00257EB8" w:rsidRDefault="00257EB8">
      <w:pPr>
        <w:pStyle w:val="a5"/>
        <w:spacing w:line="520" w:lineRule="exact"/>
        <w:rPr>
          <w:b/>
          <w:sz w:val="28"/>
          <w:szCs w:val="28"/>
        </w:rPr>
      </w:pPr>
    </w:p>
    <w:p w:rsidR="000A4451" w:rsidRDefault="000A4451">
      <w:pPr>
        <w:pStyle w:val="a5"/>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536CD6" w:rsidRDefault="00536CD6">
      <w:pPr>
        <w:spacing w:line="520" w:lineRule="exact"/>
        <w:rPr>
          <w:sz w:val="24"/>
          <w:szCs w:val="24"/>
        </w:rPr>
      </w:pPr>
    </w:p>
    <w:p w:rsidR="000A4451" w:rsidRDefault="000A4451">
      <w:pPr>
        <w:spacing w:line="520" w:lineRule="exact"/>
        <w:rPr>
          <w:sz w:val="24"/>
          <w:szCs w:val="24"/>
        </w:rPr>
      </w:pPr>
    </w:p>
    <w:p w:rsidR="00167C8C" w:rsidRDefault="00167C8C">
      <w:pPr>
        <w:pStyle w:val="a5"/>
        <w:jc w:val="center"/>
        <w:rPr>
          <w:sz w:val="28"/>
          <w:szCs w:val="28"/>
        </w:rPr>
      </w:pPr>
    </w:p>
    <w:p w:rsidR="005B6293" w:rsidRDefault="005B6293">
      <w:pPr>
        <w:pStyle w:val="a5"/>
        <w:jc w:val="center"/>
        <w:rPr>
          <w:sz w:val="28"/>
          <w:szCs w:val="28"/>
        </w:rPr>
      </w:pPr>
    </w:p>
    <w:p w:rsidR="00167C8C" w:rsidRDefault="00167C8C">
      <w:pPr>
        <w:pStyle w:val="a5"/>
        <w:jc w:val="center"/>
        <w:rPr>
          <w:sz w:val="28"/>
          <w:szCs w:val="28"/>
        </w:rPr>
      </w:pPr>
    </w:p>
    <w:p w:rsidR="009968F0" w:rsidRDefault="009968F0">
      <w:pPr>
        <w:pStyle w:val="a5"/>
        <w:jc w:val="center"/>
        <w:rPr>
          <w:sz w:val="28"/>
          <w:szCs w:val="28"/>
        </w:rPr>
      </w:pPr>
    </w:p>
    <w:p w:rsidR="009968F0" w:rsidRDefault="009968F0">
      <w:pPr>
        <w:pStyle w:val="a5"/>
        <w:jc w:val="center"/>
        <w:rPr>
          <w:sz w:val="28"/>
          <w:szCs w:val="28"/>
        </w:rPr>
      </w:pPr>
    </w:p>
    <w:p w:rsidR="009968F0" w:rsidRDefault="009968F0">
      <w:pPr>
        <w:pStyle w:val="a5"/>
        <w:jc w:val="center"/>
        <w:rPr>
          <w:sz w:val="28"/>
          <w:szCs w:val="28"/>
        </w:rPr>
      </w:pPr>
    </w:p>
    <w:p w:rsidR="009968F0" w:rsidRDefault="009968F0">
      <w:pPr>
        <w:pStyle w:val="a5"/>
        <w:jc w:val="center"/>
        <w:rPr>
          <w:sz w:val="28"/>
          <w:szCs w:val="28"/>
        </w:rPr>
      </w:pPr>
    </w:p>
    <w:p w:rsidR="009968F0" w:rsidRDefault="009968F0">
      <w:pPr>
        <w:pStyle w:val="a5"/>
        <w:jc w:val="center"/>
        <w:rPr>
          <w:sz w:val="28"/>
          <w:szCs w:val="28"/>
        </w:rPr>
      </w:pPr>
    </w:p>
    <w:p w:rsidR="002C49BD" w:rsidRDefault="000A4451">
      <w:pPr>
        <w:pStyle w:val="a5"/>
        <w:jc w:val="center"/>
        <w:rPr>
          <w:sz w:val="28"/>
          <w:szCs w:val="28"/>
        </w:rPr>
        <w:sectPr w:rsidR="002C49BD" w:rsidSect="0097250F">
          <w:footerReference w:type="even" r:id="rId9"/>
          <w:footerReference w:type="default" r:id="rId10"/>
          <w:pgSz w:w="11906" w:h="16838"/>
          <w:pgMar w:top="1134" w:right="851" w:bottom="899" w:left="1418" w:header="709" w:footer="709" w:gutter="0"/>
          <w:cols w:space="708"/>
          <w:titlePg/>
          <w:docGrid w:linePitch="360"/>
        </w:sectPr>
      </w:pPr>
      <w:r>
        <w:rPr>
          <w:sz w:val="28"/>
          <w:szCs w:val="28"/>
        </w:rPr>
        <w:t xml:space="preserve">г. Пермь, </w:t>
      </w:r>
      <w:r w:rsidR="006228E1">
        <w:rPr>
          <w:sz w:val="28"/>
          <w:szCs w:val="28"/>
        </w:rPr>
        <w:t>201</w:t>
      </w:r>
      <w:r w:rsidR="00785D47">
        <w:rPr>
          <w:sz w:val="28"/>
          <w:szCs w:val="28"/>
        </w:rPr>
        <w:t>2</w:t>
      </w:r>
      <w:r>
        <w:rPr>
          <w:sz w:val="28"/>
          <w:szCs w:val="28"/>
        </w:rPr>
        <w:t xml:space="preserve"> 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781"/>
      </w:tblGrid>
      <w:tr w:rsidR="00820D1F" w:rsidRPr="00BE2565" w:rsidTr="00BE2565">
        <w:trPr>
          <w:tblCellSpacing w:w="20" w:type="dxa"/>
        </w:trPr>
        <w:tc>
          <w:tcPr>
            <w:tcW w:w="10900" w:type="dxa"/>
            <w:gridSpan w:val="3"/>
            <w:shd w:val="clear" w:color="auto" w:fill="00FFFF"/>
          </w:tcPr>
          <w:p w:rsidR="00820D1F" w:rsidRPr="00BE2565" w:rsidRDefault="00820D1F" w:rsidP="00BE2565">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rPr>
              <w:lastRenderedPageBreak/>
              <w:t>Общие сведения.</w:t>
            </w:r>
          </w:p>
        </w:tc>
      </w:tr>
      <w:tr w:rsidR="00820D1F" w:rsidRPr="00BE2565" w:rsidTr="00BE2565">
        <w:trPr>
          <w:tblCellSpacing w:w="20" w:type="dxa"/>
        </w:trPr>
        <w:tc>
          <w:tcPr>
            <w:tcW w:w="10900" w:type="dxa"/>
            <w:gridSpan w:val="3"/>
            <w:shd w:val="clear" w:color="auto" w:fill="FFFFFF"/>
          </w:tcPr>
          <w:p w:rsidR="00820D1F" w:rsidRPr="00BE2565" w:rsidRDefault="00820D1F" w:rsidP="00BE2565">
            <w:pPr>
              <w:pStyle w:val="a5"/>
              <w:ind w:firstLine="360"/>
              <w:rPr>
                <w:sz w:val="22"/>
                <w:szCs w:val="22"/>
              </w:rPr>
            </w:pPr>
            <w:r w:rsidRPr="00BE2565">
              <w:rPr>
                <w:sz w:val="22"/>
                <w:szCs w:val="22"/>
              </w:rPr>
              <w:t xml:space="preserve">Открытый </w:t>
            </w:r>
            <w:r w:rsidR="004D14B2" w:rsidRPr="00BE2565">
              <w:rPr>
                <w:sz w:val="22"/>
                <w:szCs w:val="22"/>
              </w:rPr>
              <w:t>конкурс</w:t>
            </w:r>
            <w:r w:rsidRPr="00BE2565">
              <w:rPr>
                <w:sz w:val="22"/>
                <w:szCs w:val="22"/>
              </w:rPr>
              <w:t xml:space="preserve"> проводится в соответствии со следующими нормативными </w:t>
            </w:r>
            <w:r w:rsidRPr="00BE2565">
              <w:rPr>
                <w:color w:val="000000"/>
                <w:sz w:val="22"/>
                <w:szCs w:val="22"/>
              </w:rPr>
              <w:t xml:space="preserve">правовыми </w:t>
            </w:r>
            <w:r w:rsidRPr="00BE2565">
              <w:rPr>
                <w:sz w:val="22"/>
                <w:szCs w:val="22"/>
              </w:rPr>
              <w:t>актами:</w:t>
            </w:r>
          </w:p>
          <w:p w:rsidR="00820D1F" w:rsidRPr="00BE2565" w:rsidRDefault="00820D1F" w:rsidP="00BE2565">
            <w:pPr>
              <w:pStyle w:val="a5"/>
              <w:numPr>
                <w:ilvl w:val="0"/>
                <w:numId w:val="1"/>
              </w:numPr>
              <w:tabs>
                <w:tab w:val="clear" w:pos="1248"/>
                <w:tab w:val="num" w:pos="540"/>
              </w:tabs>
              <w:ind w:left="0" w:firstLine="360"/>
              <w:rPr>
                <w:sz w:val="22"/>
                <w:szCs w:val="22"/>
              </w:rPr>
            </w:pPr>
            <w:r w:rsidRPr="00BE2565">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BE2565" w:rsidRDefault="00820D1F" w:rsidP="00BE2565">
            <w:pPr>
              <w:pStyle w:val="a5"/>
              <w:numPr>
                <w:ilvl w:val="0"/>
                <w:numId w:val="1"/>
              </w:numPr>
              <w:tabs>
                <w:tab w:val="clear" w:pos="1248"/>
                <w:tab w:val="num" w:pos="540"/>
              </w:tabs>
              <w:ind w:left="0" w:firstLine="360"/>
              <w:rPr>
                <w:sz w:val="22"/>
                <w:szCs w:val="22"/>
              </w:rPr>
            </w:pPr>
            <w:r w:rsidRPr="00BE2565">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BE2565">
              <w:rPr>
                <w:sz w:val="22"/>
                <w:szCs w:val="22"/>
              </w:rPr>
              <w:t>контроля за</w:t>
            </w:r>
            <w:proofErr w:type="gramEnd"/>
            <w:r w:rsidRPr="00BE2565">
              <w:rPr>
                <w:sz w:val="22"/>
                <w:szCs w:val="22"/>
              </w:rPr>
              <w:t xml:space="preserve"> исполнением муниципального заказа города Перми»;</w:t>
            </w:r>
          </w:p>
          <w:p w:rsidR="00820D1F" w:rsidRPr="00BE2565" w:rsidRDefault="00820D1F" w:rsidP="00CB746A">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BE2565">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BE2565">
              <w:rPr>
                <w:rFonts w:ascii="Times New Roman" w:hAnsi="Times New Roman" w:cs="Times New Roman"/>
                <w:sz w:val="22"/>
                <w:szCs w:val="22"/>
              </w:rPr>
              <w:t>Порядка взаимодействия участников системы муниципального заказа</w:t>
            </w:r>
            <w:proofErr w:type="gramEnd"/>
            <w:r w:rsidRPr="00BE2565">
              <w:rPr>
                <w:rFonts w:ascii="Times New Roman" w:hAnsi="Times New Roman" w:cs="Times New Roman"/>
                <w:sz w:val="22"/>
                <w:szCs w:val="22"/>
              </w:rPr>
              <w:t xml:space="preserve"> при формировании, </w:t>
            </w:r>
            <w:r w:rsidR="00CB746A">
              <w:rPr>
                <w:rFonts w:ascii="Times New Roman" w:hAnsi="Times New Roman" w:cs="Times New Roman"/>
                <w:sz w:val="22"/>
                <w:szCs w:val="22"/>
              </w:rPr>
              <w:t xml:space="preserve">обеспечении </w:t>
            </w:r>
            <w:r w:rsidRPr="00BE2565">
              <w:rPr>
                <w:rFonts w:ascii="Times New Roman" w:hAnsi="Times New Roman" w:cs="Times New Roman"/>
                <w:sz w:val="22"/>
                <w:szCs w:val="22"/>
              </w:rPr>
              <w:t>размещени</w:t>
            </w:r>
            <w:r w:rsidR="00CB746A">
              <w:rPr>
                <w:rFonts w:ascii="Times New Roman" w:hAnsi="Times New Roman" w:cs="Times New Roman"/>
                <w:sz w:val="22"/>
                <w:szCs w:val="22"/>
              </w:rPr>
              <w:t>я</w:t>
            </w:r>
            <w:r w:rsidRPr="00BE2565">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BE2565" w:rsidTr="00BE2565">
        <w:trPr>
          <w:tblCellSpacing w:w="20" w:type="dxa"/>
        </w:trPr>
        <w:tc>
          <w:tcPr>
            <w:tcW w:w="10900" w:type="dxa"/>
            <w:gridSpan w:val="3"/>
            <w:shd w:val="clear" w:color="auto" w:fill="00FFFF"/>
          </w:tcPr>
          <w:p w:rsidR="00042B9E" w:rsidRPr="00BE2565" w:rsidRDefault="003F3707" w:rsidP="00BE2565">
            <w:pPr>
              <w:pStyle w:val="ConsPlusNormal"/>
              <w:widowControl/>
              <w:ind w:firstLine="0"/>
              <w:jc w:val="both"/>
              <w:rPr>
                <w:rFonts w:ascii="Times New Roman" w:hAnsi="Times New Roman" w:cs="Times New Roman"/>
                <w:sz w:val="24"/>
                <w:szCs w:val="24"/>
              </w:rPr>
            </w:pPr>
            <w:smartTag w:uri="urn:schemas-microsoft-com:office:smarttags" w:element="place">
              <w:r w:rsidRPr="00BE2565">
                <w:rPr>
                  <w:rFonts w:ascii="Times New Roman" w:hAnsi="Times New Roman" w:cs="Times New Roman"/>
                  <w:b/>
                  <w:sz w:val="24"/>
                  <w:szCs w:val="24"/>
                  <w:lang w:val="en-US"/>
                </w:rPr>
                <w:t>I</w:t>
              </w:r>
              <w:r w:rsidRPr="00BE2565">
                <w:rPr>
                  <w:rFonts w:ascii="Times New Roman" w:hAnsi="Times New Roman" w:cs="Times New Roman"/>
                  <w:b/>
                  <w:sz w:val="24"/>
                  <w:szCs w:val="24"/>
                </w:rPr>
                <w:t>.</w:t>
              </w:r>
            </w:smartTag>
            <w:r w:rsidRPr="00BE2565">
              <w:rPr>
                <w:rFonts w:ascii="Times New Roman" w:hAnsi="Times New Roman" w:cs="Times New Roman"/>
                <w:b/>
                <w:sz w:val="24"/>
                <w:szCs w:val="24"/>
              </w:rPr>
              <w:t xml:space="preserve"> </w:t>
            </w:r>
            <w:r w:rsidR="00042B9E" w:rsidRPr="00BE2565">
              <w:rPr>
                <w:rFonts w:ascii="Times New Roman" w:hAnsi="Times New Roman" w:cs="Times New Roman"/>
                <w:b/>
                <w:sz w:val="24"/>
                <w:szCs w:val="24"/>
              </w:rPr>
              <w:t>Сведения о муниципальном заказчике</w:t>
            </w:r>
          </w:p>
        </w:tc>
      </w:tr>
      <w:tr w:rsidR="00505462" w:rsidRPr="00BE2565" w:rsidTr="00BE2565">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7721" w:type="dxa"/>
            <w:shd w:val="clear" w:color="auto" w:fill="FFFFFF"/>
          </w:tcPr>
          <w:p w:rsidR="00505462"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Администрация города Перми</w:t>
            </w:r>
          </w:p>
        </w:tc>
      </w:tr>
      <w:tr w:rsidR="006F5B64" w:rsidRPr="00BE2565" w:rsidTr="00BE2565">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7721" w:type="dxa"/>
            <w:shd w:val="clear" w:color="auto" w:fill="FFFFFF"/>
          </w:tcPr>
          <w:p w:rsidR="00505462" w:rsidRPr="00BE2565" w:rsidRDefault="006228E1" w:rsidP="00556FB1">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BE2565">
                <w:rPr>
                  <w:rFonts w:ascii="Times New Roman" w:hAnsi="Times New Roman" w:cs="Times New Roman"/>
                  <w:sz w:val="22"/>
                  <w:szCs w:val="22"/>
                </w:rPr>
                <w:t>614000 г</w:t>
              </w:r>
            </w:smartTag>
            <w:r w:rsidRPr="00BE2565">
              <w:rPr>
                <w:rFonts w:ascii="Times New Roman" w:hAnsi="Times New Roman" w:cs="Times New Roman"/>
                <w:sz w:val="22"/>
                <w:szCs w:val="22"/>
              </w:rPr>
              <w:t>. Пермь, ул. Ленина, 23</w:t>
            </w:r>
            <w:r w:rsidR="00862E2F">
              <w:rPr>
                <w:rFonts w:ascii="Times New Roman" w:hAnsi="Times New Roman" w:cs="Times New Roman"/>
                <w:sz w:val="22"/>
                <w:szCs w:val="22"/>
              </w:rPr>
              <w:t xml:space="preserve">, </w:t>
            </w:r>
            <w:proofErr w:type="spellStart"/>
            <w:r w:rsidR="00862E2F">
              <w:rPr>
                <w:rFonts w:ascii="Times New Roman" w:hAnsi="Times New Roman" w:cs="Times New Roman"/>
                <w:sz w:val="22"/>
                <w:szCs w:val="22"/>
              </w:rPr>
              <w:t>каб</w:t>
            </w:r>
            <w:proofErr w:type="spellEnd"/>
            <w:r w:rsidR="00862E2F">
              <w:rPr>
                <w:rFonts w:ascii="Times New Roman" w:hAnsi="Times New Roman" w:cs="Times New Roman"/>
                <w:sz w:val="22"/>
                <w:szCs w:val="22"/>
              </w:rPr>
              <w:t>. 4</w:t>
            </w:r>
            <w:r w:rsidR="00556FB1">
              <w:rPr>
                <w:rFonts w:ascii="Times New Roman" w:hAnsi="Times New Roman" w:cs="Times New Roman"/>
                <w:sz w:val="22"/>
                <w:szCs w:val="22"/>
              </w:rPr>
              <w:t>43</w:t>
            </w:r>
          </w:p>
        </w:tc>
      </w:tr>
      <w:tr w:rsidR="006F5B64" w:rsidRPr="00BE2565" w:rsidTr="00BE2565">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7721" w:type="dxa"/>
            <w:shd w:val="clear" w:color="auto" w:fill="FFFFFF"/>
          </w:tcPr>
          <w:p w:rsidR="00505462" w:rsidRPr="00BE2565" w:rsidRDefault="006228E1" w:rsidP="00556FB1">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sidRPr="00BE2565">
                <w:rPr>
                  <w:rFonts w:ascii="Times New Roman" w:hAnsi="Times New Roman" w:cs="Times New Roman"/>
                  <w:sz w:val="22"/>
                  <w:szCs w:val="22"/>
                </w:rPr>
                <w:t>614000 г</w:t>
              </w:r>
            </w:smartTag>
            <w:r w:rsidRPr="00BE2565">
              <w:rPr>
                <w:rFonts w:ascii="Times New Roman" w:hAnsi="Times New Roman" w:cs="Times New Roman"/>
                <w:sz w:val="22"/>
                <w:szCs w:val="22"/>
              </w:rPr>
              <w:t>. Пермь, ул. Ленина, 23</w:t>
            </w:r>
            <w:r w:rsidR="00862E2F">
              <w:rPr>
                <w:rFonts w:ascii="Times New Roman" w:hAnsi="Times New Roman" w:cs="Times New Roman"/>
                <w:sz w:val="22"/>
                <w:szCs w:val="22"/>
              </w:rPr>
              <w:t xml:space="preserve">, </w:t>
            </w:r>
            <w:proofErr w:type="spellStart"/>
            <w:r w:rsidR="00862E2F">
              <w:rPr>
                <w:rFonts w:ascii="Times New Roman" w:hAnsi="Times New Roman" w:cs="Times New Roman"/>
                <w:sz w:val="22"/>
                <w:szCs w:val="22"/>
              </w:rPr>
              <w:t>каб</w:t>
            </w:r>
            <w:proofErr w:type="spellEnd"/>
            <w:r w:rsidR="00862E2F">
              <w:rPr>
                <w:rFonts w:ascii="Times New Roman" w:hAnsi="Times New Roman" w:cs="Times New Roman"/>
                <w:sz w:val="22"/>
                <w:szCs w:val="22"/>
              </w:rPr>
              <w:t>. 4</w:t>
            </w:r>
            <w:r w:rsidR="00556FB1">
              <w:rPr>
                <w:rFonts w:ascii="Times New Roman" w:hAnsi="Times New Roman" w:cs="Times New Roman"/>
                <w:sz w:val="22"/>
                <w:szCs w:val="22"/>
              </w:rPr>
              <w:t>43</w:t>
            </w:r>
          </w:p>
        </w:tc>
      </w:tr>
      <w:tr w:rsidR="006F5B64" w:rsidRPr="00BE2565" w:rsidTr="00D01894">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Адрес электронной почты</w:t>
            </w:r>
          </w:p>
        </w:tc>
        <w:tc>
          <w:tcPr>
            <w:tcW w:w="7721" w:type="dxa"/>
            <w:shd w:val="clear" w:color="auto" w:fill="auto"/>
          </w:tcPr>
          <w:p w:rsidR="00505462" w:rsidRPr="00862E2F" w:rsidRDefault="00556FB1" w:rsidP="0009316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Ezhov-as</w:t>
            </w:r>
            <w:r w:rsidR="00093168">
              <w:rPr>
                <w:rFonts w:ascii="Times New Roman" w:hAnsi="Times New Roman" w:cs="Times New Roman"/>
                <w:sz w:val="22"/>
                <w:szCs w:val="22"/>
                <w:lang w:val="en-US"/>
              </w:rPr>
              <w:t>@</w:t>
            </w:r>
            <w:r w:rsidR="006D35C0">
              <w:rPr>
                <w:rFonts w:ascii="Times New Roman" w:hAnsi="Times New Roman" w:cs="Times New Roman"/>
                <w:sz w:val="22"/>
                <w:szCs w:val="22"/>
                <w:lang w:val="en-US"/>
              </w:rPr>
              <w:t>gorodperm.</w:t>
            </w:r>
            <w:r w:rsidR="00D01894">
              <w:rPr>
                <w:rFonts w:ascii="Times New Roman" w:hAnsi="Times New Roman" w:cs="Times New Roman"/>
                <w:sz w:val="22"/>
                <w:szCs w:val="22"/>
                <w:lang w:val="en-US"/>
              </w:rPr>
              <w:t>ru</w:t>
            </w:r>
          </w:p>
        </w:tc>
      </w:tr>
      <w:tr w:rsidR="006F5B64" w:rsidRPr="00BE2565" w:rsidTr="00D01894">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7721" w:type="dxa"/>
            <w:shd w:val="clear" w:color="auto" w:fill="auto"/>
          </w:tcPr>
          <w:p w:rsidR="00505462" w:rsidRPr="00BE2565" w:rsidRDefault="00862E2F" w:rsidP="00556FB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007 (342) 212 </w:t>
            </w:r>
            <w:r w:rsidR="00556FB1">
              <w:rPr>
                <w:rFonts w:ascii="Times New Roman" w:hAnsi="Times New Roman" w:cs="Times New Roman"/>
                <w:sz w:val="22"/>
                <w:szCs w:val="22"/>
              </w:rPr>
              <w:t>17 36</w:t>
            </w:r>
          </w:p>
        </w:tc>
      </w:tr>
      <w:tr w:rsidR="006F5B64" w:rsidRPr="00BE2565" w:rsidTr="00D01894">
        <w:trPr>
          <w:tblCellSpacing w:w="20" w:type="dxa"/>
        </w:trPr>
        <w:tc>
          <w:tcPr>
            <w:tcW w:w="3139" w:type="dxa"/>
            <w:gridSpan w:val="2"/>
            <w:shd w:val="clear" w:color="auto" w:fill="FFFFFF"/>
          </w:tcPr>
          <w:p w:rsidR="00505462" w:rsidRPr="00BE2565" w:rsidRDefault="00505462"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7721" w:type="dxa"/>
            <w:shd w:val="clear" w:color="auto" w:fill="auto"/>
          </w:tcPr>
          <w:p w:rsidR="00505462" w:rsidRPr="00BE2565" w:rsidRDefault="00556FB1" w:rsidP="00BE256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Ежов Александр Сергеевич</w:t>
            </w:r>
          </w:p>
        </w:tc>
      </w:tr>
      <w:tr w:rsidR="00FF621B" w:rsidRPr="00BE2565" w:rsidTr="00BE2565">
        <w:trPr>
          <w:tblCellSpacing w:w="20" w:type="dxa"/>
        </w:trPr>
        <w:tc>
          <w:tcPr>
            <w:tcW w:w="10900" w:type="dxa"/>
            <w:gridSpan w:val="3"/>
            <w:shd w:val="clear" w:color="auto" w:fill="00FFFF"/>
          </w:tcPr>
          <w:p w:rsidR="00FF621B" w:rsidRPr="00BE2565" w:rsidRDefault="003F3707" w:rsidP="00BE2565">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II</w:t>
            </w:r>
            <w:r w:rsidRPr="00BE2565">
              <w:rPr>
                <w:rFonts w:ascii="Times New Roman" w:hAnsi="Times New Roman" w:cs="Times New Roman"/>
                <w:b/>
                <w:sz w:val="24"/>
                <w:szCs w:val="24"/>
              </w:rPr>
              <w:t xml:space="preserve">. </w:t>
            </w:r>
            <w:r w:rsidR="00FF621B" w:rsidRPr="00BE2565">
              <w:rPr>
                <w:rFonts w:ascii="Times New Roman" w:hAnsi="Times New Roman" w:cs="Times New Roman"/>
                <w:b/>
                <w:sz w:val="24"/>
                <w:szCs w:val="24"/>
              </w:rPr>
              <w:t>Сведени</w:t>
            </w:r>
            <w:r w:rsidR="00820D1F" w:rsidRPr="00BE2565">
              <w:rPr>
                <w:rFonts w:ascii="Times New Roman" w:hAnsi="Times New Roman" w:cs="Times New Roman"/>
                <w:b/>
                <w:sz w:val="24"/>
                <w:szCs w:val="24"/>
              </w:rPr>
              <w:t xml:space="preserve">я о предмете открытого </w:t>
            </w:r>
            <w:r w:rsidR="004D14B2" w:rsidRPr="00BE2565">
              <w:rPr>
                <w:rFonts w:ascii="Times New Roman" w:hAnsi="Times New Roman" w:cs="Times New Roman"/>
                <w:b/>
                <w:sz w:val="24"/>
                <w:szCs w:val="24"/>
              </w:rPr>
              <w:t>конкурс</w:t>
            </w:r>
            <w:r w:rsidR="00820D1F" w:rsidRPr="00BE2565">
              <w:rPr>
                <w:rFonts w:ascii="Times New Roman" w:hAnsi="Times New Roman" w:cs="Times New Roman"/>
                <w:b/>
                <w:sz w:val="24"/>
                <w:szCs w:val="24"/>
              </w:rPr>
              <w:t>а</w:t>
            </w:r>
          </w:p>
        </w:tc>
      </w:tr>
      <w:tr w:rsidR="005E3C8B" w:rsidRPr="00BE2565" w:rsidTr="00BE2565">
        <w:trPr>
          <w:tblCellSpacing w:w="20" w:type="dxa"/>
        </w:trPr>
        <w:tc>
          <w:tcPr>
            <w:tcW w:w="3139" w:type="dxa"/>
            <w:gridSpan w:val="2"/>
            <w:shd w:val="clear" w:color="auto" w:fill="FFFFFF"/>
          </w:tcPr>
          <w:p w:rsidR="005E3C8B" w:rsidRPr="00BE2565" w:rsidRDefault="005E3C8B"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Предмет </w:t>
            </w:r>
            <w:r w:rsidR="004D14B2" w:rsidRPr="00BE2565">
              <w:rPr>
                <w:rFonts w:ascii="Times New Roman" w:hAnsi="Times New Roman" w:cs="Times New Roman"/>
                <w:sz w:val="22"/>
                <w:szCs w:val="22"/>
              </w:rPr>
              <w:t>конкурс</w:t>
            </w:r>
            <w:r w:rsidRPr="00BE2565">
              <w:rPr>
                <w:rFonts w:ascii="Times New Roman" w:hAnsi="Times New Roman" w:cs="Times New Roman"/>
                <w:sz w:val="22"/>
                <w:szCs w:val="22"/>
              </w:rPr>
              <w:t>а</w:t>
            </w:r>
          </w:p>
        </w:tc>
        <w:tc>
          <w:tcPr>
            <w:tcW w:w="7721" w:type="dxa"/>
            <w:shd w:val="clear" w:color="auto" w:fill="FFFFFF"/>
          </w:tcPr>
          <w:p w:rsidR="005E3C8B" w:rsidRPr="00BE2565" w:rsidRDefault="00785D47" w:rsidP="00CE44B9">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 xml:space="preserve">Конкурс </w:t>
            </w:r>
            <w:r w:rsidRPr="004E5317">
              <w:rPr>
                <w:rFonts w:ascii="Times New Roman" w:hAnsi="Times New Roman" w:cs="Times New Roman"/>
                <w:sz w:val="22"/>
                <w:szCs w:val="22"/>
              </w:rPr>
              <w:t>на право заключить муниципальный контракт на предоставление услуг по обучению муниципальных служащих администрации города Перми проектному управлению</w:t>
            </w:r>
            <w:r>
              <w:rPr>
                <w:rFonts w:ascii="Times New Roman" w:hAnsi="Times New Roman" w:cs="Times New Roman"/>
                <w:sz w:val="22"/>
                <w:szCs w:val="22"/>
              </w:rPr>
              <w:t xml:space="preserve"> и </w:t>
            </w:r>
            <w:r w:rsidRPr="004E5317">
              <w:rPr>
                <w:rFonts w:ascii="Times New Roman" w:hAnsi="Times New Roman" w:cs="Times New Roman"/>
                <w:sz w:val="22"/>
                <w:szCs w:val="22"/>
              </w:rPr>
              <w:t xml:space="preserve">навыкам использования в практике проектного управления комплекса программных продуктов </w:t>
            </w:r>
            <w:proofErr w:type="spellStart"/>
            <w:r w:rsidRPr="004E5317">
              <w:rPr>
                <w:rFonts w:ascii="Times New Roman" w:hAnsi="Times New Roman" w:cs="Times New Roman"/>
                <w:sz w:val="22"/>
                <w:szCs w:val="22"/>
              </w:rPr>
              <w:t>FlowPoint</w:t>
            </w:r>
            <w:proofErr w:type="spellEnd"/>
            <w:r w:rsidRPr="004E5317">
              <w:rPr>
                <w:rFonts w:ascii="Times New Roman" w:hAnsi="Times New Roman" w:cs="Times New Roman"/>
                <w:sz w:val="22"/>
                <w:szCs w:val="22"/>
              </w:rPr>
              <w:t xml:space="preserve"> и </w:t>
            </w:r>
            <w:proofErr w:type="spellStart"/>
            <w:r w:rsidRPr="004E5317">
              <w:rPr>
                <w:rFonts w:ascii="Times New Roman" w:hAnsi="Times New Roman" w:cs="Times New Roman"/>
                <w:sz w:val="22"/>
                <w:szCs w:val="22"/>
              </w:rPr>
              <w:t>Microsoft</w:t>
            </w:r>
            <w:proofErr w:type="spellEnd"/>
            <w:r w:rsidRPr="004E5317">
              <w:rPr>
                <w:rFonts w:ascii="Times New Roman" w:hAnsi="Times New Roman" w:cs="Times New Roman"/>
                <w:sz w:val="22"/>
                <w:szCs w:val="22"/>
              </w:rPr>
              <w:t xml:space="preserve"> </w:t>
            </w:r>
            <w:proofErr w:type="spellStart"/>
            <w:r w:rsidRPr="004E5317">
              <w:rPr>
                <w:rFonts w:ascii="Times New Roman" w:hAnsi="Times New Roman" w:cs="Times New Roman"/>
                <w:sz w:val="22"/>
                <w:szCs w:val="22"/>
              </w:rPr>
              <w:t>Project</w:t>
            </w:r>
            <w:proofErr w:type="spellEnd"/>
            <w:r w:rsidRPr="004E5317">
              <w:rPr>
                <w:rFonts w:ascii="Times New Roman" w:hAnsi="Times New Roman" w:cs="Times New Roman"/>
                <w:sz w:val="22"/>
                <w:szCs w:val="22"/>
              </w:rPr>
              <w:t xml:space="preserve"> </w:t>
            </w:r>
            <w:proofErr w:type="spellStart"/>
            <w:r w:rsidRPr="004E5317">
              <w:rPr>
                <w:rFonts w:ascii="Times New Roman" w:hAnsi="Times New Roman" w:cs="Times New Roman"/>
                <w:sz w:val="22"/>
                <w:szCs w:val="22"/>
              </w:rPr>
              <w:t>Server</w:t>
            </w:r>
            <w:proofErr w:type="spellEnd"/>
            <w:r w:rsidRPr="004E5317">
              <w:rPr>
                <w:rFonts w:ascii="Times New Roman" w:hAnsi="Times New Roman" w:cs="Times New Roman"/>
                <w:sz w:val="22"/>
                <w:szCs w:val="22"/>
              </w:rPr>
              <w:t xml:space="preserve"> 2010</w:t>
            </w:r>
          </w:p>
        </w:tc>
      </w:tr>
      <w:tr w:rsidR="00FF621B" w:rsidRPr="00BE2565" w:rsidTr="00BE2565">
        <w:trPr>
          <w:tblCellSpacing w:w="20" w:type="dxa"/>
        </w:trPr>
        <w:tc>
          <w:tcPr>
            <w:tcW w:w="3139" w:type="dxa"/>
            <w:gridSpan w:val="2"/>
            <w:shd w:val="clear" w:color="auto" w:fill="FFFFFF"/>
          </w:tcPr>
          <w:p w:rsidR="00FF621B" w:rsidRPr="00BE2565" w:rsidRDefault="00FF621B"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Предмет муниципального контракта</w:t>
            </w:r>
          </w:p>
        </w:tc>
        <w:tc>
          <w:tcPr>
            <w:tcW w:w="7721" w:type="dxa"/>
            <w:shd w:val="clear" w:color="auto" w:fill="FFFFFF"/>
          </w:tcPr>
          <w:p w:rsidR="00FF621B" w:rsidRPr="00BE2565" w:rsidRDefault="00785D47" w:rsidP="00BE2565">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У</w:t>
            </w:r>
            <w:r w:rsidRPr="00CE44B9">
              <w:rPr>
                <w:rFonts w:ascii="Times New Roman" w:hAnsi="Times New Roman" w:cs="Times New Roman"/>
                <w:sz w:val="22"/>
                <w:szCs w:val="22"/>
              </w:rPr>
              <w:t>слуг</w:t>
            </w:r>
            <w:r>
              <w:rPr>
                <w:rFonts w:ascii="Times New Roman" w:hAnsi="Times New Roman" w:cs="Times New Roman"/>
                <w:sz w:val="22"/>
                <w:szCs w:val="22"/>
              </w:rPr>
              <w:t>и</w:t>
            </w:r>
            <w:r w:rsidRPr="00CE44B9">
              <w:rPr>
                <w:rFonts w:ascii="Times New Roman" w:hAnsi="Times New Roman" w:cs="Times New Roman"/>
                <w:sz w:val="22"/>
                <w:szCs w:val="22"/>
              </w:rPr>
              <w:t xml:space="preserve"> по обучению муниципальных служащих</w:t>
            </w:r>
            <w:r>
              <w:rPr>
                <w:rFonts w:ascii="Times New Roman" w:hAnsi="Times New Roman" w:cs="Times New Roman"/>
                <w:sz w:val="22"/>
                <w:szCs w:val="22"/>
              </w:rPr>
              <w:t xml:space="preserve"> </w:t>
            </w:r>
            <w:r w:rsidRPr="00CE44B9">
              <w:rPr>
                <w:rFonts w:ascii="Times New Roman" w:hAnsi="Times New Roman" w:cs="Times New Roman"/>
                <w:sz w:val="22"/>
                <w:szCs w:val="22"/>
              </w:rPr>
              <w:t>администрации города Перми проектному управлению</w:t>
            </w:r>
            <w:r>
              <w:rPr>
                <w:rFonts w:ascii="Times New Roman" w:hAnsi="Times New Roman" w:cs="Times New Roman"/>
                <w:sz w:val="22"/>
                <w:szCs w:val="22"/>
              </w:rPr>
              <w:t xml:space="preserve"> </w:t>
            </w:r>
            <w:r w:rsidRPr="00CE44B9">
              <w:rPr>
                <w:rFonts w:ascii="Times New Roman" w:hAnsi="Times New Roman" w:cs="Times New Roman"/>
                <w:sz w:val="22"/>
                <w:szCs w:val="22"/>
              </w:rPr>
              <w:t xml:space="preserve">и </w:t>
            </w:r>
            <w:r w:rsidRPr="004E5317">
              <w:rPr>
                <w:rFonts w:ascii="Times New Roman" w:hAnsi="Times New Roman" w:cs="Times New Roman"/>
                <w:sz w:val="22"/>
                <w:szCs w:val="22"/>
              </w:rPr>
              <w:t xml:space="preserve">навыкам использования в практике проектного управления комплекса программных продуктов </w:t>
            </w:r>
            <w:proofErr w:type="spellStart"/>
            <w:r w:rsidRPr="004E5317">
              <w:rPr>
                <w:rFonts w:ascii="Times New Roman" w:hAnsi="Times New Roman" w:cs="Times New Roman"/>
                <w:sz w:val="22"/>
                <w:szCs w:val="22"/>
              </w:rPr>
              <w:t>FlowPoint</w:t>
            </w:r>
            <w:proofErr w:type="spellEnd"/>
            <w:r w:rsidRPr="004E5317">
              <w:rPr>
                <w:rFonts w:ascii="Times New Roman" w:hAnsi="Times New Roman" w:cs="Times New Roman"/>
                <w:sz w:val="22"/>
                <w:szCs w:val="22"/>
              </w:rPr>
              <w:t xml:space="preserve"> и </w:t>
            </w:r>
            <w:proofErr w:type="spellStart"/>
            <w:r w:rsidRPr="004E5317">
              <w:rPr>
                <w:rFonts w:ascii="Times New Roman" w:hAnsi="Times New Roman" w:cs="Times New Roman"/>
                <w:sz w:val="22"/>
                <w:szCs w:val="22"/>
              </w:rPr>
              <w:t>Microsoft</w:t>
            </w:r>
            <w:proofErr w:type="spellEnd"/>
            <w:r w:rsidRPr="004E5317">
              <w:rPr>
                <w:rFonts w:ascii="Times New Roman" w:hAnsi="Times New Roman" w:cs="Times New Roman"/>
                <w:sz w:val="22"/>
                <w:szCs w:val="22"/>
              </w:rPr>
              <w:t xml:space="preserve"> </w:t>
            </w:r>
            <w:proofErr w:type="spellStart"/>
            <w:r w:rsidRPr="004E5317">
              <w:rPr>
                <w:rFonts w:ascii="Times New Roman" w:hAnsi="Times New Roman" w:cs="Times New Roman"/>
                <w:sz w:val="22"/>
                <w:szCs w:val="22"/>
              </w:rPr>
              <w:t>Project</w:t>
            </w:r>
            <w:proofErr w:type="spellEnd"/>
            <w:r w:rsidRPr="004E5317">
              <w:rPr>
                <w:rFonts w:ascii="Times New Roman" w:hAnsi="Times New Roman" w:cs="Times New Roman"/>
                <w:sz w:val="22"/>
                <w:szCs w:val="22"/>
              </w:rPr>
              <w:t xml:space="preserve"> </w:t>
            </w:r>
            <w:proofErr w:type="spellStart"/>
            <w:r w:rsidRPr="004E5317">
              <w:rPr>
                <w:rFonts w:ascii="Times New Roman" w:hAnsi="Times New Roman" w:cs="Times New Roman"/>
                <w:sz w:val="22"/>
                <w:szCs w:val="22"/>
              </w:rPr>
              <w:t>Server</w:t>
            </w:r>
            <w:proofErr w:type="spellEnd"/>
            <w:r w:rsidRPr="004E5317">
              <w:rPr>
                <w:rFonts w:ascii="Times New Roman" w:hAnsi="Times New Roman" w:cs="Times New Roman"/>
                <w:sz w:val="22"/>
                <w:szCs w:val="22"/>
              </w:rPr>
              <w:t xml:space="preserve"> 2010</w:t>
            </w:r>
          </w:p>
        </w:tc>
      </w:tr>
      <w:tr w:rsidR="00F84A56" w:rsidRPr="00BE2565" w:rsidTr="00BE2565">
        <w:trPr>
          <w:tblCellSpacing w:w="20" w:type="dxa"/>
        </w:trPr>
        <w:tc>
          <w:tcPr>
            <w:tcW w:w="3139" w:type="dxa"/>
            <w:gridSpan w:val="2"/>
            <w:shd w:val="clear" w:color="auto" w:fill="FFFFFF"/>
          </w:tcPr>
          <w:p w:rsidR="00F84A56" w:rsidRPr="00BE2565" w:rsidRDefault="00F84A56"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Начальная (максимальная) цена контракта</w:t>
            </w:r>
            <w:r w:rsidR="003159AC" w:rsidRPr="00BE2565">
              <w:rPr>
                <w:rFonts w:ascii="Times New Roman" w:hAnsi="Times New Roman" w:cs="Times New Roman"/>
                <w:sz w:val="22"/>
                <w:szCs w:val="22"/>
              </w:rPr>
              <w:t xml:space="preserve"> (</w:t>
            </w:r>
            <w:r w:rsidR="00E14ACE" w:rsidRPr="00BE2565">
              <w:rPr>
                <w:rFonts w:ascii="Times New Roman" w:hAnsi="Times New Roman" w:cs="Times New Roman"/>
                <w:sz w:val="22"/>
                <w:szCs w:val="22"/>
              </w:rPr>
              <w:t xml:space="preserve">цена </w:t>
            </w:r>
            <w:r w:rsidR="003159AC" w:rsidRPr="00BE2565">
              <w:rPr>
                <w:rFonts w:ascii="Times New Roman" w:hAnsi="Times New Roman" w:cs="Times New Roman"/>
                <w:sz w:val="22"/>
                <w:szCs w:val="22"/>
              </w:rPr>
              <w:t>лота)</w:t>
            </w:r>
          </w:p>
        </w:tc>
        <w:tc>
          <w:tcPr>
            <w:tcW w:w="7721" w:type="dxa"/>
            <w:shd w:val="clear" w:color="auto" w:fill="FFFFFF"/>
          </w:tcPr>
          <w:p w:rsidR="00F84A56" w:rsidRPr="00BE2565" w:rsidRDefault="00CE44B9" w:rsidP="00CE44B9">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5</w:t>
            </w:r>
            <w:r w:rsidR="006228E1" w:rsidRPr="00BE2565">
              <w:rPr>
                <w:rFonts w:ascii="Times New Roman" w:hAnsi="Times New Roman" w:cs="Times New Roman"/>
                <w:sz w:val="22"/>
                <w:szCs w:val="22"/>
              </w:rPr>
              <w:t> </w:t>
            </w:r>
            <w:r w:rsidR="009579D1">
              <w:rPr>
                <w:rFonts w:ascii="Times New Roman" w:hAnsi="Times New Roman" w:cs="Times New Roman"/>
                <w:sz w:val="22"/>
                <w:szCs w:val="22"/>
              </w:rPr>
              <w:t>0</w:t>
            </w:r>
            <w:r w:rsidR="006228E1" w:rsidRPr="00BE2565">
              <w:rPr>
                <w:rFonts w:ascii="Times New Roman" w:hAnsi="Times New Roman" w:cs="Times New Roman"/>
                <w:sz w:val="22"/>
                <w:szCs w:val="22"/>
              </w:rPr>
              <w:t>00 000 (</w:t>
            </w:r>
            <w:r>
              <w:rPr>
                <w:rFonts w:ascii="Times New Roman" w:hAnsi="Times New Roman" w:cs="Times New Roman"/>
                <w:sz w:val="22"/>
                <w:szCs w:val="22"/>
              </w:rPr>
              <w:t>пять</w:t>
            </w:r>
            <w:r w:rsidR="006228E1" w:rsidRPr="00BE2565">
              <w:rPr>
                <w:rFonts w:ascii="Times New Roman" w:hAnsi="Times New Roman" w:cs="Times New Roman"/>
                <w:sz w:val="22"/>
                <w:szCs w:val="22"/>
              </w:rPr>
              <w:t xml:space="preserve"> миллион</w:t>
            </w:r>
            <w:r>
              <w:rPr>
                <w:rFonts w:ascii="Times New Roman" w:hAnsi="Times New Roman" w:cs="Times New Roman"/>
                <w:sz w:val="22"/>
                <w:szCs w:val="22"/>
              </w:rPr>
              <w:t>ов</w:t>
            </w:r>
            <w:r w:rsidR="006228E1" w:rsidRPr="00BE2565">
              <w:rPr>
                <w:rFonts w:ascii="Times New Roman" w:hAnsi="Times New Roman" w:cs="Times New Roman"/>
                <w:sz w:val="22"/>
                <w:szCs w:val="22"/>
              </w:rPr>
              <w:t>) руб.</w:t>
            </w:r>
          </w:p>
        </w:tc>
      </w:tr>
      <w:tr w:rsidR="00D520D4" w:rsidRPr="00BE2565" w:rsidTr="00BE2565">
        <w:trPr>
          <w:tblCellSpacing w:w="20" w:type="dxa"/>
        </w:trPr>
        <w:tc>
          <w:tcPr>
            <w:tcW w:w="3139" w:type="dxa"/>
            <w:gridSpan w:val="2"/>
            <w:shd w:val="clear" w:color="auto" w:fill="FFFFFF"/>
          </w:tcPr>
          <w:p w:rsidR="00D520D4" w:rsidRPr="00BE2565" w:rsidRDefault="00D520D4" w:rsidP="00BE256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 (цены лота)</w:t>
            </w:r>
          </w:p>
        </w:tc>
        <w:tc>
          <w:tcPr>
            <w:tcW w:w="7721" w:type="dxa"/>
            <w:shd w:val="clear" w:color="auto" w:fill="FFFFFF"/>
          </w:tcPr>
          <w:p w:rsidR="00D520D4" w:rsidRPr="00BE2565" w:rsidRDefault="005D3058" w:rsidP="00281356">
            <w:pPr>
              <w:pStyle w:val="ConsPlusNormal"/>
              <w:widowControl/>
              <w:ind w:firstLine="0"/>
              <w:jc w:val="both"/>
              <w:rPr>
                <w:rFonts w:ascii="Times New Roman" w:hAnsi="Times New Roman" w:cs="Times New Roman"/>
                <w:sz w:val="22"/>
                <w:szCs w:val="22"/>
              </w:rPr>
            </w:pPr>
            <w:r w:rsidRPr="000C7CEE">
              <w:rPr>
                <w:rFonts w:ascii="Times New Roman" w:hAnsi="Times New Roman" w:cs="Times New Roman"/>
                <w:sz w:val="22"/>
                <w:szCs w:val="22"/>
              </w:rPr>
              <w:t xml:space="preserve">Начальная (максимальная) цена контракта рассчитана на основании </w:t>
            </w:r>
            <w:r w:rsidR="0022226A" w:rsidRPr="000C7CEE">
              <w:rPr>
                <w:rFonts w:ascii="Times New Roman" w:hAnsi="Times New Roman" w:cs="Times New Roman"/>
                <w:sz w:val="22"/>
                <w:szCs w:val="22"/>
              </w:rPr>
              <w:t>минимальной предложенной цены</w:t>
            </w:r>
            <w:r w:rsidR="00281356" w:rsidRPr="000C7CEE">
              <w:rPr>
                <w:rFonts w:ascii="Times New Roman" w:hAnsi="Times New Roman" w:cs="Times New Roman"/>
                <w:sz w:val="22"/>
                <w:szCs w:val="22"/>
              </w:rPr>
              <w:t>.</w:t>
            </w:r>
            <w:r w:rsidR="0022226A" w:rsidRPr="000C7CEE">
              <w:rPr>
                <w:rFonts w:ascii="Times New Roman" w:hAnsi="Times New Roman" w:cs="Times New Roman"/>
                <w:sz w:val="22"/>
                <w:szCs w:val="22"/>
              </w:rPr>
              <w:t xml:space="preserve"> </w:t>
            </w:r>
            <w:r w:rsidR="00281356" w:rsidRPr="000C7CEE">
              <w:rPr>
                <w:rFonts w:ascii="Times New Roman" w:hAnsi="Times New Roman" w:cs="Times New Roman"/>
                <w:sz w:val="22"/>
                <w:szCs w:val="22"/>
              </w:rPr>
              <w:t>Источником информации для установления начальной (максимальной) цены контракта служат данные</w:t>
            </w:r>
            <w:r w:rsidR="000C7CEE">
              <w:rPr>
                <w:rFonts w:ascii="Times New Roman" w:hAnsi="Times New Roman" w:cs="Times New Roman"/>
                <w:sz w:val="22"/>
                <w:szCs w:val="22"/>
              </w:rPr>
              <w:t>,</w:t>
            </w:r>
            <w:r w:rsidR="00281356" w:rsidRPr="000C7CEE">
              <w:rPr>
                <w:rFonts w:ascii="Times New Roman" w:hAnsi="Times New Roman" w:cs="Times New Roman"/>
                <w:sz w:val="22"/>
                <w:szCs w:val="22"/>
              </w:rPr>
              <w:t xml:space="preserve"> полученные от поставщиков (от 27.02.2012 № 03-67, </w:t>
            </w:r>
            <w:r w:rsidR="000C7CEE" w:rsidRPr="000C7CEE">
              <w:rPr>
                <w:rFonts w:ascii="Times New Roman" w:hAnsi="Times New Roman" w:cs="Times New Roman"/>
                <w:sz w:val="22"/>
                <w:szCs w:val="22"/>
              </w:rPr>
              <w:t>от 02.03.2012 № К0103)</w:t>
            </w:r>
            <w:r w:rsidR="00281356" w:rsidRPr="000C7CEE">
              <w:rPr>
                <w:rFonts w:ascii="Times New Roman" w:hAnsi="Times New Roman" w:cs="Times New Roman"/>
                <w:sz w:val="22"/>
                <w:szCs w:val="22"/>
              </w:rPr>
              <w:t xml:space="preserve"> в ответ на запросы информации о стоимости услуг.</w:t>
            </w:r>
          </w:p>
        </w:tc>
      </w:tr>
      <w:tr w:rsidR="00FF621B" w:rsidRPr="00BE2565" w:rsidTr="00BE2565">
        <w:trPr>
          <w:tblCellSpacing w:w="20" w:type="dxa"/>
        </w:trPr>
        <w:tc>
          <w:tcPr>
            <w:tcW w:w="3139" w:type="dxa"/>
            <w:gridSpan w:val="2"/>
            <w:shd w:val="clear" w:color="auto" w:fill="FFFFFF"/>
          </w:tcPr>
          <w:p w:rsidR="00FF621B" w:rsidRPr="00BE2565" w:rsidRDefault="006228E1" w:rsidP="0022226A">
            <w:pPr>
              <w:pStyle w:val="ConsPlusNormal"/>
              <w:widowControl/>
              <w:ind w:firstLine="0"/>
              <w:rPr>
                <w:rFonts w:ascii="Times New Roman" w:hAnsi="Times New Roman" w:cs="Times New Roman"/>
                <w:b/>
                <w:sz w:val="22"/>
                <w:szCs w:val="22"/>
              </w:rPr>
            </w:pPr>
            <w:r w:rsidRPr="00BE2565">
              <w:rPr>
                <w:rFonts w:ascii="Times New Roman" w:hAnsi="Times New Roman" w:cs="Times New Roman"/>
                <w:sz w:val="22"/>
                <w:szCs w:val="22"/>
              </w:rPr>
              <w:t>О</w:t>
            </w:r>
            <w:r w:rsidR="00615FD4" w:rsidRPr="00BE2565">
              <w:rPr>
                <w:rFonts w:ascii="Times New Roman" w:hAnsi="Times New Roman" w:cs="Times New Roman"/>
                <w:sz w:val="22"/>
                <w:szCs w:val="22"/>
              </w:rPr>
              <w:t xml:space="preserve">бъем </w:t>
            </w:r>
            <w:r w:rsidR="0022226A">
              <w:rPr>
                <w:rFonts w:ascii="Times New Roman" w:hAnsi="Times New Roman" w:cs="Times New Roman"/>
                <w:sz w:val="22"/>
                <w:szCs w:val="22"/>
              </w:rPr>
              <w:t>предоставляемых услуг</w:t>
            </w:r>
          </w:p>
        </w:tc>
        <w:tc>
          <w:tcPr>
            <w:tcW w:w="7721" w:type="dxa"/>
            <w:shd w:val="clear" w:color="auto" w:fill="FFFFFF"/>
          </w:tcPr>
          <w:p w:rsidR="00FF621B" w:rsidRPr="00BE2565" w:rsidRDefault="006228E1" w:rsidP="0022226A">
            <w:pPr>
              <w:pStyle w:val="ConsPlusNormal"/>
              <w:widowControl/>
              <w:ind w:firstLine="0"/>
              <w:jc w:val="both"/>
              <w:rPr>
                <w:rFonts w:ascii="Times New Roman" w:hAnsi="Times New Roman" w:cs="Times New Roman"/>
                <w:i/>
                <w:sz w:val="22"/>
                <w:szCs w:val="22"/>
              </w:rPr>
            </w:pPr>
            <w:r w:rsidRPr="00BE2565">
              <w:rPr>
                <w:rFonts w:ascii="Times New Roman" w:hAnsi="Times New Roman" w:cs="Times New Roman"/>
                <w:sz w:val="22"/>
                <w:szCs w:val="22"/>
              </w:rPr>
              <w:t xml:space="preserve">Объем </w:t>
            </w:r>
            <w:r w:rsidR="0022226A">
              <w:rPr>
                <w:rFonts w:ascii="Times New Roman" w:hAnsi="Times New Roman" w:cs="Times New Roman"/>
                <w:sz w:val="22"/>
                <w:szCs w:val="22"/>
              </w:rPr>
              <w:t>предоставляемых</w:t>
            </w:r>
            <w:r w:rsidRPr="00BE2565">
              <w:rPr>
                <w:rFonts w:ascii="Times New Roman" w:hAnsi="Times New Roman" w:cs="Times New Roman"/>
                <w:sz w:val="22"/>
                <w:szCs w:val="22"/>
              </w:rPr>
              <w:t xml:space="preserve"> </w:t>
            </w:r>
            <w:r w:rsidR="0022226A">
              <w:rPr>
                <w:rFonts w:ascii="Times New Roman" w:hAnsi="Times New Roman" w:cs="Times New Roman"/>
                <w:sz w:val="22"/>
                <w:szCs w:val="22"/>
              </w:rPr>
              <w:t>услуг</w:t>
            </w:r>
            <w:r w:rsidRPr="00BE2565">
              <w:rPr>
                <w:rFonts w:ascii="Times New Roman" w:hAnsi="Times New Roman" w:cs="Times New Roman"/>
                <w:sz w:val="22"/>
                <w:szCs w:val="22"/>
              </w:rPr>
              <w:t xml:space="preserve"> определен в соответствии с техническим заданием</w:t>
            </w:r>
            <w:r w:rsidR="009C3C83">
              <w:rPr>
                <w:rFonts w:ascii="Times New Roman" w:hAnsi="Times New Roman" w:cs="Times New Roman"/>
                <w:sz w:val="22"/>
                <w:szCs w:val="22"/>
              </w:rPr>
              <w:t xml:space="preserve"> (</w:t>
            </w:r>
            <w:r w:rsidR="009C3C83" w:rsidRPr="00BE2565">
              <w:rPr>
                <w:rFonts w:ascii="Times New Roman" w:hAnsi="Times New Roman" w:cs="Times New Roman"/>
                <w:sz w:val="22"/>
                <w:szCs w:val="22"/>
              </w:rPr>
              <w:t>приложение № 1 к конкурсной документации</w:t>
            </w:r>
            <w:r w:rsidR="009C3C83">
              <w:rPr>
                <w:rFonts w:ascii="Times New Roman" w:hAnsi="Times New Roman" w:cs="Times New Roman"/>
                <w:sz w:val="22"/>
                <w:szCs w:val="22"/>
              </w:rPr>
              <w:t>)</w:t>
            </w:r>
          </w:p>
        </w:tc>
      </w:tr>
      <w:tr w:rsidR="00FF621B" w:rsidRPr="00BE2565" w:rsidTr="00BE2565">
        <w:trPr>
          <w:tblCellSpacing w:w="20" w:type="dxa"/>
        </w:trPr>
        <w:tc>
          <w:tcPr>
            <w:tcW w:w="3139" w:type="dxa"/>
            <w:gridSpan w:val="2"/>
            <w:shd w:val="clear" w:color="auto" w:fill="FFFFFF"/>
          </w:tcPr>
          <w:p w:rsidR="00FF621B" w:rsidRPr="00BE2565" w:rsidRDefault="00615FD4" w:rsidP="00BE2565">
            <w:pPr>
              <w:pStyle w:val="ConsPlusNormal"/>
              <w:widowControl/>
              <w:ind w:firstLine="0"/>
              <w:rPr>
                <w:rFonts w:ascii="Times New Roman" w:hAnsi="Times New Roman" w:cs="Times New Roman"/>
                <w:b/>
                <w:sz w:val="22"/>
                <w:szCs w:val="22"/>
              </w:rPr>
            </w:pPr>
            <w:r w:rsidRPr="00BE2565">
              <w:rPr>
                <w:rFonts w:ascii="Times New Roman" w:hAnsi="Times New Roman" w:cs="Times New Roman"/>
                <w:sz w:val="22"/>
                <w:szCs w:val="22"/>
              </w:rPr>
              <w:t>Требования к поставляемым товарам, выполняемым работам, оказываемым услугам</w:t>
            </w:r>
          </w:p>
        </w:tc>
        <w:tc>
          <w:tcPr>
            <w:tcW w:w="7721" w:type="dxa"/>
            <w:shd w:val="clear" w:color="auto" w:fill="FFFFFF"/>
          </w:tcPr>
          <w:p w:rsidR="00DD6EBF" w:rsidRPr="00BE2565" w:rsidRDefault="006228E1" w:rsidP="0022226A">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 xml:space="preserve">При </w:t>
            </w:r>
            <w:r w:rsidR="0022226A">
              <w:rPr>
                <w:rFonts w:ascii="Times New Roman" w:hAnsi="Times New Roman" w:cs="Times New Roman"/>
                <w:sz w:val="22"/>
                <w:szCs w:val="22"/>
              </w:rPr>
              <w:t>оказании услуг</w:t>
            </w:r>
            <w:r w:rsidRPr="00BE2565">
              <w:rPr>
                <w:rFonts w:ascii="Times New Roman" w:hAnsi="Times New Roman" w:cs="Times New Roman"/>
                <w:sz w:val="22"/>
                <w:szCs w:val="22"/>
              </w:rPr>
              <w:t xml:space="preserve"> руководствоваться техническим заданием (приложение № 1 к конкурсной документации)</w:t>
            </w:r>
          </w:p>
        </w:tc>
      </w:tr>
      <w:tr w:rsidR="006228E1" w:rsidRPr="00BE2565" w:rsidTr="00BE2565">
        <w:trPr>
          <w:tblCellSpacing w:w="20" w:type="dxa"/>
        </w:trPr>
        <w:tc>
          <w:tcPr>
            <w:tcW w:w="3139" w:type="dxa"/>
            <w:gridSpan w:val="2"/>
            <w:shd w:val="clear" w:color="auto" w:fill="FFFFFF"/>
          </w:tcPr>
          <w:p w:rsidR="006228E1" w:rsidRPr="00BE2565" w:rsidRDefault="006228E1" w:rsidP="0022226A">
            <w:pPr>
              <w:pStyle w:val="ConsPlusNormal"/>
              <w:widowControl/>
              <w:ind w:firstLine="0"/>
              <w:rPr>
                <w:rFonts w:ascii="Times New Roman" w:hAnsi="Times New Roman" w:cs="Times New Roman"/>
                <w:b/>
                <w:sz w:val="28"/>
                <w:szCs w:val="28"/>
              </w:rPr>
            </w:pPr>
            <w:r w:rsidRPr="00BE2565">
              <w:rPr>
                <w:rFonts w:ascii="Times New Roman" w:hAnsi="Times New Roman" w:cs="Times New Roman"/>
                <w:sz w:val="22"/>
                <w:szCs w:val="22"/>
              </w:rPr>
              <w:t xml:space="preserve">Место, условия и сроки </w:t>
            </w:r>
            <w:r w:rsidR="0022226A">
              <w:rPr>
                <w:rFonts w:ascii="Times New Roman" w:hAnsi="Times New Roman" w:cs="Times New Roman"/>
                <w:sz w:val="22"/>
                <w:szCs w:val="22"/>
              </w:rPr>
              <w:t>предоставления услуг</w:t>
            </w:r>
          </w:p>
        </w:tc>
        <w:tc>
          <w:tcPr>
            <w:tcW w:w="7721" w:type="dxa"/>
            <w:shd w:val="clear" w:color="auto" w:fill="FFFFFF"/>
          </w:tcPr>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 xml:space="preserve">Место </w:t>
            </w:r>
            <w:r w:rsidR="0022226A">
              <w:rPr>
                <w:rFonts w:ascii="Times New Roman" w:hAnsi="Times New Roman" w:cs="Times New Roman"/>
                <w:sz w:val="22"/>
                <w:szCs w:val="22"/>
              </w:rPr>
              <w:t>предоставления услуг</w:t>
            </w:r>
            <w:r w:rsidRPr="00BE2565">
              <w:rPr>
                <w:rFonts w:ascii="Times New Roman" w:hAnsi="Times New Roman" w:cs="Times New Roman"/>
                <w:sz w:val="22"/>
                <w:szCs w:val="22"/>
              </w:rPr>
              <w:t xml:space="preserve"> – г. Пермь.</w:t>
            </w:r>
          </w:p>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 xml:space="preserve">Требования к качеству </w:t>
            </w:r>
            <w:r w:rsidR="0022226A">
              <w:rPr>
                <w:rFonts w:ascii="Times New Roman" w:hAnsi="Times New Roman" w:cs="Times New Roman"/>
                <w:sz w:val="22"/>
                <w:szCs w:val="22"/>
              </w:rPr>
              <w:t xml:space="preserve">предоставляемых услуг </w:t>
            </w:r>
            <w:r w:rsidRPr="00BE2565">
              <w:rPr>
                <w:rFonts w:ascii="Times New Roman" w:hAnsi="Times New Roman" w:cs="Times New Roman"/>
                <w:sz w:val="22"/>
                <w:szCs w:val="22"/>
              </w:rPr>
              <w:t>указаны в Техническом задании.</w:t>
            </w:r>
          </w:p>
          <w:p w:rsidR="006228E1" w:rsidRPr="00BE2565" w:rsidRDefault="006228E1" w:rsidP="0022226A">
            <w:pPr>
              <w:pStyle w:val="ConsPlusNormal"/>
              <w:widowControl/>
              <w:ind w:firstLine="0"/>
              <w:jc w:val="both"/>
              <w:rPr>
                <w:rFonts w:ascii="Times New Roman" w:hAnsi="Times New Roman" w:cs="Times New Roman"/>
                <w:sz w:val="24"/>
                <w:szCs w:val="24"/>
              </w:rPr>
            </w:pPr>
            <w:r w:rsidRPr="0066363C">
              <w:rPr>
                <w:rFonts w:ascii="Times New Roman" w:hAnsi="Times New Roman" w:cs="Times New Roman"/>
                <w:sz w:val="22"/>
                <w:szCs w:val="28"/>
              </w:rPr>
              <w:t xml:space="preserve">Срок </w:t>
            </w:r>
            <w:r w:rsidR="0022226A">
              <w:rPr>
                <w:rFonts w:ascii="Times New Roman" w:hAnsi="Times New Roman" w:cs="Times New Roman"/>
                <w:sz w:val="22"/>
                <w:szCs w:val="28"/>
              </w:rPr>
              <w:t>предоставления услуг</w:t>
            </w:r>
            <w:r w:rsidRPr="0066363C">
              <w:rPr>
                <w:rFonts w:ascii="Times New Roman" w:hAnsi="Times New Roman" w:cs="Times New Roman"/>
                <w:sz w:val="22"/>
                <w:szCs w:val="28"/>
              </w:rPr>
              <w:t xml:space="preserve"> </w:t>
            </w:r>
            <w:r w:rsidR="00A93CFD">
              <w:rPr>
                <w:rFonts w:ascii="Times New Roman" w:hAnsi="Times New Roman" w:cs="Times New Roman"/>
                <w:sz w:val="22"/>
                <w:szCs w:val="28"/>
              </w:rPr>
              <w:t>– до 30.0</w:t>
            </w:r>
            <w:r w:rsidR="006D7314">
              <w:rPr>
                <w:rFonts w:ascii="Times New Roman" w:hAnsi="Times New Roman" w:cs="Times New Roman"/>
                <w:sz w:val="22"/>
                <w:szCs w:val="28"/>
              </w:rPr>
              <w:t>8</w:t>
            </w:r>
            <w:r w:rsidR="00A93CFD">
              <w:rPr>
                <w:rFonts w:ascii="Times New Roman" w:hAnsi="Times New Roman" w:cs="Times New Roman"/>
                <w:sz w:val="22"/>
                <w:szCs w:val="28"/>
              </w:rPr>
              <w:t>.2012</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Форма, сроки и порядок оплаты товара, работ, услуг</w:t>
            </w:r>
          </w:p>
        </w:tc>
        <w:tc>
          <w:tcPr>
            <w:tcW w:w="7721" w:type="dxa"/>
            <w:shd w:val="clear" w:color="auto" w:fill="FFFFFF"/>
          </w:tcPr>
          <w:p w:rsidR="006228E1" w:rsidRPr="00BE2565" w:rsidRDefault="006228E1" w:rsidP="00BE2565">
            <w:pPr>
              <w:jc w:val="both"/>
              <w:rPr>
                <w:sz w:val="22"/>
                <w:szCs w:val="22"/>
              </w:rPr>
            </w:pPr>
            <w:r w:rsidRPr="00BE2565">
              <w:rPr>
                <w:sz w:val="22"/>
                <w:szCs w:val="22"/>
              </w:rPr>
              <w:t xml:space="preserve">Оплата </w:t>
            </w:r>
            <w:r w:rsidR="0022226A">
              <w:rPr>
                <w:sz w:val="22"/>
                <w:szCs w:val="22"/>
              </w:rPr>
              <w:t>предоставленных услуг</w:t>
            </w:r>
            <w:r w:rsidRPr="00BE2565">
              <w:rPr>
                <w:sz w:val="22"/>
                <w:szCs w:val="22"/>
              </w:rPr>
              <w:t xml:space="preserve"> осуществляется по цене, установленной муниципальным контрактом.</w:t>
            </w:r>
          </w:p>
          <w:p w:rsidR="00861864" w:rsidRPr="00BE2565" w:rsidRDefault="00861864" w:rsidP="00861864">
            <w:pPr>
              <w:pStyle w:val="a5"/>
              <w:rPr>
                <w:sz w:val="22"/>
                <w:szCs w:val="28"/>
              </w:rPr>
            </w:pPr>
            <w:r w:rsidRPr="00BE2565">
              <w:rPr>
                <w:sz w:val="22"/>
                <w:szCs w:val="28"/>
              </w:rPr>
              <w:t>Форма оплаты – безналичный расчет.</w:t>
            </w:r>
          </w:p>
          <w:p w:rsidR="00861864" w:rsidRPr="00BE2565" w:rsidRDefault="00861864" w:rsidP="00BE2565">
            <w:pPr>
              <w:pStyle w:val="a7"/>
              <w:spacing w:after="0"/>
              <w:ind w:left="0"/>
              <w:jc w:val="both"/>
              <w:rPr>
                <w:sz w:val="22"/>
                <w:szCs w:val="28"/>
              </w:rPr>
            </w:pPr>
            <w:r w:rsidRPr="00BE2565">
              <w:rPr>
                <w:sz w:val="22"/>
                <w:szCs w:val="28"/>
              </w:rPr>
              <w:t>Заказчиком выплачивается аванс в размере 30% от цены заключенного муниципального контракта в течение 15 (Пятнадцать) календарных дней с даты заключения контракта на основании выставленного Исполнителем счета.</w:t>
            </w:r>
          </w:p>
          <w:p w:rsidR="00640EDE" w:rsidRDefault="00640EDE" w:rsidP="00BE2565">
            <w:pPr>
              <w:jc w:val="both"/>
              <w:rPr>
                <w:sz w:val="22"/>
                <w:szCs w:val="28"/>
              </w:rPr>
            </w:pPr>
            <w:r>
              <w:rPr>
                <w:sz w:val="22"/>
                <w:szCs w:val="28"/>
              </w:rPr>
              <w:t xml:space="preserve">Оплата </w:t>
            </w:r>
            <w:r w:rsidR="006273C5">
              <w:rPr>
                <w:sz w:val="22"/>
                <w:szCs w:val="28"/>
              </w:rPr>
              <w:t xml:space="preserve">предоставленных </w:t>
            </w:r>
            <w:r w:rsidR="0022226A">
              <w:rPr>
                <w:sz w:val="22"/>
                <w:szCs w:val="28"/>
              </w:rPr>
              <w:t>услуг</w:t>
            </w:r>
            <w:r>
              <w:rPr>
                <w:sz w:val="22"/>
                <w:szCs w:val="28"/>
              </w:rPr>
              <w:t xml:space="preserve"> производится Заказчиком поэтапно в соответствии со сроками завершения этапов, указанными в Техническом задании, а именно:</w:t>
            </w:r>
          </w:p>
          <w:p w:rsidR="00640EDE" w:rsidRDefault="00FC3307" w:rsidP="001D1FEA">
            <w:pPr>
              <w:numPr>
                <w:ilvl w:val="0"/>
                <w:numId w:val="20"/>
              </w:numPr>
              <w:ind w:left="33" w:firstLine="327"/>
              <w:jc w:val="both"/>
              <w:rPr>
                <w:sz w:val="22"/>
                <w:szCs w:val="28"/>
              </w:rPr>
            </w:pPr>
            <w:r w:rsidRPr="00BE2565">
              <w:rPr>
                <w:sz w:val="22"/>
                <w:szCs w:val="28"/>
              </w:rPr>
              <w:t xml:space="preserve">в течение 15 (Пятнадцати) календарных дней с момента подписания </w:t>
            </w:r>
            <w:r w:rsidRPr="00BE2565">
              <w:rPr>
                <w:sz w:val="22"/>
                <w:szCs w:val="28"/>
              </w:rPr>
              <w:lastRenderedPageBreak/>
              <w:t xml:space="preserve">акта </w:t>
            </w:r>
            <w:r w:rsidR="00B7675E">
              <w:rPr>
                <w:sz w:val="22"/>
                <w:szCs w:val="28"/>
              </w:rPr>
              <w:t xml:space="preserve">приемки </w:t>
            </w:r>
            <w:r w:rsidR="0022226A">
              <w:rPr>
                <w:sz w:val="22"/>
                <w:szCs w:val="28"/>
              </w:rPr>
              <w:t>оказанных услуг</w:t>
            </w:r>
            <w:r>
              <w:rPr>
                <w:sz w:val="22"/>
                <w:szCs w:val="28"/>
              </w:rPr>
              <w:t xml:space="preserve"> по первому этапу, </w:t>
            </w:r>
            <w:r w:rsidRPr="00BE2565">
              <w:rPr>
                <w:sz w:val="22"/>
                <w:szCs w:val="28"/>
              </w:rPr>
              <w:t>оформленных в установленном порядке отчетов на основании выставленного Исполнителем счета</w:t>
            </w:r>
            <w:r>
              <w:rPr>
                <w:sz w:val="22"/>
                <w:szCs w:val="28"/>
              </w:rPr>
              <w:t xml:space="preserve"> – 15 % </w:t>
            </w:r>
            <w:r w:rsidRPr="00BE2565">
              <w:rPr>
                <w:sz w:val="22"/>
                <w:szCs w:val="28"/>
              </w:rPr>
              <w:t>от цены заключенного муниципального контракта</w:t>
            </w:r>
            <w:r>
              <w:rPr>
                <w:sz w:val="22"/>
                <w:szCs w:val="28"/>
              </w:rPr>
              <w:t>;</w:t>
            </w:r>
          </w:p>
          <w:p w:rsidR="00FC3307" w:rsidRDefault="00FC3307" w:rsidP="001D1FEA">
            <w:pPr>
              <w:numPr>
                <w:ilvl w:val="0"/>
                <w:numId w:val="20"/>
              </w:numPr>
              <w:ind w:left="33" w:firstLine="327"/>
              <w:jc w:val="both"/>
              <w:rPr>
                <w:sz w:val="22"/>
                <w:szCs w:val="28"/>
              </w:rPr>
            </w:pPr>
            <w:r w:rsidRPr="00BE2565">
              <w:rPr>
                <w:sz w:val="22"/>
                <w:szCs w:val="28"/>
              </w:rPr>
              <w:t xml:space="preserve">в течение 15 (Пятнадцати) календарных дней с момента подписания акта </w:t>
            </w:r>
            <w:r w:rsidR="00B7675E">
              <w:rPr>
                <w:sz w:val="22"/>
                <w:szCs w:val="28"/>
              </w:rPr>
              <w:t xml:space="preserve">приемки оказанных услуг </w:t>
            </w:r>
            <w:r>
              <w:rPr>
                <w:sz w:val="22"/>
                <w:szCs w:val="28"/>
              </w:rPr>
              <w:t xml:space="preserve">по второму этапу, </w:t>
            </w:r>
            <w:r w:rsidRPr="00BE2565">
              <w:rPr>
                <w:sz w:val="22"/>
                <w:szCs w:val="28"/>
              </w:rPr>
              <w:t>оформленных в установленном порядке отчетов на основании выставленного Исполнителем счета</w:t>
            </w:r>
            <w:r>
              <w:rPr>
                <w:sz w:val="22"/>
                <w:szCs w:val="28"/>
              </w:rPr>
              <w:t xml:space="preserve"> – 15 %</w:t>
            </w:r>
            <w:r w:rsidRPr="00BE2565">
              <w:rPr>
                <w:sz w:val="22"/>
                <w:szCs w:val="28"/>
              </w:rPr>
              <w:t xml:space="preserve"> от цены заключенного муниципального контракта</w:t>
            </w:r>
            <w:r>
              <w:rPr>
                <w:sz w:val="22"/>
                <w:szCs w:val="28"/>
              </w:rPr>
              <w:t>;</w:t>
            </w:r>
          </w:p>
          <w:p w:rsidR="00FC3307" w:rsidRDefault="00FC3307" w:rsidP="001D1FEA">
            <w:pPr>
              <w:numPr>
                <w:ilvl w:val="0"/>
                <w:numId w:val="20"/>
              </w:numPr>
              <w:ind w:left="33" w:firstLine="327"/>
              <w:jc w:val="both"/>
              <w:rPr>
                <w:sz w:val="22"/>
                <w:szCs w:val="28"/>
              </w:rPr>
            </w:pPr>
            <w:r w:rsidRPr="00BE2565">
              <w:rPr>
                <w:sz w:val="22"/>
                <w:szCs w:val="28"/>
              </w:rPr>
              <w:t xml:space="preserve">в течение 15 (Пятнадцати) календарных дней с момента подписания акта </w:t>
            </w:r>
            <w:r w:rsidR="00B7675E">
              <w:rPr>
                <w:sz w:val="22"/>
                <w:szCs w:val="28"/>
              </w:rPr>
              <w:t xml:space="preserve">приемки </w:t>
            </w:r>
            <w:r w:rsidR="00696A41">
              <w:rPr>
                <w:sz w:val="22"/>
                <w:szCs w:val="28"/>
              </w:rPr>
              <w:t>оказанных услуг</w:t>
            </w:r>
            <w:r w:rsidR="00B7675E">
              <w:rPr>
                <w:sz w:val="22"/>
                <w:szCs w:val="28"/>
              </w:rPr>
              <w:t xml:space="preserve"> </w:t>
            </w:r>
            <w:r w:rsidR="00696A41">
              <w:rPr>
                <w:sz w:val="22"/>
                <w:szCs w:val="28"/>
              </w:rPr>
              <w:t>по третьему этапу</w:t>
            </w:r>
            <w:r>
              <w:rPr>
                <w:sz w:val="22"/>
                <w:szCs w:val="28"/>
              </w:rPr>
              <w:t xml:space="preserve">, </w:t>
            </w:r>
            <w:r w:rsidRPr="00BE2565">
              <w:rPr>
                <w:sz w:val="22"/>
                <w:szCs w:val="28"/>
              </w:rPr>
              <w:t>оформленных в установленном порядке отчетов на основании выставленного Исполнителем счета</w:t>
            </w:r>
            <w:r>
              <w:rPr>
                <w:sz w:val="22"/>
                <w:szCs w:val="28"/>
              </w:rPr>
              <w:t xml:space="preserve"> – 40 %</w:t>
            </w:r>
            <w:r w:rsidRPr="00BE2565">
              <w:rPr>
                <w:sz w:val="22"/>
                <w:szCs w:val="28"/>
              </w:rPr>
              <w:t xml:space="preserve"> от цены заключенного муниципального контракта</w:t>
            </w:r>
            <w:r>
              <w:rPr>
                <w:sz w:val="22"/>
                <w:szCs w:val="28"/>
              </w:rPr>
              <w:t>.</w:t>
            </w:r>
          </w:p>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Оплата по муниципальному контракту, являющемуся приложением к конкурсной документации, производится на счет исполнителя, указанный в таком контракте. Оплата по муниципальному контракту третьим лицам не допускается.</w:t>
            </w:r>
            <w:r w:rsidRPr="00BE2565">
              <w:rPr>
                <w:sz w:val="22"/>
                <w:szCs w:val="22"/>
              </w:rPr>
              <w:t xml:space="preserve"> </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Источник финансирования заказа</w:t>
            </w:r>
          </w:p>
        </w:tc>
        <w:tc>
          <w:tcPr>
            <w:tcW w:w="7721" w:type="dxa"/>
            <w:shd w:val="clear" w:color="auto" w:fill="FFFFFF"/>
          </w:tcPr>
          <w:p w:rsidR="006228E1" w:rsidRPr="00BE2565" w:rsidRDefault="006228E1" w:rsidP="00F87355">
            <w:pPr>
              <w:pStyle w:val="a5"/>
              <w:rPr>
                <w:sz w:val="22"/>
                <w:szCs w:val="22"/>
              </w:rPr>
            </w:pPr>
            <w:r w:rsidRPr="00BE2565">
              <w:rPr>
                <w:sz w:val="22"/>
                <w:szCs w:val="22"/>
              </w:rPr>
              <w:t xml:space="preserve">Бюджет города Перми. </w:t>
            </w:r>
          </w:p>
          <w:p w:rsidR="006228E1" w:rsidRPr="00BE2565" w:rsidRDefault="006228E1" w:rsidP="00F929FE">
            <w:pPr>
              <w:pStyle w:val="a5"/>
              <w:rPr>
                <w:sz w:val="22"/>
                <w:szCs w:val="22"/>
              </w:rPr>
            </w:pP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формирования цены контракта (цены лота)</w:t>
            </w:r>
          </w:p>
        </w:tc>
        <w:tc>
          <w:tcPr>
            <w:tcW w:w="7721" w:type="dxa"/>
            <w:shd w:val="clear" w:color="auto" w:fill="FFFFFF"/>
          </w:tcPr>
          <w:p w:rsidR="006228E1" w:rsidRPr="006273C5" w:rsidRDefault="006228E1" w:rsidP="00F12661">
            <w:pPr>
              <w:pStyle w:val="a5"/>
              <w:rPr>
                <w:sz w:val="22"/>
                <w:szCs w:val="22"/>
              </w:rPr>
            </w:pPr>
            <w:r w:rsidRPr="006273C5">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муниципальным контрактом.</w:t>
            </w:r>
          </w:p>
          <w:p w:rsidR="006228E1" w:rsidRPr="006273C5" w:rsidRDefault="006228E1" w:rsidP="00F12661">
            <w:pPr>
              <w:pStyle w:val="a5"/>
              <w:rPr>
                <w:sz w:val="22"/>
                <w:szCs w:val="22"/>
              </w:rPr>
            </w:pPr>
            <w:r w:rsidRPr="006273C5">
              <w:rPr>
                <w:sz w:val="22"/>
                <w:szCs w:val="22"/>
              </w:rPr>
              <w:t>Цена муниципального контракта может быть снижена по соглашению сторон без изменения</w:t>
            </w:r>
            <w:r w:rsidR="006273C5">
              <w:rPr>
                <w:sz w:val="22"/>
                <w:szCs w:val="22"/>
              </w:rPr>
              <w:t>,</w:t>
            </w:r>
            <w:r w:rsidRPr="006273C5">
              <w:rPr>
                <w:sz w:val="22"/>
                <w:szCs w:val="22"/>
              </w:rPr>
              <w:t xml:space="preserve"> предусмотренн</w:t>
            </w:r>
            <w:r w:rsidR="006273C5" w:rsidRPr="006273C5">
              <w:rPr>
                <w:sz w:val="22"/>
                <w:szCs w:val="22"/>
              </w:rPr>
              <w:t>ого</w:t>
            </w:r>
            <w:r w:rsidRPr="006273C5">
              <w:rPr>
                <w:sz w:val="22"/>
                <w:szCs w:val="22"/>
              </w:rPr>
              <w:t xml:space="preserve"> контрактом объема услуг и иных условий исполнения муниципального контракта. </w:t>
            </w:r>
          </w:p>
          <w:p w:rsidR="006228E1" w:rsidRPr="00BE2565" w:rsidRDefault="006228E1" w:rsidP="006273C5">
            <w:pPr>
              <w:pStyle w:val="ConsPlusNormal"/>
              <w:widowControl/>
              <w:ind w:firstLine="0"/>
              <w:jc w:val="both"/>
              <w:rPr>
                <w:rFonts w:ascii="Times New Roman" w:hAnsi="Times New Roman" w:cs="Times New Roman"/>
                <w:i/>
                <w:sz w:val="22"/>
                <w:szCs w:val="22"/>
              </w:rPr>
            </w:pPr>
            <w:r w:rsidRPr="006273C5">
              <w:rPr>
                <w:rFonts w:ascii="Times New Roman" w:hAnsi="Times New Roman" w:cs="Times New Roman"/>
                <w:sz w:val="22"/>
                <w:szCs w:val="22"/>
              </w:rPr>
              <w:t xml:space="preserve">Цена контракта должна </w:t>
            </w:r>
            <w:r w:rsidR="006273C5" w:rsidRPr="006273C5">
              <w:rPr>
                <w:rFonts w:ascii="Times New Roman" w:hAnsi="Times New Roman" w:cs="Times New Roman"/>
                <w:sz w:val="22"/>
                <w:szCs w:val="22"/>
              </w:rPr>
              <w:t>включать в себя все выплаченные или подлежащие выплате налоги, таможенные пошлины, расходы на страхование выполняемых работ и прочие расходы Исполнителя, которые могут возникнуть при исполнении контракта.</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Сведения о валюте, используемой для формирования цены контракта и расчетов с исполнителями</w:t>
            </w:r>
          </w:p>
        </w:tc>
        <w:tc>
          <w:tcPr>
            <w:tcW w:w="7721" w:type="dxa"/>
            <w:shd w:val="clear" w:color="auto" w:fill="FFFFFF"/>
          </w:tcPr>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Рубль Российской Федерации</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721" w:type="dxa"/>
            <w:shd w:val="clear" w:color="auto" w:fill="FFFFFF"/>
          </w:tcPr>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Не применяется</w:t>
            </w:r>
          </w:p>
        </w:tc>
      </w:tr>
      <w:tr w:rsidR="006228E1" w:rsidRPr="00BE2565" w:rsidTr="00BE2565">
        <w:trPr>
          <w:tblCellSpacing w:w="20" w:type="dxa"/>
        </w:trPr>
        <w:tc>
          <w:tcPr>
            <w:tcW w:w="10900" w:type="dxa"/>
            <w:gridSpan w:val="3"/>
            <w:shd w:val="clear" w:color="auto" w:fill="00FFFF"/>
          </w:tcPr>
          <w:p w:rsidR="006228E1" w:rsidRPr="00BE2565" w:rsidRDefault="006228E1"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III</w:t>
            </w:r>
            <w:r w:rsidRPr="00BE2565">
              <w:rPr>
                <w:rFonts w:ascii="Times New Roman" w:hAnsi="Times New Roman" w:cs="Times New Roman"/>
                <w:b/>
                <w:sz w:val="24"/>
                <w:szCs w:val="24"/>
              </w:rPr>
              <w:t>. Требования к участникам размещения заказа:</w:t>
            </w:r>
          </w:p>
        </w:tc>
      </w:tr>
      <w:tr w:rsidR="006228E1" w:rsidRPr="00BE2565" w:rsidTr="00BE2565">
        <w:trPr>
          <w:trHeight w:val="325"/>
          <w:tblCellSpacing w:w="20" w:type="dxa"/>
        </w:trPr>
        <w:tc>
          <w:tcPr>
            <w:tcW w:w="10900" w:type="dxa"/>
            <w:gridSpan w:val="3"/>
            <w:tcBorders>
              <w:bottom w:val="inset" w:sz="6" w:space="0" w:color="auto"/>
            </w:tcBorders>
            <w:shd w:val="clear" w:color="auto" w:fill="FFFFFF"/>
          </w:tcPr>
          <w:p w:rsidR="006228E1" w:rsidRPr="00BE2565" w:rsidRDefault="006228E1" w:rsidP="00BE2565">
            <w:pPr>
              <w:pStyle w:val="a5"/>
              <w:tabs>
                <w:tab w:val="num" w:pos="917"/>
              </w:tabs>
              <w:rPr>
                <w:color w:val="000000"/>
                <w:sz w:val="22"/>
                <w:szCs w:val="22"/>
              </w:rPr>
            </w:pPr>
            <w:r w:rsidRPr="00BE2565">
              <w:rPr>
                <w:sz w:val="22"/>
                <w:szCs w:val="22"/>
              </w:rPr>
              <w:t>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p w:rsidR="006228E1" w:rsidRPr="00BE2565" w:rsidRDefault="006228E1" w:rsidP="00BE2565">
            <w:pPr>
              <w:pStyle w:val="ConsPlusNormal"/>
              <w:ind w:firstLine="0"/>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 xml:space="preserve">Если уполномоченным представителем участника размещения заказа является руководитель обособленного структурного подразделения – филиала или представительства, полномочия такого лица подтверждаются в следующем порядке. </w:t>
            </w:r>
          </w:p>
          <w:p w:rsidR="006228E1" w:rsidRPr="00BE2565" w:rsidRDefault="006228E1" w:rsidP="00BE2565">
            <w:pPr>
              <w:pStyle w:val="ConsPlusNormal"/>
              <w:ind w:firstLine="0"/>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 xml:space="preserve">Все документы и формы заполняются от имени юридического лица, а не филиала (представительства). </w:t>
            </w:r>
          </w:p>
          <w:p w:rsidR="006228E1" w:rsidRPr="00BE2565" w:rsidRDefault="006228E1" w:rsidP="00BE2565">
            <w:pPr>
              <w:pStyle w:val="ConsPlusNormal"/>
              <w:ind w:firstLine="0"/>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Документы, входящие в состав заявки на участие в конкурсе, может подписывать:</w:t>
            </w:r>
          </w:p>
          <w:p w:rsidR="006228E1" w:rsidRPr="00BE2565" w:rsidRDefault="006228E1" w:rsidP="00BE2565">
            <w:pPr>
              <w:pStyle w:val="ConsPlusNormal"/>
              <w:ind w:firstLine="258"/>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руководитель юридического лица;</w:t>
            </w:r>
          </w:p>
          <w:p w:rsidR="006228E1" w:rsidRPr="00BE2565" w:rsidRDefault="006228E1" w:rsidP="00BE2565">
            <w:pPr>
              <w:pStyle w:val="ConsPlusNormal"/>
              <w:ind w:firstLine="258"/>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директор филиала (представительства);</w:t>
            </w:r>
          </w:p>
          <w:p w:rsidR="006228E1" w:rsidRPr="00BE2565" w:rsidRDefault="006228E1" w:rsidP="00BE2565">
            <w:pPr>
              <w:pStyle w:val="ConsPlusNormal"/>
              <w:ind w:firstLine="258"/>
              <w:jc w:val="both"/>
              <w:rPr>
                <w:rFonts w:ascii="Times New Roman" w:hAnsi="Times New Roman" w:cs="Times New Roman"/>
                <w:color w:val="000000"/>
                <w:sz w:val="22"/>
                <w:szCs w:val="22"/>
              </w:rPr>
            </w:pPr>
            <w:r w:rsidRPr="00BE2565">
              <w:rPr>
                <w:rFonts w:ascii="Times New Roman" w:hAnsi="Times New Roman" w:cs="Times New Roman"/>
                <w:color w:val="000000"/>
                <w:sz w:val="22"/>
                <w:szCs w:val="22"/>
              </w:rPr>
              <w:t xml:space="preserve">лицо, действующее на основании доверенности, подписанной руководителем юридического лица. </w:t>
            </w:r>
          </w:p>
          <w:p w:rsidR="006228E1" w:rsidRPr="00BE2565" w:rsidRDefault="006228E1" w:rsidP="00BE2565">
            <w:pPr>
              <w:jc w:val="both"/>
              <w:rPr>
                <w:sz w:val="22"/>
                <w:szCs w:val="22"/>
              </w:rPr>
            </w:pPr>
            <w:r w:rsidRPr="00BE2565">
              <w:rPr>
                <w:color w:val="000000"/>
                <w:sz w:val="22"/>
                <w:szCs w:val="22"/>
              </w:rPr>
              <w:lastRenderedPageBreak/>
              <w:t>Документом, подтверждающим полномочия руководителя филиала (представительства), является нотариально заверенная копия или оригинал доверенности на руководителя филиала (представительства), подписанной руководителем юридического лица.</w:t>
            </w:r>
          </w:p>
        </w:tc>
      </w:tr>
      <w:tr w:rsidR="006228E1" w:rsidRPr="00BE2565" w:rsidTr="00BE2565">
        <w:trPr>
          <w:trHeight w:val="168"/>
          <w:tblCellSpacing w:w="20" w:type="dxa"/>
        </w:trPr>
        <w:tc>
          <w:tcPr>
            <w:tcW w:w="10900" w:type="dxa"/>
            <w:gridSpan w:val="3"/>
            <w:tcBorders>
              <w:top w:val="inset" w:sz="6" w:space="0" w:color="auto"/>
            </w:tcBorders>
            <w:shd w:val="clear" w:color="auto" w:fill="FFFFFF"/>
          </w:tcPr>
          <w:p w:rsidR="006228E1" w:rsidRPr="00BE2565" w:rsidRDefault="006228E1" w:rsidP="00BE2565">
            <w:pPr>
              <w:pStyle w:val="ConsPlusNormal"/>
              <w:ind w:firstLine="0"/>
              <w:jc w:val="both"/>
              <w:rPr>
                <w:sz w:val="22"/>
                <w:szCs w:val="22"/>
              </w:rPr>
            </w:pPr>
            <w:r w:rsidRPr="00BE2565">
              <w:rPr>
                <w:rFonts w:ascii="Times New Roman" w:hAnsi="Times New Roman" w:cs="Times New Roman"/>
                <w:sz w:val="22"/>
                <w:szCs w:val="22"/>
              </w:rPr>
              <w:lastRenderedPageBreak/>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6228E1" w:rsidRPr="00BE2565" w:rsidTr="00BE2565">
        <w:trPr>
          <w:trHeight w:val="768"/>
          <w:tblCellSpacing w:w="20" w:type="dxa"/>
        </w:trPr>
        <w:tc>
          <w:tcPr>
            <w:tcW w:w="477" w:type="dxa"/>
            <w:tcBorders>
              <w:bottom w:val="inset" w:sz="6" w:space="0" w:color="808080"/>
            </w:tcBorders>
            <w:shd w:val="clear" w:color="auto" w:fill="FFFFFF"/>
          </w:tcPr>
          <w:p w:rsidR="006228E1" w:rsidRPr="00BE2565" w:rsidRDefault="006228E1" w:rsidP="00167287">
            <w:pPr>
              <w:pStyle w:val="ConsPlusNormal"/>
              <w:widowControl/>
              <w:numPr>
                <w:ilvl w:val="0"/>
                <w:numId w:val="10"/>
              </w:numPr>
              <w:rPr>
                <w:rFonts w:ascii="Times New Roman" w:hAnsi="Times New Roman" w:cs="Times New Roman"/>
                <w:sz w:val="22"/>
                <w:szCs w:val="22"/>
              </w:rPr>
            </w:pPr>
          </w:p>
        </w:tc>
        <w:tc>
          <w:tcPr>
            <w:tcW w:w="10383" w:type="dxa"/>
            <w:gridSpan w:val="2"/>
            <w:tcBorders>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sz w:val="24"/>
                <w:szCs w:val="24"/>
              </w:rPr>
            </w:pPr>
            <w:r w:rsidRPr="00BE2565">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Pr="00BE2565">
              <w:rPr>
                <w:rFonts w:ascii="Times New Roman" w:hAnsi="Times New Roman" w:cs="Times New Roman"/>
                <w:color w:val="000000"/>
                <w:sz w:val="22"/>
                <w:szCs w:val="22"/>
              </w:rPr>
              <w:t>конкурса</w:t>
            </w:r>
            <w:r w:rsidRPr="00BE2565">
              <w:rPr>
                <w:rFonts w:ascii="Times New Roman" w:hAnsi="Times New Roman" w:cs="Times New Roman"/>
                <w:sz w:val="22"/>
                <w:szCs w:val="22"/>
              </w:rPr>
              <w:t>;</w:t>
            </w:r>
          </w:p>
        </w:tc>
      </w:tr>
      <w:tr w:rsidR="006228E1" w:rsidRPr="00BE2565" w:rsidTr="00BE2565">
        <w:trPr>
          <w:trHeight w:val="816"/>
          <w:tblCellSpacing w:w="20" w:type="dxa"/>
        </w:trPr>
        <w:tc>
          <w:tcPr>
            <w:tcW w:w="477" w:type="dxa"/>
            <w:tcBorders>
              <w:top w:val="inset" w:sz="6" w:space="0" w:color="808080"/>
              <w:bottom w:val="inset" w:sz="6" w:space="0" w:color="808080"/>
            </w:tcBorders>
            <w:shd w:val="clear" w:color="auto" w:fill="FFFFFF"/>
          </w:tcPr>
          <w:p w:rsidR="006228E1" w:rsidRPr="00BE2565" w:rsidRDefault="006228E1" w:rsidP="00167287">
            <w:pPr>
              <w:pStyle w:val="ConsPlusNormal"/>
              <w:widowControl/>
              <w:numPr>
                <w:ilvl w:val="0"/>
                <w:numId w:val="10"/>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Непроведение</w:t>
            </w:r>
            <w:proofErr w:type="spellEnd"/>
            <w:r w:rsidRPr="00BE2565">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228E1" w:rsidRPr="00BE2565" w:rsidTr="00BE2565">
        <w:trPr>
          <w:trHeight w:val="840"/>
          <w:tblCellSpacing w:w="20" w:type="dxa"/>
        </w:trPr>
        <w:tc>
          <w:tcPr>
            <w:tcW w:w="477" w:type="dxa"/>
            <w:tcBorders>
              <w:top w:val="inset" w:sz="6" w:space="0" w:color="808080"/>
              <w:bottom w:val="inset" w:sz="6" w:space="0" w:color="808080"/>
            </w:tcBorders>
            <w:shd w:val="clear" w:color="auto" w:fill="FFFFFF"/>
          </w:tcPr>
          <w:p w:rsidR="006228E1" w:rsidRPr="00BE2565" w:rsidRDefault="006228E1" w:rsidP="00167287">
            <w:pPr>
              <w:pStyle w:val="ConsPlusNormal"/>
              <w:widowControl/>
              <w:numPr>
                <w:ilvl w:val="0"/>
                <w:numId w:val="10"/>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sz w:val="22"/>
                <w:szCs w:val="22"/>
              </w:rPr>
            </w:pPr>
            <w:proofErr w:type="spellStart"/>
            <w:r w:rsidRPr="00BE2565">
              <w:rPr>
                <w:rFonts w:ascii="Times New Roman" w:hAnsi="Times New Roman" w:cs="Times New Roman"/>
                <w:sz w:val="22"/>
                <w:szCs w:val="22"/>
              </w:rPr>
              <w:t>Неприостановление</w:t>
            </w:r>
            <w:proofErr w:type="spellEnd"/>
            <w:r w:rsidRPr="00BE2565">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6228E1" w:rsidRPr="00BE2565" w:rsidTr="00BE2565">
        <w:trPr>
          <w:trHeight w:val="2076"/>
          <w:tblCellSpacing w:w="20" w:type="dxa"/>
        </w:trPr>
        <w:tc>
          <w:tcPr>
            <w:tcW w:w="477" w:type="dxa"/>
            <w:tcBorders>
              <w:top w:val="inset" w:sz="6" w:space="0" w:color="808080"/>
              <w:bottom w:val="inset" w:sz="6" w:space="0" w:color="808080"/>
            </w:tcBorders>
            <w:shd w:val="clear" w:color="auto" w:fill="FFFFFF"/>
          </w:tcPr>
          <w:p w:rsidR="006228E1" w:rsidRPr="00BE2565" w:rsidRDefault="006228E1" w:rsidP="00167287">
            <w:pPr>
              <w:pStyle w:val="ConsPlusNormal"/>
              <w:widowControl/>
              <w:numPr>
                <w:ilvl w:val="0"/>
                <w:numId w:val="10"/>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sz w:val="22"/>
                <w:szCs w:val="22"/>
              </w:rPr>
            </w:pPr>
            <w:r w:rsidRPr="00BE2565">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6228E1" w:rsidRPr="00BE2565" w:rsidTr="00BE2565">
        <w:trPr>
          <w:trHeight w:val="216"/>
          <w:tblCellSpacing w:w="20" w:type="dxa"/>
        </w:trPr>
        <w:tc>
          <w:tcPr>
            <w:tcW w:w="477" w:type="dxa"/>
            <w:tcBorders>
              <w:top w:val="inset" w:sz="6" w:space="0" w:color="808080"/>
              <w:bottom w:val="inset" w:sz="6" w:space="0" w:color="808080"/>
            </w:tcBorders>
            <w:shd w:val="clear" w:color="auto" w:fill="FFFFFF"/>
          </w:tcPr>
          <w:p w:rsidR="006228E1" w:rsidRPr="00BE2565" w:rsidRDefault="006228E1" w:rsidP="00167287">
            <w:pPr>
              <w:pStyle w:val="ConsPlusNormal"/>
              <w:widowControl/>
              <w:numPr>
                <w:ilvl w:val="0"/>
                <w:numId w:val="10"/>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6228E1" w:rsidRPr="00BE2565" w:rsidRDefault="006228E1" w:rsidP="00BE2565">
            <w:pPr>
              <w:pStyle w:val="ConsPlusNormal"/>
              <w:ind w:firstLine="0"/>
              <w:jc w:val="both"/>
              <w:rPr>
                <w:rFonts w:ascii="Times New Roman" w:hAnsi="Times New Roman" w:cs="Times New Roman"/>
                <w:i/>
                <w:sz w:val="22"/>
                <w:szCs w:val="22"/>
              </w:rPr>
            </w:pPr>
            <w:r w:rsidRPr="00BE2565">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6228E1" w:rsidRPr="00BE2565" w:rsidTr="00BE2565">
        <w:trPr>
          <w:tblCellSpacing w:w="20" w:type="dxa"/>
        </w:trPr>
        <w:tc>
          <w:tcPr>
            <w:tcW w:w="10900" w:type="dxa"/>
            <w:gridSpan w:val="3"/>
            <w:shd w:val="clear" w:color="auto" w:fill="00FFFF"/>
          </w:tcPr>
          <w:p w:rsidR="006228E1" w:rsidRPr="00BE2565" w:rsidRDefault="006228E1"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b/>
                <w:sz w:val="24"/>
                <w:szCs w:val="24"/>
                <w:lang w:val="en-US"/>
              </w:rPr>
              <w:t>IV</w:t>
            </w:r>
            <w:r w:rsidRPr="00BE2565">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6228E1" w:rsidRPr="00BE2565" w:rsidTr="00BE2565">
        <w:trPr>
          <w:tblCellSpacing w:w="20" w:type="dxa"/>
        </w:trPr>
        <w:tc>
          <w:tcPr>
            <w:tcW w:w="10900" w:type="dxa"/>
            <w:gridSpan w:val="3"/>
            <w:shd w:val="clear" w:color="auto" w:fill="FFFFFF"/>
          </w:tcPr>
          <w:p w:rsidR="006228E1" w:rsidRPr="00BE2565" w:rsidRDefault="006228E1" w:rsidP="00AE73E7">
            <w:pPr>
              <w:pStyle w:val="a5"/>
              <w:rPr>
                <w:sz w:val="22"/>
                <w:szCs w:val="22"/>
              </w:rPr>
            </w:pPr>
            <w:r w:rsidRPr="00BE2565">
              <w:rPr>
                <w:sz w:val="22"/>
                <w:szCs w:val="22"/>
              </w:rPr>
              <w:t>Заявка на участие в конкурсе должна содержать:</w:t>
            </w:r>
          </w:p>
        </w:tc>
      </w:tr>
      <w:tr w:rsidR="006228E1" w:rsidRPr="00BE2565" w:rsidTr="00BE2565">
        <w:trPr>
          <w:tblCellSpacing w:w="20" w:type="dxa"/>
        </w:trPr>
        <w:tc>
          <w:tcPr>
            <w:tcW w:w="477" w:type="dxa"/>
            <w:shd w:val="clear" w:color="auto" w:fill="FFFFFF"/>
          </w:tcPr>
          <w:p w:rsidR="006228E1" w:rsidRPr="00BE2565" w:rsidRDefault="006228E1" w:rsidP="00167287">
            <w:pPr>
              <w:pStyle w:val="ConsPlusNormal"/>
              <w:widowControl/>
              <w:numPr>
                <w:ilvl w:val="0"/>
                <w:numId w:val="9"/>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C44815">
            <w:pPr>
              <w:pStyle w:val="a5"/>
              <w:rPr>
                <w:sz w:val="22"/>
                <w:szCs w:val="22"/>
              </w:rPr>
            </w:pPr>
            <w:r w:rsidRPr="00BE2565">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FC78F8">
                <w:rPr>
                  <w:rStyle w:val="a8"/>
                  <w:sz w:val="22"/>
                  <w:szCs w:val="22"/>
                </w:rPr>
                <w:t>Приложением № 2.</w:t>
              </w:r>
            </w:hyperlink>
          </w:p>
        </w:tc>
      </w:tr>
      <w:tr w:rsidR="006228E1" w:rsidRPr="00BE2565" w:rsidTr="00BE2565">
        <w:trPr>
          <w:tblCellSpacing w:w="20" w:type="dxa"/>
        </w:trPr>
        <w:tc>
          <w:tcPr>
            <w:tcW w:w="477" w:type="dxa"/>
            <w:shd w:val="clear" w:color="auto" w:fill="FFFFFF"/>
          </w:tcPr>
          <w:p w:rsidR="006228E1" w:rsidRPr="00BE2565" w:rsidRDefault="006228E1" w:rsidP="00167287">
            <w:pPr>
              <w:pStyle w:val="ConsPlusNormal"/>
              <w:widowControl/>
              <w:numPr>
                <w:ilvl w:val="0"/>
                <w:numId w:val="9"/>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C44815">
            <w:pPr>
              <w:pStyle w:val="a5"/>
              <w:rPr>
                <w:sz w:val="22"/>
                <w:szCs w:val="22"/>
              </w:rPr>
            </w:pPr>
            <w:r w:rsidRPr="00BE2565">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tc>
      </w:tr>
      <w:tr w:rsidR="006228E1" w:rsidRPr="00BE2565" w:rsidTr="00BE2565">
        <w:trPr>
          <w:tblCellSpacing w:w="20" w:type="dxa"/>
        </w:trPr>
        <w:tc>
          <w:tcPr>
            <w:tcW w:w="477" w:type="dxa"/>
            <w:shd w:val="clear" w:color="auto" w:fill="FFFFFF"/>
          </w:tcPr>
          <w:p w:rsidR="006228E1" w:rsidRPr="00BE2565" w:rsidRDefault="006228E1" w:rsidP="00167287">
            <w:pPr>
              <w:pStyle w:val="ConsPlusNormal"/>
              <w:widowControl/>
              <w:numPr>
                <w:ilvl w:val="0"/>
                <w:numId w:val="9"/>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C44815">
            <w:pPr>
              <w:pStyle w:val="a5"/>
              <w:rPr>
                <w:sz w:val="22"/>
                <w:szCs w:val="22"/>
              </w:rPr>
            </w:pPr>
            <w:r w:rsidRPr="00BE2565">
              <w:rPr>
                <w:color w:val="000000"/>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r w:rsidRPr="00BE2565">
              <w:rPr>
                <w:sz w:val="22"/>
                <w:szCs w:val="22"/>
              </w:rPr>
              <w:t>;</w:t>
            </w:r>
          </w:p>
        </w:tc>
      </w:tr>
      <w:tr w:rsidR="006228E1" w:rsidRPr="00BE2565" w:rsidTr="00BE2565">
        <w:trPr>
          <w:tblCellSpacing w:w="20" w:type="dxa"/>
        </w:trPr>
        <w:tc>
          <w:tcPr>
            <w:tcW w:w="477" w:type="dxa"/>
            <w:shd w:val="clear" w:color="auto" w:fill="FFFFFF"/>
          </w:tcPr>
          <w:p w:rsidR="006228E1" w:rsidRPr="00BE2565" w:rsidRDefault="006228E1" w:rsidP="00167287">
            <w:pPr>
              <w:pStyle w:val="ConsPlusNormal"/>
              <w:widowControl/>
              <w:numPr>
                <w:ilvl w:val="0"/>
                <w:numId w:val="9"/>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C44815">
            <w:pPr>
              <w:pStyle w:val="a5"/>
              <w:rPr>
                <w:sz w:val="22"/>
                <w:szCs w:val="22"/>
              </w:rPr>
            </w:pPr>
            <w:r w:rsidRPr="00BE2565">
              <w:rPr>
                <w:sz w:val="22"/>
                <w:szCs w:val="22"/>
              </w:rPr>
              <w:t>Документ, подтверждающий полномочия лица на осуществление действий от имени участника размещения заказа, а именно:</w:t>
            </w:r>
          </w:p>
          <w:p w:rsidR="006228E1" w:rsidRPr="00BE2565" w:rsidRDefault="006228E1" w:rsidP="00167287">
            <w:pPr>
              <w:pStyle w:val="ConsPlusNormal"/>
              <w:widowControl/>
              <w:numPr>
                <w:ilvl w:val="1"/>
                <w:numId w:val="7"/>
              </w:numPr>
              <w:tabs>
                <w:tab w:val="left" w:pos="1080"/>
                <w:tab w:val="left" w:pos="1260"/>
              </w:tabs>
              <w:ind w:hanging="252"/>
              <w:jc w:val="both"/>
              <w:rPr>
                <w:rFonts w:ascii="Times New Roman" w:hAnsi="Times New Roman" w:cs="Times New Roman"/>
                <w:sz w:val="22"/>
                <w:szCs w:val="22"/>
              </w:rPr>
            </w:pPr>
            <w:r w:rsidRPr="00BE2565">
              <w:rPr>
                <w:rFonts w:ascii="Times New Roman" w:hAnsi="Times New Roman" w:cs="Times New Roman"/>
                <w:sz w:val="22"/>
                <w:szCs w:val="22"/>
              </w:rPr>
              <w:t>Юридические лица – резиденты РФ представляют:</w:t>
            </w:r>
          </w:p>
          <w:p w:rsidR="00506CD3" w:rsidRDefault="00506CD3" w:rsidP="00506CD3">
            <w:pPr>
              <w:pStyle w:val="ConsPlusNormal"/>
              <w:widowControl/>
              <w:jc w:val="both"/>
              <w:rPr>
                <w:rFonts w:ascii="Times New Roman" w:hAnsi="Times New Roman" w:cs="Times New Roman"/>
                <w:sz w:val="22"/>
                <w:szCs w:val="22"/>
              </w:rPr>
            </w:pPr>
            <w:r w:rsidRPr="00506CD3">
              <w:rPr>
                <w:rFonts w:ascii="Times New Roman" w:hAnsi="Times New Roman" w:cs="Times New Roman"/>
                <w:sz w:val="22"/>
                <w:szCs w:val="22"/>
              </w:rPr>
              <w:t xml:space="preserve">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 </w:t>
            </w:r>
          </w:p>
          <w:p w:rsidR="00506CD3" w:rsidRDefault="00506CD3" w:rsidP="00506CD3">
            <w:pPr>
              <w:pStyle w:val="ConsPlusNormal"/>
              <w:widowControl/>
              <w:jc w:val="both"/>
              <w:rPr>
                <w:rFonts w:ascii="Times New Roman" w:hAnsi="Times New Roman" w:cs="Times New Roman"/>
                <w:sz w:val="22"/>
                <w:szCs w:val="22"/>
              </w:rPr>
            </w:pPr>
            <w:r w:rsidRPr="00506CD3">
              <w:rPr>
                <w:rFonts w:ascii="Times New Roman" w:hAnsi="Times New Roman" w:cs="Times New Roman"/>
                <w:sz w:val="22"/>
                <w:szCs w:val="22"/>
              </w:rPr>
              <w:t xml:space="preserve">В случае,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w:t>
            </w:r>
            <w:r w:rsidRPr="00506CD3">
              <w:rPr>
                <w:rFonts w:ascii="Times New Roman" w:hAnsi="Times New Roman" w:cs="Times New Roman"/>
                <w:sz w:val="22"/>
                <w:szCs w:val="22"/>
              </w:rPr>
              <w:lastRenderedPageBreak/>
              <w:t xml:space="preserve">либо нотариально заверенную копию такой доверенности. </w:t>
            </w:r>
          </w:p>
          <w:p w:rsidR="00506CD3" w:rsidRPr="00506CD3" w:rsidRDefault="00506CD3" w:rsidP="00506CD3">
            <w:pPr>
              <w:pStyle w:val="ConsPlusNormal"/>
              <w:widowControl/>
              <w:jc w:val="both"/>
              <w:rPr>
                <w:rFonts w:ascii="Times New Roman" w:hAnsi="Times New Roman" w:cs="Times New Roman"/>
                <w:sz w:val="22"/>
                <w:szCs w:val="22"/>
              </w:rPr>
            </w:pPr>
            <w:r w:rsidRPr="00506CD3">
              <w:rPr>
                <w:rFonts w:ascii="Times New Roman" w:hAnsi="Times New Roman" w:cs="Times New Roman"/>
                <w:sz w:val="22"/>
                <w:szCs w:val="22"/>
              </w:rPr>
              <w:t>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w:t>
            </w:r>
          </w:p>
          <w:p w:rsidR="006228E1" w:rsidRPr="00BE2565" w:rsidRDefault="006228E1" w:rsidP="00506CD3">
            <w:pPr>
              <w:pStyle w:val="ConsPlusNormal"/>
              <w:widowControl/>
              <w:numPr>
                <w:ilvl w:val="1"/>
                <w:numId w:val="7"/>
              </w:numPr>
              <w:jc w:val="both"/>
              <w:rPr>
                <w:rFonts w:ascii="Times New Roman" w:hAnsi="Times New Roman" w:cs="Times New Roman"/>
                <w:sz w:val="22"/>
                <w:szCs w:val="22"/>
              </w:rPr>
            </w:pPr>
            <w:r w:rsidRPr="00BE2565">
              <w:rPr>
                <w:rFonts w:ascii="Times New Roman" w:hAnsi="Times New Roman" w:cs="Times New Roman"/>
                <w:sz w:val="22"/>
                <w:szCs w:val="22"/>
              </w:rPr>
              <w:t>Физические лица – резиденты РФ, являющиеся индивидуальными предпринимателями, представляют:</w:t>
            </w:r>
          </w:p>
          <w:p w:rsidR="006228E1" w:rsidRPr="00BE2565" w:rsidRDefault="006228E1"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 самим физическим лицом, являющимся индивидуальным предпринимателем и выступающим участником размещения заказа:</w:t>
            </w:r>
          </w:p>
          <w:p w:rsidR="006228E1" w:rsidRPr="00BE2565" w:rsidRDefault="006228E1" w:rsidP="00167287">
            <w:pPr>
              <w:pStyle w:val="ConsPlusNormal"/>
              <w:widowControl/>
              <w:numPr>
                <w:ilvl w:val="0"/>
                <w:numId w:val="4"/>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доверенность, выданную и заверенную в соответствии с гражданским законодательством, или ее нотариально заверенную копию.</w:t>
            </w:r>
          </w:p>
          <w:p w:rsidR="006228E1" w:rsidRPr="00BE2565" w:rsidRDefault="006228E1" w:rsidP="00167287">
            <w:pPr>
              <w:pStyle w:val="ConsPlusNormal"/>
              <w:widowControl/>
              <w:numPr>
                <w:ilvl w:val="1"/>
                <w:numId w:val="5"/>
              </w:numPr>
              <w:tabs>
                <w:tab w:val="left" w:pos="1080"/>
              </w:tabs>
              <w:ind w:left="0" w:firstLine="540"/>
              <w:jc w:val="both"/>
              <w:rPr>
                <w:rFonts w:ascii="Times New Roman" w:hAnsi="Times New Roman" w:cs="Times New Roman"/>
                <w:sz w:val="22"/>
                <w:szCs w:val="22"/>
              </w:rPr>
            </w:pPr>
            <w:r w:rsidRPr="00BE2565">
              <w:rPr>
                <w:rFonts w:ascii="Times New Roman" w:hAnsi="Times New Roman" w:cs="Times New Roman"/>
                <w:sz w:val="22"/>
                <w:szCs w:val="22"/>
              </w:rPr>
              <w:t>Физические лица – резиденты РФ, не являющиеся индивидуальными предпринимателями, представляют:</w:t>
            </w:r>
          </w:p>
          <w:p w:rsidR="006228E1" w:rsidRPr="00BE2565" w:rsidRDefault="006228E1" w:rsidP="00BE2565">
            <w:pPr>
              <w:pStyle w:val="ConsPlusNormal"/>
              <w:widowControl/>
              <w:tabs>
                <w:tab w:val="left" w:pos="1080"/>
              </w:tabs>
              <w:ind w:firstLine="68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непосредственно лицом, выступающим участником размещения заказа:</w:t>
            </w:r>
          </w:p>
          <w:p w:rsidR="006228E1" w:rsidRPr="00BE2565" w:rsidRDefault="006228E1" w:rsidP="00167287">
            <w:pPr>
              <w:pStyle w:val="ConsPlusNormal"/>
              <w:widowControl/>
              <w:numPr>
                <w:ilvl w:val="1"/>
                <w:numId w:val="8"/>
              </w:numPr>
              <w:tabs>
                <w:tab w:val="clear" w:pos="2160"/>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копию документа (всех страниц), </w:t>
            </w:r>
            <w:r w:rsidRPr="00BE2565">
              <w:rPr>
                <w:rFonts w:ascii="Times New Roman" w:hAnsi="Times New Roman" w:cs="Times New Roman"/>
                <w:color w:val="000000"/>
                <w:sz w:val="22"/>
                <w:szCs w:val="22"/>
              </w:rPr>
              <w:t>удостоверяющего</w:t>
            </w:r>
            <w:r w:rsidRPr="00BE2565">
              <w:rPr>
                <w:rFonts w:ascii="Times New Roman" w:hAnsi="Times New Roman" w:cs="Times New Roman"/>
                <w:color w:val="FF0000"/>
                <w:sz w:val="22"/>
                <w:szCs w:val="22"/>
              </w:rPr>
              <w:t xml:space="preserve"> </w:t>
            </w:r>
            <w:r w:rsidRPr="00BE2565">
              <w:rPr>
                <w:rFonts w:ascii="Times New Roman" w:hAnsi="Times New Roman" w:cs="Times New Roman"/>
                <w:sz w:val="22"/>
                <w:szCs w:val="22"/>
              </w:rPr>
              <w:t>личность участника размещения заказа;</w:t>
            </w:r>
          </w:p>
          <w:p w:rsidR="006228E1" w:rsidRPr="00BE2565" w:rsidRDefault="006228E1" w:rsidP="00BE2565">
            <w:pPr>
              <w:pStyle w:val="ConsPlusNormal"/>
              <w:widowControl/>
              <w:ind w:firstLine="540"/>
              <w:jc w:val="both"/>
              <w:rPr>
                <w:rFonts w:ascii="Times New Roman" w:hAnsi="Times New Roman" w:cs="Times New Roman"/>
                <w:sz w:val="22"/>
                <w:szCs w:val="22"/>
              </w:rPr>
            </w:pPr>
            <w:r w:rsidRPr="00BE2565">
              <w:rPr>
                <w:rFonts w:ascii="Times New Roman" w:hAnsi="Times New Roman" w:cs="Times New Roman"/>
                <w:sz w:val="22"/>
                <w:szCs w:val="22"/>
              </w:rPr>
              <w:t>если документы, входящие в состав заявки на участие в настоящем конкурсе, подписаны не самим лицом, выступающим участником размещения заказа:</w:t>
            </w:r>
          </w:p>
          <w:p w:rsidR="006228E1" w:rsidRPr="00BE2565" w:rsidRDefault="006228E1" w:rsidP="00167287">
            <w:pPr>
              <w:pStyle w:val="ConsPlusNormal"/>
              <w:widowControl/>
              <w:numPr>
                <w:ilvl w:val="0"/>
                <w:numId w:val="4"/>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доверенность, выданную и заверенную в соответствии с гражданским законодательством, или ее нотариально заверенную копию; </w:t>
            </w:r>
          </w:p>
          <w:p w:rsidR="006228E1" w:rsidRPr="00BE2565" w:rsidRDefault="006228E1" w:rsidP="00167287">
            <w:pPr>
              <w:pStyle w:val="ConsPlusNormal"/>
              <w:widowControl/>
              <w:numPr>
                <w:ilvl w:val="0"/>
                <w:numId w:val="4"/>
              </w:numPr>
              <w:tabs>
                <w:tab w:val="clear" w:pos="1287"/>
                <w:tab w:val="num" w:pos="1080"/>
              </w:tabs>
              <w:ind w:left="1080"/>
              <w:jc w:val="both"/>
              <w:rPr>
                <w:rFonts w:ascii="Times New Roman" w:hAnsi="Times New Roman" w:cs="Times New Roman"/>
                <w:sz w:val="22"/>
                <w:szCs w:val="22"/>
              </w:rPr>
            </w:pPr>
            <w:r w:rsidRPr="00BE2565">
              <w:rPr>
                <w:rFonts w:ascii="Times New Roman" w:hAnsi="Times New Roman" w:cs="Times New Roman"/>
                <w:sz w:val="22"/>
                <w:szCs w:val="22"/>
              </w:rPr>
              <w:t xml:space="preserve">копию документа (всех страниц), </w:t>
            </w:r>
            <w:r w:rsidRPr="00BE2565">
              <w:rPr>
                <w:rFonts w:ascii="Times New Roman" w:hAnsi="Times New Roman" w:cs="Times New Roman"/>
                <w:color w:val="000000"/>
                <w:sz w:val="22"/>
                <w:szCs w:val="22"/>
              </w:rPr>
              <w:t>удостоверяющего</w:t>
            </w:r>
            <w:r w:rsidRPr="00BE2565">
              <w:rPr>
                <w:rFonts w:ascii="Times New Roman" w:hAnsi="Times New Roman" w:cs="Times New Roman"/>
                <w:color w:val="FF0000"/>
                <w:sz w:val="22"/>
                <w:szCs w:val="22"/>
              </w:rPr>
              <w:t xml:space="preserve"> </w:t>
            </w:r>
            <w:r w:rsidRPr="00BE2565">
              <w:rPr>
                <w:rFonts w:ascii="Times New Roman" w:hAnsi="Times New Roman" w:cs="Times New Roman"/>
                <w:sz w:val="22"/>
                <w:szCs w:val="22"/>
              </w:rPr>
              <w:t>личность участника размещения заказа.</w:t>
            </w:r>
          </w:p>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color w:val="000000"/>
                <w:sz w:val="22"/>
                <w:szCs w:val="22"/>
              </w:rPr>
              <w:t>Доверенности, указанные в документации, должны быть составлены в соответствии с требованиями гражданского законодательства (ст.185-186 ГК РФ).</w:t>
            </w:r>
          </w:p>
          <w:p w:rsidR="006228E1" w:rsidRPr="00BE2565" w:rsidRDefault="006228E1" w:rsidP="00BE2565">
            <w:pPr>
              <w:pStyle w:val="a5"/>
              <w:ind w:firstLine="580"/>
              <w:rPr>
                <w:sz w:val="22"/>
                <w:szCs w:val="22"/>
              </w:rPr>
            </w:pPr>
            <w:r w:rsidRPr="00BE2565">
              <w:rPr>
                <w:sz w:val="22"/>
                <w:szCs w:val="22"/>
              </w:rPr>
              <w:t xml:space="preserve">4.4. Иностранные лица представляют надлежащим образом заверенный перевод документов, подтверждающих полномочия лица, подписавшего от имени участника размещения заказа документы, входящие в состав заявки на участие в настоящем конкурсе, на осуществление действий от имени участника размещения заказа. </w:t>
            </w:r>
          </w:p>
        </w:tc>
      </w:tr>
      <w:tr w:rsidR="006228E1" w:rsidRPr="00BE2565" w:rsidTr="00BE2565">
        <w:trPr>
          <w:tblCellSpacing w:w="20" w:type="dxa"/>
        </w:trPr>
        <w:tc>
          <w:tcPr>
            <w:tcW w:w="477" w:type="dxa"/>
            <w:shd w:val="clear" w:color="auto" w:fill="FFFFFF"/>
          </w:tcPr>
          <w:p w:rsidR="006228E1" w:rsidRPr="00BE2565" w:rsidRDefault="006228E1" w:rsidP="00167287">
            <w:pPr>
              <w:pStyle w:val="ConsPlusNormal"/>
              <w:widowControl/>
              <w:numPr>
                <w:ilvl w:val="0"/>
                <w:numId w:val="9"/>
              </w:numPr>
              <w:rPr>
                <w:rFonts w:ascii="Times New Roman" w:hAnsi="Times New Roman" w:cs="Times New Roman"/>
                <w:sz w:val="22"/>
                <w:szCs w:val="22"/>
              </w:rPr>
            </w:pPr>
          </w:p>
        </w:tc>
        <w:tc>
          <w:tcPr>
            <w:tcW w:w="10383" w:type="dxa"/>
            <w:gridSpan w:val="2"/>
            <w:shd w:val="clear" w:color="auto" w:fill="FFFFFF"/>
          </w:tcPr>
          <w:p w:rsidR="006228E1" w:rsidRDefault="006228E1" w:rsidP="00504E85">
            <w:pPr>
              <w:pStyle w:val="a5"/>
              <w:rPr>
                <w:sz w:val="22"/>
                <w:szCs w:val="22"/>
              </w:rPr>
            </w:pPr>
            <w:r w:rsidRPr="00BE2565">
              <w:rPr>
                <w:sz w:val="22"/>
                <w:szCs w:val="22"/>
              </w:rPr>
              <w:t>Документы, подтверждающие квалификацию участника размещения заказа:</w:t>
            </w:r>
          </w:p>
          <w:p w:rsidR="00785D47" w:rsidRPr="008C1FE5" w:rsidRDefault="00785D47" w:rsidP="009B7178">
            <w:pPr>
              <w:pStyle w:val="a5"/>
              <w:numPr>
                <w:ilvl w:val="0"/>
                <w:numId w:val="22"/>
              </w:numPr>
              <w:rPr>
                <w:sz w:val="22"/>
                <w:szCs w:val="22"/>
              </w:rPr>
            </w:pPr>
            <w:r>
              <w:rPr>
                <w:sz w:val="22"/>
                <w:szCs w:val="22"/>
              </w:rPr>
              <w:t>к</w:t>
            </w:r>
            <w:r w:rsidRPr="008C1FE5">
              <w:rPr>
                <w:sz w:val="22"/>
                <w:szCs w:val="22"/>
              </w:rPr>
              <w:t xml:space="preserve">опии договоров (контрактов, соглашений) </w:t>
            </w:r>
            <w:r w:rsidR="009B7178" w:rsidRPr="009B7178">
              <w:rPr>
                <w:sz w:val="22"/>
                <w:szCs w:val="22"/>
              </w:rPr>
              <w:t>оказание аналогичных  услуг по</w:t>
            </w:r>
            <w:r w:rsidR="009B7178">
              <w:rPr>
                <w:sz w:val="22"/>
                <w:szCs w:val="22"/>
              </w:rPr>
              <w:t xml:space="preserve"> корпоративному</w:t>
            </w:r>
            <w:r w:rsidR="009B7178" w:rsidRPr="009B7178">
              <w:rPr>
                <w:sz w:val="22"/>
                <w:szCs w:val="22"/>
              </w:rPr>
              <w:t xml:space="preserve"> обучению навыкам использования в практике проектного управления комплекса программных продуктов </w:t>
            </w:r>
            <w:proofErr w:type="spellStart"/>
            <w:r w:rsidR="009B7178" w:rsidRPr="009B7178">
              <w:rPr>
                <w:sz w:val="22"/>
                <w:szCs w:val="22"/>
              </w:rPr>
              <w:t>FlowPoint</w:t>
            </w:r>
            <w:proofErr w:type="spellEnd"/>
            <w:r w:rsidR="009B7178" w:rsidRPr="009B7178">
              <w:rPr>
                <w:sz w:val="22"/>
                <w:szCs w:val="22"/>
              </w:rPr>
              <w:t xml:space="preserve"> и </w:t>
            </w:r>
            <w:proofErr w:type="spellStart"/>
            <w:r w:rsidR="009B7178" w:rsidRPr="009B7178">
              <w:rPr>
                <w:sz w:val="22"/>
                <w:szCs w:val="22"/>
              </w:rPr>
              <w:t>Microsoft</w:t>
            </w:r>
            <w:proofErr w:type="spellEnd"/>
            <w:r w:rsidR="009B7178" w:rsidRPr="009B7178">
              <w:rPr>
                <w:sz w:val="22"/>
                <w:szCs w:val="22"/>
              </w:rPr>
              <w:t xml:space="preserve"> </w:t>
            </w:r>
            <w:proofErr w:type="spellStart"/>
            <w:r w:rsidR="009B7178" w:rsidRPr="009B7178">
              <w:rPr>
                <w:sz w:val="22"/>
                <w:szCs w:val="22"/>
              </w:rPr>
              <w:t>Project</w:t>
            </w:r>
            <w:proofErr w:type="spellEnd"/>
            <w:r w:rsidR="009B7178" w:rsidRPr="009B7178">
              <w:rPr>
                <w:sz w:val="22"/>
                <w:szCs w:val="22"/>
              </w:rPr>
              <w:t xml:space="preserve"> </w:t>
            </w:r>
            <w:proofErr w:type="spellStart"/>
            <w:r w:rsidR="009B7178" w:rsidRPr="009B7178">
              <w:rPr>
                <w:sz w:val="22"/>
                <w:szCs w:val="22"/>
              </w:rPr>
              <w:t>Server</w:t>
            </w:r>
            <w:proofErr w:type="spellEnd"/>
            <w:r w:rsidR="009B7178" w:rsidRPr="009B7178">
              <w:rPr>
                <w:sz w:val="22"/>
                <w:szCs w:val="22"/>
              </w:rPr>
              <w:t xml:space="preserve"> 2010</w:t>
            </w:r>
            <w:r w:rsidR="00DB2202">
              <w:rPr>
                <w:sz w:val="22"/>
                <w:szCs w:val="22"/>
              </w:rPr>
              <w:t xml:space="preserve"> </w:t>
            </w:r>
            <w:r w:rsidRPr="008C1FE5">
              <w:rPr>
                <w:sz w:val="22"/>
                <w:szCs w:val="22"/>
              </w:rPr>
              <w:t>с приложением актов приемки выполненных работ и/или отчетов о выполненных работах;</w:t>
            </w:r>
          </w:p>
          <w:p w:rsidR="00785D47" w:rsidRPr="008C1FE5" w:rsidRDefault="00785D47" w:rsidP="00785D47">
            <w:pPr>
              <w:pStyle w:val="a5"/>
              <w:numPr>
                <w:ilvl w:val="0"/>
                <w:numId w:val="22"/>
              </w:numPr>
              <w:rPr>
                <w:sz w:val="22"/>
                <w:szCs w:val="22"/>
              </w:rPr>
            </w:pPr>
            <w:r>
              <w:rPr>
                <w:sz w:val="22"/>
                <w:szCs w:val="22"/>
              </w:rPr>
              <w:t>с</w:t>
            </w:r>
            <w:r w:rsidRPr="008C1FE5">
              <w:rPr>
                <w:sz w:val="22"/>
                <w:szCs w:val="22"/>
              </w:rPr>
              <w:t>правка о числе сотрудников организации участника размещения заказа, работающих в штате организации участника размещения заказа и имеющих ученую степень и/или ученое звание, копии дипломов, подтверждающих ученую степень или ученое звание, а также копии приказов о приеме данных сотрудников на работу в организацию участника размещения заказа на период, включающий 2012 год;</w:t>
            </w:r>
          </w:p>
          <w:p w:rsidR="00785D47" w:rsidRPr="008C1FE5" w:rsidRDefault="00785D47" w:rsidP="00785D47">
            <w:pPr>
              <w:pStyle w:val="a5"/>
              <w:numPr>
                <w:ilvl w:val="0"/>
                <w:numId w:val="22"/>
              </w:numPr>
              <w:rPr>
                <w:sz w:val="22"/>
                <w:szCs w:val="22"/>
              </w:rPr>
            </w:pPr>
            <w:r>
              <w:rPr>
                <w:sz w:val="22"/>
                <w:szCs w:val="22"/>
              </w:rPr>
              <w:t>с</w:t>
            </w:r>
            <w:r w:rsidRPr="008C1FE5">
              <w:rPr>
                <w:sz w:val="22"/>
                <w:szCs w:val="22"/>
              </w:rPr>
              <w:t>правка о числе сотрудников организации участника размещения заказа, работающих в штате организации участника размещения заказа и имеющих степень PMI PMP (</w:t>
            </w:r>
            <w:proofErr w:type="spellStart"/>
            <w:r w:rsidRPr="008C1FE5">
              <w:rPr>
                <w:sz w:val="22"/>
                <w:szCs w:val="22"/>
              </w:rPr>
              <w:t>Project</w:t>
            </w:r>
            <w:proofErr w:type="spellEnd"/>
            <w:r w:rsidRPr="008C1FE5">
              <w:rPr>
                <w:sz w:val="22"/>
                <w:szCs w:val="22"/>
              </w:rPr>
              <w:t xml:space="preserve"> </w:t>
            </w:r>
            <w:proofErr w:type="spellStart"/>
            <w:r w:rsidRPr="008C1FE5">
              <w:rPr>
                <w:sz w:val="22"/>
                <w:szCs w:val="22"/>
              </w:rPr>
              <w:t>Manager</w:t>
            </w:r>
            <w:proofErr w:type="spellEnd"/>
            <w:r w:rsidRPr="008C1FE5">
              <w:rPr>
                <w:sz w:val="22"/>
                <w:szCs w:val="22"/>
              </w:rPr>
              <w:t xml:space="preserve"> </w:t>
            </w:r>
            <w:proofErr w:type="spellStart"/>
            <w:r w:rsidRPr="008C1FE5">
              <w:rPr>
                <w:sz w:val="22"/>
                <w:szCs w:val="22"/>
              </w:rPr>
              <w:t>Professional</w:t>
            </w:r>
            <w:proofErr w:type="spellEnd"/>
            <w:r w:rsidRPr="008C1FE5">
              <w:rPr>
                <w:sz w:val="22"/>
                <w:szCs w:val="22"/>
              </w:rPr>
              <w:t xml:space="preserve">), копии сертификатов, подтверждающих степень, действительных </w:t>
            </w:r>
            <w:r w:rsidR="002C5717">
              <w:rPr>
                <w:sz w:val="22"/>
                <w:szCs w:val="22"/>
              </w:rPr>
              <w:t>до 30.08.</w:t>
            </w:r>
            <w:r w:rsidRPr="008C1FE5">
              <w:rPr>
                <w:sz w:val="22"/>
                <w:szCs w:val="22"/>
              </w:rPr>
              <w:t>201</w:t>
            </w:r>
            <w:r w:rsidR="00B847BE">
              <w:rPr>
                <w:sz w:val="22"/>
                <w:szCs w:val="22"/>
              </w:rPr>
              <w:t>2</w:t>
            </w:r>
            <w:r w:rsidRPr="008C1FE5">
              <w:rPr>
                <w:sz w:val="22"/>
                <w:szCs w:val="22"/>
              </w:rPr>
              <w:t xml:space="preserve"> года, а также копии приказов о приеме данных сотрудников на работу в организацию участника размещения заказа на период, включающий 2012 год;</w:t>
            </w:r>
          </w:p>
          <w:p w:rsidR="00785D47" w:rsidRDefault="00785D47" w:rsidP="00AA3D9A">
            <w:pPr>
              <w:pStyle w:val="a5"/>
              <w:numPr>
                <w:ilvl w:val="0"/>
                <w:numId w:val="22"/>
              </w:numPr>
              <w:rPr>
                <w:sz w:val="22"/>
                <w:szCs w:val="22"/>
              </w:rPr>
            </w:pPr>
            <w:r>
              <w:rPr>
                <w:sz w:val="22"/>
                <w:szCs w:val="22"/>
              </w:rPr>
              <w:t>с</w:t>
            </w:r>
            <w:r w:rsidRPr="008C1FE5">
              <w:rPr>
                <w:sz w:val="22"/>
                <w:szCs w:val="22"/>
              </w:rPr>
              <w:t xml:space="preserve">правка о числе сотрудников организации участника размещения заказа, работающих в штате организации участника размещения заказа и имеющих степень </w:t>
            </w:r>
            <w:proofErr w:type="spellStart"/>
            <w:r w:rsidR="008312F3" w:rsidRPr="008312F3">
              <w:rPr>
                <w:sz w:val="22"/>
                <w:szCs w:val="22"/>
              </w:rPr>
              <w:t>Microsoft</w:t>
            </w:r>
            <w:proofErr w:type="spellEnd"/>
            <w:r w:rsidR="008312F3" w:rsidRPr="008312F3">
              <w:rPr>
                <w:sz w:val="22"/>
                <w:szCs w:val="22"/>
              </w:rPr>
              <w:t xml:space="preserve">® </w:t>
            </w:r>
            <w:proofErr w:type="spellStart"/>
            <w:r w:rsidR="008312F3" w:rsidRPr="008312F3">
              <w:rPr>
                <w:sz w:val="22"/>
                <w:szCs w:val="22"/>
              </w:rPr>
              <w:t>Certified</w:t>
            </w:r>
            <w:proofErr w:type="spellEnd"/>
            <w:r w:rsidR="008312F3" w:rsidRPr="008312F3">
              <w:rPr>
                <w:sz w:val="22"/>
                <w:szCs w:val="22"/>
              </w:rPr>
              <w:t xml:space="preserve"> </w:t>
            </w:r>
            <w:proofErr w:type="spellStart"/>
            <w:r w:rsidR="008312F3" w:rsidRPr="008312F3">
              <w:rPr>
                <w:sz w:val="22"/>
                <w:szCs w:val="22"/>
              </w:rPr>
              <w:t>Technology</w:t>
            </w:r>
            <w:proofErr w:type="spellEnd"/>
            <w:r w:rsidR="008312F3" w:rsidRPr="008312F3">
              <w:rPr>
                <w:sz w:val="22"/>
                <w:szCs w:val="22"/>
              </w:rPr>
              <w:t xml:space="preserve"> </w:t>
            </w:r>
            <w:proofErr w:type="spellStart"/>
            <w:r w:rsidR="008312F3" w:rsidRPr="008312F3">
              <w:rPr>
                <w:sz w:val="22"/>
                <w:szCs w:val="22"/>
              </w:rPr>
              <w:t>Specialist</w:t>
            </w:r>
            <w:proofErr w:type="spellEnd"/>
            <w:r w:rsidR="008312F3" w:rsidRPr="008312F3">
              <w:rPr>
                <w:sz w:val="22"/>
                <w:szCs w:val="22"/>
              </w:rPr>
              <w:t xml:space="preserve">: </w:t>
            </w:r>
            <w:proofErr w:type="spellStart"/>
            <w:r w:rsidR="008312F3" w:rsidRPr="008312F3">
              <w:rPr>
                <w:sz w:val="22"/>
                <w:szCs w:val="22"/>
              </w:rPr>
              <w:t>Microsoft</w:t>
            </w:r>
            <w:proofErr w:type="spellEnd"/>
            <w:r w:rsidR="008312F3" w:rsidRPr="008312F3">
              <w:rPr>
                <w:sz w:val="22"/>
                <w:szCs w:val="22"/>
              </w:rPr>
              <w:t xml:space="preserve"> </w:t>
            </w:r>
            <w:proofErr w:type="spellStart"/>
            <w:r w:rsidR="008312F3" w:rsidRPr="008312F3">
              <w:rPr>
                <w:sz w:val="22"/>
                <w:szCs w:val="22"/>
              </w:rPr>
              <w:t>Project</w:t>
            </w:r>
            <w:proofErr w:type="spellEnd"/>
            <w:r w:rsidR="008312F3" w:rsidRPr="008312F3">
              <w:rPr>
                <w:sz w:val="22"/>
                <w:szCs w:val="22"/>
              </w:rPr>
              <w:t xml:space="preserve"> </w:t>
            </w:r>
            <w:proofErr w:type="spellStart"/>
            <w:r w:rsidR="008312F3" w:rsidRPr="008312F3">
              <w:rPr>
                <w:sz w:val="22"/>
                <w:szCs w:val="22"/>
              </w:rPr>
              <w:t>Server</w:t>
            </w:r>
            <w:proofErr w:type="spellEnd"/>
            <w:r w:rsidR="008312F3" w:rsidRPr="008312F3">
              <w:rPr>
                <w:sz w:val="22"/>
                <w:szCs w:val="22"/>
              </w:rPr>
              <w:t xml:space="preserve"> 2010, </w:t>
            </w:r>
            <w:proofErr w:type="spellStart"/>
            <w:r w:rsidR="008312F3" w:rsidRPr="008312F3">
              <w:rPr>
                <w:sz w:val="22"/>
                <w:szCs w:val="22"/>
              </w:rPr>
              <w:t>Configuration</w:t>
            </w:r>
            <w:proofErr w:type="spellEnd"/>
            <w:r w:rsidRPr="008C1FE5">
              <w:rPr>
                <w:sz w:val="22"/>
                <w:szCs w:val="22"/>
              </w:rPr>
              <w:t>, копии сертификатов, подтверждающих степень</w:t>
            </w:r>
            <w:r w:rsidR="00AA3D9A">
              <w:rPr>
                <w:sz w:val="22"/>
                <w:szCs w:val="22"/>
              </w:rPr>
              <w:t xml:space="preserve">, </w:t>
            </w:r>
            <w:r w:rsidR="00AA3D9A" w:rsidRPr="00AA3D9A">
              <w:rPr>
                <w:sz w:val="22"/>
                <w:szCs w:val="22"/>
              </w:rPr>
              <w:t>действительных до 30.08.2012 года</w:t>
            </w:r>
            <w:r w:rsidRPr="008C1FE5">
              <w:rPr>
                <w:sz w:val="22"/>
                <w:szCs w:val="22"/>
              </w:rPr>
              <w:t>, а также копии приказов о приеме данных сотрудников на работу в организацию участника размещения заказа на период, включающий 2012 год</w:t>
            </w:r>
            <w:r>
              <w:rPr>
                <w:sz w:val="22"/>
                <w:szCs w:val="22"/>
              </w:rPr>
              <w:t>;</w:t>
            </w:r>
          </w:p>
          <w:p w:rsidR="00785D47" w:rsidRDefault="00785D47" w:rsidP="00AA3D9A">
            <w:pPr>
              <w:pStyle w:val="a5"/>
              <w:numPr>
                <w:ilvl w:val="0"/>
                <w:numId w:val="22"/>
              </w:numPr>
              <w:rPr>
                <w:sz w:val="22"/>
                <w:szCs w:val="22"/>
              </w:rPr>
            </w:pPr>
            <w:r>
              <w:rPr>
                <w:sz w:val="22"/>
                <w:szCs w:val="22"/>
              </w:rPr>
              <w:t>с</w:t>
            </w:r>
            <w:r w:rsidRPr="008C1FE5">
              <w:rPr>
                <w:sz w:val="22"/>
                <w:szCs w:val="22"/>
              </w:rPr>
              <w:t xml:space="preserve">правка о числе сотрудников организации участника размещения заказа, работающих в штате организации участника размещения заказа </w:t>
            </w:r>
            <w:r w:rsidR="008312F3">
              <w:rPr>
                <w:sz w:val="22"/>
                <w:szCs w:val="22"/>
              </w:rPr>
              <w:t xml:space="preserve">и имеющих степень </w:t>
            </w:r>
            <w:proofErr w:type="spellStart"/>
            <w:r w:rsidR="008312F3" w:rsidRPr="008312F3">
              <w:rPr>
                <w:sz w:val="22"/>
                <w:szCs w:val="22"/>
              </w:rPr>
              <w:t>Microsoft</w:t>
            </w:r>
            <w:proofErr w:type="spellEnd"/>
            <w:r w:rsidR="008312F3" w:rsidRPr="008312F3">
              <w:rPr>
                <w:sz w:val="22"/>
                <w:szCs w:val="22"/>
              </w:rPr>
              <w:t xml:space="preserve">® </w:t>
            </w:r>
            <w:proofErr w:type="spellStart"/>
            <w:r w:rsidR="008312F3" w:rsidRPr="008312F3">
              <w:rPr>
                <w:sz w:val="22"/>
                <w:szCs w:val="22"/>
              </w:rPr>
              <w:t>Certified</w:t>
            </w:r>
            <w:proofErr w:type="spellEnd"/>
            <w:r w:rsidR="008312F3" w:rsidRPr="008312F3">
              <w:rPr>
                <w:sz w:val="22"/>
                <w:szCs w:val="22"/>
              </w:rPr>
              <w:t xml:space="preserve"> </w:t>
            </w:r>
            <w:proofErr w:type="spellStart"/>
            <w:r w:rsidR="008312F3" w:rsidRPr="008312F3">
              <w:rPr>
                <w:sz w:val="22"/>
                <w:szCs w:val="22"/>
              </w:rPr>
              <w:t>Technology</w:t>
            </w:r>
            <w:proofErr w:type="spellEnd"/>
            <w:r w:rsidR="008312F3" w:rsidRPr="008312F3">
              <w:rPr>
                <w:sz w:val="22"/>
                <w:szCs w:val="22"/>
              </w:rPr>
              <w:t xml:space="preserve"> </w:t>
            </w:r>
            <w:proofErr w:type="spellStart"/>
            <w:r w:rsidR="008312F3" w:rsidRPr="008312F3">
              <w:rPr>
                <w:sz w:val="22"/>
                <w:szCs w:val="22"/>
              </w:rPr>
              <w:t>Specialist</w:t>
            </w:r>
            <w:proofErr w:type="spellEnd"/>
            <w:r w:rsidR="008312F3" w:rsidRPr="008312F3">
              <w:rPr>
                <w:sz w:val="22"/>
                <w:szCs w:val="22"/>
              </w:rPr>
              <w:t xml:space="preserve">: </w:t>
            </w:r>
            <w:proofErr w:type="spellStart"/>
            <w:r w:rsidR="008312F3" w:rsidRPr="008312F3">
              <w:rPr>
                <w:sz w:val="22"/>
                <w:szCs w:val="22"/>
              </w:rPr>
              <w:t>Microsoft</w:t>
            </w:r>
            <w:proofErr w:type="spellEnd"/>
            <w:r w:rsidR="008312F3" w:rsidRPr="008312F3">
              <w:rPr>
                <w:sz w:val="22"/>
                <w:szCs w:val="22"/>
              </w:rPr>
              <w:t xml:space="preserve"> </w:t>
            </w:r>
            <w:proofErr w:type="spellStart"/>
            <w:r w:rsidR="008312F3" w:rsidRPr="008312F3">
              <w:rPr>
                <w:sz w:val="22"/>
                <w:szCs w:val="22"/>
              </w:rPr>
              <w:t>Project</w:t>
            </w:r>
            <w:proofErr w:type="spellEnd"/>
            <w:r w:rsidR="008312F3" w:rsidRPr="008312F3">
              <w:rPr>
                <w:sz w:val="22"/>
                <w:szCs w:val="22"/>
              </w:rPr>
              <w:t xml:space="preserve"> 2010, </w:t>
            </w:r>
            <w:proofErr w:type="spellStart"/>
            <w:r w:rsidR="008312F3" w:rsidRPr="008312F3">
              <w:rPr>
                <w:sz w:val="22"/>
                <w:szCs w:val="22"/>
              </w:rPr>
              <w:t>Managing</w:t>
            </w:r>
            <w:proofErr w:type="spellEnd"/>
            <w:r w:rsidR="008312F3" w:rsidRPr="008312F3">
              <w:rPr>
                <w:sz w:val="22"/>
                <w:szCs w:val="22"/>
              </w:rPr>
              <w:t xml:space="preserve"> </w:t>
            </w:r>
            <w:proofErr w:type="spellStart"/>
            <w:r w:rsidR="008312F3" w:rsidRPr="008312F3">
              <w:rPr>
                <w:sz w:val="22"/>
                <w:szCs w:val="22"/>
              </w:rPr>
              <w:t>Projects</w:t>
            </w:r>
            <w:proofErr w:type="spellEnd"/>
            <w:r w:rsidRPr="008C1FE5">
              <w:rPr>
                <w:sz w:val="22"/>
                <w:szCs w:val="22"/>
              </w:rPr>
              <w:t xml:space="preserve">, копии </w:t>
            </w:r>
            <w:r>
              <w:rPr>
                <w:sz w:val="22"/>
                <w:szCs w:val="22"/>
              </w:rPr>
              <w:t xml:space="preserve">подтверждающих </w:t>
            </w:r>
            <w:r w:rsidRPr="008C1FE5">
              <w:rPr>
                <w:sz w:val="22"/>
                <w:szCs w:val="22"/>
              </w:rPr>
              <w:t xml:space="preserve">сертификатов, </w:t>
            </w:r>
            <w:r w:rsidR="00AA3D9A" w:rsidRPr="00AA3D9A">
              <w:rPr>
                <w:sz w:val="22"/>
                <w:szCs w:val="22"/>
              </w:rPr>
              <w:t>действительных до 30.08.2012 года</w:t>
            </w:r>
            <w:r w:rsidR="00AA3D9A">
              <w:rPr>
                <w:sz w:val="22"/>
                <w:szCs w:val="22"/>
              </w:rPr>
              <w:t>,</w:t>
            </w:r>
            <w:r w:rsidR="00AA3D9A" w:rsidRPr="00AA3D9A">
              <w:rPr>
                <w:sz w:val="22"/>
                <w:szCs w:val="22"/>
              </w:rPr>
              <w:t xml:space="preserve"> </w:t>
            </w:r>
            <w:r w:rsidRPr="008C1FE5">
              <w:rPr>
                <w:sz w:val="22"/>
                <w:szCs w:val="22"/>
              </w:rPr>
              <w:t>а также копии приказов о приеме данных сотрудников на работу в организацию участника размещения заказа на период, включающий 2012 год</w:t>
            </w:r>
            <w:r>
              <w:rPr>
                <w:sz w:val="22"/>
                <w:szCs w:val="22"/>
              </w:rPr>
              <w:t>;</w:t>
            </w:r>
          </w:p>
          <w:p w:rsidR="008C1FE5" w:rsidRPr="00A9416B" w:rsidRDefault="00785D47" w:rsidP="008312F3">
            <w:pPr>
              <w:pStyle w:val="a5"/>
              <w:numPr>
                <w:ilvl w:val="0"/>
                <w:numId w:val="22"/>
              </w:numPr>
              <w:rPr>
                <w:sz w:val="22"/>
                <w:szCs w:val="22"/>
              </w:rPr>
            </w:pPr>
            <w:r>
              <w:rPr>
                <w:sz w:val="22"/>
                <w:szCs w:val="22"/>
              </w:rPr>
              <w:t>с</w:t>
            </w:r>
            <w:r w:rsidRPr="00D712B5">
              <w:rPr>
                <w:sz w:val="22"/>
                <w:szCs w:val="22"/>
              </w:rPr>
              <w:t xml:space="preserve">правка о числе сотрудников организации участника размещения заказа, работающих в штате организации участника размещения заказа и прошедших курс обучения по программе </w:t>
            </w:r>
            <w:proofErr w:type="spellStart"/>
            <w:r w:rsidRPr="00D712B5">
              <w:rPr>
                <w:sz w:val="22"/>
                <w:szCs w:val="22"/>
              </w:rPr>
              <w:t>FlowPoint</w:t>
            </w:r>
            <w:proofErr w:type="spellEnd"/>
            <w:r w:rsidRPr="00D712B5">
              <w:rPr>
                <w:sz w:val="22"/>
                <w:szCs w:val="22"/>
              </w:rPr>
              <w:t xml:space="preserve"> в практике проектного управления, копии </w:t>
            </w:r>
            <w:r w:rsidR="008312F3">
              <w:rPr>
                <w:sz w:val="22"/>
                <w:szCs w:val="22"/>
              </w:rPr>
              <w:t>документов</w:t>
            </w:r>
            <w:r w:rsidRPr="00D712B5">
              <w:rPr>
                <w:sz w:val="22"/>
                <w:szCs w:val="22"/>
              </w:rPr>
              <w:t>, подтверждающих обучение, а также копии приказов о приеме данных сотрудников на работу в организацию участника размещения заказа на период, включающий 2012 год</w:t>
            </w:r>
            <w:r w:rsidR="002210F8">
              <w:rPr>
                <w:sz w:val="22"/>
                <w:szCs w:val="22"/>
              </w:rPr>
              <w:t>.</w:t>
            </w:r>
          </w:p>
        </w:tc>
      </w:tr>
      <w:tr w:rsidR="006228E1" w:rsidRPr="00BE2565" w:rsidTr="00BE2565">
        <w:trPr>
          <w:tblCellSpacing w:w="20" w:type="dxa"/>
        </w:trPr>
        <w:tc>
          <w:tcPr>
            <w:tcW w:w="477" w:type="dxa"/>
            <w:shd w:val="clear" w:color="auto" w:fill="FFFFFF"/>
          </w:tcPr>
          <w:p w:rsidR="006228E1" w:rsidRPr="00BE2565" w:rsidRDefault="006228E1" w:rsidP="00167287">
            <w:pPr>
              <w:pStyle w:val="ConsPlusNormal"/>
              <w:widowControl/>
              <w:numPr>
                <w:ilvl w:val="0"/>
                <w:numId w:val="9"/>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504E85">
            <w:pPr>
              <w:pStyle w:val="a5"/>
              <w:rPr>
                <w:sz w:val="22"/>
                <w:szCs w:val="22"/>
              </w:rPr>
            </w:pPr>
            <w:r w:rsidRPr="00BE2565">
              <w:rPr>
                <w:sz w:val="22"/>
                <w:szCs w:val="22"/>
              </w:rPr>
              <w:t>Копии учредительных документов участника размещения заказа (для юридических лиц).</w:t>
            </w:r>
          </w:p>
        </w:tc>
      </w:tr>
      <w:tr w:rsidR="006228E1" w:rsidRPr="00BE2565" w:rsidTr="00BE2565">
        <w:trPr>
          <w:tblCellSpacing w:w="20" w:type="dxa"/>
        </w:trPr>
        <w:tc>
          <w:tcPr>
            <w:tcW w:w="477" w:type="dxa"/>
            <w:shd w:val="clear" w:color="auto" w:fill="FFFFFF"/>
          </w:tcPr>
          <w:p w:rsidR="006228E1" w:rsidRPr="00BE2565" w:rsidRDefault="006228E1" w:rsidP="00167287">
            <w:pPr>
              <w:pStyle w:val="ConsPlusNormal"/>
              <w:widowControl/>
              <w:numPr>
                <w:ilvl w:val="0"/>
                <w:numId w:val="9"/>
              </w:numPr>
              <w:rPr>
                <w:rFonts w:ascii="Times New Roman" w:hAnsi="Times New Roman" w:cs="Times New Roman"/>
                <w:sz w:val="22"/>
                <w:szCs w:val="22"/>
              </w:rPr>
            </w:pPr>
          </w:p>
        </w:tc>
        <w:tc>
          <w:tcPr>
            <w:tcW w:w="10383" w:type="dxa"/>
            <w:gridSpan w:val="2"/>
            <w:shd w:val="clear" w:color="auto" w:fill="FFFFFF"/>
          </w:tcPr>
          <w:p w:rsidR="006228E1" w:rsidRPr="00BE2565" w:rsidRDefault="006228E1" w:rsidP="00A87CCB">
            <w:pPr>
              <w:pStyle w:val="a5"/>
              <w:rPr>
                <w:sz w:val="22"/>
                <w:szCs w:val="22"/>
              </w:rPr>
            </w:pPr>
            <w:r w:rsidRPr="00BE2565">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размещения заказа поставка товаров, выполнение работ, оказание услуг</w:t>
            </w:r>
            <w:r w:rsidR="00A87CCB">
              <w:rPr>
                <w:sz w:val="22"/>
                <w:szCs w:val="22"/>
              </w:rPr>
              <w:t>,</w:t>
            </w:r>
            <w:r w:rsidRPr="00BE2565">
              <w:rPr>
                <w:sz w:val="22"/>
                <w:szCs w:val="22"/>
              </w:rPr>
              <w:t xml:space="preserve">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r>
      <w:tr w:rsidR="006228E1" w:rsidRPr="00BE2565" w:rsidTr="00BE2565">
        <w:trPr>
          <w:tblCellSpacing w:w="20" w:type="dxa"/>
        </w:trPr>
        <w:tc>
          <w:tcPr>
            <w:tcW w:w="477" w:type="dxa"/>
            <w:shd w:val="clear" w:color="auto" w:fill="FFFFFF"/>
          </w:tcPr>
          <w:p w:rsidR="006228E1" w:rsidRPr="00BE2565" w:rsidRDefault="006228E1" w:rsidP="00167287">
            <w:pPr>
              <w:pStyle w:val="ConsPlusNormal"/>
              <w:widowControl/>
              <w:numPr>
                <w:ilvl w:val="0"/>
                <w:numId w:val="9"/>
              </w:numPr>
              <w:rPr>
                <w:rFonts w:ascii="Times New Roman" w:hAnsi="Times New Roman" w:cs="Times New Roman"/>
                <w:sz w:val="22"/>
                <w:szCs w:val="22"/>
              </w:rPr>
            </w:pPr>
          </w:p>
        </w:tc>
        <w:tc>
          <w:tcPr>
            <w:tcW w:w="10383" w:type="dxa"/>
            <w:gridSpan w:val="2"/>
            <w:shd w:val="clear" w:color="auto" w:fill="FFFFFF"/>
          </w:tcPr>
          <w:p w:rsidR="00D67FAE" w:rsidRPr="00353E2D" w:rsidRDefault="00353E2D" w:rsidP="00C96185">
            <w:pPr>
              <w:jc w:val="both"/>
              <w:rPr>
                <w:sz w:val="22"/>
                <w:szCs w:val="22"/>
              </w:rPr>
            </w:pPr>
            <w:r w:rsidRPr="00AD6C70">
              <w:rPr>
                <w:sz w:val="22"/>
                <w:szCs w:val="22"/>
              </w:rPr>
              <w:t>Предложение о качестве услуг</w:t>
            </w:r>
            <w:r w:rsidRPr="00AD6C70">
              <w:rPr>
                <w:color w:val="000000"/>
                <w:sz w:val="22"/>
                <w:szCs w:val="22"/>
              </w:rPr>
              <w:t xml:space="preserve"> и иные предложения об условиях исполнения контракта, в том числе предложение о цене контракта в соответствии с </w:t>
            </w:r>
            <w:r w:rsidRPr="00353E2D">
              <w:rPr>
                <w:color w:val="000000"/>
                <w:sz w:val="22"/>
                <w:szCs w:val="22"/>
              </w:rPr>
              <w:t>Приложением № 4</w:t>
            </w:r>
            <w:r w:rsidRPr="00AD6C70">
              <w:rPr>
                <w:color w:val="000000"/>
                <w:sz w:val="22"/>
                <w:szCs w:val="22"/>
              </w:rPr>
              <w:t>.</w:t>
            </w:r>
          </w:p>
        </w:tc>
      </w:tr>
      <w:tr w:rsidR="00C81073" w:rsidRPr="00BE2565" w:rsidTr="00BE2565">
        <w:trPr>
          <w:tblCellSpacing w:w="20" w:type="dxa"/>
        </w:trPr>
        <w:tc>
          <w:tcPr>
            <w:tcW w:w="477" w:type="dxa"/>
            <w:shd w:val="clear" w:color="auto" w:fill="FFFFFF"/>
          </w:tcPr>
          <w:p w:rsidR="00C81073" w:rsidRPr="00BE2565" w:rsidRDefault="00C81073" w:rsidP="00167287">
            <w:pPr>
              <w:pStyle w:val="ConsPlusNormal"/>
              <w:widowControl/>
              <w:numPr>
                <w:ilvl w:val="0"/>
                <w:numId w:val="9"/>
              </w:numPr>
              <w:rPr>
                <w:rFonts w:ascii="Times New Roman" w:hAnsi="Times New Roman" w:cs="Times New Roman"/>
                <w:sz w:val="22"/>
                <w:szCs w:val="22"/>
              </w:rPr>
            </w:pPr>
          </w:p>
        </w:tc>
        <w:tc>
          <w:tcPr>
            <w:tcW w:w="10383" w:type="dxa"/>
            <w:gridSpan w:val="2"/>
            <w:shd w:val="clear" w:color="auto" w:fill="FFFFFF"/>
          </w:tcPr>
          <w:p w:rsidR="00C81073" w:rsidRPr="00AD6C70" w:rsidRDefault="00C81073" w:rsidP="00C81073">
            <w:pPr>
              <w:pStyle w:val="a5"/>
              <w:rPr>
                <w:color w:val="000000"/>
                <w:sz w:val="22"/>
                <w:szCs w:val="22"/>
              </w:rPr>
            </w:pPr>
            <w:r w:rsidRPr="00AD6C70">
              <w:rPr>
                <w:sz w:val="22"/>
                <w:szCs w:val="22"/>
              </w:rPr>
              <w:t>К</w:t>
            </w:r>
            <w:r w:rsidRPr="00AD6C70">
              <w:rPr>
                <w:color w:val="000000"/>
                <w:sz w:val="22"/>
                <w:szCs w:val="22"/>
              </w:rPr>
              <w:t>опии документов,</w:t>
            </w:r>
            <w:r w:rsidRPr="00AD6C70">
              <w:rPr>
                <w:sz w:val="22"/>
                <w:szCs w:val="22"/>
              </w:rPr>
              <w:t xml:space="preserve"> </w:t>
            </w:r>
            <w:r w:rsidRPr="00AD6C70">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конкурса:</w:t>
            </w:r>
          </w:p>
          <w:p w:rsidR="00C81073" w:rsidRPr="00AD6C70" w:rsidRDefault="009B1B7E" w:rsidP="009B1B7E">
            <w:pPr>
              <w:jc w:val="both"/>
              <w:rPr>
                <w:sz w:val="22"/>
                <w:szCs w:val="22"/>
              </w:rPr>
            </w:pPr>
            <w:r>
              <w:rPr>
                <w:color w:val="000000"/>
                <w:sz w:val="22"/>
                <w:szCs w:val="22"/>
              </w:rPr>
              <w:t>л</w:t>
            </w:r>
            <w:r w:rsidRPr="009B1B7E">
              <w:rPr>
                <w:color w:val="000000"/>
                <w:sz w:val="22"/>
                <w:szCs w:val="22"/>
              </w:rPr>
              <w:t>ицензия Российской Федерации на осуществление образовательной деятельности</w:t>
            </w:r>
            <w:r w:rsidR="00C81073" w:rsidRPr="00AD6C70">
              <w:rPr>
                <w:sz w:val="22"/>
                <w:szCs w:val="22"/>
              </w:rPr>
              <w:t>.</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a7"/>
              <w:spacing w:after="0"/>
              <w:ind w:left="0"/>
              <w:rPr>
                <w:sz w:val="22"/>
                <w:szCs w:val="22"/>
              </w:rPr>
            </w:pPr>
            <w:r w:rsidRPr="00BE2565">
              <w:rPr>
                <w:iCs/>
                <w:sz w:val="22"/>
                <w:szCs w:val="22"/>
              </w:rPr>
              <w:t>Требования к оформлению и форме заявки на участие в конкурсе. Инструкция по ее заполнению.</w:t>
            </w:r>
          </w:p>
        </w:tc>
        <w:tc>
          <w:tcPr>
            <w:tcW w:w="7721" w:type="dxa"/>
            <w:shd w:val="clear" w:color="auto" w:fill="FFFFFF"/>
          </w:tcPr>
          <w:p w:rsidR="006228E1" w:rsidRPr="00BE2565" w:rsidRDefault="006228E1" w:rsidP="00BE2565">
            <w:pPr>
              <w:pStyle w:val="a7"/>
              <w:spacing w:after="0"/>
              <w:ind w:left="0"/>
              <w:jc w:val="both"/>
              <w:rPr>
                <w:sz w:val="22"/>
                <w:szCs w:val="22"/>
              </w:rPr>
            </w:pPr>
            <w:r w:rsidRPr="00BE2565">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6228E1" w:rsidRPr="00BE2565" w:rsidRDefault="006228E1" w:rsidP="00BE2565">
            <w:pPr>
              <w:pStyle w:val="a7"/>
              <w:spacing w:after="0"/>
              <w:ind w:left="0"/>
              <w:jc w:val="both"/>
              <w:rPr>
                <w:sz w:val="22"/>
                <w:szCs w:val="22"/>
              </w:rPr>
            </w:pPr>
            <w:r w:rsidRPr="00BE2565">
              <w:rPr>
                <w:sz w:val="22"/>
                <w:szCs w:val="22"/>
              </w:rPr>
              <w:t>Участник размещения заказа подает заявку на участие в конкурсе в запечатанном конверте</w:t>
            </w:r>
            <w:r w:rsidR="00D67FAE" w:rsidRPr="00BE2565">
              <w:rPr>
                <w:sz w:val="22"/>
                <w:szCs w:val="22"/>
              </w:rPr>
              <w:t>.</w:t>
            </w:r>
            <w:r w:rsidRPr="00BE2565">
              <w:rPr>
                <w:sz w:val="22"/>
                <w:szCs w:val="22"/>
              </w:rPr>
              <w:t xml:space="preserve"> При этом на таком конверте указывается наименование открытого конкурса, номер и дата извещения о проведении открытого конкурса, надпись «Не вскрывать </w:t>
            </w:r>
            <w:r w:rsidRPr="004C1F32">
              <w:rPr>
                <w:sz w:val="22"/>
                <w:szCs w:val="22"/>
              </w:rPr>
              <w:t xml:space="preserve">до </w:t>
            </w:r>
            <w:r w:rsidR="00A64CEA" w:rsidRPr="004C1F32">
              <w:rPr>
                <w:sz w:val="22"/>
                <w:szCs w:val="22"/>
              </w:rPr>
              <w:t>10</w:t>
            </w:r>
            <w:r w:rsidRPr="004C1F32">
              <w:rPr>
                <w:sz w:val="22"/>
                <w:szCs w:val="22"/>
              </w:rPr>
              <w:t xml:space="preserve"> часов </w:t>
            </w:r>
            <w:r w:rsidR="00A41A85" w:rsidRPr="004C1F32">
              <w:rPr>
                <w:sz w:val="22"/>
                <w:szCs w:val="22"/>
              </w:rPr>
              <w:t>00</w:t>
            </w:r>
            <w:r w:rsidRPr="004C1F32">
              <w:rPr>
                <w:sz w:val="22"/>
                <w:szCs w:val="22"/>
              </w:rPr>
              <w:t xml:space="preserve"> минут «</w:t>
            </w:r>
            <w:r w:rsidR="00115A6B" w:rsidRPr="004C1F32">
              <w:rPr>
                <w:sz w:val="22"/>
                <w:szCs w:val="22"/>
              </w:rPr>
              <w:t>16</w:t>
            </w:r>
            <w:r w:rsidRPr="004C1F32">
              <w:rPr>
                <w:sz w:val="22"/>
                <w:szCs w:val="22"/>
              </w:rPr>
              <w:t xml:space="preserve">» </w:t>
            </w:r>
            <w:r w:rsidR="009968B3" w:rsidRPr="004C1F32">
              <w:rPr>
                <w:sz w:val="22"/>
                <w:szCs w:val="22"/>
              </w:rPr>
              <w:t>апреля</w:t>
            </w:r>
            <w:r w:rsidR="00862E2F" w:rsidRPr="004C1F32">
              <w:rPr>
                <w:sz w:val="22"/>
                <w:szCs w:val="22"/>
              </w:rPr>
              <w:t xml:space="preserve"> 201</w:t>
            </w:r>
            <w:r w:rsidR="00E1644A" w:rsidRPr="004C1F32">
              <w:rPr>
                <w:sz w:val="22"/>
                <w:szCs w:val="22"/>
              </w:rPr>
              <w:t>2</w:t>
            </w:r>
            <w:r w:rsidRPr="004C1F32">
              <w:rPr>
                <w:sz w:val="22"/>
                <w:szCs w:val="22"/>
              </w:rPr>
              <w:t xml:space="preserve"> года». Участник размещения заказа вправе не указывать на</w:t>
            </w:r>
            <w:r w:rsidRPr="00BE2565">
              <w:rPr>
                <w:sz w:val="22"/>
                <w:szCs w:val="22"/>
              </w:rPr>
              <w:t xml:space="preserve">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6228E1" w:rsidRPr="00BE2565" w:rsidRDefault="006228E1" w:rsidP="00BE2565">
            <w:pPr>
              <w:pStyle w:val="a7"/>
              <w:spacing w:after="0"/>
              <w:ind w:left="0"/>
              <w:jc w:val="both"/>
              <w:rPr>
                <w:sz w:val="22"/>
                <w:szCs w:val="22"/>
              </w:rPr>
            </w:pPr>
            <w:r w:rsidRPr="00BE2565">
              <w:rPr>
                <w:sz w:val="22"/>
                <w:szCs w:val="22"/>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6228E1" w:rsidRPr="00BE2565" w:rsidRDefault="006228E1" w:rsidP="00BE2565">
            <w:pPr>
              <w:pStyle w:val="a7"/>
              <w:spacing w:after="0"/>
              <w:ind w:left="0"/>
              <w:jc w:val="both"/>
              <w:rPr>
                <w:sz w:val="22"/>
                <w:szCs w:val="22"/>
              </w:rPr>
            </w:pPr>
            <w:r w:rsidRPr="00BE2565">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BE2565">
                <w:rPr>
                  <w:rStyle w:val="a8"/>
                  <w:sz w:val="22"/>
                  <w:szCs w:val="22"/>
                </w:rPr>
                <w:t>Приложение № 3</w:t>
              </w:r>
            </w:hyperlink>
            <w:r w:rsidRPr="00BE2565">
              <w:rPr>
                <w:sz w:val="22"/>
                <w:szCs w:val="22"/>
              </w:rPr>
              <w:t>).</w:t>
            </w:r>
          </w:p>
          <w:p w:rsidR="006228E1" w:rsidRPr="00BE2565" w:rsidRDefault="006228E1" w:rsidP="00BE2565">
            <w:pPr>
              <w:pStyle w:val="a7"/>
              <w:spacing w:after="0"/>
              <w:ind w:left="0"/>
              <w:jc w:val="both"/>
              <w:rPr>
                <w:sz w:val="22"/>
                <w:szCs w:val="22"/>
              </w:rPr>
            </w:pPr>
            <w:r w:rsidRPr="00BE2565">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6228E1" w:rsidRPr="00BE2565" w:rsidRDefault="006228E1" w:rsidP="00BE2565">
            <w:pPr>
              <w:pStyle w:val="a7"/>
              <w:spacing w:after="0"/>
              <w:ind w:left="0"/>
              <w:jc w:val="both"/>
              <w:rPr>
                <w:color w:val="000000"/>
                <w:sz w:val="22"/>
                <w:szCs w:val="22"/>
              </w:rPr>
            </w:pPr>
            <w:r w:rsidRPr="00BE2565">
              <w:rPr>
                <w:sz w:val="22"/>
                <w:szCs w:val="22"/>
              </w:rPr>
              <w:t xml:space="preserve">Все документы и сведения, входящие в состав заявки на участие в конкурсе, должны быть составлены на русском языке. </w:t>
            </w:r>
            <w:r w:rsidRPr="00BE2565">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FA1A3F" w:rsidRDefault="006228E1" w:rsidP="00FA1A3F">
            <w:pPr>
              <w:pStyle w:val="a7"/>
              <w:spacing w:after="0"/>
              <w:ind w:left="0"/>
              <w:jc w:val="both"/>
              <w:rPr>
                <w:sz w:val="22"/>
                <w:szCs w:val="22"/>
              </w:rPr>
            </w:pPr>
            <w:r w:rsidRPr="00BE2565">
              <w:rPr>
                <w:sz w:val="22"/>
                <w:szCs w:val="22"/>
              </w:rPr>
              <w:t xml:space="preserve">Участник размещения заказа вправе подать только одну заявку на участие в конкурсе в отношении предмета конкурса (лота). </w:t>
            </w:r>
          </w:p>
          <w:p w:rsidR="006228E1" w:rsidRPr="00BE2565" w:rsidRDefault="006228E1" w:rsidP="00FA1A3F">
            <w:pPr>
              <w:pStyle w:val="a7"/>
              <w:spacing w:after="0"/>
              <w:ind w:left="0"/>
              <w:jc w:val="both"/>
              <w:rPr>
                <w:sz w:val="22"/>
                <w:szCs w:val="22"/>
              </w:rPr>
            </w:pPr>
            <w:r w:rsidRPr="00BE2565">
              <w:rPr>
                <w:sz w:val="22"/>
                <w:szCs w:val="22"/>
              </w:rPr>
              <w:t xml:space="preserve">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1977E8" w:rsidRPr="00BE2565" w:rsidTr="001D62D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1977E8" w:rsidRPr="00BE2565" w:rsidRDefault="001977E8"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V</w:t>
            </w:r>
            <w:r w:rsidRPr="00BE2565">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подачи заявок на участие в конкурсе</w:t>
            </w:r>
          </w:p>
        </w:tc>
        <w:tc>
          <w:tcPr>
            <w:tcW w:w="7721" w:type="dxa"/>
            <w:shd w:val="clear" w:color="auto" w:fill="FFFFFF"/>
          </w:tcPr>
          <w:p w:rsidR="006228E1" w:rsidRPr="00BE2565" w:rsidRDefault="006228E1" w:rsidP="00BE2565">
            <w:pPr>
              <w:pStyle w:val="ConsPlusNormal"/>
              <w:widowControl/>
              <w:ind w:firstLine="0"/>
              <w:jc w:val="both"/>
              <w:rPr>
                <w:rFonts w:ascii="Times New Roman" w:hAnsi="Times New Roman" w:cs="Times New Roman"/>
                <w:sz w:val="22"/>
                <w:szCs w:val="22"/>
              </w:rPr>
            </w:pPr>
            <w:r w:rsidRPr="00BE2565">
              <w:rPr>
                <w:rFonts w:ascii="Times New Roman" w:hAnsi="Times New Roman" w:cs="Times New Roman"/>
                <w:sz w:val="22"/>
                <w:szCs w:val="22"/>
              </w:rPr>
              <w:t>Заявка на участие в конкурсе подается в письменной форме.</w:t>
            </w:r>
          </w:p>
          <w:p w:rsidR="001865A3" w:rsidRDefault="006228E1" w:rsidP="001865A3">
            <w:pPr>
              <w:pStyle w:val="ConsPlusNormal"/>
              <w:widowControl/>
              <w:ind w:firstLine="249"/>
              <w:jc w:val="both"/>
              <w:rPr>
                <w:rFonts w:ascii="Times New Roman" w:hAnsi="Times New Roman" w:cs="Times New Roman"/>
                <w:sz w:val="22"/>
                <w:szCs w:val="22"/>
              </w:rPr>
            </w:pPr>
            <w:r w:rsidRPr="00BE2565">
              <w:rPr>
                <w:rFonts w:ascii="Times New Roman" w:hAnsi="Times New Roman" w:cs="Times New Roman"/>
                <w:sz w:val="22"/>
                <w:szCs w:val="22"/>
              </w:rPr>
              <w:t>Участник размещения заказа вправе подать только одну заявку на участие в конкурсе.</w:t>
            </w:r>
            <w:r w:rsidR="001865A3" w:rsidRPr="002346A6">
              <w:rPr>
                <w:rFonts w:ascii="Times New Roman" w:hAnsi="Times New Roman" w:cs="Times New Roman"/>
                <w:sz w:val="22"/>
                <w:szCs w:val="22"/>
              </w:rPr>
              <w:t xml:space="preserve"> </w:t>
            </w:r>
          </w:p>
          <w:p w:rsidR="006E6122" w:rsidRDefault="001865A3" w:rsidP="001865A3">
            <w:pPr>
              <w:pStyle w:val="ConsPlusNormal"/>
              <w:widowControl/>
              <w:ind w:firstLine="249"/>
              <w:jc w:val="both"/>
              <w:rPr>
                <w:rFonts w:ascii="Times New Roman" w:hAnsi="Times New Roman" w:cs="Times New Roman"/>
                <w:sz w:val="22"/>
                <w:szCs w:val="22"/>
              </w:rPr>
            </w:pPr>
            <w:r w:rsidRPr="002346A6">
              <w:rPr>
                <w:rFonts w:ascii="Times New Roman" w:hAnsi="Times New Roman" w:cs="Times New Roman"/>
                <w:sz w:val="22"/>
                <w:szCs w:val="22"/>
              </w:rPr>
              <w:t xml:space="preserve">Для участия в открытом конкурсе участнику размещения заказа необходимо </w:t>
            </w:r>
            <w:r w:rsidRPr="002346A6">
              <w:rPr>
                <w:rFonts w:ascii="Times New Roman" w:hAnsi="Times New Roman" w:cs="Times New Roman"/>
                <w:sz w:val="22"/>
                <w:szCs w:val="22"/>
              </w:rPr>
              <w:lastRenderedPageBreak/>
              <w:t xml:space="preserve">представить в запечатанном конверте пакет документов, указанных в п. </w:t>
            </w:r>
            <w:r w:rsidRPr="002346A6">
              <w:rPr>
                <w:rFonts w:ascii="Times New Roman" w:hAnsi="Times New Roman" w:cs="Times New Roman"/>
                <w:sz w:val="22"/>
                <w:szCs w:val="22"/>
                <w:lang w:val="en-US"/>
              </w:rPr>
              <w:t>IV</w:t>
            </w:r>
            <w:r w:rsidRPr="002346A6">
              <w:rPr>
                <w:rFonts w:ascii="Times New Roman" w:hAnsi="Times New Roman" w:cs="Times New Roman"/>
                <w:sz w:val="22"/>
                <w:szCs w:val="22"/>
              </w:rPr>
              <w:t xml:space="preserve"> настоящей конкурсной документации, не </w:t>
            </w:r>
            <w:r w:rsidRPr="004C1F32">
              <w:rPr>
                <w:rFonts w:ascii="Times New Roman" w:hAnsi="Times New Roman" w:cs="Times New Roman"/>
                <w:sz w:val="22"/>
                <w:szCs w:val="22"/>
              </w:rPr>
              <w:t xml:space="preserve">позднее </w:t>
            </w:r>
            <w:r w:rsidR="00750B76" w:rsidRPr="004C1F32">
              <w:rPr>
                <w:rFonts w:ascii="Times New Roman" w:hAnsi="Times New Roman" w:cs="Times New Roman"/>
                <w:sz w:val="22"/>
                <w:szCs w:val="22"/>
              </w:rPr>
              <w:t>10</w:t>
            </w:r>
            <w:r w:rsidRPr="004C1F32">
              <w:rPr>
                <w:rFonts w:ascii="Times New Roman" w:hAnsi="Times New Roman" w:cs="Times New Roman"/>
                <w:sz w:val="22"/>
                <w:szCs w:val="22"/>
              </w:rPr>
              <w:t xml:space="preserve"> часов</w:t>
            </w:r>
            <w:r w:rsidR="00A64CEA" w:rsidRPr="004C1F32">
              <w:rPr>
                <w:rFonts w:ascii="Times New Roman" w:hAnsi="Times New Roman" w:cs="Times New Roman"/>
                <w:sz w:val="22"/>
                <w:szCs w:val="22"/>
              </w:rPr>
              <w:t xml:space="preserve"> </w:t>
            </w:r>
            <w:r w:rsidR="00750B76" w:rsidRPr="004C1F32">
              <w:rPr>
                <w:rFonts w:ascii="Times New Roman" w:hAnsi="Times New Roman" w:cs="Times New Roman"/>
                <w:sz w:val="22"/>
                <w:szCs w:val="22"/>
              </w:rPr>
              <w:t>0</w:t>
            </w:r>
            <w:r w:rsidR="00A64CEA" w:rsidRPr="004C1F32">
              <w:rPr>
                <w:rFonts w:ascii="Times New Roman" w:hAnsi="Times New Roman" w:cs="Times New Roman"/>
                <w:sz w:val="22"/>
                <w:szCs w:val="22"/>
              </w:rPr>
              <w:t xml:space="preserve">0 </w:t>
            </w:r>
            <w:r w:rsidR="00A64CEA">
              <w:rPr>
                <w:rFonts w:ascii="Times New Roman" w:hAnsi="Times New Roman" w:cs="Times New Roman"/>
                <w:sz w:val="22"/>
                <w:szCs w:val="22"/>
              </w:rPr>
              <w:t>минут</w:t>
            </w:r>
            <w:r w:rsidRPr="002346A6">
              <w:rPr>
                <w:rFonts w:ascii="Times New Roman" w:hAnsi="Times New Roman" w:cs="Times New Roman"/>
                <w:sz w:val="22"/>
                <w:szCs w:val="22"/>
              </w:rPr>
              <w:t xml:space="preserve"> местного </w:t>
            </w:r>
            <w:r w:rsidRPr="004C1F32">
              <w:rPr>
                <w:rFonts w:ascii="Times New Roman" w:hAnsi="Times New Roman" w:cs="Times New Roman"/>
                <w:sz w:val="22"/>
                <w:szCs w:val="22"/>
              </w:rPr>
              <w:t>времени</w:t>
            </w:r>
            <w:r w:rsidR="00F442B0" w:rsidRPr="004C1F32">
              <w:rPr>
                <w:rFonts w:ascii="Times New Roman" w:hAnsi="Times New Roman" w:cs="Times New Roman"/>
                <w:sz w:val="22"/>
                <w:szCs w:val="22"/>
              </w:rPr>
              <w:t xml:space="preserve"> </w:t>
            </w:r>
            <w:r w:rsidR="0034470E" w:rsidRPr="004C1F32">
              <w:rPr>
                <w:rFonts w:ascii="Times New Roman" w:hAnsi="Times New Roman" w:cs="Times New Roman"/>
                <w:sz w:val="22"/>
                <w:szCs w:val="22"/>
              </w:rPr>
              <w:t>«</w:t>
            </w:r>
            <w:r w:rsidR="008E4496" w:rsidRPr="004C1F32">
              <w:rPr>
                <w:rFonts w:ascii="Times New Roman" w:hAnsi="Times New Roman" w:cs="Times New Roman"/>
                <w:sz w:val="22"/>
                <w:szCs w:val="22"/>
              </w:rPr>
              <w:t>16</w:t>
            </w:r>
            <w:r w:rsidR="0034470E" w:rsidRPr="004C1F32">
              <w:rPr>
                <w:rFonts w:ascii="Times New Roman" w:hAnsi="Times New Roman" w:cs="Times New Roman"/>
                <w:sz w:val="22"/>
                <w:szCs w:val="22"/>
              </w:rPr>
              <w:t>»</w:t>
            </w:r>
            <w:r w:rsidR="00A64CEA" w:rsidRPr="004C1F32">
              <w:rPr>
                <w:rFonts w:ascii="Times New Roman" w:hAnsi="Times New Roman" w:cs="Times New Roman"/>
                <w:sz w:val="22"/>
                <w:szCs w:val="22"/>
              </w:rPr>
              <w:t xml:space="preserve"> </w:t>
            </w:r>
            <w:r w:rsidR="008E4496" w:rsidRPr="004C1F32">
              <w:rPr>
                <w:rFonts w:ascii="Times New Roman" w:hAnsi="Times New Roman" w:cs="Times New Roman"/>
                <w:sz w:val="22"/>
                <w:szCs w:val="22"/>
              </w:rPr>
              <w:t>апреля</w:t>
            </w:r>
            <w:r w:rsidRPr="004C1F32">
              <w:rPr>
                <w:rFonts w:ascii="Times New Roman" w:hAnsi="Times New Roman" w:cs="Times New Roman"/>
                <w:sz w:val="22"/>
                <w:szCs w:val="22"/>
              </w:rPr>
              <w:t xml:space="preserve"> 201</w:t>
            </w:r>
            <w:r w:rsidR="0034470E" w:rsidRPr="004C1F32">
              <w:rPr>
                <w:rFonts w:ascii="Times New Roman" w:hAnsi="Times New Roman" w:cs="Times New Roman"/>
                <w:sz w:val="22"/>
                <w:szCs w:val="22"/>
              </w:rPr>
              <w:t>2</w:t>
            </w:r>
            <w:r w:rsidRPr="004C1F32">
              <w:rPr>
                <w:rFonts w:ascii="Times New Roman" w:hAnsi="Times New Roman" w:cs="Times New Roman"/>
                <w:sz w:val="22"/>
                <w:szCs w:val="22"/>
              </w:rPr>
              <w:t xml:space="preserve"> года</w:t>
            </w:r>
            <w:r w:rsidRPr="002346A6">
              <w:rPr>
                <w:rFonts w:ascii="Times New Roman" w:hAnsi="Times New Roman" w:cs="Times New Roman"/>
                <w:sz w:val="22"/>
                <w:szCs w:val="22"/>
              </w:rPr>
              <w:t xml:space="preserve"> по адресу </w:t>
            </w:r>
            <w:smartTag w:uri="urn:schemas-microsoft-com:office:smarttags" w:element="metricconverter">
              <w:smartTagPr>
                <w:attr w:name="ProductID" w:val="614000, г"/>
              </w:smartTagPr>
              <w:r w:rsidRPr="002346A6">
                <w:rPr>
                  <w:rFonts w:ascii="Times New Roman" w:hAnsi="Times New Roman" w:cs="Times New Roman"/>
                  <w:sz w:val="22"/>
                  <w:szCs w:val="22"/>
                </w:rPr>
                <w:t>614000, г</w:t>
              </w:r>
            </w:smartTag>
            <w:r w:rsidRPr="002346A6">
              <w:rPr>
                <w:rFonts w:ascii="Times New Roman" w:hAnsi="Times New Roman" w:cs="Times New Roman"/>
                <w:sz w:val="22"/>
                <w:szCs w:val="22"/>
              </w:rPr>
              <w:t xml:space="preserve">. Пермь, ул. </w:t>
            </w:r>
            <w:r>
              <w:rPr>
                <w:rFonts w:ascii="Times New Roman" w:hAnsi="Times New Roman" w:cs="Times New Roman"/>
                <w:sz w:val="22"/>
                <w:szCs w:val="22"/>
              </w:rPr>
              <w:t>Ленина</w:t>
            </w:r>
            <w:r w:rsidRPr="002346A6">
              <w:rPr>
                <w:rFonts w:ascii="Times New Roman" w:hAnsi="Times New Roman" w:cs="Times New Roman"/>
                <w:sz w:val="22"/>
                <w:szCs w:val="22"/>
              </w:rPr>
              <w:t xml:space="preserve">, </w:t>
            </w:r>
            <w:r>
              <w:rPr>
                <w:rFonts w:ascii="Times New Roman" w:hAnsi="Times New Roman" w:cs="Times New Roman"/>
                <w:sz w:val="22"/>
                <w:szCs w:val="22"/>
              </w:rPr>
              <w:t>23, каб.4</w:t>
            </w:r>
            <w:r w:rsidR="0034470E">
              <w:rPr>
                <w:rFonts w:ascii="Times New Roman" w:hAnsi="Times New Roman" w:cs="Times New Roman"/>
                <w:sz w:val="22"/>
                <w:szCs w:val="22"/>
              </w:rPr>
              <w:t>06</w:t>
            </w:r>
            <w:r w:rsidR="006E6122">
              <w:rPr>
                <w:rFonts w:ascii="Times New Roman" w:hAnsi="Times New Roman" w:cs="Times New Roman"/>
                <w:sz w:val="22"/>
                <w:szCs w:val="22"/>
              </w:rPr>
              <w:t>. Не успевшие подать заявку в указанный срок, могут подать заявку непосредственно на процедуре вскрытия конвертов на участие в конкурсе.</w:t>
            </w:r>
          </w:p>
          <w:p w:rsidR="00D61B7C" w:rsidRPr="00BE2565" w:rsidRDefault="006228E1" w:rsidP="00BE2565">
            <w:pPr>
              <w:autoSpaceDE w:val="0"/>
              <w:autoSpaceDN w:val="0"/>
              <w:adjustRightInd w:val="0"/>
              <w:jc w:val="both"/>
              <w:rPr>
                <w:sz w:val="22"/>
                <w:szCs w:val="22"/>
              </w:rPr>
            </w:pPr>
            <w:r w:rsidRPr="00BE2565">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6228E1" w:rsidRPr="00BE2565" w:rsidRDefault="006228E1" w:rsidP="00BE2565">
            <w:pPr>
              <w:autoSpaceDE w:val="0"/>
              <w:autoSpaceDN w:val="0"/>
              <w:adjustRightInd w:val="0"/>
              <w:jc w:val="both"/>
              <w:rPr>
                <w:sz w:val="22"/>
                <w:szCs w:val="22"/>
              </w:rPr>
            </w:pPr>
            <w:r w:rsidRPr="00BE2565">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6228E1" w:rsidRPr="00BE2565"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Место подачи заявок на участие в конкурсе</w:t>
            </w:r>
          </w:p>
        </w:tc>
        <w:tc>
          <w:tcPr>
            <w:tcW w:w="7721" w:type="dxa"/>
            <w:shd w:val="clear" w:color="auto" w:fill="auto"/>
          </w:tcPr>
          <w:p w:rsidR="006228E1" w:rsidRPr="00BE2565" w:rsidRDefault="00804CD5" w:rsidP="0034470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Pr>
                  <w:rFonts w:ascii="Times New Roman" w:hAnsi="Times New Roman" w:cs="Times New Roman"/>
                  <w:sz w:val="22"/>
                  <w:szCs w:val="22"/>
                </w:rPr>
                <w:t>614000 г</w:t>
              </w:r>
            </w:smartTag>
            <w:r>
              <w:rPr>
                <w:rFonts w:ascii="Times New Roman" w:hAnsi="Times New Roman" w:cs="Times New Roman"/>
                <w:sz w:val="22"/>
                <w:szCs w:val="22"/>
              </w:rPr>
              <w:t xml:space="preserve">. Пермь, ул. Ленина, 23, </w:t>
            </w:r>
            <w:proofErr w:type="spellStart"/>
            <w:r>
              <w:rPr>
                <w:rFonts w:ascii="Times New Roman" w:hAnsi="Times New Roman" w:cs="Times New Roman"/>
                <w:sz w:val="22"/>
                <w:szCs w:val="22"/>
              </w:rPr>
              <w:t>каб</w:t>
            </w:r>
            <w:proofErr w:type="spellEnd"/>
            <w:r>
              <w:rPr>
                <w:rFonts w:ascii="Times New Roman" w:hAnsi="Times New Roman" w:cs="Times New Roman"/>
                <w:sz w:val="22"/>
                <w:szCs w:val="22"/>
              </w:rPr>
              <w:t>. 4</w:t>
            </w:r>
            <w:r w:rsidR="0034470E">
              <w:rPr>
                <w:rFonts w:ascii="Times New Roman" w:hAnsi="Times New Roman" w:cs="Times New Roman"/>
                <w:sz w:val="22"/>
                <w:szCs w:val="22"/>
              </w:rPr>
              <w:t>06</w:t>
            </w:r>
          </w:p>
        </w:tc>
      </w:tr>
      <w:tr w:rsidR="006228E1" w:rsidRPr="00BE2565"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начала подачи заявок на участие в конкурсе</w:t>
            </w:r>
          </w:p>
        </w:tc>
        <w:tc>
          <w:tcPr>
            <w:tcW w:w="7721" w:type="dxa"/>
            <w:shd w:val="clear" w:color="auto" w:fill="auto"/>
          </w:tcPr>
          <w:p w:rsidR="006228E1" w:rsidRPr="004C1F32" w:rsidRDefault="006228E1" w:rsidP="00BE2565">
            <w:pPr>
              <w:pStyle w:val="ConsPlusNormal"/>
              <w:widowControl/>
              <w:ind w:firstLine="0"/>
              <w:jc w:val="both"/>
              <w:rPr>
                <w:rFonts w:ascii="Times New Roman" w:hAnsi="Times New Roman" w:cs="Times New Roman"/>
                <w:sz w:val="22"/>
                <w:szCs w:val="22"/>
              </w:rPr>
            </w:pPr>
            <w:r w:rsidRPr="004C1F32">
              <w:rPr>
                <w:rFonts w:ascii="Times New Roman" w:hAnsi="Times New Roman" w:cs="Times New Roman"/>
                <w:sz w:val="22"/>
                <w:szCs w:val="22"/>
              </w:rPr>
              <w:t>«</w:t>
            </w:r>
            <w:r w:rsidR="00115A6B" w:rsidRPr="004C1F32">
              <w:rPr>
                <w:rFonts w:ascii="Times New Roman" w:hAnsi="Times New Roman" w:cs="Times New Roman"/>
                <w:sz w:val="22"/>
                <w:szCs w:val="22"/>
              </w:rPr>
              <w:t>1</w:t>
            </w:r>
            <w:r w:rsidR="00585CBF">
              <w:rPr>
                <w:rFonts w:ascii="Times New Roman" w:hAnsi="Times New Roman" w:cs="Times New Roman"/>
                <w:sz w:val="22"/>
                <w:szCs w:val="22"/>
              </w:rPr>
              <w:t>7</w:t>
            </w:r>
            <w:bookmarkStart w:id="0" w:name="_GoBack"/>
            <w:bookmarkEnd w:id="0"/>
            <w:r w:rsidRPr="004C1F32">
              <w:rPr>
                <w:rFonts w:ascii="Times New Roman" w:hAnsi="Times New Roman" w:cs="Times New Roman"/>
                <w:sz w:val="22"/>
                <w:szCs w:val="22"/>
              </w:rPr>
              <w:t xml:space="preserve">» </w:t>
            </w:r>
            <w:r w:rsidR="00696A41" w:rsidRPr="004C1F32">
              <w:rPr>
                <w:rFonts w:ascii="Times New Roman" w:hAnsi="Times New Roman" w:cs="Times New Roman"/>
                <w:sz w:val="22"/>
                <w:szCs w:val="22"/>
              </w:rPr>
              <w:t>марта</w:t>
            </w:r>
            <w:r w:rsidR="0034470E" w:rsidRPr="004C1F32">
              <w:rPr>
                <w:rFonts w:ascii="Times New Roman" w:hAnsi="Times New Roman" w:cs="Times New Roman"/>
                <w:sz w:val="22"/>
                <w:szCs w:val="22"/>
              </w:rPr>
              <w:t xml:space="preserve"> 2012</w:t>
            </w:r>
            <w:r w:rsidR="00804CD5" w:rsidRPr="004C1F32">
              <w:rPr>
                <w:rFonts w:ascii="Times New Roman" w:hAnsi="Times New Roman" w:cs="Times New Roman"/>
                <w:sz w:val="22"/>
                <w:szCs w:val="22"/>
              </w:rPr>
              <w:t xml:space="preserve"> года</w:t>
            </w:r>
          </w:p>
          <w:p w:rsidR="006228E1" w:rsidRPr="004C1F32" w:rsidRDefault="006228E1" w:rsidP="00BE2565">
            <w:pPr>
              <w:pStyle w:val="ConsPlusNormal"/>
              <w:widowControl/>
              <w:ind w:firstLine="0"/>
              <w:jc w:val="both"/>
              <w:rPr>
                <w:rFonts w:ascii="Times New Roman" w:hAnsi="Times New Roman" w:cs="Times New Roman"/>
                <w:i/>
                <w:sz w:val="22"/>
                <w:szCs w:val="22"/>
              </w:rPr>
            </w:pPr>
          </w:p>
        </w:tc>
      </w:tr>
      <w:tr w:rsidR="006228E1" w:rsidRPr="00BE2565"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окончания подачи заявок на участие в конкурсе</w:t>
            </w:r>
          </w:p>
        </w:tc>
        <w:tc>
          <w:tcPr>
            <w:tcW w:w="7721" w:type="dxa"/>
            <w:shd w:val="clear" w:color="auto" w:fill="auto"/>
          </w:tcPr>
          <w:p w:rsidR="006228E1" w:rsidRPr="00BE2565" w:rsidRDefault="006228E1" w:rsidP="00BE2565">
            <w:pPr>
              <w:pStyle w:val="ConsPlusNormal"/>
              <w:widowControl/>
              <w:ind w:firstLine="0"/>
              <w:jc w:val="both"/>
              <w:rPr>
                <w:rFonts w:ascii="Times New Roman" w:hAnsi="Times New Roman" w:cs="Times New Roman"/>
                <w:sz w:val="22"/>
                <w:szCs w:val="22"/>
              </w:rPr>
            </w:pPr>
            <w:r w:rsidRPr="004C1F32">
              <w:rPr>
                <w:rFonts w:ascii="Times New Roman" w:hAnsi="Times New Roman" w:cs="Times New Roman"/>
                <w:sz w:val="22"/>
                <w:szCs w:val="22"/>
              </w:rPr>
              <w:t>«</w:t>
            </w:r>
            <w:r w:rsidR="008E4496" w:rsidRPr="004C1F32">
              <w:rPr>
                <w:rFonts w:ascii="Times New Roman" w:hAnsi="Times New Roman" w:cs="Times New Roman"/>
                <w:sz w:val="22"/>
                <w:szCs w:val="22"/>
              </w:rPr>
              <w:t>16</w:t>
            </w:r>
            <w:r w:rsidRPr="004C1F32">
              <w:rPr>
                <w:rFonts w:ascii="Times New Roman" w:hAnsi="Times New Roman" w:cs="Times New Roman"/>
                <w:sz w:val="22"/>
                <w:szCs w:val="22"/>
              </w:rPr>
              <w:t xml:space="preserve">» </w:t>
            </w:r>
            <w:r w:rsidR="00696A41" w:rsidRPr="004C1F32">
              <w:rPr>
                <w:rFonts w:ascii="Times New Roman" w:hAnsi="Times New Roman" w:cs="Times New Roman"/>
                <w:sz w:val="22"/>
                <w:szCs w:val="22"/>
              </w:rPr>
              <w:t>апреля</w:t>
            </w:r>
            <w:r w:rsidR="00804CD5" w:rsidRPr="004C1F32">
              <w:rPr>
                <w:rFonts w:ascii="Times New Roman" w:hAnsi="Times New Roman" w:cs="Times New Roman"/>
                <w:sz w:val="22"/>
                <w:szCs w:val="22"/>
              </w:rPr>
              <w:t xml:space="preserve"> 201</w:t>
            </w:r>
            <w:r w:rsidR="0034470E" w:rsidRPr="004C1F32">
              <w:rPr>
                <w:rFonts w:ascii="Times New Roman" w:hAnsi="Times New Roman" w:cs="Times New Roman"/>
                <w:sz w:val="22"/>
                <w:szCs w:val="22"/>
              </w:rPr>
              <w:t>2</w:t>
            </w:r>
            <w:r w:rsidR="00804CD5" w:rsidRPr="004C1F32">
              <w:rPr>
                <w:rFonts w:ascii="Times New Roman" w:hAnsi="Times New Roman" w:cs="Times New Roman"/>
                <w:sz w:val="22"/>
                <w:szCs w:val="22"/>
              </w:rPr>
              <w:t xml:space="preserve"> года</w:t>
            </w:r>
          </w:p>
          <w:p w:rsidR="006228E1" w:rsidRPr="00BE2565" w:rsidRDefault="006228E1" w:rsidP="00BE2565">
            <w:pPr>
              <w:pStyle w:val="ConsPlusNormal"/>
              <w:widowControl/>
              <w:ind w:firstLine="0"/>
              <w:jc w:val="both"/>
              <w:rPr>
                <w:rFonts w:ascii="Times New Roman" w:hAnsi="Times New Roman" w:cs="Times New Roman"/>
                <w:sz w:val="22"/>
                <w:szCs w:val="22"/>
              </w:rPr>
            </w:pPr>
          </w:p>
        </w:tc>
      </w:tr>
      <w:tr w:rsidR="006228E1" w:rsidRPr="00BE2565" w:rsidTr="00BE2565">
        <w:trPr>
          <w:tblCellSpacing w:w="20" w:type="dxa"/>
        </w:trPr>
        <w:tc>
          <w:tcPr>
            <w:tcW w:w="10900" w:type="dxa"/>
            <w:gridSpan w:val="3"/>
            <w:shd w:val="clear" w:color="auto" w:fill="00FFFF"/>
          </w:tcPr>
          <w:p w:rsidR="006228E1" w:rsidRPr="00BE2565" w:rsidRDefault="006228E1" w:rsidP="008B3F76">
            <w:pPr>
              <w:pStyle w:val="ConsPlusNormal"/>
              <w:widowControl/>
              <w:ind w:firstLine="0"/>
              <w:jc w:val="both"/>
              <w:rPr>
                <w:rFonts w:ascii="Times New Roman" w:hAnsi="Times New Roman" w:cs="Times New Roman"/>
                <w:b/>
                <w:sz w:val="24"/>
                <w:szCs w:val="24"/>
              </w:rPr>
            </w:pPr>
            <w:r w:rsidRPr="00BE2565">
              <w:rPr>
                <w:rFonts w:ascii="Times New Roman" w:hAnsi="Times New Roman" w:cs="Times New Roman"/>
                <w:b/>
                <w:sz w:val="24"/>
                <w:szCs w:val="24"/>
                <w:lang w:val="en-US"/>
              </w:rPr>
              <w:t>VI</w:t>
            </w:r>
            <w:r w:rsidRPr="00BE2565">
              <w:rPr>
                <w:rFonts w:ascii="Times New Roman" w:hAnsi="Times New Roman" w:cs="Times New Roman"/>
                <w:b/>
                <w:sz w:val="24"/>
                <w:szCs w:val="24"/>
              </w:rPr>
              <w:t>. Отзыв заявок на участие в конкурсе, внесение изменений в такие заявки</w:t>
            </w:r>
          </w:p>
        </w:tc>
      </w:tr>
      <w:tr w:rsidR="006228E1" w:rsidRPr="00BE2565"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721" w:type="dxa"/>
            <w:shd w:val="clear" w:color="auto" w:fill="FFFFFF"/>
          </w:tcPr>
          <w:p w:rsidR="006228E1" w:rsidRPr="00BE2565" w:rsidRDefault="006228E1" w:rsidP="00BE2565">
            <w:pPr>
              <w:pStyle w:val="3"/>
              <w:numPr>
                <w:ilvl w:val="0"/>
                <w:numId w:val="0"/>
              </w:numPr>
              <w:rPr>
                <w:i/>
                <w:sz w:val="22"/>
                <w:szCs w:val="22"/>
              </w:rPr>
            </w:pPr>
            <w:r w:rsidRPr="00BE2565">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BE2565">
              <w:rPr>
                <w:i/>
                <w:sz w:val="22"/>
                <w:szCs w:val="22"/>
              </w:rPr>
              <w:t>.</w:t>
            </w:r>
          </w:p>
          <w:p w:rsidR="006228E1" w:rsidRPr="00BE2565" w:rsidRDefault="006228E1" w:rsidP="00540061">
            <w:pPr>
              <w:pStyle w:val="a5"/>
              <w:rPr>
                <w:sz w:val="22"/>
                <w:szCs w:val="22"/>
              </w:rPr>
            </w:pPr>
            <w:r w:rsidRPr="00BE2565">
              <w:rPr>
                <w:sz w:val="22"/>
                <w:szCs w:val="22"/>
              </w:rPr>
              <w:t>Отзыв заявки осуществляется в письменной форме и направляется заказчику без конверта (</w:t>
            </w:r>
            <w:r w:rsidRPr="00CD10B5">
              <w:rPr>
                <w:sz w:val="22"/>
                <w:szCs w:val="22"/>
              </w:rPr>
              <w:t xml:space="preserve">Приложение № </w:t>
            </w:r>
            <w:r w:rsidR="009C1893">
              <w:rPr>
                <w:sz w:val="22"/>
                <w:szCs w:val="22"/>
              </w:rPr>
              <w:t>5</w:t>
            </w:r>
            <w:r w:rsidRPr="00BE2565">
              <w:rPr>
                <w:sz w:val="22"/>
                <w:szCs w:val="22"/>
              </w:rPr>
              <w:t>). Получив уведомление об отзыве заявки на участие в конкурсе до момента вскрытия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6228E1" w:rsidRPr="00BE2565" w:rsidRDefault="006228E1" w:rsidP="00BE2565">
            <w:pPr>
              <w:pStyle w:val="3"/>
              <w:numPr>
                <w:ilvl w:val="0"/>
                <w:numId w:val="0"/>
              </w:numPr>
              <w:rPr>
                <w:sz w:val="22"/>
                <w:szCs w:val="22"/>
              </w:rPr>
            </w:pPr>
            <w:r w:rsidRPr="00BE2565">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BE2565">
              <w:rPr>
                <w:i/>
                <w:sz w:val="22"/>
                <w:szCs w:val="22"/>
              </w:rPr>
              <w:t>(наименование открытого конкурса, номер извещения, номер лота)</w:t>
            </w:r>
            <w:r w:rsidRPr="00BE2565">
              <w:rPr>
                <w:sz w:val="22"/>
                <w:szCs w:val="22"/>
              </w:rPr>
              <w:t>».</w:t>
            </w:r>
          </w:p>
          <w:p w:rsidR="006228E1" w:rsidRPr="00BE2565" w:rsidRDefault="006228E1" w:rsidP="00BE2565">
            <w:pPr>
              <w:pStyle w:val="3"/>
              <w:numPr>
                <w:ilvl w:val="0"/>
                <w:numId w:val="0"/>
              </w:numPr>
              <w:rPr>
                <w:sz w:val="22"/>
                <w:szCs w:val="22"/>
              </w:rPr>
            </w:pPr>
            <w:r w:rsidRPr="00BE2565">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6228E1" w:rsidRPr="00BE2565" w:rsidRDefault="006228E1" w:rsidP="00BE2565">
            <w:pPr>
              <w:pStyle w:val="ConsPlusNormal"/>
              <w:widowControl/>
              <w:ind w:firstLine="0"/>
              <w:jc w:val="both"/>
              <w:rPr>
                <w:rFonts w:ascii="Times New Roman" w:hAnsi="Times New Roman" w:cs="Times New Roman"/>
                <w:sz w:val="24"/>
                <w:szCs w:val="24"/>
              </w:rPr>
            </w:pPr>
            <w:r w:rsidRPr="00BE2565">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Срок отзыва заявок на участие в конкурсе</w:t>
            </w:r>
          </w:p>
        </w:tc>
        <w:tc>
          <w:tcPr>
            <w:tcW w:w="7721" w:type="dxa"/>
            <w:shd w:val="clear" w:color="auto" w:fill="FFFFFF"/>
          </w:tcPr>
          <w:p w:rsidR="006228E1" w:rsidRPr="00BE2565" w:rsidRDefault="004E3880" w:rsidP="008E4496">
            <w:pPr>
              <w:pStyle w:val="3"/>
              <w:numPr>
                <w:ilvl w:val="0"/>
                <w:numId w:val="0"/>
              </w:numPr>
              <w:rPr>
                <w:sz w:val="22"/>
                <w:szCs w:val="22"/>
              </w:rPr>
            </w:pPr>
            <w:r w:rsidRPr="004C1F32">
              <w:rPr>
                <w:sz w:val="22"/>
                <w:szCs w:val="22"/>
              </w:rPr>
              <w:t>Непосредственно до времени вскрытия конвертов с заявками на участие в конкурсе</w:t>
            </w:r>
          </w:p>
        </w:tc>
      </w:tr>
      <w:tr w:rsidR="006228E1" w:rsidRPr="00BE2565" w:rsidTr="00BE2565">
        <w:trPr>
          <w:tblCellSpacing w:w="20" w:type="dxa"/>
        </w:trPr>
        <w:tc>
          <w:tcPr>
            <w:tcW w:w="10900" w:type="dxa"/>
            <w:gridSpan w:val="3"/>
            <w:shd w:val="clear" w:color="auto" w:fill="00FFFF"/>
          </w:tcPr>
          <w:p w:rsidR="006228E1" w:rsidRPr="00BE2565" w:rsidRDefault="006228E1" w:rsidP="00BE2565">
            <w:pPr>
              <w:pStyle w:val="3"/>
              <w:numPr>
                <w:ilvl w:val="0"/>
                <w:numId w:val="0"/>
              </w:numPr>
              <w:rPr>
                <w:b/>
              </w:rPr>
            </w:pPr>
            <w:r w:rsidRPr="00BE2565">
              <w:rPr>
                <w:b/>
                <w:lang w:val="en-US"/>
              </w:rPr>
              <w:t>VII</w:t>
            </w:r>
            <w:r w:rsidRPr="00BE2565">
              <w:rPr>
                <w:b/>
              </w:rPr>
              <w:t>. Предоставление участникам размещения заказа разъяснений положений конкурсной документации</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Форма и порядок предоставления разъяснений</w:t>
            </w:r>
          </w:p>
        </w:tc>
        <w:tc>
          <w:tcPr>
            <w:tcW w:w="7721" w:type="dxa"/>
            <w:shd w:val="clear" w:color="auto" w:fill="FFFFFF"/>
          </w:tcPr>
          <w:p w:rsidR="006228E1" w:rsidRPr="00BE2565" w:rsidRDefault="006228E1" w:rsidP="00BE2565">
            <w:pPr>
              <w:pStyle w:val="a7"/>
              <w:spacing w:after="0"/>
              <w:ind w:left="0"/>
              <w:jc w:val="both"/>
              <w:rPr>
                <w:sz w:val="22"/>
                <w:szCs w:val="22"/>
              </w:rPr>
            </w:pPr>
            <w:r w:rsidRPr="00BE2565">
              <w:rPr>
                <w:sz w:val="22"/>
                <w:szCs w:val="22"/>
              </w:rPr>
              <w:t>Любой участник размещения заказа вправе направить в письменной форме (</w:t>
            </w:r>
            <w:r w:rsidRPr="00CD10B5">
              <w:rPr>
                <w:sz w:val="22"/>
                <w:szCs w:val="22"/>
              </w:rPr>
              <w:t>Приложение</w:t>
            </w:r>
            <w:r w:rsidR="00CD10B5">
              <w:rPr>
                <w:sz w:val="22"/>
                <w:szCs w:val="22"/>
              </w:rPr>
              <w:t xml:space="preserve"> № </w:t>
            </w:r>
            <w:r w:rsidR="002F662B">
              <w:rPr>
                <w:sz w:val="22"/>
                <w:szCs w:val="22"/>
              </w:rPr>
              <w:t>6</w:t>
            </w:r>
            <w:r w:rsidRPr="00BE2565">
              <w:rPr>
                <w:sz w:val="22"/>
                <w:szCs w:val="22"/>
              </w:rPr>
              <w:t xml:space="preserve">) заказчику запрос о разъяснении положений конкурсной документации. </w:t>
            </w:r>
          </w:p>
          <w:p w:rsidR="006228E1" w:rsidRPr="00BE2565" w:rsidRDefault="006228E1" w:rsidP="00BE2565">
            <w:pPr>
              <w:pStyle w:val="a7"/>
              <w:spacing w:after="0"/>
              <w:ind w:left="0"/>
              <w:jc w:val="both"/>
              <w:rPr>
                <w:sz w:val="22"/>
                <w:szCs w:val="22"/>
              </w:rPr>
            </w:pPr>
            <w:r w:rsidRPr="00BE2565">
              <w:rPr>
                <w:sz w:val="22"/>
                <w:szCs w:val="22"/>
              </w:rPr>
              <w:t xml:space="preserve">В течение двух рабочих дней со дня поступления указанного запроса заказчик направляет в письменной форме разъяснения положений конкурсной </w:t>
            </w:r>
            <w:r w:rsidRPr="00BE2565">
              <w:rPr>
                <w:sz w:val="22"/>
                <w:szCs w:val="22"/>
              </w:rPr>
              <w:lastRenderedPageBreak/>
              <w:t xml:space="preserve">документации, если указанный запрос поступил к заказчику не позднее чем за пять дней до дня окончания подачи заявок на участие в конкурсе. </w:t>
            </w:r>
          </w:p>
          <w:p w:rsidR="006228E1" w:rsidRPr="00BE2565" w:rsidRDefault="006228E1" w:rsidP="00BE2565">
            <w:pPr>
              <w:pStyle w:val="a7"/>
              <w:spacing w:after="0"/>
              <w:ind w:left="0"/>
              <w:jc w:val="both"/>
              <w:rPr>
                <w:bCs/>
                <w:sz w:val="22"/>
                <w:szCs w:val="22"/>
              </w:rPr>
            </w:pPr>
            <w:r w:rsidRPr="00BE2565">
              <w:rPr>
                <w:sz w:val="22"/>
                <w:szCs w:val="22"/>
              </w:rPr>
              <w:t>В течение одного дня со дня направления разъяснений положений конкурсной документации по запросу участника размещения заказа такое разъяснение размещается заказчиком на официальном сайте (</w:t>
            </w:r>
            <w:hyperlink r:id="rId11" w:history="1">
              <w:r w:rsidRPr="00BE2565">
                <w:rPr>
                  <w:rStyle w:val="a8"/>
                  <w:sz w:val="22"/>
                  <w:szCs w:val="22"/>
                  <w:lang w:val="en-US"/>
                </w:rPr>
                <w:t>www</w:t>
              </w:r>
              <w:r w:rsidRPr="00BE2565">
                <w:rPr>
                  <w:rStyle w:val="a8"/>
                  <w:sz w:val="22"/>
                  <w:szCs w:val="22"/>
                </w:rPr>
                <w:t>.</w:t>
              </w:r>
              <w:proofErr w:type="spellStart"/>
              <w:r w:rsidRPr="00BE2565">
                <w:rPr>
                  <w:rStyle w:val="a8"/>
                  <w:sz w:val="22"/>
                  <w:szCs w:val="22"/>
                  <w:lang w:val="en-US"/>
                </w:rPr>
                <w:t>gorodperm</w:t>
              </w:r>
              <w:proofErr w:type="spellEnd"/>
              <w:r w:rsidRPr="00BE2565">
                <w:rPr>
                  <w:rStyle w:val="a8"/>
                  <w:sz w:val="22"/>
                  <w:szCs w:val="22"/>
                </w:rPr>
                <w:t>.</w:t>
              </w:r>
              <w:proofErr w:type="spellStart"/>
              <w:r w:rsidRPr="00BE2565">
                <w:rPr>
                  <w:rStyle w:val="a8"/>
                  <w:sz w:val="22"/>
                  <w:szCs w:val="22"/>
                  <w:lang w:val="en-US"/>
                </w:rPr>
                <w:t>ru</w:t>
              </w:r>
              <w:proofErr w:type="spellEnd"/>
            </w:hyperlink>
            <w:r w:rsidRPr="00BE2565">
              <w:rPr>
                <w:sz w:val="22"/>
                <w:szCs w:val="22"/>
              </w:rPr>
              <w:t xml:space="preserve">) с указанием предмета запроса, но без указания участника размещения заказа, от которого поступил запрос. </w:t>
            </w:r>
          </w:p>
          <w:p w:rsidR="006228E1" w:rsidRPr="00BE2565" w:rsidRDefault="006228E1" w:rsidP="00BE2565">
            <w:pPr>
              <w:pStyle w:val="a7"/>
              <w:spacing w:after="0"/>
              <w:ind w:left="0"/>
              <w:jc w:val="both"/>
              <w:rPr>
                <w:sz w:val="22"/>
                <w:szCs w:val="22"/>
              </w:rPr>
            </w:pPr>
            <w:r w:rsidRPr="00BE2565">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Дата начала предоставления разъяснений</w:t>
            </w:r>
          </w:p>
        </w:tc>
        <w:tc>
          <w:tcPr>
            <w:tcW w:w="7721" w:type="dxa"/>
            <w:shd w:val="clear" w:color="auto" w:fill="auto"/>
          </w:tcPr>
          <w:p w:rsidR="00035FBD" w:rsidRPr="004C1F32" w:rsidRDefault="00035FBD" w:rsidP="00035FBD">
            <w:pPr>
              <w:pStyle w:val="ConsPlusNormal"/>
              <w:widowControl/>
              <w:ind w:firstLine="0"/>
              <w:jc w:val="both"/>
              <w:rPr>
                <w:rFonts w:ascii="Times New Roman" w:hAnsi="Times New Roman" w:cs="Times New Roman"/>
                <w:sz w:val="22"/>
                <w:szCs w:val="22"/>
              </w:rPr>
            </w:pPr>
            <w:r w:rsidRPr="004C1F32">
              <w:rPr>
                <w:rFonts w:ascii="Times New Roman" w:hAnsi="Times New Roman" w:cs="Times New Roman"/>
                <w:sz w:val="22"/>
                <w:szCs w:val="22"/>
              </w:rPr>
              <w:t>«</w:t>
            </w:r>
            <w:r w:rsidR="008E4496" w:rsidRPr="004C1F32">
              <w:rPr>
                <w:rFonts w:ascii="Times New Roman" w:hAnsi="Times New Roman" w:cs="Times New Roman"/>
                <w:sz w:val="22"/>
                <w:szCs w:val="22"/>
              </w:rPr>
              <w:t>1</w:t>
            </w:r>
            <w:r w:rsidR="00585CBF">
              <w:rPr>
                <w:rFonts w:ascii="Times New Roman" w:hAnsi="Times New Roman" w:cs="Times New Roman"/>
                <w:sz w:val="22"/>
                <w:szCs w:val="22"/>
              </w:rPr>
              <w:t>6</w:t>
            </w:r>
            <w:r w:rsidRPr="004C1F32">
              <w:rPr>
                <w:rFonts w:ascii="Times New Roman" w:hAnsi="Times New Roman" w:cs="Times New Roman"/>
                <w:sz w:val="22"/>
                <w:szCs w:val="22"/>
              </w:rPr>
              <w:t xml:space="preserve">» </w:t>
            </w:r>
            <w:r w:rsidR="002F662B" w:rsidRPr="004C1F32">
              <w:rPr>
                <w:rFonts w:ascii="Times New Roman" w:hAnsi="Times New Roman" w:cs="Times New Roman"/>
                <w:sz w:val="22"/>
                <w:szCs w:val="22"/>
              </w:rPr>
              <w:t>марта</w:t>
            </w:r>
            <w:r w:rsidRPr="004C1F32">
              <w:rPr>
                <w:rFonts w:ascii="Times New Roman" w:hAnsi="Times New Roman" w:cs="Times New Roman"/>
                <w:sz w:val="22"/>
                <w:szCs w:val="22"/>
              </w:rPr>
              <w:t xml:space="preserve"> 201</w:t>
            </w:r>
            <w:r w:rsidR="004D0E81" w:rsidRPr="004C1F32">
              <w:rPr>
                <w:rFonts w:ascii="Times New Roman" w:hAnsi="Times New Roman" w:cs="Times New Roman"/>
                <w:sz w:val="22"/>
                <w:szCs w:val="22"/>
              </w:rPr>
              <w:t>2</w:t>
            </w:r>
            <w:r w:rsidRPr="004C1F32">
              <w:rPr>
                <w:rFonts w:ascii="Times New Roman" w:hAnsi="Times New Roman" w:cs="Times New Roman"/>
                <w:sz w:val="22"/>
                <w:szCs w:val="22"/>
              </w:rPr>
              <w:t xml:space="preserve"> года</w:t>
            </w:r>
          </w:p>
          <w:p w:rsidR="006228E1" w:rsidRPr="004C1F32" w:rsidRDefault="006228E1" w:rsidP="00A41A85">
            <w:pPr>
              <w:pStyle w:val="a7"/>
              <w:spacing w:after="0"/>
              <w:ind w:left="0"/>
              <w:jc w:val="both"/>
              <w:rPr>
                <w:i/>
                <w:sz w:val="22"/>
                <w:szCs w:val="22"/>
              </w:rPr>
            </w:pP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окончания предоставления разъяснений</w:t>
            </w:r>
          </w:p>
        </w:tc>
        <w:tc>
          <w:tcPr>
            <w:tcW w:w="7721" w:type="dxa"/>
            <w:shd w:val="clear" w:color="auto" w:fill="auto"/>
          </w:tcPr>
          <w:p w:rsidR="00035FBD" w:rsidRPr="004C1F32" w:rsidRDefault="00035FBD" w:rsidP="00035FBD">
            <w:pPr>
              <w:pStyle w:val="ConsPlusNormal"/>
              <w:widowControl/>
              <w:ind w:firstLine="0"/>
              <w:jc w:val="both"/>
              <w:rPr>
                <w:rFonts w:ascii="Times New Roman" w:hAnsi="Times New Roman" w:cs="Times New Roman"/>
                <w:sz w:val="22"/>
                <w:szCs w:val="22"/>
              </w:rPr>
            </w:pPr>
            <w:r w:rsidRPr="004C1F32">
              <w:rPr>
                <w:rFonts w:ascii="Times New Roman" w:hAnsi="Times New Roman" w:cs="Times New Roman"/>
                <w:sz w:val="22"/>
                <w:szCs w:val="22"/>
              </w:rPr>
              <w:t>«</w:t>
            </w:r>
            <w:r w:rsidR="008E4496" w:rsidRPr="004C1F32">
              <w:rPr>
                <w:rFonts w:ascii="Times New Roman" w:hAnsi="Times New Roman" w:cs="Times New Roman"/>
                <w:sz w:val="22"/>
                <w:szCs w:val="22"/>
              </w:rPr>
              <w:t>1</w:t>
            </w:r>
            <w:r w:rsidR="005177E4" w:rsidRPr="004C1F32">
              <w:rPr>
                <w:rFonts w:ascii="Times New Roman" w:hAnsi="Times New Roman" w:cs="Times New Roman"/>
                <w:sz w:val="22"/>
                <w:szCs w:val="22"/>
              </w:rPr>
              <w:t>1</w:t>
            </w:r>
            <w:r w:rsidRPr="004C1F32">
              <w:rPr>
                <w:rFonts w:ascii="Times New Roman" w:hAnsi="Times New Roman" w:cs="Times New Roman"/>
                <w:sz w:val="22"/>
                <w:szCs w:val="22"/>
              </w:rPr>
              <w:t xml:space="preserve">» </w:t>
            </w:r>
            <w:r w:rsidR="002F662B" w:rsidRPr="004C1F32">
              <w:rPr>
                <w:rFonts w:ascii="Times New Roman" w:hAnsi="Times New Roman" w:cs="Times New Roman"/>
                <w:sz w:val="22"/>
                <w:szCs w:val="22"/>
              </w:rPr>
              <w:t>апреля</w:t>
            </w:r>
            <w:r w:rsidRPr="004C1F32">
              <w:rPr>
                <w:rFonts w:ascii="Times New Roman" w:hAnsi="Times New Roman" w:cs="Times New Roman"/>
                <w:sz w:val="22"/>
                <w:szCs w:val="22"/>
              </w:rPr>
              <w:t xml:space="preserve"> 201</w:t>
            </w:r>
            <w:r w:rsidR="004D0E81" w:rsidRPr="004C1F32">
              <w:rPr>
                <w:rFonts w:ascii="Times New Roman" w:hAnsi="Times New Roman" w:cs="Times New Roman"/>
                <w:sz w:val="22"/>
                <w:szCs w:val="22"/>
              </w:rPr>
              <w:t>2</w:t>
            </w:r>
            <w:r w:rsidRPr="004C1F32">
              <w:rPr>
                <w:rFonts w:ascii="Times New Roman" w:hAnsi="Times New Roman" w:cs="Times New Roman"/>
                <w:sz w:val="22"/>
                <w:szCs w:val="22"/>
              </w:rPr>
              <w:t xml:space="preserve"> года</w:t>
            </w:r>
          </w:p>
          <w:p w:rsidR="006228E1" w:rsidRPr="00BE2565" w:rsidRDefault="006228E1" w:rsidP="00A41A85">
            <w:pPr>
              <w:pStyle w:val="3"/>
              <w:numPr>
                <w:ilvl w:val="0"/>
                <w:numId w:val="0"/>
              </w:numPr>
              <w:rPr>
                <w:i/>
                <w:sz w:val="22"/>
                <w:szCs w:val="22"/>
              </w:rPr>
            </w:pPr>
          </w:p>
        </w:tc>
      </w:tr>
      <w:tr w:rsidR="006228E1" w:rsidRPr="000B7B0E" w:rsidTr="00BE2565">
        <w:trPr>
          <w:tblCellSpacing w:w="20" w:type="dxa"/>
        </w:trPr>
        <w:tc>
          <w:tcPr>
            <w:tcW w:w="10900" w:type="dxa"/>
            <w:gridSpan w:val="3"/>
            <w:shd w:val="clear" w:color="auto" w:fill="00FFFF"/>
          </w:tcPr>
          <w:p w:rsidR="006228E1" w:rsidRPr="00BE2565" w:rsidRDefault="008B3F76" w:rsidP="008B3F76">
            <w:pPr>
              <w:pStyle w:val="3"/>
              <w:numPr>
                <w:ilvl w:val="0"/>
                <w:numId w:val="0"/>
              </w:numPr>
              <w:rPr>
                <w:sz w:val="22"/>
                <w:szCs w:val="22"/>
              </w:rPr>
            </w:pPr>
            <w:r w:rsidRPr="00BE2565">
              <w:rPr>
                <w:b/>
                <w:lang w:val="en-US"/>
              </w:rPr>
              <w:t>VII</w:t>
            </w:r>
            <w:r w:rsidR="002D6743" w:rsidRPr="00BE2565">
              <w:rPr>
                <w:b/>
                <w:lang w:val="en-US"/>
              </w:rPr>
              <w:t>I</w:t>
            </w:r>
            <w:r w:rsidR="006228E1" w:rsidRPr="00BE2565">
              <w:rPr>
                <w:b/>
              </w:rPr>
              <w:t>. Вскрытие конвертов с заявками на участие в конкурсе</w:t>
            </w: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вскрытия конвертов с заявками на участие в конкурсе</w:t>
            </w:r>
          </w:p>
        </w:tc>
        <w:tc>
          <w:tcPr>
            <w:tcW w:w="7721" w:type="dxa"/>
            <w:shd w:val="clear" w:color="auto" w:fill="auto"/>
          </w:tcPr>
          <w:p w:rsidR="006228E1" w:rsidRPr="00BE2565" w:rsidRDefault="002D6743" w:rsidP="00BE2565">
            <w:pPr>
              <w:pStyle w:val="3"/>
              <w:numPr>
                <w:ilvl w:val="0"/>
                <w:numId w:val="0"/>
              </w:numPr>
              <w:rPr>
                <w:sz w:val="22"/>
                <w:szCs w:val="22"/>
              </w:rPr>
            </w:pPr>
            <w:smartTag w:uri="urn:schemas-microsoft-com:office:smarttags" w:element="metricconverter">
              <w:smartTagPr>
                <w:attr w:name="ProductID" w:val="614000, г"/>
              </w:smartTagPr>
              <w:r w:rsidRPr="00BE2565">
                <w:rPr>
                  <w:sz w:val="22"/>
                  <w:szCs w:val="22"/>
                </w:rPr>
                <w:t>614000, г</w:t>
              </w:r>
            </w:smartTag>
            <w:r w:rsidRPr="00BE2565">
              <w:rPr>
                <w:sz w:val="22"/>
                <w:szCs w:val="22"/>
              </w:rPr>
              <w:t>. Пермь, ул. Кирова, 82, зал заседаний</w:t>
            </w: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вскрытия конвертов с заявками на участие в конкурсе</w:t>
            </w:r>
          </w:p>
        </w:tc>
        <w:tc>
          <w:tcPr>
            <w:tcW w:w="7721" w:type="dxa"/>
            <w:shd w:val="clear" w:color="auto" w:fill="auto"/>
          </w:tcPr>
          <w:p w:rsidR="00035FBD" w:rsidRPr="00BE2565" w:rsidRDefault="00035FBD" w:rsidP="00035FBD">
            <w:pPr>
              <w:pStyle w:val="ConsPlusNormal"/>
              <w:widowControl/>
              <w:ind w:firstLine="0"/>
              <w:jc w:val="both"/>
              <w:rPr>
                <w:rFonts w:ascii="Times New Roman" w:hAnsi="Times New Roman" w:cs="Times New Roman"/>
                <w:sz w:val="22"/>
                <w:szCs w:val="22"/>
              </w:rPr>
            </w:pPr>
            <w:r w:rsidRPr="004C1F32">
              <w:rPr>
                <w:rFonts w:ascii="Times New Roman" w:hAnsi="Times New Roman" w:cs="Times New Roman"/>
                <w:sz w:val="22"/>
                <w:szCs w:val="22"/>
              </w:rPr>
              <w:t>«</w:t>
            </w:r>
            <w:r w:rsidR="008E4496" w:rsidRPr="004C1F32">
              <w:rPr>
                <w:rFonts w:ascii="Times New Roman" w:hAnsi="Times New Roman" w:cs="Times New Roman"/>
                <w:sz w:val="22"/>
                <w:szCs w:val="22"/>
              </w:rPr>
              <w:t>16</w:t>
            </w:r>
            <w:r w:rsidRPr="004C1F32">
              <w:rPr>
                <w:rFonts w:ascii="Times New Roman" w:hAnsi="Times New Roman" w:cs="Times New Roman"/>
                <w:sz w:val="22"/>
                <w:szCs w:val="22"/>
              </w:rPr>
              <w:t xml:space="preserve">» </w:t>
            </w:r>
            <w:r w:rsidR="002F662B" w:rsidRPr="004C1F32">
              <w:rPr>
                <w:rFonts w:ascii="Times New Roman" w:hAnsi="Times New Roman" w:cs="Times New Roman"/>
                <w:sz w:val="22"/>
                <w:szCs w:val="22"/>
              </w:rPr>
              <w:t>апреля</w:t>
            </w:r>
            <w:r w:rsidRPr="004C1F32">
              <w:rPr>
                <w:rFonts w:ascii="Times New Roman" w:hAnsi="Times New Roman" w:cs="Times New Roman"/>
                <w:sz w:val="22"/>
                <w:szCs w:val="22"/>
              </w:rPr>
              <w:t xml:space="preserve"> 201</w:t>
            </w:r>
            <w:r w:rsidR="004D0E81" w:rsidRPr="004C1F32">
              <w:rPr>
                <w:rFonts w:ascii="Times New Roman" w:hAnsi="Times New Roman" w:cs="Times New Roman"/>
                <w:sz w:val="22"/>
                <w:szCs w:val="22"/>
              </w:rPr>
              <w:t>2</w:t>
            </w:r>
            <w:r w:rsidRPr="004C1F32">
              <w:rPr>
                <w:rFonts w:ascii="Times New Roman" w:hAnsi="Times New Roman" w:cs="Times New Roman"/>
                <w:sz w:val="22"/>
                <w:szCs w:val="22"/>
              </w:rPr>
              <w:t xml:space="preserve"> года</w:t>
            </w:r>
          </w:p>
          <w:p w:rsidR="006228E1" w:rsidRPr="00BE2565" w:rsidRDefault="006228E1" w:rsidP="0012183F">
            <w:pPr>
              <w:pStyle w:val="3"/>
              <w:numPr>
                <w:ilvl w:val="0"/>
                <w:numId w:val="0"/>
              </w:numPr>
              <w:rPr>
                <w:sz w:val="22"/>
                <w:szCs w:val="22"/>
              </w:rPr>
            </w:pPr>
          </w:p>
        </w:tc>
      </w:tr>
      <w:tr w:rsidR="006228E1" w:rsidRPr="000B7B0E" w:rsidTr="003C76D3">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Время вскрытия конвертов с заявками на участие в конкурсе</w:t>
            </w:r>
          </w:p>
        </w:tc>
        <w:tc>
          <w:tcPr>
            <w:tcW w:w="7721" w:type="dxa"/>
            <w:shd w:val="clear" w:color="auto" w:fill="auto"/>
          </w:tcPr>
          <w:p w:rsidR="006228E1" w:rsidRPr="00E06A30" w:rsidRDefault="009B7C75" w:rsidP="00E06A30">
            <w:pPr>
              <w:pStyle w:val="3"/>
              <w:numPr>
                <w:ilvl w:val="0"/>
                <w:numId w:val="0"/>
              </w:numPr>
              <w:rPr>
                <w:sz w:val="22"/>
                <w:szCs w:val="22"/>
              </w:rPr>
            </w:pPr>
            <w:r w:rsidRPr="00E06A30">
              <w:rPr>
                <w:sz w:val="22"/>
                <w:szCs w:val="22"/>
              </w:rPr>
              <w:t>1</w:t>
            </w:r>
            <w:r w:rsidR="00E06A30" w:rsidRPr="00E06A30">
              <w:rPr>
                <w:sz w:val="22"/>
                <w:szCs w:val="22"/>
              </w:rPr>
              <w:t>0</w:t>
            </w:r>
            <w:r w:rsidR="006228E1" w:rsidRPr="00E06A30">
              <w:rPr>
                <w:sz w:val="22"/>
                <w:szCs w:val="22"/>
              </w:rPr>
              <w:t>:</w:t>
            </w:r>
            <w:r w:rsidR="0012183F" w:rsidRPr="00E06A30">
              <w:rPr>
                <w:sz w:val="22"/>
                <w:szCs w:val="22"/>
              </w:rPr>
              <w:t>00</w:t>
            </w:r>
            <w:r w:rsidR="006228E1" w:rsidRPr="00E06A30">
              <w:rPr>
                <w:sz w:val="22"/>
                <w:szCs w:val="22"/>
              </w:rPr>
              <w:t xml:space="preserve"> (время местное)</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вскрытия конвертов с заявками на участие в конкурсе</w:t>
            </w:r>
          </w:p>
        </w:tc>
        <w:tc>
          <w:tcPr>
            <w:tcW w:w="7721" w:type="dxa"/>
            <w:shd w:val="clear" w:color="auto" w:fill="FFFFFF"/>
          </w:tcPr>
          <w:p w:rsidR="006228E1" w:rsidRPr="00BE2565" w:rsidRDefault="006228E1" w:rsidP="002D6743">
            <w:pPr>
              <w:pStyle w:val="a5"/>
              <w:rPr>
                <w:sz w:val="22"/>
                <w:szCs w:val="22"/>
              </w:rPr>
            </w:pPr>
            <w:r w:rsidRPr="00BE2565">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6228E1" w:rsidRPr="00BE2565" w:rsidRDefault="006228E1" w:rsidP="002D6743">
            <w:pPr>
              <w:pStyle w:val="a5"/>
              <w:rPr>
                <w:sz w:val="22"/>
                <w:szCs w:val="22"/>
              </w:rPr>
            </w:pPr>
            <w:r w:rsidRPr="00BE2565">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6228E1" w:rsidRPr="00BE2565" w:rsidRDefault="006228E1" w:rsidP="002D6743">
            <w:pPr>
              <w:pStyle w:val="a5"/>
              <w:rPr>
                <w:sz w:val="22"/>
                <w:szCs w:val="22"/>
              </w:rPr>
            </w:pPr>
            <w:r w:rsidRPr="00BE2565">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6228E1" w:rsidRPr="00BE2565" w:rsidRDefault="006228E1" w:rsidP="002D6743">
            <w:pPr>
              <w:pStyle w:val="a5"/>
              <w:rPr>
                <w:sz w:val="22"/>
                <w:szCs w:val="22"/>
              </w:rPr>
            </w:pPr>
            <w:r w:rsidRPr="00BE2565">
              <w:rPr>
                <w:sz w:val="22"/>
                <w:szCs w:val="22"/>
              </w:rPr>
              <w:t xml:space="preserve">Заявки, включая </w:t>
            </w:r>
            <w:r w:rsidRPr="00BE2565">
              <w:rPr>
                <w:color w:val="000000"/>
                <w:sz w:val="22"/>
                <w:szCs w:val="22"/>
              </w:rPr>
              <w:t>изменения</w:t>
            </w:r>
            <w:r w:rsidRPr="00BE2565">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6228E1" w:rsidRPr="00BE2565" w:rsidRDefault="006228E1" w:rsidP="002D6743">
            <w:pPr>
              <w:pStyle w:val="a5"/>
              <w:rPr>
                <w:sz w:val="22"/>
                <w:szCs w:val="22"/>
              </w:rPr>
            </w:pPr>
            <w:r w:rsidRPr="00BE2565">
              <w:rPr>
                <w:sz w:val="22"/>
                <w:szCs w:val="22"/>
              </w:rPr>
              <w:t xml:space="preserve">В случае установления факта подачи одним участником размещения заказа двух и более заявок на участие в конкурсе </w:t>
            </w:r>
            <w:r w:rsidRPr="00BE2565">
              <w:rPr>
                <w:color w:val="000000"/>
                <w:sz w:val="22"/>
                <w:szCs w:val="22"/>
              </w:rPr>
              <w:t>(лоте)</w:t>
            </w:r>
            <w:r w:rsidRPr="00BE2565">
              <w:rPr>
                <w:color w:val="FF0000"/>
                <w:sz w:val="22"/>
                <w:szCs w:val="22"/>
              </w:rPr>
              <w:t xml:space="preserve"> </w:t>
            </w:r>
            <w:r w:rsidRPr="00BE2565">
              <w:rPr>
                <w:sz w:val="22"/>
                <w:szCs w:val="22"/>
              </w:rPr>
              <w:t>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6228E1" w:rsidRPr="00BE2565" w:rsidRDefault="006228E1" w:rsidP="00BE2565">
            <w:pPr>
              <w:pStyle w:val="3"/>
              <w:numPr>
                <w:ilvl w:val="0"/>
                <w:numId w:val="0"/>
              </w:numPr>
              <w:rPr>
                <w:i/>
                <w:sz w:val="22"/>
                <w:szCs w:val="22"/>
              </w:rPr>
            </w:pPr>
            <w:r w:rsidRPr="00BE2565">
              <w:rPr>
                <w:sz w:val="22"/>
                <w:szCs w:val="22"/>
              </w:rPr>
              <w:t xml:space="preserve">Полученные после окончания приема конвертов с заявками на участие в конкурсе конверты с заявками вскрываются (в случае если на конверте не </w:t>
            </w:r>
            <w:r w:rsidRPr="00BE2565">
              <w:rPr>
                <w:sz w:val="22"/>
                <w:szCs w:val="22"/>
              </w:rPr>
              <w:lastRenderedPageBreak/>
              <w:t>указан почтовый адрес участника размещения заказа), и в тот же день возвращаются участникам размещения заказа.</w:t>
            </w:r>
          </w:p>
        </w:tc>
      </w:tr>
      <w:tr w:rsidR="006228E1" w:rsidRPr="000B7B0E" w:rsidTr="00BE2565">
        <w:trPr>
          <w:tblCellSpacing w:w="20" w:type="dxa"/>
        </w:trPr>
        <w:tc>
          <w:tcPr>
            <w:tcW w:w="10900" w:type="dxa"/>
            <w:gridSpan w:val="3"/>
            <w:shd w:val="clear" w:color="auto" w:fill="00FFFF"/>
          </w:tcPr>
          <w:p w:rsidR="006228E1" w:rsidRPr="00BE2565" w:rsidRDefault="008B3F76" w:rsidP="00BE2565">
            <w:pPr>
              <w:pStyle w:val="3"/>
              <w:numPr>
                <w:ilvl w:val="0"/>
                <w:numId w:val="0"/>
              </w:numPr>
              <w:rPr>
                <w:b/>
              </w:rPr>
            </w:pPr>
            <w:r>
              <w:rPr>
                <w:b/>
                <w:lang w:val="en-US"/>
              </w:rPr>
              <w:lastRenderedPageBreak/>
              <w:t>I</w:t>
            </w:r>
            <w:r w:rsidR="006228E1" w:rsidRPr="00BE2565">
              <w:rPr>
                <w:b/>
                <w:lang w:val="en-US"/>
              </w:rPr>
              <w:t>X</w:t>
            </w:r>
            <w:r w:rsidR="006228E1" w:rsidRPr="00BE2565">
              <w:rPr>
                <w:b/>
              </w:rPr>
              <w:t>. Рассмотрение заявок на участие в конкурсе</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рассмотрения заявок на участие в конкурсе</w:t>
            </w:r>
          </w:p>
        </w:tc>
        <w:tc>
          <w:tcPr>
            <w:tcW w:w="7721" w:type="dxa"/>
            <w:shd w:val="clear" w:color="auto" w:fill="FFFFFF"/>
          </w:tcPr>
          <w:p w:rsidR="006228E1" w:rsidRPr="00BE2565" w:rsidRDefault="006228E1" w:rsidP="002D6743">
            <w:pPr>
              <w:pStyle w:val="a5"/>
              <w:rPr>
                <w:sz w:val="22"/>
                <w:szCs w:val="22"/>
              </w:rPr>
            </w:pPr>
            <w:r w:rsidRPr="00BE2565">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6228E1" w:rsidRPr="00BE2565" w:rsidRDefault="006228E1" w:rsidP="002D6743">
            <w:pPr>
              <w:pStyle w:val="a5"/>
              <w:rPr>
                <w:sz w:val="22"/>
                <w:szCs w:val="22"/>
              </w:rPr>
            </w:pPr>
            <w:r w:rsidRPr="00BE2565">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6228E1" w:rsidRPr="00BE2565" w:rsidRDefault="006228E1" w:rsidP="00BE2565">
            <w:pPr>
              <w:pStyle w:val="3"/>
              <w:numPr>
                <w:ilvl w:val="0"/>
                <w:numId w:val="0"/>
              </w:numPr>
              <w:rPr>
                <w:i/>
                <w:sz w:val="22"/>
                <w:szCs w:val="22"/>
              </w:rPr>
            </w:pPr>
            <w:r w:rsidRPr="00BE2565">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муниципальный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 Такой участник не вправе отказаться от заключения контракта.</w:t>
            </w:r>
          </w:p>
        </w:tc>
      </w:tr>
      <w:tr w:rsidR="006228E1" w:rsidRPr="000B7B0E" w:rsidTr="00BE2565">
        <w:trPr>
          <w:tblCellSpacing w:w="20" w:type="dxa"/>
        </w:trPr>
        <w:tc>
          <w:tcPr>
            <w:tcW w:w="10900" w:type="dxa"/>
            <w:gridSpan w:val="3"/>
            <w:shd w:val="clear" w:color="auto" w:fill="00FFFF"/>
          </w:tcPr>
          <w:p w:rsidR="006228E1" w:rsidRPr="00BE2565" w:rsidRDefault="006228E1" w:rsidP="008B3F76">
            <w:pPr>
              <w:pStyle w:val="3"/>
              <w:numPr>
                <w:ilvl w:val="0"/>
                <w:numId w:val="0"/>
              </w:numPr>
              <w:rPr>
                <w:b/>
              </w:rPr>
            </w:pPr>
            <w:r w:rsidRPr="00BE2565">
              <w:rPr>
                <w:b/>
                <w:lang w:val="en-US"/>
              </w:rPr>
              <w:t>X</w:t>
            </w:r>
            <w:r w:rsidRPr="00BE2565">
              <w:rPr>
                <w:b/>
              </w:rPr>
              <w:t>. Оценка заявок на участие в конкурсе</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Критерии оценки заявок на участие в конкурсе</w:t>
            </w:r>
          </w:p>
        </w:tc>
        <w:tc>
          <w:tcPr>
            <w:tcW w:w="7721" w:type="dxa"/>
            <w:shd w:val="clear" w:color="auto" w:fill="FFFFFF"/>
          </w:tcPr>
          <w:p w:rsidR="006228E1" w:rsidRPr="00BE2565" w:rsidRDefault="006228E1" w:rsidP="00BE2565">
            <w:pPr>
              <w:pStyle w:val="a5"/>
              <w:ind w:firstLine="258"/>
              <w:rPr>
                <w:sz w:val="22"/>
                <w:szCs w:val="22"/>
              </w:rPr>
            </w:pPr>
            <w:r w:rsidRPr="00BE2565">
              <w:rPr>
                <w:sz w:val="22"/>
                <w:szCs w:val="22"/>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6228E1" w:rsidRPr="005A373B" w:rsidRDefault="006228E1" w:rsidP="00BE2565">
            <w:pPr>
              <w:autoSpaceDE w:val="0"/>
              <w:autoSpaceDN w:val="0"/>
              <w:adjustRightInd w:val="0"/>
              <w:ind w:firstLine="438"/>
              <w:jc w:val="both"/>
              <w:rPr>
                <w:sz w:val="22"/>
                <w:szCs w:val="22"/>
              </w:rPr>
            </w:pPr>
            <w:r w:rsidRPr="005A373B">
              <w:rPr>
                <w:sz w:val="22"/>
                <w:szCs w:val="22"/>
              </w:rPr>
              <w:t>а) цена контракта;</w:t>
            </w:r>
          </w:p>
          <w:p w:rsidR="006228E1" w:rsidRPr="005A373B" w:rsidRDefault="006228E1" w:rsidP="00BE2565">
            <w:pPr>
              <w:autoSpaceDE w:val="0"/>
              <w:autoSpaceDN w:val="0"/>
              <w:adjustRightInd w:val="0"/>
              <w:ind w:firstLine="438"/>
              <w:jc w:val="both"/>
              <w:rPr>
                <w:i/>
                <w:sz w:val="22"/>
                <w:szCs w:val="22"/>
              </w:rPr>
            </w:pPr>
            <w:r w:rsidRPr="005A373B">
              <w:rPr>
                <w:sz w:val="22"/>
                <w:szCs w:val="22"/>
              </w:rPr>
              <w:t>б) квалификация участника конкурса</w:t>
            </w:r>
            <w:r w:rsidR="00035FBD">
              <w:rPr>
                <w:sz w:val="22"/>
                <w:szCs w:val="22"/>
              </w:rPr>
              <w:t>.</w:t>
            </w:r>
          </w:p>
          <w:p w:rsidR="006228E1" w:rsidRPr="00BE2565" w:rsidRDefault="006228E1" w:rsidP="003C76D3">
            <w:pPr>
              <w:pStyle w:val="3"/>
              <w:numPr>
                <w:ilvl w:val="0"/>
                <w:numId w:val="0"/>
              </w:numPr>
              <w:rPr>
                <w:i/>
                <w:sz w:val="22"/>
                <w:szCs w:val="22"/>
              </w:rPr>
            </w:pPr>
            <w:r w:rsidRPr="00BE2565">
              <w:rPr>
                <w:sz w:val="22"/>
                <w:szCs w:val="22"/>
              </w:rPr>
              <w:t>Учреждениям уголовно-исполнительной системы и организациям инвалидов преимущества не предоставляются.</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оценки и сопоставления заявок на участие в конкурсе</w:t>
            </w:r>
          </w:p>
        </w:tc>
        <w:tc>
          <w:tcPr>
            <w:tcW w:w="7721" w:type="dxa"/>
            <w:shd w:val="clear" w:color="auto" w:fill="FFFFFF"/>
          </w:tcPr>
          <w:p w:rsidR="006228E1" w:rsidRPr="00BE2565" w:rsidRDefault="006228E1" w:rsidP="00E503CD">
            <w:pPr>
              <w:pStyle w:val="a5"/>
              <w:rPr>
                <w:sz w:val="22"/>
                <w:szCs w:val="22"/>
              </w:rPr>
            </w:pPr>
            <w:r w:rsidRPr="00BE2565">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6228E1" w:rsidRPr="00BE2565" w:rsidRDefault="006228E1" w:rsidP="002F662B">
            <w:pPr>
              <w:pStyle w:val="3"/>
              <w:numPr>
                <w:ilvl w:val="0"/>
                <w:numId w:val="0"/>
              </w:numPr>
              <w:rPr>
                <w:sz w:val="22"/>
                <w:szCs w:val="22"/>
              </w:rPr>
            </w:pPr>
            <w:r w:rsidRPr="00BE2565">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конкурсной документации, в порядке, установленном в </w:t>
            </w:r>
            <w:r w:rsidRPr="003778E5">
              <w:rPr>
                <w:sz w:val="22"/>
                <w:szCs w:val="22"/>
              </w:rPr>
              <w:t>Приложени</w:t>
            </w:r>
            <w:r w:rsidR="003778E5">
              <w:rPr>
                <w:sz w:val="22"/>
                <w:szCs w:val="22"/>
              </w:rPr>
              <w:t xml:space="preserve">и № </w:t>
            </w:r>
            <w:r w:rsidR="002F662B">
              <w:rPr>
                <w:sz w:val="22"/>
                <w:szCs w:val="22"/>
              </w:rPr>
              <w:t>7</w:t>
            </w:r>
            <w:r w:rsidRPr="00BE2565">
              <w:rPr>
                <w:sz w:val="22"/>
                <w:szCs w:val="22"/>
              </w:rPr>
              <w:t>.</w:t>
            </w:r>
          </w:p>
        </w:tc>
      </w:tr>
      <w:tr w:rsidR="006228E1" w:rsidRPr="000B7B0E" w:rsidTr="00BE2565">
        <w:trPr>
          <w:tblCellSpacing w:w="20" w:type="dxa"/>
        </w:trPr>
        <w:tc>
          <w:tcPr>
            <w:tcW w:w="10900" w:type="dxa"/>
            <w:gridSpan w:val="3"/>
            <w:shd w:val="clear" w:color="auto" w:fill="00FFFF"/>
          </w:tcPr>
          <w:p w:rsidR="006228E1" w:rsidRPr="00BE2565" w:rsidRDefault="006228E1" w:rsidP="008B3F76">
            <w:pPr>
              <w:pStyle w:val="3"/>
              <w:numPr>
                <w:ilvl w:val="0"/>
                <w:numId w:val="0"/>
              </w:numPr>
              <w:rPr>
                <w:b/>
              </w:rPr>
            </w:pPr>
            <w:r w:rsidRPr="00BE2565">
              <w:rPr>
                <w:b/>
                <w:lang w:val="en-US"/>
              </w:rPr>
              <w:t>X</w:t>
            </w:r>
            <w:r w:rsidR="006E54D6">
              <w:rPr>
                <w:b/>
                <w:lang w:val="en-US"/>
              </w:rPr>
              <w:t>I</w:t>
            </w:r>
            <w:r w:rsidRPr="00BE2565">
              <w:rPr>
                <w:b/>
              </w:rPr>
              <w:t>. Заключение муниципального контракта</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Порядок заключения муниципального контракта</w:t>
            </w:r>
          </w:p>
        </w:tc>
        <w:tc>
          <w:tcPr>
            <w:tcW w:w="7721" w:type="dxa"/>
            <w:shd w:val="clear" w:color="auto" w:fill="FFFFFF"/>
          </w:tcPr>
          <w:p w:rsidR="006228E1" w:rsidRPr="00BE2565" w:rsidRDefault="006228E1" w:rsidP="00BE2565">
            <w:pPr>
              <w:autoSpaceDE w:val="0"/>
              <w:autoSpaceDN w:val="0"/>
              <w:adjustRightInd w:val="0"/>
              <w:jc w:val="both"/>
              <w:rPr>
                <w:sz w:val="22"/>
                <w:szCs w:val="22"/>
              </w:rPr>
            </w:pPr>
            <w:r w:rsidRPr="00BE2565">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
          <w:p w:rsidR="006228E1" w:rsidRPr="00BE2565" w:rsidRDefault="006228E1" w:rsidP="00BE2565">
            <w:pPr>
              <w:pStyle w:val="3"/>
              <w:numPr>
                <w:ilvl w:val="0"/>
                <w:numId w:val="0"/>
              </w:numPr>
              <w:rPr>
                <w:sz w:val="22"/>
                <w:szCs w:val="22"/>
                <w:highlight w:val="yellow"/>
              </w:rPr>
            </w:pPr>
            <w:r w:rsidRPr="00BE2565">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 в проект контракта, прилагаемый к конкурсной документации.</w:t>
            </w:r>
          </w:p>
        </w:tc>
      </w:tr>
      <w:tr w:rsidR="006228E1" w:rsidRPr="000B7B0E" w:rsidTr="00BE2565">
        <w:trPr>
          <w:tblCellSpacing w:w="20" w:type="dxa"/>
        </w:trPr>
        <w:tc>
          <w:tcPr>
            <w:tcW w:w="3139" w:type="dxa"/>
            <w:gridSpan w:val="2"/>
            <w:shd w:val="clear" w:color="auto" w:fill="FFFFFF"/>
          </w:tcPr>
          <w:p w:rsidR="006228E1" w:rsidRPr="00BE2565" w:rsidRDefault="006228E1"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lastRenderedPageBreak/>
              <w:t>Срок, в течение которого победитель конкурса должен подписать проект муниципального контракта</w:t>
            </w:r>
          </w:p>
        </w:tc>
        <w:tc>
          <w:tcPr>
            <w:tcW w:w="7721" w:type="dxa"/>
            <w:shd w:val="clear" w:color="auto" w:fill="FFFFFF"/>
          </w:tcPr>
          <w:p w:rsidR="00291EB8" w:rsidRPr="004A233F" w:rsidRDefault="00291EB8" w:rsidP="00BE2565">
            <w:pPr>
              <w:pStyle w:val="3"/>
              <w:numPr>
                <w:ilvl w:val="0"/>
                <w:numId w:val="0"/>
              </w:numPr>
              <w:rPr>
                <w:sz w:val="22"/>
                <w:szCs w:val="22"/>
              </w:rPr>
            </w:pPr>
            <w:r w:rsidRPr="00BE2565">
              <w:rPr>
                <w:sz w:val="22"/>
                <w:szCs w:val="22"/>
              </w:rPr>
              <w:t xml:space="preserve">Победитель открытого конкурса обязан в течение </w:t>
            </w:r>
            <w:r w:rsidR="004A233F">
              <w:rPr>
                <w:sz w:val="22"/>
                <w:szCs w:val="22"/>
              </w:rPr>
              <w:t>15</w:t>
            </w:r>
            <w:r w:rsidRPr="00BE2565">
              <w:rPr>
                <w:sz w:val="22"/>
                <w:szCs w:val="22"/>
              </w:rPr>
              <w:t xml:space="preserve"> (</w:t>
            </w:r>
            <w:r w:rsidR="004A233F">
              <w:rPr>
                <w:sz w:val="22"/>
                <w:szCs w:val="22"/>
              </w:rPr>
              <w:t>пятнадцать</w:t>
            </w:r>
            <w:r w:rsidRPr="00BE2565">
              <w:rPr>
                <w:sz w:val="22"/>
                <w:szCs w:val="22"/>
              </w:rPr>
              <w:t>) дней, но не ранее чем через 10 (десять) дней со дня размещения на сайте протокола оценки и сопоставления заявок, подписать муниципальный контракт и вернуть заказчику.</w:t>
            </w:r>
          </w:p>
          <w:p w:rsidR="006E54D6" w:rsidRPr="006E54D6" w:rsidRDefault="006E54D6" w:rsidP="00BE2565">
            <w:pPr>
              <w:pStyle w:val="3"/>
              <w:numPr>
                <w:ilvl w:val="0"/>
                <w:numId w:val="0"/>
              </w:numPr>
              <w:rPr>
                <w:sz w:val="22"/>
                <w:szCs w:val="22"/>
              </w:rPr>
            </w:pPr>
            <w:r w:rsidRPr="00435A48">
              <w:rPr>
                <w:sz w:val="22"/>
                <w:szCs w:val="22"/>
              </w:rPr>
              <w:t>В случае, если участник конкурса, с которым заключается муниципальный контракт (победитель конкурса), в указанный срок не представил заказчику подписанный контракт, а также обеспечение исполнения контракта</w:t>
            </w:r>
            <w:r w:rsidRPr="00435A48">
              <w:rPr>
                <w:color w:val="000000"/>
                <w:sz w:val="22"/>
                <w:szCs w:val="22"/>
              </w:rPr>
              <w:t>,</w:t>
            </w:r>
            <w:r w:rsidRPr="00435A48">
              <w:rPr>
                <w:sz w:val="22"/>
                <w:szCs w:val="22"/>
              </w:rPr>
              <w:t xml:space="preserve"> такой участник конкурса (победитель конкурса) признается уклонившимся от заключения муниципального контракта.</w:t>
            </w:r>
          </w:p>
          <w:p w:rsidR="006E54D6" w:rsidRPr="006E54D6" w:rsidRDefault="00291EB8" w:rsidP="00BE2565">
            <w:pPr>
              <w:pStyle w:val="3"/>
              <w:numPr>
                <w:ilvl w:val="0"/>
                <w:numId w:val="0"/>
              </w:numPr>
              <w:rPr>
                <w:sz w:val="22"/>
                <w:szCs w:val="22"/>
              </w:rPr>
            </w:pPr>
            <w:r w:rsidRPr="00BE2565">
              <w:rPr>
                <w:sz w:val="22"/>
                <w:szCs w:val="22"/>
              </w:rPr>
              <w:t>Муниципальный контракт считается заключенным с момента подписания его обеими сторонами</w:t>
            </w:r>
          </w:p>
        </w:tc>
      </w:tr>
      <w:tr w:rsidR="006E54D6" w:rsidRPr="00435A48" w:rsidTr="001D62D1">
        <w:trPr>
          <w:tblCellSpacing w:w="20" w:type="dxa"/>
        </w:trPr>
        <w:tc>
          <w:tcPr>
            <w:tcW w:w="10900" w:type="dxa"/>
            <w:gridSpan w:val="3"/>
            <w:shd w:val="clear" w:color="auto" w:fill="00FFFF"/>
          </w:tcPr>
          <w:p w:rsidR="006E54D6" w:rsidRPr="00435A48" w:rsidRDefault="006E54D6" w:rsidP="008B3F76">
            <w:pPr>
              <w:pStyle w:val="3"/>
              <w:numPr>
                <w:ilvl w:val="0"/>
                <w:numId w:val="0"/>
              </w:numPr>
              <w:rPr>
                <w:b/>
              </w:rPr>
            </w:pPr>
            <w:r w:rsidRPr="00435A48">
              <w:rPr>
                <w:b/>
                <w:lang w:val="en-US"/>
              </w:rPr>
              <w:t>XII</w:t>
            </w:r>
            <w:r w:rsidRPr="00435A48">
              <w:rPr>
                <w:b/>
              </w:rPr>
              <w:t>. Обеспечение исполнения муниципального контракта</w:t>
            </w:r>
          </w:p>
        </w:tc>
      </w:tr>
      <w:tr w:rsidR="006E54D6" w:rsidRPr="000B7B0E" w:rsidTr="001D62D1">
        <w:trPr>
          <w:tblCellSpacing w:w="20" w:type="dxa"/>
        </w:trPr>
        <w:tc>
          <w:tcPr>
            <w:tcW w:w="3139" w:type="dxa"/>
            <w:gridSpan w:val="2"/>
            <w:shd w:val="clear" w:color="auto" w:fill="FFFFFF"/>
          </w:tcPr>
          <w:p w:rsidR="006E54D6" w:rsidRPr="00435A48" w:rsidRDefault="006E54D6"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Размер обеспечения исполнения муниципального контракта</w:t>
            </w:r>
          </w:p>
        </w:tc>
        <w:tc>
          <w:tcPr>
            <w:tcW w:w="7721" w:type="dxa"/>
            <w:shd w:val="clear" w:color="auto" w:fill="FFFFFF"/>
          </w:tcPr>
          <w:p w:rsidR="006E54D6" w:rsidRPr="00435A48" w:rsidRDefault="006E54D6" w:rsidP="001D62D1">
            <w:pPr>
              <w:pStyle w:val="3"/>
              <w:numPr>
                <w:ilvl w:val="0"/>
                <w:numId w:val="0"/>
              </w:numPr>
              <w:rPr>
                <w:sz w:val="22"/>
                <w:szCs w:val="22"/>
              </w:rPr>
            </w:pPr>
            <w:r w:rsidRPr="006E54D6">
              <w:rPr>
                <w:sz w:val="22"/>
                <w:szCs w:val="22"/>
              </w:rPr>
              <w:t>30</w:t>
            </w:r>
            <w:r w:rsidRPr="00435A48">
              <w:rPr>
                <w:sz w:val="22"/>
                <w:szCs w:val="22"/>
              </w:rPr>
              <w:t xml:space="preserve">% начальной (максимальной) цены контракта, что составляет </w:t>
            </w:r>
            <w:r w:rsidR="00035FBD">
              <w:rPr>
                <w:sz w:val="22"/>
                <w:szCs w:val="22"/>
              </w:rPr>
              <w:t>1 5</w:t>
            </w:r>
            <w:r w:rsidR="009579D1">
              <w:rPr>
                <w:sz w:val="22"/>
                <w:szCs w:val="22"/>
              </w:rPr>
              <w:t>00</w:t>
            </w:r>
            <w:r>
              <w:rPr>
                <w:sz w:val="22"/>
                <w:szCs w:val="22"/>
                <w:lang w:val="en-US"/>
              </w:rPr>
              <w:t> </w:t>
            </w:r>
            <w:r w:rsidRPr="006E54D6">
              <w:rPr>
                <w:sz w:val="22"/>
                <w:szCs w:val="22"/>
              </w:rPr>
              <w:t>000 (</w:t>
            </w:r>
            <w:r w:rsidR="00035FBD">
              <w:rPr>
                <w:sz w:val="22"/>
                <w:szCs w:val="22"/>
              </w:rPr>
              <w:t>Один миллион пятьсот</w:t>
            </w:r>
            <w:r>
              <w:rPr>
                <w:sz w:val="22"/>
                <w:szCs w:val="22"/>
              </w:rPr>
              <w:t xml:space="preserve"> тысяч</w:t>
            </w:r>
            <w:r w:rsidRPr="006E54D6">
              <w:rPr>
                <w:sz w:val="22"/>
                <w:szCs w:val="22"/>
              </w:rPr>
              <w:t>)</w:t>
            </w:r>
            <w:r w:rsidRPr="00435A48">
              <w:rPr>
                <w:sz w:val="22"/>
                <w:szCs w:val="22"/>
              </w:rPr>
              <w:t xml:space="preserve"> рублей.</w:t>
            </w:r>
          </w:p>
          <w:p w:rsidR="006E54D6" w:rsidRPr="00435A48" w:rsidRDefault="006E54D6" w:rsidP="00792B1A">
            <w:pPr>
              <w:pStyle w:val="3"/>
              <w:numPr>
                <w:ilvl w:val="0"/>
                <w:numId w:val="0"/>
              </w:numPr>
              <w:ind w:firstLine="258"/>
              <w:rPr>
                <w:sz w:val="22"/>
                <w:szCs w:val="22"/>
              </w:rPr>
            </w:pPr>
            <w:r w:rsidRPr="00435A48">
              <w:rPr>
                <w:sz w:val="22"/>
                <w:szCs w:val="22"/>
              </w:rPr>
              <w:t>В случае если победителем открытого конкурса является бюджетное учреждение, обеспечение исполнения контракта не требуется.</w:t>
            </w:r>
          </w:p>
        </w:tc>
      </w:tr>
      <w:tr w:rsidR="006E54D6" w:rsidRPr="000B7B0E" w:rsidTr="001D62D1">
        <w:trPr>
          <w:tblCellSpacing w:w="20" w:type="dxa"/>
        </w:trPr>
        <w:tc>
          <w:tcPr>
            <w:tcW w:w="3139" w:type="dxa"/>
            <w:gridSpan w:val="2"/>
            <w:shd w:val="clear" w:color="auto" w:fill="FFFFFF"/>
          </w:tcPr>
          <w:p w:rsidR="006E54D6" w:rsidRPr="00435A48" w:rsidRDefault="006E54D6"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Срок предоставления обеспечения исполнения контракта</w:t>
            </w:r>
          </w:p>
        </w:tc>
        <w:tc>
          <w:tcPr>
            <w:tcW w:w="7721" w:type="dxa"/>
            <w:shd w:val="clear" w:color="auto" w:fill="FFFFFF"/>
          </w:tcPr>
          <w:p w:rsidR="006E54D6" w:rsidRPr="00435A48" w:rsidRDefault="006E54D6" w:rsidP="003E0E6A">
            <w:pPr>
              <w:pStyle w:val="3"/>
              <w:numPr>
                <w:ilvl w:val="0"/>
                <w:numId w:val="0"/>
              </w:numPr>
              <w:rPr>
                <w:sz w:val="22"/>
                <w:szCs w:val="22"/>
                <w:highlight w:val="green"/>
              </w:rPr>
            </w:pPr>
            <w:r w:rsidRPr="00435A48">
              <w:rPr>
                <w:sz w:val="22"/>
                <w:szCs w:val="22"/>
              </w:rPr>
              <w:t>В срок, установленный для подписания муниципального контракта</w:t>
            </w:r>
            <w:r w:rsidRPr="00435A48">
              <w:rPr>
                <w:sz w:val="22"/>
                <w:szCs w:val="22"/>
                <w:highlight w:val="green"/>
              </w:rPr>
              <w:t xml:space="preserve"> </w:t>
            </w:r>
            <w:r w:rsidRPr="00435A48">
              <w:rPr>
                <w:sz w:val="22"/>
                <w:szCs w:val="22"/>
              </w:rPr>
              <w:t>участником конкурса, с которым заключается муниципальный контракт.</w:t>
            </w:r>
          </w:p>
        </w:tc>
      </w:tr>
      <w:tr w:rsidR="006E54D6" w:rsidRPr="000535A2" w:rsidTr="001D62D1">
        <w:trPr>
          <w:tblCellSpacing w:w="20" w:type="dxa"/>
        </w:trPr>
        <w:tc>
          <w:tcPr>
            <w:tcW w:w="3139" w:type="dxa"/>
            <w:gridSpan w:val="2"/>
            <w:shd w:val="clear" w:color="auto" w:fill="FFFFFF"/>
          </w:tcPr>
          <w:p w:rsidR="006E54D6" w:rsidRPr="00961F8F" w:rsidRDefault="006E54D6" w:rsidP="001D62D1">
            <w:pPr>
              <w:pStyle w:val="ConsPlusNormal"/>
              <w:widowControl/>
              <w:ind w:firstLine="0"/>
              <w:rPr>
                <w:rFonts w:ascii="Times New Roman" w:hAnsi="Times New Roman" w:cs="Times New Roman"/>
                <w:sz w:val="22"/>
                <w:szCs w:val="22"/>
              </w:rPr>
            </w:pPr>
            <w:r w:rsidRPr="00961F8F">
              <w:rPr>
                <w:rFonts w:ascii="Times New Roman" w:hAnsi="Times New Roman" w:cs="Times New Roman"/>
                <w:sz w:val="22"/>
                <w:szCs w:val="22"/>
              </w:rPr>
              <w:t>Порядок предоставления обеспечения исполнения контракта</w:t>
            </w:r>
          </w:p>
        </w:tc>
        <w:tc>
          <w:tcPr>
            <w:tcW w:w="7721" w:type="dxa"/>
            <w:shd w:val="clear" w:color="auto" w:fill="FFFFFF"/>
          </w:tcPr>
          <w:p w:rsidR="006E54D6" w:rsidRPr="00961F8F" w:rsidRDefault="006E54D6" w:rsidP="001D62D1">
            <w:pPr>
              <w:pStyle w:val="ConsNormal"/>
              <w:ind w:firstLine="0"/>
              <w:jc w:val="both"/>
              <w:rPr>
                <w:rFonts w:ascii="Times New Roman" w:hAnsi="Times New Roman"/>
                <w:sz w:val="22"/>
                <w:szCs w:val="22"/>
              </w:rPr>
            </w:pPr>
            <w:r w:rsidRPr="00961F8F">
              <w:rPr>
                <w:rFonts w:ascii="Times New Roman" w:hAnsi="Times New Roman"/>
                <w:sz w:val="22"/>
                <w:szCs w:val="22"/>
              </w:rPr>
              <w:t>Обеспечение исполнения муниципального контракта предоставляется участником конкурса, с которым заключается контракт, в виде:</w:t>
            </w:r>
          </w:p>
          <w:p w:rsidR="006E54D6" w:rsidRPr="00961F8F" w:rsidRDefault="006E54D6" w:rsidP="00167287">
            <w:pPr>
              <w:pStyle w:val="ConsNormal"/>
              <w:numPr>
                <w:ilvl w:val="0"/>
                <w:numId w:val="11"/>
              </w:numPr>
              <w:tabs>
                <w:tab w:val="clear" w:pos="1308"/>
                <w:tab w:val="num" w:pos="978"/>
              </w:tabs>
              <w:ind w:left="978"/>
              <w:jc w:val="both"/>
              <w:rPr>
                <w:rFonts w:ascii="Times New Roman" w:hAnsi="Times New Roman"/>
                <w:sz w:val="22"/>
                <w:szCs w:val="22"/>
              </w:rPr>
            </w:pPr>
            <w:r w:rsidRPr="00961F8F">
              <w:rPr>
                <w:rFonts w:ascii="Times New Roman" w:hAnsi="Times New Roman"/>
                <w:sz w:val="22"/>
                <w:szCs w:val="22"/>
              </w:rPr>
              <w:t xml:space="preserve">безотзывной банковской гарантии </w:t>
            </w:r>
            <w:r w:rsidRPr="00961F8F">
              <w:rPr>
                <w:rFonts w:ascii="Times New Roman" w:hAnsi="Times New Roman"/>
                <w:i/>
                <w:sz w:val="22"/>
                <w:szCs w:val="22"/>
              </w:rPr>
              <w:t>(ст.368-379 ГК РФ)</w:t>
            </w:r>
            <w:r w:rsidRPr="00961F8F">
              <w:rPr>
                <w:rFonts w:ascii="Times New Roman" w:hAnsi="Times New Roman"/>
                <w:sz w:val="22"/>
                <w:szCs w:val="22"/>
              </w:rPr>
              <w:t xml:space="preserve">, </w:t>
            </w:r>
          </w:p>
          <w:p w:rsidR="006E54D6" w:rsidRPr="00961F8F" w:rsidRDefault="006E54D6" w:rsidP="00167287">
            <w:pPr>
              <w:pStyle w:val="ConsNormal"/>
              <w:numPr>
                <w:ilvl w:val="0"/>
                <w:numId w:val="11"/>
              </w:numPr>
              <w:tabs>
                <w:tab w:val="clear" w:pos="1308"/>
                <w:tab w:val="num" w:pos="978"/>
              </w:tabs>
              <w:ind w:left="978"/>
              <w:jc w:val="both"/>
              <w:rPr>
                <w:rFonts w:ascii="Times New Roman" w:hAnsi="Times New Roman"/>
                <w:sz w:val="22"/>
                <w:szCs w:val="22"/>
              </w:rPr>
            </w:pPr>
            <w:r w:rsidRPr="00961F8F">
              <w:rPr>
                <w:rFonts w:ascii="Times New Roman" w:hAnsi="Times New Roman"/>
                <w:sz w:val="22"/>
                <w:szCs w:val="22"/>
              </w:rPr>
              <w:t xml:space="preserve">договор поручительства </w:t>
            </w:r>
            <w:r w:rsidRPr="00961F8F">
              <w:rPr>
                <w:rFonts w:ascii="Times New Roman" w:hAnsi="Times New Roman"/>
                <w:i/>
                <w:sz w:val="22"/>
                <w:szCs w:val="22"/>
              </w:rPr>
              <w:t>(ст.361-367 ГК РФ)</w:t>
            </w:r>
            <w:r w:rsidRPr="00961F8F">
              <w:rPr>
                <w:rFonts w:ascii="Times New Roman" w:hAnsi="Times New Roman"/>
                <w:sz w:val="22"/>
                <w:szCs w:val="22"/>
              </w:rPr>
              <w:t xml:space="preserve">, </w:t>
            </w:r>
          </w:p>
          <w:p w:rsidR="006E54D6" w:rsidRPr="00961F8F" w:rsidRDefault="006E54D6" w:rsidP="00167287">
            <w:pPr>
              <w:pStyle w:val="ConsNormal"/>
              <w:numPr>
                <w:ilvl w:val="0"/>
                <w:numId w:val="11"/>
              </w:numPr>
              <w:tabs>
                <w:tab w:val="clear" w:pos="1308"/>
                <w:tab w:val="num" w:pos="978"/>
              </w:tabs>
              <w:ind w:left="978"/>
              <w:jc w:val="both"/>
              <w:rPr>
                <w:rFonts w:ascii="Times New Roman" w:hAnsi="Times New Roman"/>
                <w:sz w:val="22"/>
                <w:szCs w:val="22"/>
              </w:rPr>
            </w:pPr>
            <w:r w:rsidRPr="00961F8F">
              <w:rPr>
                <w:rFonts w:ascii="Times New Roman" w:hAnsi="Times New Roman"/>
                <w:sz w:val="22"/>
                <w:szCs w:val="22"/>
              </w:rPr>
              <w:t xml:space="preserve">передачи заказчику в залог денежных средств, в том числе в форме вклада (депозита) в размере обеспечения исполнения контракта </w:t>
            </w:r>
            <w:r w:rsidRPr="00961F8F">
              <w:rPr>
                <w:rFonts w:ascii="Times New Roman" w:hAnsi="Times New Roman"/>
                <w:i/>
                <w:sz w:val="22"/>
                <w:szCs w:val="22"/>
              </w:rPr>
              <w:t>(ст.334-358 ГК РФ)</w:t>
            </w:r>
            <w:r w:rsidRPr="00961F8F">
              <w:rPr>
                <w:rFonts w:ascii="Times New Roman" w:hAnsi="Times New Roman"/>
                <w:sz w:val="22"/>
                <w:szCs w:val="22"/>
              </w:rPr>
              <w:t xml:space="preserve">. </w:t>
            </w:r>
          </w:p>
          <w:p w:rsidR="006E54D6" w:rsidRPr="00961F8F" w:rsidRDefault="00792B1A" w:rsidP="001D62D1">
            <w:pPr>
              <w:autoSpaceDE w:val="0"/>
              <w:autoSpaceDN w:val="0"/>
              <w:adjustRightInd w:val="0"/>
              <w:jc w:val="both"/>
              <w:rPr>
                <w:sz w:val="22"/>
                <w:szCs w:val="22"/>
              </w:rPr>
            </w:pPr>
            <w:r w:rsidRPr="00961F8F">
              <w:rPr>
                <w:sz w:val="22"/>
                <w:szCs w:val="22"/>
              </w:rPr>
              <w:t>О</w:t>
            </w:r>
            <w:r w:rsidR="006E54D6" w:rsidRPr="00961F8F">
              <w:rPr>
                <w:sz w:val="22"/>
                <w:szCs w:val="22"/>
              </w:rPr>
              <w:t>беспечение исполнения муниципального контракта в виде страхования ответственности по контракту не допускается.</w:t>
            </w:r>
          </w:p>
          <w:p w:rsidR="006E54D6" w:rsidRPr="00961F8F" w:rsidRDefault="006E54D6" w:rsidP="001D62D1">
            <w:pPr>
              <w:pStyle w:val="3"/>
              <w:numPr>
                <w:ilvl w:val="0"/>
                <w:numId w:val="0"/>
              </w:numPr>
              <w:ind w:firstLine="258"/>
              <w:rPr>
                <w:sz w:val="22"/>
                <w:szCs w:val="22"/>
              </w:rPr>
            </w:pPr>
            <w:r w:rsidRPr="00961F8F">
              <w:rPr>
                <w:sz w:val="22"/>
                <w:szCs w:val="22"/>
              </w:rPr>
              <w:t>Способ обеспечения исполнения контракта из перечисленных способов определяется участником конкурса самостоятельно.</w:t>
            </w:r>
          </w:p>
          <w:p w:rsidR="006E54D6" w:rsidRPr="00961F8F" w:rsidRDefault="006E54D6" w:rsidP="001D62D1">
            <w:pPr>
              <w:pStyle w:val="3"/>
              <w:numPr>
                <w:ilvl w:val="0"/>
                <w:numId w:val="0"/>
              </w:numPr>
              <w:ind w:firstLine="258"/>
              <w:rPr>
                <w:sz w:val="22"/>
                <w:szCs w:val="22"/>
              </w:rPr>
            </w:pPr>
            <w:r w:rsidRPr="00961F8F">
              <w:rPr>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соответствующий исполнитель</w:t>
            </w:r>
            <w:r w:rsidR="00E173ED" w:rsidRPr="00961F8F">
              <w:rPr>
                <w:sz w:val="22"/>
                <w:szCs w:val="22"/>
              </w:rPr>
              <w:t xml:space="preserve"> </w:t>
            </w:r>
            <w:r w:rsidRPr="00961F8F">
              <w:rPr>
                <w:sz w:val="22"/>
                <w:szCs w:val="22"/>
              </w:rPr>
              <w:t xml:space="preserve">должен в течение </w:t>
            </w:r>
            <w:r w:rsidR="002C00D9" w:rsidRPr="00961F8F">
              <w:rPr>
                <w:sz w:val="22"/>
                <w:szCs w:val="22"/>
              </w:rPr>
              <w:t>10</w:t>
            </w:r>
            <w:r w:rsidRPr="00961F8F">
              <w:rPr>
                <w:sz w:val="22"/>
                <w:szCs w:val="22"/>
              </w:rPr>
              <w:t xml:space="preserve"> (</w:t>
            </w:r>
            <w:r w:rsidR="002C00D9" w:rsidRPr="00961F8F">
              <w:rPr>
                <w:sz w:val="22"/>
                <w:szCs w:val="22"/>
              </w:rPr>
              <w:t>десять</w:t>
            </w:r>
            <w:r w:rsidRPr="00961F8F">
              <w:rPr>
                <w:sz w:val="22"/>
                <w:szCs w:val="22"/>
              </w:rPr>
              <w:t xml:space="preserve">) банковских дней предоставить заказчику иное (новое) обеспечение исполнения контракта на тех же условиях и в том же размере. </w:t>
            </w:r>
          </w:p>
          <w:p w:rsidR="006E54D6" w:rsidRPr="00961F8F" w:rsidRDefault="006E54D6" w:rsidP="001D62D1">
            <w:pPr>
              <w:pStyle w:val="3"/>
              <w:numPr>
                <w:ilvl w:val="0"/>
                <w:numId w:val="0"/>
              </w:numPr>
              <w:ind w:firstLine="258"/>
              <w:rPr>
                <w:i/>
                <w:sz w:val="22"/>
                <w:szCs w:val="22"/>
              </w:rPr>
            </w:pPr>
            <w:r w:rsidRPr="00961F8F">
              <w:rPr>
                <w:sz w:val="22"/>
                <w:szCs w:val="22"/>
              </w:rPr>
              <w:t xml:space="preserve">В связи с тем, что залог денежных средств не является обязательством, данный вид обеспечения исполнения контракта не может быть заменен на другие. </w:t>
            </w:r>
          </w:p>
        </w:tc>
      </w:tr>
      <w:tr w:rsidR="00DC36CD" w:rsidRPr="000B7B0E" w:rsidTr="001D62D1">
        <w:trPr>
          <w:tblCellSpacing w:w="20" w:type="dxa"/>
        </w:trPr>
        <w:tc>
          <w:tcPr>
            <w:tcW w:w="3139" w:type="dxa"/>
            <w:gridSpan w:val="2"/>
            <w:shd w:val="clear" w:color="auto" w:fill="FFFFFF"/>
          </w:tcPr>
          <w:p w:rsidR="00DC36CD" w:rsidRPr="00D43C02" w:rsidRDefault="00DC36CD" w:rsidP="00FD64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721" w:type="dxa"/>
            <w:shd w:val="clear" w:color="auto" w:fill="FFFFFF"/>
          </w:tcPr>
          <w:p w:rsidR="00DC36CD" w:rsidRPr="00D43C02" w:rsidRDefault="00DC36CD" w:rsidP="00DC36CD">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DC36CD" w:rsidRPr="000B7B0E" w:rsidTr="001D62D1">
        <w:trPr>
          <w:tblCellSpacing w:w="20" w:type="dxa"/>
        </w:trPr>
        <w:tc>
          <w:tcPr>
            <w:tcW w:w="3139" w:type="dxa"/>
            <w:gridSpan w:val="2"/>
            <w:shd w:val="clear" w:color="auto" w:fill="FFFFFF"/>
          </w:tcPr>
          <w:p w:rsidR="00DC36CD" w:rsidRPr="00D43C02" w:rsidRDefault="00DC36CD" w:rsidP="00FD64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Договор поручительства</w:t>
            </w:r>
          </w:p>
        </w:tc>
        <w:tc>
          <w:tcPr>
            <w:tcW w:w="7721" w:type="dxa"/>
            <w:shd w:val="clear" w:color="auto" w:fill="FFFFFF"/>
          </w:tcPr>
          <w:p w:rsidR="00DC36CD" w:rsidRDefault="00DC36CD" w:rsidP="00FD6455">
            <w:pPr>
              <w:autoSpaceDE w:val="0"/>
              <w:autoSpaceDN w:val="0"/>
              <w:adjustRightInd w:val="0"/>
              <w:ind w:firstLine="317"/>
              <w:jc w:val="both"/>
              <w:outlineLvl w:val="1"/>
              <w:rPr>
                <w:sz w:val="22"/>
                <w:szCs w:val="22"/>
              </w:rPr>
            </w:pPr>
            <w:r>
              <w:rPr>
                <w:sz w:val="22"/>
                <w:szCs w:val="22"/>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DC36CD" w:rsidRDefault="00DC36CD" w:rsidP="00FD6455">
            <w:pPr>
              <w:autoSpaceDE w:val="0"/>
              <w:autoSpaceDN w:val="0"/>
              <w:adjustRightInd w:val="0"/>
              <w:ind w:firstLine="317"/>
              <w:jc w:val="both"/>
              <w:outlineLvl w:val="1"/>
              <w:rPr>
                <w:sz w:val="22"/>
                <w:szCs w:val="22"/>
              </w:rPr>
            </w:pPr>
            <w:r>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DC36CD" w:rsidRDefault="00DC36CD" w:rsidP="00FD6455">
            <w:pPr>
              <w:autoSpaceDE w:val="0"/>
              <w:autoSpaceDN w:val="0"/>
              <w:adjustRightInd w:val="0"/>
              <w:ind w:firstLine="317"/>
              <w:jc w:val="both"/>
              <w:outlineLvl w:val="1"/>
              <w:rPr>
                <w:sz w:val="22"/>
                <w:szCs w:val="22"/>
              </w:rPr>
            </w:pPr>
            <w:r>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DC36CD" w:rsidRDefault="00DC36CD" w:rsidP="00FD6455">
            <w:pPr>
              <w:autoSpaceDE w:val="0"/>
              <w:autoSpaceDN w:val="0"/>
              <w:adjustRightInd w:val="0"/>
              <w:ind w:firstLine="317"/>
              <w:jc w:val="both"/>
              <w:outlineLvl w:val="1"/>
              <w:rPr>
                <w:sz w:val="22"/>
                <w:szCs w:val="22"/>
              </w:rPr>
            </w:pPr>
            <w:r>
              <w:rPr>
                <w:sz w:val="22"/>
                <w:szCs w:val="22"/>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w:t>
            </w:r>
            <w:r>
              <w:rPr>
                <w:sz w:val="22"/>
                <w:szCs w:val="22"/>
              </w:rPr>
              <w:lastRenderedPageBreak/>
              <w:t>размер поручительства или стоимость указанных основных средств должна составлять более чем один миллиард рублей.</w:t>
            </w:r>
          </w:p>
          <w:p w:rsidR="00DC36CD" w:rsidRDefault="00DC36CD" w:rsidP="00FD6455">
            <w:pPr>
              <w:autoSpaceDE w:val="0"/>
              <w:autoSpaceDN w:val="0"/>
              <w:adjustRightInd w:val="0"/>
              <w:ind w:firstLine="317"/>
              <w:jc w:val="both"/>
              <w:outlineLvl w:val="1"/>
              <w:rPr>
                <w:sz w:val="22"/>
                <w:szCs w:val="22"/>
              </w:rPr>
            </w:pPr>
            <w:r>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DC36CD" w:rsidRPr="00D43C02" w:rsidRDefault="00DC36CD" w:rsidP="00BD7859">
            <w:pPr>
              <w:autoSpaceDE w:val="0"/>
              <w:autoSpaceDN w:val="0"/>
              <w:adjustRightInd w:val="0"/>
              <w:ind w:firstLine="317"/>
              <w:jc w:val="both"/>
              <w:outlineLvl w:val="1"/>
              <w:rPr>
                <w:sz w:val="22"/>
                <w:szCs w:val="22"/>
              </w:rPr>
            </w:pPr>
            <w:r>
              <w:rPr>
                <w:sz w:val="22"/>
                <w:szCs w:val="22"/>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w:t>
            </w:r>
            <w:r w:rsidR="00BD7859">
              <w:rPr>
                <w:sz w:val="22"/>
                <w:szCs w:val="22"/>
              </w:rPr>
              <w:t>е</w:t>
            </w:r>
            <w:r>
              <w:rPr>
                <w:sz w:val="22"/>
                <w:szCs w:val="22"/>
              </w:rPr>
              <w:t xml:space="preserve"> </w:t>
            </w:r>
            <w:r w:rsidR="00BD7859">
              <w:rPr>
                <w:sz w:val="22"/>
                <w:szCs w:val="22"/>
              </w:rPr>
              <w:t>4.</w:t>
            </w:r>
            <w:r>
              <w:rPr>
                <w:sz w:val="22"/>
                <w:szCs w:val="22"/>
              </w:rPr>
              <w:t xml:space="preserve">3 статьи </w:t>
            </w:r>
            <w:r w:rsidR="00BD7859">
              <w:rPr>
                <w:sz w:val="22"/>
                <w:szCs w:val="22"/>
              </w:rPr>
              <w:t>29</w:t>
            </w:r>
            <w:r>
              <w:rPr>
                <w:sz w:val="22"/>
                <w:szCs w:val="22"/>
              </w:rPr>
              <w:t xml:space="preserve"> Федерального закона от 21.07.2005 № 94-ФЗ и подтверждающих его полномочия.</w:t>
            </w:r>
          </w:p>
        </w:tc>
      </w:tr>
      <w:tr w:rsidR="006E54D6" w:rsidRPr="000B7B0E" w:rsidTr="001D62D1">
        <w:trPr>
          <w:tblCellSpacing w:w="20" w:type="dxa"/>
        </w:trPr>
        <w:tc>
          <w:tcPr>
            <w:tcW w:w="3139" w:type="dxa"/>
            <w:gridSpan w:val="2"/>
            <w:shd w:val="clear" w:color="auto" w:fill="FFFFFF"/>
          </w:tcPr>
          <w:p w:rsidR="006E54D6" w:rsidRPr="00435A48" w:rsidRDefault="006E54D6" w:rsidP="001D62D1">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lastRenderedPageBreak/>
              <w:t>Залог денежных средств</w:t>
            </w:r>
          </w:p>
        </w:tc>
        <w:tc>
          <w:tcPr>
            <w:tcW w:w="7721" w:type="dxa"/>
            <w:shd w:val="clear" w:color="auto" w:fill="FFFFFF"/>
          </w:tcPr>
          <w:p w:rsidR="006E54D6" w:rsidRPr="00435A48" w:rsidRDefault="006E54D6" w:rsidP="001D62D1">
            <w:pPr>
              <w:ind w:firstLine="258"/>
              <w:jc w:val="both"/>
              <w:rPr>
                <w:sz w:val="22"/>
                <w:szCs w:val="22"/>
              </w:rPr>
            </w:pPr>
            <w:r w:rsidRPr="00435A48">
              <w:rPr>
                <w:sz w:val="22"/>
                <w:szCs w:val="22"/>
              </w:rPr>
              <w:t xml:space="preserve">В случае передачи заказчику в залог денежных средств в качестве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302"/>
              <w:gridCol w:w="6142"/>
            </w:tblGrid>
            <w:tr w:rsidR="006E54D6" w:rsidRPr="00072271" w:rsidTr="001D62D1">
              <w:tc>
                <w:tcPr>
                  <w:tcW w:w="1302" w:type="dxa"/>
                </w:tcPr>
                <w:p w:rsidR="006E54D6" w:rsidRPr="00435A48" w:rsidRDefault="006E54D6" w:rsidP="001D62D1">
                  <w:pPr>
                    <w:jc w:val="right"/>
                    <w:rPr>
                      <w:b/>
                    </w:rPr>
                  </w:pPr>
                  <w:r w:rsidRPr="00435A48">
                    <w:rPr>
                      <w:b/>
                    </w:rPr>
                    <w:t>Получатель</w:t>
                  </w:r>
                </w:p>
              </w:tc>
              <w:tc>
                <w:tcPr>
                  <w:tcW w:w="6142" w:type="dxa"/>
                  <w:tcBorders>
                    <w:bottom w:val="single" w:sz="4" w:space="0" w:color="auto"/>
                  </w:tcBorders>
                </w:tcPr>
                <w:p w:rsidR="006E54D6" w:rsidRPr="00072271" w:rsidRDefault="006D6587" w:rsidP="001D62D1">
                  <w:pPr>
                    <w:jc w:val="both"/>
                  </w:pPr>
                  <w:r>
                    <w:t>УФК по Пермскому краю (Департамент финансов администрации города Перми (Администрация г. Перми, л/с 04975012791)</w:t>
                  </w:r>
                </w:p>
              </w:tc>
            </w:tr>
            <w:tr w:rsidR="006E54D6" w:rsidRPr="00072271" w:rsidTr="001D62D1">
              <w:tc>
                <w:tcPr>
                  <w:tcW w:w="1302" w:type="dxa"/>
                </w:tcPr>
                <w:p w:rsidR="006E54D6" w:rsidRPr="00435A48" w:rsidRDefault="006E54D6" w:rsidP="001D62D1">
                  <w:pPr>
                    <w:jc w:val="right"/>
                    <w:rPr>
                      <w:b/>
                    </w:rPr>
                  </w:pPr>
                  <w:r w:rsidRPr="00435A48">
                    <w:rPr>
                      <w:b/>
                    </w:rPr>
                    <w:t>ИНН</w:t>
                  </w:r>
                </w:p>
              </w:tc>
              <w:tc>
                <w:tcPr>
                  <w:tcW w:w="6142" w:type="dxa"/>
                  <w:tcBorders>
                    <w:top w:val="single" w:sz="4" w:space="0" w:color="auto"/>
                    <w:bottom w:val="single" w:sz="4" w:space="0" w:color="auto"/>
                  </w:tcBorders>
                </w:tcPr>
                <w:p w:rsidR="006E54D6" w:rsidRPr="00072271" w:rsidRDefault="006D6587" w:rsidP="001D62D1">
                  <w:pPr>
                    <w:jc w:val="both"/>
                  </w:pPr>
                  <w:r>
                    <w:t>5902290635</w:t>
                  </w:r>
                </w:p>
              </w:tc>
            </w:tr>
            <w:tr w:rsidR="006E54D6" w:rsidRPr="00072271" w:rsidTr="001D62D1">
              <w:tc>
                <w:tcPr>
                  <w:tcW w:w="1302" w:type="dxa"/>
                </w:tcPr>
                <w:p w:rsidR="006E54D6" w:rsidRPr="00435A48" w:rsidRDefault="006E54D6" w:rsidP="001D62D1">
                  <w:pPr>
                    <w:jc w:val="right"/>
                    <w:rPr>
                      <w:b/>
                    </w:rPr>
                  </w:pPr>
                  <w:r w:rsidRPr="00435A48">
                    <w:rPr>
                      <w:b/>
                    </w:rPr>
                    <w:t>КПП</w:t>
                  </w:r>
                </w:p>
              </w:tc>
              <w:tc>
                <w:tcPr>
                  <w:tcW w:w="6142" w:type="dxa"/>
                  <w:tcBorders>
                    <w:top w:val="single" w:sz="4" w:space="0" w:color="auto"/>
                    <w:bottom w:val="single" w:sz="4" w:space="0" w:color="auto"/>
                  </w:tcBorders>
                </w:tcPr>
                <w:p w:rsidR="006E54D6" w:rsidRPr="00072271" w:rsidRDefault="006D6587" w:rsidP="001D62D1">
                  <w:pPr>
                    <w:jc w:val="both"/>
                  </w:pPr>
                  <w:r>
                    <w:t>590201001</w:t>
                  </w:r>
                </w:p>
              </w:tc>
            </w:tr>
            <w:tr w:rsidR="006E54D6" w:rsidRPr="00072271" w:rsidTr="001D62D1">
              <w:tc>
                <w:tcPr>
                  <w:tcW w:w="1302" w:type="dxa"/>
                </w:tcPr>
                <w:p w:rsidR="006E54D6" w:rsidRPr="00435A48" w:rsidRDefault="006E54D6" w:rsidP="001D62D1">
                  <w:pPr>
                    <w:jc w:val="right"/>
                    <w:rPr>
                      <w:b/>
                    </w:rPr>
                  </w:pPr>
                  <w:r w:rsidRPr="00435A48">
                    <w:rPr>
                      <w:b/>
                    </w:rPr>
                    <w:t>Р/с</w:t>
                  </w:r>
                </w:p>
              </w:tc>
              <w:tc>
                <w:tcPr>
                  <w:tcW w:w="6142" w:type="dxa"/>
                  <w:tcBorders>
                    <w:top w:val="single" w:sz="4" w:space="0" w:color="auto"/>
                    <w:bottom w:val="single" w:sz="4" w:space="0" w:color="auto"/>
                  </w:tcBorders>
                </w:tcPr>
                <w:p w:rsidR="006E54D6" w:rsidRPr="00072271" w:rsidRDefault="0091512D" w:rsidP="001D62D1">
                  <w:pPr>
                    <w:jc w:val="both"/>
                  </w:pPr>
                  <w:r>
                    <w:t>403</w:t>
                  </w:r>
                  <w:r>
                    <w:rPr>
                      <w:lang w:val="en-US"/>
                    </w:rPr>
                    <w:t> </w:t>
                  </w:r>
                  <w:r>
                    <w:t>028</w:t>
                  </w:r>
                  <w:r>
                    <w:rPr>
                      <w:lang w:val="en-US"/>
                    </w:rPr>
                    <w:t> </w:t>
                  </w:r>
                  <w:r>
                    <w:t>100</w:t>
                  </w:r>
                  <w:r>
                    <w:rPr>
                      <w:lang w:val="en-US"/>
                    </w:rPr>
                    <w:t> </w:t>
                  </w:r>
                  <w:r>
                    <w:t>000</w:t>
                  </w:r>
                  <w:r>
                    <w:rPr>
                      <w:lang w:val="en-US"/>
                    </w:rPr>
                    <w:t> </w:t>
                  </w:r>
                  <w:r>
                    <w:t>050</w:t>
                  </w:r>
                  <w:r>
                    <w:rPr>
                      <w:lang w:val="en-US"/>
                    </w:rPr>
                    <w:t> </w:t>
                  </w:r>
                  <w:r>
                    <w:t>000</w:t>
                  </w:r>
                  <w:r>
                    <w:rPr>
                      <w:lang w:val="en-US"/>
                    </w:rPr>
                    <w:t xml:space="preserve"> </w:t>
                  </w:r>
                  <w:r>
                    <w:t>09</w:t>
                  </w:r>
                </w:p>
              </w:tc>
            </w:tr>
            <w:tr w:rsidR="006E54D6" w:rsidRPr="00072271" w:rsidTr="001D62D1">
              <w:tc>
                <w:tcPr>
                  <w:tcW w:w="1302" w:type="dxa"/>
                </w:tcPr>
                <w:p w:rsidR="006E54D6" w:rsidRPr="00435A48" w:rsidRDefault="006E54D6" w:rsidP="001D62D1">
                  <w:pPr>
                    <w:jc w:val="right"/>
                    <w:rPr>
                      <w:b/>
                    </w:rPr>
                  </w:pPr>
                  <w:r w:rsidRPr="00435A48">
                    <w:rPr>
                      <w:b/>
                      <w:color w:val="000000"/>
                    </w:rPr>
                    <w:t xml:space="preserve">БИК </w:t>
                  </w:r>
                </w:p>
              </w:tc>
              <w:tc>
                <w:tcPr>
                  <w:tcW w:w="6142" w:type="dxa"/>
                  <w:tcBorders>
                    <w:top w:val="single" w:sz="4" w:space="0" w:color="auto"/>
                    <w:bottom w:val="single" w:sz="4" w:space="0" w:color="auto"/>
                  </w:tcBorders>
                </w:tcPr>
                <w:p w:rsidR="006E54D6" w:rsidRPr="003F656E" w:rsidRDefault="006D6587" w:rsidP="003F656E">
                  <w:pPr>
                    <w:jc w:val="both"/>
                    <w:rPr>
                      <w:lang w:val="en-US"/>
                    </w:rPr>
                  </w:pPr>
                  <w:r>
                    <w:t>0457</w:t>
                  </w:r>
                  <w:r w:rsidR="003F656E">
                    <w:rPr>
                      <w:lang w:val="en-US"/>
                    </w:rPr>
                    <w:t>44</w:t>
                  </w:r>
                  <w:r>
                    <w:t>00</w:t>
                  </w:r>
                  <w:r w:rsidR="003F656E">
                    <w:rPr>
                      <w:lang w:val="en-US"/>
                    </w:rPr>
                    <w:t>0</w:t>
                  </w:r>
                </w:p>
              </w:tc>
            </w:tr>
            <w:tr w:rsidR="006E54D6" w:rsidRPr="00072271" w:rsidTr="001D62D1">
              <w:trPr>
                <w:trHeight w:val="515"/>
              </w:trPr>
              <w:tc>
                <w:tcPr>
                  <w:tcW w:w="1302" w:type="dxa"/>
                </w:tcPr>
                <w:p w:rsidR="006E54D6" w:rsidRPr="00435A48" w:rsidRDefault="006E54D6" w:rsidP="001D62D1">
                  <w:pPr>
                    <w:jc w:val="right"/>
                    <w:rPr>
                      <w:b/>
                      <w:color w:val="000000"/>
                    </w:rPr>
                  </w:pPr>
                  <w:r w:rsidRPr="00435A48">
                    <w:rPr>
                      <w:b/>
                      <w:color w:val="000000"/>
                    </w:rPr>
                    <w:t>Назначение платежа</w:t>
                  </w:r>
                </w:p>
              </w:tc>
              <w:tc>
                <w:tcPr>
                  <w:tcW w:w="6142" w:type="dxa"/>
                  <w:tcBorders>
                    <w:top w:val="single" w:sz="4" w:space="0" w:color="auto"/>
                  </w:tcBorders>
                </w:tcPr>
                <w:p w:rsidR="006E54D6" w:rsidRDefault="006E54D6" w:rsidP="001D62D1">
                  <w:pPr>
                    <w:jc w:val="both"/>
                  </w:pPr>
                </w:p>
                <w:p w:rsidR="006E54D6" w:rsidRPr="00072271" w:rsidRDefault="006E54D6" w:rsidP="001D62D1">
                  <w:pPr>
                    <w:jc w:val="both"/>
                  </w:pPr>
                </w:p>
              </w:tc>
            </w:tr>
          </w:tbl>
          <w:p w:rsidR="006E54D6" w:rsidRPr="00435A48" w:rsidRDefault="006E54D6" w:rsidP="001D62D1">
            <w:pPr>
              <w:pStyle w:val="a5"/>
              <w:rPr>
                <w:color w:val="FFFF00"/>
                <w:sz w:val="22"/>
                <w:szCs w:val="22"/>
                <w:highlight w:val="yellow"/>
              </w:rPr>
            </w:pPr>
          </w:p>
        </w:tc>
      </w:tr>
    </w:tbl>
    <w:p w:rsidR="00241B33" w:rsidRDefault="00241B33">
      <w:pPr>
        <w:pStyle w:val="a5"/>
        <w:ind w:firstLine="540"/>
        <w:rPr>
          <w:b/>
          <w:sz w:val="28"/>
          <w:szCs w:val="28"/>
        </w:rPr>
        <w:sectPr w:rsidR="00241B33" w:rsidSect="0097250F">
          <w:pgSz w:w="11906" w:h="16838"/>
          <w:pgMar w:top="1134" w:right="851" w:bottom="851" w:left="1134" w:header="709" w:footer="709" w:gutter="0"/>
          <w:cols w:space="708"/>
          <w:titlePg/>
          <w:docGrid w:linePitch="360"/>
        </w:sectPr>
      </w:pPr>
    </w:p>
    <w:p w:rsidR="00F90AC1" w:rsidRPr="009247E2" w:rsidRDefault="00F90AC1" w:rsidP="00F90AC1">
      <w:pPr>
        <w:ind w:firstLine="567"/>
        <w:jc w:val="right"/>
        <w:rPr>
          <w:sz w:val="24"/>
          <w:szCs w:val="24"/>
        </w:rPr>
      </w:pPr>
      <w:r w:rsidRPr="009247E2">
        <w:rPr>
          <w:sz w:val="24"/>
          <w:szCs w:val="24"/>
        </w:rPr>
        <w:lastRenderedPageBreak/>
        <w:t>Приложение № 1</w:t>
      </w:r>
    </w:p>
    <w:p w:rsidR="00F90AC1" w:rsidRPr="003067A6" w:rsidRDefault="00F90AC1" w:rsidP="00F90AC1">
      <w:pPr>
        <w:ind w:firstLine="567"/>
        <w:jc w:val="right"/>
        <w:rPr>
          <w:sz w:val="22"/>
          <w:szCs w:val="22"/>
        </w:rPr>
      </w:pPr>
      <w:r w:rsidRPr="009247E2">
        <w:rPr>
          <w:sz w:val="24"/>
          <w:szCs w:val="24"/>
        </w:rPr>
        <w:t xml:space="preserve">к </w:t>
      </w:r>
      <w:r w:rsidR="00732BDA">
        <w:rPr>
          <w:sz w:val="24"/>
          <w:szCs w:val="24"/>
        </w:rPr>
        <w:t xml:space="preserve">конкурсной </w:t>
      </w:r>
      <w:r w:rsidRPr="009247E2">
        <w:rPr>
          <w:sz w:val="24"/>
          <w:szCs w:val="24"/>
        </w:rPr>
        <w:t>документации</w:t>
      </w:r>
    </w:p>
    <w:p w:rsidR="00F90AC1" w:rsidRPr="00FC3364" w:rsidRDefault="00F90AC1" w:rsidP="00F90AC1">
      <w:pPr>
        <w:ind w:firstLine="567"/>
        <w:jc w:val="right"/>
        <w:rPr>
          <w:sz w:val="28"/>
          <w:szCs w:val="28"/>
          <w:highlight w:val="yellow"/>
        </w:rPr>
      </w:pPr>
    </w:p>
    <w:p w:rsidR="00036D94" w:rsidRDefault="00036D94" w:rsidP="00036D94">
      <w:pPr>
        <w:jc w:val="center"/>
        <w:rPr>
          <w:b/>
          <w:sz w:val="24"/>
          <w:szCs w:val="24"/>
        </w:rPr>
      </w:pPr>
      <w:bookmarkStart w:id="1" w:name="Приложение_2"/>
      <w:r w:rsidRPr="00036D94">
        <w:rPr>
          <w:b/>
          <w:sz w:val="24"/>
          <w:szCs w:val="24"/>
        </w:rPr>
        <w:t>ТЕХНИЧЕСКОЕ ЗАДАНИЕ</w:t>
      </w:r>
    </w:p>
    <w:p w:rsidR="00036D94" w:rsidRDefault="00036D94" w:rsidP="00785D47">
      <w:pPr>
        <w:jc w:val="center"/>
        <w:rPr>
          <w:sz w:val="24"/>
          <w:szCs w:val="24"/>
        </w:rPr>
      </w:pPr>
      <w:r w:rsidRPr="00036D94">
        <w:rPr>
          <w:b/>
          <w:sz w:val="24"/>
          <w:szCs w:val="24"/>
        </w:rPr>
        <w:br/>
      </w:r>
      <w:r w:rsidR="00785D47" w:rsidRPr="00036D94">
        <w:rPr>
          <w:sz w:val="24"/>
          <w:szCs w:val="24"/>
        </w:rPr>
        <w:t>на п</w:t>
      </w:r>
      <w:r w:rsidR="00785D47">
        <w:rPr>
          <w:sz w:val="24"/>
          <w:szCs w:val="24"/>
        </w:rPr>
        <w:t>редоставление услуг по обучению</w:t>
      </w:r>
      <w:r w:rsidR="00785D47">
        <w:rPr>
          <w:sz w:val="24"/>
          <w:szCs w:val="24"/>
        </w:rPr>
        <w:br/>
      </w:r>
      <w:r w:rsidR="00785D47" w:rsidRPr="00036D94">
        <w:rPr>
          <w:sz w:val="24"/>
          <w:szCs w:val="24"/>
        </w:rPr>
        <w:t xml:space="preserve">муниципальных служащих администрации города Перми </w:t>
      </w:r>
      <w:r w:rsidR="00785D47">
        <w:rPr>
          <w:sz w:val="24"/>
          <w:szCs w:val="24"/>
        </w:rPr>
        <w:t>проектному управлению</w:t>
      </w:r>
      <w:r w:rsidR="00785D47" w:rsidRPr="0049079A">
        <w:t xml:space="preserve"> </w:t>
      </w:r>
      <w:r w:rsidR="00785D47">
        <w:rPr>
          <w:sz w:val="24"/>
          <w:szCs w:val="24"/>
        </w:rPr>
        <w:t xml:space="preserve">и </w:t>
      </w:r>
      <w:r w:rsidR="00785D47" w:rsidRPr="0049079A">
        <w:rPr>
          <w:sz w:val="24"/>
          <w:szCs w:val="24"/>
        </w:rPr>
        <w:t xml:space="preserve">навыкам использования в практике проектного управления комплекса программных продуктов </w:t>
      </w:r>
      <w:proofErr w:type="spellStart"/>
      <w:r w:rsidR="00785D47" w:rsidRPr="0049079A">
        <w:rPr>
          <w:sz w:val="24"/>
          <w:szCs w:val="24"/>
        </w:rPr>
        <w:t>FlowPoint</w:t>
      </w:r>
      <w:proofErr w:type="spellEnd"/>
      <w:r w:rsidR="00785D47" w:rsidRPr="0049079A">
        <w:rPr>
          <w:sz w:val="24"/>
          <w:szCs w:val="24"/>
        </w:rPr>
        <w:t xml:space="preserve"> и </w:t>
      </w:r>
      <w:proofErr w:type="spellStart"/>
      <w:r w:rsidR="00785D47" w:rsidRPr="0049079A">
        <w:rPr>
          <w:sz w:val="24"/>
          <w:szCs w:val="24"/>
        </w:rPr>
        <w:t>Microsoft</w:t>
      </w:r>
      <w:proofErr w:type="spellEnd"/>
      <w:r w:rsidR="00785D47" w:rsidRPr="0049079A">
        <w:rPr>
          <w:sz w:val="24"/>
          <w:szCs w:val="24"/>
        </w:rPr>
        <w:t xml:space="preserve"> </w:t>
      </w:r>
      <w:proofErr w:type="spellStart"/>
      <w:r w:rsidR="00785D47" w:rsidRPr="0049079A">
        <w:rPr>
          <w:sz w:val="24"/>
          <w:szCs w:val="24"/>
        </w:rPr>
        <w:t>Project</w:t>
      </w:r>
      <w:proofErr w:type="spellEnd"/>
      <w:r w:rsidR="00785D47" w:rsidRPr="0049079A">
        <w:rPr>
          <w:sz w:val="24"/>
          <w:szCs w:val="24"/>
        </w:rPr>
        <w:t xml:space="preserve"> </w:t>
      </w:r>
      <w:proofErr w:type="spellStart"/>
      <w:r w:rsidR="00785D47" w:rsidRPr="0049079A">
        <w:rPr>
          <w:sz w:val="24"/>
          <w:szCs w:val="24"/>
        </w:rPr>
        <w:t>Server</w:t>
      </w:r>
      <w:proofErr w:type="spellEnd"/>
      <w:r w:rsidR="00785D47" w:rsidRPr="0049079A">
        <w:rPr>
          <w:sz w:val="24"/>
          <w:szCs w:val="24"/>
        </w:rPr>
        <w:t xml:space="preserve"> 2010</w:t>
      </w:r>
    </w:p>
    <w:p w:rsidR="00785D47" w:rsidRPr="00036D94" w:rsidRDefault="00785D47" w:rsidP="00785D47">
      <w:pPr>
        <w:jc w:val="center"/>
        <w:rPr>
          <w:sz w:val="24"/>
          <w:szCs w:val="24"/>
        </w:rPr>
      </w:pPr>
    </w:p>
    <w:p w:rsidR="00036D94" w:rsidRPr="00036D94" w:rsidRDefault="00036D94" w:rsidP="00036D94">
      <w:pPr>
        <w:jc w:val="center"/>
        <w:rPr>
          <w:sz w:val="24"/>
          <w:szCs w:val="24"/>
        </w:rPr>
      </w:pPr>
      <w:r w:rsidRPr="00036D94">
        <w:rPr>
          <w:sz w:val="24"/>
          <w:szCs w:val="24"/>
        </w:rPr>
        <w:t>1.Предмет конкурса</w:t>
      </w:r>
    </w:p>
    <w:p w:rsidR="00036D94" w:rsidRPr="00036D94" w:rsidRDefault="00036D94" w:rsidP="00036D94">
      <w:pPr>
        <w:jc w:val="center"/>
        <w:rPr>
          <w:sz w:val="24"/>
          <w:szCs w:val="24"/>
        </w:rPr>
      </w:pPr>
    </w:p>
    <w:p w:rsidR="00785D47" w:rsidRPr="00036D94" w:rsidRDefault="00785D47" w:rsidP="00785D47">
      <w:pPr>
        <w:ind w:firstLine="709"/>
        <w:jc w:val="both"/>
        <w:rPr>
          <w:sz w:val="24"/>
          <w:szCs w:val="24"/>
        </w:rPr>
      </w:pPr>
      <w:r w:rsidRPr="00036D94">
        <w:rPr>
          <w:sz w:val="24"/>
          <w:szCs w:val="24"/>
        </w:rPr>
        <w:t xml:space="preserve">Настоящее </w:t>
      </w:r>
      <w:r w:rsidR="0071438D">
        <w:rPr>
          <w:sz w:val="24"/>
          <w:szCs w:val="24"/>
        </w:rPr>
        <w:t>Т</w:t>
      </w:r>
      <w:r w:rsidRPr="00036D94">
        <w:rPr>
          <w:sz w:val="24"/>
          <w:szCs w:val="24"/>
        </w:rPr>
        <w:t xml:space="preserve">ехническое задание является основанием для заключения муниципального контракта на предоставление услуг по обучению муниципальных служащих администрации города Перми знаниям в области проектного управления </w:t>
      </w:r>
      <w:r>
        <w:rPr>
          <w:sz w:val="24"/>
          <w:szCs w:val="24"/>
        </w:rPr>
        <w:t xml:space="preserve">и </w:t>
      </w:r>
      <w:r w:rsidRPr="0049079A">
        <w:rPr>
          <w:sz w:val="24"/>
          <w:szCs w:val="24"/>
        </w:rPr>
        <w:t xml:space="preserve">навыкам использования в практике проектного управления комплекса программных продуктов </w:t>
      </w:r>
      <w:proofErr w:type="spellStart"/>
      <w:r w:rsidRPr="0049079A">
        <w:rPr>
          <w:sz w:val="24"/>
          <w:szCs w:val="24"/>
        </w:rPr>
        <w:t>FlowPoint</w:t>
      </w:r>
      <w:proofErr w:type="spellEnd"/>
      <w:r w:rsidRPr="0049079A">
        <w:rPr>
          <w:sz w:val="24"/>
          <w:szCs w:val="24"/>
        </w:rPr>
        <w:t xml:space="preserve"> и </w:t>
      </w:r>
      <w:proofErr w:type="spellStart"/>
      <w:r w:rsidRPr="0049079A">
        <w:rPr>
          <w:sz w:val="24"/>
          <w:szCs w:val="24"/>
        </w:rPr>
        <w:t>Microsoft</w:t>
      </w:r>
      <w:proofErr w:type="spellEnd"/>
      <w:r w:rsidRPr="0049079A">
        <w:rPr>
          <w:sz w:val="24"/>
          <w:szCs w:val="24"/>
        </w:rPr>
        <w:t xml:space="preserve"> </w:t>
      </w:r>
      <w:proofErr w:type="spellStart"/>
      <w:r w:rsidRPr="0049079A">
        <w:rPr>
          <w:sz w:val="24"/>
          <w:szCs w:val="24"/>
        </w:rPr>
        <w:t>Project</w:t>
      </w:r>
      <w:proofErr w:type="spellEnd"/>
      <w:r w:rsidRPr="0049079A">
        <w:rPr>
          <w:sz w:val="24"/>
          <w:szCs w:val="24"/>
        </w:rPr>
        <w:t xml:space="preserve"> </w:t>
      </w:r>
      <w:proofErr w:type="spellStart"/>
      <w:r w:rsidRPr="0049079A">
        <w:rPr>
          <w:sz w:val="24"/>
          <w:szCs w:val="24"/>
        </w:rPr>
        <w:t>Server</w:t>
      </w:r>
      <w:proofErr w:type="spellEnd"/>
      <w:r w:rsidRPr="0049079A">
        <w:rPr>
          <w:sz w:val="24"/>
          <w:szCs w:val="24"/>
        </w:rPr>
        <w:t xml:space="preserve"> </w:t>
      </w:r>
      <w:r w:rsidRPr="00036D94">
        <w:rPr>
          <w:sz w:val="24"/>
          <w:szCs w:val="24"/>
        </w:rPr>
        <w:t xml:space="preserve"> </w:t>
      </w:r>
      <w:r w:rsidR="009968B3" w:rsidRPr="00036D94">
        <w:rPr>
          <w:sz w:val="24"/>
          <w:szCs w:val="24"/>
        </w:rPr>
        <w:t xml:space="preserve">2010 </w:t>
      </w:r>
      <w:r w:rsidRPr="00036D94">
        <w:rPr>
          <w:sz w:val="24"/>
          <w:szCs w:val="24"/>
        </w:rPr>
        <w:t xml:space="preserve">(далее - </w:t>
      </w:r>
      <w:r w:rsidRPr="00036D94">
        <w:rPr>
          <w:sz w:val="24"/>
          <w:szCs w:val="24"/>
          <w:lang w:val="en-US"/>
        </w:rPr>
        <w:t>MS</w:t>
      </w:r>
      <w:r w:rsidRPr="00036D94">
        <w:rPr>
          <w:sz w:val="24"/>
          <w:szCs w:val="24"/>
        </w:rPr>
        <w:t xml:space="preserve"> </w:t>
      </w:r>
      <w:r w:rsidRPr="00036D94">
        <w:rPr>
          <w:sz w:val="24"/>
          <w:szCs w:val="24"/>
          <w:lang w:val="en-US"/>
        </w:rPr>
        <w:t>Project</w:t>
      </w:r>
      <w:r w:rsidRPr="00036D94">
        <w:rPr>
          <w:sz w:val="24"/>
          <w:szCs w:val="24"/>
        </w:rPr>
        <w:t>)</w:t>
      </w:r>
      <w:r w:rsidR="0071438D">
        <w:rPr>
          <w:sz w:val="24"/>
          <w:szCs w:val="24"/>
        </w:rPr>
        <w:t>.</w:t>
      </w:r>
      <w:r w:rsidRPr="00036D94">
        <w:rPr>
          <w:sz w:val="24"/>
          <w:szCs w:val="24"/>
        </w:rPr>
        <w:t xml:space="preserve"> </w:t>
      </w:r>
    </w:p>
    <w:p w:rsidR="00785D47" w:rsidRPr="00036D94" w:rsidRDefault="00785D47" w:rsidP="00785D47">
      <w:pPr>
        <w:rPr>
          <w:sz w:val="24"/>
          <w:szCs w:val="24"/>
        </w:rPr>
      </w:pPr>
    </w:p>
    <w:p w:rsidR="00785D47" w:rsidRPr="00036D94" w:rsidRDefault="00785D47" w:rsidP="00785D47">
      <w:pPr>
        <w:jc w:val="center"/>
        <w:rPr>
          <w:sz w:val="24"/>
          <w:szCs w:val="24"/>
        </w:rPr>
      </w:pPr>
      <w:r w:rsidRPr="00036D94">
        <w:rPr>
          <w:sz w:val="24"/>
          <w:szCs w:val="24"/>
        </w:rPr>
        <w:t xml:space="preserve">2.Цели и задачи </w:t>
      </w:r>
    </w:p>
    <w:p w:rsidR="00785D47" w:rsidRPr="00036D94" w:rsidRDefault="00785D47" w:rsidP="00785D47">
      <w:pPr>
        <w:jc w:val="center"/>
        <w:rPr>
          <w:sz w:val="24"/>
          <w:szCs w:val="24"/>
        </w:rPr>
      </w:pPr>
    </w:p>
    <w:p w:rsidR="00785D47" w:rsidRPr="00036D94" w:rsidRDefault="00785D47" w:rsidP="00785D47">
      <w:pPr>
        <w:ind w:firstLine="709"/>
        <w:jc w:val="both"/>
        <w:rPr>
          <w:sz w:val="24"/>
          <w:szCs w:val="24"/>
        </w:rPr>
      </w:pPr>
      <w:r w:rsidRPr="00036D94">
        <w:rPr>
          <w:sz w:val="24"/>
          <w:szCs w:val="24"/>
        </w:rPr>
        <w:t xml:space="preserve">2.1. Цель – обучение пилотных групп муниципальных служащих администрации города Перми (далее – пилотные группы) проектному управлению </w:t>
      </w:r>
      <w:r>
        <w:rPr>
          <w:sz w:val="24"/>
          <w:szCs w:val="24"/>
        </w:rPr>
        <w:t xml:space="preserve">и </w:t>
      </w:r>
      <w:r w:rsidRPr="0049079A">
        <w:rPr>
          <w:sz w:val="24"/>
          <w:szCs w:val="24"/>
        </w:rPr>
        <w:t xml:space="preserve">навыкам использования в практике проектного управления комплекса программных продуктов </w:t>
      </w:r>
      <w:r w:rsidR="009968B3">
        <w:rPr>
          <w:sz w:val="24"/>
          <w:szCs w:val="24"/>
        </w:rPr>
        <w:t xml:space="preserve">MS </w:t>
      </w:r>
      <w:proofErr w:type="spellStart"/>
      <w:r w:rsidR="009968B3">
        <w:rPr>
          <w:sz w:val="24"/>
          <w:szCs w:val="24"/>
        </w:rPr>
        <w:t>Project</w:t>
      </w:r>
      <w:proofErr w:type="spellEnd"/>
      <w:r w:rsidRPr="00036D94">
        <w:rPr>
          <w:sz w:val="24"/>
          <w:szCs w:val="24"/>
        </w:rPr>
        <w:t>, а также подготовка муниципальных служащих администрации города Перми к внедрению проектного управления</w:t>
      </w:r>
      <w:r>
        <w:rPr>
          <w:sz w:val="24"/>
          <w:szCs w:val="24"/>
        </w:rPr>
        <w:t xml:space="preserve"> и автоматизации процессов проектного управления</w:t>
      </w:r>
      <w:r w:rsidRPr="00D57A5C">
        <w:rPr>
          <w:sz w:val="24"/>
          <w:szCs w:val="24"/>
        </w:rPr>
        <w:t xml:space="preserve"> </w:t>
      </w:r>
      <w:r w:rsidRPr="00036D94">
        <w:rPr>
          <w:sz w:val="24"/>
          <w:szCs w:val="24"/>
        </w:rPr>
        <w:t>в деятельност</w:t>
      </w:r>
      <w:r>
        <w:rPr>
          <w:sz w:val="24"/>
          <w:szCs w:val="24"/>
        </w:rPr>
        <w:t>и</w:t>
      </w:r>
      <w:r w:rsidRPr="00036D94">
        <w:rPr>
          <w:sz w:val="24"/>
          <w:szCs w:val="24"/>
        </w:rPr>
        <w:t xml:space="preserve"> администрации города Перми.</w:t>
      </w:r>
    </w:p>
    <w:p w:rsidR="00036D94" w:rsidRPr="00036D94" w:rsidRDefault="00036D94" w:rsidP="00036D94">
      <w:pPr>
        <w:ind w:firstLine="709"/>
        <w:jc w:val="both"/>
        <w:rPr>
          <w:sz w:val="24"/>
          <w:szCs w:val="24"/>
        </w:rPr>
      </w:pPr>
      <w:r w:rsidRPr="00036D94">
        <w:rPr>
          <w:sz w:val="24"/>
          <w:szCs w:val="24"/>
        </w:rPr>
        <w:t>2.2. Задачи:</w:t>
      </w:r>
    </w:p>
    <w:p w:rsidR="00A54BE5" w:rsidRPr="00A54BE5" w:rsidRDefault="00036D94" w:rsidP="00036D94">
      <w:pPr>
        <w:ind w:firstLine="709"/>
        <w:jc w:val="both"/>
        <w:rPr>
          <w:sz w:val="24"/>
          <w:szCs w:val="24"/>
        </w:rPr>
      </w:pPr>
      <w:r w:rsidRPr="00036D94">
        <w:rPr>
          <w:sz w:val="24"/>
          <w:szCs w:val="24"/>
        </w:rPr>
        <w:t>2.2.</w:t>
      </w:r>
      <w:r w:rsidR="00762AFE">
        <w:rPr>
          <w:sz w:val="24"/>
          <w:szCs w:val="24"/>
        </w:rPr>
        <w:t>1</w:t>
      </w:r>
      <w:r w:rsidR="000B2C89">
        <w:rPr>
          <w:sz w:val="24"/>
          <w:szCs w:val="24"/>
        </w:rPr>
        <w:t xml:space="preserve">. разработка </w:t>
      </w:r>
      <w:r w:rsidR="00BB0369">
        <w:rPr>
          <w:sz w:val="24"/>
          <w:szCs w:val="24"/>
        </w:rPr>
        <w:t>программ</w:t>
      </w:r>
      <w:r w:rsidRPr="00036D94">
        <w:rPr>
          <w:sz w:val="24"/>
          <w:szCs w:val="24"/>
        </w:rPr>
        <w:t xml:space="preserve"> обучения участников пилотн</w:t>
      </w:r>
      <w:r w:rsidR="00762AFE">
        <w:rPr>
          <w:sz w:val="24"/>
          <w:szCs w:val="24"/>
        </w:rPr>
        <w:t>ой</w:t>
      </w:r>
      <w:r w:rsidRPr="00036D94">
        <w:rPr>
          <w:sz w:val="24"/>
          <w:szCs w:val="24"/>
        </w:rPr>
        <w:t xml:space="preserve"> групп</w:t>
      </w:r>
      <w:r w:rsidR="00762AFE">
        <w:rPr>
          <w:sz w:val="24"/>
          <w:szCs w:val="24"/>
        </w:rPr>
        <w:t>ы</w:t>
      </w:r>
      <w:r w:rsidRPr="00036D94">
        <w:rPr>
          <w:sz w:val="24"/>
          <w:szCs w:val="24"/>
        </w:rPr>
        <w:t xml:space="preserve"> проектному управлению и пользованию </w:t>
      </w:r>
      <w:r w:rsidRPr="00036D94">
        <w:rPr>
          <w:sz w:val="24"/>
          <w:szCs w:val="24"/>
          <w:lang w:val="en-US"/>
        </w:rPr>
        <w:t>MS</w:t>
      </w:r>
      <w:r w:rsidRPr="00036D94">
        <w:rPr>
          <w:sz w:val="24"/>
          <w:szCs w:val="24"/>
        </w:rPr>
        <w:t xml:space="preserve"> </w:t>
      </w:r>
      <w:r w:rsidRPr="00036D94">
        <w:rPr>
          <w:sz w:val="24"/>
          <w:szCs w:val="24"/>
          <w:lang w:val="en-US"/>
        </w:rPr>
        <w:t>Project</w:t>
      </w:r>
      <w:r w:rsidR="00A54BE5">
        <w:rPr>
          <w:sz w:val="24"/>
          <w:szCs w:val="24"/>
        </w:rPr>
        <w:t>;</w:t>
      </w:r>
      <w:r w:rsidRPr="00036D94">
        <w:rPr>
          <w:sz w:val="24"/>
          <w:szCs w:val="24"/>
        </w:rPr>
        <w:t xml:space="preserve"> </w:t>
      </w:r>
    </w:p>
    <w:p w:rsidR="00036D94" w:rsidRPr="00036D94" w:rsidRDefault="00036D94" w:rsidP="00036D94">
      <w:pPr>
        <w:ind w:firstLine="709"/>
        <w:jc w:val="both"/>
        <w:rPr>
          <w:sz w:val="24"/>
          <w:szCs w:val="24"/>
        </w:rPr>
      </w:pPr>
      <w:r w:rsidRPr="00036D94">
        <w:rPr>
          <w:sz w:val="24"/>
          <w:szCs w:val="24"/>
        </w:rPr>
        <w:t>2.2.</w:t>
      </w:r>
      <w:r w:rsidR="00762AFE">
        <w:rPr>
          <w:sz w:val="24"/>
          <w:szCs w:val="24"/>
        </w:rPr>
        <w:t>2</w:t>
      </w:r>
      <w:r w:rsidRPr="00036D94">
        <w:rPr>
          <w:sz w:val="24"/>
          <w:szCs w:val="24"/>
        </w:rPr>
        <w:t>. разработка учебного плана</w:t>
      </w:r>
      <w:r w:rsidR="00A54BE5">
        <w:rPr>
          <w:sz w:val="24"/>
          <w:szCs w:val="24"/>
        </w:rPr>
        <w:t xml:space="preserve"> для пилотной группы на 2012 год;</w:t>
      </w:r>
    </w:p>
    <w:p w:rsidR="00036D94" w:rsidRPr="00036D94" w:rsidRDefault="00036D94" w:rsidP="00036D94">
      <w:pPr>
        <w:ind w:firstLine="709"/>
        <w:jc w:val="both"/>
        <w:rPr>
          <w:sz w:val="24"/>
          <w:szCs w:val="24"/>
        </w:rPr>
      </w:pPr>
      <w:r w:rsidRPr="00036D94">
        <w:rPr>
          <w:sz w:val="24"/>
          <w:szCs w:val="24"/>
        </w:rPr>
        <w:t>2.2.</w:t>
      </w:r>
      <w:r w:rsidR="00762AFE">
        <w:rPr>
          <w:sz w:val="24"/>
          <w:szCs w:val="24"/>
        </w:rPr>
        <w:t>3</w:t>
      </w:r>
      <w:r w:rsidRPr="00036D94">
        <w:rPr>
          <w:sz w:val="24"/>
          <w:szCs w:val="24"/>
        </w:rPr>
        <w:t xml:space="preserve">. проведение обучения участников </w:t>
      </w:r>
      <w:r w:rsidR="00A54BE5">
        <w:rPr>
          <w:sz w:val="24"/>
          <w:szCs w:val="24"/>
        </w:rPr>
        <w:t>в соответствии с методикой и учебным планом, согласованными Заказчиком;</w:t>
      </w:r>
    </w:p>
    <w:p w:rsidR="00036D94" w:rsidRPr="00036D94" w:rsidRDefault="00036D94" w:rsidP="00036D94">
      <w:pPr>
        <w:ind w:firstLine="709"/>
        <w:jc w:val="both"/>
        <w:rPr>
          <w:sz w:val="24"/>
          <w:szCs w:val="24"/>
        </w:rPr>
      </w:pPr>
      <w:r w:rsidRPr="00036D94">
        <w:rPr>
          <w:sz w:val="24"/>
          <w:szCs w:val="24"/>
        </w:rPr>
        <w:t>2.2.</w:t>
      </w:r>
      <w:r w:rsidR="00A54BE5">
        <w:rPr>
          <w:sz w:val="24"/>
          <w:szCs w:val="24"/>
        </w:rPr>
        <w:t>4</w:t>
      </w:r>
      <w:r w:rsidRPr="00036D94">
        <w:rPr>
          <w:sz w:val="24"/>
          <w:szCs w:val="24"/>
        </w:rPr>
        <w:t xml:space="preserve">. разработка дистанционных </w:t>
      </w:r>
      <w:r w:rsidR="00B94F09">
        <w:rPr>
          <w:sz w:val="24"/>
          <w:szCs w:val="24"/>
        </w:rPr>
        <w:t xml:space="preserve">учебных </w:t>
      </w:r>
      <w:r w:rsidRPr="00036D94">
        <w:rPr>
          <w:sz w:val="24"/>
          <w:szCs w:val="24"/>
        </w:rPr>
        <w:t xml:space="preserve">курсов управления проектами и пользования </w:t>
      </w:r>
      <w:r w:rsidRPr="00036D94">
        <w:rPr>
          <w:sz w:val="24"/>
          <w:szCs w:val="24"/>
          <w:lang w:val="en-US"/>
        </w:rPr>
        <w:t>MS</w:t>
      </w:r>
      <w:r w:rsidRPr="00036D94">
        <w:rPr>
          <w:sz w:val="24"/>
          <w:szCs w:val="24"/>
        </w:rPr>
        <w:t xml:space="preserve"> </w:t>
      </w:r>
      <w:r w:rsidRPr="00036D94">
        <w:rPr>
          <w:sz w:val="24"/>
          <w:szCs w:val="24"/>
          <w:lang w:val="en-US"/>
        </w:rPr>
        <w:t>Project</w:t>
      </w:r>
      <w:r w:rsidR="004F2122">
        <w:rPr>
          <w:sz w:val="24"/>
          <w:szCs w:val="24"/>
        </w:rPr>
        <w:t xml:space="preserve"> </w:t>
      </w:r>
      <w:r w:rsidRPr="00036D94">
        <w:rPr>
          <w:sz w:val="24"/>
          <w:szCs w:val="24"/>
        </w:rPr>
        <w:t>для муниципальных служащих администрации города Перми, не вошедших в пилотн</w:t>
      </w:r>
      <w:r w:rsidR="00762AFE">
        <w:rPr>
          <w:sz w:val="24"/>
          <w:szCs w:val="24"/>
        </w:rPr>
        <w:t>ую</w:t>
      </w:r>
      <w:r w:rsidRPr="00036D94">
        <w:rPr>
          <w:sz w:val="24"/>
          <w:szCs w:val="24"/>
        </w:rPr>
        <w:t xml:space="preserve"> групп</w:t>
      </w:r>
      <w:r w:rsidR="00762AFE">
        <w:rPr>
          <w:sz w:val="24"/>
          <w:szCs w:val="24"/>
        </w:rPr>
        <w:t>у</w:t>
      </w:r>
      <w:r w:rsidRPr="00036D94">
        <w:rPr>
          <w:sz w:val="24"/>
          <w:szCs w:val="24"/>
        </w:rPr>
        <w:t>,</w:t>
      </w:r>
    </w:p>
    <w:p w:rsidR="00036D94" w:rsidRPr="00036D94" w:rsidRDefault="00036D94" w:rsidP="00036D94">
      <w:pPr>
        <w:ind w:firstLine="709"/>
        <w:jc w:val="both"/>
        <w:rPr>
          <w:sz w:val="24"/>
          <w:szCs w:val="24"/>
        </w:rPr>
      </w:pPr>
      <w:r w:rsidRPr="00036D94">
        <w:rPr>
          <w:sz w:val="24"/>
          <w:szCs w:val="24"/>
        </w:rPr>
        <w:t>2.2.</w:t>
      </w:r>
      <w:r w:rsidR="00A54BE5">
        <w:rPr>
          <w:sz w:val="24"/>
          <w:szCs w:val="24"/>
        </w:rPr>
        <w:t>5</w:t>
      </w:r>
      <w:r w:rsidRPr="00036D94">
        <w:rPr>
          <w:sz w:val="24"/>
          <w:szCs w:val="24"/>
        </w:rPr>
        <w:t>. разработка предложений по совершенствованию стандартов, шаблонов, положений правовой базы администрации города Перми, определяющих проектные подходы к организации деятельности администрации города Перми</w:t>
      </w:r>
      <w:r w:rsidR="00762AFE">
        <w:rPr>
          <w:sz w:val="24"/>
          <w:szCs w:val="24"/>
        </w:rPr>
        <w:t>, в том числе правовых документов, указанны</w:t>
      </w:r>
      <w:r w:rsidR="0049781E">
        <w:rPr>
          <w:sz w:val="24"/>
          <w:szCs w:val="24"/>
        </w:rPr>
        <w:t>х</w:t>
      </w:r>
      <w:r w:rsidR="00762AFE">
        <w:rPr>
          <w:sz w:val="24"/>
          <w:szCs w:val="24"/>
        </w:rPr>
        <w:t xml:space="preserve"> в разделе </w:t>
      </w:r>
      <w:r w:rsidR="00EE55BA" w:rsidRPr="00EE55BA">
        <w:rPr>
          <w:sz w:val="24"/>
          <w:szCs w:val="24"/>
        </w:rPr>
        <w:t>9</w:t>
      </w:r>
      <w:r w:rsidR="00762AFE">
        <w:rPr>
          <w:sz w:val="24"/>
          <w:szCs w:val="24"/>
        </w:rPr>
        <w:t xml:space="preserve"> настоящего Технического задания</w:t>
      </w:r>
      <w:r w:rsidRPr="00036D94">
        <w:rPr>
          <w:sz w:val="24"/>
          <w:szCs w:val="24"/>
        </w:rPr>
        <w:t>.</w:t>
      </w:r>
    </w:p>
    <w:p w:rsidR="00036D94" w:rsidRPr="00036D94" w:rsidRDefault="00036D94" w:rsidP="00036D94">
      <w:pPr>
        <w:ind w:firstLine="709"/>
        <w:jc w:val="both"/>
        <w:rPr>
          <w:sz w:val="24"/>
          <w:szCs w:val="24"/>
        </w:rPr>
      </w:pPr>
    </w:p>
    <w:p w:rsidR="00E42ACF" w:rsidRDefault="00762AFE" w:rsidP="00036D94">
      <w:pPr>
        <w:jc w:val="center"/>
        <w:rPr>
          <w:sz w:val="24"/>
          <w:szCs w:val="24"/>
        </w:rPr>
      </w:pPr>
      <w:r>
        <w:rPr>
          <w:sz w:val="24"/>
          <w:szCs w:val="24"/>
        </w:rPr>
        <w:t>3</w:t>
      </w:r>
      <w:r w:rsidR="00036D94" w:rsidRPr="00036D94">
        <w:rPr>
          <w:sz w:val="24"/>
          <w:szCs w:val="24"/>
        </w:rPr>
        <w:t xml:space="preserve">. Требования к </w:t>
      </w:r>
      <w:r w:rsidR="00E42ACF">
        <w:rPr>
          <w:sz w:val="24"/>
          <w:szCs w:val="24"/>
        </w:rPr>
        <w:t>применяемой методике обучения</w:t>
      </w:r>
    </w:p>
    <w:p w:rsidR="00E42ACF" w:rsidRDefault="00E42ACF" w:rsidP="00036D94">
      <w:pPr>
        <w:jc w:val="center"/>
        <w:rPr>
          <w:sz w:val="24"/>
          <w:szCs w:val="24"/>
        </w:rPr>
      </w:pPr>
    </w:p>
    <w:p w:rsidR="00E42ACF" w:rsidRDefault="00E42ACF" w:rsidP="00E42ACF">
      <w:pPr>
        <w:ind w:firstLine="709"/>
        <w:jc w:val="both"/>
        <w:rPr>
          <w:sz w:val="24"/>
          <w:szCs w:val="24"/>
        </w:rPr>
      </w:pPr>
      <w:r>
        <w:rPr>
          <w:sz w:val="24"/>
          <w:szCs w:val="24"/>
        </w:rPr>
        <w:t>3.1. Широкое использование интерактивных методов обучения, в том числе ролевого характера (тренинги, обсуждения, деловые игры).</w:t>
      </w:r>
    </w:p>
    <w:p w:rsidR="00E42ACF" w:rsidRDefault="00E42ACF" w:rsidP="00E42ACF">
      <w:pPr>
        <w:ind w:firstLine="709"/>
        <w:jc w:val="both"/>
        <w:rPr>
          <w:sz w:val="24"/>
          <w:szCs w:val="24"/>
        </w:rPr>
      </w:pPr>
      <w:r>
        <w:rPr>
          <w:sz w:val="24"/>
          <w:szCs w:val="24"/>
        </w:rPr>
        <w:t xml:space="preserve">3.2. Для иллюстрации и/или отработки знаний, навыков и умений использование </w:t>
      </w:r>
      <w:r w:rsidR="000229F6">
        <w:rPr>
          <w:sz w:val="24"/>
          <w:szCs w:val="24"/>
        </w:rPr>
        <w:t>как бизнес-</w:t>
      </w:r>
      <w:r>
        <w:rPr>
          <w:sz w:val="24"/>
          <w:szCs w:val="24"/>
        </w:rPr>
        <w:t>кейсов</w:t>
      </w:r>
      <w:r w:rsidR="000229F6">
        <w:rPr>
          <w:sz w:val="24"/>
          <w:szCs w:val="24"/>
        </w:rPr>
        <w:t>, так и кейсов</w:t>
      </w:r>
      <w:r>
        <w:rPr>
          <w:sz w:val="24"/>
          <w:szCs w:val="24"/>
        </w:rPr>
        <w:t xml:space="preserve"> из деятельности администрации города Перми</w:t>
      </w:r>
      <w:r w:rsidR="004F1515" w:rsidRPr="004F1515">
        <w:rPr>
          <w:sz w:val="24"/>
          <w:szCs w:val="24"/>
        </w:rPr>
        <w:t xml:space="preserve"> </w:t>
      </w:r>
      <w:r w:rsidR="004F1515">
        <w:rPr>
          <w:sz w:val="24"/>
          <w:szCs w:val="24"/>
        </w:rPr>
        <w:t>на основании информации, предоставленной Заказчиком</w:t>
      </w:r>
      <w:r>
        <w:rPr>
          <w:sz w:val="24"/>
          <w:szCs w:val="24"/>
        </w:rPr>
        <w:t>.</w:t>
      </w:r>
    </w:p>
    <w:p w:rsidR="00E42ACF" w:rsidRDefault="00E42ACF" w:rsidP="00E42ACF">
      <w:pPr>
        <w:ind w:firstLine="709"/>
        <w:jc w:val="both"/>
        <w:rPr>
          <w:sz w:val="24"/>
          <w:szCs w:val="24"/>
        </w:rPr>
      </w:pPr>
      <w:r>
        <w:rPr>
          <w:sz w:val="24"/>
          <w:szCs w:val="24"/>
        </w:rPr>
        <w:t>3.3. Регулярный мониторинг усвоения знаний, навыков и умений; периодический контроль знаний, навыков и умений.</w:t>
      </w:r>
    </w:p>
    <w:p w:rsidR="00E42ACF" w:rsidRDefault="00E42ACF" w:rsidP="00E42ACF">
      <w:pPr>
        <w:ind w:firstLine="709"/>
        <w:jc w:val="both"/>
        <w:rPr>
          <w:sz w:val="24"/>
          <w:szCs w:val="24"/>
        </w:rPr>
      </w:pPr>
      <w:r>
        <w:rPr>
          <w:sz w:val="24"/>
          <w:szCs w:val="24"/>
        </w:rPr>
        <w:t>3.4. Отсутствие обязательных заданий, которые необходимо выполнить во внеаудиторные часы.</w:t>
      </w:r>
    </w:p>
    <w:p w:rsidR="00E42ACF" w:rsidRDefault="00E42ACF" w:rsidP="00E42ACF">
      <w:pPr>
        <w:ind w:firstLine="709"/>
        <w:jc w:val="both"/>
        <w:rPr>
          <w:sz w:val="24"/>
          <w:szCs w:val="24"/>
        </w:rPr>
      </w:pPr>
      <w:r>
        <w:rPr>
          <w:sz w:val="24"/>
          <w:szCs w:val="24"/>
        </w:rPr>
        <w:lastRenderedPageBreak/>
        <w:t>3.5. Наличие набора факультативных заданий, которые необходимо выполнить во внеаудиторные часы, для дополнительной отработки знаний, навыков и умений либо для углубленного изучения вопросов программы.</w:t>
      </w:r>
    </w:p>
    <w:p w:rsidR="00E42ACF" w:rsidRDefault="00E42ACF" w:rsidP="000229F6">
      <w:pPr>
        <w:ind w:firstLine="709"/>
        <w:jc w:val="both"/>
        <w:rPr>
          <w:sz w:val="24"/>
          <w:szCs w:val="24"/>
        </w:rPr>
      </w:pPr>
      <w:r>
        <w:rPr>
          <w:sz w:val="24"/>
          <w:szCs w:val="24"/>
        </w:rPr>
        <w:t>3.</w:t>
      </w:r>
      <w:r w:rsidR="00EE55BA" w:rsidRPr="00EE55BA">
        <w:rPr>
          <w:sz w:val="24"/>
          <w:szCs w:val="24"/>
        </w:rPr>
        <w:t>6</w:t>
      </w:r>
      <w:r>
        <w:rPr>
          <w:sz w:val="24"/>
          <w:szCs w:val="24"/>
        </w:rPr>
        <w:t>. Обеспечение всех участников пилотной группы учебными материалами, включая индивидуальные рабочие тетради.</w:t>
      </w:r>
    </w:p>
    <w:p w:rsidR="00E42ACF" w:rsidRDefault="00E42ACF" w:rsidP="00036D94">
      <w:pPr>
        <w:jc w:val="center"/>
        <w:rPr>
          <w:sz w:val="24"/>
          <w:szCs w:val="24"/>
        </w:rPr>
      </w:pPr>
    </w:p>
    <w:p w:rsidR="00036D94" w:rsidRPr="00036D94" w:rsidRDefault="008C35E9" w:rsidP="00036D94">
      <w:pPr>
        <w:jc w:val="center"/>
        <w:rPr>
          <w:sz w:val="24"/>
          <w:szCs w:val="24"/>
        </w:rPr>
      </w:pPr>
      <w:r>
        <w:rPr>
          <w:sz w:val="24"/>
          <w:szCs w:val="24"/>
        </w:rPr>
        <w:t>4. Требования к</w:t>
      </w:r>
      <w:r w:rsidR="00BB0369">
        <w:rPr>
          <w:sz w:val="24"/>
          <w:szCs w:val="24"/>
        </w:rPr>
        <w:t xml:space="preserve"> программам</w:t>
      </w:r>
      <w:r w:rsidR="00036D94" w:rsidRPr="00036D94">
        <w:rPr>
          <w:sz w:val="24"/>
          <w:szCs w:val="24"/>
        </w:rPr>
        <w:t xml:space="preserve"> обучения</w:t>
      </w:r>
      <w:r w:rsidR="00036D94" w:rsidRPr="00036D94">
        <w:rPr>
          <w:sz w:val="24"/>
          <w:szCs w:val="24"/>
        </w:rPr>
        <w:br/>
        <w:t xml:space="preserve">проектному управлению и пользованию </w:t>
      </w:r>
      <w:r w:rsidR="00036D94" w:rsidRPr="00036D94">
        <w:rPr>
          <w:sz w:val="24"/>
          <w:szCs w:val="24"/>
          <w:lang w:val="en-US"/>
        </w:rPr>
        <w:t>MS</w:t>
      </w:r>
      <w:r w:rsidR="00036D94" w:rsidRPr="00036D94">
        <w:rPr>
          <w:sz w:val="24"/>
          <w:szCs w:val="24"/>
        </w:rPr>
        <w:t xml:space="preserve"> </w:t>
      </w:r>
      <w:r w:rsidR="00036D94" w:rsidRPr="00036D94">
        <w:rPr>
          <w:sz w:val="24"/>
          <w:szCs w:val="24"/>
          <w:lang w:val="en-US"/>
        </w:rPr>
        <w:t>Project</w:t>
      </w:r>
    </w:p>
    <w:p w:rsidR="00036D94" w:rsidRPr="00036D94" w:rsidRDefault="00036D94" w:rsidP="00036D94">
      <w:pPr>
        <w:ind w:firstLine="709"/>
        <w:jc w:val="both"/>
        <w:rPr>
          <w:sz w:val="24"/>
          <w:szCs w:val="24"/>
        </w:rPr>
      </w:pPr>
    </w:p>
    <w:p w:rsidR="00EE55BA" w:rsidRPr="00007871" w:rsidRDefault="008C35E9" w:rsidP="003636C2">
      <w:pPr>
        <w:ind w:firstLine="709"/>
        <w:jc w:val="both"/>
        <w:rPr>
          <w:sz w:val="24"/>
          <w:szCs w:val="24"/>
        </w:rPr>
      </w:pPr>
      <w:r>
        <w:rPr>
          <w:sz w:val="24"/>
          <w:szCs w:val="24"/>
        </w:rPr>
        <w:t>4</w:t>
      </w:r>
      <w:r w:rsidR="00036D94" w:rsidRPr="00036D94">
        <w:rPr>
          <w:sz w:val="24"/>
          <w:szCs w:val="24"/>
        </w:rPr>
        <w:t xml:space="preserve">.1. </w:t>
      </w:r>
      <w:r w:rsidR="003636C2">
        <w:rPr>
          <w:sz w:val="24"/>
          <w:szCs w:val="24"/>
        </w:rPr>
        <w:t>Программы</w:t>
      </w:r>
      <w:r w:rsidR="003636C2" w:rsidRPr="00036D94">
        <w:rPr>
          <w:sz w:val="24"/>
          <w:szCs w:val="24"/>
        </w:rPr>
        <w:t xml:space="preserve"> должн</w:t>
      </w:r>
      <w:r w:rsidR="003636C2">
        <w:rPr>
          <w:sz w:val="24"/>
          <w:szCs w:val="24"/>
        </w:rPr>
        <w:t>ы</w:t>
      </w:r>
      <w:r w:rsidR="003636C2" w:rsidRPr="00036D94">
        <w:rPr>
          <w:sz w:val="24"/>
          <w:szCs w:val="24"/>
        </w:rPr>
        <w:t xml:space="preserve"> основываться на стандарте </w:t>
      </w:r>
      <w:proofErr w:type="spellStart"/>
      <w:r w:rsidR="003636C2" w:rsidRPr="00036D94">
        <w:rPr>
          <w:sz w:val="24"/>
          <w:szCs w:val="24"/>
          <w:lang w:val="en-US"/>
        </w:rPr>
        <w:t>PMBoK</w:t>
      </w:r>
      <w:proofErr w:type="spellEnd"/>
      <w:r w:rsidR="003636C2" w:rsidRPr="00036D94">
        <w:rPr>
          <w:sz w:val="24"/>
          <w:szCs w:val="24"/>
        </w:rPr>
        <w:t xml:space="preserve"> (</w:t>
      </w:r>
      <w:proofErr w:type="spellStart"/>
      <w:r w:rsidR="003636C2" w:rsidRPr="00036D94">
        <w:rPr>
          <w:sz w:val="24"/>
          <w:szCs w:val="24"/>
          <w:lang w:val="en-US"/>
        </w:rPr>
        <w:t>PMBoK</w:t>
      </w:r>
      <w:proofErr w:type="spellEnd"/>
      <w:r w:rsidR="003636C2" w:rsidRPr="00036D94">
        <w:rPr>
          <w:sz w:val="24"/>
          <w:szCs w:val="24"/>
        </w:rPr>
        <w:t xml:space="preserve"> </w:t>
      </w:r>
      <w:r w:rsidR="003636C2" w:rsidRPr="00036D94">
        <w:rPr>
          <w:sz w:val="24"/>
          <w:szCs w:val="24"/>
          <w:lang w:val="en-US"/>
        </w:rPr>
        <w:t>Guide</w:t>
      </w:r>
      <w:r w:rsidR="003636C2" w:rsidRPr="00036D94">
        <w:rPr>
          <w:sz w:val="24"/>
          <w:szCs w:val="24"/>
        </w:rPr>
        <w:t xml:space="preserve"> </w:t>
      </w:r>
      <w:r w:rsidR="003636C2">
        <w:rPr>
          <w:sz w:val="24"/>
          <w:szCs w:val="24"/>
        </w:rPr>
        <w:t>4</w:t>
      </w:r>
      <w:proofErr w:type="spellStart"/>
      <w:r w:rsidR="003636C2" w:rsidRPr="00036D94">
        <w:rPr>
          <w:sz w:val="24"/>
          <w:szCs w:val="24"/>
          <w:vertAlign w:val="superscript"/>
          <w:lang w:val="en-US"/>
        </w:rPr>
        <w:t>th</w:t>
      </w:r>
      <w:proofErr w:type="spellEnd"/>
      <w:r w:rsidR="003636C2" w:rsidRPr="00036D94">
        <w:rPr>
          <w:sz w:val="24"/>
          <w:szCs w:val="24"/>
        </w:rPr>
        <w:t xml:space="preserve"> </w:t>
      </w:r>
      <w:r w:rsidR="003636C2" w:rsidRPr="00036D94">
        <w:rPr>
          <w:sz w:val="24"/>
          <w:szCs w:val="24"/>
          <w:lang w:val="en-US"/>
        </w:rPr>
        <w:t>Edition</w:t>
      </w:r>
      <w:r w:rsidR="003636C2" w:rsidRPr="00036D94">
        <w:rPr>
          <w:sz w:val="24"/>
          <w:szCs w:val="24"/>
        </w:rPr>
        <w:t>).</w:t>
      </w:r>
      <w:r w:rsidR="003636C2">
        <w:rPr>
          <w:sz w:val="24"/>
          <w:szCs w:val="24"/>
        </w:rPr>
        <w:t xml:space="preserve"> </w:t>
      </w:r>
    </w:p>
    <w:p w:rsidR="003636C2" w:rsidRDefault="003636C2" w:rsidP="00EE55BA">
      <w:pPr>
        <w:ind w:firstLine="709"/>
        <w:jc w:val="both"/>
        <w:rPr>
          <w:sz w:val="24"/>
          <w:szCs w:val="24"/>
        </w:rPr>
      </w:pPr>
      <w:r>
        <w:rPr>
          <w:sz w:val="24"/>
          <w:szCs w:val="24"/>
        </w:rPr>
        <w:t xml:space="preserve">4.2. </w:t>
      </w:r>
      <w:r w:rsidR="00EE55BA">
        <w:rPr>
          <w:sz w:val="24"/>
          <w:szCs w:val="24"/>
        </w:rPr>
        <w:t>П</w:t>
      </w:r>
      <w:r>
        <w:rPr>
          <w:sz w:val="24"/>
          <w:szCs w:val="24"/>
        </w:rPr>
        <w:t xml:space="preserve">рограммы должны охватывать все области знаний по управлению проектами в соответствии с </w:t>
      </w:r>
      <w:proofErr w:type="spellStart"/>
      <w:r w:rsidRPr="00036D94">
        <w:rPr>
          <w:sz w:val="24"/>
          <w:szCs w:val="24"/>
          <w:lang w:val="en-US"/>
        </w:rPr>
        <w:t>PMBoK</w:t>
      </w:r>
      <w:proofErr w:type="spellEnd"/>
      <w:r>
        <w:rPr>
          <w:sz w:val="24"/>
          <w:szCs w:val="24"/>
        </w:rPr>
        <w:t xml:space="preserve">. </w:t>
      </w:r>
    </w:p>
    <w:p w:rsidR="008C35E9" w:rsidRDefault="003636C2" w:rsidP="00036D94">
      <w:pPr>
        <w:ind w:firstLine="709"/>
        <w:jc w:val="both"/>
        <w:rPr>
          <w:sz w:val="24"/>
          <w:szCs w:val="24"/>
        </w:rPr>
      </w:pPr>
      <w:r>
        <w:rPr>
          <w:sz w:val="24"/>
          <w:szCs w:val="24"/>
        </w:rPr>
        <w:t xml:space="preserve">4.3. </w:t>
      </w:r>
      <w:r w:rsidR="008C35E9">
        <w:rPr>
          <w:sz w:val="24"/>
          <w:szCs w:val="24"/>
        </w:rPr>
        <w:t xml:space="preserve">Программы </w:t>
      </w:r>
      <w:r w:rsidR="008C35E9" w:rsidRPr="00036D94">
        <w:rPr>
          <w:sz w:val="24"/>
          <w:szCs w:val="24"/>
        </w:rPr>
        <w:t>обучения</w:t>
      </w:r>
      <w:r w:rsidR="008C35E9">
        <w:rPr>
          <w:sz w:val="24"/>
          <w:szCs w:val="24"/>
        </w:rPr>
        <w:t xml:space="preserve"> </w:t>
      </w:r>
      <w:r w:rsidR="008C35E9" w:rsidRPr="00036D94">
        <w:rPr>
          <w:sz w:val="24"/>
          <w:szCs w:val="24"/>
        </w:rPr>
        <w:t xml:space="preserve">проектному управлению и пользованию </w:t>
      </w:r>
      <w:r w:rsidR="008C35E9" w:rsidRPr="00036D94">
        <w:rPr>
          <w:sz w:val="24"/>
          <w:szCs w:val="24"/>
          <w:lang w:val="en-US"/>
        </w:rPr>
        <w:t>MS</w:t>
      </w:r>
      <w:r w:rsidR="008C35E9" w:rsidRPr="00036D94">
        <w:rPr>
          <w:sz w:val="24"/>
          <w:szCs w:val="24"/>
        </w:rPr>
        <w:t xml:space="preserve"> </w:t>
      </w:r>
      <w:r w:rsidR="008C35E9" w:rsidRPr="00036D94">
        <w:rPr>
          <w:sz w:val="24"/>
          <w:szCs w:val="24"/>
          <w:lang w:val="en-US"/>
        </w:rPr>
        <w:t>Project</w:t>
      </w:r>
      <w:r w:rsidR="008C35E9">
        <w:rPr>
          <w:sz w:val="24"/>
          <w:szCs w:val="24"/>
        </w:rPr>
        <w:t>:</w:t>
      </w:r>
    </w:p>
    <w:p w:rsidR="008C35E9" w:rsidRDefault="008C35E9" w:rsidP="00036D94">
      <w:pPr>
        <w:ind w:firstLine="709"/>
        <w:jc w:val="both"/>
        <w:rPr>
          <w:sz w:val="24"/>
          <w:szCs w:val="24"/>
        </w:rPr>
      </w:pPr>
      <w:r>
        <w:rPr>
          <w:sz w:val="24"/>
          <w:szCs w:val="24"/>
        </w:rPr>
        <w:t>4.</w:t>
      </w:r>
      <w:r w:rsidR="00725E99">
        <w:rPr>
          <w:sz w:val="24"/>
          <w:szCs w:val="24"/>
        </w:rPr>
        <w:t>3</w:t>
      </w:r>
      <w:r>
        <w:rPr>
          <w:sz w:val="24"/>
          <w:szCs w:val="24"/>
        </w:rPr>
        <w:t xml:space="preserve">.1. </w:t>
      </w:r>
      <w:r w:rsidR="00043525">
        <w:rPr>
          <w:sz w:val="24"/>
          <w:szCs w:val="24"/>
        </w:rPr>
        <w:t>Программа</w:t>
      </w:r>
      <w:r w:rsidRPr="008C35E9">
        <w:rPr>
          <w:sz w:val="24"/>
          <w:szCs w:val="24"/>
        </w:rPr>
        <w:t xml:space="preserve"> для </w:t>
      </w:r>
      <w:r w:rsidR="00DB2202">
        <w:rPr>
          <w:sz w:val="24"/>
          <w:szCs w:val="24"/>
        </w:rPr>
        <w:t>руководителей</w:t>
      </w:r>
      <w:r>
        <w:rPr>
          <w:sz w:val="24"/>
          <w:szCs w:val="24"/>
        </w:rPr>
        <w:t>.</w:t>
      </w:r>
    </w:p>
    <w:p w:rsidR="003636C2" w:rsidRDefault="003C2FC0" w:rsidP="00036D94">
      <w:pPr>
        <w:ind w:firstLine="709"/>
        <w:jc w:val="both"/>
        <w:rPr>
          <w:sz w:val="24"/>
          <w:szCs w:val="24"/>
        </w:rPr>
      </w:pPr>
      <w:r>
        <w:rPr>
          <w:sz w:val="24"/>
          <w:szCs w:val="24"/>
        </w:rPr>
        <w:t>4.</w:t>
      </w:r>
      <w:r w:rsidR="00725E99">
        <w:rPr>
          <w:sz w:val="24"/>
          <w:szCs w:val="24"/>
        </w:rPr>
        <w:t>3</w:t>
      </w:r>
      <w:r>
        <w:rPr>
          <w:sz w:val="24"/>
          <w:szCs w:val="24"/>
        </w:rPr>
        <w:t xml:space="preserve">.1.1. </w:t>
      </w:r>
      <w:r w:rsidR="003636C2">
        <w:rPr>
          <w:sz w:val="24"/>
          <w:szCs w:val="24"/>
        </w:rPr>
        <w:t xml:space="preserve">Количество академических аудиторных часов – </w:t>
      </w:r>
      <w:r w:rsidR="00946610">
        <w:rPr>
          <w:sz w:val="24"/>
          <w:szCs w:val="24"/>
        </w:rPr>
        <w:t xml:space="preserve">не менее </w:t>
      </w:r>
      <w:r w:rsidR="003636C2">
        <w:rPr>
          <w:sz w:val="24"/>
          <w:szCs w:val="24"/>
        </w:rPr>
        <w:t>24 час</w:t>
      </w:r>
      <w:r w:rsidR="00946610">
        <w:rPr>
          <w:sz w:val="24"/>
          <w:szCs w:val="24"/>
        </w:rPr>
        <w:t>ов</w:t>
      </w:r>
      <w:r w:rsidR="003636C2">
        <w:rPr>
          <w:sz w:val="24"/>
          <w:szCs w:val="24"/>
        </w:rPr>
        <w:t>.</w:t>
      </w:r>
    </w:p>
    <w:p w:rsidR="003636C2" w:rsidRDefault="003C2FC0" w:rsidP="00036D94">
      <w:pPr>
        <w:ind w:firstLine="709"/>
        <w:jc w:val="both"/>
        <w:rPr>
          <w:sz w:val="24"/>
          <w:szCs w:val="24"/>
        </w:rPr>
      </w:pPr>
      <w:r>
        <w:rPr>
          <w:sz w:val="24"/>
          <w:szCs w:val="24"/>
        </w:rPr>
        <w:t>4.</w:t>
      </w:r>
      <w:r w:rsidR="00725E99">
        <w:rPr>
          <w:sz w:val="24"/>
          <w:szCs w:val="24"/>
        </w:rPr>
        <w:t>3</w:t>
      </w:r>
      <w:r>
        <w:rPr>
          <w:sz w:val="24"/>
          <w:szCs w:val="24"/>
        </w:rPr>
        <w:t xml:space="preserve">.1.2. </w:t>
      </w:r>
      <w:r w:rsidR="00946610">
        <w:rPr>
          <w:sz w:val="24"/>
          <w:szCs w:val="24"/>
        </w:rPr>
        <w:t xml:space="preserve">Количество </w:t>
      </w:r>
      <w:r w:rsidR="00946610">
        <w:rPr>
          <w:sz w:val="24"/>
          <w:szCs w:val="24"/>
          <w:lang w:val="en-US"/>
        </w:rPr>
        <w:t>PDU</w:t>
      </w:r>
      <w:r w:rsidR="00FA70C9" w:rsidRPr="000D6489">
        <w:rPr>
          <w:sz w:val="24"/>
          <w:szCs w:val="24"/>
          <w:vertAlign w:val="superscript"/>
        </w:rPr>
        <w:t>®</w:t>
      </w:r>
      <w:r w:rsidR="000F2FE0">
        <w:rPr>
          <w:rStyle w:val="af4"/>
          <w:sz w:val="24"/>
          <w:szCs w:val="24"/>
          <w:lang w:val="en-US"/>
        </w:rPr>
        <w:footnoteReference w:id="1"/>
      </w:r>
      <w:r w:rsidR="00946610" w:rsidRPr="00946610">
        <w:rPr>
          <w:sz w:val="24"/>
          <w:szCs w:val="24"/>
        </w:rPr>
        <w:t xml:space="preserve"> </w:t>
      </w:r>
      <w:r w:rsidR="00946610">
        <w:rPr>
          <w:sz w:val="24"/>
          <w:szCs w:val="24"/>
        </w:rPr>
        <w:t>– не менее 16.</w:t>
      </w:r>
    </w:p>
    <w:p w:rsidR="00973517" w:rsidRDefault="003C2FC0" w:rsidP="00036D94">
      <w:pPr>
        <w:ind w:firstLine="709"/>
        <w:jc w:val="both"/>
        <w:rPr>
          <w:sz w:val="24"/>
          <w:szCs w:val="24"/>
        </w:rPr>
      </w:pPr>
      <w:r>
        <w:rPr>
          <w:sz w:val="24"/>
          <w:szCs w:val="24"/>
        </w:rPr>
        <w:t>4.</w:t>
      </w:r>
      <w:r w:rsidR="00725E99">
        <w:rPr>
          <w:sz w:val="24"/>
          <w:szCs w:val="24"/>
        </w:rPr>
        <w:t>3</w:t>
      </w:r>
      <w:r>
        <w:rPr>
          <w:sz w:val="24"/>
          <w:szCs w:val="24"/>
        </w:rPr>
        <w:t xml:space="preserve">.1.3. </w:t>
      </w:r>
      <w:r w:rsidR="00973517">
        <w:rPr>
          <w:sz w:val="24"/>
          <w:szCs w:val="24"/>
        </w:rPr>
        <w:t>Количество слушателей – не менее 9 человек</w:t>
      </w:r>
      <w:r w:rsidR="00281921">
        <w:rPr>
          <w:sz w:val="24"/>
          <w:szCs w:val="24"/>
        </w:rPr>
        <w:t xml:space="preserve"> (одна группа)</w:t>
      </w:r>
      <w:r w:rsidR="00973517">
        <w:rPr>
          <w:sz w:val="24"/>
          <w:szCs w:val="24"/>
        </w:rPr>
        <w:t>.</w:t>
      </w:r>
    </w:p>
    <w:p w:rsidR="00F5510D" w:rsidRDefault="003C2FC0" w:rsidP="00036D94">
      <w:pPr>
        <w:ind w:firstLine="709"/>
        <w:jc w:val="both"/>
        <w:rPr>
          <w:sz w:val="24"/>
          <w:szCs w:val="24"/>
        </w:rPr>
      </w:pPr>
      <w:r>
        <w:rPr>
          <w:sz w:val="24"/>
          <w:szCs w:val="24"/>
        </w:rPr>
        <w:t>4.</w:t>
      </w:r>
      <w:r w:rsidR="00725E99">
        <w:rPr>
          <w:sz w:val="24"/>
          <w:szCs w:val="24"/>
        </w:rPr>
        <w:t>3</w:t>
      </w:r>
      <w:r>
        <w:rPr>
          <w:sz w:val="24"/>
          <w:szCs w:val="24"/>
        </w:rPr>
        <w:t xml:space="preserve">.1.4. </w:t>
      </w:r>
      <w:r w:rsidR="00946610">
        <w:rPr>
          <w:sz w:val="24"/>
          <w:szCs w:val="24"/>
        </w:rPr>
        <w:t xml:space="preserve">Программа должна </w:t>
      </w:r>
      <w:r w:rsidR="00D530CA">
        <w:rPr>
          <w:sz w:val="24"/>
          <w:szCs w:val="24"/>
        </w:rPr>
        <w:t>быть направлена на получение компетенций</w:t>
      </w:r>
      <w:r w:rsidR="00F5510D">
        <w:rPr>
          <w:sz w:val="24"/>
          <w:szCs w:val="24"/>
        </w:rPr>
        <w:t>:</w:t>
      </w:r>
    </w:p>
    <w:p w:rsidR="00946610" w:rsidRPr="00F5510D" w:rsidRDefault="00F5510D" w:rsidP="00036D94">
      <w:pPr>
        <w:ind w:firstLine="709"/>
        <w:jc w:val="both"/>
        <w:rPr>
          <w:sz w:val="24"/>
          <w:szCs w:val="24"/>
        </w:rPr>
      </w:pPr>
      <w:r>
        <w:rPr>
          <w:sz w:val="24"/>
          <w:szCs w:val="24"/>
        </w:rPr>
        <w:t xml:space="preserve">по 9 областям знаний по управлению проектами в соответствии с </w:t>
      </w:r>
      <w:proofErr w:type="spellStart"/>
      <w:r w:rsidRPr="00036D94">
        <w:rPr>
          <w:sz w:val="24"/>
          <w:szCs w:val="24"/>
          <w:lang w:val="en-US"/>
        </w:rPr>
        <w:t>PMBoK</w:t>
      </w:r>
      <w:proofErr w:type="spellEnd"/>
      <w:r>
        <w:rPr>
          <w:sz w:val="24"/>
          <w:szCs w:val="24"/>
        </w:rPr>
        <w:t>;</w:t>
      </w:r>
    </w:p>
    <w:p w:rsidR="00973517" w:rsidRPr="00973517" w:rsidRDefault="007E0DE4" w:rsidP="00973517">
      <w:pPr>
        <w:ind w:firstLine="709"/>
        <w:jc w:val="both"/>
        <w:rPr>
          <w:sz w:val="24"/>
          <w:szCs w:val="24"/>
        </w:rPr>
      </w:pPr>
      <w:r>
        <w:rPr>
          <w:sz w:val="24"/>
          <w:szCs w:val="24"/>
        </w:rPr>
        <w:t xml:space="preserve">использование </w:t>
      </w:r>
      <w:r w:rsidR="00973517">
        <w:rPr>
          <w:sz w:val="24"/>
          <w:szCs w:val="24"/>
          <w:lang w:val="en-US"/>
        </w:rPr>
        <w:t>MS</w:t>
      </w:r>
      <w:r w:rsidR="00973517" w:rsidRPr="00973517">
        <w:rPr>
          <w:sz w:val="24"/>
          <w:szCs w:val="24"/>
        </w:rPr>
        <w:t xml:space="preserve"> </w:t>
      </w:r>
      <w:r w:rsidR="00973517">
        <w:rPr>
          <w:sz w:val="24"/>
          <w:szCs w:val="24"/>
          <w:lang w:val="en-US"/>
        </w:rPr>
        <w:t>Project</w:t>
      </w:r>
      <w:r w:rsidR="004F2122">
        <w:rPr>
          <w:sz w:val="24"/>
          <w:szCs w:val="24"/>
        </w:rPr>
        <w:t xml:space="preserve"> </w:t>
      </w:r>
      <w:r w:rsidR="00973517">
        <w:rPr>
          <w:sz w:val="24"/>
          <w:szCs w:val="24"/>
        </w:rPr>
        <w:t>как инструмент</w:t>
      </w:r>
      <w:r>
        <w:rPr>
          <w:sz w:val="24"/>
          <w:szCs w:val="24"/>
        </w:rPr>
        <w:t>а для</w:t>
      </w:r>
      <w:r w:rsidR="00973517">
        <w:rPr>
          <w:sz w:val="24"/>
          <w:szCs w:val="24"/>
        </w:rPr>
        <w:t xml:space="preserve"> </w:t>
      </w:r>
      <w:r>
        <w:rPr>
          <w:sz w:val="24"/>
          <w:szCs w:val="24"/>
        </w:rPr>
        <w:t>мониторинга и контроля</w:t>
      </w:r>
      <w:r w:rsidR="00973517">
        <w:rPr>
          <w:sz w:val="24"/>
          <w:szCs w:val="24"/>
        </w:rPr>
        <w:t xml:space="preserve"> </w:t>
      </w:r>
      <w:r w:rsidR="00FA70C9">
        <w:rPr>
          <w:sz w:val="24"/>
          <w:szCs w:val="24"/>
        </w:rPr>
        <w:t>реализации</w:t>
      </w:r>
      <w:r>
        <w:rPr>
          <w:sz w:val="24"/>
          <w:szCs w:val="24"/>
        </w:rPr>
        <w:t xml:space="preserve"> </w:t>
      </w:r>
      <w:r w:rsidR="00973517">
        <w:rPr>
          <w:sz w:val="24"/>
          <w:szCs w:val="24"/>
        </w:rPr>
        <w:t>проекта</w:t>
      </w:r>
      <w:r>
        <w:rPr>
          <w:sz w:val="24"/>
          <w:szCs w:val="24"/>
        </w:rPr>
        <w:t>.</w:t>
      </w:r>
    </w:p>
    <w:p w:rsidR="008C35E9" w:rsidRDefault="008C35E9" w:rsidP="00036D94">
      <w:pPr>
        <w:ind w:firstLine="709"/>
        <w:jc w:val="both"/>
        <w:rPr>
          <w:sz w:val="24"/>
          <w:szCs w:val="24"/>
        </w:rPr>
      </w:pPr>
      <w:r>
        <w:rPr>
          <w:sz w:val="24"/>
          <w:szCs w:val="24"/>
        </w:rPr>
        <w:t>4.</w:t>
      </w:r>
      <w:r w:rsidR="00725E99">
        <w:rPr>
          <w:sz w:val="24"/>
          <w:szCs w:val="24"/>
        </w:rPr>
        <w:t>3</w:t>
      </w:r>
      <w:r>
        <w:rPr>
          <w:sz w:val="24"/>
          <w:szCs w:val="24"/>
        </w:rPr>
        <w:t xml:space="preserve">.2. </w:t>
      </w:r>
      <w:r w:rsidRPr="008C35E9">
        <w:rPr>
          <w:sz w:val="24"/>
          <w:szCs w:val="24"/>
        </w:rPr>
        <w:t>Базовая программа</w:t>
      </w:r>
      <w:r>
        <w:rPr>
          <w:sz w:val="24"/>
          <w:szCs w:val="24"/>
        </w:rPr>
        <w:t>.</w:t>
      </w:r>
    </w:p>
    <w:p w:rsidR="003C2FC0" w:rsidRDefault="003C2FC0" w:rsidP="003C2FC0">
      <w:pPr>
        <w:ind w:firstLine="709"/>
        <w:jc w:val="both"/>
        <w:rPr>
          <w:sz w:val="24"/>
          <w:szCs w:val="24"/>
        </w:rPr>
      </w:pPr>
      <w:r>
        <w:rPr>
          <w:sz w:val="24"/>
          <w:szCs w:val="24"/>
        </w:rPr>
        <w:t>4.</w:t>
      </w:r>
      <w:r w:rsidR="00725E99">
        <w:rPr>
          <w:sz w:val="24"/>
          <w:szCs w:val="24"/>
        </w:rPr>
        <w:t>3</w:t>
      </w:r>
      <w:r>
        <w:rPr>
          <w:sz w:val="24"/>
          <w:szCs w:val="24"/>
        </w:rPr>
        <w:t>.2.1. Количество академических аудиторных часов – не менее 7</w:t>
      </w:r>
      <w:r w:rsidR="00BF354C">
        <w:rPr>
          <w:sz w:val="24"/>
          <w:szCs w:val="24"/>
        </w:rPr>
        <w:t>2</w:t>
      </w:r>
      <w:r>
        <w:rPr>
          <w:sz w:val="24"/>
          <w:szCs w:val="24"/>
        </w:rPr>
        <w:t xml:space="preserve"> часов.</w:t>
      </w:r>
    </w:p>
    <w:p w:rsidR="003C2FC0" w:rsidRDefault="003C2FC0" w:rsidP="003C2FC0">
      <w:pPr>
        <w:ind w:firstLine="709"/>
        <w:jc w:val="both"/>
        <w:rPr>
          <w:sz w:val="24"/>
          <w:szCs w:val="24"/>
        </w:rPr>
      </w:pPr>
      <w:r>
        <w:rPr>
          <w:sz w:val="24"/>
          <w:szCs w:val="24"/>
        </w:rPr>
        <w:t>4.</w:t>
      </w:r>
      <w:r w:rsidR="00725E99">
        <w:rPr>
          <w:sz w:val="24"/>
          <w:szCs w:val="24"/>
        </w:rPr>
        <w:t>3</w:t>
      </w:r>
      <w:r>
        <w:rPr>
          <w:sz w:val="24"/>
          <w:szCs w:val="24"/>
        </w:rPr>
        <w:t xml:space="preserve">.2.2. Количество </w:t>
      </w:r>
      <w:r w:rsidR="00FA70C9" w:rsidRPr="00FA70C9">
        <w:rPr>
          <w:sz w:val="24"/>
          <w:szCs w:val="24"/>
          <w:lang w:val="en-US"/>
        </w:rPr>
        <w:t>PDU</w:t>
      </w:r>
      <w:r w:rsidR="00FA70C9" w:rsidRPr="0022226A">
        <w:rPr>
          <w:sz w:val="24"/>
          <w:szCs w:val="24"/>
          <w:vertAlign w:val="superscript"/>
        </w:rPr>
        <w:t>®</w:t>
      </w:r>
      <w:r w:rsidRPr="00946610">
        <w:rPr>
          <w:sz w:val="24"/>
          <w:szCs w:val="24"/>
        </w:rPr>
        <w:t xml:space="preserve"> </w:t>
      </w:r>
      <w:r>
        <w:rPr>
          <w:sz w:val="24"/>
          <w:szCs w:val="24"/>
        </w:rPr>
        <w:t>– не менее 35.</w:t>
      </w:r>
    </w:p>
    <w:p w:rsidR="003C2FC0" w:rsidRDefault="003C2FC0" w:rsidP="003C2FC0">
      <w:pPr>
        <w:ind w:firstLine="709"/>
        <w:jc w:val="both"/>
        <w:rPr>
          <w:sz w:val="24"/>
          <w:szCs w:val="24"/>
        </w:rPr>
      </w:pPr>
      <w:r>
        <w:rPr>
          <w:sz w:val="24"/>
          <w:szCs w:val="24"/>
        </w:rPr>
        <w:t>4.</w:t>
      </w:r>
      <w:r w:rsidR="00725E99">
        <w:rPr>
          <w:sz w:val="24"/>
          <w:szCs w:val="24"/>
        </w:rPr>
        <w:t>3</w:t>
      </w:r>
      <w:r>
        <w:rPr>
          <w:sz w:val="24"/>
          <w:szCs w:val="24"/>
        </w:rPr>
        <w:t xml:space="preserve">.2.3. Количество слушателей – не менее </w:t>
      </w:r>
      <w:r w:rsidR="003E7941">
        <w:rPr>
          <w:sz w:val="24"/>
          <w:szCs w:val="24"/>
        </w:rPr>
        <w:t>76</w:t>
      </w:r>
      <w:r>
        <w:rPr>
          <w:sz w:val="24"/>
          <w:szCs w:val="24"/>
        </w:rPr>
        <w:t xml:space="preserve"> человек.</w:t>
      </w:r>
    </w:p>
    <w:p w:rsidR="000F79B5" w:rsidRDefault="003C2FC0" w:rsidP="000F79B5">
      <w:pPr>
        <w:ind w:firstLine="709"/>
        <w:jc w:val="both"/>
        <w:rPr>
          <w:sz w:val="24"/>
          <w:szCs w:val="24"/>
        </w:rPr>
      </w:pPr>
      <w:r>
        <w:rPr>
          <w:sz w:val="24"/>
          <w:szCs w:val="24"/>
        </w:rPr>
        <w:t>4.</w:t>
      </w:r>
      <w:r w:rsidR="00725E99">
        <w:rPr>
          <w:sz w:val="24"/>
          <w:szCs w:val="24"/>
        </w:rPr>
        <w:t>3</w:t>
      </w:r>
      <w:r>
        <w:rPr>
          <w:sz w:val="24"/>
          <w:szCs w:val="24"/>
        </w:rPr>
        <w:t xml:space="preserve">.2.4. </w:t>
      </w:r>
      <w:r w:rsidR="000F79B5">
        <w:rPr>
          <w:sz w:val="24"/>
          <w:szCs w:val="24"/>
        </w:rPr>
        <w:t>Программа должна быть направлена на получение следующих компетенций:</w:t>
      </w:r>
    </w:p>
    <w:p w:rsidR="00F5510D" w:rsidRPr="00F5510D" w:rsidRDefault="00F5510D" w:rsidP="00F5510D">
      <w:pPr>
        <w:ind w:firstLine="709"/>
        <w:jc w:val="both"/>
        <w:rPr>
          <w:sz w:val="24"/>
          <w:szCs w:val="24"/>
        </w:rPr>
      </w:pPr>
      <w:r>
        <w:rPr>
          <w:sz w:val="24"/>
          <w:szCs w:val="24"/>
        </w:rPr>
        <w:t xml:space="preserve">по 9 областям знаний по управлению проектами в соответствии с </w:t>
      </w:r>
      <w:proofErr w:type="spellStart"/>
      <w:r w:rsidRPr="00036D94">
        <w:rPr>
          <w:sz w:val="24"/>
          <w:szCs w:val="24"/>
          <w:lang w:val="en-US"/>
        </w:rPr>
        <w:t>PMBoK</w:t>
      </w:r>
      <w:proofErr w:type="spellEnd"/>
      <w:r>
        <w:rPr>
          <w:sz w:val="24"/>
          <w:szCs w:val="24"/>
        </w:rPr>
        <w:t>;</w:t>
      </w:r>
    </w:p>
    <w:p w:rsidR="00C516EA" w:rsidRPr="00407403" w:rsidRDefault="00C516EA" w:rsidP="00C516EA">
      <w:pPr>
        <w:ind w:firstLine="709"/>
        <w:jc w:val="both"/>
        <w:rPr>
          <w:sz w:val="24"/>
          <w:szCs w:val="24"/>
        </w:rPr>
      </w:pPr>
      <w:r>
        <w:rPr>
          <w:sz w:val="24"/>
          <w:szCs w:val="24"/>
        </w:rPr>
        <w:t>моделирование проекта</w:t>
      </w:r>
      <w:r w:rsidR="000F79B5">
        <w:rPr>
          <w:sz w:val="24"/>
          <w:szCs w:val="24"/>
        </w:rPr>
        <w:t xml:space="preserve"> в </w:t>
      </w:r>
      <w:r w:rsidR="000F79B5">
        <w:rPr>
          <w:sz w:val="24"/>
          <w:szCs w:val="24"/>
          <w:lang w:val="en-US"/>
        </w:rPr>
        <w:t>MS</w:t>
      </w:r>
      <w:r w:rsidR="000F79B5" w:rsidRPr="00973517">
        <w:rPr>
          <w:sz w:val="24"/>
          <w:szCs w:val="24"/>
        </w:rPr>
        <w:t xml:space="preserve"> </w:t>
      </w:r>
      <w:r w:rsidR="000F79B5">
        <w:rPr>
          <w:sz w:val="24"/>
          <w:szCs w:val="24"/>
          <w:lang w:val="en-US"/>
        </w:rPr>
        <w:t>Project</w:t>
      </w:r>
      <w:r>
        <w:rPr>
          <w:sz w:val="24"/>
          <w:szCs w:val="24"/>
        </w:rPr>
        <w:t>;</w:t>
      </w:r>
    </w:p>
    <w:p w:rsidR="00C516EA" w:rsidRPr="00407403" w:rsidRDefault="00C516EA" w:rsidP="00C516EA">
      <w:pPr>
        <w:ind w:firstLine="709"/>
        <w:jc w:val="both"/>
        <w:rPr>
          <w:sz w:val="24"/>
          <w:szCs w:val="24"/>
        </w:rPr>
      </w:pPr>
      <w:r>
        <w:rPr>
          <w:sz w:val="24"/>
          <w:szCs w:val="24"/>
        </w:rPr>
        <w:t>о</w:t>
      </w:r>
      <w:r w:rsidRPr="00C516EA">
        <w:rPr>
          <w:sz w:val="24"/>
          <w:szCs w:val="24"/>
        </w:rPr>
        <w:t>птимизация календарного плана проекта</w:t>
      </w:r>
      <w:r>
        <w:rPr>
          <w:sz w:val="24"/>
          <w:szCs w:val="24"/>
        </w:rPr>
        <w:t>;</w:t>
      </w:r>
    </w:p>
    <w:p w:rsidR="00C516EA" w:rsidRPr="00407403" w:rsidRDefault="00C516EA" w:rsidP="00C516EA">
      <w:pPr>
        <w:ind w:firstLine="709"/>
        <w:jc w:val="both"/>
        <w:rPr>
          <w:sz w:val="24"/>
          <w:szCs w:val="24"/>
        </w:rPr>
      </w:pPr>
      <w:r>
        <w:rPr>
          <w:sz w:val="24"/>
          <w:szCs w:val="24"/>
        </w:rPr>
        <w:t>актуализация и контроль проекта;</w:t>
      </w:r>
    </w:p>
    <w:p w:rsidR="00C516EA" w:rsidRPr="00407403" w:rsidRDefault="000F79B5" w:rsidP="00C516EA">
      <w:pPr>
        <w:ind w:firstLine="709"/>
        <w:jc w:val="both"/>
        <w:rPr>
          <w:sz w:val="24"/>
          <w:szCs w:val="24"/>
        </w:rPr>
      </w:pPr>
      <w:r>
        <w:rPr>
          <w:sz w:val="24"/>
          <w:szCs w:val="24"/>
        </w:rPr>
        <w:t xml:space="preserve">анализ и </w:t>
      </w:r>
      <w:r w:rsidR="00C516EA">
        <w:rPr>
          <w:sz w:val="24"/>
          <w:szCs w:val="24"/>
        </w:rPr>
        <w:t>з</w:t>
      </w:r>
      <w:r w:rsidR="00C516EA" w:rsidRPr="00C516EA">
        <w:rPr>
          <w:sz w:val="24"/>
          <w:szCs w:val="24"/>
        </w:rPr>
        <w:t>авершение проекта</w:t>
      </w:r>
      <w:r w:rsidRPr="000F79B5">
        <w:rPr>
          <w:sz w:val="24"/>
          <w:szCs w:val="24"/>
        </w:rPr>
        <w:t xml:space="preserve"> </w:t>
      </w:r>
      <w:r>
        <w:rPr>
          <w:sz w:val="24"/>
          <w:szCs w:val="24"/>
        </w:rPr>
        <w:t xml:space="preserve">в </w:t>
      </w:r>
      <w:r>
        <w:rPr>
          <w:sz w:val="24"/>
          <w:szCs w:val="24"/>
          <w:lang w:val="en-US"/>
        </w:rPr>
        <w:t>MS</w:t>
      </w:r>
      <w:r w:rsidRPr="00973517">
        <w:rPr>
          <w:sz w:val="24"/>
          <w:szCs w:val="24"/>
        </w:rPr>
        <w:t xml:space="preserve"> </w:t>
      </w:r>
      <w:r>
        <w:rPr>
          <w:sz w:val="24"/>
          <w:szCs w:val="24"/>
          <w:lang w:val="en-US"/>
        </w:rPr>
        <w:t>Project</w:t>
      </w:r>
      <w:r w:rsidR="00C516EA">
        <w:rPr>
          <w:sz w:val="24"/>
          <w:szCs w:val="24"/>
        </w:rPr>
        <w:t>;</w:t>
      </w:r>
    </w:p>
    <w:p w:rsidR="003C2FC0" w:rsidRDefault="00C516EA" w:rsidP="00036D94">
      <w:pPr>
        <w:ind w:firstLine="709"/>
        <w:jc w:val="both"/>
        <w:rPr>
          <w:sz w:val="24"/>
          <w:szCs w:val="24"/>
        </w:rPr>
      </w:pPr>
      <w:proofErr w:type="spellStart"/>
      <w:r>
        <w:rPr>
          <w:sz w:val="24"/>
          <w:szCs w:val="24"/>
        </w:rPr>
        <w:t>м</w:t>
      </w:r>
      <w:r w:rsidRPr="00C516EA">
        <w:rPr>
          <w:sz w:val="24"/>
          <w:szCs w:val="24"/>
        </w:rPr>
        <w:t>ногопроектное</w:t>
      </w:r>
      <w:proofErr w:type="spellEnd"/>
      <w:r w:rsidRPr="00C516EA">
        <w:rPr>
          <w:sz w:val="24"/>
          <w:szCs w:val="24"/>
        </w:rPr>
        <w:t xml:space="preserve"> планирование</w:t>
      </w:r>
      <w:r>
        <w:rPr>
          <w:sz w:val="24"/>
          <w:szCs w:val="24"/>
        </w:rPr>
        <w:t>.</w:t>
      </w:r>
    </w:p>
    <w:p w:rsidR="008C35E9" w:rsidRDefault="008C35E9" w:rsidP="008C35E9">
      <w:pPr>
        <w:ind w:firstLine="709"/>
        <w:jc w:val="both"/>
        <w:rPr>
          <w:sz w:val="24"/>
          <w:szCs w:val="24"/>
        </w:rPr>
      </w:pPr>
      <w:r>
        <w:rPr>
          <w:sz w:val="24"/>
          <w:szCs w:val="24"/>
        </w:rPr>
        <w:t>4.</w:t>
      </w:r>
      <w:r w:rsidR="00725E99">
        <w:rPr>
          <w:sz w:val="24"/>
          <w:szCs w:val="24"/>
        </w:rPr>
        <w:t>3</w:t>
      </w:r>
      <w:r>
        <w:rPr>
          <w:sz w:val="24"/>
          <w:szCs w:val="24"/>
        </w:rPr>
        <w:t>.</w:t>
      </w:r>
      <w:r w:rsidR="008E05D4">
        <w:rPr>
          <w:sz w:val="24"/>
          <w:szCs w:val="24"/>
        </w:rPr>
        <w:t>3</w:t>
      </w:r>
      <w:r>
        <w:rPr>
          <w:sz w:val="24"/>
          <w:szCs w:val="24"/>
        </w:rPr>
        <w:t xml:space="preserve">. </w:t>
      </w:r>
      <w:r w:rsidRPr="008C35E9">
        <w:rPr>
          <w:sz w:val="24"/>
          <w:szCs w:val="24"/>
        </w:rPr>
        <w:t>Расширенная базовая программа</w:t>
      </w:r>
      <w:r>
        <w:rPr>
          <w:sz w:val="24"/>
          <w:szCs w:val="24"/>
        </w:rPr>
        <w:t>.</w:t>
      </w:r>
    </w:p>
    <w:p w:rsidR="00EF46C3" w:rsidRDefault="00EF46C3" w:rsidP="00EF46C3">
      <w:pPr>
        <w:ind w:firstLine="709"/>
        <w:jc w:val="both"/>
        <w:rPr>
          <w:sz w:val="24"/>
          <w:szCs w:val="24"/>
        </w:rPr>
      </w:pPr>
      <w:r>
        <w:rPr>
          <w:sz w:val="24"/>
          <w:szCs w:val="24"/>
        </w:rPr>
        <w:t>4.</w:t>
      </w:r>
      <w:r w:rsidR="00725E99">
        <w:rPr>
          <w:sz w:val="24"/>
          <w:szCs w:val="24"/>
        </w:rPr>
        <w:t>3</w:t>
      </w:r>
      <w:r>
        <w:rPr>
          <w:sz w:val="24"/>
          <w:szCs w:val="24"/>
        </w:rPr>
        <w:t>.</w:t>
      </w:r>
      <w:r w:rsidR="008E05D4">
        <w:rPr>
          <w:sz w:val="24"/>
          <w:szCs w:val="24"/>
        </w:rPr>
        <w:t>3</w:t>
      </w:r>
      <w:r>
        <w:rPr>
          <w:sz w:val="24"/>
          <w:szCs w:val="24"/>
        </w:rPr>
        <w:t xml:space="preserve">.1. Количество академических аудиторных часов – не менее </w:t>
      </w:r>
      <w:r w:rsidR="003E7941">
        <w:rPr>
          <w:sz w:val="24"/>
          <w:szCs w:val="24"/>
        </w:rPr>
        <w:t>9</w:t>
      </w:r>
      <w:r w:rsidR="00204F1D">
        <w:rPr>
          <w:sz w:val="24"/>
          <w:szCs w:val="24"/>
        </w:rPr>
        <w:t>0</w:t>
      </w:r>
      <w:r>
        <w:rPr>
          <w:sz w:val="24"/>
          <w:szCs w:val="24"/>
        </w:rPr>
        <w:t xml:space="preserve"> часов.</w:t>
      </w:r>
    </w:p>
    <w:p w:rsidR="00EF46C3" w:rsidRDefault="00EF46C3" w:rsidP="00EF46C3">
      <w:pPr>
        <w:ind w:firstLine="709"/>
        <w:jc w:val="both"/>
        <w:rPr>
          <w:sz w:val="24"/>
          <w:szCs w:val="24"/>
        </w:rPr>
      </w:pPr>
      <w:r>
        <w:rPr>
          <w:sz w:val="24"/>
          <w:szCs w:val="24"/>
        </w:rPr>
        <w:t>4.</w:t>
      </w:r>
      <w:r w:rsidR="00725E99">
        <w:rPr>
          <w:sz w:val="24"/>
          <w:szCs w:val="24"/>
        </w:rPr>
        <w:t>3</w:t>
      </w:r>
      <w:r>
        <w:rPr>
          <w:sz w:val="24"/>
          <w:szCs w:val="24"/>
        </w:rPr>
        <w:t>.</w:t>
      </w:r>
      <w:r w:rsidR="008E05D4">
        <w:rPr>
          <w:sz w:val="24"/>
          <w:szCs w:val="24"/>
        </w:rPr>
        <w:t>3</w:t>
      </w:r>
      <w:r>
        <w:rPr>
          <w:sz w:val="24"/>
          <w:szCs w:val="24"/>
        </w:rPr>
        <w:t xml:space="preserve">.2. Количество </w:t>
      </w:r>
      <w:r w:rsidR="00FA70C9" w:rsidRPr="00FA70C9">
        <w:rPr>
          <w:sz w:val="24"/>
          <w:szCs w:val="24"/>
          <w:lang w:val="en-US"/>
        </w:rPr>
        <w:t>PDU</w:t>
      </w:r>
      <w:r w:rsidR="00FA70C9" w:rsidRPr="000D6489">
        <w:rPr>
          <w:sz w:val="24"/>
          <w:szCs w:val="24"/>
          <w:vertAlign w:val="superscript"/>
        </w:rPr>
        <w:t>®</w:t>
      </w:r>
      <w:r w:rsidR="00FA70C9" w:rsidRPr="000D6489">
        <w:rPr>
          <w:sz w:val="24"/>
          <w:szCs w:val="24"/>
        </w:rPr>
        <w:t xml:space="preserve"> </w:t>
      </w:r>
      <w:r w:rsidRPr="00946610">
        <w:rPr>
          <w:sz w:val="24"/>
          <w:szCs w:val="24"/>
        </w:rPr>
        <w:t xml:space="preserve"> </w:t>
      </w:r>
      <w:r>
        <w:rPr>
          <w:sz w:val="24"/>
          <w:szCs w:val="24"/>
        </w:rPr>
        <w:t xml:space="preserve">– не менее </w:t>
      </w:r>
      <w:r w:rsidR="00204F1D">
        <w:rPr>
          <w:sz w:val="24"/>
          <w:szCs w:val="24"/>
        </w:rPr>
        <w:t>43</w:t>
      </w:r>
      <w:r>
        <w:rPr>
          <w:sz w:val="24"/>
          <w:szCs w:val="24"/>
        </w:rPr>
        <w:t>.</w:t>
      </w:r>
    </w:p>
    <w:p w:rsidR="00EF46C3" w:rsidRDefault="00EF46C3" w:rsidP="00EF46C3">
      <w:pPr>
        <w:ind w:firstLine="709"/>
        <w:jc w:val="both"/>
        <w:rPr>
          <w:sz w:val="24"/>
          <w:szCs w:val="24"/>
        </w:rPr>
      </w:pPr>
      <w:r>
        <w:rPr>
          <w:sz w:val="24"/>
          <w:szCs w:val="24"/>
        </w:rPr>
        <w:t>4.</w:t>
      </w:r>
      <w:r w:rsidR="00725E99">
        <w:rPr>
          <w:sz w:val="24"/>
          <w:szCs w:val="24"/>
        </w:rPr>
        <w:t>3</w:t>
      </w:r>
      <w:r>
        <w:rPr>
          <w:sz w:val="24"/>
          <w:szCs w:val="24"/>
        </w:rPr>
        <w:t>.</w:t>
      </w:r>
      <w:r w:rsidR="008E05D4">
        <w:rPr>
          <w:sz w:val="24"/>
          <w:szCs w:val="24"/>
        </w:rPr>
        <w:t>3</w:t>
      </w:r>
      <w:r>
        <w:rPr>
          <w:sz w:val="24"/>
          <w:szCs w:val="24"/>
        </w:rPr>
        <w:t xml:space="preserve">.3. Количество слушателей – не менее </w:t>
      </w:r>
      <w:r w:rsidR="00007871">
        <w:rPr>
          <w:sz w:val="24"/>
          <w:szCs w:val="24"/>
        </w:rPr>
        <w:t>1</w:t>
      </w:r>
      <w:r w:rsidR="00782537">
        <w:rPr>
          <w:sz w:val="24"/>
          <w:szCs w:val="24"/>
        </w:rPr>
        <w:t>5</w:t>
      </w:r>
      <w:r>
        <w:rPr>
          <w:sz w:val="24"/>
          <w:szCs w:val="24"/>
        </w:rPr>
        <w:t xml:space="preserve"> человек.</w:t>
      </w:r>
    </w:p>
    <w:p w:rsidR="00EF46C3" w:rsidRDefault="00EF46C3" w:rsidP="00EF46C3">
      <w:pPr>
        <w:ind w:firstLine="709"/>
        <w:jc w:val="both"/>
        <w:rPr>
          <w:sz w:val="24"/>
          <w:szCs w:val="24"/>
        </w:rPr>
      </w:pPr>
      <w:r>
        <w:rPr>
          <w:sz w:val="24"/>
          <w:szCs w:val="24"/>
        </w:rPr>
        <w:t>4.</w:t>
      </w:r>
      <w:r w:rsidR="00725E99">
        <w:rPr>
          <w:sz w:val="24"/>
          <w:szCs w:val="24"/>
        </w:rPr>
        <w:t>3</w:t>
      </w:r>
      <w:r>
        <w:rPr>
          <w:sz w:val="24"/>
          <w:szCs w:val="24"/>
        </w:rPr>
        <w:t>.</w:t>
      </w:r>
      <w:r w:rsidR="008E05D4">
        <w:rPr>
          <w:sz w:val="24"/>
          <w:szCs w:val="24"/>
        </w:rPr>
        <w:t>3</w:t>
      </w:r>
      <w:r>
        <w:rPr>
          <w:sz w:val="24"/>
          <w:szCs w:val="24"/>
        </w:rPr>
        <w:t>.4. Программа должна содержать следующие содержательные блоки:</w:t>
      </w:r>
    </w:p>
    <w:p w:rsidR="00F5510D" w:rsidRPr="00F5510D" w:rsidRDefault="00F5510D" w:rsidP="00F5510D">
      <w:pPr>
        <w:ind w:firstLine="709"/>
        <w:jc w:val="both"/>
        <w:rPr>
          <w:sz w:val="24"/>
          <w:szCs w:val="24"/>
        </w:rPr>
      </w:pPr>
      <w:r>
        <w:rPr>
          <w:sz w:val="24"/>
          <w:szCs w:val="24"/>
        </w:rPr>
        <w:t xml:space="preserve">по 9 областям знаний по управлению проектами в соответствии с </w:t>
      </w:r>
      <w:proofErr w:type="spellStart"/>
      <w:r w:rsidRPr="00036D94">
        <w:rPr>
          <w:sz w:val="24"/>
          <w:szCs w:val="24"/>
          <w:lang w:val="en-US"/>
        </w:rPr>
        <w:t>PMBoK</w:t>
      </w:r>
      <w:proofErr w:type="spellEnd"/>
      <w:r>
        <w:rPr>
          <w:sz w:val="24"/>
          <w:szCs w:val="24"/>
        </w:rPr>
        <w:t>;</w:t>
      </w:r>
    </w:p>
    <w:p w:rsidR="00EF46C3" w:rsidRDefault="00EF46C3" w:rsidP="00EF46C3">
      <w:pPr>
        <w:ind w:firstLine="709"/>
        <w:jc w:val="both"/>
        <w:rPr>
          <w:sz w:val="24"/>
          <w:szCs w:val="24"/>
        </w:rPr>
      </w:pPr>
      <w:r>
        <w:rPr>
          <w:sz w:val="24"/>
          <w:szCs w:val="24"/>
        </w:rPr>
        <w:t>управлени</w:t>
      </w:r>
      <w:r w:rsidR="000F79B5">
        <w:rPr>
          <w:sz w:val="24"/>
          <w:szCs w:val="24"/>
        </w:rPr>
        <w:t>е</w:t>
      </w:r>
      <w:r>
        <w:rPr>
          <w:sz w:val="24"/>
          <w:szCs w:val="24"/>
        </w:rPr>
        <w:t xml:space="preserve"> портфелем проектов;</w:t>
      </w:r>
    </w:p>
    <w:p w:rsidR="00EF46C3" w:rsidRPr="003C2FC0" w:rsidRDefault="000F79B5" w:rsidP="00EF46C3">
      <w:pPr>
        <w:ind w:firstLine="709"/>
        <w:jc w:val="both"/>
        <w:rPr>
          <w:sz w:val="24"/>
          <w:szCs w:val="24"/>
        </w:rPr>
      </w:pPr>
      <w:r>
        <w:rPr>
          <w:sz w:val="24"/>
          <w:szCs w:val="24"/>
        </w:rPr>
        <w:t xml:space="preserve">управление </w:t>
      </w:r>
      <w:r w:rsidR="00EF46C3">
        <w:rPr>
          <w:sz w:val="24"/>
          <w:szCs w:val="24"/>
        </w:rPr>
        <w:t>программами;</w:t>
      </w:r>
    </w:p>
    <w:p w:rsidR="000F79B5" w:rsidRPr="00407403" w:rsidRDefault="000F79B5" w:rsidP="000F79B5">
      <w:pPr>
        <w:ind w:firstLine="709"/>
        <w:jc w:val="both"/>
        <w:rPr>
          <w:sz w:val="24"/>
          <w:szCs w:val="24"/>
        </w:rPr>
      </w:pPr>
      <w:r>
        <w:rPr>
          <w:sz w:val="24"/>
          <w:szCs w:val="24"/>
        </w:rPr>
        <w:t xml:space="preserve">моделирование проекта в </w:t>
      </w:r>
      <w:r>
        <w:rPr>
          <w:sz w:val="24"/>
          <w:szCs w:val="24"/>
          <w:lang w:val="en-US"/>
        </w:rPr>
        <w:t>MS</w:t>
      </w:r>
      <w:r w:rsidRPr="00973517">
        <w:rPr>
          <w:sz w:val="24"/>
          <w:szCs w:val="24"/>
        </w:rPr>
        <w:t xml:space="preserve"> </w:t>
      </w:r>
      <w:r>
        <w:rPr>
          <w:sz w:val="24"/>
          <w:szCs w:val="24"/>
          <w:lang w:val="en-US"/>
        </w:rPr>
        <w:t>Project</w:t>
      </w:r>
      <w:r>
        <w:rPr>
          <w:sz w:val="24"/>
          <w:szCs w:val="24"/>
        </w:rPr>
        <w:t>;</w:t>
      </w:r>
    </w:p>
    <w:p w:rsidR="000F79B5" w:rsidRPr="00407403" w:rsidRDefault="000F79B5" w:rsidP="000F79B5">
      <w:pPr>
        <w:ind w:firstLine="709"/>
        <w:jc w:val="both"/>
        <w:rPr>
          <w:sz w:val="24"/>
          <w:szCs w:val="24"/>
        </w:rPr>
      </w:pPr>
      <w:r>
        <w:rPr>
          <w:sz w:val="24"/>
          <w:szCs w:val="24"/>
        </w:rPr>
        <w:t>о</w:t>
      </w:r>
      <w:r w:rsidRPr="00C516EA">
        <w:rPr>
          <w:sz w:val="24"/>
          <w:szCs w:val="24"/>
        </w:rPr>
        <w:t>птимизация календарного плана проекта</w:t>
      </w:r>
      <w:r>
        <w:rPr>
          <w:sz w:val="24"/>
          <w:szCs w:val="24"/>
        </w:rPr>
        <w:t>;</w:t>
      </w:r>
    </w:p>
    <w:p w:rsidR="000F79B5" w:rsidRPr="00407403" w:rsidRDefault="000F79B5" w:rsidP="000F79B5">
      <w:pPr>
        <w:ind w:firstLine="709"/>
        <w:jc w:val="both"/>
        <w:rPr>
          <w:sz w:val="24"/>
          <w:szCs w:val="24"/>
        </w:rPr>
      </w:pPr>
      <w:r>
        <w:rPr>
          <w:sz w:val="24"/>
          <w:szCs w:val="24"/>
        </w:rPr>
        <w:t>актуализация и контроль проекта;</w:t>
      </w:r>
    </w:p>
    <w:p w:rsidR="000F79B5" w:rsidRPr="00407403" w:rsidRDefault="000F79B5" w:rsidP="000F79B5">
      <w:pPr>
        <w:ind w:firstLine="709"/>
        <w:jc w:val="both"/>
        <w:rPr>
          <w:sz w:val="24"/>
          <w:szCs w:val="24"/>
        </w:rPr>
      </w:pPr>
      <w:r>
        <w:rPr>
          <w:sz w:val="24"/>
          <w:szCs w:val="24"/>
        </w:rPr>
        <w:t>анализ и з</w:t>
      </w:r>
      <w:r w:rsidRPr="00C516EA">
        <w:rPr>
          <w:sz w:val="24"/>
          <w:szCs w:val="24"/>
        </w:rPr>
        <w:t>авершение проекта</w:t>
      </w:r>
      <w:r w:rsidRPr="000F79B5">
        <w:rPr>
          <w:sz w:val="24"/>
          <w:szCs w:val="24"/>
        </w:rPr>
        <w:t xml:space="preserve"> </w:t>
      </w:r>
      <w:r>
        <w:rPr>
          <w:sz w:val="24"/>
          <w:szCs w:val="24"/>
        </w:rPr>
        <w:t xml:space="preserve">в </w:t>
      </w:r>
      <w:r>
        <w:rPr>
          <w:sz w:val="24"/>
          <w:szCs w:val="24"/>
          <w:lang w:val="en-US"/>
        </w:rPr>
        <w:t>MS</w:t>
      </w:r>
      <w:r w:rsidRPr="00973517">
        <w:rPr>
          <w:sz w:val="24"/>
          <w:szCs w:val="24"/>
        </w:rPr>
        <w:t xml:space="preserve"> </w:t>
      </w:r>
      <w:r>
        <w:rPr>
          <w:sz w:val="24"/>
          <w:szCs w:val="24"/>
          <w:lang w:val="en-US"/>
        </w:rPr>
        <w:t>Project</w:t>
      </w:r>
      <w:r>
        <w:rPr>
          <w:sz w:val="24"/>
          <w:szCs w:val="24"/>
        </w:rPr>
        <w:t>;</w:t>
      </w:r>
    </w:p>
    <w:p w:rsidR="000F79B5" w:rsidRDefault="000F79B5" w:rsidP="000F79B5">
      <w:pPr>
        <w:ind w:firstLine="709"/>
        <w:jc w:val="both"/>
        <w:rPr>
          <w:sz w:val="24"/>
          <w:szCs w:val="24"/>
        </w:rPr>
      </w:pPr>
      <w:proofErr w:type="spellStart"/>
      <w:r>
        <w:rPr>
          <w:sz w:val="24"/>
          <w:szCs w:val="24"/>
        </w:rPr>
        <w:t>м</w:t>
      </w:r>
      <w:r w:rsidRPr="00C516EA">
        <w:rPr>
          <w:sz w:val="24"/>
          <w:szCs w:val="24"/>
        </w:rPr>
        <w:t>ногопроектное</w:t>
      </w:r>
      <w:proofErr w:type="spellEnd"/>
      <w:r w:rsidRPr="00C516EA">
        <w:rPr>
          <w:sz w:val="24"/>
          <w:szCs w:val="24"/>
        </w:rPr>
        <w:t xml:space="preserve"> планирование</w:t>
      </w:r>
      <w:r>
        <w:rPr>
          <w:sz w:val="24"/>
          <w:szCs w:val="24"/>
        </w:rPr>
        <w:t>.</w:t>
      </w:r>
    </w:p>
    <w:p w:rsidR="008E05D4" w:rsidRDefault="00FA70C9" w:rsidP="005E4887">
      <w:pPr>
        <w:ind w:firstLine="709"/>
        <w:jc w:val="both"/>
        <w:rPr>
          <w:sz w:val="24"/>
          <w:szCs w:val="24"/>
        </w:rPr>
      </w:pPr>
      <w:r>
        <w:rPr>
          <w:sz w:val="24"/>
          <w:szCs w:val="24"/>
        </w:rPr>
        <w:t>подготовка</w:t>
      </w:r>
      <w:r w:rsidR="00204F1D">
        <w:rPr>
          <w:sz w:val="24"/>
          <w:szCs w:val="24"/>
        </w:rPr>
        <w:t xml:space="preserve"> к сдаче сертификационного экзамена </w:t>
      </w:r>
      <w:r w:rsidR="00204F1D">
        <w:rPr>
          <w:sz w:val="24"/>
          <w:szCs w:val="24"/>
          <w:lang w:val="en-US"/>
        </w:rPr>
        <w:t>PMP</w:t>
      </w:r>
      <w:r w:rsidR="00204F1D" w:rsidRPr="00A67CA4">
        <w:rPr>
          <w:sz w:val="24"/>
          <w:szCs w:val="24"/>
          <w:vertAlign w:val="superscript"/>
        </w:rPr>
        <w:t>®</w:t>
      </w:r>
      <w:r w:rsidR="00204F1D">
        <w:rPr>
          <w:rStyle w:val="af4"/>
          <w:sz w:val="24"/>
          <w:szCs w:val="24"/>
        </w:rPr>
        <w:footnoteReference w:id="2"/>
      </w:r>
      <w:r w:rsidR="00564378" w:rsidRPr="00564378">
        <w:rPr>
          <w:sz w:val="24"/>
          <w:szCs w:val="24"/>
          <w:vertAlign w:val="superscript"/>
        </w:rPr>
        <w:t xml:space="preserve"> </w:t>
      </w:r>
      <w:r w:rsidR="00564378">
        <w:rPr>
          <w:sz w:val="24"/>
          <w:szCs w:val="24"/>
        </w:rPr>
        <w:t>.</w:t>
      </w:r>
    </w:p>
    <w:p w:rsidR="001D049C" w:rsidRDefault="001D049C" w:rsidP="00E46C7E">
      <w:pPr>
        <w:rPr>
          <w:sz w:val="24"/>
          <w:szCs w:val="24"/>
        </w:rPr>
      </w:pPr>
    </w:p>
    <w:p w:rsidR="001D049C" w:rsidRDefault="001D049C" w:rsidP="00036D94">
      <w:pPr>
        <w:jc w:val="center"/>
        <w:rPr>
          <w:sz w:val="24"/>
          <w:szCs w:val="24"/>
        </w:rPr>
      </w:pPr>
    </w:p>
    <w:p w:rsidR="00036D94" w:rsidRPr="00036D94" w:rsidRDefault="00725E99" w:rsidP="00036D94">
      <w:pPr>
        <w:jc w:val="center"/>
        <w:rPr>
          <w:sz w:val="24"/>
          <w:szCs w:val="24"/>
        </w:rPr>
      </w:pPr>
      <w:r>
        <w:rPr>
          <w:sz w:val="24"/>
          <w:szCs w:val="24"/>
        </w:rPr>
        <w:lastRenderedPageBreak/>
        <w:t>5</w:t>
      </w:r>
      <w:r w:rsidR="00036D94" w:rsidRPr="00036D94">
        <w:rPr>
          <w:sz w:val="24"/>
          <w:szCs w:val="24"/>
        </w:rPr>
        <w:t>. Требования к</w:t>
      </w:r>
      <w:r w:rsidR="003636C2">
        <w:rPr>
          <w:sz w:val="24"/>
          <w:szCs w:val="24"/>
        </w:rPr>
        <w:t xml:space="preserve"> организации</w:t>
      </w:r>
      <w:r w:rsidR="00036D94" w:rsidRPr="00036D94">
        <w:rPr>
          <w:sz w:val="24"/>
          <w:szCs w:val="24"/>
        </w:rPr>
        <w:t xml:space="preserve"> процесс</w:t>
      </w:r>
      <w:r w:rsidR="003636C2">
        <w:rPr>
          <w:sz w:val="24"/>
          <w:szCs w:val="24"/>
        </w:rPr>
        <w:t>а</w:t>
      </w:r>
      <w:r w:rsidR="00036D94" w:rsidRPr="00036D94">
        <w:rPr>
          <w:sz w:val="24"/>
          <w:szCs w:val="24"/>
        </w:rPr>
        <w:t xml:space="preserve"> </w:t>
      </w:r>
      <w:proofErr w:type="spellStart"/>
      <w:r w:rsidR="005B24FC">
        <w:rPr>
          <w:sz w:val="24"/>
          <w:szCs w:val="24"/>
        </w:rPr>
        <w:t>недистанционного</w:t>
      </w:r>
      <w:proofErr w:type="spellEnd"/>
      <w:r w:rsidR="005B24FC">
        <w:rPr>
          <w:sz w:val="24"/>
          <w:szCs w:val="24"/>
        </w:rPr>
        <w:t xml:space="preserve"> </w:t>
      </w:r>
      <w:r w:rsidR="00036D94" w:rsidRPr="00036D94">
        <w:rPr>
          <w:sz w:val="24"/>
          <w:szCs w:val="24"/>
        </w:rPr>
        <w:t>обучени</w:t>
      </w:r>
      <w:r w:rsidR="003636C2">
        <w:rPr>
          <w:sz w:val="24"/>
          <w:szCs w:val="24"/>
        </w:rPr>
        <w:t>я</w:t>
      </w:r>
    </w:p>
    <w:p w:rsidR="00036D94" w:rsidRPr="00036D94" w:rsidRDefault="00036D94" w:rsidP="00036D94">
      <w:pPr>
        <w:jc w:val="center"/>
        <w:rPr>
          <w:sz w:val="24"/>
          <w:szCs w:val="24"/>
        </w:rPr>
      </w:pPr>
    </w:p>
    <w:p w:rsidR="00036D94" w:rsidRPr="00036D94" w:rsidRDefault="00725E99" w:rsidP="00036D94">
      <w:pPr>
        <w:ind w:firstLine="709"/>
        <w:jc w:val="both"/>
        <w:rPr>
          <w:sz w:val="24"/>
          <w:szCs w:val="24"/>
        </w:rPr>
      </w:pPr>
      <w:r>
        <w:rPr>
          <w:sz w:val="24"/>
          <w:szCs w:val="24"/>
        </w:rPr>
        <w:t>5</w:t>
      </w:r>
      <w:r w:rsidR="00036D94" w:rsidRPr="00036D94">
        <w:rPr>
          <w:sz w:val="24"/>
          <w:szCs w:val="24"/>
        </w:rPr>
        <w:t>.1. Обучение должно проходить на территории города Перми.</w:t>
      </w:r>
    </w:p>
    <w:p w:rsidR="00036D94" w:rsidRPr="00036D94" w:rsidRDefault="00725E99" w:rsidP="00036D94">
      <w:pPr>
        <w:ind w:firstLine="709"/>
        <w:jc w:val="both"/>
        <w:rPr>
          <w:sz w:val="24"/>
          <w:szCs w:val="24"/>
        </w:rPr>
      </w:pPr>
      <w:r>
        <w:rPr>
          <w:sz w:val="24"/>
          <w:szCs w:val="24"/>
        </w:rPr>
        <w:t>5</w:t>
      </w:r>
      <w:r w:rsidR="00036D94" w:rsidRPr="00036D94">
        <w:rPr>
          <w:sz w:val="24"/>
          <w:szCs w:val="24"/>
        </w:rPr>
        <w:t>.2. Очные фазы обучения должны проходить в помещениях Исполнителя.</w:t>
      </w:r>
    </w:p>
    <w:p w:rsidR="00281921" w:rsidRPr="00281921" w:rsidRDefault="00725E99" w:rsidP="00281921">
      <w:pPr>
        <w:ind w:firstLine="709"/>
        <w:jc w:val="both"/>
        <w:rPr>
          <w:sz w:val="24"/>
          <w:szCs w:val="24"/>
        </w:rPr>
      </w:pPr>
      <w:r>
        <w:rPr>
          <w:sz w:val="24"/>
          <w:szCs w:val="24"/>
        </w:rPr>
        <w:t>5</w:t>
      </w:r>
      <w:r w:rsidR="003636C2">
        <w:rPr>
          <w:sz w:val="24"/>
          <w:szCs w:val="24"/>
        </w:rPr>
        <w:t xml:space="preserve">.3. </w:t>
      </w:r>
      <w:r w:rsidR="00281921" w:rsidRPr="00281921">
        <w:rPr>
          <w:sz w:val="24"/>
          <w:szCs w:val="24"/>
        </w:rPr>
        <w:t>Занятия проводятся в группах с количеством слушателей:</w:t>
      </w:r>
    </w:p>
    <w:p w:rsidR="00281921" w:rsidRPr="00281921" w:rsidRDefault="00281921" w:rsidP="00281921">
      <w:pPr>
        <w:ind w:firstLine="709"/>
        <w:jc w:val="both"/>
        <w:rPr>
          <w:sz w:val="24"/>
          <w:szCs w:val="24"/>
        </w:rPr>
      </w:pPr>
      <w:r w:rsidRPr="00281921">
        <w:rPr>
          <w:sz w:val="24"/>
          <w:szCs w:val="24"/>
        </w:rPr>
        <w:t>5.3.1 теоретические и практические занятия по проектному управлению не более 15 слушателей в группе;</w:t>
      </w:r>
    </w:p>
    <w:p w:rsidR="00EE55BA" w:rsidRDefault="00281921" w:rsidP="00281921">
      <w:pPr>
        <w:ind w:firstLine="709"/>
        <w:jc w:val="both"/>
        <w:rPr>
          <w:sz w:val="24"/>
          <w:szCs w:val="24"/>
        </w:rPr>
      </w:pPr>
      <w:r w:rsidRPr="00281921">
        <w:rPr>
          <w:sz w:val="24"/>
          <w:szCs w:val="24"/>
        </w:rPr>
        <w:t xml:space="preserve">5.3.2 практические занятия в компьютерном классе по использованию в практике проектного управления комплекса программных продуктов MS </w:t>
      </w:r>
      <w:proofErr w:type="spellStart"/>
      <w:r w:rsidRPr="00281921">
        <w:rPr>
          <w:sz w:val="24"/>
          <w:szCs w:val="24"/>
        </w:rPr>
        <w:t>Project</w:t>
      </w:r>
      <w:proofErr w:type="spellEnd"/>
      <w:r w:rsidRPr="00281921">
        <w:rPr>
          <w:sz w:val="24"/>
          <w:szCs w:val="24"/>
        </w:rPr>
        <w:t xml:space="preserve"> не более 1</w:t>
      </w:r>
      <w:r w:rsidR="00603081">
        <w:rPr>
          <w:sz w:val="24"/>
          <w:szCs w:val="24"/>
        </w:rPr>
        <w:t>1</w:t>
      </w:r>
      <w:r w:rsidRPr="00281921">
        <w:rPr>
          <w:sz w:val="24"/>
          <w:szCs w:val="24"/>
        </w:rPr>
        <w:t xml:space="preserve"> слушателей в группе;</w:t>
      </w:r>
    </w:p>
    <w:p w:rsidR="00036D94" w:rsidRDefault="00725E99" w:rsidP="00036D94">
      <w:pPr>
        <w:ind w:firstLine="709"/>
        <w:jc w:val="both"/>
        <w:rPr>
          <w:sz w:val="24"/>
          <w:szCs w:val="24"/>
        </w:rPr>
      </w:pPr>
      <w:r>
        <w:rPr>
          <w:sz w:val="24"/>
          <w:szCs w:val="24"/>
        </w:rPr>
        <w:t>5</w:t>
      </w:r>
      <w:r w:rsidR="00036D94" w:rsidRPr="00036D94">
        <w:rPr>
          <w:sz w:val="24"/>
          <w:szCs w:val="24"/>
        </w:rPr>
        <w:t xml:space="preserve">.4. Стандарт помещения для проведения занятий, формат проведения занятий по программе обучения разрабатывается Исполнителем и </w:t>
      </w:r>
      <w:r w:rsidR="0049781E">
        <w:rPr>
          <w:sz w:val="24"/>
          <w:szCs w:val="24"/>
        </w:rPr>
        <w:t>согласовывается</w:t>
      </w:r>
      <w:r w:rsidR="00036D94" w:rsidRPr="00036D94">
        <w:rPr>
          <w:sz w:val="24"/>
          <w:szCs w:val="24"/>
        </w:rPr>
        <w:t xml:space="preserve"> Заказчиком.</w:t>
      </w:r>
    </w:p>
    <w:p w:rsidR="00725E99" w:rsidRPr="00036D94" w:rsidRDefault="00725E99" w:rsidP="00725E99">
      <w:pPr>
        <w:ind w:firstLine="709"/>
        <w:jc w:val="both"/>
        <w:rPr>
          <w:sz w:val="24"/>
          <w:szCs w:val="24"/>
        </w:rPr>
      </w:pPr>
      <w:r>
        <w:rPr>
          <w:sz w:val="24"/>
          <w:szCs w:val="24"/>
        </w:rPr>
        <w:t>5</w:t>
      </w:r>
      <w:r w:rsidRPr="00036D94">
        <w:rPr>
          <w:sz w:val="24"/>
          <w:szCs w:val="24"/>
        </w:rPr>
        <w:t>.</w:t>
      </w:r>
      <w:r>
        <w:rPr>
          <w:sz w:val="24"/>
          <w:szCs w:val="24"/>
        </w:rPr>
        <w:t>5</w:t>
      </w:r>
      <w:r w:rsidRPr="00036D94">
        <w:rPr>
          <w:sz w:val="24"/>
          <w:szCs w:val="24"/>
        </w:rPr>
        <w:t xml:space="preserve">. Преподаватели, непосредственно проводящие обучение проектному управлению, должны быть сертифицированными специалистами в области управления проектами (иметь степень </w:t>
      </w:r>
      <w:r w:rsidRPr="00036D94">
        <w:rPr>
          <w:sz w:val="24"/>
          <w:szCs w:val="24"/>
          <w:lang w:val="en-US"/>
        </w:rPr>
        <w:t>PMP</w:t>
      </w:r>
      <w:r w:rsidRPr="00A67CA4">
        <w:rPr>
          <w:sz w:val="24"/>
          <w:szCs w:val="24"/>
          <w:vertAlign w:val="superscript"/>
        </w:rPr>
        <w:t>®</w:t>
      </w:r>
      <w:r w:rsidRPr="00036D94">
        <w:rPr>
          <w:sz w:val="24"/>
          <w:szCs w:val="24"/>
        </w:rPr>
        <w:t>).</w:t>
      </w:r>
    </w:p>
    <w:p w:rsidR="0022794D" w:rsidRDefault="00725E99" w:rsidP="00725E99">
      <w:pPr>
        <w:ind w:firstLine="709"/>
        <w:jc w:val="both"/>
        <w:rPr>
          <w:sz w:val="24"/>
          <w:szCs w:val="24"/>
        </w:rPr>
      </w:pPr>
      <w:r>
        <w:rPr>
          <w:sz w:val="24"/>
          <w:szCs w:val="24"/>
        </w:rPr>
        <w:t>5</w:t>
      </w:r>
      <w:r w:rsidRPr="00036D94">
        <w:rPr>
          <w:sz w:val="24"/>
          <w:szCs w:val="24"/>
        </w:rPr>
        <w:t>.</w:t>
      </w:r>
      <w:r>
        <w:rPr>
          <w:sz w:val="24"/>
          <w:szCs w:val="24"/>
        </w:rPr>
        <w:t>6</w:t>
      </w:r>
      <w:r w:rsidRPr="00036D94">
        <w:rPr>
          <w:sz w:val="24"/>
          <w:szCs w:val="24"/>
        </w:rPr>
        <w:t xml:space="preserve">. Преподаватели, непосредственно проводящие обучение пользованию </w:t>
      </w:r>
      <w:r w:rsidRPr="00036D94">
        <w:rPr>
          <w:sz w:val="24"/>
          <w:szCs w:val="24"/>
          <w:lang w:val="en-US"/>
        </w:rPr>
        <w:t>MS</w:t>
      </w:r>
      <w:r w:rsidRPr="00036D94">
        <w:rPr>
          <w:sz w:val="24"/>
          <w:szCs w:val="24"/>
        </w:rPr>
        <w:t xml:space="preserve"> </w:t>
      </w:r>
      <w:r w:rsidRPr="00036D94">
        <w:rPr>
          <w:sz w:val="24"/>
          <w:szCs w:val="24"/>
          <w:lang w:val="en-US"/>
        </w:rPr>
        <w:t>Project</w:t>
      </w:r>
      <w:r w:rsidRPr="00036D94">
        <w:rPr>
          <w:sz w:val="24"/>
          <w:szCs w:val="24"/>
        </w:rPr>
        <w:t>, должны быть</w:t>
      </w:r>
      <w:r w:rsidR="0022794D">
        <w:rPr>
          <w:sz w:val="24"/>
          <w:szCs w:val="24"/>
        </w:rPr>
        <w:t>:</w:t>
      </w:r>
    </w:p>
    <w:p w:rsidR="00725E99" w:rsidRPr="00281921" w:rsidRDefault="0022794D" w:rsidP="00725E99">
      <w:pPr>
        <w:ind w:firstLine="709"/>
        <w:jc w:val="both"/>
        <w:rPr>
          <w:sz w:val="24"/>
          <w:szCs w:val="24"/>
          <w:lang w:val="en-US"/>
        </w:rPr>
      </w:pPr>
      <w:r w:rsidRPr="00281921">
        <w:rPr>
          <w:sz w:val="24"/>
          <w:szCs w:val="24"/>
          <w:lang w:val="en-US"/>
        </w:rPr>
        <w:t>5.6.1</w:t>
      </w:r>
      <w:r w:rsidR="00725E99" w:rsidRPr="00281921">
        <w:rPr>
          <w:sz w:val="24"/>
          <w:szCs w:val="24"/>
          <w:lang w:val="en-US"/>
        </w:rPr>
        <w:t xml:space="preserve"> </w:t>
      </w:r>
      <w:r w:rsidRPr="00036D94">
        <w:rPr>
          <w:sz w:val="24"/>
          <w:szCs w:val="24"/>
        </w:rPr>
        <w:t>сертифицированными</w:t>
      </w:r>
      <w:r w:rsidRPr="00281921">
        <w:rPr>
          <w:sz w:val="24"/>
          <w:szCs w:val="24"/>
          <w:lang w:val="en-US"/>
        </w:rPr>
        <w:t xml:space="preserve"> </w:t>
      </w:r>
      <w:r w:rsidRPr="00036D94">
        <w:rPr>
          <w:sz w:val="24"/>
          <w:szCs w:val="24"/>
        </w:rPr>
        <w:t>специалистами</w:t>
      </w:r>
      <w:r w:rsidRPr="00281921">
        <w:rPr>
          <w:sz w:val="24"/>
          <w:szCs w:val="24"/>
          <w:lang w:val="en-US"/>
        </w:rPr>
        <w:t xml:space="preserve"> </w:t>
      </w:r>
      <w:r w:rsidRPr="00036D94">
        <w:rPr>
          <w:sz w:val="24"/>
          <w:szCs w:val="24"/>
        </w:rPr>
        <w:t>в</w:t>
      </w:r>
      <w:r w:rsidRPr="00281921">
        <w:rPr>
          <w:sz w:val="24"/>
          <w:szCs w:val="24"/>
          <w:lang w:val="en-US"/>
        </w:rPr>
        <w:t xml:space="preserve"> </w:t>
      </w:r>
      <w:r w:rsidRPr="00036D94">
        <w:rPr>
          <w:sz w:val="24"/>
          <w:szCs w:val="24"/>
        </w:rPr>
        <w:t>сфере</w:t>
      </w:r>
      <w:r w:rsidRPr="00281921">
        <w:rPr>
          <w:sz w:val="24"/>
          <w:szCs w:val="24"/>
          <w:lang w:val="en-US"/>
        </w:rPr>
        <w:t xml:space="preserve"> </w:t>
      </w:r>
      <w:r w:rsidRPr="00036D94">
        <w:rPr>
          <w:sz w:val="24"/>
          <w:szCs w:val="24"/>
        </w:rPr>
        <w:t>использования</w:t>
      </w:r>
      <w:r w:rsidRPr="00281921">
        <w:rPr>
          <w:sz w:val="24"/>
          <w:szCs w:val="24"/>
          <w:lang w:val="en-US"/>
        </w:rPr>
        <w:t xml:space="preserve"> </w:t>
      </w:r>
      <w:r w:rsidRPr="00036D94">
        <w:rPr>
          <w:sz w:val="24"/>
          <w:szCs w:val="24"/>
          <w:lang w:val="en-US"/>
        </w:rPr>
        <w:t>M</w:t>
      </w:r>
      <w:r>
        <w:rPr>
          <w:sz w:val="24"/>
          <w:szCs w:val="24"/>
          <w:lang w:val="en-US"/>
        </w:rPr>
        <w:t>icrosoft</w:t>
      </w:r>
      <w:r w:rsidRPr="00281921">
        <w:rPr>
          <w:sz w:val="24"/>
          <w:szCs w:val="24"/>
          <w:lang w:val="en-US"/>
        </w:rPr>
        <w:t xml:space="preserve"> </w:t>
      </w:r>
      <w:r w:rsidRPr="00036D94">
        <w:rPr>
          <w:sz w:val="24"/>
          <w:szCs w:val="24"/>
          <w:lang w:val="en-US"/>
        </w:rPr>
        <w:t>Project</w:t>
      </w:r>
      <w:r w:rsidRPr="00281921">
        <w:rPr>
          <w:sz w:val="24"/>
          <w:szCs w:val="24"/>
          <w:lang w:val="en-US"/>
        </w:rPr>
        <w:t xml:space="preserve"> </w:t>
      </w:r>
      <w:r>
        <w:rPr>
          <w:sz w:val="24"/>
          <w:szCs w:val="24"/>
          <w:lang w:val="en-US"/>
        </w:rPr>
        <w:t>Server</w:t>
      </w:r>
      <w:r w:rsidRPr="00281921">
        <w:rPr>
          <w:sz w:val="24"/>
          <w:szCs w:val="24"/>
          <w:lang w:val="en-US"/>
        </w:rPr>
        <w:t xml:space="preserve"> 2010 (</w:t>
      </w:r>
      <w:r w:rsidR="00281921" w:rsidRPr="00281921">
        <w:rPr>
          <w:sz w:val="24"/>
          <w:szCs w:val="24"/>
        </w:rPr>
        <w:t>степень</w:t>
      </w:r>
      <w:r w:rsidR="00281921" w:rsidRPr="00281921">
        <w:rPr>
          <w:sz w:val="24"/>
          <w:szCs w:val="24"/>
          <w:lang w:val="en-US"/>
        </w:rPr>
        <w:t xml:space="preserve"> Microsoft® Certified Technology Specialist: Microsoft Project Server 2010, Configuration</w:t>
      </w:r>
      <w:r w:rsidRPr="00281921">
        <w:rPr>
          <w:sz w:val="24"/>
          <w:szCs w:val="24"/>
          <w:lang w:val="en-US"/>
        </w:rPr>
        <w:t>);</w:t>
      </w:r>
    </w:p>
    <w:p w:rsidR="0022794D" w:rsidRPr="00281921" w:rsidRDefault="0022794D" w:rsidP="00725E99">
      <w:pPr>
        <w:ind w:firstLine="709"/>
        <w:jc w:val="both"/>
        <w:rPr>
          <w:sz w:val="24"/>
          <w:szCs w:val="24"/>
          <w:lang w:val="en-US"/>
        </w:rPr>
      </w:pPr>
      <w:r w:rsidRPr="00281921">
        <w:rPr>
          <w:sz w:val="24"/>
          <w:szCs w:val="24"/>
          <w:lang w:val="en-US"/>
        </w:rPr>
        <w:t xml:space="preserve">5.6.2 </w:t>
      </w:r>
      <w:r w:rsidRPr="00036D94">
        <w:rPr>
          <w:sz w:val="24"/>
          <w:szCs w:val="24"/>
        </w:rPr>
        <w:t>сертифицированными</w:t>
      </w:r>
      <w:r w:rsidRPr="00281921">
        <w:rPr>
          <w:sz w:val="24"/>
          <w:szCs w:val="24"/>
          <w:lang w:val="en-US"/>
        </w:rPr>
        <w:t xml:space="preserve"> </w:t>
      </w:r>
      <w:r w:rsidRPr="00036D94">
        <w:rPr>
          <w:sz w:val="24"/>
          <w:szCs w:val="24"/>
        </w:rPr>
        <w:t>специалистами</w:t>
      </w:r>
      <w:r w:rsidRPr="00281921">
        <w:rPr>
          <w:sz w:val="24"/>
          <w:szCs w:val="24"/>
          <w:lang w:val="en-US"/>
        </w:rPr>
        <w:t xml:space="preserve"> </w:t>
      </w:r>
      <w:r w:rsidRPr="00036D94">
        <w:rPr>
          <w:sz w:val="24"/>
          <w:szCs w:val="24"/>
        </w:rPr>
        <w:t>в</w:t>
      </w:r>
      <w:r w:rsidRPr="00281921">
        <w:rPr>
          <w:sz w:val="24"/>
          <w:szCs w:val="24"/>
          <w:lang w:val="en-US"/>
        </w:rPr>
        <w:t xml:space="preserve"> </w:t>
      </w:r>
      <w:r w:rsidRPr="00036D94">
        <w:rPr>
          <w:sz w:val="24"/>
          <w:szCs w:val="24"/>
        </w:rPr>
        <w:t>сфере</w:t>
      </w:r>
      <w:r w:rsidRPr="00281921">
        <w:rPr>
          <w:sz w:val="24"/>
          <w:szCs w:val="24"/>
          <w:lang w:val="en-US"/>
        </w:rPr>
        <w:t xml:space="preserve"> </w:t>
      </w:r>
      <w:r w:rsidRPr="00036D94">
        <w:rPr>
          <w:sz w:val="24"/>
          <w:szCs w:val="24"/>
        </w:rPr>
        <w:t>использования</w:t>
      </w:r>
      <w:r w:rsidRPr="00281921">
        <w:rPr>
          <w:sz w:val="24"/>
          <w:szCs w:val="24"/>
          <w:lang w:val="en-US"/>
        </w:rPr>
        <w:t xml:space="preserve"> </w:t>
      </w:r>
      <w:r w:rsidRPr="00D57A5C">
        <w:rPr>
          <w:sz w:val="24"/>
          <w:szCs w:val="24"/>
          <w:lang w:val="en-US"/>
        </w:rPr>
        <w:t>Microsoft</w:t>
      </w:r>
      <w:r w:rsidRPr="00281921">
        <w:rPr>
          <w:sz w:val="24"/>
          <w:szCs w:val="24"/>
          <w:lang w:val="en-US"/>
        </w:rPr>
        <w:t xml:space="preserve"> </w:t>
      </w:r>
      <w:r w:rsidRPr="00D57A5C">
        <w:rPr>
          <w:sz w:val="24"/>
          <w:szCs w:val="24"/>
          <w:lang w:val="en-US"/>
        </w:rPr>
        <w:t>Project</w:t>
      </w:r>
      <w:r w:rsidRPr="00281921">
        <w:rPr>
          <w:sz w:val="24"/>
          <w:szCs w:val="24"/>
          <w:lang w:val="en-US"/>
        </w:rPr>
        <w:t xml:space="preserve"> 2010, </w:t>
      </w:r>
      <w:r w:rsidR="00281921" w:rsidRPr="00281921">
        <w:rPr>
          <w:sz w:val="24"/>
          <w:szCs w:val="24"/>
          <w:lang w:val="en-US"/>
        </w:rPr>
        <w:t>(</w:t>
      </w:r>
      <w:proofErr w:type="spellStart"/>
      <w:r w:rsidR="00281921" w:rsidRPr="00281921">
        <w:rPr>
          <w:sz w:val="24"/>
          <w:szCs w:val="24"/>
          <w:lang w:val="en-US"/>
        </w:rPr>
        <w:t>степень</w:t>
      </w:r>
      <w:proofErr w:type="spellEnd"/>
      <w:r w:rsidR="00281921" w:rsidRPr="00281921">
        <w:rPr>
          <w:sz w:val="24"/>
          <w:szCs w:val="24"/>
          <w:lang w:val="en-US"/>
        </w:rPr>
        <w:t xml:space="preserve"> Microsoft® Certified Technology Specialist: Microsoft Project 2010, Managing Projects)</w:t>
      </w:r>
    </w:p>
    <w:p w:rsidR="0022794D" w:rsidRPr="0022794D" w:rsidRDefault="0022794D" w:rsidP="00725E99">
      <w:pPr>
        <w:ind w:firstLine="709"/>
        <w:jc w:val="both"/>
        <w:rPr>
          <w:sz w:val="24"/>
          <w:szCs w:val="24"/>
        </w:rPr>
      </w:pPr>
      <w:r>
        <w:rPr>
          <w:sz w:val="24"/>
          <w:szCs w:val="24"/>
        </w:rPr>
        <w:t>5.6.3 специалистами</w:t>
      </w:r>
      <w:r w:rsidR="00281921">
        <w:rPr>
          <w:sz w:val="24"/>
          <w:szCs w:val="24"/>
        </w:rPr>
        <w:t>,</w:t>
      </w:r>
      <w:r>
        <w:rPr>
          <w:sz w:val="24"/>
          <w:szCs w:val="24"/>
        </w:rPr>
        <w:t xml:space="preserve"> проведшими </w:t>
      </w:r>
      <w:r w:rsidRPr="00D57A5C">
        <w:rPr>
          <w:sz w:val="24"/>
          <w:szCs w:val="24"/>
        </w:rPr>
        <w:t xml:space="preserve">курс обучения по программе </w:t>
      </w:r>
      <w:proofErr w:type="spellStart"/>
      <w:r w:rsidRPr="00D57A5C">
        <w:rPr>
          <w:sz w:val="24"/>
          <w:szCs w:val="24"/>
        </w:rPr>
        <w:t>FlowPoint</w:t>
      </w:r>
      <w:proofErr w:type="spellEnd"/>
      <w:r w:rsidRPr="00D57A5C">
        <w:rPr>
          <w:sz w:val="24"/>
          <w:szCs w:val="24"/>
        </w:rPr>
        <w:t xml:space="preserve"> в практике проектного управления</w:t>
      </w:r>
      <w:r>
        <w:rPr>
          <w:sz w:val="24"/>
          <w:szCs w:val="24"/>
        </w:rPr>
        <w:t>.</w:t>
      </w:r>
    </w:p>
    <w:p w:rsidR="00725E99" w:rsidRPr="00036D94" w:rsidRDefault="00725E99" w:rsidP="00725E99">
      <w:pPr>
        <w:ind w:firstLine="709"/>
        <w:jc w:val="both"/>
        <w:rPr>
          <w:sz w:val="24"/>
          <w:szCs w:val="24"/>
        </w:rPr>
      </w:pPr>
      <w:r>
        <w:rPr>
          <w:sz w:val="24"/>
          <w:szCs w:val="24"/>
        </w:rPr>
        <w:t>5</w:t>
      </w:r>
      <w:r w:rsidRPr="00036D94">
        <w:rPr>
          <w:sz w:val="24"/>
          <w:szCs w:val="24"/>
        </w:rPr>
        <w:t>.</w:t>
      </w:r>
      <w:r>
        <w:rPr>
          <w:sz w:val="24"/>
          <w:szCs w:val="24"/>
        </w:rPr>
        <w:t>7</w:t>
      </w:r>
      <w:r w:rsidRPr="00036D94">
        <w:rPr>
          <w:sz w:val="24"/>
          <w:szCs w:val="24"/>
        </w:rPr>
        <w:t xml:space="preserve">. Исполнитель должен обеспечить каждого слушателя – участника пилотной группы </w:t>
      </w:r>
      <w:r>
        <w:rPr>
          <w:sz w:val="24"/>
          <w:szCs w:val="24"/>
        </w:rPr>
        <w:t xml:space="preserve">следующими </w:t>
      </w:r>
      <w:r w:rsidR="000F2FE0">
        <w:rPr>
          <w:sz w:val="24"/>
          <w:szCs w:val="24"/>
        </w:rPr>
        <w:t>материалами</w:t>
      </w:r>
      <w:r w:rsidRPr="00036D94">
        <w:rPr>
          <w:sz w:val="24"/>
          <w:szCs w:val="24"/>
        </w:rPr>
        <w:t>:</w:t>
      </w:r>
    </w:p>
    <w:p w:rsidR="00725E99" w:rsidRPr="00036D94" w:rsidRDefault="00725E99" w:rsidP="00725E99">
      <w:pPr>
        <w:ind w:firstLine="709"/>
        <w:jc w:val="both"/>
        <w:rPr>
          <w:sz w:val="24"/>
          <w:szCs w:val="24"/>
        </w:rPr>
      </w:pPr>
      <w:r>
        <w:rPr>
          <w:sz w:val="24"/>
          <w:szCs w:val="24"/>
        </w:rPr>
        <w:t>5</w:t>
      </w:r>
      <w:r w:rsidRPr="00036D94">
        <w:rPr>
          <w:sz w:val="24"/>
          <w:szCs w:val="24"/>
        </w:rPr>
        <w:t>.</w:t>
      </w:r>
      <w:r>
        <w:rPr>
          <w:sz w:val="24"/>
          <w:szCs w:val="24"/>
        </w:rPr>
        <w:t>7</w:t>
      </w:r>
      <w:r w:rsidRPr="00036D94">
        <w:rPr>
          <w:sz w:val="24"/>
          <w:szCs w:val="24"/>
        </w:rPr>
        <w:t>.1. учебным планом пилотной группы;</w:t>
      </w:r>
    </w:p>
    <w:p w:rsidR="00725E99" w:rsidRPr="00036D94" w:rsidRDefault="00725E99" w:rsidP="00725E99">
      <w:pPr>
        <w:ind w:firstLine="709"/>
        <w:jc w:val="both"/>
        <w:rPr>
          <w:sz w:val="24"/>
          <w:szCs w:val="24"/>
        </w:rPr>
      </w:pPr>
      <w:r>
        <w:rPr>
          <w:sz w:val="24"/>
          <w:szCs w:val="24"/>
        </w:rPr>
        <w:t>5</w:t>
      </w:r>
      <w:r w:rsidRPr="00036D94">
        <w:rPr>
          <w:sz w:val="24"/>
          <w:szCs w:val="24"/>
        </w:rPr>
        <w:t>.</w:t>
      </w:r>
      <w:r>
        <w:rPr>
          <w:sz w:val="24"/>
          <w:szCs w:val="24"/>
        </w:rPr>
        <w:t>7</w:t>
      </w:r>
      <w:r w:rsidRPr="00036D94">
        <w:rPr>
          <w:sz w:val="24"/>
          <w:szCs w:val="24"/>
        </w:rPr>
        <w:t>.2. учебно-методическими материалами;</w:t>
      </w:r>
    </w:p>
    <w:p w:rsidR="00725E99" w:rsidRPr="00036D94" w:rsidRDefault="00725E99" w:rsidP="00725E99">
      <w:pPr>
        <w:ind w:firstLine="709"/>
        <w:jc w:val="both"/>
        <w:rPr>
          <w:sz w:val="24"/>
          <w:szCs w:val="24"/>
        </w:rPr>
      </w:pPr>
      <w:r>
        <w:rPr>
          <w:sz w:val="24"/>
          <w:szCs w:val="24"/>
        </w:rPr>
        <w:t>5</w:t>
      </w:r>
      <w:r w:rsidRPr="00036D94">
        <w:rPr>
          <w:sz w:val="24"/>
          <w:szCs w:val="24"/>
        </w:rPr>
        <w:t>.</w:t>
      </w:r>
      <w:r>
        <w:rPr>
          <w:sz w:val="24"/>
          <w:szCs w:val="24"/>
        </w:rPr>
        <w:t>7</w:t>
      </w:r>
      <w:r w:rsidRPr="00036D94">
        <w:rPr>
          <w:sz w:val="24"/>
          <w:szCs w:val="24"/>
        </w:rPr>
        <w:t xml:space="preserve">.3. </w:t>
      </w:r>
      <w:r>
        <w:rPr>
          <w:sz w:val="24"/>
          <w:szCs w:val="24"/>
        </w:rPr>
        <w:t>списком литературы по вопросам, связанным с предметом обучения.</w:t>
      </w:r>
    </w:p>
    <w:p w:rsidR="00725E99" w:rsidRPr="00036D94" w:rsidRDefault="00725E99" w:rsidP="00725E99">
      <w:pPr>
        <w:ind w:firstLine="709"/>
        <w:jc w:val="both"/>
        <w:rPr>
          <w:sz w:val="24"/>
          <w:szCs w:val="24"/>
        </w:rPr>
      </w:pPr>
      <w:r>
        <w:rPr>
          <w:sz w:val="24"/>
          <w:szCs w:val="24"/>
        </w:rPr>
        <w:t>5</w:t>
      </w:r>
      <w:r w:rsidRPr="00036D94">
        <w:rPr>
          <w:sz w:val="24"/>
          <w:szCs w:val="24"/>
        </w:rPr>
        <w:t>.</w:t>
      </w:r>
      <w:r>
        <w:rPr>
          <w:sz w:val="24"/>
          <w:szCs w:val="24"/>
        </w:rPr>
        <w:t>8</w:t>
      </w:r>
      <w:r w:rsidRPr="00036D94">
        <w:rPr>
          <w:sz w:val="24"/>
          <w:szCs w:val="24"/>
        </w:rPr>
        <w:t>. По окончании обучения участники пилотных групп должны получить от Исполнителя:</w:t>
      </w:r>
    </w:p>
    <w:p w:rsidR="0022794D" w:rsidRDefault="00725E99" w:rsidP="0022794D">
      <w:pPr>
        <w:ind w:firstLine="709"/>
        <w:jc w:val="both"/>
        <w:rPr>
          <w:sz w:val="24"/>
          <w:szCs w:val="24"/>
        </w:rPr>
      </w:pPr>
      <w:r>
        <w:rPr>
          <w:sz w:val="24"/>
          <w:szCs w:val="24"/>
        </w:rPr>
        <w:t>5</w:t>
      </w:r>
      <w:r w:rsidRPr="00036D94">
        <w:rPr>
          <w:sz w:val="24"/>
          <w:szCs w:val="24"/>
        </w:rPr>
        <w:t>.</w:t>
      </w:r>
      <w:r w:rsidR="009A6D8C">
        <w:rPr>
          <w:sz w:val="24"/>
          <w:szCs w:val="24"/>
        </w:rPr>
        <w:t>8</w:t>
      </w:r>
      <w:r w:rsidRPr="00036D94">
        <w:rPr>
          <w:sz w:val="24"/>
          <w:szCs w:val="24"/>
        </w:rPr>
        <w:t xml:space="preserve">.1. </w:t>
      </w:r>
      <w:r w:rsidR="0022794D">
        <w:rPr>
          <w:sz w:val="24"/>
          <w:szCs w:val="24"/>
        </w:rPr>
        <w:t>свидетельство</w:t>
      </w:r>
      <w:r w:rsidR="0022794D" w:rsidRPr="00036D94">
        <w:rPr>
          <w:sz w:val="24"/>
          <w:szCs w:val="24"/>
        </w:rPr>
        <w:t xml:space="preserve"> </w:t>
      </w:r>
      <w:r w:rsidR="0022794D">
        <w:rPr>
          <w:sz w:val="24"/>
          <w:szCs w:val="24"/>
        </w:rPr>
        <w:t>о</w:t>
      </w:r>
      <w:r w:rsidR="0022794D" w:rsidRPr="00036D94">
        <w:rPr>
          <w:sz w:val="24"/>
          <w:szCs w:val="24"/>
        </w:rPr>
        <w:t xml:space="preserve"> прохождени</w:t>
      </w:r>
      <w:r w:rsidR="0022794D">
        <w:rPr>
          <w:sz w:val="24"/>
          <w:szCs w:val="24"/>
        </w:rPr>
        <w:t>и</w:t>
      </w:r>
      <w:r w:rsidR="0022794D" w:rsidRPr="00036D94">
        <w:rPr>
          <w:sz w:val="24"/>
          <w:szCs w:val="24"/>
        </w:rPr>
        <w:t xml:space="preserve"> программы дополнительной профессиональной подготовки;</w:t>
      </w:r>
    </w:p>
    <w:p w:rsidR="009A6D8C" w:rsidRPr="00036D94" w:rsidRDefault="009A6D8C" w:rsidP="0022794D">
      <w:pPr>
        <w:ind w:firstLine="709"/>
        <w:jc w:val="both"/>
        <w:rPr>
          <w:sz w:val="24"/>
          <w:szCs w:val="24"/>
        </w:rPr>
      </w:pPr>
      <w:r>
        <w:rPr>
          <w:sz w:val="24"/>
          <w:szCs w:val="24"/>
        </w:rPr>
        <w:t xml:space="preserve">5.8.2. </w:t>
      </w:r>
      <w:r w:rsidRPr="009A6D8C">
        <w:rPr>
          <w:sz w:val="24"/>
          <w:szCs w:val="24"/>
        </w:rPr>
        <w:t>удостоверение о краткосрочном повышении квалифи</w:t>
      </w:r>
      <w:r>
        <w:rPr>
          <w:sz w:val="24"/>
          <w:szCs w:val="24"/>
        </w:rPr>
        <w:t xml:space="preserve">кации, государственного образца </w:t>
      </w:r>
      <w:r w:rsidRPr="009A6D8C">
        <w:rPr>
          <w:sz w:val="24"/>
          <w:szCs w:val="24"/>
        </w:rPr>
        <w:t xml:space="preserve"> для программ указанн</w:t>
      </w:r>
      <w:r w:rsidR="00BF354C">
        <w:rPr>
          <w:sz w:val="24"/>
          <w:szCs w:val="24"/>
        </w:rPr>
        <w:t>ых</w:t>
      </w:r>
      <w:r w:rsidRPr="009A6D8C">
        <w:rPr>
          <w:sz w:val="24"/>
          <w:szCs w:val="24"/>
        </w:rPr>
        <w:t xml:space="preserve"> в</w:t>
      </w:r>
      <w:r>
        <w:rPr>
          <w:sz w:val="24"/>
          <w:szCs w:val="24"/>
        </w:rPr>
        <w:t xml:space="preserve"> </w:t>
      </w:r>
      <w:r w:rsidR="005E4887">
        <w:rPr>
          <w:sz w:val="24"/>
          <w:szCs w:val="24"/>
        </w:rPr>
        <w:t>п.</w:t>
      </w:r>
      <w:r>
        <w:rPr>
          <w:sz w:val="24"/>
          <w:szCs w:val="24"/>
        </w:rPr>
        <w:t>п.4.3.2</w:t>
      </w:r>
      <w:r w:rsidR="00BF354C">
        <w:rPr>
          <w:sz w:val="24"/>
          <w:szCs w:val="24"/>
        </w:rPr>
        <w:t xml:space="preserve">, </w:t>
      </w:r>
      <w:r w:rsidR="00603081">
        <w:rPr>
          <w:sz w:val="24"/>
          <w:szCs w:val="24"/>
        </w:rPr>
        <w:t>4.3.3;</w:t>
      </w:r>
    </w:p>
    <w:p w:rsidR="00725E99" w:rsidRPr="00036D94" w:rsidRDefault="00725E99" w:rsidP="00725E99">
      <w:pPr>
        <w:ind w:firstLine="709"/>
        <w:jc w:val="both"/>
        <w:rPr>
          <w:sz w:val="24"/>
          <w:szCs w:val="24"/>
        </w:rPr>
      </w:pPr>
      <w:r>
        <w:rPr>
          <w:sz w:val="24"/>
          <w:szCs w:val="24"/>
        </w:rPr>
        <w:t>5</w:t>
      </w:r>
      <w:r w:rsidRPr="00036D94">
        <w:rPr>
          <w:sz w:val="24"/>
          <w:szCs w:val="24"/>
        </w:rPr>
        <w:t>.</w:t>
      </w:r>
      <w:r w:rsidR="009A6D8C">
        <w:rPr>
          <w:sz w:val="24"/>
          <w:szCs w:val="24"/>
        </w:rPr>
        <w:t>8</w:t>
      </w:r>
      <w:r w:rsidRPr="00036D94">
        <w:rPr>
          <w:sz w:val="24"/>
          <w:szCs w:val="24"/>
        </w:rPr>
        <w:t>.</w:t>
      </w:r>
      <w:r w:rsidR="009A6D8C">
        <w:rPr>
          <w:sz w:val="24"/>
          <w:szCs w:val="24"/>
        </w:rPr>
        <w:t>3</w:t>
      </w:r>
      <w:r w:rsidRPr="00036D94">
        <w:rPr>
          <w:sz w:val="24"/>
          <w:szCs w:val="24"/>
        </w:rPr>
        <w:t xml:space="preserve">. </w:t>
      </w:r>
      <w:r w:rsidR="00A23D3D">
        <w:rPr>
          <w:sz w:val="24"/>
          <w:szCs w:val="24"/>
        </w:rPr>
        <w:t>указанное</w:t>
      </w:r>
      <w:r w:rsidR="00A23D3D" w:rsidRPr="00036D94">
        <w:rPr>
          <w:sz w:val="24"/>
          <w:szCs w:val="24"/>
        </w:rPr>
        <w:t xml:space="preserve"> количество профессиональных часов развития – </w:t>
      </w:r>
      <w:r w:rsidR="00A23D3D" w:rsidRPr="00036D94">
        <w:rPr>
          <w:sz w:val="24"/>
          <w:szCs w:val="24"/>
          <w:lang w:val="en-US"/>
        </w:rPr>
        <w:t>PDU</w:t>
      </w:r>
      <w:r w:rsidR="00A23D3D" w:rsidRPr="00A67CA4">
        <w:rPr>
          <w:sz w:val="24"/>
          <w:szCs w:val="24"/>
          <w:vertAlign w:val="superscript"/>
        </w:rPr>
        <w:t>®</w:t>
      </w:r>
      <w:r w:rsidR="00A23D3D" w:rsidRPr="00036D94">
        <w:rPr>
          <w:sz w:val="24"/>
          <w:szCs w:val="24"/>
        </w:rPr>
        <w:t xml:space="preserve"> (</w:t>
      </w:r>
      <w:r w:rsidR="00A23D3D" w:rsidRPr="00036D94">
        <w:rPr>
          <w:sz w:val="24"/>
          <w:szCs w:val="24"/>
          <w:lang w:val="en-US"/>
        </w:rPr>
        <w:t>Professional</w:t>
      </w:r>
      <w:r w:rsidR="00A23D3D" w:rsidRPr="00036D94">
        <w:rPr>
          <w:sz w:val="24"/>
          <w:szCs w:val="24"/>
        </w:rPr>
        <w:t xml:space="preserve"> </w:t>
      </w:r>
      <w:r w:rsidR="00A23D3D" w:rsidRPr="00036D94">
        <w:rPr>
          <w:sz w:val="24"/>
          <w:szCs w:val="24"/>
          <w:lang w:val="en-US"/>
        </w:rPr>
        <w:t>Development</w:t>
      </w:r>
      <w:r w:rsidR="00A23D3D" w:rsidRPr="00036D94">
        <w:rPr>
          <w:sz w:val="24"/>
          <w:szCs w:val="24"/>
        </w:rPr>
        <w:t xml:space="preserve"> </w:t>
      </w:r>
      <w:r w:rsidR="00A23D3D" w:rsidRPr="00036D94">
        <w:rPr>
          <w:sz w:val="24"/>
          <w:szCs w:val="24"/>
          <w:lang w:val="en-US"/>
        </w:rPr>
        <w:t>Units</w:t>
      </w:r>
      <w:r w:rsidR="00A23D3D" w:rsidRPr="00036D94">
        <w:rPr>
          <w:sz w:val="24"/>
          <w:szCs w:val="24"/>
        </w:rPr>
        <w:t xml:space="preserve">), необходимых для сдачи экзамена на получение степени </w:t>
      </w:r>
      <w:r w:rsidR="00A23D3D" w:rsidRPr="00036D94">
        <w:rPr>
          <w:sz w:val="24"/>
          <w:szCs w:val="24"/>
          <w:lang w:val="en-US"/>
        </w:rPr>
        <w:t>PMP</w:t>
      </w:r>
      <w:r w:rsidR="00A23D3D" w:rsidRPr="00A67CA4">
        <w:rPr>
          <w:sz w:val="24"/>
          <w:szCs w:val="24"/>
          <w:vertAlign w:val="superscript"/>
        </w:rPr>
        <w:t>®</w:t>
      </w:r>
      <w:r w:rsidR="00A23D3D">
        <w:rPr>
          <w:sz w:val="24"/>
          <w:szCs w:val="24"/>
        </w:rPr>
        <w:t>.</w:t>
      </w:r>
    </w:p>
    <w:p w:rsidR="004200DF" w:rsidRDefault="004200DF" w:rsidP="00725E99">
      <w:pPr>
        <w:ind w:firstLine="709"/>
        <w:jc w:val="both"/>
        <w:rPr>
          <w:sz w:val="24"/>
          <w:szCs w:val="24"/>
        </w:rPr>
      </w:pPr>
    </w:p>
    <w:p w:rsidR="004200DF" w:rsidRDefault="004200DF" w:rsidP="004200DF">
      <w:pPr>
        <w:jc w:val="center"/>
        <w:rPr>
          <w:sz w:val="24"/>
          <w:szCs w:val="24"/>
        </w:rPr>
      </w:pPr>
      <w:r>
        <w:rPr>
          <w:sz w:val="24"/>
          <w:szCs w:val="24"/>
        </w:rPr>
        <w:t>6.Требования к дистанционному курсу обучения</w:t>
      </w:r>
    </w:p>
    <w:p w:rsidR="004200DF" w:rsidRPr="00126E14" w:rsidRDefault="004200DF" w:rsidP="004200DF">
      <w:pPr>
        <w:ind w:left="360"/>
        <w:jc w:val="both"/>
        <w:rPr>
          <w:sz w:val="24"/>
          <w:szCs w:val="24"/>
        </w:rPr>
      </w:pPr>
    </w:p>
    <w:p w:rsidR="00725E99" w:rsidRDefault="005B24FC" w:rsidP="00036D94">
      <w:pPr>
        <w:ind w:firstLine="709"/>
        <w:jc w:val="both"/>
        <w:rPr>
          <w:sz w:val="24"/>
          <w:szCs w:val="24"/>
        </w:rPr>
      </w:pPr>
      <w:r>
        <w:rPr>
          <w:sz w:val="24"/>
          <w:szCs w:val="24"/>
        </w:rPr>
        <w:t>6.1. Дистанционный курс обучения</w:t>
      </w:r>
      <w:r w:rsidR="00975774">
        <w:rPr>
          <w:sz w:val="24"/>
          <w:szCs w:val="24"/>
        </w:rPr>
        <w:t xml:space="preserve"> (далее – дистанционный курс)</w:t>
      </w:r>
      <w:r>
        <w:rPr>
          <w:sz w:val="24"/>
          <w:szCs w:val="24"/>
        </w:rPr>
        <w:t xml:space="preserve"> должен соответствовать по объему и содержанию учебного материала базовой программе (п. 4.3.2. настоящего Технического задания)</w:t>
      </w:r>
      <w:r w:rsidR="00975774">
        <w:rPr>
          <w:sz w:val="24"/>
          <w:szCs w:val="24"/>
        </w:rPr>
        <w:t>.</w:t>
      </w:r>
    </w:p>
    <w:p w:rsidR="00975774" w:rsidRDefault="00975774" w:rsidP="00036D94">
      <w:pPr>
        <w:ind w:firstLine="709"/>
        <w:jc w:val="both"/>
        <w:rPr>
          <w:sz w:val="24"/>
          <w:szCs w:val="24"/>
        </w:rPr>
      </w:pPr>
      <w:r>
        <w:rPr>
          <w:sz w:val="24"/>
          <w:szCs w:val="24"/>
        </w:rPr>
        <w:t>6.2. Дистанционный курс должен включать в себя следующие методические элементы:</w:t>
      </w:r>
    </w:p>
    <w:p w:rsidR="005E4887" w:rsidRDefault="001D049C" w:rsidP="00036D94">
      <w:pPr>
        <w:ind w:firstLine="709"/>
        <w:jc w:val="both"/>
        <w:rPr>
          <w:sz w:val="24"/>
          <w:szCs w:val="24"/>
        </w:rPr>
      </w:pPr>
      <w:r>
        <w:rPr>
          <w:sz w:val="24"/>
          <w:szCs w:val="24"/>
        </w:rPr>
        <w:t>в</w:t>
      </w:r>
      <w:r w:rsidR="005E4887">
        <w:rPr>
          <w:sz w:val="24"/>
          <w:szCs w:val="24"/>
        </w:rPr>
        <w:t>изуальное отображение изучаемого материала (</w:t>
      </w:r>
      <w:r>
        <w:rPr>
          <w:sz w:val="24"/>
          <w:szCs w:val="24"/>
        </w:rPr>
        <w:t>слайды, видеоролики)</w:t>
      </w:r>
    </w:p>
    <w:p w:rsidR="00975774" w:rsidRPr="00975774" w:rsidRDefault="00975774" w:rsidP="006A3072">
      <w:pPr>
        <w:ind w:firstLine="709"/>
        <w:jc w:val="both"/>
        <w:rPr>
          <w:sz w:val="24"/>
          <w:szCs w:val="24"/>
        </w:rPr>
      </w:pPr>
      <w:r>
        <w:rPr>
          <w:sz w:val="24"/>
          <w:szCs w:val="24"/>
        </w:rPr>
        <w:t xml:space="preserve">симуляция работы с </w:t>
      </w:r>
      <w:r>
        <w:rPr>
          <w:sz w:val="24"/>
          <w:szCs w:val="24"/>
          <w:lang w:val="en-US"/>
        </w:rPr>
        <w:t>MS</w:t>
      </w:r>
      <w:r w:rsidRPr="00975774">
        <w:rPr>
          <w:sz w:val="24"/>
          <w:szCs w:val="24"/>
        </w:rPr>
        <w:t xml:space="preserve"> </w:t>
      </w:r>
      <w:r>
        <w:rPr>
          <w:sz w:val="24"/>
          <w:szCs w:val="24"/>
          <w:lang w:val="en-US"/>
        </w:rPr>
        <w:t>Project</w:t>
      </w:r>
      <w:r w:rsidR="005E4887">
        <w:rPr>
          <w:sz w:val="24"/>
          <w:szCs w:val="24"/>
        </w:rPr>
        <w:t xml:space="preserve"> </w:t>
      </w:r>
      <w:r w:rsidR="001D049C">
        <w:rPr>
          <w:sz w:val="24"/>
          <w:szCs w:val="24"/>
        </w:rPr>
        <w:t xml:space="preserve">(обязательно для блоков </w:t>
      </w:r>
      <w:r w:rsidR="006A3072" w:rsidRPr="006A3072">
        <w:rPr>
          <w:sz w:val="24"/>
          <w:szCs w:val="24"/>
        </w:rPr>
        <w:t>моделиро</w:t>
      </w:r>
      <w:r w:rsidR="006A3072">
        <w:rPr>
          <w:sz w:val="24"/>
          <w:szCs w:val="24"/>
        </w:rPr>
        <w:t>вани</w:t>
      </w:r>
      <w:r w:rsidR="001D049C">
        <w:rPr>
          <w:sz w:val="24"/>
          <w:szCs w:val="24"/>
        </w:rPr>
        <w:t>е</w:t>
      </w:r>
      <w:r w:rsidR="006A3072">
        <w:rPr>
          <w:sz w:val="24"/>
          <w:szCs w:val="24"/>
        </w:rPr>
        <w:t xml:space="preserve"> проекта в MS </w:t>
      </w:r>
      <w:proofErr w:type="spellStart"/>
      <w:r w:rsidR="006A3072">
        <w:rPr>
          <w:sz w:val="24"/>
          <w:szCs w:val="24"/>
        </w:rPr>
        <w:t>Project</w:t>
      </w:r>
      <w:proofErr w:type="spellEnd"/>
      <w:r w:rsidR="006A3072">
        <w:rPr>
          <w:sz w:val="24"/>
          <w:szCs w:val="24"/>
        </w:rPr>
        <w:t xml:space="preserve"> и </w:t>
      </w:r>
      <w:r w:rsidR="006A3072" w:rsidRPr="006A3072">
        <w:rPr>
          <w:sz w:val="24"/>
          <w:szCs w:val="24"/>
        </w:rPr>
        <w:t>оптимизаци</w:t>
      </w:r>
      <w:r w:rsidR="001D049C">
        <w:rPr>
          <w:sz w:val="24"/>
          <w:szCs w:val="24"/>
        </w:rPr>
        <w:t>я</w:t>
      </w:r>
      <w:r w:rsidR="006A3072" w:rsidRPr="006A3072">
        <w:rPr>
          <w:sz w:val="24"/>
          <w:szCs w:val="24"/>
        </w:rPr>
        <w:t xml:space="preserve"> календарного плана проекта</w:t>
      </w:r>
      <w:r w:rsidR="001D049C">
        <w:rPr>
          <w:sz w:val="24"/>
          <w:szCs w:val="24"/>
        </w:rPr>
        <w:t>)</w:t>
      </w:r>
      <w:r>
        <w:rPr>
          <w:sz w:val="24"/>
          <w:szCs w:val="24"/>
        </w:rPr>
        <w:t>;</w:t>
      </w:r>
    </w:p>
    <w:p w:rsidR="00975774" w:rsidRDefault="00975774" w:rsidP="00036D94">
      <w:pPr>
        <w:ind w:firstLine="709"/>
        <w:jc w:val="both"/>
        <w:rPr>
          <w:sz w:val="24"/>
          <w:szCs w:val="24"/>
        </w:rPr>
      </w:pPr>
      <w:r>
        <w:rPr>
          <w:sz w:val="24"/>
          <w:szCs w:val="24"/>
        </w:rPr>
        <w:t>различные виды тест</w:t>
      </w:r>
      <w:r w:rsidR="00376833">
        <w:rPr>
          <w:sz w:val="24"/>
          <w:szCs w:val="24"/>
        </w:rPr>
        <w:t>ирования</w:t>
      </w:r>
      <w:r>
        <w:rPr>
          <w:sz w:val="24"/>
          <w:szCs w:val="24"/>
        </w:rPr>
        <w:t>;</w:t>
      </w:r>
    </w:p>
    <w:p w:rsidR="00975774" w:rsidRDefault="006A3072" w:rsidP="00036D94">
      <w:pPr>
        <w:ind w:firstLine="709"/>
        <w:jc w:val="both"/>
        <w:rPr>
          <w:sz w:val="24"/>
          <w:szCs w:val="24"/>
        </w:rPr>
      </w:pPr>
      <w:r>
        <w:rPr>
          <w:sz w:val="24"/>
          <w:szCs w:val="24"/>
        </w:rPr>
        <w:t>тренерское</w:t>
      </w:r>
      <w:r w:rsidR="00975774">
        <w:rPr>
          <w:sz w:val="24"/>
          <w:szCs w:val="24"/>
        </w:rPr>
        <w:t xml:space="preserve"> звуковое сопровождение;</w:t>
      </w:r>
    </w:p>
    <w:p w:rsidR="00975774" w:rsidRDefault="00975774" w:rsidP="00036D94">
      <w:pPr>
        <w:ind w:firstLine="709"/>
        <w:jc w:val="both"/>
        <w:rPr>
          <w:sz w:val="24"/>
          <w:szCs w:val="24"/>
        </w:rPr>
      </w:pPr>
      <w:r>
        <w:rPr>
          <w:sz w:val="24"/>
          <w:szCs w:val="24"/>
        </w:rPr>
        <w:t>глоссарий;</w:t>
      </w:r>
    </w:p>
    <w:p w:rsidR="00975774" w:rsidRDefault="00975774" w:rsidP="00036D94">
      <w:pPr>
        <w:ind w:firstLine="709"/>
        <w:jc w:val="both"/>
        <w:rPr>
          <w:sz w:val="24"/>
          <w:szCs w:val="24"/>
        </w:rPr>
      </w:pPr>
      <w:r>
        <w:rPr>
          <w:sz w:val="24"/>
          <w:szCs w:val="24"/>
        </w:rPr>
        <w:lastRenderedPageBreak/>
        <w:t>поиск по дистанционному курсу;</w:t>
      </w:r>
    </w:p>
    <w:p w:rsidR="00975774" w:rsidRDefault="00376833" w:rsidP="00036D94">
      <w:pPr>
        <w:ind w:firstLine="709"/>
        <w:jc w:val="both"/>
        <w:rPr>
          <w:sz w:val="24"/>
          <w:szCs w:val="24"/>
        </w:rPr>
      </w:pPr>
      <w:r>
        <w:rPr>
          <w:sz w:val="24"/>
          <w:szCs w:val="24"/>
        </w:rPr>
        <w:t>помощь;</w:t>
      </w:r>
    </w:p>
    <w:p w:rsidR="00376833" w:rsidRDefault="00376833" w:rsidP="00036D94">
      <w:pPr>
        <w:ind w:firstLine="709"/>
        <w:jc w:val="both"/>
        <w:rPr>
          <w:sz w:val="24"/>
          <w:szCs w:val="24"/>
        </w:rPr>
      </w:pPr>
      <w:r>
        <w:rPr>
          <w:sz w:val="24"/>
          <w:szCs w:val="24"/>
        </w:rPr>
        <w:t>просмотр статистики успеваемости.</w:t>
      </w:r>
    </w:p>
    <w:p w:rsidR="00975774" w:rsidRDefault="00975774" w:rsidP="00036D94">
      <w:pPr>
        <w:ind w:firstLine="709"/>
        <w:jc w:val="both"/>
        <w:rPr>
          <w:sz w:val="24"/>
          <w:szCs w:val="24"/>
        </w:rPr>
      </w:pPr>
      <w:r>
        <w:rPr>
          <w:sz w:val="24"/>
          <w:szCs w:val="24"/>
        </w:rPr>
        <w:t>6.3. Дистанционный курс должен быть разбит на отдельные модули в соответствии с логикой изложения материала. По окончании каждого модуля должен быть предусмотрен контроль полученных знаний, навыков и умений.</w:t>
      </w:r>
    </w:p>
    <w:p w:rsidR="00975774" w:rsidRDefault="00975774" w:rsidP="00036D94">
      <w:pPr>
        <w:ind w:firstLine="709"/>
        <w:jc w:val="both"/>
        <w:rPr>
          <w:sz w:val="24"/>
          <w:szCs w:val="24"/>
        </w:rPr>
      </w:pPr>
      <w:r>
        <w:rPr>
          <w:sz w:val="24"/>
          <w:szCs w:val="24"/>
        </w:rPr>
        <w:t xml:space="preserve">6.4. Дистанционный курс должен соответствовать международному стандарту </w:t>
      </w:r>
      <w:r>
        <w:rPr>
          <w:sz w:val="24"/>
          <w:szCs w:val="24"/>
          <w:lang w:val="en-US"/>
        </w:rPr>
        <w:t>SCORM</w:t>
      </w:r>
      <w:r w:rsidR="00AB74BF">
        <w:rPr>
          <w:sz w:val="24"/>
          <w:szCs w:val="24"/>
        </w:rPr>
        <w:t xml:space="preserve"> 2004</w:t>
      </w:r>
      <w:r w:rsidR="000D6489">
        <w:rPr>
          <w:rStyle w:val="af4"/>
          <w:sz w:val="24"/>
          <w:szCs w:val="24"/>
          <w:lang w:val="en-US"/>
        </w:rPr>
        <w:footnoteReference w:id="3"/>
      </w:r>
      <w:r>
        <w:rPr>
          <w:sz w:val="24"/>
          <w:szCs w:val="24"/>
        </w:rPr>
        <w:t>.</w:t>
      </w:r>
    </w:p>
    <w:p w:rsidR="00975774" w:rsidRDefault="00975774" w:rsidP="00036D94">
      <w:pPr>
        <w:ind w:firstLine="709"/>
        <w:jc w:val="both"/>
        <w:rPr>
          <w:sz w:val="24"/>
          <w:szCs w:val="24"/>
        </w:rPr>
      </w:pPr>
      <w:r>
        <w:rPr>
          <w:sz w:val="24"/>
          <w:szCs w:val="24"/>
        </w:rPr>
        <w:t>6.5. Дистанционный курс создается Исполнителем на основании разработанных и согласованных с Заказчиком:</w:t>
      </w:r>
    </w:p>
    <w:p w:rsidR="00975774" w:rsidRDefault="00975774" w:rsidP="00036D94">
      <w:pPr>
        <w:ind w:firstLine="709"/>
        <w:jc w:val="both"/>
        <w:rPr>
          <w:sz w:val="24"/>
          <w:szCs w:val="24"/>
        </w:rPr>
      </w:pPr>
      <w:r>
        <w:rPr>
          <w:sz w:val="24"/>
          <w:szCs w:val="24"/>
        </w:rPr>
        <w:t>сценария и структуры дистанционного курса;</w:t>
      </w:r>
    </w:p>
    <w:p w:rsidR="00975774" w:rsidRDefault="00975774" w:rsidP="00036D94">
      <w:pPr>
        <w:ind w:firstLine="709"/>
        <w:jc w:val="both"/>
        <w:rPr>
          <w:sz w:val="24"/>
          <w:szCs w:val="24"/>
        </w:rPr>
      </w:pPr>
      <w:r>
        <w:rPr>
          <w:sz w:val="24"/>
          <w:szCs w:val="24"/>
        </w:rPr>
        <w:t>дизайна дистанционного курса.</w:t>
      </w:r>
    </w:p>
    <w:p w:rsidR="00036D94" w:rsidRPr="00036D94" w:rsidRDefault="00036D94" w:rsidP="00036D94">
      <w:pPr>
        <w:ind w:firstLine="709"/>
        <w:jc w:val="both"/>
        <w:rPr>
          <w:sz w:val="24"/>
          <w:szCs w:val="24"/>
        </w:rPr>
      </w:pPr>
    </w:p>
    <w:p w:rsidR="00036D94" w:rsidRPr="00036D94" w:rsidRDefault="00376833" w:rsidP="00036D94">
      <w:pPr>
        <w:jc w:val="center"/>
        <w:rPr>
          <w:sz w:val="24"/>
          <w:szCs w:val="24"/>
        </w:rPr>
      </w:pPr>
      <w:r>
        <w:rPr>
          <w:sz w:val="24"/>
          <w:szCs w:val="24"/>
        </w:rPr>
        <w:t>7</w:t>
      </w:r>
      <w:r w:rsidR="00036D94" w:rsidRPr="00036D94">
        <w:rPr>
          <w:sz w:val="24"/>
          <w:szCs w:val="24"/>
        </w:rPr>
        <w:t xml:space="preserve">. Этапы </w:t>
      </w:r>
      <w:r w:rsidR="00BF354C">
        <w:rPr>
          <w:sz w:val="24"/>
          <w:szCs w:val="24"/>
        </w:rPr>
        <w:t>предоставления услуг</w:t>
      </w:r>
    </w:p>
    <w:p w:rsidR="00036D94" w:rsidRPr="00036D94" w:rsidRDefault="00036D94" w:rsidP="00036D94">
      <w:pPr>
        <w:ind w:firstLine="709"/>
        <w:jc w:val="both"/>
        <w:rPr>
          <w:sz w:val="24"/>
          <w:szCs w:val="24"/>
        </w:rPr>
      </w:pPr>
    </w:p>
    <w:p w:rsidR="00036D94" w:rsidRPr="00036D94" w:rsidRDefault="00376833" w:rsidP="00036D94">
      <w:pPr>
        <w:ind w:firstLine="709"/>
        <w:jc w:val="both"/>
        <w:rPr>
          <w:sz w:val="24"/>
          <w:szCs w:val="24"/>
        </w:rPr>
      </w:pPr>
      <w:r>
        <w:rPr>
          <w:sz w:val="24"/>
          <w:szCs w:val="24"/>
        </w:rPr>
        <w:t>7</w:t>
      </w:r>
      <w:r w:rsidR="00036D94" w:rsidRPr="00036D94">
        <w:rPr>
          <w:sz w:val="24"/>
          <w:szCs w:val="24"/>
        </w:rPr>
        <w:t xml:space="preserve">.1. Первый этап – до </w:t>
      </w:r>
      <w:r w:rsidR="008E4496">
        <w:rPr>
          <w:sz w:val="24"/>
          <w:szCs w:val="24"/>
        </w:rPr>
        <w:t>25</w:t>
      </w:r>
      <w:r w:rsidR="00036D94" w:rsidRPr="00036D94">
        <w:rPr>
          <w:sz w:val="24"/>
          <w:szCs w:val="24"/>
        </w:rPr>
        <w:t>.</w:t>
      </w:r>
      <w:r w:rsidR="004D0E81">
        <w:rPr>
          <w:sz w:val="24"/>
          <w:szCs w:val="24"/>
        </w:rPr>
        <w:t>0</w:t>
      </w:r>
      <w:r w:rsidR="00057CA5">
        <w:rPr>
          <w:sz w:val="24"/>
          <w:szCs w:val="24"/>
        </w:rPr>
        <w:t>5</w:t>
      </w:r>
      <w:r w:rsidR="00036D94" w:rsidRPr="00036D94">
        <w:rPr>
          <w:sz w:val="24"/>
          <w:szCs w:val="24"/>
        </w:rPr>
        <w:t>.201</w:t>
      </w:r>
      <w:r w:rsidR="004D0E81">
        <w:rPr>
          <w:sz w:val="24"/>
          <w:szCs w:val="24"/>
        </w:rPr>
        <w:t>2</w:t>
      </w:r>
      <w:r w:rsidR="00036D94" w:rsidRPr="00036D94">
        <w:rPr>
          <w:sz w:val="24"/>
          <w:szCs w:val="24"/>
        </w:rPr>
        <w:t>.</w:t>
      </w:r>
    </w:p>
    <w:p w:rsidR="00036D94" w:rsidRPr="00036D94" w:rsidRDefault="00036D94" w:rsidP="00036D94">
      <w:pPr>
        <w:ind w:firstLine="709"/>
        <w:jc w:val="both"/>
        <w:rPr>
          <w:sz w:val="24"/>
          <w:szCs w:val="24"/>
        </w:rPr>
      </w:pPr>
      <w:r w:rsidRPr="00036D94">
        <w:rPr>
          <w:sz w:val="24"/>
          <w:szCs w:val="24"/>
        </w:rPr>
        <w:t>Результаты первого этапа:</w:t>
      </w:r>
    </w:p>
    <w:p w:rsidR="00036D94" w:rsidRPr="00036D94" w:rsidRDefault="00376833" w:rsidP="00036D94">
      <w:pPr>
        <w:ind w:firstLine="709"/>
        <w:jc w:val="both"/>
        <w:rPr>
          <w:sz w:val="24"/>
          <w:szCs w:val="24"/>
        </w:rPr>
      </w:pPr>
      <w:r>
        <w:rPr>
          <w:sz w:val="24"/>
          <w:szCs w:val="24"/>
        </w:rPr>
        <w:t>7</w:t>
      </w:r>
      <w:r w:rsidR="00036D94" w:rsidRPr="00036D94">
        <w:rPr>
          <w:sz w:val="24"/>
          <w:szCs w:val="24"/>
        </w:rPr>
        <w:t>.1.</w:t>
      </w:r>
      <w:r w:rsidR="0049781E">
        <w:rPr>
          <w:sz w:val="24"/>
          <w:szCs w:val="24"/>
        </w:rPr>
        <w:t>1</w:t>
      </w:r>
      <w:r w:rsidR="00036D94" w:rsidRPr="00036D94">
        <w:rPr>
          <w:sz w:val="24"/>
          <w:szCs w:val="24"/>
        </w:rPr>
        <w:t xml:space="preserve">. </w:t>
      </w:r>
      <w:r w:rsidR="00975774">
        <w:rPr>
          <w:sz w:val="24"/>
          <w:szCs w:val="24"/>
        </w:rPr>
        <w:t>программы</w:t>
      </w:r>
      <w:r w:rsidR="00036D94" w:rsidRPr="00036D94">
        <w:rPr>
          <w:sz w:val="24"/>
          <w:szCs w:val="24"/>
        </w:rPr>
        <w:t xml:space="preserve"> обучения участников пилотн</w:t>
      </w:r>
      <w:r w:rsidR="0049781E">
        <w:rPr>
          <w:sz w:val="24"/>
          <w:szCs w:val="24"/>
        </w:rPr>
        <w:t>ой</w:t>
      </w:r>
      <w:r w:rsidR="00036D94" w:rsidRPr="00036D94">
        <w:rPr>
          <w:sz w:val="24"/>
          <w:szCs w:val="24"/>
        </w:rPr>
        <w:t xml:space="preserve"> групп</w:t>
      </w:r>
      <w:r w:rsidR="0049781E">
        <w:rPr>
          <w:sz w:val="24"/>
          <w:szCs w:val="24"/>
        </w:rPr>
        <w:t>ы</w:t>
      </w:r>
      <w:r w:rsidR="00036D94" w:rsidRPr="00036D94">
        <w:rPr>
          <w:sz w:val="24"/>
          <w:szCs w:val="24"/>
        </w:rPr>
        <w:t xml:space="preserve"> проектному управлению и пользованию </w:t>
      </w:r>
      <w:r w:rsidR="00036D94" w:rsidRPr="00036D94">
        <w:rPr>
          <w:sz w:val="24"/>
          <w:szCs w:val="24"/>
          <w:lang w:val="en-US"/>
        </w:rPr>
        <w:t>MS</w:t>
      </w:r>
      <w:r w:rsidR="00036D94" w:rsidRPr="00036D94">
        <w:rPr>
          <w:sz w:val="24"/>
          <w:szCs w:val="24"/>
        </w:rPr>
        <w:t xml:space="preserve"> </w:t>
      </w:r>
      <w:r w:rsidR="00036D94" w:rsidRPr="00036D94">
        <w:rPr>
          <w:sz w:val="24"/>
          <w:szCs w:val="24"/>
          <w:lang w:val="en-US"/>
        </w:rPr>
        <w:t>Project</w:t>
      </w:r>
      <w:r w:rsidR="00036D94" w:rsidRPr="00036D94">
        <w:rPr>
          <w:sz w:val="24"/>
          <w:szCs w:val="24"/>
        </w:rPr>
        <w:t xml:space="preserve">, </w:t>
      </w:r>
      <w:r w:rsidR="001766DE">
        <w:rPr>
          <w:sz w:val="24"/>
          <w:szCs w:val="24"/>
        </w:rPr>
        <w:t>согласованн</w:t>
      </w:r>
      <w:r>
        <w:rPr>
          <w:sz w:val="24"/>
          <w:szCs w:val="24"/>
        </w:rPr>
        <w:t>ые</w:t>
      </w:r>
      <w:r w:rsidR="00036D94" w:rsidRPr="00036D94">
        <w:rPr>
          <w:sz w:val="24"/>
          <w:szCs w:val="24"/>
        </w:rPr>
        <w:t xml:space="preserve"> Заказчиком,</w:t>
      </w:r>
    </w:p>
    <w:p w:rsidR="00036D94" w:rsidRPr="00036D94" w:rsidRDefault="00DF79ED" w:rsidP="00036D94">
      <w:pPr>
        <w:ind w:firstLine="709"/>
        <w:jc w:val="both"/>
        <w:rPr>
          <w:sz w:val="24"/>
          <w:szCs w:val="24"/>
        </w:rPr>
      </w:pPr>
      <w:r w:rsidRPr="00DF79ED">
        <w:rPr>
          <w:sz w:val="24"/>
          <w:szCs w:val="24"/>
        </w:rPr>
        <w:t>7</w:t>
      </w:r>
      <w:r w:rsidR="00036D94" w:rsidRPr="00036D94">
        <w:rPr>
          <w:sz w:val="24"/>
          <w:szCs w:val="24"/>
        </w:rPr>
        <w:t>.1.</w:t>
      </w:r>
      <w:r w:rsidR="0049781E">
        <w:rPr>
          <w:sz w:val="24"/>
          <w:szCs w:val="24"/>
        </w:rPr>
        <w:t>2</w:t>
      </w:r>
      <w:r w:rsidR="00036D94" w:rsidRPr="00036D94">
        <w:rPr>
          <w:sz w:val="24"/>
          <w:szCs w:val="24"/>
        </w:rPr>
        <w:t>. предложения по организации процесса обучения участников пилотн</w:t>
      </w:r>
      <w:r w:rsidR="0049781E">
        <w:rPr>
          <w:sz w:val="24"/>
          <w:szCs w:val="24"/>
        </w:rPr>
        <w:t>ой</w:t>
      </w:r>
      <w:r w:rsidR="00036D94" w:rsidRPr="00036D94">
        <w:rPr>
          <w:sz w:val="24"/>
          <w:szCs w:val="24"/>
        </w:rPr>
        <w:t xml:space="preserve"> групп</w:t>
      </w:r>
      <w:r w:rsidR="0049781E">
        <w:rPr>
          <w:sz w:val="24"/>
          <w:szCs w:val="24"/>
        </w:rPr>
        <w:t>ы</w:t>
      </w:r>
      <w:r w:rsidR="00036D94" w:rsidRPr="00036D94">
        <w:rPr>
          <w:sz w:val="24"/>
          <w:szCs w:val="24"/>
        </w:rPr>
        <w:t xml:space="preserve"> в 2012 год</w:t>
      </w:r>
      <w:r w:rsidR="004D0E81">
        <w:rPr>
          <w:sz w:val="24"/>
          <w:szCs w:val="24"/>
        </w:rPr>
        <w:t>у</w:t>
      </w:r>
      <w:r w:rsidR="00036D94" w:rsidRPr="00036D94">
        <w:rPr>
          <w:sz w:val="24"/>
          <w:szCs w:val="24"/>
        </w:rPr>
        <w:t>,</w:t>
      </w:r>
    </w:p>
    <w:p w:rsidR="00036D94" w:rsidRPr="00036D94" w:rsidRDefault="00DF79ED" w:rsidP="00036D94">
      <w:pPr>
        <w:ind w:firstLine="709"/>
        <w:jc w:val="both"/>
        <w:rPr>
          <w:sz w:val="24"/>
          <w:szCs w:val="24"/>
        </w:rPr>
      </w:pPr>
      <w:r w:rsidRPr="00DF79ED">
        <w:rPr>
          <w:sz w:val="24"/>
          <w:szCs w:val="24"/>
        </w:rPr>
        <w:t>7</w:t>
      </w:r>
      <w:r w:rsidR="00036D94" w:rsidRPr="00036D94">
        <w:rPr>
          <w:sz w:val="24"/>
          <w:szCs w:val="24"/>
        </w:rPr>
        <w:t>.1.</w:t>
      </w:r>
      <w:r w:rsidR="0049781E">
        <w:rPr>
          <w:sz w:val="24"/>
          <w:szCs w:val="24"/>
        </w:rPr>
        <w:t>3</w:t>
      </w:r>
      <w:r w:rsidR="00036D94" w:rsidRPr="00036D94">
        <w:rPr>
          <w:sz w:val="24"/>
          <w:szCs w:val="24"/>
        </w:rPr>
        <w:t xml:space="preserve">. учебный план на </w:t>
      </w:r>
      <w:r w:rsidR="004D0E81">
        <w:rPr>
          <w:sz w:val="24"/>
          <w:szCs w:val="24"/>
        </w:rPr>
        <w:t>2012 год</w:t>
      </w:r>
      <w:r w:rsidR="00036D94" w:rsidRPr="00036D94">
        <w:rPr>
          <w:sz w:val="24"/>
          <w:szCs w:val="24"/>
        </w:rPr>
        <w:t xml:space="preserve">, </w:t>
      </w:r>
      <w:r w:rsidR="001766DE">
        <w:rPr>
          <w:sz w:val="24"/>
          <w:szCs w:val="24"/>
        </w:rPr>
        <w:t>согласованный</w:t>
      </w:r>
      <w:r w:rsidR="00036D94" w:rsidRPr="00036D94">
        <w:rPr>
          <w:sz w:val="24"/>
          <w:szCs w:val="24"/>
        </w:rPr>
        <w:t xml:space="preserve"> Заказчиком</w:t>
      </w:r>
      <w:r w:rsidR="0049781E">
        <w:rPr>
          <w:sz w:val="24"/>
          <w:szCs w:val="24"/>
        </w:rPr>
        <w:t>.</w:t>
      </w:r>
    </w:p>
    <w:p w:rsidR="00036D94" w:rsidRPr="00036D94" w:rsidRDefault="00DF79ED" w:rsidP="00036D94">
      <w:pPr>
        <w:ind w:firstLine="709"/>
        <w:jc w:val="both"/>
        <w:rPr>
          <w:sz w:val="24"/>
          <w:szCs w:val="24"/>
        </w:rPr>
      </w:pPr>
      <w:r w:rsidRPr="00007871">
        <w:rPr>
          <w:sz w:val="24"/>
          <w:szCs w:val="24"/>
        </w:rPr>
        <w:t>7</w:t>
      </w:r>
      <w:r>
        <w:rPr>
          <w:sz w:val="24"/>
          <w:szCs w:val="24"/>
        </w:rPr>
        <w:t>.</w:t>
      </w:r>
      <w:r w:rsidR="00036D94" w:rsidRPr="00036D94">
        <w:rPr>
          <w:sz w:val="24"/>
          <w:szCs w:val="24"/>
        </w:rPr>
        <w:t xml:space="preserve">2. Второй этап – до </w:t>
      </w:r>
      <w:r w:rsidR="001D1048">
        <w:rPr>
          <w:sz w:val="24"/>
          <w:szCs w:val="24"/>
        </w:rPr>
        <w:t>31</w:t>
      </w:r>
      <w:r w:rsidR="00036D94" w:rsidRPr="00036D94">
        <w:rPr>
          <w:sz w:val="24"/>
          <w:szCs w:val="24"/>
        </w:rPr>
        <w:t>.</w:t>
      </w:r>
      <w:r w:rsidR="004D0E81">
        <w:rPr>
          <w:sz w:val="24"/>
          <w:szCs w:val="24"/>
        </w:rPr>
        <w:t>07</w:t>
      </w:r>
      <w:r w:rsidR="00036D94" w:rsidRPr="00036D94">
        <w:rPr>
          <w:sz w:val="24"/>
          <w:szCs w:val="24"/>
        </w:rPr>
        <w:t>.201</w:t>
      </w:r>
      <w:r w:rsidR="004D0E81">
        <w:rPr>
          <w:sz w:val="24"/>
          <w:szCs w:val="24"/>
        </w:rPr>
        <w:t>2</w:t>
      </w:r>
      <w:r w:rsidR="00036D94" w:rsidRPr="00036D94">
        <w:rPr>
          <w:sz w:val="24"/>
          <w:szCs w:val="24"/>
        </w:rPr>
        <w:t>.</w:t>
      </w:r>
    </w:p>
    <w:p w:rsidR="00036D94" w:rsidRPr="00036D94" w:rsidRDefault="00036D94" w:rsidP="00036D94">
      <w:pPr>
        <w:ind w:firstLine="709"/>
        <w:jc w:val="both"/>
        <w:rPr>
          <w:sz w:val="24"/>
          <w:szCs w:val="24"/>
        </w:rPr>
      </w:pPr>
      <w:r w:rsidRPr="00036D94">
        <w:rPr>
          <w:sz w:val="24"/>
          <w:szCs w:val="24"/>
        </w:rPr>
        <w:t>Результаты второго этапа:</w:t>
      </w:r>
    </w:p>
    <w:p w:rsidR="00036D94" w:rsidRPr="00036D94" w:rsidRDefault="00DF79ED" w:rsidP="00036D94">
      <w:pPr>
        <w:ind w:firstLine="709"/>
        <w:jc w:val="both"/>
        <w:rPr>
          <w:sz w:val="24"/>
          <w:szCs w:val="24"/>
        </w:rPr>
      </w:pPr>
      <w:r>
        <w:rPr>
          <w:sz w:val="24"/>
          <w:szCs w:val="24"/>
        </w:rPr>
        <w:t>7</w:t>
      </w:r>
      <w:r w:rsidR="00036D94" w:rsidRPr="00036D94">
        <w:rPr>
          <w:sz w:val="24"/>
          <w:szCs w:val="24"/>
        </w:rPr>
        <w:t xml:space="preserve">.2.1. подписанный Исполнителем и Заказчиком акт о проведенном обучении проектному управлению и пользованию </w:t>
      </w:r>
      <w:r w:rsidR="00036D94" w:rsidRPr="00036D94">
        <w:rPr>
          <w:sz w:val="24"/>
          <w:szCs w:val="24"/>
          <w:lang w:val="en-US"/>
        </w:rPr>
        <w:t>MS</w:t>
      </w:r>
      <w:r w:rsidR="00036D94" w:rsidRPr="00036D94">
        <w:rPr>
          <w:sz w:val="24"/>
          <w:szCs w:val="24"/>
        </w:rPr>
        <w:t xml:space="preserve"> </w:t>
      </w:r>
      <w:r w:rsidR="00036D94" w:rsidRPr="00036D94">
        <w:rPr>
          <w:sz w:val="24"/>
          <w:szCs w:val="24"/>
          <w:lang w:val="en-US"/>
        </w:rPr>
        <w:t>Project</w:t>
      </w:r>
      <w:r w:rsidR="00036D94" w:rsidRPr="00036D94">
        <w:rPr>
          <w:sz w:val="24"/>
          <w:szCs w:val="24"/>
        </w:rPr>
        <w:t xml:space="preserve"> </w:t>
      </w:r>
      <w:r w:rsidR="003255BA">
        <w:rPr>
          <w:sz w:val="24"/>
          <w:szCs w:val="24"/>
        </w:rPr>
        <w:t xml:space="preserve">не менее </w:t>
      </w:r>
      <w:r w:rsidR="004D0E81">
        <w:rPr>
          <w:sz w:val="24"/>
          <w:szCs w:val="24"/>
        </w:rPr>
        <w:t>100</w:t>
      </w:r>
      <w:r w:rsidR="00036D94" w:rsidRPr="00036D94">
        <w:rPr>
          <w:sz w:val="24"/>
          <w:szCs w:val="24"/>
        </w:rPr>
        <w:t xml:space="preserve"> (</w:t>
      </w:r>
      <w:r w:rsidR="004D0E81">
        <w:rPr>
          <w:sz w:val="24"/>
          <w:szCs w:val="24"/>
        </w:rPr>
        <w:t>ста</w:t>
      </w:r>
      <w:r w:rsidR="00036D94" w:rsidRPr="00036D94">
        <w:rPr>
          <w:sz w:val="24"/>
          <w:szCs w:val="24"/>
        </w:rPr>
        <w:t>) муниципальных служащих – участников пилотн</w:t>
      </w:r>
      <w:r w:rsidR="0049781E">
        <w:rPr>
          <w:sz w:val="24"/>
          <w:szCs w:val="24"/>
        </w:rPr>
        <w:t>ой</w:t>
      </w:r>
      <w:r w:rsidR="00036D94" w:rsidRPr="00036D94">
        <w:rPr>
          <w:sz w:val="24"/>
          <w:szCs w:val="24"/>
        </w:rPr>
        <w:t xml:space="preserve"> групп</w:t>
      </w:r>
      <w:r w:rsidR="0049781E">
        <w:rPr>
          <w:sz w:val="24"/>
          <w:szCs w:val="24"/>
        </w:rPr>
        <w:t>ы</w:t>
      </w:r>
      <w:r w:rsidR="00036D94" w:rsidRPr="00036D94">
        <w:rPr>
          <w:sz w:val="24"/>
          <w:szCs w:val="24"/>
        </w:rPr>
        <w:t xml:space="preserve"> в соответствии с </w:t>
      </w:r>
      <w:r w:rsidR="00376833">
        <w:rPr>
          <w:sz w:val="24"/>
          <w:szCs w:val="24"/>
        </w:rPr>
        <w:t>программами</w:t>
      </w:r>
      <w:r w:rsidR="00036D94" w:rsidRPr="00036D94">
        <w:rPr>
          <w:sz w:val="24"/>
          <w:szCs w:val="24"/>
        </w:rPr>
        <w:t xml:space="preserve"> (п. </w:t>
      </w:r>
      <w:r w:rsidR="00376833">
        <w:rPr>
          <w:sz w:val="24"/>
          <w:szCs w:val="24"/>
        </w:rPr>
        <w:t>7</w:t>
      </w:r>
      <w:r w:rsidR="00036D94" w:rsidRPr="00036D94">
        <w:rPr>
          <w:sz w:val="24"/>
          <w:szCs w:val="24"/>
        </w:rPr>
        <w:t>.1.</w:t>
      </w:r>
      <w:r w:rsidR="0049781E">
        <w:rPr>
          <w:sz w:val="24"/>
          <w:szCs w:val="24"/>
        </w:rPr>
        <w:t>1</w:t>
      </w:r>
      <w:r w:rsidR="00036D94" w:rsidRPr="00036D94">
        <w:rPr>
          <w:sz w:val="24"/>
          <w:szCs w:val="24"/>
        </w:rPr>
        <w:t xml:space="preserve">.) и учебным планом (п. </w:t>
      </w:r>
      <w:r w:rsidR="00376833">
        <w:rPr>
          <w:sz w:val="24"/>
          <w:szCs w:val="24"/>
        </w:rPr>
        <w:t>7</w:t>
      </w:r>
      <w:r w:rsidR="00036D94" w:rsidRPr="00036D94">
        <w:rPr>
          <w:sz w:val="24"/>
          <w:szCs w:val="24"/>
        </w:rPr>
        <w:t>.1.</w:t>
      </w:r>
      <w:r w:rsidR="0049781E">
        <w:rPr>
          <w:sz w:val="24"/>
          <w:szCs w:val="24"/>
        </w:rPr>
        <w:t>2</w:t>
      </w:r>
      <w:r w:rsidR="00036D94" w:rsidRPr="00036D94">
        <w:rPr>
          <w:sz w:val="24"/>
          <w:szCs w:val="24"/>
        </w:rPr>
        <w:t>.), с приложением ведомостей проведения занятий.</w:t>
      </w:r>
    </w:p>
    <w:p w:rsidR="00036D94" w:rsidRPr="00036D94" w:rsidRDefault="00DF79ED" w:rsidP="00036D94">
      <w:pPr>
        <w:ind w:firstLine="709"/>
        <w:jc w:val="both"/>
        <w:rPr>
          <w:sz w:val="24"/>
          <w:szCs w:val="24"/>
        </w:rPr>
      </w:pPr>
      <w:r>
        <w:rPr>
          <w:sz w:val="24"/>
          <w:szCs w:val="24"/>
        </w:rPr>
        <w:t>7</w:t>
      </w:r>
      <w:r w:rsidR="00036D94" w:rsidRPr="00036D94">
        <w:rPr>
          <w:sz w:val="24"/>
          <w:szCs w:val="24"/>
        </w:rPr>
        <w:t xml:space="preserve">.3. </w:t>
      </w:r>
      <w:r w:rsidR="0049781E">
        <w:rPr>
          <w:sz w:val="24"/>
          <w:szCs w:val="24"/>
        </w:rPr>
        <w:t>Третий</w:t>
      </w:r>
      <w:r w:rsidR="00036D94" w:rsidRPr="00036D94">
        <w:rPr>
          <w:sz w:val="24"/>
          <w:szCs w:val="24"/>
        </w:rPr>
        <w:t xml:space="preserve"> этап – до 30.08.2012.</w:t>
      </w:r>
    </w:p>
    <w:p w:rsidR="00036D94" w:rsidRPr="00036D94" w:rsidRDefault="00036D94" w:rsidP="00036D94">
      <w:pPr>
        <w:ind w:firstLine="709"/>
        <w:jc w:val="both"/>
        <w:rPr>
          <w:sz w:val="24"/>
          <w:szCs w:val="24"/>
        </w:rPr>
      </w:pPr>
      <w:r w:rsidRPr="00036D94">
        <w:rPr>
          <w:sz w:val="24"/>
          <w:szCs w:val="24"/>
        </w:rPr>
        <w:t>Результаты третьего этапа:</w:t>
      </w:r>
    </w:p>
    <w:p w:rsidR="00036D94" w:rsidRDefault="00DF79ED" w:rsidP="00036D94">
      <w:pPr>
        <w:ind w:firstLine="709"/>
        <w:jc w:val="both"/>
        <w:rPr>
          <w:sz w:val="24"/>
          <w:szCs w:val="24"/>
        </w:rPr>
      </w:pPr>
      <w:r>
        <w:rPr>
          <w:sz w:val="24"/>
          <w:szCs w:val="24"/>
        </w:rPr>
        <w:t>7</w:t>
      </w:r>
      <w:r w:rsidR="00036D94" w:rsidRPr="00036D94">
        <w:rPr>
          <w:sz w:val="24"/>
          <w:szCs w:val="24"/>
        </w:rPr>
        <w:t xml:space="preserve">.3.1. </w:t>
      </w:r>
      <w:r w:rsidR="00376833">
        <w:rPr>
          <w:sz w:val="24"/>
          <w:szCs w:val="24"/>
        </w:rPr>
        <w:t>сценарий и структура, дизайн</w:t>
      </w:r>
      <w:r w:rsidR="00036D94" w:rsidRPr="00036D94">
        <w:rPr>
          <w:sz w:val="24"/>
          <w:szCs w:val="24"/>
        </w:rPr>
        <w:t xml:space="preserve"> </w:t>
      </w:r>
      <w:r w:rsidR="00376833">
        <w:rPr>
          <w:sz w:val="24"/>
          <w:szCs w:val="24"/>
        </w:rPr>
        <w:t xml:space="preserve">курса </w:t>
      </w:r>
      <w:r w:rsidR="0049781E">
        <w:rPr>
          <w:sz w:val="24"/>
          <w:szCs w:val="24"/>
        </w:rPr>
        <w:t xml:space="preserve">дистанционного </w:t>
      </w:r>
      <w:r w:rsidR="00036D94" w:rsidRPr="00036D94">
        <w:rPr>
          <w:sz w:val="24"/>
          <w:szCs w:val="24"/>
        </w:rPr>
        <w:t>обучения муниципальных служащих администрации города Перми, не вошедших в пилотн</w:t>
      </w:r>
      <w:r w:rsidR="0049781E">
        <w:rPr>
          <w:sz w:val="24"/>
          <w:szCs w:val="24"/>
        </w:rPr>
        <w:t>ую</w:t>
      </w:r>
      <w:r w:rsidR="00036D94" w:rsidRPr="00036D94">
        <w:rPr>
          <w:sz w:val="24"/>
          <w:szCs w:val="24"/>
        </w:rPr>
        <w:t xml:space="preserve"> групп</w:t>
      </w:r>
      <w:r w:rsidR="0049781E">
        <w:rPr>
          <w:sz w:val="24"/>
          <w:szCs w:val="24"/>
        </w:rPr>
        <w:t>у</w:t>
      </w:r>
      <w:r w:rsidR="00036D94" w:rsidRPr="00036D94">
        <w:rPr>
          <w:sz w:val="24"/>
          <w:szCs w:val="24"/>
        </w:rPr>
        <w:t xml:space="preserve">, проектному управлению и пользованию </w:t>
      </w:r>
      <w:r w:rsidR="00036D94" w:rsidRPr="00036D94">
        <w:rPr>
          <w:sz w:val="24"/>
          <w:szCs w:val="24"/>
          <w:lang w:val="en-US"/>
        </w:rPr>
        <w:t>MS</w:t>
      </w:r>
      <w:r w:rsidR="00036D94" w:rsidRPr="00036D94">
        <w:rPr>
          <w:sz w:val="24"/>
          <w:szCs w:val="24"/>
        </w:rPr>
        <w:t xml:space="preserve"> </w:t>
      </w:r>
      <w:r w:rsidR="00036D94" w:rsidRPr="00036D94">
        <w:rPr>
          <w:sz w:val="24"/>
          <w:szCs w:val="24"/>
          <w:lang w:val="en-US"/>
        </w:rPr>
        <w:t>Project</w:t>
      </w:r>
      <w:r w:rsidR="00036D94" w:rsidRPr="00036D94">
        <w:rPr>
          <w:sz w:val="24"/>
          <w:szCs w:val="24"/>
        </w:rPr>
        <w:t xml:space="preserve">, </w:t>
      </w:r>
      <w:r w:rsidR="001766DE">
        <w:rPr>
          <w:sz w:val="24"/>
          <w:szCs w:val="24"/>
        </w:rPr>
        <w:t>согласованн</w:t>
      </w:r>
      <w:r w:rsidR="00376833">
        <w:rPr>
          <w:sz w:val="24"/>
          <w:szCs w:val="24"/>
        </w:rPr>
        <w:t>ые</w:t>
      </w:r>
      <w:r w:rsidR="00036D94" w:rsidRPr="00036D94">
        <w:rPr>
          <w:sz w:val="24"/>
          <w:szCs w:val="24"/>
        </w:rPr>
        <w:t xml:space="preserve"> Заказчиком,</w:t>
      </w:r>
    </w:p>
    <w:p w:rsidR="00036D94" w:rsidRPr="00036D94" w:rsidRDefault="00DF79ED" w:rsidP="00036D94">
      <w:pPr>
        <w:ind w:firstLine="709"/>
        <w:jc w:val="both"/>
        <w:rPr>
          <w:sz w:val="24"/>
          <w:szCs w:val="24"/>
        </w:rPr>
      </w:pPr>
      <w:r>
        <w:rPr>
          <w:sz w:val="24"/>
          <w:szCs w:val="24"/>
        </w:rPr>
        <w:t>7</w:t>
      </w:r>
      <w:r w:rsidR="00036D94" w:rsidRPr="00036D94">
        <w:rPr>
          <w:sz w:val="24"/>
          <w:szCs w:val="24"/>
        </w:rPr>
        <w:t>.3.2. дистанционны</w:t>
      </w:r>
      <w:r w:rsidR="00376833">
        <w:rPr>
          <w:sz w:val="24"/>
          <w:szCs w:val="24"/>
        </w:rPr>
        <w:t>й</w:t>
      </w:r>
      <w:r w:rsidR="00036D94" w:rsidRPr="00036D94">
        <w:rPr>
          <w:sz w:val="24"/>
          <w:szCs w:val="24"/>
        </w:rPr>
        <w:t xml:space="preserve"> курс управления проектами и пользования </w:t>
      </w:r>
      <w:r w:rsidR="00036D94" w:rsidRPr="00036D94">
        <w:rPr>
          <w:sz w:val="24"/>
          <w:szCs w:val="24"/>
          <w:lang w:val="en-US"/>
        </w:rPr>
        <w:t>MS</w:t>
      </w:r>
      <w:r w:rsidR="00036D94" w:rsidRPr="00036D94">
        <w:rPr>
          <w:sz w:val="24"/>
          <w:szCs w:val="24"/>
        </w:rPr>
        <w:t xml:space="preserve"> </w:t>
      </w:r>
      <w:r w:rsidR="00036D94" w:rsidRPr="00036D94">
        <w:rPr>
          <w:sz w:val="24"/>
          <w:szCs w:val="24"/>
          <w:lang w:val="en-US"/>
        </w:rPr>
        <w:t>Project</w:t>
      </w:r>
      <w:r w:rsidR="00036D94" w:rsidRPr="00036D94">
        <w:rPr>
          <w:sz w:val="24"/>
          <w:szCs w:val="24"/>
        </w:rPr>
        <w:t xml:space="preserve"> для муниципальных служащих администрации города Перми, не вошедших в пилотн</w:t>
      </w:r>
      <w:r w:rsidR="0049781E">
        <w:rPr>
          <w:sz w:val="24"/>
          <w:szCs w:val="24"/>
        </w:rPr>
        <w:t>ую</w:t>
      </w:r>
      <w:r w:rsidR="00036D94" w:rsidRPr="00036D94">
        <w:rPr>
          <w:sz w:val="24"/>
          <w:szCs w:val="24"/>
        </w:rPr>
        <w:t xml:space="preserve"> групп</w:t>
      </w:r>
      <w:r w:rsidR="0049781E">
        <w:rPr>
          <w:sz w:val="24"/>
          <w:szCs w:val="24"/>
        </w:rPr>
        <w:t>у</w:t>
      </w:r>
      <w:r w:rsidR="00036D94" w:rsidRPr="00036D94">
        <w:rPr>
          <w:sz w:val="24"/>
          <w:szCs w:val="24"/>
        </w:rPr>
        <w:t xml:space="preserve">, на съемных электронных носителях в </w:t>
      </w:r>
      <w:r w:rsidR="00FF4A79">
        <w:rPr>
          <w:sz w:val="24"/>
          <w:szCs w:val="24"/>
        </w:rPr>
        <w:t xml:space="preserve">формате </w:t>
      </w:r>
      <w:r w:rsidR="00FF4A79" w:rsidRPr="00C625E7">
        <w:rPr>
          <w:sz w:val="24"/>
          <w:szCs w:val="24"/>
        </w:rPr>
        <w:t>SCORM 2004</w:t>
      </w:r>
      <w:r w:rsidR="00FF4A79">
        <w:rPr>
          <w:sz w:val="24"/>
          <w:szCs w:val="24"/>
        </w:rPr>
        <w:t xml:space="preserve">, </w:t>
      </w:r>
      <w:r w:rsidR="008B7724">
        <w:rPr>
          <w:sz w:val="24"/>
          <w:szCs w:val="24"/>
        </w:rPr>
        <w:t>И</w:t>
      </w:r>
      <w:r w:rsidR="00FF4A79">
        <w:rPr>
          <w:sz w:val="24"/>
          <w:szCs w:val="24"/>
        </w:rPr>
        <w:t xml:space="preserve">сполнитель самостоятельно проводит предварительное тестирование разработанных дистанционных курсов на совместимость с установленной у Заказчика системой дистанционного обучения </w:t>
      </w:r>
      <w:proofErr w:type="spellStart"/>
      <w:r w:rsidR="00FF4A79" w:rsidRPr="00C625E7">
        <w:rPr>
          <w:sz w:val="24"/>
          <w:szCs w:val="24"/>
        </w:rPr>
        <w:t>SharePoint</w:t>
      </w:r>
      <w:proofErr w:type="spellEnd"/>
      <w:r w:rsidR="00FF4A79" w:rsidRPr="00C625E7">
        <w:rPr>
          <w:sz w:val="24"/>
          <w:szCs w:val="24"/>
        </w:rPr>
        <w:t xml:space="preserve"> </w:t>
      </w:r>
      <w:proofErr w:type="spellStart"/>
      <w:r w:rsidR="00FF4A79" w:rsidRPr="00C625E7">
        <w:rPr>
          <w:sz w:val="24"/>
          <w:szCs w:val="24"/>
        </w:rPr>
        <w:t>Learning</w:t>
      </w:r>
      <w:proofErr w:type="spellEnd"/>
      <w:r w:rsidR="00FF4A79" w:rsidRPr="00C625E7">
        <w:rPr>
          <w:sz w:val="24"/>
          <w:szCs w:val="24"/>
        </w:rPr>
        <w:t xml:space="preserve"> </w:t>
      </w:r>
      <w:proofErr w:type="spellStart"/>
      <w:r w:rsidR="00FF4A79" w:rsidRPr="00C625E7">
        <w:rPr>
          <w:sz w:val="24"/>
          <w:szCs w:val="24"/>
        </w:rPr>
        <w:t>Kit</w:t>
      </w:r>
      <w:proofErr w:type="spellEnd"/>
      <w:r w:rsidR="00FF4A79" w:rsidRPr="00C625E7">
        <w:rPr>
          <w:sz w:val="24"/>
          <w:szCs w:val="24"/>
        </w:rPr>
        <w:t>.</w:t>
      </w:r>
      <w:r w:rsidR="00036D94" w:rsidRPr="00036D94">
        <w:rPr>
          <w:sz w:val="24"/>
          <w:szCs w:val="24"/>
        </w:rPr>
        <w:t>,</w:t>
      </w:r>
    </w:p>
    <w:p w:rsidR="00036D94" w:rsidRDefault="00DF79ED" w:rsidP="00036D94">
      <w:pPr>
        <w:ind w:firstLine="709"/>
        <w:jc w:val="both"/>
        <w:rPr>
          <w:sz w:val="24"/>
          <w:szCs w:val="24"/>
        </w:rPr>
      </w:pPr>
      <w:r>
        <w:rPr>
          <w:sz w:val="24"/>
          <w:szCs w:val="24"/>
        </w:rPr>
        <w:t>7</w:t>
      </w:r>
      <w:r w:rsidR="00036D94" w:rsidRPr="00036D94">
        <w:rPr>
          <w:sz w:val="24"/>
          <w:szCs w:val="24"/>
        </w:rPr>
        <w:t>.3.</w:t>
      </w:r>
      <w:r w:rsidR="0049781E">
        <w:rPr>
          <w:sz w:val="24"/>
          <w:szCs w:val="24"/>
        </w:rPr>
        <w:t>4</w:t>
      </w:r>
      <w:r w:rsidR="00036D94" w:rsidRPr="00036D94">
        <w:rPr>
          <w:sz w:val="24"/>
          <w:szCs w:val="24"/>
        </w:rPr>
        <w:t>. предложения по совершенствованию стандартов, шаблонов, других положений правовой базы администрации города Перми, определяющих проектные подходы к организации деятельности администрации города Перми</w:t>
      </w:r>
      <w:r w:rsidR="0049781E">
        <w:rPr>
          <w:sz w:val="24"/>
          <w:szCs w:val="24"/>
        </w:rPr>
        <w:t xml:space="preserve">, в том числе правовых документов, указанных в разделе </w:t>
      </w:r>
      <w:r>
        <w:rPr>
          <w:sz w:val="24"/>
          <w:szCs w:val="24"/>
        </w:rPr>
        <w:t>9</w:t>
      </w:r>
      <w:r w:rsidR="0049781E">
        <w:rPr>
          <w:sz w:val="24"/>
          <w:szCs w:val="24"/>
        </w:rPr>
        <w:t xml:space="preserve"> настоящего Технического задания</w:t>
      </w:r>
      <w:r w:rsidR="00036D94" w:rsidRPr="00036D94">
        <w:rPr>
          <w:sz w:val="24"/>
          <w:szCs w:val="24"/>
        </w:rPr>
        <w:t>.</w:t>
      </w:r>
    </w:p>
    <w:p w:rsidR="00A67CA4" w:rsidRPr="00036D94" w:rsidRDefault="00A67CA4" w:rsidP="00036D94">
      <w:pPr>
        <w:ind w:firstLine="709"/>
        <w:jc w:val="both"/>
        <w:rPr>
          <w:sz w:val="24"/>
          <w:szCs w:val="24"/>
        </w:rPr>
      </w:pPr>
    </w:p>
    <w:p w:rsidR="00E46C7E" w:rsidRDefault="00E46C7E" w:rsidP="00036D94">
      <w:pPr>
        <w:jc w:val="center"/>
        <w:rPr>
          <w:sz w:val="24"/>
          <w:szCs w:val="24"/>
        </w:rPr>
      </w:pPr>
    </w:p>
    <w:p w:rsidR="00E46C7E" w:rsidRDefault="00E46C7E" w:rsidP="00036D94">
      <w:pPr>
        <w:jc w:val="center"/>
        <w:rPr>
          <w:sz w:val="24"/>
          <w:szCs w:val="24"/>
        </w:rPr>
      </w:pPr>
    </w:p>
    <w:p w:rsidR="00E46C7E" w:rsidRDefault="00E46C7E" w:rsidP="00036D94">
      <w:pPr>
        <w:jc w:val="center"/>
        <w:rPr>
          <w:sz w:val="24"/>
          <w:szCs w:val="24"/>
        </w:rPr>
      </w:pPr>
    </w:p>
    <w:p w:rsidR="00036D94" w:rsidRPr="00036D94" w:rsidRDefault="00DF79ED" w:rsidP="00036D94">
      <w:pPr>
        <w:jc w:val="center"/>
        <w:rPr>
          <w:sz w:val="24"/>
          <w:szCs w:val="24"/>
        </w:rPr>
      </w:pPr>
      <w:r>
        <w:rPr>
          <w:sz w:val="24"/>
          <w:szCs w:val="24"/>
        </w:rPr>
        <w:t>8</w:t>
      </w:r>
      <w:r w:rsidR="00036D94" w:rsidRPr="00036D94">
        <w:rPr>
          <w:sz w:val="24"/>
          <w:szCs w:val="24"/>
        </w:rPr>
        <w:t>. Резу</w:t>
      </w:r>
      <w:r w:rsidR="00BF354C">
        <w:rPr>
          <w:sz w:val="24"/>
          <w:szCs w:val="24"/>
        </w:rPr>
        <w:t>льтаты</w:t>
      </w:r>
    </w:p>
    <w:p w:rsidR="00036D94" w:rsidRPr="00036D94" w:rsidRDefault="00036D94" w:rsidP="00036D94">
      <w:pPr>
        <w:ind w:firstLine="709"/>
        <w:jc w:val="both"/>
        <w:rPr>
          <w:sz w:val="24"/>
          <w:szCs w:val="24"/>
        </w:rPr>
      </w:pPr>
    </w:p>
    <w:p w:rsidR="00036D94" w:rsidRPr="00036D94" w:rsidRDefault="00DF79ED" w:rsidP="00036D94">
      <w:pPr>
        <w:ind w:firstLine="709"/>
        <w:jc w:val="both"/>
        <w:rPr>
          <w:sz w:val="24"/>
          <w:szCs w:val="24"/>
        </w:rPr>
      </w:pPr>
      <w:r>
        <w:rPr>
          <w:sz w:val="24"/>
          <w:szCs w:val="24"/>
        </w:rPr>
        <w:t>8</w:t>
      </w:r>
      <w:r w:rsidR="00036D94" w:rsidRPr="00036D94">
        <w:rPr>
          <w:sz w:val="24"/>
          <w:szCs w:val="24"/>
        </w:rPr>
        <w:t xml:space="preserve">.1. По окончании </w:t>
      </w:r>
      <w:r w:rsidR="00BF354C">
        <w:rPr>
          <w:sz w:val="24"/>
          <w:szCs w:val="24"/>
        </w:rPr>
        <w:t>предоставления услуг</w:t>
      </w:r>
      <w:r w:rsidR="001D049C">
        <w:rPr>
          <w:sz w:val="24"/>
          <w:szCs w:val="24"/>
        </w:rPr>
        <w:t>, предусмотренных настоящим Т</w:t>
      </w:r>
      <w:r w:rsidR="00036D94" w:rsidRPr="00036D94">
        <w:rPr>
          <w:sz w:val="24"/>
          <w:szCs w:val="24"/>
        </w:rPr>
        <w:t>ехническим заданием</w:t>
      </w:r>
      <w:r w:rsidR="00A67CA4">
        <w:rPr>
          <w:sz w:val="24"/>
          <w:szCs w:val="24"/>
        </w:rPr>
        <w:t>,</w:t>
      </w:r>
      <w:r w:rsidR="00036D94" w:rsidRPr="00036D94">
        <w:rPr>
          <w:sz w:val="24"/>
          <w:szCs w:val="24"/>
        </w:rPr>
        <w:t xml:space="preserve"> результаты оформляются в виде отчета о</w:t>
      </w:r>
      <w:r w:rsidR="00B7675E">
        <w:rPr>
          <w:sz w:val="24"/>
          <w:szCs w:val="24"/>
        </w:rPr>
        <w:t>б</w:t>
      </w:r>
      <w:r w:rsidR="00036D94" w:rsidRPr="00036D94">
        <w:rPr>
          <w:sz w:val="24"/>
          <w:szCs w:val="24"/>
        </w:rPr>
        <w:t xml:space="preserve"> </w:t>
      </w:r>
      <w:r w:rsidR="008B7724" w:rsidRPr="008B7724">
        <w:rPr>
          <w:sz w:val="24"/>
          <w:szCs w:val="24"/>
        </w:rPr>
        <w:t>оказанных услуг</w:t>
      </w:r>
      <w:r w:rsidR="008B7724">
        <w:rPr>
          <w:sz w:val="24"/>
          <w:szCs w:val="24"/>
        </w:rPr>
        <w:t>ах</w:t>
      </w:r>
      <w:r w:rsidR="008B7724" w:rsidRPr="008B7724">
        <w:rPr>
          <w:sz w:val="24"/>
          <w:szCs w:val="24"/>
        </w:rPr>
        <w:t xml:space="preserve"> </w:t>
      </w:r>
      <w:r w:rsidR="00036D94" w:rsidRPr="00036D94">
        <w:rPr>
          <w:sz w:val="24"/>
          <w:szCs w:val="24"/>
        </w:rPr>
        <w:t xml:space="preserve"> и предоставляются Заказчику на бумажном носителе и в электронном виде.</w:t>
      </w:r>
    </w:p>
    <w:p w:rsidR="00036D94" w:rsidRDefault="00DF79ED" w:rsidP="00036D94">
      <w:pPr>
        <w:ind w:firstLine="709"/>
        <w:jc w:val="both"/>
        <w:rPr>
          <w:sz w:val="24"/>
          <w:szCs w:val="24"/>
        </w:rPr>
      </w:pPr>
      <w:r>
        <w:rPr>
          <w:sz w:val="24"/>
          <w:szCs w:val="24"/>
        </w:rPr>
        <w:t>8</w:t>
      </w:r>
      <w:r w:rsidR="00036D94" w:rsidRPr="00036D94">
        <w:rPr>
          <w:sz w:val="24"/>
          <w:szCs w:val="24"/>
        </w:rPr>
        <w:t>.2. Отче</w:t>
      </w:r>
      <w:r w:rsidR="00B7675E">
        <w:rPr>
          <w:sz w:val="24"/>
          <w:szCs w:val="24"/>
        </w:rPr>
        <w:t xml:space="preserve">т об </w:t>
      </w:r>
      <w:r w:rsidR="008B7724" w:rsidRPr="008B7724">
        <w:rPr>
          <w:sz w:val="24"/>
          <w:szCs w:val="24"/>
        </w:rPr>
        <w:t>оказанных услуг</w:t>
      </w:r>
      <w:r w:rsidR="008B7724">
        <w:rPr>
          <w:sz w:val="24"/>
          <w:szCs w:val="24"/>
        </w:rPr>
        <w:t>ах</w:t>
      </w:r>
      <w:r w:rsidR="008B7724" w:rsidRPr="008B7724">
        <w:rPr>
          <w:sz w:val="24"/>
          <w:szCs w:val="24"/>
        </w:rPr>
        <w:t xml:space="preserve"> </w:t>
      </w:r>
      <w:r w:rsidR="0049781E">
        <w:rPr>
          <w:sz w:val="24"/>
          <w:szCs w:val="24"/>
        </w:rPr>
        <w:t xml:space="preserve"> содержит </w:t>
      </w:r>
      <w:r w:rsidR="00036D94" w:rsidRPr="00036D94">
        <w:rPr>
          <w:sz w:val="24"/>
          <w:szCs w:val="24"/>
        </w:rPr>
        <w:t>все результаты, достигнутые Исполнителем</w:t>
      </w:r>
      <w:r w:rsidR="008B7724">
        <w:rPr>
          <w:sz w:val="24"/>
          <w:szCs w:val="24"/>
        </w:rPr>
        <w:t>,</w:t>
      </w:r>
      <w:r w:rsidR="00036D94" w:rsidRPr="00036D94">
        <w:rPr>
          <w:sz w:val="24"/>
          <w:szCs w:val="24"/>
        </w:rPr>
        <w:t xml:space="preserve"> в соответствии с </w:t>
      </w:r>
      <w:r w:rsidR="008B7724">
        <w:rPr>
          <w:sz w:val="24"/>
          <w:szCs w:val="24"/>
        </w:rPr>
        <w:t>разделом</w:t>
      </w:r>
      <w:r w:rsidR="00036D94" w:rsidRPr="00036D94">
        <w:rPr>
          <w:sz w:val="24"/>
          <w:szCs w:val="24"/>
        </w:rPr>
        <w:t xml:space="preserve"> 2 </w:t>
      </w:r>
      <w:r w:rsidR="0049781E">
        <w:rPr>
          <w:sz w:val="24"/>
          <w:szCs w:val="24"/>
        </w:rPr>
        <w:t>настоящего Технического задания.</w:t>
      </w:r>
    </w:p>
    <w:p w:rsidR="008E05D4" w:rsidRPr="00036D94" w:rsidRDefault="008E05D4" w:rsidP="00036D94">
      <w:pPr>
        <w:ind w:firstLine="709"/>
        <w:jc w:val="both"/>
        <w:rPr>
          <w:sz w:val="24"/>
          <w:szCs w:val="24"/>
        </w:rPr>
      </w:pPr>
      <w:r>
        <w:rPr>
          <w:sz w:val="24"/>
          <w:szCs w:val="24"/>
        </w:rPr>
        <w:t>8.3. Дистанционный курс предоставляется Заказчику на электронном носителе.</w:t>
      </w:r>
    </w:p>
    <w:p w:rsidR="00036D94" w:rsidRDefault="00DF79ED" w:rsidP="00036D94">
      <w:pPr>
        <w:ind w:firstLine="709"/>
        <w:jc w:val="both"/>
        <w:rPr>
          <w:sz w:val="24"/>
          <w:szCs w:val="24"/>
        </w:rPr>
      </w:pPr>
      <w:r>
        <w:rPr>
          <w:sz w:val="24"/>
          <w:szCs w:val="24"/>
        </w:rPr>
        <w:t>8</w:t>
      </w:r>
      <w:r w:rsidR="00036D94" w:rsidRPr="00036D94">
        <w:rPr>
          <w:sz w:val="24"/>
          <w:szCs w:val="24"/>
        </w:rPr>
        <w:t>.</w:t>
      </w:r>
      <w:r w:rsidR="008E05D4">
        <w:rPr>
          <w:sz w:val="24"/>
          <w:szCs w:val="24"/>
        </w:rPr>
        <w:t>4</w:t>
      </w:r>
      <w:r w:rsidR="00036D94" w:rsidRPr="00036D94">
        <w:rPr>
          <w:sz w:val="24"/>
          <w:szCs w:val="24"/>
        </w:rPr>
        <w:t>. Отчет о</w:t>
      </w:r>
      <w:r w:rsidR="00B7675E">
        <w:rPr>
          <w:sz w:val="24"/>
          <w:szCs w:val="24"/>
        </w:rPr>
        <w:t>б</w:t>
      </w:r>
      <w:r w:rsidR="00036D94" w:rsidRPr="00036D94">
        <w:rPr>
          <w:sz w:val="24"/>
          <w:szCs w:val="24"/>
        </w:rPr>
        <w:t xml:space="preserve"> </w:t>
      </w:r>
      <w:r w:rsidR="008B7724" w:rsidRPr="008B7724">
        <w:rPr>
          <w:sz w:val="24"/>
          <w:szCs w:val="24"/>
        </w:rPr>
        <w:t>оказанных услуг</w:t>
      </w:r>
      <w:r w:rsidR="008B7724">
        <w:rPr>
          <w:sz w:val="24"/>
          <w:szCs w:val="24"/>
        </w:rPr>
        <w:t>ах</w:t>
      </w:r>
      <w:r w:rsidR="008B7724" w:rsidRPr="008B7724">
        <w:rPr>
          <w:sz w:val="24"/>
          <w:szCs w:val="24"/>
        </w:rPr>
        <w:t xml:space="preserve"> </w:t>
      </w:r>
      <w:r w:rsidR="00036D94" w:rsidRPr="00036D94">
        <w:rPr>
          <w:sz w:val="24"/>
          <w:szCs w:val="24"/>
        </w:rPr>
        <w:t xml:space="preserve"> предоставляется Заказчику в 2-х экземплярах. </w:t>
      </w:r>
    </w:p>
    <w:p w:rsidR="008E05D4" w:rsidRPr="00036D94" w:rsidRDefault="008E05D4" w:rsidP="00036D94">
      <w:pPr>
        <w:ind w:firstLine="709"/>
        <w:jc w:val="both"/>
        <w:rPr>
          <w:sz w:val="24"/>
          <w:szCs w:val="24"/>
        </w:rPr>
      </w:pPr>
    </w:p>
    <w:p w:rsidR="00036D94" w:rsidRPr="00036D94" w:rsidRDefault="00DF79ED" w:rsidP="00036D94">
      <w:pPr>
        <w:jc w:val="center"/>
        <w:rPr>
          <w:sz w:val="24"/>
          <w:szCs w:val="24"/>
        </w:rPr>
      </w:pPr>
      <w:r>
        <w:rPr>
          <w:sz w:val="24"/>
          <w:szCs w:val="24"/>
        </w:rPr>
        <w:t>9</w:t>
      </w:r>
      <w:r w:rsidR="00036D94" w:rsidRPr="00036D94">
        <w:rPr>
          <w:sz w:val="24"/>
          <w:szCs w:val="24"/>
        </w:rPr>
        <w:t>. Сведения о внедрении проектного управления</w:t>
      </w:r>
      <w:r w:rsidR="00036D94" w:rsidRPr="00036D94">
        <w:rPr>
          <w:sz w:val="24"/>
          <w:szCs w:val="24"/>
        </w:rPr>
        <w:br/>
        <w:t>в администрации города Перми</w:t>
      </w:r>
    </w:p>
    <w:p w:rsidR="00036D94" w:rsidRPr="00036D94" w:rsidRDefault="00036D94" w:rsidP="00036D94">
      <w:pPr>
        <w:jc w:val="center"/>
        <w:rPr>
          <w:sz w:val="24"/>
          <w:szCs w:val="24"/>
        </w:rPr>
      </w:pPr>
    </w:p>
    <w:p w:rsidR="00FF4A79" w:rsidRDefault="00DF79ED" w:rsidP="00036D94">
      <w:pPr>
        <w:ind w:firstLine="709"/>
        <w:jc w:val="both"/>
        <w:rPr>
          <w:sz w:val="24"/>
          <w:szCs w:val="24"/>
        </w:rPr>
      </w:pPr>
      <w:r>
        <w:rPr>
          <w:sz w:val="24"/>
          <w:szCs w:val="24"/>
        </w:rPr>
        <w:t>9</w:t>
      </w:r>
      <w:r w:rsidR="00036D94" w:rsidRPr="00036D94">
        <w:rPr>
          <w:sz w:val="24"/>
          <w:szCs w:val="24"/>
        </w:rPr>
        <w:t xml:space="preserve">.1. </w:t>
      </w:r>
      <w:r w:rsidR="00FF4A79" w:rsidRPr="00036D94">
        <w:rPr>
          <w:sz w:val="24"/>
          <w:szCs w:val="24"/>
        </w:rPr>
        <w:t xml:space="preserve">Разработана информационная система управления проектами на базе </w:t>
      </w:r>
      <w:r w:rsidR="00FF4A79">
        <w:rPr>
          <w:sz w:val="24"/>
          <w:szCs w:val="24"/>
        </w:rPr>
        <w:t xml:space="preserve">комплекса программных продуктов </w:t>
      </w:r>
      <w:proofErr w:type="spellStart"/>
      <w:r w:rsidR="00FF4A79">
        <w:rPr>
          <w:sz w:val="24"/>
          <w:szCs w:val="24"/>
          <w:lang w:val="en-US"/>
        </w:rPr>
        <w:t>FlowPoint</w:t>
      </w:r>
      <w:proofErr w:type="spellEnd"/>
      <w:r w:rsidR="00FF4A79" w:rsidRPr="00D8244C">
        <w:rPr>
          <w:sz w:val="24"/>
          <w:szCs w:val="24"/>
        </w:rPr>
        <w:t xml:space="preserve"> </w:t>
      </w:r>
      <w:r w:rsidR="00FF4A79">
        <w:rPr>
          <w:sz w:val="24"/>
          <w:szCs w:val="24"/>
        </w:rPr>
        <w:t xml:space="preserve">и </w:t>
      </w:r>
      <w:r w:rsidR="00FF4A79" w:rsidRPr="00036D94">
        <w:rPr>
          <w:sz w:val="24"/>
          <w:szCs w:val="24"/>
          <w:lang w:val="en-US"/>
        </w:rPr>
        <w:t>MS</w:t>
      </w:r>
      <w:r w:rsidR="00FF4A79" w:rsidRPr="00036D94">
        <w:rPr>
          <w:sz w:val="24"/>
          <w:szCs w:val="24"/>
        </w:rPr>
        <w:t xml:space="preserve"> </w:t>
      </w:r>
      <w:r w:rsidR="00FF4A79" w:rsidRPr="00036D94">
        <w:rPr>
          <w:sz w:val="24"/>
          <w:szCs w:val="24"/>
          <w:lang w:val="en-US"/>
        </w:rPr>
        <w:t>Project</w:t>
      </w:r>
      <w:r w:rsidR="00FF4A79" w:rsidRPr="00D8244C">
        <w:rPr>
          <w:sz w:val="24"/>
          <w:szCs w:val="24"/>
        </w:rPr>
        <w:t xml:space="preserve"> </w:t>
      </w:r>
      <w:r w:rsidR="00FF4A79">
        <w:rPr>
          <w:sz w:val="24"/>
          <w:szCs w:val="24"/>
          <w:lang w:val="en-US"/>
        </w:rPr>
        <w:t>Server</w:t>
      </w:r>
      <w:r w:rsidR="00FF4A79" w:rsidRPr="00D8244C">
        <w:rPr>
          <w:sz w:val="24"/>
          <w:szCs w:val="24"/>
        </w:rPr>
        <w:t xml:space="preserve"> </w:t>
      </w:r>
      <w:r w:rsidR="00FF4A79" w:rsidRPr="00036D94">
        <w:rPr>
          <w:sz w:val="24"/>
          <w:szCs w:val="24"/>
        </w:rPr>
        <w:t xml:space="preserve"> 2010.</w:t>
      </w:r>
    </w:p>
    <w:p w:rsidR="00036D94" w:rsidRPr="00036D94" w:rsidRDefault="00DF79ED" w:rsidP="00036D94">
      <w:pPr>
        <w:ind w:firstLine="709"/>
        <w:jc w:val="both"/>
        <w:rPr>
          <w:sz w:val="24"/>
          <w:szCs w:val="24"/>
        </w:rPr>
      </w:pPr>
      <w:r>
        <w:rPr>
          <w:sz w:val="24"/>
          <w:szCs w:val="24"/>
        </w:rPr>
        <w:t>9</w:t>
      </w:r>
      <w:r w:rsidR="00036D94" w:rsidRPr="00036D94">
        <w:rPr>
          <w:sz w:val="24"/>
          <w:szCs w:val="24"/>
        </w:rPr>
        <w:t>.2. Подходы проектного управления использованы в регламентах планирования администрации города Перми на среднесрочную перспективу и зафиксированы в следующих правовых документах:</w:t>
      </w:r>
    </w:p>
    <w:p w:rsidR="00036D94" w:rsidRPr="00036D94" w:rsidRDefault="00036D94" w:rsidP="00036D94">
      <w:pPr>
        <w:numPr>
          <w:ilvl w:val="0"/>
          <w:numId w:val="21"/>
        </w:numPr>
        <w:ind w:left="0" w:firstLine="1069"/>
        <w:jc w:val="both"/>
        <w:rPr>
          <w:sz w:val="24"/>
          <w:szCs w:val="24"/>
        </w:rPr>
      </w:pPr>
      <w:r w:rsidRPr="00036D94">
        <w:rPr>
          <w:sz w:val="24"/>
          <w:szCs w:val="24"/>
        </w:rPr>
        <w:t>Положение о Докладе об основных задачах (постановление администрации города Перми от 25.02.2010 № 85);</w:t>
      </w:r>
    </w:p>
    <w:p w:rsidR="00036D94" w:rsidRPr="00036D94" w:rsidRDefault="00036D94" w:rsidP="00036D94">
      <w:pPr>
        <w:numPr>
          <w:ilvl w:val="0"/>
          <w:numId w:val="21"/>
        </w:numPr>
        <w:ind w:left="0" w:firstLine="1069"/>
        <w:jc w:val="both"/>
        <w:rPr>
          <w:sz w:val="24"/>
          <w:szCs w:val="24"/>
        </w:rPr>
      </w:pPr>
      <w:r w:rsidRPr="00036D94">
        <w:rPr>
          <w:sz w:val="24"/>
          <w:szCs w:val="24"/>
        </w:rPr>
        <w:t xml:space="preserve">Порядок принятия решения о разработке долгосрочных целевых программ, их формирования и </w:t>
      </w:r>
      <w:r w:rsidR="008B7724">
        <w:rPr>
          <w:sz w:val="24"/>
          <w:szCs w:val="24"/>
        </w:rPr>
        <w:t>реализации</w:t>
      </w:r>
      <w:r w:rsidRPr="00036D94">
        <w:rPr>
          <w:sz w:val="24"/>
          <w:szCs w:val="24"/>
        </w:rPr>
        <w:t xml:space="preserve"> (постановление администрации города Перми от 31.12.2009 № 1061);</w:t>
      </w:r>
    </w:p>
    <w:p w:rsidR="00036D94" w:rsidRPr="00036D94" w:rsidRDefault="00036D94" w:rsidP="00036D94">
      <w:pPr>
        <w:numPr>
          <w:ilvl w:val="0"/>
          <w:numId w:val="21"/>
        </w:numPr>
        <w:ind w:left="0" w:firstLine="1069"/>
        <w:jc w:val="both"/>
        <w:rPr>
          <w:sz w:val="24"/>
          <w:szCs w:val="24"/>
        </w:rPr>
      </w:pPr>
      <w:r w:rsidRPr="00036D94">
        <w:rPr>
          <w:sz w:val="24"/>
          <w:szCs w:val="24"/>
        </w:rPr>
        <w:t>Порядок разработки, утверждения и реализации ведомственных целевых программ (постановление администрации города Перми от 24.12.2009 № 1014);</w:t>
      </w:r>
    </w:p>
    <w:p w:rsidR="00036D94" w:rsidRPr="00036D94" w:rsidRDefault="00036D94" w:rsidP="00036D94">
      <w:pPr>
        <w:numPr>
          <w:ilvl w:val="0"/>
          <w:numId w:val="21"/>
        </w:numPr>
        <w:ind w:left="0" w:firstLine="1069"/>
        <w:jc w:val="both"/>
        <w:rPr>
          <w:sz w:val="24"/>
          <w:szCs w:val="24"/>
        </w:rPr>
      </w:pPr>
      <w:r w:rsidRPr="00036D94">
        <w:rPr>
          <w:sz w:val="24"/>
          <w:szCs w:val="24"/>
        </w:rPr>
        <w:t>Порядок разработки и реализации инвестиционных проектов администрации города Перми (постановление администрации города Перми от 31.12.2009 № 1060).</w:t>
      </w:r>
    </w:p>
    <w:p w:rsidR="00AB4C34" w:rsidRPr="00881564" w:rsidRDefault="00AB4C34" w:rsidP="00AB4C34">
      <w:pPr>
        <w:ind w:firstLine="720"/>
        <w:jc w:val="both"/>
        <w:rPr>
          <w:sz w:val="24"/>
          <w:szCs w:val="24"/>
        </w:rPr>
      </w:pPr>
    </w:p>
    <w:p w:rsidR="00AB4C34" w:rsidRPr="00AB4C34" w:rsidRDefault="00621D76" w:rsidP="00200536">
      <w:pPr>
        <w:ind w:firstLine="720"/>
        <w:jc w:val="right"/>
        <w:rPr>
          <w:sz w:val="24"/>
          <w:szCs w:val="24"/>
        </w:rPr>
      </w:pPr>
      <w:r>
        <w:rPr>
          <w:sz w:val="24"/>
          <w:szCs w:val="24"/>
        </w:rPr>
        <w:br w:type="page"/>
      </w:r>
    </w:p>
    <w:p w:rsidR="008866AD" w:rsidRDefault="008866AD" w:rsidP="00407BEA">
      <w:pPr>
        <w:autoSpaceDE w:val="0"/>
        <w:autoSpaceDN w:val="0"/>
        <w:adjustRightInd w:val="0"/>
        <w:ind w:firstLine="540"/>
        <w:jc w:val="right"/>
        <w:rPr>
          <w:sz w:val="24"/>
          <w:szCs w:val="24"/>
        </w:rPr>
      </w:pPr>
      <w:r w:rsidRPr="008866AD">
        <w:rPr>
          <w:sz w:val="24"/>
          <w:szCs w:val="24"/>
        </w:rPr>
        <w:lastRenderedPageBreak/>
        <w:t>Приложение №</w:t>
      </w:r>
      <w:r>
        <w:rPr>
          <w:sz w:val="24"/>
          <w:szCs w:val="24"/>
        </w:rPr>
        <w:t xml:space="preserve"> 2</w:t>
      </w:r>
    </w:p>
    <w:bookmarkEnd w:id="1"/>
    <w:p w:rsidR="008866AD" w:rsidRDefault="008866AD" w:rsidP="008866AD">
      <w:pPr>
        <w:ind w:firstLine="567"/>
        <w:jc w:val="right"/>
        <w:rPr>
          <w:sz w:val="28"/>
          <w:szCs w:val="28"/>
        </w:rPr>
      </w:pPr>
      <w:r>
        <w:rPr>
          <w:sz w:val="24"/>
          <w:szCs w:val="24"/>
        </w:rPr>
        <w:t xml:space="preserve">к </w:t>
      </w:r>
      <w:r w:rsidR="00732BDA">
        <w:rPr>
          <w:sz w:val="24"/>
          <w:szCs w:val="24"/>
        </w:rPr>
        <w:t xml:space="preserve">конкурсной </w:t>
      </w:r>
      <w:r>
        <w:rPr>
          <w:sz w:val="24"/>
          <w:szCs w:val="24"/>
        </w:rPr>
        <w:t>документации</w:t>
      </w:r>
    </w:p>
    <w:p w:rsidR="008866AD" w:rsidRDefault="008866AD"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входящих в состав заявки</w:t>
      </w:r>
      <w:r w:rsidR="00096297">
        <w:rPr>
          <w:rFonts w:ascii="Times New Roman" w:hAnsi="Times New Roman" w:cs="Times New Roman"/>
          <w:b/>
          <w:bCs/>
          <w:sz w:val="26"/>
          <w:szCs w:val="26"/>
        </w:rPr>
        <w:t xml:space="preserve"> (</w:t>
      </w:r>
      <w:r w:rsidR="00540D15">
        <w:rPr>
          <w:rFonts w:ascii="Times New Roman" w:hAnsi="Times New Roman" w:cs="Times New Roman"/>
          <w:b/>
          <w:bCs/>
          <w:sz w:val="26"/>
          <w:szCs w:val="26"/>
        </w:rPr>
        <w:t>тома заявки</w:t>
      </w:r>
      <w:r w:rsidR="00096297">
        <w:rPr>
          <w:rFonts w:ascii="Times New Roman" w:hAnsi="Times New Roman" w:cs="Times New Roman"/>
          <w:b/>
          <w:bCs/>
          <w:sz w:val="26"/>
          <w:szCs w:val="26"/>
        </w:rPr>
        <w:t>)</w:t>
      </w:r>
      <w:r>
        <w:rPr>
          <w:rFonts w:ascii="Times New Roman" w:hAnsi="Times New Roman" w:cs="Times New Roman"/>
          <w:b/>
          <w:bCs/>
          <w:sz w:val="26"/>
          <w:szCs w:val="26"/>
        </w:rPr>
        <w:t xml:space="preserve"> на участие в </w:t>
      </w:r>
      <w:r w:rsidR="004D14B2">
        <w:rPr>
          <w:rFonts w:ascii="Times New Roman" w:hAnsi="Times New Roman" w:cs="Times New Roman"/>
          <w:b/>
          <w:bCs/>
          <w:sz w:val="26"/>
          <w:szCs w:val="26"/>
        </w:rPr>
        <w:t>конкурс</w:t>
      </w:r>
      <w:r>
        <w:rPr>
          <w:rFonts w:ascii="Times New Roman" w:hAnsi="Times New Roman" w:cs="Times New Roman"/>
          <w:b/>
          <w:bCs/>
          <w:sz w:val="26"/>
          <w:szCs w:val="26"/>
        </w:rPr>
        <w:t>е</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540D15" w:rsidRPr="00BE2565" w:rsidTr="00BE2565">
        <w:trPr>
          <w:tblCellSpacing w:w="20" w:type="dxa"/>
        </w:trPr>
        <w:tc>
          <w:tcPr>
            <w:tcW w:w="2983" w:type="dxa"/>
            <w:shd w:val="clear" w:color="auto" w:fill="FFFFFF"/>
          </w:tcPr>
          <w:p w:rsidR="00540D15" w:rsidRPr="00BE2565" w:rsidRDefault="00BB2F28" w:rsidP="00BE2565">
            <w:pPr>
              <w:pStyle w:val="ConsNonformat"/>
              <w:widowControl/>
              <w:spacing w:line="280" w:lineRule="exact"/>
              <w:rPr>
                <w:rFonts w:ascii="Times New Roman" w:hAnsi="Times New Roman" w:cs="Times New Roman"/>
                <w:b/>
                <w:bCs/>
                <w:sz w:val="22"/>
                <w:szCs w:val="22"/>
              </w:rPr>
            </w:pPr>
            <w:r w:rsidRPr="00BE2565">
              <w:rPr>
                <w:rFonts w:ascii="Times New Roman" w:hAnsi="Times New Roman" w:cs="Times New Roman"/>
                <w:b/>
                <w:bCs/>
                <w:sz w:val="22"/>
                <w:szCs w:val="22"/>
              </w:rPr>
              <w:t>Наименование открытого</w:t>
            </w:r>
            <w:r w:rsidR="00540D15" w:rsidRPr="00BE2565">
              <w:rPr>
                <w:rFonts w:ascii="Times New Roman" w:hAnsi="Times New Roman" w:cs="Times New Roman"/>
                <w:b/>
                <w:bCs/>
                <w:sz w:val="22"/>
                <w:szCs w:val="22"/>
              </w:rPr>
              <w:t xml:space="preserve"> </w:t>
            </w:r>
            <w:r w:rsidR="004D14B2" w:rsidRPr="00BE2565">
              <w:rPr>
                <w:rFonts w:ascii="Times New Roman" w:hAnsi="Times New Roman" w:cs="Times New Roman"/>
                <w:b/>
                <w:bCs/>
                <w:sz w:val="22"/>
                <w:szCs w:val="22"/>
              </w:rPr>
              <w:t>конкурс</w:t>
            </w:r>
            <w:r w:rsidR="00540D15" w:rsidRPr="00BE2565">
              <w:rPr>
                <w:rFonts w:ascii="Times New Roman" w:hAnsi="Times New Roman" w:cs="Times New Roman"/>
                <w:b/>
                <w:bCs/>
                <w:sz w:val="22"/>
                <w:szCs w:val="22"/>
              </w:rPr>
              <w:t>а</w:t>
            </w:r>
          </w:p>
        </w:tc>
        <w:tc>
          <w:tcPr>
            <w:tcW w:w="6960" w:type="dxa"/>
            <w:shd w:val="clear" w:color="auto" w:fill="FFFFFF"/>
          </w:tcPr>
          <w:p w:rsidR="00540D15" w:rsidRPr="00BE2565" w:rsidRDefault="00540D15" w:rsidP="00BE2565">
            <w:pPr>
              <w:pStyle w:val="ConsNonformat"/>
              <w:widowControl/>
              <w:spacing w:line="280" w:lineRule="exact"/>
              <w:jc w:val="center"/>
              <w:rPr>
                <w:rFonts w:ascii="Times New Roman" w:hAnsi="Times New Roman" w:cs="Times New Roman"/>
                <w:bCs/>
                <w:sz w:val="22"/>
                <w:szCs w:val="22"/>
              </w:rPr>
            </w:pPr>
          </w:p>
        </w:tc>
      </w:tr>
      <w:tr w:rsidR="00540D15" w:rsidRPr="00BE2565" w:rsidTr="00BE2565">
        <w:trPr>
          <w:tblCellSpacing w:w="20" w:type="dxa"/>
        </w:trPr>
        <w:tc>
          <w:tcPr>
            <w:tcW w:w="2983" w:type="dxa"/>
            <w:shd w:val="clear" w:color="auto" w:fill="FFFFFF"/>
          </w:tcPr>
          <w:p w:rsidR="00540D15" w:rsidRPr="00BE2565" w:rsidRDefault="001F5822" w:rsidP="00BE2565">
            <w:pPr>
              <w:pStyle w:val="ConsNonformat"/>
              <w:widowControl/>
              <w:spacing w:line="280" w:lineRule="exact"/>
              <w:rPr>
                <w:rFonts w:ascii="Times New Roman" w:hAnsi="Times New Roman" w:cs="Times New Roman"/>
                <w:b/>
                <w:bCs/>
                <w:sz w:val="22"/>
                <w:szCs w:val="22"/>
              </w:rPr>
            </w:pPr>
            <w:r w:rsidRPr="00BE2565">
              <w:rPr>
                <w:rFonts w:ascii="Times New Roman" w:hAnsi="Times New Roman" w:cs="Times New Roman"/>
                <w:b/>
                <w:bCs/>
                <w:sz w:val="22"/>
                <w:szCs w:val="22"/>
              </w:rPr>
              <w:t>Номер и дата извещения</w:t>
            </w:r>
          </w:p>
        </w:tc>
        <w:tc>
          <w:tcPr>
            <w:tcW w:w="6960" w:type="dxa"/>
            <w:shd w:val="clear" w:color="auto" w:fill="FFFFFF"/>
          </w:tcPr>
          <w:p w:rsidR="00540D15" w:rsidRPr="00BE2565" w:rsidRDefault="00540D15" w:rsidP="00BE2565">
            <w:pPr>
              <w:pStyle w:val="ConsNonformat"/>
              <w:widowControl/>
              <w:spacing w:line="280" w:lineRule="exact"/>
              <w:jc w:val="center"/>
              <w:rPr>
                <w:rFonts w:ascii="Times New Roman" w:hAnsi="Times New Roman" w:cs="Times New Roman"/>
                <w:bCs/>
                <w:sz w:val="22"/>
                <w:szCs w:val="22"/>
              </w:rPr>
            </w:pPr>
          </w:p>
        </w:tc>
      </w:tr>
      <w:tr w:rsidR="00540D15" w:rsidRPr="00BE2565" w:rsidTr="00BE2565">
        <w:trPr>
          <w:tblCellSpacing w:w="20" w:type="dxa"/>
        </w:trPr>
        <w:tc>
          <w:tcPr>
            <w:tcW w:w="2983" w:type="dxa"/>
            <w:shd w:val="clear" w:color="auto" w:fill="FFFFFF"/>
          </w:tcPr>
          <w:p w:rsidR="00540D15" w:rsidRPr="00BE2565" w:rsidRDefault="001F5822" w:rsidP="00BE2565">
            <w:pPr>
              <w:pStyle w:val="ConsNonformat"/>
              <w:widowControl/>
              <w:spacing w:line="280" w:lineRule="exact"/>
              <w:rPr>
                <w:rFonts w:ascii="Times New Roman" w:hAnsi="Times New Roman" w:cs="Times New Roman"/>
                <w:bCs/>
                <w:i/>
                <w:sz w:val="22"/>
                <w:szCs w:val="22"/>
              </w:rPr>
            </w:pPr>
            <w:r w:rsidRPr="00BE2565">
              <w:rPr>
                <w:rFonts w:ascii="Times New Roman" w:hAnsi="Times New Roman" w:cs="Times New Roman"/>
                <w:b/>
                <w:bCs/>
                <w:sz w:val="22"/>
                <w:szCs w:val="22"/>
              </w:rPr>
              <w:t>Номер</w:t>
            </w:r>
            <w:r w:rsidR="00540D15" w:rsidRPr="00BE2565">
              <w:rPr>
                <w:rFonts w:ascii="Times New Roman" w:hAnsi="Times New Roman" w:cs="Times New Roman"/>
                <w:b/>
                <w:bCs/>
                <w:sz w:val="22"/>
                <w:szCs w:val="22"/>
              </w:rPr>
              <w:t xml:space="preserve"> лота</w:t>
            </w:r>
            <w:r w:rsidR="00096297" w:rsidRPr="00BE2565">
              <w:rPr>
                <w:rFonts w:ascii="Times New Roman" w:hAnsi="Times New Roman" w:cs="Times New Roman"/>
                <w:b/>
                <w:bCs/>
                <w:sz w:val="22"/>
                <w:szCs w:val="22"/>
              </w:rPr>
              <w:t xml:space="preserve"> </w:t>
            </w:r>
            <w:r w:rsidR="00096297" w:rsidRPr="00BE2565">
              <w:rPr>
                <w:rFonts w:ascii="Times New Roman" w:hAnsi="Times New Roman" w:cs="Times New Roman"/>
                <w:bCs/>
                <w:i/>
                <w:sz w:val="22"/>
                <w:szCs w:val="22"/>
              </w:rPr>
              <w:t>(при наличии)</w:t>
            </w:r>
          </w:p>
        </w:tc>
        <w:tc>
          <w:tcPr>
            <w:tcW w:w="6960" w:type="dxa"/>
            <w:shd w:val="clear" w:color="auto" w:fill="FFFFFF"/>
          </w:tcPr>
          <w:p w:rsidR="00540D15" w:rsidRPr="00BE2565" w:rsidRDefault="00540D15" w:rsidP="00BE2565">
            <w:pPr>
              <w:pStyle w:val="ConsNonformat"/>
              <w:widowControl/>
              <w:spacing w:line="280" w:lineRule="exact"/>
              <w:jc w:val="center"/>
              <w:rPr>
                <w:rFonts w:ascii="Times New Roman" w:hAnsi="Times New Roman" w:cs="Times New Roman"/>
                <w:bCs/>
                <w:sz w:val="22"/>
                <w:szCs w:val="22"/>
              </w:rPr>
            </w:pPr>
          </w:p>
        </w:tc>
      </w:tr>
    </w:tbl>
    <w:p w:rsidR="00A61A91" w:rsidRPr="00BB2F28" w:rsidRDefault="00A61A91" w:rsidP="00A61A91">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8C128F" w:rsidRPr="00BE2565" w:rsidTr="00BE2565">
        <w:trPr>
          <w:tblCellSpacing w:w="20" w:type="dxa"/>
        </w:trPr>
        <w:tc>
          <w:tcPr>
            <w:tcW w:w="726" w:type="dxa"/>
            <w:shd w:val="clear" w:color="auto" w:fill="FFFFFF"/>
          </w:tcPr>
          <w:p w:rsidR="008C128F" w:rsidRPr="00BE2565" w:rsidRDefault="008C128F" w:rsidP="00BE2565">
            <w:pPr>
              <w:jc w:val="center"/>
              <w:rPr>
                <w:b/>
                <w:sz w:val="22"/>
                <w:szCs w:val="22"/>
              </w:rPr>
            </w:pPr>
            <w:r w:rsidRPr="00BE2565">
              <w:rPr>
                <w:b/>
                <w:sz w:val="22"/>
                <w:szCs w:val="22"/>
              </w:rPr>
              <w:t>№ п/п</w:t>
            </w:r>
          </w:p>
        </w:tc>
        <w:tc>
          <w:tcPr>
            <w:tcW w:w="6717" w:type="dxa"/>
            <w:shd w:val="clear" w:color="auto" w:fill="FFFFFF"/>
          </w:tcPr>
          <w:p w:rsidR="008C128F" w:rsidRPr="00BE2565" w:rsidRDefault="008C128F" w:rsidP="00BE2565">
            <w:pPr>
              <w:jc w:val="center"/>
              <w:rPr>
                <w:b/>
                <w:sz w:val="22"/>
                <w:szCs w:val="22"/>
              </w:rPr>
            </w:pPr>
            <w:r w:rsidRPr="00BE2565">
              <w:rPr>
                <w:b/>
                <w:sz w:val="22"/>
                <w:szCs w:val="22"/>
              </w:rPr>
              <w:t>Наименование представленных документов (копий документов)</w:t>
            </w:r>
          </w:p>
        </w:tc>
        <w:tc>
          <w:tcPr>
            <w:tcW w:w="2460" w:type="dxa"/>
            <w:shd w:val="clear" w:color="auto" w:fill="FFFFFF"/>
          </w:tcPr>
          <w:p w:rsidR="008C128F" w:rsidRPr="00BE2565" w:rsidRDefault="008C128F" w:rsidP="00BE2565">
            <w:pPr>
              <w:ind w:right="87"/>
              <w:jc w:val="center"/>
              <w:rPr>
                <w:b/>
                <w:sz w:val="22"/>
                <w:szCs w:val="22"/>
              </w:rPr>
            </w:pPr>
            <w:r w:rsidRPr="00BE2565">
              <w:rPr>
                <w:b/>
                <w:sz w:val="22"/>
                <w:szCs w:val="22"/>
              </w:rPr>
              <w:t>Количество листов</w:t>
            </w: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1</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2</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3</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4</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5</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r w:rsidRPr="00BE2565">
              <w:rPr>
                <w:sz w:val="24"/>
                <w:szCs w:val="24"/>
              </w:rPr>
              <w:t>…</w:t>
            </w: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rPr>
            </w:pPr>
          </w:p>
        </w:tc>
        <w:tc>
          <w:tcPr>
            <w:tcW w:w="6717" w:type="dxa"/>
            <w:shd w:val="clear" w:color="auto" w:fill="FFFFFF"/>
          </w:tcPr>
          <w:p w:rsidR="008C128F" w:rsidRPr="00BE2565" w:rsidRDefault="008C128F" w:rsidP="00BE2565">
            <w:pPr>
              <w:jc w:val="center"/>
              <w:rPr>
                <w:sz w:val="24"/>
                <w:szCs w:val="24"/>
              </w:rPr>
            </w:pPr>
          </w:p>
        </w:tc>
        <w:tc>
          <w:tcPr>
            <w:tcW w:w="2460" w:type="dxa"/>
            <w:shd w:val="clear" w:color="auto" w:fill="FFFFFF"/>
          </w:tcPr>
          <w:p w:rsidR="008C128F" w:rsidRPr="00BE2565" w:rsidRDefault="008C128F" w:rsidP="00BE2565">
            <w:pPr>
              <w:jc w:val="center"/>
              <w:rPr>
                <w:sz w:val="24"/>
                <w:szCs w:val="24"/>
              </w:rPr>
            </w:pPr>
          </w:p>
        </w:tc>
      </w:tr>
      <w:tr w:rsidR="008C128F" w:rsidRPr="00BE2565" w:rsidTr="00BE2565">
        <w:trPr>
          <w:trHeight w:val="454"/>
          <w:tblCellSpacing w:w="20" w:type="dxa"/>
        </w:trPr>
        <w:tc>
          <w:tcPr>
            <w:tcW w:w="726" w:type="dxa"/>
            <w:shd w:val="clear" w:color="auto" w:fill="FFFFFF"/>
          </w:tcPr>
          <w:p w:rsidR="008C128F" w:rsidRPr="00BE2565" w:rsidRDefault="008C128F" w:rsidP="00BE2565">
            <w:pPr>
              <w:jc w:val="center"/>
              <w:rPr>
                <w:sz w:val="24"/>
                <w:szCs w:val="24"/>
                <w:lang w:val="en-US"/>
              </w:rPr>
            </w:pPr>
            <w:r w:rsidRPr="00BE2565">
              <w:rPr>
                <w:sz w:val="24"/>
                <w:szCs w:val="24"/>
                <w:lang w:val="en-US"/>
              </w:rPr>
              <w:t>n</w:t>
            </w:r>
          </w:p>
        </w:tc>
        <w:tc>
          <w:tcPr>
            <w:tcW w:w="6717" w:type="dxa"/>
            <w:shd w:val="clear" w:color="auto" w:fill="FFFFFF"/>
          </w:tcPr>
          <w:p w:rsidR="008C128F" w:rsidRPr="00BE2565" w:rsidRDefault="008C128F" w:rsidP="00BE2565">
            <w:pPr>
              <w:jc w:val="center"/>
              <w:rPr>
                <w:sz w:val="24"/>
                <w:szCs w:val="24"/>
              </w:rPr>
            </w:pPr>
          </w:p>
        </w:tc>
        <w:tc>
          <w:tcPr>
            <w:tcW w:w="2460" w:type="dxa"/>
            <w:tcBorders>
              <w:right w:val="inset" w:sz="6" w:space="0" w:color="auto"/>
            </w:tcBorders>
            <w:shd w:val="clear" w:color="auto" w:fill="FFFFFF"/>
          </w:tcPr>
          <w:p w:rsidR="008C128F" w:rsidRPr="00BE2565" w:rsidRDefault="008C128F" w:rsidP="00BE2565">
            <w:pPr>
              <w:jc w:val="center"/>
              <w:rPr>
                <w:sz w:val="24"/>
                <w:szCs w:val="24"/>
              </w:rPr>
            </w:pPr>
          </w:p>
        </w:tc>
      </w:tr>
      <w:tr w:rsidR="008C128F" w:rsidRPr="00BE2565" w:rsidTr="00BE2565">
        <w:trPr>
          <w:tblCellSpacing w:w="20" w:type="dxa"/>
        </w:trPr>
        <w:tc>
          <w:tcPr>
            <w:tcW w:w="7483" w:type="dxa"/>
            <w:gridSpan w:val="2"/>
          </w:tcPr>
          <w:p w:rsidR="008C128F" w:rsidRPr="00BE2565" w:rsidRDefault="008C128F" w:rsidP="00AA693E">
            <w:pPr>
              <w:rPr>
                <w:b/>
                <w:sz w:val="24"/>
                <w:szCs w:val="24"/>
              </w:rPr>
            </w:pPr>
            <w:r w:rsidRPr="00BE2565">
              <w:rPr>
                <w:b/>
                <w:sz w:val="24"/>
                <w:szCs w:val="24"/>
              </w:rPr>
              <w:t>ИТОГО</w:t>
            </w:r>
          </w:p>
        </w:tc>
        <w:tc>
          <w:tcPr>
            <w:tcW w:w="2460" w:type="dxa"/>
            <w:tcBorders>
              <w:top w:val="single" w:sz="4" w:space="0" w:color="auto"/>
              <w:bottom w:val="single" w:sz="4" w:space="0" w:color="auto"/>
              <w:right w:val="single" w:sz="4" w:space="0" w:color="auto"/>
            </w:tcBorders>
            <w:shd w:val="clear" w:color="auto" w:fill="auto"/>
          </w:tcPr>
          <w:p w:rsidR="008C128F" w:rsidRPr="00BE2565" w:rsidRDefault="008C128F">
            <w:pPr>
              <w:rPr>
                <w:sz w:val="24"/>
                <w:szCs w:val="24"/>
              </w:rPr>
            </w:pPr>
          </w:p>
        </w:tc>
      </w:tr>
    </w:tbl>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Pr="00A61A91" w:rsidRDefault="00540D15" w:rsidP="00A61A91">
      <w:pPr>
        <w:pStyle w:val="ConsNonformat"/>
        <w:widowControl/>
        <w:spacing w:line="280" w:lineRule="exact"/>
        <w:ind w:left="720"/>
        <w:jc w:val="center"/>
        <w:rPr>
          <w:rFonts w:ascii="Times New Roman" w:hAnsi="Times New Roman" w:cs="Times New Roman"/>
          <w:b/>
          <w:bCs/>
          <w:sz w:val="26"/>
          <w:szCs w:val="26"/>
        </w:rPr>
        <w:sectPr w:rsidR="00540D15" w:rsidRPr="00A61A91" w:rsidSect="0097250F">
          <w:headerReference w:type="default" r:id="rId12"/>
          <w:footerReference w:type="even" r:id="rId13"/>
          <w:footerReference w:type="default" r:id="rId14"/>
          <w:pgSz w:w="11906" w:h="16838"/>
          <w:pgMar w:top="1134" w:right="851" w:bottom="1134" w:left="1418" w:header="709" w:footer="709" w:gutter="0"/>
          <w:cols w:space="708"/>
          <w:docGrid w:linePitch="360"/>
        </w:sectPr>
      </w:pPr>
    </w:p>
    <w:p w:rsidR="000A4451" w:rsidRPr="00F57DC3" w:rsidRDefault="000A4451" w:rsidP="00C301D2">
      <w:pPr>
        <w:pStyle w:val="ConsNonformat"/>
        <w:widowControl/>
        <w:spacing w:line="280" w:lineRule="exact"/>
        <w:ind w:left="720"/>
        <w:jc w:val="right"/>
      </w:pPr>
      <w:bookmarkStart w:id="2" w:name="Приложение_3"/>
      <w:r w:rsidRPr="00C301D2">
        <w:rPr>
          <w:rFonts w:ascii="Times New Roman" w:hAnsi="Times New Roman" w:cs="Times New Roman"/>
          <w:sz w:val="24"/>
          <w:szCs w:val="24"/>
        </w:rPr>
        <w:lastRenderedPageBreak/>
        <w:t xml:space="preserve">Приложение № </w:t>
      </w:r>
      <w:r w:rsidR="00E60800">
        <w:rPr>
          <w:rFonts w:ascii="Times New Roman" w:hAnsi="Times New Roman" w:cs="Times New Roman"/>
          <w:sz w:val="24"/>
          <w:szCs w:val="24"/>
        </w:rPr>
        <w:t>3</w:t>
      </w:r>
      <w:bookmarkEnd w:id="2"/>
    </w:p>
    <w:p w:rsidR="000A4451" w:rsidRPr="00F57DC3" w:rsidRDefault="000A4451">
      <w:pPr>
        <w:jc w:val="right"/>
        <w:rPr>
          <w:sz w:val="24"/>
          <w:szCs w:val="24"/>
        </w:rPr>
      </w:pPr>
      <w:r w:rsidRPr="00F57DC3">
        <w:rPr>
          <w:sz w:val="24"/>
          <w:szCs w:val="24"/>
        </w:rPr>
        <w:t xml:space="preserve">к </w:t>
      </w:r>
      <w:r w:rsidR="0080064B">
        <w:rPr>
          <w:sz w:val="24"/>
          <w:szCs w:val="24"/>
        </w:rPr>
        <w:t xml:space="preserve">конкурсной </w:t>
      </w:r>
      <w:r w:rsidRPr="00F57DC3">
        <w:rPr>
          <w:sz w:val="24"/>
          <w:szCs w:val="24"/>
        </w:rPr>
        <w:t>документации</w:t>
      </w:r>
    </w:p>
    <w:p w:rsidR="000A4451" w:rsidRDefault="000A4451">
      <w:pPr>
        <w:pStyle w:val="a5"/>
        <w:spacing w:line="280" w:lineRule="exact"/>
        <w:jc w:val="center"/>
        <w:rPr>
          <w:b/>
          <w:bCs/>
          <w:sz w:val="28"/>
          <w:szCs w:val="28"/>
        </w:rPr>
      </w:pPr>
    </w:p>
    <w:p w:rsidR="000A4451" w:rsidRPr="00F57DC3" w:rsidRDefault="00937E17">
      <w:pPr>
        <w:pStyle w:val="a5"/>
        <w:spacing w:line="280" w:lineRule="exact"/>
        <w:jc w:val="center"/>
        <w:rPr>
          <w:b/>
          <w:bCs/>
          <w:sz w:val="26"/>
          <w:szCs w:val="26"/>
        </w:rPr>
      </w:pPr>
      <w:r>
        <w:rPr>
          <w:b/>
          <w:bCs/>
          <w:sz w:val="26"/>
          <w:szCs w:val="26"/>
        </w:rPr>
        <w:t xml:space="preserve">Декларирование соответствия участника размещения заказа требованиям, </w:t>
      </w:r>
      <w:r w:rsidR="00974123">
        <w:rPr>
          <w:b/>
          <w:bCs/>
          <w:sz w:val="26"/>
          <w:szCs w:val="26"/>
        </w:rPr>
        <w:t>установленным</w:t>
      </w:r>
      <w:r>
        <w:rPr>
          <w:b/>
          <w:bCs/>
          <w:sz w:val="26"/>
          <w:szCs w:val="26"/>
        </w:rPr>
        <w:t xml:space="preserve"> законодательством</w:t>
      </w:r>
      <w:r w:rsidR="000A4451" w:rsidRPr="00F57DC3">
        <w:rPr>
          <w:b/>
          <w:bCs/>
          <w:sz w:val="26"/>
          <w:szCs w:val="26"/>
        </w:rPr>
        <w:t>.</w:t>
      </w:r>
    </w:p>
    <w:p w:rsidR="003B1587" w:rsidRDefault="003B1587" w:rsidP="003B1587">
      <w:pPr>
        <w:pStyle w:val="a5"/>
        <w:spacing w:line="280" w:lineRule="exact"/>
        <w:jc w:val="left"/>
        <w:rPr>
          <w:b/>
          <w:bCs/>
          <w:szCs w:val="24"/>
        </w:rPr>
      </w:pPr>
    </w:p>
    <w:p w:rsidR="0005040E" w:rsidRPr="00612908" w:rsidRDefault="0005040E" w:rsidP="003B1587">
      <w:pPr>
        <w:pStyle w:val="a5"/>
        <w:spacing w:line="280" w:lineRule="exact"/>
        <w:jc w:val="left"/>
        <w:rPr>
          <w:b/>
          <w:bCs/>
          <w:szCs w:val="24"/>
        </w:rPr>
      </w:pPr>
    </w:p>
    <w:p w:rsidR="00491A3E" w:rsidRDefault="00D76E5F" w:rsidP="003B1587">
      <w:pPr>
        <w:pStyle w:val="a5"/>
        <w:spacing w:line="280" w:lineRule="exact"/>
        <w:ind w:firstLine="708"/>
        <w:rPr>
          <w:bCs/>
          <w:sz w:val="22"/>
          <w:szCs w:val="22"/>
        </w:rPr>
      </w:pPr>
      <w:r w:rsidRPr="00263D48">
        <w:rPr>
          <w:bCs/>
          <w:sz w:val="22"/>
          <w:szCs w:val="22"/>
        </w:rPr>
        <w:t>Настоящим</w:t>
      </w:r>
      <w:r w:rsidR="00D75F38" w:rsidRPr="00263D48">
        <w:rPr>
          <w:bCs/>
          <w:sz w:val="22"/>
          <w:szCs w:val="22"/>
        </w:rPr>
        <w:t xml:space="preserve"> </w:t>
      </w:r>
      <w:r w:rsidR="005A0B7A">
        <w:rPr>
          <w:bCs/>
          <w:sz w:val="22"/>
          <w:szCs w:val="22"/>
        </w:rPr>
        <w:t>декларирую</w:t>
      </w:r>
      <w:r w:rsidR="00D75F38" w:rsidRPr="00263D48">
        <w:rPr>
          <w:bCs/>
          <w:sz w:val="22"/>
          <w:szCs w:val="22"/>
        </w:rPr>
        <w:t>, что _______</w:t>
      </w:r>
      <w:r w:rsidR="00ED2752" w:rsidRPr="00263D48">
        <w:rPr>
          <w:bCs/>
          <w:sz w:val="22"/>
          <w:szCs w:val="22"/>
        </w:rPr>
        <w:t>_______</w:t>
      </w:r>
      <w:r w:rsidR="00D75F38" w:rsidRPr="00263D48">
        <w:rPr>
          <w:bCs/>
          <w:sz w:val="22"/>
          <w:szCs w:val="22"/>
        </w:rPr>
        <w:t>__</w:t>
      </w:r>
      <w:r w:rsidR="003B1587" w:rsidRPr="00263D48">
        <w:rPr>
          <w:bCs/>
          <w:sz w:val="22"/>
          <w:szCs w:val="22"/>
        </w:rPr>
        <w:t>___</w:t>
      </w:r>
      <w:r w:rsidR="00D75F38" w:rsidRPr="00263D48">
        <w:rPr>
          <w:bCs/>
          <w:sz w:val="22"/>
          <w:szCs w:val="22"/>
        </w:rPr>
        <w:t>_</w:t>
      </w:r>
      <w:r w:rsidR="003B1587" w:rsidRPr="00263D48">
        <w:rPr>
          <w:bCs/>
          <w:sz w:val="22"/>
          <w:szCs w:val="22"/>
        </w:rPr>
        <w:t>_</w:t>
      </w:r>
      <w:r w:rsidR="00D75F38" w:rsidRPr="00263D48">
        <w:rPr>
          <w:bCs/>
          <w:sz w:val="22"/>
          <w:szCs w:val="22"/>
        </w:rPr>
        <w:t>___________</w:t>
      </w:r>
      <w:r w:rsidR="00491A3E">
        <w:rPr>
          <w:bCs/>
          <w:sz w:val="22"/>
          <w:szCs w:val="22"/>
        </w:rPr>
        <w:t>_____________</w:t>
      </w:r>
      <w:r w:rsidR="00D75F38" w:rsidRPr="00263D48">
        <w:rPr>
          <w:bCs/>
          <w:sz w:val="22"/>
          <w:szCs w:val="22"/>
        </w:rPr>
        <w:t xml:space="preserve">___________ </w:t>
      </w:r>
    </w:p>
    <w:p w:rsidR="00491A3E" w:rsidRPr="005A0B7A" w:rsidRDefault="00491A3E" w:rsidP="00491A3E">
      <w:pPr>
        <w:pStyle w:val="a5"/>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D76E5F" w:rsidRDefault="00491A3E" w:rsidP="003B1587">
      <w:pPr>
        <w:pStyle w:val="a5"/>
        <w:spacing w:line="280" w:lineRule="exact"/>
        <w:rPr>
          <w:bCs/>
          <w:sz w:val="22"/>
          <w:szCs w:val="22"/>
        </w:rPr>
      </w:pPr>
      <w:r>
        <w:rPr>
          <w:bCs/>
          <w:sz w:val="22"/>
          <w:szCs w:val="22"/>
        </w:rPr>
        <w:t>с</w:t>
      </w:r>
      <w:r w:rsidR="00D75F38" w:rsidRPr="00263D48">
        <w:rPr>
          <w:bCs/>
          <w:sz w:val="22"/>
          <w:szCs w:val="22"/>
        </w:rPr>
        <w:t>оответствует</w:t>
      </w:r>
      <w:r>
        <w:rPr>
          <w:bCs/>
          <w:sz w:val="22"/>
          <w:szCs w:val="22"/>
        </w:rPr>
        <w:t xml:space="preserve"> </w:t>
      </w:r>
      <w:r w:rsidR="00D75F38" w:rsidRPr="00263D48">
        <w:rPr>
          <w:bCs/>
          <w:sz w:val="22"/>
          <w:szCs w:val="22"/>
        </w:rPr>
        <w:t>требованиям, предусмотренным в п</w:t>
      </w:r>
      <w:r w:rsidR="00501C1C">
        <w:rPr>
          <w:bCs/>
          <w:sz w:val="22"/>
          <w:szCs w:val="22"/>
        </w:rPr>
        <w:t xml:space="preserve">унктах </w:t>
      </w:r>
      <w:r w:rsidR="00D75F38" w:rsidRPr="00263D48">
        <w:rPr>
          <w:bCs/>
          <w:sz w:val="22"/>
          <w:szCs w:val="22"/>
        </w:rPr>
        <w:t>2-4 ч</w:t>
      </w:r>
      <w:r w:rsidR="00501C1C">
        <w:rPr>
          <w:bCs/>
          <w:sz w:val="22"/>
          <w:szCs w:val="22"/>
        </w:rPr>
        <w:t xml:space="preserve">асти </w:t>
      </w:r>
      <w:r w:rsidR="00D75F38" w:rsidRPr="00263D48">
        <w:rPr>
          <w:bCs/>
          <w:sz w:val="22"/>
          <w:szCs w:val="22"/>
        </w:rPr>
        <w:t>1 ст</w:t>
      </w:r>
      <w:r w:rsidR="00501C1C">
        <w:rPr>
          <w:bCs/>
          <w:sz w:val="22"/>
          <w:szCs w:val="22"/>
        </w:rPr>
        <w:t xml:space="preserve">атьи </w:t>
      </w:r>
      <w:r w:rsidR="00D75F38" w:rsidRPr="00263D48">
        <w:rPr>
          <w:bCs/>
          <w:sz w:val="22"/>
          <w:szCs w:val="22"/>
        </w:rPr>
        <w:t>11 Федерального закона от 21.07.2005</w:t>
      </w:r>
      <w:r w:rsidR="003B1587" w:rsidRPr="00263D48">
        <w:rPr>
          <w:bCs/>
          <w:sz w:val="22"/>
          <w:szCs w:val="22"/>
        </w:rPr>
        <w:t xml:space="preserve"> № 94-ФЗ</w:t>
      </w:r>
      <w:r w:rsidR="00557B28">
        <w:rPr>
          <w:bCs/>
          <w:sz w:val="22"/>
          <w:szCs w:val="22"/>
        </w:rPr>
        <w:t>:</w:t>
      </w:r>
    </w:p>
    <w:p w:rsidR="00557B28" w:rsidRDefault="00557B28" w:rsidP="003B1587">
      <w:pPr>
        <w:pStyle w:val="a5"/>
        <w:spacing w:line="280" w:lineRule="exact"/>
        <w:rPr>
          <w:bCs/>
          <w:sz w:val="22"/>
          <w:szCs w:val="22"/>
        </w:rPr>
      </w:pPr>
    </w:p>
    <w:p w:rsidR="001F6204" w:rsidRDefault="00297759" w:rsidP="00167287">
      <w:pPr>
        <w:pStyle w:val="a5"/>
        <w:numPr>
          <w:ilvl w:val="0"/>
          <w:numId w:val="12"/>
        </w:numPr>
        <w:spacing w:line="280" w:lineRule="exact"/>
        <w:rPr>
          <w:sz w:val="22"/>
          <w:szCs w:val="22"/>
        </w:rPr>
      </w:pPr>
      <w:proofErr w:type="spellStart"/>
      <w:r>
        <w:rPr>
          <w:sz w:val="22"/>
          <w:szCs w:val="22"/>
        </w:rPr>
        <w:t>н</w:t>
      </w:r>
      <w:r w:rsidR="00F57DC3" w:rsidRPr="00263D48">
        <w:rPr>
          <w:sz w:val="22"/>
          <w:szCs w:val="22"/>
        </w:rPr>
        <w:t>епроведение</w:t>
      </w:r>
      <w:proofErr w:type="spellEnd"/>
      <w:r w:rsidR="00F57DC3" w:rsidRPr="00263D48">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sidR="00F57DC3">
        <w:rPr>
          <w:sz w:val="22"/>
          <w:szCs w:val="22"/>
        </w:rPr>
        <w:t>;</w:t>
      </w:r>
    </w:p>
    <w:p w:rsidR="00F57DC3" w:rsidRPr="00F57DC3" w:rsidRDefault="00297759" w:rsidP="00167287">
      <w:pPr>
        <w:pStyle w:val="a5"/>
        <w:numPr>
          <w:ilvl w:val="0"/>
          <w:numId w:val="12"/>
        </w:numPr>
        <w:spacing w:line="280" w:lineRule="exact"/>
        <w:rPr>
          <w:bCs/>
          <w:sz w:val="22"/>
          <w:szCs w:val="22"/>
        </w:rPr>
      </w:pPr>
      <w:proofErr w:type="spellStart"/>
      <w:r>
        <w:rPr>
          <w:sz w:val="22"/>
          <w:szCs w:val="22"/>
        </w:rPr>
        <w:t>н</w:t>
      </w:r>
      <w:r w:rsidR="00F57DC3" w:rsidRPr="00263D48">
        <w:rPr>
          <w:sz w:val="22"/>
          <w:szCs w:val="22"/>
        </w:rPr>
        <w:t>еприостановление</w:t>
      </w:r>
      <w:proofErr w:type="spellEnd"/>
      <w:r w:rsidR="00F57DC3" w:rsidRPr="00263D48">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sidR="004D14B2">
        <w:rPr>
          <w:sz w:val="22"/>
          <w:szCs w:val="22"/>
        </w:rPr>
        <w:t>конкурс</w:t>
      </w:r>
      <w:r w:rsidR="00F57DC3" w:rsidRPr="00263D48">
        <w:rPr>
          <w:sz w:val="22"/>
          <w:szCs w:val="22"/>
        </w:rPr>
        <w:t>е;</w:t>
      </w:r>
    </w:p>
    <w:p w:rsidR="00F57DC3" w:rsidRDefault="00297759" w:rsidP="00167287">
      <w:pPr>
        <w:pStyle w:val="a5"/>
        <w:numPr>
          <w:ilvl w:val="0"/>
          <w:numId w:val="12"/>
        </w:numPr>
        <w:spacing w:line="280" w:lineRule="exact"/>
        <w:rPr>
          <w:bCs/>
          <w:sz w:val="22"/>
          <w:szCs w:val="22"/>
        </w:rPr>
      </w:pPr>
      <w:r>
        <w:rPr>
          <w:sz w:val="22"/>
          <w:szCs w:val="22"/>
        </w:rPr>
        <w:t>о</w:t>
      </w:r>
      <w:r w:rsidR="00F57DC3"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6F06EE" w:rsidRDefault="006F06EE" w:rsidP="00ED2752">
      <w:pPr>
        <w:pStyle w:val="a5"/>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83"/>
        <w:gridCol w:w="6300"/>
      </w:tblGrid>
      <w:tr w:rsidR="006F06EE" w:rsidRPr="00BE2565" w:rsidTr="00BE2565">
        <w:trPr>
          <w:tblCellSpacing w:w="20" w:type="dxa"/>
        </w:trPr>
        <w:tc>
          <w:tcPr>
            <w:tcW w:w="9803" w:type="dxa"/>
            <w:gridSpan w:val="2"/>
            <w:shd w:val="clear" w:color="auto" w:fill="00FFFF"/>
          </w:tcPr>
          <w:p w:rsidR="006F06EE" w:rsidRPr="00BE2565" w:rsidRDefault="0068000C" w:rsidP="006F06EE">
            <w:pPr>
              <w:rPr>
                <w:b/>
                <w:color w:val="000000"/>
                <w:sz w:val="28"/>
                <w:szCs w:val="28"/>
                <w:highlight w:val="cyan"/>
              </w:rPr>
            </w:pPr>
            <w:r w:rsidRPr="00BE2565">
              <w:rPr>
                <w:b/>
                <w:sz w:val="22"/>
                <w:szCs w:val="22"/>
                <w:highlight w:val="cyan"/>
              </w:rPr>
              <w:t>Сведения об</w:t>
            </w:r>
            <w:r w:rsidR="0005040E" w:rsidRPr="00BE2565">
              <w:rPr>
                <w:b/>
                <w:sz w:val="22"/>
                <w:szCs w:val="22"/>
                <w:highlight w:val="cyan"/>
              </w:rPr>
              <w:t xml:space="preserve"> участник</w:t>
            </w:r>
            <w:r w:rsidRPr="00BE2565">
              <w:rPr>
                <w:b/>
                <w:sz w:val="22"/>
                <w:szCs w:val="22"/>
                <w:highlight w:val="cyan"/>
              </w:rPr>
              <w:t>е</w:t>
            </w:r>
            <w:r w:rsidR="0005040E" w:rsidRPr="00BE2565">
              <w:rPr>
                <w:b/>
                <w:sz w:val="22"/>
                <w:szCs w:val="22"/>
                <w:highlight w:val="cyan"/>
              </w:rPr>
              <w:t xml:space="preserve"> размещения заказа</w:t>
            </w:r>
            <w:r w:rsidR="006F06EE" w:rsidRPr="00BE2565">
              <w:rPr>
                <w:b/>
                <w:sz w:val="22"/>
                <w:szCs w:val="22"/>
                <w:highlight w:val="cyan"/>
              </w:rPr>
              <w:t>:</w:t>
            </w:r>
          </w:p>
        </w:tc>
      </w:tr>
      <w:tr w:rsidR="006F06EE" w:rsidRPr="00BE2565" w:rsidTr="00BE2565">
        <w:trPr>
          <w:tblCellSpacing w:w="20" w:type="dxa"/>
        </w:trPr>
        <w:tc>
          <w:tcPr>
            <w:tcW w:w="3523" w:type="dxa"/>
            <w:shd w:val="clear" w:color="auto" w:fill="FFFFFF"/>
          </w:tcPr>
          <w:p w:rsidR="006F06EE" w:rsidRPr="00BE2565" w:rsidRDefault="006F06EE" w:rsidP="00BE2565">
            <w:pPr>
              <w:jc w:val="center"/>
              <w:rPr>
                <w:color w:val="000000"/>
                <w:sz w:val="22"/>
                <w:szCs w:val="22"/>
              </w:rPr>
            </w:pPr>
            <w:r w:rsidRPr="00BE2565">
              <w:rPr>
                <w:color w:val="000000"/>
                <w:sz w:val="22"/>
                <w:szCs w:val="22"/>
              </w:rPr>
              <w:t xml:space="preserve">Почтовый адрес </w:t>
            </w:r>
          </w:p>
          <w:p w:rsidR="006F06EE" w:rsidRPr="00BE2565" w:rsidRDefault="006F06EE" w:rsidP="00BE2565">
            <w:pPr>
              <w:jc w:val="center"/>
              <w:rPr>
                <w:color w:val="000000"/>
                <w:sz w:val="22"/>
                <w:szCs w:val="22"/>
              </w:rPr>
            </w:pPr>
            <w:r w:rsidRPr="00BE2565">
              <w:rPr>
                <w:color w:val="000000"/>
                <w:sz w:val="22"/>
                <w:szCs w:val="22"/>
              </w:rPr>
              <w:t>(для юридического лица)</w:t>
            </w:r>
          </w:p>
        </w:tc>
        <w:tc>
          <w:tcPr>
            <w:tcW w:w="6240" w:type="dxa"/>
            <w:shd w:val="clear" w:color="auto" w:fill="FFFFFF"/>
          </w:tcPr>
          <w:p w:rsidR="006F06EE" w:rsidRPr="00BE2565" w:rsidRDefault="006F06EE" w:rsidP="00BE2565">
            <w:pPr>
              <w:jc w:val="center"/>
              <w:rPr>
                <w:color w:val="000000"/>
                <w:sz w:val="22"/>
                <w:szCs w:val="22"/>
              </w:rPr>
            </w:pPr>
            <w:r w:rsidRPr="00BE2565">
              <w:rPr>
                <w:color w:val="000000"/>
                <w:sz w:val="22"/>
                <w:szCs w:val="22"/>
              </w:rPr>
              <w:t xml:space="preserve"> </w:t>
            </w:r>
          </w:p>
        </w:tc>
      </w:tr>
      <w:tr w:rsidR="006F06EE" w:rsidRPr="00BE2565" w:rsidTr="00BE2565">
        <w:trPr>
          <w:tblCellSpacing w:w="20" w:type="dxa"/>
        </w:trPr>
        <w:tc>
          <w:tcPr>
            <w:tcW w:w="3523" w:type="dxa"/>
            <w:shd w:val="clear" w:color="auto" w:fill="FFFFFF"/>
          </w:tcPr>
          <w:p w:rsidR="006F06EE" w:rsidRPr="00BE2565" w:rsidRDefault="006F06EE" w:rsidP="00BE2565">
            <w:pPr>
              <w:jc w:val="center"/>
              <w:rPr>
                <w:color w:val="000000"/>
                <w:sz w:val="22"/>
                <w:szCs w:val="22"/>
              </w:rPr>
            </w:pPr>
            <w:r w:rsidRPr="00BE2565">
              <w:rPr>
                <w:color w:val="000000"/>
                <w:sz w:val="22"/>
                <w:szCs w:val="22"/>
              </w:rPr>
              <w:t xml:space="preserve">Паспортные данные </w:t>
            </w:r>
          </w:p>
          <w:p w:rsidR="006F06EE" w:rsidRPr="00BE2565" w:rsidRDefault="006F06EE" w:rsidP="00BE2565">
            <w:pPr>
              <w:jc w:val="center"/>
              <w:rPr>
                <w:color w:val="000000"/>
                <w:sz w:val="22"/>
                <w:szCs w:val="22"/>
              </w:rPr>
            </w:pPr>
            <w:r w:rsidRPr="00BE2565">
              <w:rPr>
                <w:color w:val="000000"/>
                <w:sz w:val="22"/>
                <w:szCs w:val="22"/>
              </w:rPr>
              <w:t>(для индивидуального предпринимателя)</w:t>
            </w:r>
          </w:p>
        </w:tc>
        <w:tc>
          <w:tcPr>
            <w:tcW w:w="6240" w:type="dxa"/>
            <w:shd w:val="clear" w:color="auto" w:fill="FFFFFF"/>
          </w:tcPr>
          <w:p w:rsidR="006F06EE" w:rsidRPr="00BE2565" w:rsidRDefault="006F06EE" w:rsidP="00BE2565">
            <w:pPr>
              <w:jc w:val="center"/>
              <w:rPr>
                <w:i/>
                <w:color w:val="000000"/>
                <w:sz w:val="22"/>
                <w:szCs w:val="22"/>
              </w:rPr>
            </w:pPr>
          </w:p>
        </w:tc>
      </w:tr>
      <w:tr w:rsidR="006F06EE" w:rsidRPr="00BE2565" w:rsidTr="00BE2565">
        <w:trPr>
          <w:tblCellSpacing w:w="20" w:type="dxa"/>
        </w:trPr>
        <w:tc>
          <w:tcPr>
            <w:tcW w:w="3523" w:type="dxa"/>
            <w:shd w:val="clear" w:color="auto" w:fill="FFFFFF"/>
          </w:tcPr>
          <w:p w:rsidR="006F06EE" w:rsidRPr="00BE2565" w:rsidRDefault="006F06EE" w:rsidP="00BE2565">
            <w:pPr>
              <w:jc w:val="center"/>
              <w:rPr>
                <w:color w:val="000000"/>
                <w:sz w:val="22"/>
                <w:szCs w:val="22"/>
              </w:rPr>
            </w:pPr>
            <w:r w:rsidRPr="00BE2565">
              <w:rPr>
                <w:color w:val="000000"/>
                <w:sz w:val="22"/>
                <w:szCs w:val="22"/>
              </w:rPr>
              <w:t>Номер контактного телефона</w:t>
            </w:r>
          </w:p>
        </w:tc>
        <w:tc>
          <w:tcPr>
            <w:tcW w:w="6240" w:type="dxa"/>
            <w:shd w:val="clear" w:color="auto" w:fill="FFFFFF"/>
          </w:tcPr>
          <w:p w:rsidR="006F06EE" w:rsidRPr="00BE2565" w:rsidRDefault="006F06EE" w:rsidP="00BE2565">
            <w:pPr>
              <w:jc w:val="center"/>
              <w:rPr>
                <w:i/>
                <w:color w:val="000000"/>
                <w:sz w:val="22"/>
                <w:szCs w:val="22"/>
              </w:rPr>
            </w:pPr>
          </w:p>
        </w:tc>
      </w:tr>
      <w:tr w:rsidR="006F06EE" w:rsidRPr="00BE2565" w:rsidTr="00BE2565">
        <w:trPr>
          <w:tblCellSpacing w:w="20" w:type="dxa"/>
        </w:trPr>
        <w:tc>
          <w:tcPr>
            <w:tcW w:w="3523" w:type="dxa"/>
            <w:shd w:val="clear" w:color="auto" w:fill="FFFFFF"/>
          </w:tcPr>
          <w:p w:rsidR="006F06EE" w:rsidRPr="00BE2565" w:rsidRDefault="006F06EE" w:rsidP="00BE2565">
            <w:pPr>
              <w:jc w:val="center"/>
              <w:rPr>
                <w:color w:val="000000"/>
                <w:sz w:val="22"/>
                <w:szCs w:val="22"/>
              </w:rPr>
            </w:pPr>
            <w:r w:rsidRPr="00BE2565">
              <w:rPr>
                <w:color w:val="000000"/>
                <w:sz w:val="22"/>
                <w:szCs w:val="22"/>
              </w:rPr>
              <w:t>Контактное лицо</w:t>
            </w:r>
          </w:p>
        </w:tc>
        <w:tc>
          <w:tcPr>
            <w:tcW w:w="6240" w:type="dxa"/>
            <w:shd w:val="clear" w:color="auto" w:fill="FFFFFF"/>
          </w:tcPr>
          <w:p w:rsidR="006F06EE" w:rsidRPr="00BE2565" w:rsidRDefault="006F06EE" w:rsidP="00BE2565">
            <w:pPr>
              <w:jc w:val="center"/>
              <w:rPr>
                <w:i/>
                <w:color w:val="000000"/>
                <w:sz w:val="22"/>
                <w:szCs w:val="22"/>
              </w:rPr>
            </w:pPr>
            <w:r w:rsidRPr="00BE2565">
              <w:rPr>
                <w:i/>
                <w:color w:val="000000"/>
                <w:sz w:val="22"/>
                <w:szCs w:val="22"/>
              </w:rPr>
              <w:t>Указывается по желанию участника размещения заказа</w:t>
            </w:r>
          </w:p>
        </w:tc>
      </w:tr>
    </w:tbl>
    <w:p w:rsidR="006F06EE" w:rsidRDefault="006F06EE" w:rsidP="00ED2752">
      <w:pPr>
        <w:pStyle w:val="a5"/>
        <w:spacing w:line="280" w:lineRule="exact"/>
        <w:rPr>
          <w:sz w:val="22"/>
          <w:szCs w:val="22"/>
        </w:rPr>
      </w:pPr>
    </w:p>
    <w:p w:rsidR="0005040E" w:rsidRPr="006F06EE" w:rsidRDefault="0005040E" w:rsidP="00ED2752">
      <w:pPr>
        <w:pStyle w:val="a5"/>
        <w:spacing w:line="280" w:lineRule="exact"/>
        <w:rPr>
          <w:sz w:val="22"/>
          <w:szCs w:val="22"/>
        </w:rPr>
      </w:pPr>
    </w:p>
    <w:p w:rsidR="000F3F75" w:rsidRDefault="000A4451" w:rsidP="0082217F">
      <w:pPr>
        <w:pStyle w:val="13"/>
        <w:jc w:val="right"/>
      </w:pPr>
      <w:r>
        <w:br w:type="page"/>
      </w:r>
      <w:bookmarkStart w:id="3" w:name="Приложение_5"/>
      <w:r w:rsidR="000F3F75">
        <w:lastRenderedPageBreak/>
        <w:t xml:space="preserve">Приложение № </w:t>
      </w:r>
      <w:r w:rsidR="0068366D">
        <w:t>4</w:t>
      </w:r>
    </w:p>
    <w:p w:rsidR="000F3F75" w:rsidRDefault="000F3F75" w:rsidP="000F3F75">
      <w:pPr>
        <w:jc w:val="right"/>
        <w:rPr>
          <w:sz w:val="24"/>
          <w:szCs w:val="24"/>
        </w:rPr>
      </w:pPr>
      <w:r>
        <w:rPr>
          <w:sz w:val="24"/>
          <w:szCs w:val="24"/>
        </w:rPr>
        <w:t>к конкурсной документации</w:t>
      </w:r>
    </w:p>
    <w:p w:rsidR="000F3F75" w:rsidRDefault="000F3F75" w:rsidP="000F3F75">
      <w:pPr>
        <w:jc w:val="right"/>
        <w:rPr>
          <w:sz w:val="24"/>
          <w:szCs w:val="24"/>
        </w:rPr>
      </w:pPr>
    </w:p>
    <w:p w:rsidR="000F3F75" w:rsidRPr="001B613B" w:rsidRDefault="001B613B" w:rsidP="000F3F75">
      <w:pPr>
        <w:jc w:val="center"/>
        <w:rPr>
          <w:b/>
          <w:sz w:val="40"/>
          <w:szCs w:val="28"/>
        </w:rPr>
      </w:pPr>
      <w:r w:rsidRPr="001B613B">
        <w:rPr>
          <w:b/>
          <w:sz w:val="32"/>
          <w:szCs w:val="22"/>
        </w:rPr>
        <w:t>Предложение о качестве услуг</w:t>
      </w:r>
      <w:r w:rsidRPr="001B613B">
        <w:rPr>
          <w:b/>
          <w:color w:val="000000"/>
          <w:sz w:val="32"/>
          <w:szCs w:val="22"/>
        </w:rPr>
        <w:t xml:space="preserve"> и иные предложения об условиях исполнения контракта, в том числе предложение о цене контракта</w:t>
      </w:r>
    </w:p>
    <w:p w:rsidR="003B170B" w:rsidRDefault="003B170B" w:rsidP="000F3F75">
      <w:pPr>
        <w:jc w:val="center"/>
        <w:rPr>
          <w:b/>
          <w:sz w:val="28"/>
          <w:szCs w:val="28"/>
        </w:rPr>
      </w:pPr>
    </w:p>
    <w:p w:rsidR="003B170B" w:rsidRDefault="003B170B" w:rsidP="003B170B">
      <w:pPr>
        <w:pStyle w:val="a5"/>
        <w:ind w:firstLine="426"/>
        <w:rPr>
          <w:iCs/>
        </w:rPr>
      </w:pPr>
      <w:r>
        <w:rPr>
          <w:iCs/>
        </w:rPr>
        <w:t>___________________________________________________________________________,</w:t>
      </w:r>
    </w:p>
    <w:p w:rsidR="003B170B" w:rsidRPr="003B170B" w:rsidRDefault="003B170B" w:rsidP="003B170B">
      <w:pPr>
        <w:ind w:firstLine="426"/>
        <w:jc w:val="center"/>
        <w:rPr>
          <w:i/>
          <w:iCs/>
          <w:sz w:val="18"/>
          <w:szCs w:val="18"/>
        </w:rPr>
      </w:pPr>
      <w:r w:rsidRPr="003B170B">
        <w:rPr>
          <w:i/>
          <w:iCs/>
          <w:sz w:val="18"/>
          <w:szCs w:val="18"/>
        </w:rPr>
        <w:t xml:space="preserve"> (наименование участника размещения заказа)</w:t>
      </w:r>
    </w:p>
    <w:p w:rsidR="003B170B" w:rsidRPr="003B170B" w:rsidRDefault="003B170B" w:rsidP="003B170B">
      <w:pPr>
        <w:jc w:val="both"/>
        <w:rPr>
          <w:sz w:val="24"/>
          <w:szCs w:val="24"/>
        </w:rPr>
      </w:pPr>
      <w:r w:rsidRPr="003B170B">
        <w:rPr>
          <w:sz w:val="24"/>
          <w:szCs w:val="24"/>
        </w:rPr>
        <w:t>ознакомившись с конкурсной документацией по проведению открытого конкурса на право заключить муниципальный контракт __________________</w:t>
      </w:r>
      <w:r>
        <w:rPr>
          <w:sz w:val="24"/>
          <w:szCs w:val="24"/>
        </w:rPr>
        <w:t>___________________________</w:t>
      </w:r>
      <w:r w:rsidRPr="003B170B">
        <w:rPr>
          <w:sz w:val="24"/>
          <w:szCs w:val="24"/>
        </w:rPr>
        <w:t>__</w:t>
      </w:r>
      <w:r>
        <w:rPr>
          <w:sz w:val="24"/>
          <w:szCs w:val="24"/>
        </w:rPr>
        <w:t>,</w:t>
      </w:r>
      <w:r w:rsidRPr="003B170B">
        <w:rPr>
          <w:sz w:val="24"/>
          <w:szCs w:val="24"/>
        </w:rPr>
        <w:t xml:space="preserve"> </w:t>
      </w:r>
    </w:p>
    <w:p w:rsidR="003B170B" w:rsidRPr="003B170B" w:rsidRDefault="003B170B" w:rsidP="003B170B">
      <w:pPr>
        <w:ind w:left="2832" w:firstLine="708"/>
        <w:jc w:val="center"/>
        <w:rPr>
          <w:i/>
          <w:iCs/>
          <w:sz w:val="18"/>
          <w:szCs w:val="18"/>
        </w:rPr>
      </w:pPr>
      <w:r w:rsidRPr="003B170B">
        <w:rPr>
          <w:i/>
          <w:iCs/>
          <w:sz w:val="18"/>
          <w:szCs w:val="18"/>
        </w:rPr>
        <w:t xml:space="preserve"> (предмет контракта)</w:t>
      </w:r>
    </w:p>
    <w:p w:rsidR="003B170B" w:rsidRPr="003B170B" w:rsidRDefault="003B170B" w:rsidP="003B170B">
      <w:pPr>
        <w:jc w:val="both"/>
        <w:rPr>
          <w:sz w:val="24"/>
          <w:szCs w:val="24"/>
        </w:rPr>
      </w:pPr>
      <w:r w:rsidRPr="003B170B">
        <w:rPr>
          <w:sz w:val="24"/>
          <w:szCs w:val="24"/>
        </w:rPr>
        <w:t>обязуется заключить прилагаемый к конкурсной документации муниципальный контракт в случаях, предусмотренных Федеральным законом от 21.07.2005</w:t>
      </w:r>
      <w:r>
        <w:rPr>
          <w:sz w:val="24"/>
          <w:szCs w:val="24"/>
        </w:rPr>
        <w:t xml:space="preserve"> </w:t>
      </w:r>
      <w:r w:rsidRPr="003B170B">
        <w:rPr>
          <w:sz w:val="24"/>
          <w:szCs w:val="24"/>
        </w:rPr>
        <w:t xml:space="preserve">№ 94-ФЗ, на условиях, указанных в настоящей заявке на участие в конкурсе и </w:t>
      </w:r>
      <w:r>
        <w:rPr>
          <w:sz w:val="24"/>
          <w:szCs w:val="24"/>
        </w:rPr>
        <w:t xml:space="preserve">в </w:t>
      </w:r>
      <w:r w:rsidRPr="003B170B">
        <w:rPr>
          <w:sz w:val="24"/>
          <w:szCs w:val="24"/>
        </w:rPr>
        <w:t>конкурсной документации:</w:t>
      </w:r>
    </w:p>
    <w:p w:rsidR="003B170B" w:rsidRDefault="003B170B" w:rsidP="000F3F75">
      <w:pPr>
        <w:jc w:val="center"/>
        <w:rPr>
          <w:b/>
          <w:sz w:val="28"/>
          <w:szCs w:val="2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4840"/>
        <w:gridCol w:w="5043"/>
      </w:tblGrid>
      <w:tr w:rsidR="003B170B" w:rsidRPr="00BE2565" w:rsidTr="00BE2565">
        <w:trPr>
          <w:tblCellSpacing w:w="20" w:type="dxa"/>
        </w:trPr>
        <w:tc>
          <w:tcPr>
            <w:tcW w:w="4780" w:type="dxa"/>
            <w:shd w:val="clear" w:color="auto" w:fill="FFFFFF"/>
            <w:vAlign w:val="center"/>
          </w:tcPr>
          <w:p w:rsidR="003B170B" w:rsidRPr="00BE2565" w:rsidRDefault="00810AFE" w:rsidP="00BE2565">
            <w:pPr>
              <w:jc w:val="center"/>
              <w:rPr>
                <w:b/>
                <w:color w:val="000000"/>
                <w:sz w:val="24"/>
                <w:szCs w:val="24"/>
              </w:rPr>
            </w:pPr>
            <w:r w:rsidRPr="00BE2565">
              <w:rPr>
                <w:b/>
                <w:color w:val="000000"/>
                <w:sz w:val="24"/>
                <w:szCs w:val="24"/>
              </w:rPr>
              <w:t>Условия исполнения муниципального контракта</w:t>
            </w:r>
            <w:r w:rsidR="00E76F4D" w:rsidRPr="00BE2565">
              <w:rPr>
                <w:b/>
                <w:color w:val="000000"/>
                <w:sz w:val="24"/>
                <w:szCs w:val="24"/>
              </w:rPr>
              <w:t>, являющиеся</w:t>
            </w:r>
            <w:r w:rsidR="003B170B" w:rsidRPr="00BE2565">
              <w:rPr>
                <w:b/>
                <w:color w:val="000000"/>
                <w:sz w:val="24"/>
                <w:szCs w:val="24"/>
              </w:rPr>
              <w:t xml:space="preserve"> критери</w:t>
            </w:r>
            <w:r w:rsidR="00E76F4D" w:rsidRPr="00BE2565">
              <w:rPr>
                <w:b/>
                <w:color w:val="000000"/>
                <w:sz w:val="24"/>
                <w:szCs w:val="24"/>
              </w:rPr>
              <w:t>ем</w:t>
            </w:r>
            <w:r w:rsidR="003B170B" w:rsidRPr="00BE2565">
              <w:rPr>
                <w:b/>
                <w:color w:val="000000"/>
                <w:sz w:val="24"/>
                <w:szCs w:val="24"/>
              </w:rPr>
              <w:t xml:space="preserve"> оценки</w:t>
            </w:r>
            <w:r w:rsidRPr="00BE2565">
              <w:rPr>
                <w:b/>
                <w:color w:val="000000"/>
                <w:sz w:val="24"/>
                <w:szCs w:val="24"/>
              </w:rPr>
              <w:t xml:space="preserve"> заявок на участие в конкурсе</w:t>
            </w:r>
          </w:p>
        </w:tc>
        <w:tc>
          <w:tcPr>
            <w:tcW w:w="4983" w:type="dxa"/>
            <w:shd w:val="clear" w:color="auto" w:fill="FFFFFF"/>
            <w:vAlign w:val="center"/>
          </w:tcPr>
          <w:p w:rsidR="003B170B" w:rsidRPr="00BE2565" w:rsidRDefault="00810AFE" w:rsidP="00BE2565">
            <w:pPr>
              <w:jc w:val="center"/>
              <w:rPr>
                <w:b/>
                <w:color w:val="000000"/>
                <w:sz w:val="24"/>
                <w:szCs w:val="24"/>
              </w:rPr>
            </w:pPr>
            <w:r w:rsidRPr="00BE2565">
              <w:rPr>
                <w:b/>
                <w:color w:val="000000"/>
                <w:sz w:val="24"/>
                <w:szCs w:val="24"/>
              </w:rPr>
              <w:t>Предложения участника размещения заказа</w:t>
            </w:r>
          </w:p>
        </w:tc>
      </w:tr>
      <w:tr w:rsidR="003B170B" w:rsidRPr="00BE2565" w:rsidTr="00BE2565">
        <w:trPr>
          <w:tblCellSpacing w:w="20" w:type="dxa"/>
        </w:trPr>
        <w:tc>
          <w:tcPr>
            <w:tcW w:w="4780" w:type="dxa"/>
            <w:shd w:val="clear" w:color="auto" w:fill="FFFFFF"/>
          </w:tcPr>
          <w:p w:rsidR="003B170B" w:rsidRDefault="00810AFE" w:rsidP="00221087">
            <w:pPr>
              <w:rPr>
                <w:color w:val="000000"/>
                <w:sz w:val="22"/>
                <w:szCs w:val="22"/>
              </w:rPr>
            </w:pPr>
            <w:r w:rsidRPr="00BE2565">
              <w:rPr>
                <w:color w:val="000000"/>
                <w:sz w:val="22"/>
                <w:szCs w:val="22"/>
              </w:rPr>
              <w:t>Цена контракта</w:t>
            </w:r>
          </w:p>
          <w:p w:rsidR="00132CE8" w:rsidRPr="00BE2565" w:rsidRDefault="00132CE8" w:rsidP="00221087">
            <w:pPr>
              <w:rPr>
                <w:color w:val="000000"/>
                <w:sz w:val="22"/>
                <w:szCs w:val="22"/>
              </w:rPr>
            </w:pPr>
          </w:p>
        </w:tc>
        <w:tc>
          <w:tcPr>
            <w:tcW w:w="4983" w:type="dxa"/>
            <w:shd w:val="clear" w:color="auto" w:fill="FFFFFF"/>
          </w:tcPr>
          <w:p w:rsidR="003B170B" w:rsidRPr="00BE2565" w:rsidRDefault="0081630E" w:rsidP="00BE2565">
            <w:pPr>
              <w:jc w:val="center"/>
              <w:rPr>
                <w:i/>
                <w:color w:val="000000"/>
                <w:sz w:val="22"/>
                <w:szCs w:val="22"/>
              </w:rPr>
            </w:pPr>
            <w:r w:rsidRPr="00BE2565">
              <w:rPr>
                <w:i/>
                <w:color w:val="000000"/>
                <w:sz w:val="22"/>
                <w:szCs w:val="22"/>
                <w:u w:val="single"/>
              </w:rPr>
              <w:t>В руб.</w:t>
            </w:r>
          </w:p>
        </w:tc>
      </w:tr>
    </w:tbl>
    <w:p w:rsidR="000F3F75" w:rsidRDefault="000F3F75" w:rsidP="003B170B">
      <w:pPr>
        <w:rPr>
          <w:sz w:val="22"/>
          <w:szCs w:val="22"/>
        </w:rPr>
      </w:pPr>
    </w:p>
    <w:p w:rsidR="00614CBD" w:rsidRDefault="00E76F4D" w:rsidP="00E76F4D">
      <w:pPr>
        <w:jc w:val="both"/>
        <w:rPr>
          <w:sz w:val="24"/>
          <w:szCs w:val="24"/>
        </w:rPr>
      </w:pPr>
      <w:r w:rsidRPr="00E76F4D">
        <w:rPr>
          <w:b/>
          <w:sz w:val="24"/>
          <w:szCs w:val="24"/>
        </w:rPr>
        <w:t>Сведения о квалификации участника</w:t>
      </w:r>
      <w:r w:rsidRPr="00E76F4D">
        <w:rPr>
          <w:sz w:val="24"/>
          <w:szCs w:val="24"/>
        </w:rPr>
        <w:t xml:space="preserve"> </w:t>
      </w:r>
    </w:p>
    <w:p w:rsidR="00810AFE" w:rsidRDefault="00E76F4D" w:rsidP="00E76F4D">
      <w:pPr>
        <w:jc w:val="both"/>
        <w:rPr>
          <w:sz w:val="24"/>
          <w:szCs w:val="24"/>
        </w:rPr>
      </w:pPr>
      <w:r w:rsidRPr="00E76F4D">
        <w:rPr>
          <w:i/>
          <w:sz w:val="24"/>
          <w:szCs w:val="24"/>
        </w:rPr>
        <w:t>(указывается при использовании критерия «Квалификация участника конкурса»</w:t>
      </w:r>
      <w:r>
        <w:rPr>
          <w:i/>
          <w:sz w:val="24"/>
          <w:szCs w:val="24"/>
        </w:rPr>
        <w:t>)</w:t>
      </w:r>
      <w:r w:rsidRPr="00E76F4D">
        <w:rPr>
          <w:sz w:val="24"/>
          <w:szCs w:val="24"/>
        </w:rPr>
        <w:t>:</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330"/>
        <w:gridCol w:w="4033"/>
        <w:gridCol w:w="2600"/>
      </w:tblGrid>
      <w:tr w:rsidR="006A4BBA" w:rsidRPr="00BE2565" w:rsidTr="00AF0D10">
        <w:trPr>
          <w:tblHeader/>
          <w:tblCellSpacing w:w="20" w:type="dxa"/>
        </w:trPr>
        <w:tc>
          <w:tcPr>
            <w:tcW w:w="3270" w:type="dxa"/>
            <w:shd w:val="clear" w:color="auto" w:fill="FFFFFF"/>
            <w:vAlign w:val="center"/>
          </w:tcPr>
          <w:p w:rsidR="00221087" w:rsidRPr="00BE2565" w:rsidRDefault="00221087" w:rsidP="00BE2565">
            <w:pPr>
              <w:jc w:val="center"/>
              <w:rPr>
                <w:b/>
                <w:color w:val="000000"/>
                <w:sz w:val="24"/>
                <w:szCs w:val="24"/>
              </w:rPr>
            </w:pPr>
            <w:r w:rsidRPr="00BE2565">
              <w:rPr>
                <w:b/>
                <w:color w:val="000000"/>
                <w:sz w:val="24"/>
                <w:szCs w:val="24"/>
              </w:rPr>
              <w:t>Наименование показателя</w:t>
            </w:r>
          </w:p>
        </w:tc>
        <w:tc>
          <w:tcPr>
            <w:tcW w:w="3993" w:type="dxa"/>
            <w:shd w:val="clear" w:color="auto" w:fill="FFFFFF"/>
            <w:vAlign w:val="center"/>
          </w:tcPr>
          <w:p w:rsidR="00221087" w:rsidRPr="00BE2565" w:rsidRDefault="006A4BBA" w:rsidP="00BE2565">
            <w:pPr>
              <w:jc w:val="center"/>
              <w:rPr>
                <w:b/>
                <w:color w:val="000000"/>
                <w:sz w:val="24"/>
                <w:szCs w:val="24"/>
              </w:rPr>
            </w:pPr>
            <w:r w:rsidRPr="00BE2565">
              <w:rPr>
                <w:b/>
                <w:color w:val="000000"/>
                <w:sz w:val="24"/>
                <w:szCs w:val="24"/>
              </w:rPr>
              <w:t>Подтверждающие документы</w:t>
            </w:r>
          </w:p>
        </w:tc>
        <w:tc>
          <w:tcPr>
            <w:tcW w:w="2540" w:type="dxa"/>
            <w:shd w:val="clear" w:color="auto" w:fill="FFFFFF"/>
            <w:vAlign w:val="center"/>
          </w:tcPr>
          <w:p w:rsidR="00221087" w:rsidRPr="00BE2565" w:rsidRDefault="00614CBD" w:rsidP="00BE2565">
            <w:pPr>
              <w:jc w:val="center"/>
              <w:rPr>
                <w:b/>
                <w:color w:val="000000"/>
                <w:sz w:val="24"/>
                <w:szCs w:val="24"/>
              </w:rPr>
            </w:pPr>
            <w:r w:rsidRPr="00BE2565">
              <w:rPr>
                <w:b/>
                <w:color w:val="000000"/>
                <w:sz w:val="24"/>
                <w:szCs w:val="24"/>
              </w:rPr>
              <w:t>Количество</w:t>
            </w:r>
          </w:p>
        </w:tc>
      </w:tr>
      <w:tr w:rsidR="00196F8F" w:rsidRPr="00BE2565" w:rsidTr="00B22F29">
        <w:trPr>
          <w:tblCellSpacing w:w="20" w:type="dxa"/>
        </w:trPr>
        <w:tc>
          <w:tcPr>
            <w:tcW w:w="3270" w:type="dxa"/>
            <w:shd w:val="clear" w:color="auto" w:fill="FFFFFF"/>
          </w:tcPr>
          <w:p w:rsidR="00196F8F" w:rsidRPr="00BE2565" w:rsidRDefault="00196F8F" w:rsidP="00CD7079">
            <w:pPr>
              <w:rPr>
                <w:color w:val="000000"/>
                <w:sz w:val="22"/>
                <w:szCs w:val="22"/>
              </w:rPr>
            </w:pPr>
            <w:r w:rsidRPr="00BE2565">
              <w:rPr>
                <w:color w:val="000000"/>
                <w:sz w:val="22"/>
                <w:szCs w:val="22"/>
              </w:rPr>
              <w:t xml:space="preserve">Наличие у участника опыта выполнения </w:t>
            </w:r>
            <w:r>
              <w:rPr>
                <w:color w:val="000000"/>
                <w:sz w:val="22"/>
                <w:szCs w:val="22"/>
              </w:rPr>
              <w:t xml:space="preserve">аналогичных </w:t>
            </w:r>
            <w:r w:rsidRPr="00BE2565">
              <w:rPr>
                <w:color w:val="000000"/>
                <w:sz w:val="22"/>
                <w:szCs w:val="22"/>
              </w:rPr>
              <w:t>работ</w:t>
            </w:r>
          </w:p>
        </w:tc>
        <w:tc>
          <w:tcPr>
            <w:tcW w:w="3993" w:type="dxa"/>
            <w:tcBorders>
              <w:bottom w:val="inset" w:sz="6" w:space="0" w:color="auto"/>
            </w:tcBorders>
            <w:shd w:val="clear" w:color="auto" w:fill="FFFFFF"/>
          </w:tcPr>
          <w:p w:rsidR="00196F8F" w:rsidRPr="005F2EB0" w:rsidRDefault="002210F8" w:rsidP="004D73CA">
            <w:pPr>
              <w:jc w:val="both"/>
              <w:rPr>
                <w:sz w:val="24"/>
                <w:szCs w:val="24"/>
                <w:highlight w:val="yellow"/>
              </w:rPr>
            </w:pPr>
            <w:r>
              <w:rPr>
                <w:color w:val="000000"/>
                <w:sz w:val="22"/>
                <w:szCs w:val="22"/>
              </w:rPr>
              <w:t>К</w:t>
            </w:r>
            <w:r w:rsidRPr="002210F8">
              <w:rPr>
                <w:color w:val="000000"/>
                <w:sz w:val="22"/>
                <w:szCs w:val="22"/>
              </w:rPr>
              <w:t xml:space="preserve">опии договоров (контрактов, соглашений) оказание аналогичных  услуг по корпоративному обучению навыкам использования в практике проектного управления комплекса программных продуктов </w:t>
            </w:r>
            <w:proofErr w:type="spellStart"/>
            <w:r w:rsidRPr="002210F8">
              <w:rPr>
                <w:color w:val="000000"/>
                <w:sz w:val="22"/>
                <w:szCs w:val="22"/>
              </w:rPr>
              <w:t>FlowPoint</w:t>
            </w:r>
            <w:proofErr w:type="spellEnd"/>
            <w:r w:rsidRPr="002210F8">
              <w:rPr>
                <w:color w:val="000000"/>
                <w:sz w:val="22"/>
                <w:szCs w:val="22"/>
              </w:rPr>
              <w:t xml:space="preserve"> и </w:t>
            </w:r>
            <w:proofErr w:type="spellStart"/>
            <w:r w:rsidRPr="002210F8">
              <w:rPr>
                <w:color w:val="000000"/>
                <w:sz w:val="22"/>
                <w:szCs w:val="22"/>
              </w:rPr>
              <w:t>Microsoft</w:t>
            </w:r>
            <w:proofErr w:type="spellEnd"/>
            <w:r w:rsidRPr="002210F8">
              <w:rPr>
                <w:color w:val="000000"/>
                <w:sz w:val="22"/>
                <w:szCs w:val="22"/>
              </w:rPr>
              <w:t xml:space="preserve"> </w:t>
            </w:r>
            <w:proofErr w:type="spellStart"/>
            <w:r w:rsidRPr="002210F8">
              <w:rPr>
                <w:color w:val="000000"/>
                <w:sz w:val="22"/>
                <w:szCs w:val="22"/>
              </w:rPr>
              <w:t>Project</w:t>
            </w:r>
            <w:proofErr w:type="spellEnd"/>
            <w:r w:rsidRPr="002210F8">
              <w:rPr>
                <w:color w:val="000000"/>
                <w:sz w:val="22"/>
                <w:szCs w:val="22"/>
              </w:rPr>
              <w:t xml:space="preserve"> </w:t>
            </w:r>
            <w:proofErr w:type="spellStart"/>
            <w:r w:rsidRPr="002210F8">
              <w:rPr>
                <w:color w:val="000000"/>
                <w:sz w:val="22"/>
                <w:szCs w:val="22"/>
              </w:rPr>
              <w:t>Server</w:t>
            </w:r>
            <w:proofErr w:type="spellEnd"/>
            <w:r w:rsidRPr="002210F8">
              <w:rPr>
                <w:color w:val="000000"/>
                <w:sz w:val="22"/>
                <w:szCs w:val="22"/>
              </w:rPr>
              <w:t xml:space="preserve"> 2010</w:t>
            </w:r>
            <w:r>
              <w:rPr>
                <w:color w:val="000000"/>
                <w:sz w:val="22"/>
                <w:szCs w:val="22"/>
              </w:rPr>
              <w:t xml:space="preserve"> </w:t>
            </w:r>
            <w:r w:rsidRPr="002210F8">
              <w:rPr>
                <w:color w:val="000000"/>
                <w:sz w:val="22"/>
                <w:szCs w:val="22"/>
              </w:rPr>
              <w:t>с приложением актов приемки выполненных работ и/или отчетов о выполненных работах</w:t>
            </w:r>
            <w:r>
              <w:rPr>
                <w:color w:val="000000"/>
                <w:sz w:val="22"/>
                <w:szCs w:val="22"/>
              </w:rPr>
              <w:t>.</w:t>
            </w:r>
          </w:p>
        </w:tc>
        <w:tc>
          <w:tcPr>
            <w:tcW w:w="2540" w:type="dxa"/>
            <w:shd w:val="clear" w:color="auto" w:fill="FFFFFF"/>
          </w:tcPr>
          <w:p w:rsidR="00196F8F" w:rsidRPr="00BE2565" w:rsidRDefault="00196F8F" w:rsidP="00BE2565">
            <w:pPr>
              <w:jc w:val="center"/>
              <w:rPr>
                <w:color w:val="000000"/>
                <w:sz w:val="22"/>
                <w:szCs w:val="22"/>
              </w:rPr>
            </w:pPr>
          </w:p>
        </w:tc>
      </w:tr>
      <w:tr w:rsidR="00795913" w:rsidRPr="00BE2565" w:rsidTr="00B22F29">
        <w:trPr>
          <w:tblCellSpacing w:w="20" w:type="dxa"/>
        </w:trPr>
        <w:tc>
          <w:tcPr>
            <w:tcW w:w="3270" w:type="dxa"/>
            <w:vMerge w:val="restart"/>
            <w:tcBorders>
              <w:top w:val="inset" w:sz="6" w:space="0" w:color="auto"/>
            </w:tcBorders>
            <w:shd w:val="clear" w:color="auto" w:fill="FFFFFF"/>
          </w:tcPr>
          <w:p w:rsidR="00795913" w:rsidRPr="00BE2565" w:rsidRDefault="00795913" w:rsidP="00371738">
            <w:pPr>
              <w:rPr>
                <w:color w:val="000000"/>
                <w:sz w:val="22"/>
                <w:szCs w:val="22"/>
              </w:rPr>
            </w:pPr>
            <w:r w:rsidRPr="00BE2565">
              <w:rPr>
                <w:color w:val="000000"/>
                <w:sz w:val="22"/>
                <w:szCs w:val="22"/>
              </w:rPr>
              <w:t xml:space="preserve">Наличие у участника </w:t>
            </w:r>
            <w:r>
              <w:rPr>
                <w:color w:val="000000"/>
                <w:sz w:val="22"/>
                <w:szCs w:val="22"/>
              </w:rPr>
              <w:t>сотрудников соответствующей квалификации</w:t>
            </w:r>
          </w:p>
        </w:tc>
        <w:tc>
          <w:tcPr>
            <w:tcW w:w="3993" w:type="dxa"/>
            <w:shd w:val="clear" w:color="auto" w:fill="FFFFFF"/>
          </w:tcPr>
          <w:p w:rsidR="00795913" w:rsidRPr="005F2EB0" w:rsidRDefault="002210F8" w:rsidP="005418AA">
            <w:pPr>
              <w:jc w:val="both"/>
              <w:rPr>
                <w:sz w:val="24"/>
                <w:szCs w:val="24"/>
                <w:highlight w:val="yellow"/>
              </w:rPr>
            </w:pPr>
            <w:r>
              <w:rPr>
                <w:sz w:val="22"/>
                <w:szCs w:val="24"/>
              </w:rPr>
              <w:t>С</w:t>
            </w:r>
            <w:r w:rsidRPr="002210F8">
              <w:rPr>
                <w:sz w:val="22"/>
                <w:szCs w:val="24"/>
              </w:rPr>
              <w:t>правка о числе сотрудников организации участника размещения заказа, работающих в штате организации участника размещения заказа и имеющих ученую степень и/или ученое звание, копии дипломов, подтверждающих ученую степень или ученое звание, а также копии приказов о приеме данных сотрудников на работу в организацию участника размещения заказа на период, включающий 2012 год</w:t>
            </w:r>
            <w:r>
              <w:rPr>
                <w:sz w:val="22"/>
                <w:szCs w:val="24"/>
              </w:rPr>
              <w:t>.</w:t>
            </w:r>
          </w:p>
        </w:tc>
        <w:tc>
          <w:tcPr>
            <w:tcW w:w="2540" w:type="dxa"/>
            <w:shd w:val="clear" w:color="auto" w:fill="FFFFFF"/>
          </w:tcPr>
          <w:p w:rsidR="00795913" w:rsidRPr="00BE2565" w:rsidRDefault="00795913" w:rsidP="00BE2565">
            <w:pPr>
              <w:jc w:val="center"/>
              <w:rPr>
                <w:color w:val="000000"/>
                <w:sz w:val="22"/>
                <w:szCs w:val="22"/>
              </w:rPr>
            </w:pPr>
          </w:p>
        </w:tc>
      </w:tr>
      <w:tr w:rsidR="00795913" w:rsidRPr="00BE2565" w:rsidTr="00B22F29">
        <w:trPr>
          <w:tblCellSpacing w:w="20" w:type="dxa"/>
        </w:trPr>
        <w:tc>
          <w:tcPr>
            <w:tcW w:w="3270" w:type="dxa"/>
            <w:vMerge/>
            <w:shd w:val="clear" w:color="auto" w:fill="FFFFFF"/>
          </w:tcPr>
          <w:p w:rsidR="00795913" w:rsidRPr="00BE2565" w:rsidRDefault="00795913" w:rsidP="00371738">
            <w:pPr>
              <w:rPr>
                <w:color w:val="000000"/>
                <w:sz w:val="22"/>
                <w:szCs w:val="22"/>
              </w:rPr>
            </w:pPr>
          </w:p>
        </w:tc>
        <w:tc>
          <w:tcPr>
            <w:tcW w:w="3993" w:type="dxa"/>
            <w:shd w:val="clear" w:color="auto" w:fill="FFFFFF"/>
          </w:tcPr>
          <w:p w:rsidR="00795913" w:rsidRPr="005F2EB0" w:rsidRDefault="002210F8" w:rsidP="00371738">
            <w:pPr>
              <w:jc w:val="both"/>
              <w:rPr>
                <w:sz w:val="24"/>
                <w:szCs w:val="24"/>
                <w:highlight w:val="yellow"/>
              </w:rPr>
            </w:pPr>
            <w:r>
              <w:rPr>
                <w:sz w:val="22"/>
                <w:szCs w:val="24"/>
              </w:rPr>
              <w:t>С</w:t>
            </w:r>
            <w:r w:rsidRPr="002210F8">
              <w:rPr>
                <w:sz w:val="22"/>
                <w:szCs w:val="24"/>
              </w:rPr>
              <w:t>правка о числе сотрудников организации участника размещения заказа, работающих в штате организации участника размещения заказа и имеющих степень PMI PMP</w:t>
            </w:r>
            <w:r w:rsidR="000D5B29" w:rsidRPr="000D5B29">
              <w:rPr>
                <w:sz w:val="22"/>
                <w:szCs w:val="24"/>
                <w:vertAlign w:val="superscript"/>
              </w:rPr>
              <w:t>®</w:t>
            </w:r>
            <w:r w:rsidRPr="002210F8">
              <w:rPr>
                <w:sz w:val="22"/>
                <w:szCs w:val="24"/>
              </w:rPr>
              <w:t xml:space="preserve"> </w:t>
            </w:r>
            <w:r w:rsidRPr="002210F8">
              <w:rPr>
                <w:sz w:val="22"/>
                <w:szCs w:val="24"/>
              </w:rPr>
              <w:lastRenderedPageBreak/>
              <w:t>(</w:t>
            </w:r>
            <w:proofErr w:type="spellStart"/>
            <w:r w:rsidRPr="002210F8">
              <w:rPr>
                <w:sz w:val="22"/>
                <w:szCs w:val="24"/>
              </w:rPr>
              <w:t>Project</w:t>
            </w:r>
            <w:proofErr w:type="spellEnd"/>
            <w:r w:rsidRPr="002210F8">
              <w:rPr>
                <w:sz w:val="22"/>
                <w:szCs w:val="24"/>
              </w:rPr>
              <w:t xml:space="preserve"> </w:t>
            </w:r>
            <w:proofErr w:type="spellStart"/>
            <w:r w:rsidRPr="002210F8">
              <w:rPr>
                <w:sz w:val="22"/>
                <w:szCs w:val="24"/>
              </w:rPr>
              <w:t>Manager</w:t>
            </w:r>
            <w:proofErr w:type="spellEnd"/>
            <w:r w:rsidRPr="002210F8">
              <w:rPr>
                <w:sz w:val="22"/>
                <w:szCs w:val="24"/>
              </w:rPr>
              <w:t xml:space="preserve"> </w:t>
            </w:r>
            <w:proofErr w:type="spellStart"/>
            <w:r w:rsidRPr="002210F8">
              <w:rPr>
                <w:sz w:val="22"/>
                <w:szCs w:val="24"/>
              </w:rPr>
              <w:t>Professional</w:t>
            </w:r>
            <w:proofErr w:type="spellEnd"/>
            <w:r w:rsidRPr="002210F8">
              <w:rPr>
                <w:sz w:val="22"/>
                <w:szCs w:val="24"/>
              </w:rPr>
              <w:t>), копии сертификатов, подтверждающих степень, действительных до 30.08.2012 года, а также копии приказов о приеме данных сотрудников на работу в организацию участника размещения заказа на период, включающий 2012 год</w:t>
            </w:r>
            <w:r>
              <w:rPr>
                <w:sz w:val="22"/>
                <w:szCs w:val="24"/>
              </w:rPr>
              <w:t>.</w:t>
            </w:r>
          </w:p>
        </w:tc>
        <w:tc>
          <w:tcPr>
            <w:tcW w:w="2540" w:type="dxa"/>
            <w:shd w:val="clear" w:color="auto" w:fill="FFFFFF"/>
          </w:tcPr>
          <w:p w:rsidR="00795913" w:rsidRPr="00BE2565" w:rsidRDefault="00795913" w:rsidP="00BE2565">
            <w:pPr>
              <w:jc w:val="center"/>
              <w:rPr>
                <w:color w:val="000000"/>
                <w:sz w:val="22"/>
                <w:szCs w:val="22"/>
              </w:rPr>
            </w:pPr>
          </w:p>
        </w:tc>
      </w:tr>
      <w:tr w:rsidR="00795913" w:rsidRPr="00BE2565" w:rsidTr="00B22F29">
        <w:trPr>
          <w:tblCellSpacing w:w="20" w:type="dxa"/>
        </w:trPr>
        <w:tc>
          <w:tcPr>
            <w:tcW w:w="3270" w:type="dxa"/>
            <w:vMerge/>
            <w:shd w:val="clear" w:color="auto" w:fill="FFFFFF"/>
          </w:tcPr>
          <w:p w:rsidR="00795913" w:rsidRPr="00BE2565" w:rsidRDefault="00795913" w:rsidP="00371738">
            <w:pPr>
              <w:rPr>
                <w:color w:val="000000"/>
                <w:sz w:val="22"/>
                <w:szCs w:val="22"/>
              </w:rPr>
            </w:pPr>
          </w:p>
        </w:tc>
        <w:tc>
          <w:tcPr>
            <w:tcW w:w="3993" w:type="dxa"/>
            <w:shd w:val="clear" w:color="auto" w:fill="FFFFFF"/>
          </w:tcPr>
          <w:p w:rsidR="00795913" w:rsidRPr="005F2EB0" w:rsidRDefault="002210F8" w:rsidP="00371738">
            <w:pPr>
              <w:jc w:val="both"/>
              <w:rPr>
                <w:sz w:val="24"/>
                <w:szCs w:val="24"/>
                <w:highlight w:val="yellow"/>
              </w:rPr>
            </w:pPr>
            <w:r>
              <w:rPr>
                <w:sz w:val="22"/>
                <w:szCs w:val="24"/>
              </w:rPr>
              <w:t>С</w:t>
            </w:r>
            <w:r w:rsidRPr="002210F8">
              <w:rPr>
                <w:sz w:val="22"/>
                <w:szCs w:val="24"/>
              </w:rPr>
              <w:t xml:space="preserve">правка о числе сотрудников организации участника размещения заказа, работающих в штате организации участника размещения заказа и имеющих степень </w:t>
            </w:r>
            <w:proofErr w:type="spellStart"/>
            <w:r w:rsidRPr="002210F8">
              <w:rPr>
                <w:sz w:val="22"/>
                <w:szCs w:val="24"/>
              </w:rPr>
              <w:t>Microsoft</w:t>
            </w:r>
            <w:proofErr w:type="spellEnd"/>
            <w:r w:rsidRPr="002210F8">
              <w:rPr>
                <w:sz w:val="22"/>
                <w:szCs w:val="24"/>
              </w:rPr>
              <w:t xml:space="preserve">® </w:t>
            </w:r>
            <w:proofErr w:type="spellStart"/>
            <w:r w:rsidRPr="002210F8">
              <w:rPr>
                <w:sz w:val="22"/>
                <w:szCs w:val="24"/>
              </w:rPr>
              <w:t>Certified</w:t>
            </w:r>
            <w:proofErr w:type="spellEnd"/>
            <w:r w:rsidRPr="002210F8">
              <w:rPr>
                <w:sz w:val="22"/>
                <w:szCs w:val="24"/>
              </w:rPr>
              <w:t xml:space="preserve"> </w:t>
            </w:r>
            <w:proofErr w:type="spellStart"/>
            <w:r w:rsidRPr="002210F8">
              <w:rPr>
                <w:sz w:val="22"/>
                <w:szCs w:val="24"/>
              </w:rPr>
              <w:t>Technology</w:t>
            </w:r>
            <w:proofErr w:type="spellEnd"/>
            <w:r w:rsidRPr="002210F8">
              <w:rPr>
                <w:sz w:val="22"/>
                <w:szCs w:val="24"/>
              </w:rPr>
              <w:t xml:space="preserve"> </w:t>
            </w:r>
            <w:proofErr w:type="spellStart"/>
            <w:r w:rsidRPr="002210F8">
              <w:rPr>
                <w:sz w:val="22"/>
                <w:szCs w:val="24"/>
              </w:rPr>
              <w:t>Specialist</w:t>
            </w:r>
            <w:proofErr w:type="spellEnd"/>
            <w:r w:rsidRPr="002210F8">
              <w:rPr>
                <w:sz w:val="22"/>
                <w:szCs w:val="24"/>
              </w:rPr>
              <w:t xml:space="preserve">: </w:t>
            </w:r>
            <w:proofErr w:type="spellStart"/>
            <w:r w:rsidRPr="002210F8">
              <w:rPr>
                <w:sz w:val="22"/>
                <w:szCs w:val="24"/>
              </w:rPr>
              <w:t>Microsoft</w:t>
            </w:r>
            <w:proofErr w:type="spellEnd"/>
            <w:r w:rsidRPr="002210F8">
              <w:rPr>
                <w:sz w:val="22"/>
                <w:szCs w:val="24"/>
              </w:rPr>
              <w:t xml:space="preserve"> </w:t>
            </w:r>
            <w:proofErr w:type="spellStart"/>
            <w:r w:rsidRPr="002210F8">
              <w:rPr>
                <w:sz w:val="22"/>
                <w:szCs w:val="24"/>
              </w:rPr>
              <w:t>Project</w:t>
            </w:r>
            <w:proofErr w:type="spellEnd"/>
            <w:r w:rsidRPr="002210F8">
              <w:rPr>
                <w:sz w:val="22"/>
                <w:szCs w:val="24"/>
              </w:rPr>
              <w:t xml:space="preserve"> </w:t>
            </w:r>
            <w:proofErr w:type="spellStart"/>
            <w:r w:rsidRPr="002210F8">
              <w:rPr>
                <w:sz w:val="22"/>
                <w:szCs w:val="24"/>
              </w:rPr>
              <w:t>Server</w:t>
            </w:r>
            <w:proofErr w:type="spellEnd"/>
            <w:r w:rsidRPr="002210F8">
              <w:rPr>
                <w:sz w:val="22"/>
                <w:szCs w:val="24"/>
              </w:rPr>
              <w:t xml:space="preserve"> 2010, </w:t>
            </w:r>
            <w:proofErr w:type="spellStart"/>
            <w:r w:rsidRPr="002210F8">
              <w:rPr>
                <w:sz w:val="22"/>
                <w:szCs w:val="24"/>
              </w:rPr>
              <w:t>Configuration</w:t>
            </w:r>
            <w:proofErr w:type="spellEnd"/>
            <w:r w:rsidRPr="002210F8">
              <w:rPr>
                <w:sz w:val="22"/>
                <w:szCs w:val="24"/>
              </w:rPr>
              <w:t>, копии сертификатов, подтверждающих степень, действительных до 30.08.2012 года, а также копии приказов о приеме данных сотрудников на работу в организацию участника размещения заказа на период, включающий 2012 год</w:t>
            </w:r>
            <w:r>
              <w:rPr>
                <w:sz w:val="22"/>
                <w:szCs w:val="24"/>
              </w:rPr>
              <w:t>.</w:t>
            </w:r>
          </w:p>
        </w:tc>
        <w:tc>
          <w:tcPr>
            <w:tcW w:w="2540" w:type="dxa"/>
            <w:shd w:val="clear" w:color="auto" w:fill="FFFFFF"/>
          </w:tcPr>
          <w:p w:rsidR="00795913" w:rsidRPr="00BE2565" w:rsidRDefault="00795913" w:rsidP="00BE2565">
            <w:pPr>
              <w:jc w:val="center"/>
              <w:rPr>
                <w:color w:val="000000"/>
                <w:sz w:val="22"/>
                <w:szCs w:val="22"/>
              </w:rPr>
            </w:pPr>
          </w:p>
        </w:tc>
      </w:tr>
      <w:tr w:rsidR="00795913" w:rsidRPr="00BE2565" w:rsidTr="00B22F29">
        <w:trPr>
          <w:tblCellSpacing w:w="20" w:type="dxa"/>
        </w:trPr>
        <w:tc>
          <w:tcPr>
            <w:tcW w:w="3270" w:type="dxa"/>
            <w:vMerge/>
            <w:shd w:val="clear" w:color="auto" w:fill="FFFFFF"/>
          </w:tcPr>
          <w:p w:rsidR="00795913" w:rsidRPr="00BE2565" w:rsidRDefault="00795913" w:rsidP="00371738">
            <w:pPr>
              <w:rPr>
                <w:color w:val="000000"/>
                <w:sz w:val="22"/>
                <w:szCs w:val="22"/>
              </w:rPr>
            </w:pPr>
          </w:p>
        </w:tc>
        <w:tc>
          <w:tcPr>
            <w:tcW w:w="3993" w:type="dxa"/>
            <w:shd w:val="clear" w:color="auto" w:fill="FFFFFF"/>
          </w:tcPr>
          <w:p w:rsidR="00795913" w:rsidRDefault="002210F8" w:rsidP="002C5717">
            <w:pPr>
              <w:jc w:val="both"/>
              <w:rPr>
                <w:sz w:val="22"/>
                <w:szCs w:val="24"/>
              </w:rPr>
            </w:pPr>
            <w:r>
              <w:rPr>
                <w:sz w:val="22"/>
                <w:szCs w:val="24"/>
              </w:rPr>
              <w:t>С</w:t>
            </w:r>
            <w:r w:rsidRPr="002210F8">
              <w:rPr>
                <w:sz w:val="22"/>
                <w:szCs w:val="24"/>
              </w:rPr>
              <w:t xml:space="preserve">правка о числе сотрудников организации участника размещения заказа, работающих в штате организации участника размещения заказа и имеющих степень </w:t>
            </w:r>
            <w:proofErr w:type="spellStart"/>
            <w:r w:rsidRPr="002210F8">
              <w:rPr>
                <w:sz w:val="22"/>
                <w:szCs w:val="24"/>
              </w:rPr>
              <w:t>Microsoft</w:t>
            </w:r>
            <w:proofErr w:type="spellEnd"/>
            <w:r w:rsidRPr="002210F8">
              <w:rPr>
                <w:sz w:val="22"/>
                <w:szCs w:val="24"/>
              </w:rPr>
              <w:t xml:space="preserve">® </w:t>
            </w:r>
            <w:proofErr w:type="spellStart"/>
            <w:r w:rsidRPr="002210F8">
              <w:rPr>
                <w:sz w:val="22"/>
                <w:szCs w:val="24"/>
              </w:rPr>
              <w:t>Certified</w:t>
            </w:r>
            <w:proofErr w:type="spellEnd"/>
            <w:r w:rsidRPr="002210F8">
              <w:rPr>
                <w:sz w:val="22"/>
                <w:szCs w:val="24"/>
              </w:rPr>
              <w:t xml:space="preserve"> </w:t>
            </w:r>
            <w:proofErr w:type="spellStart"/>
            <w:r w:rsidRPr="002210F8">
              <w:rPr>
                <w:sz w:val="22"/>
                <w:szCs w:val="24"/>
              </w:rPr>
              <w:t>Technology</w:t>
            </w:r>
            <w:proofErr w:type="spellEnd"/>
            <w:r w:rsidRPr="002210F8">
              <w:rPr>
                <w:sz w:val="22"/>
                <w:szCs w:val="24"/>
              </w:rPr>
              <w:t xml:space="preserve"> </w:t>
            </w:r>
            <w:proofErr w:type="spellStart"/>
            <w:r w:rsidRPr="002210F8">
              <w:rPr>
                <w:sz w:val="22"/>
                <w:szCs w:val="24"/>
              </w:rPr>
              <w:t>Specialist</w:t>
            </w:r>
            <w:proofErr w:type="spellEnd"/>
            <w:r w:rsidRPr="002210F8">
              <w:rPr>
                <w:sz w:val="22"/>
                <w:szCs w:val="24"/>
              </w:rPr>
              <w:t xml:space="preserve">: </w:t>
            </w:r>
            <w:proofErr w:type="spellStart"/>
            <w:r w:rsidRPr="002210F8">
              <w:rPr>
                <w:sz w:val="22"/>
                <w:szCs w:val="24"/>
              </w:rPr>
              <w:t>Microsoft</w:t>
            </w:r>
            <w:proofErr w:type="spellEnd"/>
            <w:r w:rsidRPr="002210F8">
              <w:rPr>
                <w:sz w:val="22"/>
                <w:szCs w:val="24"/>
              </w:rPr>
              <w:t xml:space="preserve"> </w:t>
            </w:r>
            <w:proofErr w:type="spellStart"/>
            <w:r w:rsidRPr="002210F8">
              <w:rPr>
                <w:sz w:val="22"/>
                <w:szCs w:val="24"/>
              </w:rPr>
              <w:t>Project</w:t>
            </w:r>
            <w:proofErr w:type="spellEnd"/>
            <w:r w:rsidRPr="002210F8">
              <w:rPr>
                <w:sz w:val="22"/>
                <w:szCs w:val="24"/>
              </w:rPr>
              <w:t xml:space="preserve"> 2010, </w:t>
            </w:r>
            <w:proofErr w:type="spellStart"/>
            <w:r w:rsidRPr="002210F8">
              <w:rPr>
                <w:sz w:val="22"/>
                <w:szCs w:val="24"/>
              </w:rPr>
              <w:t>Managing</w:t>
            </w:r>
            <w:proofErr w:type="spellEnd"/>
            <w:r w:rsidRPr="002210F8">
              <w:rPr>
                <w:sz w:val="22"/>
                <w:szCs w:val="24"/>
              </w:rPr>
              <w:t xml:space="preserve"> </w:t>
            </w:r>
            <w:proofErr w:type="spellStart"/>
            <w:r w:rsidRPr="002210F8">
              <w:rPr>
                <w:sz w:val="22"/>
                <w:szCs w:val="24"/>
              </w:rPr>
              <w:t>Projects</w:t>
            </w:r>
            <w:proofErr w:type="spellEnd"/>
            <w:r w:rsidRPr="002210F8">
              <w:rPr>
                <w:sz w:val="22"/>
                <w:szCs w:val="24"/>
              </w:rPr>
              <w:t>, копии подтверждающих сертификатов, действительных до 30.08.2012 года, а также копии приказов о приеме данных сотрудников на работу в организацию участника размещения заказа на период, включающий 2012 год</w:t>
            </w:r>
            <w:r>
              <w:rPr>
                <w:sz w:val="22"/>
                <w:szCs w:val="24"/>
              </w:rPr>
              <w:t>.</w:t>
            </w:r>
          </w:p>
        </w:tc>
        <w:tc>
          <w:tcPr>
            <w:tcW w:w="2540" w:type="dxa"/>
            <w:shd w:val="clear" w:color="auto" w:fill="FFFFFF"/>
          </w:tcPr>
          <w:p w:rsidR="00795913" w:rsidRPr="00BE2565" w:rsidRDefault="00795913" w:rsidP="00BE2565">
            <w:pPr>
              <w:jc w:val="center"/>
              <w:rPr>
                <w:color w:val="000000"/>
                <w:sz w:val="22"/>
                <w:szCs w:val="22"/>
              </w:rPr>
            </w:pPr>
          </w:p>
        </w:tc>
      </w:tr>
      <w:tr w:rsidR="00795913" w:rsidRPr="00BE2565" w:rsidTr="00B22F29">
        <w:trPr>
          <w:tblCellSpacing w:w="20" w:type="dxa"/>
        </w:trPr>
        <w:tc>
          <w:tcPr>
            <w:tcW w:w="3270" w:type="dxa"/>
            <w:vMerge/>
            <w:shd w:val="clear" w:color="auto" w:fill="FFFFFF"/>
          </w:tcPr>
          <w:p w:rsidR="00795913" w:rsidRPr="00BE2565" w:rsidRDefault="00795913" w:rsidP="00371738">
            <w:pPr>
              <w:rPr>
                <w:color w:val="000000"/>
                <w:sz w:val="22"/>
                <w:szCs w:val="22"/>
              </w:rPr>
            </w:pPr>
          </w:p>
        </w:tc>
        <w:tc>
          <w:tcPr>
            <w:tcW w:w="3993" w:type="dxa"/>
            <w:shd w:val="clear" w:color="auto" w:fill="FFFFFF"/>
          </w:tcPr>
          <w:p w:rsidR="00795913" w:rsidRDefault="002210F8" w:rsidP="002C5717">
            <w:pPr>
              <w:jc w:val="both"/>
              <w:rPr>
                <w:sz w:val="22"/>
                <w:szCs w:val="24"/>
              </w:rPr>
            </w:pPr>
            <w:r>
              <w:rPr>
                <w:sz w:val="22"/>
                <w:szCs w:val="24"/>
              </w:rPr>
              <w:t>С</w:t>
            </w:r>
            <w:r w:rsidRPr="002210F8">
              <w:rPr>
                <w:sz w:val="22"/>
                <w:szCs w:val="24"/>
              </w:rPr>
              <w:t xml:space="preserve">правка о числе сотрудников организации участника размещения заказа, работающих в штате организации участника размещения заказа и прошедших курс обучения по программе </w:t>
            </w:r>
            <w:proofErr w:type="spellStart"/>
            <w:r w:rsidRPr="002210F8">
              <w:rPr>
                <w:sz w:val="22"/>
                <w:szCs w:val="24"/>
              </w:rPr>
              <w:t>FlowPoint</w:t>
            </w:r>
            <w:proofErr w:type="spellEnd"/>
            <w:r w:rsidRPr="002210F8">
              <w:rPr>
                <w:sz w:val="22"/>
                <w:szCs w:val="24"/>
              </w:rPr>
              <w:t xml:space="preserve"> в практике проектного управления, копии документов, подтверждающих обучение, а также копии приказов о приеме данных сотрудников на работу в организацию участника размещения заказа на период, включающий 2012 год.</w:t>
            </w:r>
          </w:p>
        </w:tc>
        <w:tc>
          <w:tcPr>
            <w:tcW w:w="2540" w:type="dxa"/>
            <w:shd w:val="clear" w:color="auto" w:fill="FFFFFF"/>
          </w:tcPr>
          <w:p w:rsidR="00795913" w:rsidRPr="00BE2565" w:rsidRDefault="00795913" w:rsidP="00BE2565">
            <w:pPr>
              <w:jc w:val="center"/>
              <w:rPr>
                <w:color w:val="000000"/>
                <w:sz w:val="22"/>
                <w:szCs w:val="22"/>
              </w:rPr>
            </w:pPr>
          </w:p>
        </w:tc>
      </w:tr>
    </w:tbl>
    <w:p w:rsidR="00AC0970" w:rsidRPr="00126518" w:rsidRDefault="00126518" w:rsidP="00810AFE">
      <w:pPr>
        <w:pStyle w:val="ConsNonformat"/>
        <w:widowControl/>
        <w:spacing w:line="280" w:lineRule="exact"/>
        <w:rPr>
          <w:rFonts w:ascii="Times New Roman" w:hAnsi="Times New Roman"/>
          <w:sz w:val="24"/>
          <w:szCs w:val="24"/>
        </w:rPr>
      </w:pPr>
      <w:r>
        <w:rPr>
          <w:rFonts w:ascii="Times New Roman" w:hAnsi="Times New Roman"/>
          <w:sz w:val="24"/>
          <w:szCs w:val="24"/>
        </w:rPr>
        <w:t>Предоставляемые услуги будут соответствовать требованиям Технического задания, а также условиям муниципального контракта.</w:t>
      </w:r>
    </w:p>
    <w:p w:rsidR="00126518" w:rsidRPr="00126518" w:rsidRDefault="00126518" w:rsidP="00810AFE">
      <w:pPr>
        <w:pStyle w:val="ConsNonformat"/>
        <w:widowControl/>
        <w:spacing w:line="280" w:lineRule="exact"/>
        <w:rPr>
          <w:rFonts w:ascii="Times New Roman" w:hAnsi="Times New Roman"/>
          <w:sz w:val="24"/>
          <w:szCs w:val="24"/>
        </w:rPr>
      </w:pPr>
    </w:p>
    <w:p w:rsidR="00810AFE" w:rsidRDefault="00810AFE" w:rsidP="00810AFE">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810AFE" w:rsidRPr="001D3F90" w:rsidRDefault="00810AFE" w:rsidP="00810AFE">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w:t>
      </w:r>
      <w:proofErr w:type="spellStart"/>
      <w:r w:rsidRPr="001D3F90">
        <w:rPr>
          <w:rFonts w:ascii="Times New Roman" w:hAnsi="Times New Roman"/>
        </w:rPr>
        <w:t>м.п</w:t>
      </w:r>
      <w:proofErr w:type="spellEnd"/>
      <w:r w:rsidRPr="001D3F90">
        <w:rPr>
          <w:rFonts w:ascii="Times New Roman" w:hAnsi="Times New Roman"/>
        </w:rPr>
        <w:t xml:space="preserve">.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0F3F75" w:rsidRPr="00810AFE" w:rsidRDefault="000F3F75">
      <w:pPr>
        <w:jc w:val="right"/>
        <w:rPr>
          <w:sz w:val="22"/>
          <w:szCs w:val="22"/>
        </w:rPr>
        <w:sectPr w:rsidR="000F3F75" w:rsidRPr="00810AFE" w:rsidSect="0097250F">
          <w:pgSz w:w="11906" w:h="16838"/>
          <w:pgMar w:top="1134" w:right="851" w:bottom="1134" w:left="1418" w:header="709" w:footer="709" w:gutter="0"/>
          <w:cols w:space="708"/>
          <w:docGrid w:linePitch="360"/>
        </w:sectPr>
      </w:pPr>
    </w:p>
    <w:p w:rsidR="000A4451" w:rsidRPr="00A32AD3" w:rsidRDefault="000A4451" w:rsidP="00AB0489">
      <w:pPr>
        <w:pStyle w:val="ConsPlusNormal"/>
        <w:widowControl/>
        <w:jc w:val="right"/>
        <w:rPr>
          <w:rFonts w:ascii="Times New Roman" w:hAnsi="Times New Roman" w:cs="Times New Roman"/>
          <w:sz w:val="24"/>
          <w:szCs w:val="24"/>
        </w:rPr>
      </w:pPr>
      <w:bookmarkStart w:id="4" w:name="Приложение_7"/>
      <w:bookmarkEnd w:id="3"/>
      <w:r w:rsidRPr="00A32AD3">
        <w:rPr>
          <w:rFonts w:ascii="Times New Roman" w:hAnsi="Times New Roman" w:cs="Times New Roman"/>
          <w:sz w:val="24"/>
          <w:szCs w:val="24"/>
        </w:rPr>
        <w:lastRenderedPageBreak/>
        <w:t>Приложение №</w:t>
      </w:r>
      <w:r w:rsidR="00E60800" w:rsidRPr="00A32AD3">
        <w:rPr>
          <w:rFonts w:ascii="Times New Roman" w:hAnsi="Times New Roman" w:cs="Times New Roman"/>
          <w:sz w:val="24"/>
          <w:szCs w:val="24"/>
        </w:rPr>
        <w:t xml:space="preserve"> </w:t>
      </w:r>
      <w:bookmarkEnd w:id="4"/>
      <w:r w:rsidR="00F058D1">
        <w:rPr>
          <w:rFonts w:ascii="Times New Roman" w:hAnsi="Times New Roman" w:cs="Times New Roman"/>
          <w:sz w:val="24"/>
          <w:szCs w:val="24"/>
        </w:rPr>
        <w:t>5</w:t>
      </w:r>
    </w:p>
    <w:p w:rsidR="00F06045" w:rsidRDefault="000A4451">
      <w:pPr>
        <w:pStyle w:val="13"/>
        <w:spacing w:line="270" w:lineRule="exact"/>
        <w:jc w:val="right"/>
        <w:outlineLvl w:val="0"/>
      </w:pPr>
      <w:r w:rsidRPr="001B07E8">
        <w:t xml:space="preserve">к </w:t>
      </w:r>
      <w:r w:rsidR="00A32AD3">
        <w:t xml:space="preserve">конкурсной </w:t>
      </w:r>
      <w:r w:rsidRPr="001B07E8">
        <w:t>документации</w:t>
      </w:r>
    </w:p>
    <w:p w:rsidR="00F06045" w:rsidRDefault="00F06045" w:rsidP="00F06045"/>
    <w:p w:rsidR="00F005CE" w:rsidRDefault="00F005CE" w:rsidP="00F06045"/>
    <w:p w:rsidR="000C50E0" w:rsidRDefault="000C50E0"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sidR="004D14B2">
        <w:rPr>
          <w:b/>
          <w:sz w:val="26"/>
          <w:szCs w:val="26"/>
        </w:rPr>
        <w:t>конкурс</w:t>
      </w:r>
      <w:r w:rsidRPr="00F06045">
        <w:rPr>
          <w:b/>
          <w:sz w:val="26"/>
          <w:szCs w:val="26"/>
        </w:rPr>
        <w:t>е</w:t>
      </w:r>
      <w:r>
        <w:rPr>
          <w:b/>
          <w:sz w:val="26"/>
          <w:szCs w:val="26"/>
        </w:rPr>
        <w:t>.</w:t>
      </w:r>
    </w:p>
    <w:p w:rsidR="000C50E0" w:rsidRDefault="000C50E0" w:rsidP="000C50E0">
      <w:pPr>
        <w:jc w:val="center"/>
        <w:rPr>
          <w:b/>
          <w:sz w:val="26"/>
          <w:szCs w:val="26"/>
        </w:rPr>
      </w:pPr>
    </w:p>
    <w:p w:rsidR="000C50E0" w:rsidRPr="007B2385" w:rsidRDefault="000C50E0" w:rsidP="000C50E0">
      <w:pPr>
        <w:pStyle w:val="a5"/>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0C50E0" w:rsidRDefault="000C50E0" w:rsidP="000C50E0">
      <w:pPr>
        <w:pStyle w:val="a5"/>
        <w:ind w:firstLine="360"/>
        <w:jc w:val="right"/>
        <w:rPr>
          <w:szCs w:val="24"/>
        </w:rPr>
      </w:pPr>
      <w:r>
        <w:rPr>
          <w:szCs w:val="24"/>
        </w:rPr>
        <w:t>____________________</w:t>
      </w:r>
    </w:p>
    <w:p w:rsidR="000C50E0" w:rsidRPr="007B2385" w:rsidRDefault="000C50E0" w:rsidP="000C50E0">
      <w:pPr>
        <w:pStyle w:val="a5"/>
        <w:ind w:firstLine="360"/>
        <w:jc w:val="right"/>
        <w:rPr>
          <w:i/>
          <w:sz w:val="18"/>
          <w:szCs w:val="18"/>
        </w:rPr>
      </w:pPr>
      <w:r w:rsidRPr="007B2385">
        <w:rPr>
          <w:i/>
          <w:sz w:val="18"/>
          <w:szCs w:val="18"/>
        </w:rPr>
        <w:t>(наименование</w:t>
      </w:r>
    </w:p>
    <w:p w:rsidR="000C50E0" w:rsidRPr="007B2385" w:rsidRDefault="000C50E0" w:rsidP="000C50E0">
      <w:pPr>
        <w:pStyle w:val="a5"/>
        <w:ind w:firstLine="360"/>
        <w:jc w:val="right"/>
        <w:rPr>
          <w:i/>
          <w:sz w:val="18"/>
          <w:szCs w:val="18"/>
        </w:rPr>
      </w:pPr>
      <w:r>
        <w:rPr>
          <w:szCs w:val="24"/>
        </w:rPr>
        <w:t>____________________</w:t>
      </w:r>
      <w:r>
        <w:rPr>
          <w:szCs w:val="24"/>
        </w:rPr>
        <w:br/>
      </w:r>
      <w:r w:rsidRPr="007B2385">
        <w:rPr>
          <w:i/>
          <w:sz w:val="18"/>
          <w:szCs w:val="18"/>
        </w:rPr>
        <w:t>муниципального</w:t>
      </w:r>
    </w:p>
    <w:p w:rsidR="000C50E0" w:rsidRDefault="000C50E0" w:rsidP="000C50E0">
      <w:pPr>
        <w:pStyle w:val="a5"/>
        <w:ind w:firstLine="360"/>
        <w:jc w:val="right"/>
        <w:rPr>
          <w:szCs w:val="24"/>
        </w:rPr>
      </w:pPr>
      <w:r>
        <w:rPr>
          <w:szCs w:val="24"/>
        </w:rPr>
        <w:t>____________________</w:t>
      </w:r>
    </w:p>
    <w:p w:rsidR="000C50E0" w:rsidRPr="007B2385" w:rsidRDefault="000C50E0" w:rsidP="000C50E0">
      <w:pPr>
        <w:pStyle w:val="a5"/>
        <w:ind w:firstLine="360"/>
        <w:jc w:val="right"/>
        <w:rPr>
          <w:i/>
          <w:sz w:val="18"/>
          <w:szCs w:val="18"/>
        </w:rPr>
      </w:pPr>
      <w:r w:rsidRPr="007B2385">
        <w:rPr>
          <w:i/>
          <w:sz w:val="18"/>
          <w:szCs w:val="18"/>
        </w:rPr>
        <w:t>заказчика)</w:t>
      </w:r>
    </w:p>
    <w:p w:rsidR="000C50E0" w:rsidRDefault="000C50E0" w:rsidP="000C50E0">
      <w:pPr>
        <w:pStyle w:val="a5"/>
        <w:ind w:firstLine="360"/>
        <w:jc w:val="right"/>
        <w:rPr>
          <w:sz w:val="18"/>
          <w:szCs w:val="18"/>
        </w:rPr>
      </w:pPr>
    </w:p>
    <w:p w:rsidR="000C50E0" w:rsidRDefault="000C50E0" w:rsidP="000C50E0">
      <w:pPr>
        <w:pStyle w:val="a5"/>
        <w:ind w:firstLine="360"/>
        <w:jc w:val="left"/>
        <w:rPr>
          <w:sz w:val="22"/>
          <w:szCs w:val="22"/>
        </w:rPr>
      </w:pPr>
      <w:r w:rsidRPr="006252F5">
        <w:rPr>
          <w:sz w:val="22"/>
          <w:szCs w:val="22"/>
        </w:rPr>
        <w:t>«___» ____________ 20__ года</w:t>
      </w:r>
    </w:p>
    <w:p w:rsidR="000C50E0" w:rsidRDefault="000C50E0" w:rsidP="000C50E0">
      <w:pPr>
        <w:pStyle w:val="a5"/>
        <w:ind w:firstLine="360"/>
        <w:jc w:val="left"/>
        <w:rPr>
          <w:sz w:val="22"/>
          <w:szCs w:val="22"/>
        </w:rPr>
      </w:pPr>
    </w:p>
    <w:p w:rsidR="000C50E0" w:rsidRPr="00817631" w:rsidRDefault="000C50E0" w:rsidP="000C50E0">
      <w:pPr>
        <w:pStyle w:val="a5"/>
        <w:ind w:firstLine="360"/>
        <w:jc w:val="left"/>
        <w:rPr>
          <w:szCs w:val="24"/>
        </w:rPr>
      </w:pPr>
      <w:r w:rsidRPr="00B33A78">
        <w:rPr>
          <w:szCs w:val="24"/>
        </w:rPr>
        <w:t>Прошу вернуть</w:t>
      </w:r>
      <w:r w:rsidRPr="00817631">
        <w:rPr>
          <w:szCs w:val="24"/>
        </w:rPr>
        <w:t xml:space="preserve"> заявку на участие в </w:t>
      </w:r>
      <w:r w:rsidR="004D14B2">
        <w:rPr>
          <w:szCs w:val="24"/>
        </w:rPr>
        <w:t>конкурс</w:t>
      </w:r>
      <w:r w:rsidRPr="00817631">
        <w:rPr>
          <w:szCs w:val="24"/>
        </w:rPr>
        <w:t>е.</w:t>
      </w:r>
    </w:p>
    <w:p w:rsidR="000C50E0" w:rsidRPr="007B2385" w:rsidRDefault="000C50E0" w:rsidP="000C50E0">
      <w:pPr>
        <w:pStyle w:val="a5"/>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648"/>
        <w:gridCol w:w="7315"/>
      </w:tblGrid>
      <w:tr w:rsidR="000C50E0" w:rsidRPr="00BE2565" w:rsidTr="00BE2565">
        <w:trPr>
          <w:tblCellSpacing w:w="20" w:type="dxa"/>
        </w:trPr>
        <w:tc>
          <w:tcPr>
            <w:tcW w:w="9883" w:type="dxa"/>
            <w:gridSpan w:val="2"/>
            <w:shd w:val="clear" w:color="auto" w:fill="00FFFF"/>
          </w:tcPr>
          <w:p w:rsidR="000C50E0" w:rsidRPr="00BE2565" w:rsidRDefault="000C50E0" w:rsidP="00BE2565">
            <w:pPr>
              <w:pStyle w:val="a5"/>
              <w:jc w:val="left"/>
              <w:rPr>
                <w:b/>
                <w:sz w:val="22"/>
                <w:szCs w:val="22"/>
              </w:rPr>
            </w:pPr>
            <w:r w:rsidRPr="00BE2565">
              <w:rPr>
                <w:b/>
                <w:sz w:val="22"/>
                <w:szCs w:val="22"/>
                <w:highlight w:val="cyan"/>
              </w:rPr>
              <w:t xml:space="preserve">Сведения об открытом </w:t>
            </w:r>
            <w:r w:rsidR="004D14B2" w:rsidRPr="00BE2565">
              <w:rPr>
                <w:b/>
                <w:sz w:val="22"/>
                <w:szCs w:val="22"/>
                <w:highlight w:val="cyan"/>
              </w:rPr>
              <w:t>конкурс</w:t>
            </w:r>
            <w:r w:rsidRPr="00BE2565">
              <w:rPr>
                <w:b/>
                <w:sz w:val="22"/>
                <w:szCs w:val="22"/>
                <w:highlight w:val="cyan"/>
              </w:rPr>
              <w:t>е</w:t>
            </w:r>
            <w:r w:rsidR="00535878" w:rsidRPr="00BE2565">
              <w:rPr>
                <w:b/>
                <w:sz w:val="22"/>
                <w:szCs w:val="22"/>
              </w:rPr>
              <w:t>:</w:t>
            </w:r>
          </w:p>
        </w:tc>
      </w:tr>
      <w:tr w:rsidR="000C50E0" w:rsidRPr="00BE2565" w:rsidTr="00BE2565">
        <w:trPr>
          <w:tblCellSpacing w:w="20" w:type="dxa"/>
        </w:trPr>
        <w:tc>
          <w:tcPr>
            <w:tcW w:w="2588" w:type="dxa"/>
            <w:shd w:val="clear" w:color="auto" w:fill="FFFFFF"/>
          </w:tcPr>
          <w:p w:rsidR="000C50E0" w:rsidRPr="00BE2565" w:rsidRDefault="000C50E0" w:rsidP="00BE2565">
            <w:pPr>
              <w:pStyle w:val="a5"/>
              <w:jc w:val="left"/>
              <w:rPr>
                <w:sz w:val="22"/>
                <w:szCs w:val="22"/>
              </w:rPr>
            </w:pPr>
            <w:r w:rsidRPr="00BE2565">
              <w:rPr>
                <w:sz w:val="22"/>
                <w:szCs w:val="22"/>
              </w:rPr>
              <w:t xml:space="preserve">Наименование открытого </w:t>
            </w:r>
            <w:r w:rsidR="004D14B2" w:rsidRPr="00BE2565">
              <w:rPr>
                <w:sz w:val="22"/>
                <w:szCs w:val="22"/>
              </w:rPr>
              <w:t>конкурс</w:t>
            </w:r>
            <w:r w:rsidRPr="00BE2565">
              <w:rPr>
                <w:sz w:val="22"/>
                <w:szCs w:val="22"/>
              </w:rPr>
              <w:t>а</w:t>
            </w:r>
          </w:p>
        </w:tc>
        <w:tc>
          <w:tcPr>
            <w:tcW w:w="7255"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588" w:type="dxa"/>
            <w:tcBorders>
              <w:bottom w:val="inset" w:sz="6" w:space="0" w:color="auto"/>
            </w:tcBorders>
            <w:shd w:val="clear" w:color="auto" w:fill="FFFFFF"/>
          </w:tcPr>
          <w:p w:rsidR="000C50E0" w:rsidRPr="00BE2565" w:rsidRDefault="000C50E0" w:rsidP="00BE2565">
            <w:pPr>
              <w:pStyle w:val="a5"/>
              <w:jc w:val="left"/>
              <w:rPr>
                <w:sz w:val="22"/>
                <w:szCs w:val="22"/>
              </w:rPr>
            </w:pPr>
            <w:r w:rsidRPr="00BE2565">
              <w:rPr>
                <w:sz w:val="22"/>
                <w:szCs w:val="22"/>
              </w:rPr>
              <w:t>Номер и дата извещения</w:t>
            </w:r>
          </w:p>
        </w:tc>
        <w:tc>
          <w:tcPr>
            <w:tcW w:w="7255"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588" w:type="dxa"/>
            <w:tcBorders>
              <w:bottom w:val="inset" w:sz="6" w:space="0" w:color="auto"/>
            </w:tcBorders>
            <w:shd w:val="clear" w:color="auto" w:fill="FFFFFF"/>
          </w:tcPr>
          <w:p w:rsidR="00096297" w:rsidRPr="00BE2565" w:rsidRDefault="000C50E0" w:rsidP="00BE2565">
            <w:pPr>
              <w:pStyle w:val="a5"/>
              <w:jc w:val="left"/>
              <w:rPr>
                <w:sz w:val="22"/>
                <w:szCs w:val="22"/>
              </w:rPr>
            </w:pPr>
            <w:r w:rsidRPr="00BE2565">
              <w:rPr>
                <w:sz w:val="22"/>
                <w:szCs w:val="22"/>
              </w:rPr>
              <w:t>Номер лота</w:t>
            </w:r>
            <w:r w:rsidR="00096297" w:rsidRPr="00BE2565">
              <w:rPr>
                <w:sz w:val="22"/>
                <w:szCs w:val="22"/>
              </w:rPr>
              <w:t xml:space="preserve"> </w:t>
            </w:r>
          </w:p>
          <w:p w:rsidR="000C50E0" w:rsidRPr="00BE2565" w:rsidRDefault="00096297" w:rsidP="00BE2565">
            <w:pPr>
              <w:pStyle w:val="a5"/>
              <w:jc w:val="left"/>
              <w:rPr>
                <w:sz w:val="22"/>
                <w:szCs w:val="22"/>
              </w:rPr>
            </w:pPr>
            <w:r w:rsidRPr="00BE2565">
              <w:rPr>
                <w:i/>
                <w:sz w:val="22"/>
                <w:szCs w:val="22"/>
              </w:rPr>
              <w:t>(при наличии)</w:t>
            </w:r>
          </w:p>
        </w:tc>
        <w:tc>
          <w:tcPr>
            <w:tcW w:w="7255"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9883" w:type="dxa"/>
            <w:gridSpan w:val="2"/>
            <w:shd w:val="clear" w:color="auto" w:fill="00FFFF"/>
          </w:tcPr>
          <w:p w:rsidR="000C50E0" w:rsidRPr="00BE2565" w:rsidRDefault="000C50E0" w:rsidP="00BE2565">
            <w:pPr>
              <w:pStyle w:val="a5"/>
              <w:jc w:val="left"/>
              <w:rPr>
                <w:b/>
                <w:sz w:val="22"/>
                <w:szCs w:val="22"/>
              </w:rPr>
            </w:pPr>
            <w:r w:rsidRPr="00BE2565">
              <w:rPr>
                <w:b/>
                <w:sz w:val="22"/>
                <w:szCs w:val="22"/>
              </w:rPr>
              <w:t>Сведения об участнике размещения заказа</w:t>
            </w:r>
            <w:r w:rsidR="00535878" w:rsidRPr="00BE2565">
              <w:rPr>
                <w:b/>
                <w:sz w:val="22"/>
                <w:szCs w:val="22"/>
              </w:rPr>
              <w:t>:</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FD4CAA" w:rsidRPr="00BE2565" w:rsidRDefault="00FD4CAA" w:rsidP="00BE2565">
            <w:pPr>
              <w:pStyle w:val="a5"/>
              <w:jc w:val="center"/>
              <w:rPr>
                <w:i/>
                <w:sz w:val="22"/>
                <w:szCs w:val="22"/>
              </w:rPr>
            </w:pPr>
            <w:r w:rsidRPr="00BE2565">
              <w:rPr>
                <w:i/>
                <w:sz w:val="22"/>
                <w:szCs w:val="22"/>
              </w:rPr>
              <w:t>Данные</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сведения</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указываются</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по желанию</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участника размещения заказа</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7255" w:type="dxa"/>
            <w:shd w:val="clear" w:color="auto" w:fill="FFFFFF"/>
          </w:tcPr>
          <w:p w:rsidR="00FD4CAA" w:rsidRPr="00BE2565" w:rsidRDefault="00FD4CAA" w:rsidP="00BE2565">
            <w:pPr>
              <w:pStyle w:val="a5"/>
              <w:jc w:val="center"/>
              <w:rPr>
                <w:i/>
                <w:sz w:val="22"/>
                <w:szCs w:val="22"/>
              </w:rPr>
            </w:pPr>
            <w:r w:rsidRPr="00BE2565">
              <w:rPr>
                <w:i/>
                <w:sz w:val="22"/>
                <w:szCs w:val="22"/>
              </w:rPr>
              <w:t>(при наличии расписки)</w:t>
            </w:r>
          </w:p>
        </w:tc>
      </w:tr>
      <w:tr w:rsidR="00FD4CAA" w:rsidRPr="00BE2565" w:rsidTr="00BE2565">
        <w:trPr>
          <w:tblCellSpacing w:w="20" w:type="dxa"/>
        </w:trPr>
        <w:tc>
          <w:tcPr>
            <w:tcW w:w="9883" w:type="dxa"/>
            <w:gridSpan w:val="2"/>
            <w:shd w:val="clear" w:color="auto" w:fill="00FFFF"/>
          </w:tcPr>
          <w:p w:rsidR="00FD4CAA" w:rsidRPr="00BE2565" w:rsidRDefault="00FD4CAA" w:rsidP="00BE2565">
            <w:pPr>
              <w:pStyle w:val="a5"/>
              <w:jc w:val="left"/>
              <w:rPr>
                <w:b/>
                <w:sz w:val="22"/>
                <w:szCs w:val="22"/>
              </w:rPr>
            </w:pPr>
            <w:r w:rsidRPr="00BE2565">
              <w:rPr>
                <w:b/>
                <w:sz w:val="22"/>
                <w:szCs w:val="22"/>
              </w:rPr>
              <w:t>Сведения о заявке на участие в открытом конкурсе:</w:t>
            </w: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Регистрационный номер заявки</w:t>
            </w:r>
          </w:p>
        </w:tc>
        <w:tc>
          <w:tcPr>
            <w:tcW w:w="7255" w:type="dxa"/>
            <w:shd w:val="clear" w:color="auto" w:fill="FFFFFF"/>
          </w:tcPr>
          <w:p w:rsidR="00FD4CAA" w:rsidRPr="00BE2565" w:rsidRDefault="00FD4CAA" w:rsidP="00BE2565">
            <w:pPr>
              <w:pStyle w:val="a5"/>
              <w:jc w:val="center"/>
              <w:rPr>
                <w:sz w:val="22"/>
                <w:szCs w:val="22"/>
              </w:rPr>
            </w:pP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Дата подачи заявки</w:t>
            </w:r>
          </w:p>
        </w:tc>
        <w:tc>
          <w:tcPr>
            <w:tcW w:w="7255" w:type="dxa"/>
            <w:shd w:val="clear" w:color="auto" w:fill="FFFFFF"/>
          </w:tcPr>
          <w:p w:rsidR="00FD4CAA" w:rsidRPr="00BE2565" w:rsidRDefault="00FD4CAA" w:rsidP="00BE2565">
            <w:pPr>
              <w:pStyle w:val="a5"/>
              <w:jc w:val="center"/>
              <w:rPr>
                <w:sz w:val="22"/>
                <w:szCs w:val="22"/>
              </w:rPr>
            </w:pP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Время подачи заявки</w:t>
            </w:r>
          </w:p>
        </w:tc>
        <w:tc>
          <w:tcPr>
            <w:tcW w:w="7255" w:type="dxa"/>
            <w:shd w:val="clear" w:color="auto" w:fill="FFFFFF"/>
          </w:tcPr>
          <w:p w:rsidR="00FD4CAA" w:rsidRPr="00BE2565" w:rsidRDefault="00FD4CAA" w:rsidP="00BE2565">
            <w:pPr>
              <w:pStyle w:val="a5"/>
              <w:jc w:val="center"/>
              <w:rPr>
                <w:sz w:val="22"/>
                <w:szCs w:val="22"/>
              </w:rPr>
            </w:pPr>
          </w:p>
        </w:tc>
      </w:tr>
      <w:tr w:rsidR="00FD4CAA" w:rsidRPr="00BE2565" w:rsidTr="00BE2565">
        <w:trPr>
          <w:tblCellSpacing w:w="20" w:type="dxa"/>
        </w:trPr>
        <w:tc>
          <w:tcPr>
            <w:tcW w:w="2588" w:type="dxa"/>
            <w:shd w:val="clear" w:color="auto" w:fill="FFFFFF"/>
          </w:tcPr>
          <w:p w:rsidR="00FD4CAA" w:rsidRPr="00BE2565" w:rsidRDefault="00FD4CAA"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Способ подачи заявки</w:t>
            </w:r>
          </w:p>
        </w:tc>
        <w:tc>
          <w:tcPr>
            <w:tcW w:w="7255" w:type="dxa"/>
            <w:shd w:val="clear" w:color="auto" w:fill="FFFFFF"/>
          </w:tcPr>
          <w:p w:rsidR="00FD4CAA" w:rsidRPr="00BE2565" w:rsidRDefault="00FD4CAA" w:rsidP="00BE2565">
            <w:pPr>
              <w:pStyle w:val="a5"/>
              <w:jc w:val="center"/>
              <w:rPr>
                <w:sz w:val="22"/>
                <w:szCs w:val="22"/>
              </w:rPr>
            </w:pPr>
          </w:p>
        </w:tc>
      </w:tr>
    </w:tbl>
    <w:p w:rsidR="000C50E0" w:rsidRDefault="000C50E0" w:rsidP="000C50E0">
      <w:pPr>
        <w:pStyle w:val="a5"/>
        <w:ind w:firstLine="360"/>
        <w:jc w:val="center"/>
        <w:rPr>
          <w:szCs w:val="24"/>
        </w:rPr>
      </w:pPr>
    </w:p>
    <w:p w:rsidR="00F005CE" w:rsidRDefault="00F005CE" w:rsidP="00F005CE">
      <w:pPr>
        <w:pStyle w:val="a5"/>
        <w:ind w:firstLine="360"/>
        <w:jc w:val="left"/>
        <w:rPr>
          <w:sz w:val="22"/>
          <w:szCs w:val="22"/>
        </w:rPr>
      </w:pPr>
    </w:p>
    <w:p w:rsidR="003C44B9" w:rsidRDefault="003C44B9" w:rsidP="00F005CE">
      <w:pPr>
        <w:pStyle w:val="a5"/>
        <w:ind w:firstLine="360"/>
        <w:jc w:val="left"/>
        <w:rPr>
          <w:sz w:val="22"/>
          <w:szCs w:val="22"/>
        </w:rPr>
      </w:pPr>
    </w:p>
    <w:p w:rsidR="003C44B9" w:rsidRDefault="003C44B9"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3C44B9" w:rsidRPr="006252F5" w:rsidRDefault="003C44B9"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05CE" w:rsidRPr="00F005CE" w:rsidRDefault="00F005CE" w:rsidP="00F005CE">
      <w:pPr>
        <w:jc w:val="center"/>
        <w:rPr>
          <w:b/>
          <w:sz w:val="26"/>
          <w:szCs w:val="26"/>
        </w:rPr>
      </w:pPr>
    </w:p>
    <w:p w:rsidR="00F005CE" w:rsidRPr="001B07E8" w:rsidRDefault="00F005CE" w:rsidP="00F005CE">
      <w:pPr>
        <w:jc w:val="right"/>
        <w:rPr>
          <w:sz w:val="24"/>
          <w:szCs w:val="24"/>
        </w:rPr>
      </w:pPr>
      <w:r>
        <w:rPr>
          <w:b/>
          <w:sz w:val="26"/>
          <w:szCs w:val="26"/>
        </w:rPr>
        <w:br w:type="page"/>
      </w:r>
      <w:r w:rsidRPr="001B07E8">
        <w:rPr>
          <w:sz w:val="24"/>
          <w:szCs w:val="24"/>
        </w:rPr>
        <w:lastRenderedPageBreak/>
        <w:t>Приложение №</w:t>
      </w:r>
      <w:r>
        <w:rPr>
          <w:sz w:val="24"/>
          <w:szCs w:val="24"/>
        </w:rPr>
        <w:t xml:space="preserve"> </w:t>
      </w:r>
      <w:r w:rsidR="00F058D1">
        <w:rPr>
          <w:sz w:val="24"/>
          <w:szCs w:val="24"/>
        </w:rPr>
        <w:t>6</w:t>
      </w:r>
      <w:r w:rsidRPr="001B07E8">
        <w:rPr>
          <w:sz w:val="24"/>
          <w:szCs w:val="24"/>
        </w:rPr>
        <w:t xml:space="preserve"> </w:t>
      </w:r>
    </w:p>
    <w:p w:rsidR="00F005CE" w:rsidRDefault="00F005CE" w:rsidP="00F005CE">
      <w:pPr>
        <w:pStyle w:val="13"/>
        <w:spacing w:line="270" w:lineRule="exact"/>
        <w:jc w:val="right"/>
        <w:outlineLvl w:val="0"/>
      </w:pPr>
      <w:r w:rsidRPr="001B07E8">
        <w:t xml:space="preserve">к </w:t>
      </w:r>
      <w:r w:rsidR="00A32AD3">
        <w:t xml:space="preserve">конкурсной </w:t>
      </w:r>
      <w:r w:rsidRPr="001B07E8">
        <w:t>документации</w:t>
      </w:r>
    </w:p>
    <w:p w:rsidR="00F005CE" w:rsidRDefault="00F005CE" w:rsidP="00F06045">
      <w:pPr>
        <w:jc w:val="center"/>
        <w:rPr>
          <w:b/>
          <w:sz w:val="26"/>
          <w:szCs w:val="26"/>
        </w:rPr>
      </w:pPr>
    </w:p>
    <w:p w:rsidR="000C50E0" w:rsidRDefault="000C50E0" w:rsidP="000C50E0">
      <w:pPr>
        <w:jc w:val="center"/>
        <w:rPr>
          <w:b/>
          <w:sz w:val="26"/>
          <w:szCs w:val="26"/>
        </w:rPr>
      </w:pPr>
      <w:r w:rsidRPr="00F005CE">
        <w:rPr>
          <w:b/>
          <w:sz w:val="26"/>
          <w:szCs w:val="26"/>
        </w:rPr>
        <w:t xml:space="preserve">Запрос о разъяснении положений </w:t>
      </w:r>
      <w:r w:rsidR="00A32AD3">
        <w:rPr>
          <w:b/>
          <w:sz w:val="26"/>
          <w:szCs w:val="26"/>
        </w:rPr>
        <w:t xml:space="preserve">конкурсной </w:t>
      </w:r>
      <w:r w:rsidRPr="00F005CE">
        <w:rPr>
          <w:b/>
          <w:sz w:val="26"/>
          <w:szCs w:val="26"/>
        </w:rPr>
        <w:t>документации</w:t>
      </w:r>
      <w:r>
        <w:rPr>
          <w:b/>
          <w:sz w:val="26"/>
          <w:szCs w:val="26"/>
        </w:rPr>
        <w:t>.</w:t>
      </w:r>
    </w:p>
    <w:p w:rsidR="000C50E0" w:rsidRDefault="000C50E0" w:rsidP="000C50E0">
      <w:pPr>
        <w:pStyle w:val="a5"/>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0C50E0" w:rsidRPr="007B2385" w:rsidRDefault="000C50E0" w:rsidP="000C50E0">
      <w:pPr>
        <w:pStyle w:val="a5"/>
        <w:ind w:left="4956" w:firstLine="708"/>
        <w:jc w:val="center"/>
        <w:rPr>
          <w:i/>
          <w:sz w:val="22"/>
          <w:szCs w:val="22"/>
        </w:rPr>
      </w:pPr>
      <w:r w:rsidRPr="007B2385">
        <w:rPr>
          <w:i/>
          <w:sz w:val="22"/>
          <w:szCs w:val="22"/>
        </w:rPr>
        <w:t>Кому</w:t>
      </w:r>
    </w:p>
    <w:p w:rsidR="000C50E0" w:rsidRDefault="000C50E0" w:rsidP="000C50E0">
      <w:pPr>
        <w:pStyle w:val="a5"/>
        <w:ind w:firstLine="360"/>
        <w:jc w:val="right"/>
        <w:rPr>
          <w:szCs w:val="24"/>
        </w:rPr>
      </w:pPr>
      <w:r>
        <w:rPr>
          <w:szCs w:val="24"/>
        </w:rPr>
        <w:t>____________________</w:t>
      </w:r>
    </w:p>
    <w:p w:rsidR="000C50E0" w:rsidRPr="007B2385" w:rsidRDefault="000C50E0" w:rsidP="000C50E0">
      <w:pPr>
        <w:pStyle w:val="a5"/>
        <w:ind w:firstLine="360"/>
        <w:jc w:val="right"/>
        <w:rPr>
          <w:i/>
          <w:sz w:val="18"/>
          <w:szCs w:val="18"/>
        </w:rPr>
      </w:pPr>
      <w:r w:rsidRPr="007B2385">
        <w:rPr>
          <w:i/>
          <w:sz w:val="18"/>
          <w:szCs w:val="18"/>
        </w:rPr>
        <w:t>(наименование</w:t>
      </w:r>
    </w:p>
    <w:p w:rsidR="000C50E0" w:rsidRPr="007B2385" w:rsidRDefault="000C50E0" w:rsidP="000C50E0">
      <w:pPr>
        <w:pStyle w:val="a5"/>
        <w:ind w:firstLine="360"/>
        <w:jc w:val="right"/>
        <w:rPr>
          <w:i/>
          <w:sz w:val="18"/>
          <w:szCs w:val="18"/>
        </w:rPr>
      </w:pPr>
      <w:r>
        <w:rPr>
          <w:szCs w:val="24"/>
        </w:rPr>
        <w:t>____________________</w:t>
      </w:r>
      <w:r>
        <w:rPr>
          <w:szCs w:val="24"/>
        </w:rPr>
        <w:br/>
      </w:r>
      <w:r w:rsidRPr="007B2385">
        <w:rPr>
          <w:i/>
          <w:sz w:val="18"/>
          <w:szCs w:val="18"/>
        </w:rPr>
        <w:t>муниципального</w:t>
      </w:r>
    </w:p>
    <w:p w:rsidR="000C50E0" w:rsidRDefault="000C50E0" w:rsidP="000C50E0">
      <w:pPr>
        <w:pStyle w:val="a5"/>
        <w:ind w:firstLine="360"/>
        <w:jc w:val="right"/>
        <w:rPr>
          <w:szCs w:val="24"/>
        </w:rPr>
      </w:pPr>
      <w:r>
        <w:rPr>
          <w:szCs w:val="24"/>
        </w:rPr>
        <w:t>____________________</w:t>
      </w:r>
    </w:p>
    <w:p w:rsidR="000C50E0" w:rsidRPr="007B2385" w:rsidRDefault="000C50E0" w:rsidP="000C50E0">
      <w:pPr>
        <w:pStyle w:val="a5"/>
        <w:ind w:firstLine="360"/>
        <w:jc w:val="right"/>
        <w:rPr>
          <w:i/>
          <w:sz w:val="18"/>
          <w:szCs w:val="18"/>
        </w:rPr>
      </w:pPr>
      <w:r w:rsidRPr="007B2385">
        <w:rPr>
          <w:i/>
          <w:sz w:val="18"/>
          <w:szCs w:val="18"/>
        </w:rPr>
        <w:t>заказчика)</w:t>
      </w:r>
    </w:p>
    <w:p w:rsidR="000C50E0" w:rsidRDefault="000C50E0" w:rsidP="000C50E0">
      <w:pPr>
        <w:pStyle w:val="a5"/>
        <w:ind w:firstLine="360"/>
        <w:jc w:val="right"/>
        <w:rPr>
          <w:sz w:val="18"/>
          <w:szCs w:val="18"/>
        </w:rPr>
      </w:pPr>
    </w:p>
    <w:p w:rsidR="000C50E0" w:rsidRDefault="000C50E0" w:rsidP="000C50E0">
      <w:pPr>
        <w:pStyle w:val="a5"/>
        <w:ind w:firstLine="360"/>
        <w:jc w:val="left"/>
        <w:rPr>
          <w:sz w:val="22"/>
          <w:szCs w:val="22"/>
        </w:rPr>
      </w:pPr>
      <w:r w:rsidRPr="006252F5">
        <w:rPr>
          <w:sz w:val="22"/>
          <w:szCs w:val="22"/>
        </w:rPr>
        <w:t>«___» ____________ 20__ года</w:t>
      </w:r>
    </w:p>
    <w:p w:rsidR="000C50E0" w:rsidRDefault="000C50E0" w:rsidP="000C50E0">
      <w:pPr>
        <w:pStyle w:val="a5"/>
        <w:ind w:firstLine="360"/>
        <w:jc w:val="left"/>
        <w:rPr>
          <w:szCs w:val="24"/>
        </w:rPr>
      </w:pPr>
    </w:p>
    <w:p w:rsidR="000C50E0" w:rsidRPr="00F005CE" w:rsidRDefault="000C50E0" w:rsidP="000C50E0">
      <w:pPr>
        <w:pStyle w:val="a5"/>
        <w:ind w:firstLine="360"/>
        <w:jc w:val="left"/>
        <w:rPr>
          <w:szCs w:val="24"/>
        </w:rPr>
      </w:pPr>
      <w:r>
        <w:rPr>
          <w:szCs w:val="24"/>
        </w:rPr>
        <w:t>Прошу разъяснить положения</w:t>
      </w:r>
      <w:r w:rsidR="00654888">
        <w:rPr>
          <w:szCs w:val="24"/>
        </w:rPr>
        <w:t xml:space="preserve"> конкурсной</w:t>
      </w:r>
      <w:r>
        <w:rPr>
          <w:szCs w:val="24"/>
        </w:rPr>
        <w:t xml:space="preserve"> документации.</w:t>
      </w:r>
    </w:p>
    <w:p w:rsidR="000C50E0" w:rsidRDefault="000C50E0" w:rsidP="000C50E0">
      <w:pPr>
        <w:pStyle w:val="a5"/>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0C50E0" w:rsidRPr="00BE2565" w:rsidTr="00BE2565">
        <w:trPr>
          <w:tblCellSpacing w:w="20" w:type="dxa"/>
        </w:trPr>
        <w:tc>
          <w:tcPr>
            <w:tcW w:w="9983" w:type="dxa"/>
            <w:gridSpan w:val="2"/>
            <w:shd w:val="clear" w:color="auto" w:fill="00FFFF"/>
          </w:tcPr>
          <w:p w:rsidR="000C50E0" w:rsidRPr="00BE2565" w:rsidRDefault="000C50E0" w:rsidP="00BE2565">
            <w:pPr>
              <w:pStyle w:val="a5"/>
              <w:jc w:val="left"/>
              <w:rPr>
                <w:b/>
                <w:sz w:val="22"/>
                <w:szCs w:val="22"/>
              </w:rPr>
            </w:pPr>
            <w:r w:rsidRPr="00BE2565">
              <w:rPr>
                <w:b/>
                <w:sz w:val="22"/>
                <w:szCs w:val="22"/>
              </w:rPr>
              <w:t xml:space="preserve">Сведения об открытом </w:t>
            </w:r>
            <w:r w:rsidR="004D14B2" w:rsidRPr="00BE2565">
              <w:rPr>
                <w:b/>
                <w:sz w:val="22"/>
                <w:szCs w:val="22"/>
              </w:rPr>
              <w:t>конкурс</w:t>
            </w:r>
            <w:r w:rsidRPr="00BE2565">
              <w:rPr>
                <w:b/>
                <w:sz w:val="22"/>
                <w:szCs w:val="22"/>
              </w:rPr>
              <w:t>е</w:t>
            </w:r>
            <w:r w:rsidR="00535878" w:rsidRPr="00BE2565">
              <w:rPr>
                <w:b/>
                <w:sz w:val="22"/>
                <w:szCs w:val="22"/>
              </w:rPr>
              <w:t>:</w:t>
            </w:r>
          </w:p>
        </w:tc>
      </w:tr>
      <w:tr w:rsidR="000C50E0" w:rsidRPr="00BE2565" w:rsidTr="00BE2565">
        <w:trPr>
          <w:tblCellSpacing w:w="20" w:type="dxa"/>
        </w:trPr>
        <w:tc>
          <w:tcPr>
            <w:tcW w:w="2983" w:type="dxa"/>
            <w:shd w:val="clear" w:color="auto" w:fill="FFFFFF"/>
          </w:tcPr>
          <w:p w:rsidR="000C50E0" w:rsidRPr="00BE2565" w:rsidRDefault="000C50E0" w:rsidP="00BE2565">
            <w:pPr>
              <w:pStyle w:val="a5"/>
              <w:jc w:val="left"/>
              <w:rPr>
                <w:sz w:val="22"/>
                <w:szCs w:val="22"/>
              </w:rPr>
            </w:pPr>
            <w:r w:rsidRPr="00BE2565">
              <w:rPr>
                <w:sz w:val="22"/>
                <w:szCs w:val="22"/>
              </w:rPr>
              <w:t xml:space="preserve">Наименование открытого </w:t>
            </w:r>
            <w:r w:rsidR="004D14B2" w:rsidRPr="00BE2565">
              <w:rPr>
                <w:sz w:val="22"/>
                <w:szCs w:val="22"/>
              </w:rPr>
              <w:t>конкурс</w:t>
            </w:r>
            <w:r w:rsidRPr="00BE2565">
              <w:rPr>
                <w:sz w:val="22"/>
                <w:szCs w:val="22"/>
              </w:rPr>
              <w:t>а</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tcBorders>
              <w:bottom w:val="inset" w:sz="6" w:space="0" w:color="auto"/>
            </w:tcBorders>
            <w:shd w:val="clear" w:color="auto" w:fill="FFFFFF"/>
          </w:tcPr>
          <w:p w:rsidR="000C50E0" w:rsidRPr="00BE2565" w:rsidRDefault="000C50E0" w:rsidP="00BE2565">
            <w:pPr>
              <w:pStyle w:val="a5"/>
              <w:jc w:val="left"/>
              <w:rPr>
                <w:sz w:val="22"/>
                <w:szCs w:val="22"/>
              </w:rPr>
            </w:pPr>
            <w:r w:rsidRPr="00BE2565">
              <w:rPr>
                <w:sz w:val="22"/>
                <w:szCs w:val="22"/>
              </w:rPr>
              <w:t>Номер и дата извещения</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tcBorders>
              <w:bottom w:val="inset" w:sz="6" w:space="0" w:color="auto"/>
            </w:tcBorders>
            <w:shd w:val="clear" w:color="auto" w:fill="FFFFFF"/>
          </w:tcPr>
          <w:p w:rsidR="000C50E0" w:rsidRPr="00BE2565" w:rsidRDefault="000C50E0" w:rsidP="00BE2565">
            <w:pPr>
              <w:pStyle w:val="a5"/>
              <w:jc w:val="left"/>
              <w:rPr>
                <w:sz w:val="22"/>
                <w:szCs w:val="22"/>
              </w:rPr>
            </w:pPr>
            <w:r w:rsidRPr="00BE2565">
              <w:rPr>
                <w:sz w:val="22"/>
                <w:szCs w:val="22"/>
              </w:rPr>
              <w:t>Номер лота</w:t>
            </w:r>
          </w:p>
          <w:p w:rsidR="00096297" w:rsidRPr="00BE2565" w:rsidRDefault="00096297" w:rsidP="00BE2565">
            <w:pPr>
              <w:pStyle w:val="a5"/>
              <w:jc w:val="left"/>
              <w:rPr>
                <w:i/>
                <w:sz w:val="22"/>
                <w:szCs w:val="22"/>
              </w:rPr>
            </w:pPr>
            <w:r w:rsidRPr="00BE2565">
              <w:rPr>
                <w:i/>
                <w:sz w:val="22"/>
                <w:szCs w:val="22"/>
              </w:rPr>
              <w:t>(при наличии)</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9983" w:type="dxa"/>
            <w:gridSpan w:val="2"/>
            <w:shd w:val="clear" w:color="auto" w:fill="00FFFF"/>
          </w:tcPr>
          <w:p w:rsidR="000C50E0" w:rsidRPr="00BE2565" w:rsidRDefault="000C50E0" w:rsidP="00BE2565">
            <w:pPr>
              <w:pStyle w:val="a5"/>
              <w:jc w:val="left"/>
              <w:rPr>
                <w:b/>
                <w:sz w:val="22"/>
                <w:szCs w:val="22"/>
              </w:rPr>
            </w:pPr>
            <w:r w:rsidRPr="00BE2565">
              <w:rPr>
                <w:b/>
                <w:sz w:val="22"/>
                <w:szCs w:val="22"/>
              </w:rPr>
              <w:t>Сведения об участнике размещения заказа</w:t>
            </w:r>
            <w:r w:rsidR="00535878" w:rsidRPr="00BE2565">
              <w:rPr>
                <w:b/>
                <w:sz w:val="22"/>
                <w:szCs w:val="22"/>
              </w:rPr>
              <w:t>:</w:t>
            </w: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Место нахождения</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Почтовый адрес</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 xml:space="preserve">Адрес электронной почты </w:t>
            </w:r>
            <w:r w:rsidRPr="00BE2565">
              <w:rPr>
                <w:rFonts w:ascii="Times New Roman" w:hAnsi="Times New Roman" w:cs="Times New Roman"/>
                <w:i/>
                <w:sz w:val="22"/>
                <w:szCs w:val="22"/>
              </w:rPr>
              <w:t>(при наличии)</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Контактный телефон</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sz w:val="22"/>
                <w:szCs w:val="22"/>
              </w:rPr>
              <w:t>Контактное лицо</w:t>
            </w: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r w:rsidRPr="00BE2565">
              <w:rPr>
                <w:rFonts w:ascii="Times New Roman" w:hAnsi="Times New Roman" w:cs="Times New Roman"/>
                <w:b/>
                <w:sz w:val="22"/>
                <w:szCs w:val="22"/>
              </w:rPr>
              <w:t>Положения</w:t>
            </w:r>
            <w:r w:rsidR="000F3F75" w:rsidRPr="00BE2565">
              <w:rPr>
                <w:rFonts w:ascii="Times New Roman" w:hAnsi="Times New Roman" w:cs="Times New Roman"/>
                <w:b/>
                <w:sz w:val="22"/>
                <w:szCs w:val="22"/>
              </w:rPr>
              <w:t xml:space="preserve"> конкурсной </w:t>
            </w:r>
            <w:r w:rsidRPr="00BE2565">
              <w:rPr>
                <w:rFonts w:ascii="Times New Roman" w:hAnsi="Times New Roman" w:cs="Times New Roman"/>
                <w:b/>
                <w:sz w:val="22"/>
                <w:szCs w:val="22"/>
              </w:rPr>
              <w:t>документации, требующие разъяснения</w:t>
            </w:r>
          </w:p>
        </w:tc>
        <w:tc>
          <w:tcPr>
            <w:tcW w:w="6960" w:type="dxa"/>
            <w:shd w:val="clear" w:color="auto" w:fill="FFFFFF"/>
          </w:tcPr>
          <w:p w:rsidR="000C50E0" w:rsidRPr="00BE2565" w:rsidRDefault="000C50E0" w:rsidP="00BE2565">
            <w:pPr>
              <w:pStyle w:val="a5"/>
              <w:jc w:val="left"/>
              <w:rPr>
                <w:b/>
                <w:sz w:val="22"/>
                <w:szCs w:val="22"/>
              </w:rPr>
            </w:pPr>
            <w:r w:rsidRPr="00BE2565">
              <w:rPr>
                <w:b/>
                <w:sz w:val="22"/>
                <w:szCs w:val="22"/>
              </w:rPr>
              <w:t>Вопрос</w:t>
            </w: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BE2565" w:rsidRDefault="000C50E0" w:rsidP="00BE2565">
            <w:pPr>
              <w:pStyle w:val="a5"/>
              <w:jc w:val="center"/>
              <w:rPr>
                <w:sz w:val="22"/>
                <w:szCs w:val="22"/>
              </w:rPr>
            </w:pPr>
          </w:p>
        </w:tc>
      </w:tr>
      <w:tr w:rsidR="000C50E0" w:rsidRPr="00BE2565" w:rsidTr="00BE2565">
        <w:trPr>
          <w:tblCellSpacing w:w="20" w:type="dxa"/>
        </w:trPr>
        <w:tc>
          <w:tcPr>
            <w:tcW w:w="2983" w:type="dxa"/>
            <w:shd w:val="clear" w:color="auto" w:fill="FFFFFF"/>
          </w:tcPr>
          <w:p w:rsidR="000C50E0" w:rsidRPr="00BE2565" w:rsidRDefault="000C50E0" w:rsidP="00BE2565">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BE2565" w:rsidRDefault="000C50E0" w:rsidP="00BE2565">
            <w:pPr>
              <w:pStyle w:val="a5"/>
              <w:jc w:val="center"/>
              <w:rPr>
                <w:sz w:val="22"/>
                <w:szCs w:val="22"/>
              </w:rPr>
            </w:pPr>
          </w:p>
        </w:tc>
      </w:tr>
    </w:tbl>
    <w:p w:rsidR="00F06045" w:rsidRDefault="00F06045" w:rsidP="00F06045">
      <w:pPr>
        <w:pStyle w:val="a5"/>
        <w:ind w:firstLine="360"/>
        <w:jc w:val="right"/>
        <w:rPr>
          <w:szCs w:val="24"/>
        </w:rPr>
      </w:pPr>
    </w:p>
    <w:p w:rsidR="00F06045" w:rsidRDefault="00F06045" w:rsidP="00F06045">
      <w:pPr>
        <w:pStyle w:val="a5"/>
        <w:ind w:firstLine="360"/>
        <w:jc w:val="right"/>
        <w:rPr>
          <w:szCs w:val="24"/>
        </w:rPr>
      </w:pPr>
    </w:p>
    <w:p w:rsidR="00F06045" w:rsidRDefault="00F06045"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F06045" w:rsidRPr="006252F5" w:rsidRDefault="00F06045"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6045" w:rsidRDefault="00F06045" w:rsidP="00F06045">
      <w:pPr>
        <w:jc w:val="center"/>
        <w:rPr>
          <w:b/>
          <w:sz w:val="26"/>
          <w:szCs w:val="26"/>
        </w:rPr>
      </w:pPr>
    </w:p>
    <w:p w:rsidR="00E01DD9" w:rsidRDefault="00E01DD9" w:rsidP="007B6E41">
      <w:pPr>
        <w:jc w:val="right"/>
        <w:rPr>
          <w:sz w:val="24"/>
          <w:szCs w:val="24"/>
        </w:rPr>
        <w:sectPr w:rsidR="00E01DD9" w:rsidSect="0097250F">
          <w:pgSz w:w="11906" w:h="16838"/>
          <w:pgMar w:top="1134" w:right="851" w:bottom="1134" w:left="1418" w:header="709" w:footer="709" w:gutter="0"/>
          <w:cols w:space="708"/>
          <w:docGrid w:linePitch="360"/>
        </w:sectPr>
      </w:pPr>
    </w:p>
    <w:p w:rsidR="00B740FC" w:rsidRDefault="00B740FC" w:rsidP="00B740FC">
      <w:pPr>
        <w:jc w:val="right"/>
        <w:rPr>
          <w:sz w:val="24"/>
          <w:szCs w:val="24"/>
        </w:rPr>
      </w:pPr>
      <w:r>
        <w:rPr>
          <w:sz w:val="24"/>
          <w:szCs w:val="24"/>
        </w:rPr>
        <w:lastRenderedPageBreak/>
        <w:t xml:space="preserve">Приложение № </w:t>
      </w:r>
      <w:r w:rsidR="00F058D1">
        <w:rPr>
          <w:sz w:val="24"/>
          <w:szCs w:val="24"/>
        </w:rPr>
        <w:t>7</w:t>
      </w:r>
      <w:r w:rsidRPr="001B07E8">
        <w:rPr>
          <w:sz w:val="24"/>
          <w:szCs w:val="24"/>
        </w:rPr>
        <w:t xml:space="preserve"> </w:t>
      </w:r>
    </w:p>
    <w:p w:rsidR="00B740FC" w:rsidRDefault="00B740FC" w:rsidP="00B740FC">
      <w:pPr>
        <w:pStyle w:val="13"/>
        <w:spacing w:line="270" w:lineRule="exact"/>
        <w:jc w:val="right"/>
        <w:outlineLvl w:val="0"/>
      </w:pPr>
      <w:r>
        <w:t>к конкурсной</w:t>
      </w:r>
      <w:r w:rsidRPr="001B07E8">
        <w:t xml:space="preserve"> документации</w:t>
      </w:r>
    </w:p>
    <w:p w:rsidR="00B740FC" w:rsidRDefault="00B740FC" w:rsidP="000C50E0">
      <w:pPr>
        <w:jc w:val="right"/>
        <w:rPr>
          <w:sz w:val="24"/>
          <w:szCs w:val="24"/>
        </w:rPr>
      </w:pPr>
    </w:p>
    <w:p w:rsidR="00B740FC" w:rsidRPr="00B06BDB" w:rsidRDefault="00B740FC" w:rsidP="00B740FC">
      <w:pPr>
        <w:jc w:val="center"/>
        <w:rPr>
          <w:b/>
          <w:sz w:val="22"/>
          <w:szCs w:val="26"/>
        </w:rPr>
      </w:pPr>
      <w:r w:rsidRPr="00B06BDB">
        <w:rPr>
          <w:b/>
          <w:sz w:val="22"/>
          <w:szCs w:val="26"/>
        </w:rPr>
        <w:t>Порядок оценки и сопоставления заявок на участие в конкурсе.</w:t>
      </w:r>
    </w:p>
    <w:p w:rsidR="00B740FC" w:rsidRDefault="00B740FC" w:rsidP="000C50E0">
      <w:pPr>
        <w:jc w:val="right"/>
        <w:rPr>
          <w:sz w:val="24"/>
          <w:szCs w:val="24"/>
        </w:rPr>
      </w:pPr>
    </w:p>
    <w:p w:rsidR="00DE6F82" w:rsidRPr="00B06BDB" w:rsidRDefault="00DE6F82" w:rsidP="00DE6F82">
      <w:pPr>
        <w:pStyle w:val="a5"/>
        <w:ind w:firstLine="567"/>
        <w:rPr>
          <w:sz w:val="22"/>
          <w:szCs w:val="24"/>
        </w:rPr>
      </w:pPr>
      <w:r w:rsidRPr="00B06BDB">
        <w:rPr>
          <w:sz w:val="22"/>
          <w:szCs w:val="24"/>
        </w:rPr>
        <w:t xml:space="preserve">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разделе </w:t>
      </w:r>
      <w:r w:rsidRPr="00B06BDB">
        <w:rPr>
          <w:sz w:val="22"/>
          <w:szCs w:val="24"/>
          <w:lang w:val="en-US"/>
        </w:rPr>
        <w:t>X</w:t>
      </w:r>
      <w:r w:rsidRPr="00B06BDB">
        <w:rPr>
          <w:sz w:val="22"/>
          <w:szCs w:val="24"/>
        </w:rPr>
        <w:t xml:space="preserve"> конкурсной документации, в следующем порядке.</w:t>
      </w:r>
    </w:p>
    <w:p w:rsidR="00DE6F82" w:rsidRPr="00B06BDB" w:rsidRDefault="00DE6F82" w:rsidP="00DE6F82">
      <w:pPr>
        <w:pStyle w:val="a5"/>
        <w:ind w:firstLine="567"/>
        <w:rPr>
          <w:sz w:val="22"/>
          <w:szCs w:val="24"/>
        </w:rPr>
      </w:pPr>
      <w:r w:rsidRPr="00B06BDB">
        <w:rPr>
          <w:sz w:val="22"/>
          <w:szCs w:val="24"/>
        </w:rPr>
        <w:t>Каждой заявке по каждому критерию оценки, установленному в разделе X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E6F82" w:rsidRPr="00B06BDB" w:rsidRDefault="00DE6F82" w:rsidP="000C50E0">
      <w:pPr>
        <w:jc w:val="right"/>
        <w:rPr>
          <w:sz w:val="22"/>
          <w:szCs w:val="24"/>
        </w:rPr>
      </w:pPr>
    </w:p>
    <w:p w:rsidR="00E82FB9" w:rsidRPr="00B06BDB" w:rsidRDefault="00E82FB9" w:rsidP="00E82FB9">
      <w:pPr>
        <w:pStyle w:val="a5"/>
        <w:ind w:firstLine="567"/>
        <w:rPr>
          <w:sz w:val="22"/>
          <w:szCs w:val="24"/>
        </w:rPr>
      </w:pPr>
      <w:r w:rsidRPr="00B06BDB">
        <w:rPr>
          <w:sz w:val="22"/>
          <w:szCs w:val="24"/>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F70EE6" w:rsidRPr="00B06BDB" w:rsidRDefault="00F70EE6" w:rsidP="00E82FB9">
      <w:pPr>
        <w:pStyle w:val="a5"/>
        <w:ind w:firstLine="567"/>
        <w:rPr>
          <w:sz w:val="22"/>
          <w:szCs w:val="24"/>
        </w:rPr>
      </w:pPr>
    </w:p>
    <w:p w:rsidR="00E82FB9" w:rsidRPr="00B06BDB" w:rsidRDefault="00E82FB9" w:rsidP="00E82FB9">
      <w:pPr>
        <w:autoSpaceDE w:val="0"/>
        <w:autoSpaceDN w:val="0"/>
        <w:adjustRightInd w:val="0"/>
        <w:ind w:firstLine="567"/>
        <w:jc w:val="both"/>
        <w:rPr>
          <w:sz w:val="22"/>
          <w:szCs w:val="24"/>
        </w:rPr>
      </w:pPr>
      <w:r w:rsidRPr="00B06BDB">
        <w:rPr>
          <w:sz w:val="22"/>
          <w:szCs w:val="24"/>
        </w:rPr>
        <w:t>а) цена контракта;</w:t>
      </w:r>
    </w:p>
    <w:p w:rsidR="00F70EE6" w:rsidRPr="00B06BDB" w:rsidRDefault="00F70EE6" w:rsidP="00E82FB9">
      <w:pPr>
        <w:autoSpaceDE w:val="0"/>
        <w:autoSpaceDN w:val="0"/>
        <w:adjustRightInd w:val="0"/>
        <w:ind w:firstLine="567"/>
        <w:jc w:val="both"/>
        <w:rPr>
          <w:sz w:val="22"/>
          <w:szCs w:val="24"/>
        </w:rPr>
      </w:pPr>
    </w:p>
    <w:p w:rsidR="00E82FB9" w:rsidRPr="00B06BDB" w:rsidRDefault="00E82FB9" w:rsidP="00E82FB9">
      <w:pPr>
        <w:ind w:firstLine="709"/>
        <w:jc w:val="both"/>
        <w:rPr>
          <w:sz w:val="22"/>
          <w:szCs w:val="24"/>
        </w:rPr>
      </w:pPr>
      <w:r w:rsidRPr="00B06BDB">
        <w:rPr>
          <w:sz w:val="22"/>
          <w:szCs w:val="24"/>
        </w:rPr>
        <w:t xml:space="preserve">Значимость критерия «Цена контракта» составляет </w:t>
      </w:r>
      <w:r w:rsidR="005D35B4">
        <w:rPr>
          <w:sz w:val="22"/>
          <w:szCs w:val="24"/>
        </w:rPr>
        <w:t>80</w:t>
      </w:r>
      <w:r w:rsidRPr="00B06BDB">
        <w:rPr>
          <w:sz w:val="22"/>
          <w:szCs w:val="24"/>
        </w:rPr>
        <w:t xml:space="preserve">%. </w:t>
      </w:r>
    </w:p>
    <w:p w:rsidR="00E82FB9" w:rsidRPr="00B06BDB" w:rsidRDefault="00E82FB9" w:rsidP="00E82FB9">
      <w:pPr>
        <w:ind w:firstLine="709"/>
        <w:jc w:val="both"/>
        <w:rPr>
          <w:sz w:val="22"/>
          <w:szCs w:val="24"/>
        </w:rPr>
      </w:pPr>
      <w:r w:rsidRPr="00B06BDB">
        <w:rPr>
          <w:sz w:val="22"/>
          <w:szCs w:val="24"/>
        </w:rPr>
        <w:t>Рейтинг, присуждаемый заявке по критерию «цена контракта» определяется по формуле:</w:t>
      </w:r>
    </w:p>
    <w:tbl>
      <w:tblPr>
        <w:tblW w:w="0" w:type="auto"/>
        <w:tblInd w:w="468" w:type="dxa"/>
        <w:tblLayout w:type="fixed"/>
        <w:tblLook w:val="01E0" w:firstRow="1" w:lastRow="1" w:firstColumn="1" w:lastColumn="1" w:noHBand="0" w:noVBand="0"/>
      </w:tblPr>
      <w:tblGrid>
        <w:gridCol w:w="901"/>
        <w:gridCol w:w="1200"/>
        <w:gridCol w:w="236"/>
        <w:gridCol w:w="986"/>
      </w:tblGrid>
      <w:tr w:rsidR="001A03B0" w:rsidRPr="00B06BDB" w:rsidTr="001A03B0">
        <w:tc>
          <w:tcPr>
            <w:tcW w:w="901" w:type="dxa"/>
            <w:vMerge w:val="restart"/>
            <w:vAlign w:val="center"/>
          </w:tcPr>
          <w:p w:rsidR="001A03B0" w:rsidRPr="00B06BDB" w:rsidRDefault="001A03B0" w:rsidP="001A03B0">
            <w:pPr>
              <w:jc w:val="both"/>
              <w:rPr>
                <w:sz w:val="22"/>
                <w:szCs w:val="26"/>
              </w:rPr>
            </w:pPr>
            <w:proofErr w:type="spellStart"/>
            <w:r w:rsidRPr="00B06BDB">
              <w:rPr>
                <w:sz w:val="22"/>
                <w:szCs w:val="26"/>
                <w:lang w:val="en-US"/>
              </w:rPr>
              <w:t>Ra</w:t>
            </w:r>
            <w:r w:rsidRPr="00B06BDB">
              <w:rPr>
                <w:sz w:val="22"/>
                <w:szCs w:val="26"/>
                <w:vertAlign w:val="subscript"/>
                <w:lang w:val="en-US"/>
              </w:rPr>
              <w:t>i</w:t>
            </w:r>
            <w:proofErr w:type="spellEnd"/>
            <w:r w:rsidRPr="00B06BDB">
              <w:rPr>
                <w:sz w:val="22"/>
                <w:szCs w:val="26"/>
                <w:vertAlign w:val="subscript"/>
                <w:lang w:val="en-US"/>
              </w:rPr>
              <w:t xml:space="preserve"> </w:t>
            </w:r>
            <w:r w:rsidRPr="00B06BDB">
              <w:rPr>
                <w:sz w:val="22"/>
                <w:szCs w:val="26"/>
              </w:rPr>
              <w:t>=</w:t>
            </w:r>
          </w:p>
        </w:tc>
        <w:tc>
          <w:tcPr>
            <w:tcW w:w="1200" w:type="dxa"/>
            <w:tcBorders>
              <w:bottom w:val="single" w:sz="4" w:space="0" w:color="auto"/>
            </w:tcBorders>
          </w:tcPr>
          <w:p w:rsidR="001A03B0" w:rsidRPr="00B06BDB" w:rsidRDefault="001A03B0" w:rsidP="001A03B0">
            <w:pPr>
              <w:jc w:val="both"/>
              <w:rPr>
                <w:sz w:val="22"/>
                <w:szCs w:val="26"/>
              </w:rPr>
            </w:pPr>
            <w:r w:rsidRPr="00B06BDB">
              <w:rPr>
                <w:sz w:val="22"/>
                <w:szCs w:val="26"/>
                <w:lang w:val="en-US"/>
              </w:rPr>
              <w:t>A</w:t>
            </w:r>
            <w:r w:rsidRPr="00B06BDB">
              <w:rPr>
                <w:sz w:val="22"/>
                <w:szCs w:val="26"/>
                <w:vertAlign w:val="subscript"/>
                <w:lang w:val="en-US"/>
              </w:rPr>
              <w:t xml:space="preserve">max </w:t>
            </w:r>
            <w:r w:rsidRPr="00B06BDB">
              <w:rPr>
                <w:sz w:val="22"/>
                <w:szCs w:val="26"/>
                <w:lang w:val="en-US"/>
              </w:rPr>
              <w:t>- A</w:t>
            </w:r>
            <w:r w:rsidRPr="00B06BDB">
              <w:rPr>
                <w:sz w:val="22"/>
                <w:szCs w:val="26"/>
                <w:vertAlign w:val="subscript"/>
                <w:lang w:val="en-US"/>
              </w:rPr>
              <w:t>i</w:t>
            </w:r>
          </w:p>
        </w:tc>
        <w:tc>
          <w:tcPr>
            <w:tcW w:w="236" w:type="dxa"/>
            <w:vMerge w:val="restart"/>
            <w:vAlign w:val="center"/>
          </w:tcPr>
          <w:p w:rsidR="001A03B0" w:rsidRPr="00B06BDB" w:rsidRDefault="001A03B0" w:rsidP="001A03B0">
            <w:pPr>
              <w:jc w:val="both"/>
              <w:rPr>
                <w:sz w:val="22"/>
                <w:szCs w:val="26"/>
              </w:rPr>
            </w:pPr>
            <w:r w:rsidRPr="00B06BDB">
              <w:rPr>
                <w:sz w:val="22"/>
                <w:szCs w:val="26"/>
              </w:rPr>
              <w:t>х</w:t>
            </w:r>
          </w:p>
        </w:tc>
        <w:tc>
          <w:tcPr>
            <w:tcW w:w="986" w:type="dxa"/>
            <w:vMerge w:val="restart"/>
            <w:vAlign w:val="center"/>
          </w:tcPr>
          <w:p w:rsidR="001A03B0" w:rsidRPr="00B06BDB" w:rsidRDefault="001A03B0" w:rsidP="001A03B0">
            <w:pPr>
              <w:jc w:val="both"/>
              <w:rPr>
                <w:sz w:val="22"/>
                <w:szCs w:val="26"/>
              </w:rPr>
            </w:pPr>
            <w:r w:rsidRPr="00B06BDB">
              <w:rPr>
                <w:sz w:val="22"/>
                <w:szCs w:val="26"/>
              </w:rPr>
              <w:t>100,</w:t>
            </w:r>
          </w:p>
        </w:tc>
      </w:tr>
      <w:tr w:rsidR="001A03B0" w:rsidRPr="00B06BDB" w:rsidTr="001A03B0">
        <w:tc>
          <w:tcPr>
            <w:tcW w:w="901" w:type="dxa"/>
            <w:vMerge/>
          </w:tcPr>
          <w:p w:rsidR="001A03B0" w:rsidRPr="00B06BDB" w:rsidRDefault="001A03B0" w:rsidP="001A03B0">
            <w:pPr>
              <w:jc w:val="both"/>
              <w:rPr>
                <w:sz w:val="22"/>
                <w:szCs w:val="26"/>
              </w:rPr>
            </w:pPr>
          </w:p>
        </w:tc>
        <w:tc>
          <w:tcPr>
            <w:tcW w:w="1200" w:type="dxa"/>
            <w:tcBorders>
              <w:top w:val="single" w:sz="4" w:space="0" w:color="auto"/>
            </w:tcBorders>
          </w:tcPr>
          <w:p w:rsidR="001A03B0" w:rsidRPr="00B06BDB" w:rsidRDefault="001A03B0" w:rsidP="001A03B0">
            <w:pPr>
              <w:jc w:val="both"/>
              <w:rPr>
                <w:sz w:val="22"/>
                <w:szCs w:val="26"/>
              </w:rPr>
            </w:pPr>
            <w:r w:rsidRPr="00B06BDB">
              <w:rPr>
                <w:sz w:val="22"/>
                <w:szCs w:val="26"/>
              </w:rPr>
              <w:t xml:space="preserve">   </w:t>
            </w:r>
            <w:r w:rsidRPr="00B06BDB">
              <w:rPr>
                <w:sz w:val="22"/>
                <w:szCs w:val="26"/>
                <w:lang w:val="en-US"/>
              </w:rPr>
              <w:t>A</w:t>
            </w:r>
            <w:r w:rsidRPr="00B06BDB">
              <w:rPr>
                <w:sz w:val="22"/>
                <w:szCs w:val="26"/>
                <w:vertAlign w:val="subscript"/>
                <w:lang w:val="en-US"/>
              </w:rPr>
              <w:t>max</w:t>
            </w:r>
          </w:p>
        </w:tc>
        <w:tc>
          <w:tcPr>
            <w:tcW w:w="236" w:type="dxa"/>
            <w:vMerge/>
          </w:tcPr>
          <w:p w:rsidR="001A03B0" w:rsidRPr="00B06BDB" w:rsidRDefault="001A03B0" w:rsidP="001A03B0">
            <w:pPr>
              <w:jc w:val="both"/>
              <w:rPr>
                <w:sz w:val="22"/>
                <w:szCs w:val="26"/>
              </w:rPr>
            </w:pPr>
          </w:p>
        </w:tc>
        <w:tc>
          <w:tcPr>
            <w:tcW w:w="986" w:type="dxa"/>
            <w:vMerge/>
          </w:tcPr>
          <w:p w:rsidR="001A03B0" w:rsidRPr="00B06BDB" w:rsidRDefault="001A03B0" w:rsidP="001A03B0">
            <w:pPr>
              <w:jc w:val="both"/>
              <w:rPr>
                <w:sz w:val="22"/>
                <w:szCs w:val="26"/>
              </w:rPr>
            </w:pPr>
          </w:p>
        </w:tc>
      </w:tr>
    </w:tbl>
    <w:p w:rsidR="00E82FB9" w:rsidRPr="00B06BDB" w:rsidRDefault="00E82FB9" w:rsidP="00E82FB9">
      <w:pPr>
        <w:ind w:firstLine="709"/>
        <w:jc w:val="both"/>
        <w:rPr>
          <w:sz w:val="22"/>
          <w:szCs w:val="22"/>
        </w:rPr>
      </w:pPr>
      <w:r w:rsidRPr="00B06BDB">
        <w:rPr>
          <w:sz w:val="22"/>
          <w:szCs w:val="22"/>
        </w:rPr>
        <w:t>где:</w:t>
      </w:r>
    </w:p>
    <w:p w:rsidR="00E82FB9" w:rsidRPr="00B06BDB" w:rsidRDefault="00E82FB9" w:rsidP="00E82FB9">
      <w:pPr>
        <w:ind w:firstLine="709"/>
        <w:jc w:val="both"/>
        <w:rPr>
          <w:sz w:val="22"/>
          <w:szCs w:val="22"/>
        </w:rPr>
      </w:pPr>
      <w:proofErr w:type="spellStart"/>
      <w:r w:rsidRPr="00B06BDB">
        <w:rPr>
          <w:sz w:val="22"/>
          <w:szCs w:val="22"/>
          <w:lang w:val="en-US"/>
        </w:rPr>
        <w:t>Ra</w:t>
      </w:r>
      <w:r w:rsidRPr="00B06BDB">
        <w:rPr>
          <w:sz w:val="22"/>
          <w:szCs w:val="22"/>
          <w:vertAlign w:val="subscript"/>
          <w:lang w:val="en-US"/>
        </w:rPr>
        <w:t>i</w:t>
      </w:r>
      <w:proofErr w:type="spellEnd"/>
      <w:r w:rsidRPr="00B06BDB">
        <w:rPr>
          <w:sz w:val="22"/>
          <w:szCs w:val="22"/>
        </w:rPr>
        <w:t xml:space="preserve"> – рейтинг, присуждаемый i-ой заявке по указанному критерию;</w:t>
      </w:r>
    </w:p>
    <w:p w:rsidR="00E82FB9" w:rsidRPr="00B06BDB" w:rsidRDefault="00E82FB9" w:rsidP="00E82FB9">
      <w:pPr>
        <w:ind w:firstLine="709"/>
        <w:jc w:val="both"/>
        <w:rPr>
          <w:sz w:val="22"/>
          <w:szCs w:val="22"/>
        </w:rPr>
      </w:pPr>
      <w:r w:rsidRPr="00B06BDB">
        <w:rPr>
          <w:sz w:val="22"/>
          <w:szCs w:val="22"/>
          <w:lang w:val="en-US"/>
        </w:rPr>
        <w:t>A</w:t>
      </w:r>
      <w:r w:rsidRPr="00B06BDB">
        <w:rPr>
          <w:sz w:val="22"/>
          <w:szCs w:val="22"/>
          <w:vertAlign w:val="subscript"/>
          <w:lang w:val="en-US"/>
        </w:rPr>
        <w:t>max</w:t>
      </w:r>
      <w:r w:rsidRPr="00B06BDB">
        <w:rPr>
          <w:sz w:val="22"/>
          <w:szCs w:val="22"/>
        </w:rPr>
        <w:t> – начальная (максимальная) цена контракта, установленная в конкурсной документации (сумма начальных (максимальных) цен за единицу товара, работы, услуги, установленных в конкурсной документации);</w:t>
      </w:r>
    </w:p>
    <w:p w:rsidR="00E82FB9" w:rsidRPr="00B06BDB" w:rsidRDefault="00E82FB9" w:rsidP="00E82FB9">
      <w:pPr>
        <w:ind w:firstLine="709"/>
        <w:jc w:val="both"/>
        <w:rPr>
          <w:sz w:val="22"/>
          <w:szCs w:val="22"/>
        </w:rPr>
      </w:pPr>
      <w:r w:rsidRPr="00B06BDB">
        <w:rPr>
          <w:sz w:val="22"/>
          <w:szCs w:val="22"/>
          <w:lang w:val="en-US"/>
        </w:rPr>
        <w:t>A</w:t>
      </w:r>
      <w:r w:rsidRPr="00B06BDB">
        <w:rPr>
          <w:sz w:val="22"/>
          <w:szCs w:val="22"/>
          <w:vertAlign w:val="subscript"/>
          <w:lang w:val="en-US"/>
        </w:rPr>
        <w:t>i</w:t>
      </w:r>
      <w:r w:rsidRPr="00B06BDB">
        <w:rPr>
          <w:sz w:val="22"/>
          <w:szCs w:val="22"/>
        </w:rPr>
        <w:t xml:space="preserve"> – цена контракта (сумма цен за единицу товара, работы, услуги), предложенная в </w:t>
      </w:r>
      <w:proofErr w:type="spellStart"/>
      <w:r w:rsidRPr="00B06BDB">
        <w:rPr>
          <w:sz w:val="22"/>
          <w:szCs w:val="22"/>
          <w:lang w:val="en-US"/>
        </w:rPr>
        <w:t>i</w:t>
      </w:r>
      <w:proofErr w:type="spellEnd"/>
      <w:r w:rsidRPr="00B06BDB">
        <w:rPr>
          <w:sz w:val="22"/>
          <w:szCs w:val="22"/>
        </w:rPr>
        <w:t>-ой заявке.</w:t>
      </w:r>
    </w:p>
    <w:p w:rsidR="00F70EE6" w:rsidRPr="00B06BDB" w:rsidRDefault="00F70EE6" w:rsidP="00E82FB9">
      <w:pPr>
        <w:ind w:firstLine="709"/>
        <w:jc w:val="both"/>
        <w:rPr>
          <w:sz w:val="22"/>
          <w:szCs w:val="22"/>
        </w:rPr>
      </w:pPr>
    </w:p>
    <w:p w:rsidR="00E82FB9" w:rsidRPr="00B06BDB" w:rsidRDefault="00E82FB9" w:rsidP="00E82FB9">
      <w:pPr>
        <w:ind w:firstLine="709"/>
        <w:jc w:val="both"/>
        <w:rPr>
          <w:sz w:val="22"/>
          <w:szCs w:val="22"/>
        </w:rPr>
      </w:pPr>
      <w:r w:rsidRPr="00B06BDB">
        <w:rPr>
          <w:sz w:val="22"/>
          <w:szCs w:val="22"/>
        </w:rPr>
        <w:t xml:space="preserve">Итоговый рейтинг, присуждаемый заявке по критерию «цена контракта» («цена контракта за единицу товара, работы, услуги»), определяется по формуле: </w:t>
      </w:r>
    </w:p>
    <w:tbl>
      <w:tblPr>
        <w:tblW w:w="0" w:type="auto"/>
        <w:tblInd w:w="468" w:type="dxa"/>
        <w:tblLayout w:type="fixed"/>
        <w:tblLook w:val="01E0" w:firstRow="1" w:lastRow="1" w:firstColumn="1" w:lastColumn="1" w:noHBand="0" w:noVBand="0"/>
      </w:tblPr>
      <w:tblGrid>
        <w:gridCol w:w="1080"/>
        <w:gridCol w:w="900"/>
        <w:gridCol w:w="900"/>
      </w:tblGrid>
      <w:tr w:rsidR="001A03B0" w:rsidRPr="00B06BDB" w:rsidTr="001A03B0">
        <w:tc>
          <w:tcPr>
            <w:tcW w:w="1080" w:type="dxa"/>
            <w:vMerge w:val="restart"/>
            <w:vAlign w:val="center"/>
          </w:tcPr>
          <w:p w:rsidR="001A03B0" w:rsidRPr="00B06BDB" w:rsidRDefault="001A03B0" w:rsidP="001A03B0">
            <w:pPr>
              <w:jc w:val="both"/>
              <w:rPr>
                <w:sz w:val="22"/>
                <w:szCs w:val="22"/>
              </w:rPr>
            </w:pPr>
            <w:proofErr w:type="spellStart"/>
            <w:r w:rsidRPr="00B06BDB">
              <w:rPr>
                <w:sz w:val="22"/>
                <w:szCs w:val="22"/>
                <w:lang w:val="en-US"/>
              </w:rPr>
              <w:t>FRa</w:t>
            </w:r>
            <w:r w:rsidRPr="00B06BDB">
              <w:rPr>
                <w:sz w:val="22"/>
                <w:szCs w:val="22"/>
                <w:vertAlign w:val="subscript"/>
                <w:lang w:val="en-US"/>
              </w:rPr>
              <w:t>i</w:t>
            </w:r>
            <w:proofErr w:type="spellEnd"/>
            <w:r w:rsidRPr="00B06BDB">
              <w:rPr>
                <w:sz w:val="22"/>
                <w:szCs w:val="22"/>
                <w:vertAlign w:val="subscript"/>
                <w:lang w:val="en-US"/>
              </w:rPr>
              <w:t xml:space="preserve"> </w:t>
            </w:r>
            <w:r w:rsidRPr="00B06BDB">
              <w:rPr>
                <w:sz w:val="22"/>
                <w:szCs w:val="22"/>
              </w:rPr>
              <w:t>=</w:t>
            </w:r>
          </w:p>
        </w:tc>
        <w:tc>
          <w:tcPr>
            <w:tcW w:w="900" w:type="dxa"/>
            <w:vMerge w:val="restart"/>
            <w:vAlign w:val="center"/>
          </w:tcPr>
          <w:p w:rsidR="001A03B0" w:rsidRPr="00B06BDB" w:rsidRDefault="001A03B0" w:rsidP="001A03B0">
            <w:pPr>
              <w:ind w:left="-108"/>
              <w:jc w:val="both"/>
              <w:rPr>
                <w:sz w:val="22"/>
                <w:szCs w:val="22"/>
              </w:rPr>
            </w:pPr>
            <w:proofErr w:type="spellStart"/>
            <w:r w:rsidRPr="00B06BDB">
              <w:rPr>
                <w:sz w:val="22"/>
                <w:szCs w:val="22"/>
                <w:lang w:val="en-US"/>
              </w:rPr>
              <w:t>Ra</w:t>
            </w:r>
            <w:r w:rsidRPr="00B06BDB">
              <w:rPr>
                <w:sz w:val="22"/>
                <w:szCs w:val="22"/>
                <w:vertAlign w:val="subscript"/>
                <w:lang w:val="en-US"/>
              </w:rPr>
              <w:t>i</w:t>
            </w:r>
            <w:proofErr w:type="spellEnd"/>
            <w:r w:rsidRPr="00B06BDB">
              <w:rPr>
                <w:sz w:val="22"/>
                <w:szCs w:val="22"/>
                <w:lang w:val="en-US"/>
              </w:rPr>
              <w:t xml:space="preserve"> </w:t>
            </w:r>
            <w:r w:rsidRPr="00B06BDB">
              <w:rPr>
                <w:sz w:val="22"/>
                <w:szCs w:val="22"/>
              </w:rPr>
              <w:t>х</w:t>
            </w:r>
          </w:p>
        </w:tc>
        <w:tc>
          <w:tcPr>
            <w:tcW w:w="900" w:type="dxa"/>
            <w:tcBorders>
              <w:bottom w:val="single" w:sz="4" w:space="0" w:color="auto"/>
            </w:tcBorders>
          </w:tcPr>
          <w:p w:rsidR="001A03B0" w:rsidRPr="00B06BDB" w:rsidRDefault="001A03B0" w:rsidP="001A03B0">
            <w:pPr>
              <w:jc w:val="both"/>
              <w:rPr>
                <w:sz w:val="22"/>
                <w:szCs w:val="22"/>
              </w:rPr>
            </w:pPr>
            <w:r w:rsidRPr="00B06BDB">
              <w:rPr>
                <w:sz w:val="22"/>
                <w:szCs w:val="22"/>
                <w:lang w:val="en-US"/>
              </w:rPr>
              <w:t>Ka</w:t>
            </w:r>
            <w:r w:rsidRPr="00B06BDB">
              <w:rPr>
                <w:sz w:val="22"/>
                <w:szCs w:val="22"/>
                <w:vertAlign w:val="subscript"/>
                <w:lang w:val="en-US"/>
              </w:rPr>
              <w:t>i</w:t>
            </w:r>
            <w:r w:rsidRPr="00B06BDB">
              <w:rPr>
                <w:sz w:val="22"/>
                <w:szCs w:val="22"/>
                <w:vertAlign w:val="subscript"/>
              </w:rPr>
              <w:t xml:space="preserve"> </w:t>
            </w:r>
            <w:r w:rsidRPr="00B06BDB">
              <w:rPr>
                <w:sz w:val="22"/>
                <w:szCs w:val="22"/>
              </w:rPr>
              <w:t xml:space="preserve">       </w:t>
            </w:r>
          </w:p>
        </w:tc>
      </w:tr>
      <w:tr w:rsidR="001A03B0" w:rsidRPr="00B06BDB" w:rsidTr="001A03B0">
        <w:tc>
          <w:tcPr>
            <w:tcW w:w="1080" w:type="dxa"/>
            <w:vMerge/>
          </w:tcPr>
          <w:p w:rsidR="001A03B0" w:rsidRPr="00B06BDB" w:rsidRDefault="001A03B0" w:rsidP="001A03B0">
            <w:pPr>
              <w:jc w:val="both"/>
              <w:rPr>
                <w:i/>
                <w:sz w:val="22"/>
                <w:szCs w:val="22"/>
              </w:rPr>
            </w:pPr>
          </w:p>
        </w:tc>
        <w:tc>
          <w:tcPr>
            <w:tcW w:w="900" w:type="dxa"/>
            <w:vMerge/>
          </w:tcPr>
          <w:p w:rsidR="001A03B0" w:rsidRPr="00B06BDB" w:rsidRDefault="001A03B0" w:rsidP="001A03B0">
            <w:pPr>
              <w:jc w:val="both"/>
              <w:rPr>
                <w:i/>
                <w:sz w:val="22"/>
                <w:szCs w:val="22"/>
              </w:rPr>
            </w:pPr>
          </w:p>
        </w:tc>
        <w:tc>
          <w:tcPr>
            <w:tcW w:w="900" w:type="dxa"/>
            <w:tcBorders>
              <w:top w:val="single" w:sz="4" w:space="0" w:color="auto"/>
            </w:tcBorders>
          </w:tcPr>
          <w:p w:rsidR="001A03B0" w:rsidRPr="00B06BDB" w:rsidRDefault="001A03B0" w:rsidP="001A03B0">
            <w:pPr>
              <w:jc w:val="both"/>
              <w:rPr>
                <w:sz w:val="22"/>
                <w:szCs w:val="22"/>
              </w:rPr>
            </w:pPr>
            <w:r w:rsidRPr="00B06BDB">
              <w:rPr>
                <w:sz w:val="22"/>
                <w:szCs w:val="22"/>
              </w:rPr>
              <w:t>100%</w:t>
            </w:r>
          </w:p>
        </w:tc>
      </w:tr>
    </w:tbl>
    <w:p w:rsidR="00E82FB9" w:rsidRPr="00B06BDB" w:rsidRDefault="00E82FB9" w:rsidP="00E82FB9">
      <w:pPr>
        <w:ind w:firstLine="709"/>
        <w:jc w:val="both"/>
        <w:rPr>
          <w:sz w:val="22"/>
          <w:szCs w:val="22"/>
        </w:rPr>
      </w:pPr>
      <w:r w:rsidRPr="00B06BDB">
        <w:rPr>
          <w:sz w:val="22"/>
          <w:szCs w:val="22"/>
        </w:rPr>
        <w:t>где:</w:t>
      </w:r>
    </w:p>
    <w:p w:rsidR="00E82FB9" w:rsidRPr="00B06BDB" w:rsidRDefault="00E82FB9" w:rsidP="00E82FB9">
      <w:pPr>
        <w:ind w:firstLine="709"/>
        <w:jc w:val="both"/>
        <w:rPr>
          <w:sz w:val="22"/>
          <w:szCs w:val="22"/>
        </w:rPr>
      </w:pPr>
      <w:proofErr w:type="spellStart"/>
      <w:r w:rsidRPr="00B06BDB">
        <w:rPr>
          <w:sz w:val="22"/>
          <w:szCs w:val="22"/>
          <w:lang w:val="en-US"/>
        </w:rPr>
        <w:t>FRa</w:t>
      </w:r>
      <w:r w:rsidRPr="00B06BDB">
        <w:rPr>
          <w:sz w:val="22"/>
          <w:szCs w:val="22"/>
          <w:vertAlign w:val="subscript"/>
          <w:lang w:val="en-US"/>
        </w:rPr>
        <w:t>i</w:t>
      </w:r>
      <w:proofErr w:type="spellEnd"/>
      <w:r w:rsidRPr="00B06BDB">
        <w:rPr>
          <w:sz w:val="22"/>
          <w:szCs w:val="22"/>
        </w:rPr>
        <w:t xml:space="preserve"> – итоговый рейтинг, присуждаемый i-ой заявке по указанному критерию;</w:t>
      </w:r>
    </w:p>
    <w:p w:rsidR="00E82FB9" w:rsidRPr="00B06BDB" w:rsidRDefault="00E82FB9" w:rsidP="00E82FB9">
      <w:pPr>
        <w:ind w:firstLine="709"/>
        <w:jc w:val="both"/>
        <w:rPr>
          <w:sz w:val="22"/>
          <w:szCs w:val="22"/>
        </w:rPr>
      </w:pPr>
      <w:proofErr w:type="spellStart"/>
      <w:r w:rsidRPr="00B06BDB">
        <w:rPr>
          <w:sz w:val="22"/>
          <w:szCs w:val="22"/>
          <w:lang w:val="en-US"/>
        </w:rPr>
        <w:t>Ra</w:t>
      </w:r>
      <w:r w:rsidRPr="00B06BDB">
        <w:rPr>
          <w:sz w:val="22"/>
          <w:szCs w:val="22"/>
          <w:vertAlign w:val="subscript"/>
          <w:lang w:val="en-US"/>
        </w:rPr>
        <w:t>i</w:t>
      </w:r>
      <w:proofErr w:type="spellEnd"/>
      <w:r w:rsidRPr="00B06BDB">
        <w:rPr>
          <w:sz w:val="22"/>
          <w:szCs w:val="22"/>
        </w:rPr>
        <w:t xml:space="preserve"> – рейтинг, присуждаемый i-ой заявке по указанному критерию;</w:t>
      </w:r>
    </w:p>
    <w:p w:rsidR="00E82FB9" w:rsidRPr="00B06BDB" w:rsidRDefault="00E82FB9" w:rsidP="00E82FB9">
      <w:pPr>
        <w:ind w:firstLine="709"/>
        <w:jc w:val="both"/>
        <w:rPr>
          <w:sz w:val="22"/>
          <w:szCs w:val="22"/>
        </w:rPr>
      </w:pPr>
      <w:r w:rsidRPr="00B06BDB">
        <w:rPr>
          <w:sz w:val="22"/>
          <w:szCs w:val="22"/>
          <w:lang w:val="en-US"/>
        </w:rPr>
        <w:t>Ka</w:t>
      </w:r>
      <w:r w:rsidRPr="00B06BDB">
        <w:rPr>
          <w:sz w:val="22"/>
          <w:szCs w:val="22"/>
          <w:vertAlign w:val="subscript"/>
          <w:lang w:val="en-US"/>
        </w:rPr>
        <w:t>i</w:t>
      </w:r>
      <w:r w:rsidRPr="00B06BDB">
        <w:rPr>
          <w:sz w:val="22"/>
          <w:szCs w:val="22"/>
        </w:rPr>
        <w:t xml:space="preserve"> – значимость указанного критерия.</w:t>
      </w:r>
    </w:p>
    <w:p w:rsidR="00E82FB9" w:rsidRPr="00B06BDB" w:rsidRDefault="00E82FB9" w:rsidP="00E82FB9">
      <w:pPr>
        <w:autoSpaceDE w:val="0"/>
        <w:autoSpaceDN w:val="0"/>
        <w:adjustRightInd w:val="0"/>
        <w:ind w:firstLine="709"/>
        <w:jc w:val="both"/>
        <w:rPr>
          <w:sz w:val="22"/>
          <w:szCs w:val="22"/>
        </w:rPr>
      </w:pPr>
    </w:p>
    <w:p w:rsidR="00E82FB9" w:rsidRPr="00B06BDB" w:rsidRDefault="00E82FB9" w:rsidP="00E82FB9">
      <w:pPr>
        <w:autoSpaceDE w:val="0"/>
        <w:autoSpaceDN w:val="0"/>
        <w:adjustRightInd w:val="0"/>
        <w:ind w:firstLine="709"/>
        <w:jc w:val="both"/>
        <w:rPr>
          <w:i/>
          <w:sz w:val="22"/>
          <w:szCs w:val="22"/>
        </w:rPr>
      </w:pPr>
      <w:r w:rsidRPr="00B06BDB">
        <w:rPr>
          <w:sz w:val="22"/>
          <w:szCs w:val="22"/>
        </w:rPr>
        <w:t>б) квалификация участника конкурса;</w:t>
      </w:r>
    </w:p>
    <w:p w:rsidR="00E82FB9" w:rsidRPr="00B06BDB" w:rsidRDefault="00E82FB9" w:rsidP="00E82FB9">
      <w:pPr>
        <w:autoSpaceDE w:val="0"/>
        <w:autoSpaceDN w:val="0"/>
        <w:adjustRightInd w:val="0"/>
        <w:ind w:firstLine="709"/>
        <w:jc w:val="both"/>
        <w:rPr>
          <w:sz w:val="22"/>
          <w:szCs w:val="22"/>
        </w:rPr>
      </w:pPr>
    </w:p>
    <w:p w:rsidR="00B06BDB" w:rsidRDefault="00A56AB2" w:rsidP="00E82FB9">
      <w:pPr>
        <w:autoSpaceDE w:val="0"/>
        <w:autoSpaceDN w:val="0"/>
        <w:adjustRightInd w:val="0"/>
        <w:ind w:firstLine="709"/>
        <w:jc w:val="both"/>
        <w:rPr>
          <w:sz w:val="22"/>
          <w:szCs w:val="22"/>
        </w:rPr>
      </w:pPr>
      <w:r w:rsidRPr="00B06BDB">
        <w:rPr>
          <w:sz w:val="22"/>
          <w:szCs w:val="22"/>
        </w:rPr>
        <w:t>Значимость критерия «</w:t>
      </w:r>
      <w:r w:rsidR="00E82FB9" w:rsidRPr="00B06BDB">
        <w:rPr>
          <w:sz w:val="22"/>
          <w:szCs w:val="22"/>
        </w:rPr>
        <w:t>Квалификации участника конкурса</w:t>
      </w:r>
      <w:r w:rsidRPr="00B06BDB">
        <w:rPr>
          <w:sz w:val="22"/>
          <w:szCs w:val="22"/>
        </w:rPr>
        <w:t>»</w:t>
      </w:r>
      <w:r w:rsidR="00E82FB9" w:rsidRPr="00B06BDB">
        <w:rPr>
          <w:sz w:val="22"/>
          <w:szCs w:val="22"/>
        </w:rPr>
        <w:t xml:space="preserve"> </w:t>
      </w:r>
      <w:r w:rsidRPr="00B06BDB">
        <w:rPr>
          <w:sz w:val="22"/>
          <w:szCs w:val="22"/>
        </w:rPr>
        <w:t>составляет</w:t>
      </w:r>
      <w:r w:rsidR="00E82FB9" w:rsidRPr="00B06BDB">
        <w:rPr>
          <w:sz w:val="22"/>
          <w:szCs w:val="22"/>
        </w:rPr>
        <w:t xml:space="preserve"> </w:t>
      </w:r>
      <w:r w:rsidR="005D35B4">
        <w:rPr>
          <w:sz w:val="22"/>
          <w:szCs w:val="22"/>
        </w:rPr>
        <w:t>20</w:t>
      </w:r>
      <w:r w:rsidR="009C2A83" w:rsidRPr="00B06BDB">
        <w:rPr>
          <w:sz w:val="22"/>
          <w:szCs w:val="22"/>
        </w:rPr>
        <w:t>%</w:t>
      </w:r>
      <w:r w:rsidR="00E82FB9" w:rsidRPr="00B06BDB">
        <w:rPr>
          <w:sz w:val="22"/>
          <w:szCs w:val="22"/>
        </w:rPr>
        <w:t>.</w:t>
      </w:r>
      <w:r w:rsidR="009C2A83" w:rsidRPr="00B06BDB">
        <w:rPr>
          <w:sz w:val="22"/>
          <w:szCs w:val="22"/>
        </w:rPr>
        <w:t xml:space="preserve"> При оценке квалификации участника конкурса баллы присуждаются только на основании документально подтвержденной информации (на основании представленных документов, подтверждающих квалификацию).</w:t>
      </w:r>
    </w:p>
    <w:p w:rsidR="00B06BDB" w:rsidRDefault="00B06BDB" w:rsidP="00E82FB9">
      <w:pPr>
        <w:autoSpaceDE w:val="0"/>
        <w:autoSpaceDN w:val="0"/>
        <w:adjustRightInd w:val="0"/>
        <w:ind w:firstLine="709"/>
        <w:jc w:val="both"/>
        <w:rPr>
          <w:sz w:val="22"/>
          <w:szCs w:val="22"/>
        </w:rPr>
      </w:pPr>
      <w:r>
        <w:rPr>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4983"/>
        <w:gridCol w:w="1995"/>
        <w:gridCol w:w="811"/>
      </w:tblGrid>
      <w:tr w:rsidR="00E82FB9" w:rsidRPr="00B06BDB" w:rsidTr="00672232">
        <w:trPr>
          <w:cantSplit/>
        </w:trPr>
        <w:tc>
          <w:tcPr>
            <w:tcW w:w="2064" w:type="dxa"/>
            <w:vMerge w:val="restart"/>
          </w:tcPr>
          <w:p w:rsidR="00E82FB9" w:rsidRPr="00B06BDB" w:rsidRDefault="00B06BDB" w:rsidP="00E62E81">
            <w:pPr>
              <w:keepNext/>
              <w:jc w:val="center"/>
              <w:rPr>
                <w:sz w:val="22"/>
                <w:szCs w:val="24"/>
              </w:rPr>
            </w:pPr>
            <w:r>
              <w:rPr>
                <w:sz w:val="22"/>
                <w:szCs w:val="22"/>
              </w:rPr>
              <w:lastRenderedPageBreak/>
              <w:br w:type="page"/>
            </w:r>
            <w:r>
              <w:rPr>
                <w:sz w:val="22"/>
                <w:szCs w:val="22"/>
              </w:rPr>
              <w:br w:type="page"/>
            </w:r>
            <w:r w:rsidR="00E82FB9" w:rsidRPr="00B06BDB">
              <w:rPr>
                <w:sz w:val="22"/>
                <w:szCs w:val="24"/>
              </w:rPr>
              <w:t>Наименование показателя</w:t>
            </w:r>
          </w:p>
        </w:tc>
        <w:tc>
          <w:tcPr>
            <w:tcW w:w="4983" w:type="dxa"/>
            <w:vMerge w:val="restart"/>
          </w:tcPr>
          <w:p w:rsidR="00E82FB9" w:rsidRPr="00B06BDB" w:rsidRDefault="00E82FB9" w:rsidP="00E62E81">
            <w:pPr>
              <w:keepNext/>
              <w:jc w:val="center"/>
              <w:rPr>
                <w:sz w:val="22"/>
                <w:szCs w:val="24"/>
              </w:rPr>
            </w:pPr>
            <w:r w:rsidRPr="00B06BDB">
              <w:rPr>
                <w:sz w:val="22"/>
                <w:szCs w:val="24"/>
              </w:rPr>
              <w:t>Наименование подтверждающих документов</w:t>
            </w:r>
          </w:p>
        </w:tc>
        <w:tc>
          <w:tcPr>
            <w:tcW w:w="2806" w:type="dxa"/>
            <w:gridSpan w:val="2"/>
          </w:tcPr>
          <w:p w:rsidR="00E82FB9" w:rsidRPr="00B06BDB" w:rsidRDefault="00E82FB9" w:rsidP="00E62E81">
            <w:pPr>
              <w:keepNext/>
              <w:jc w:val="center"/>
              <w:rPr>
                <w:sz w:val="22"/>
                <w:szCs w:val="24"/>
              </w:rPr>
            </w:pPr>
            <w:r w:rsidRPr="00B06BDB">
              <w:rPr>
                <w:sz w:val="22"/>
                <w:szCs w:val="24"/>
              </w:rPr>
              <w:t>Оценка</w:t>
            </w:r>
          </w:p>
        </w:tc>
      </w:tr>
      <w:tr w:rsidR="00E82FB9" w:rsidRPr="00B06BDB" w:rsidTr="00672232">
        <w:trPr>
          <w:cantSplit/>
        </w:trPr>
        <w:tc>
          <w:tcPr>
            <w:tcW w:w="2064" w:type="dxa"/>
            <w:vMerge/>
          </w:tcPr>
          <w:p w:rsidR="00E82FB9" w:rsidRPr="00B06BDB" w:rsidRDefault="00E82FB9" w:rsidP="00E62E81">
            <w:pPr>
              <w:jc w:val="center"/>
              <w:rPr>
                <w:sz w:val="22"/>
                <w:szCs w:val="24"/>
              </w:rPr>
            </w:pPr>
          </w:p>
        </w:tc>
        <w:tc>
          <w:tcPr>
            <w:tcW w:w="4983" w:type="dxa"/>
            <w:vMerge/>
          </w:tcPr>
          <w:p w:rsidR="00E82FB9" w:rsidRPr="00B06BDB" w:rsidRDefault="00E82FB9" w:rsidP="00E62E81">
            <w:pPr>
              <w:jc w:val="center"/>
              <w:rPr>
                <w:sz w:val="22"/>
                <w:szCs w:val="24"/>
              </w:rPr>
            </w:pPr>
          </w:p>
        </w:tc>
        <w:tc>
          <w:tcPr>
            <w:tcW w:w="1995" w:type="dxa"/>
          </w:tcPr>
          <w:p w:rsidR="00E82FB9" w:rsidRPr="00B06BDB" w:rsidRDefault="00E82FB9" w:rsidP="00E62E81">
            <w:pPr>
              <w:jc w:val="center"/>
              <w:rPr>
                <w:sz w:val="22"/>
                <w:szCs w:val="24"/>
              </w:rPr>
            </w:pPr>
            <w:r w:rsidRPr="00B06BDB">
              <w:rPr>
                <w:sz w:val="22"/>
                <w:szCs w:val="24"/>
              </w:rPr>
              <w:t>Количество работ</w:t>
            </w:r>
            <w:r w:rsidR="00F97215">
              <w:rPr>
                <w:sz w:val="22"/>
                <w:szCs w:val="24"/>
              </w:rPr>
              <w:t>/сотрудников</w:t>
            </w:r>
          </w:p>
        </w:tc>
        <w:tc>
          <w:tcPr>
            <w:tcW w:w="811" w:type="dxa"/>
          </w:tcPr>
          <w:p w:rsidR="00E82FB9" w:rsidRPr="00B06BDB" w:rsidRDefault="00E82FB9" w:rsidP="00E62E81">
            <w:pPr>
              <w:jc w:val="center"/>
              <w:rPr>
                <w:sz w:val="22"/>
                <w:szCs w:val="24"/>
              </w:rPr>
            </w:pPr>
            <w:r w:rsidRPr="00B06BDB">
              <w:rPr>
                <w:sz w:val="22"/>
                <w:szCs w:val="24"/>
              </w:rPr>
              <w:t>Балл</w:t>
            </w:r>
          </w:p>
        </w:tc>
      </w:tr>
      <w:tr w:rsidR="00E31D84" w:rsidRPr="00B06BDB" w:rsidTr="00672232">
        <w:trPr>
          <w:cantSplit/>
        </w:trPr>
        <w:tc>
          <w:tcPr>
            <w:tcW w:w="2064" w:type="dxa"/>
            <w:vMerge w:val="restart"/>
          </w:tcPr>
          <w:p w:rsidR="00E31D84" w:rsidRPr="00B06BDB" w:rsidRDefault="00E31D84" w:rsidP="00C222AB">
            <w:pPr>
              <w:rPr>
                <w:sz w:val="22"/>
                <w:szCs w:val="24"/>
              </w:rPr>
            </w:pPr>
            <w:r w:rsidRPr="00B06BDB">
              <w:rPr>
                <w:sz w:val="22"/>
                <w:szCs w:val="24"/>
              </w:rPr>
              <w:t>1.</w:t>
            </w:r>
            <w:r w:rsidRPr="00BE2565">
              <w:rPr>
                <w:color w:val="000000"/>
                <w:sz w:val="22"/>
                <w:szCs w:val="22"/>
              </w:rPr>
              <w:t xml:space="preserve"> </w:t>
            </w:r>
            <w:r>
              <w:rPr>
                <w:color w:val="000000"/>
                <w:sz w:val="22"/>
                <w:szCs w:val="22"/>
              </w:rPr>
              <w:t xml:space="preserve">Опыт </w:t>
            </w:r>
            <w:r w:rsidRPr="00BE2565">
              <w:rPr>
                <w:color w:val="000000"/>
                <w:sz w:val="22"/>
                <w:szCs w:val="22"/>
              </w:rPr>
              <w:t xml:space="preserve">выполнения </w:t>
            </w:r>
            <w:r>
              <w:rPr>
                <w:color w:val="000000"/>
                <w:sz w:val="22"/>
                <w:szCs w:val="22"/>
              </w:rPr>
              <w:t xml:space="preserve">аналогичных </w:t>
            </w:r>
            <w:r w:rsidRPr="00BE2565">
              <w:rPr>
                <w:color w:val="000000"/>
                <w:sz w:val="22"/>
                <w:szCs w:val="22"/>
              </w:rPr>
              <w:t>работ</w:t>
            </w:r>
            <w:r w:rsidRPr="00152CE3">
              <w:rPr>
                <w:sz w:val="22"/>
                <w:szCs w:val="24"/>
              </w:rPr>
              <w:br/>
            </w:r>
            <w:r w:rsidRPr="00B06BDB">
              <w:rPr>
                <w:sz w:val="22"/>
                <w:szCs w:val="24"/>
              </w:rPr>
              <w:t>(</w:t>
            </w:r>
            <w:proofErr w:type="spellStart"/>
            <w:r w:rsidRPr="00B06BDB">
              <w:rPr>
                <w:sz w:val="22"/>
                <w:szCs w:val="24"/>
                <w:lang w:val="en-US"/>
              </w:rPr>
              <w:t>C</w:t>
            </w:r>
            <w:r w:rsidRPr="00B06BDB">
              <w:rPr>
                <w:sz w:val="22"/>
                <w:szCs w:val="24"/>
                <w:vertAlign w:val="superscript"/>
                <w:lang w:val="en-US"/>
              </w:rPr>
              <w:t>i</w:t>
            </w:r>
            <w:proofErr w:type="spellEnd"/>
            <w:r w:rsidRPr="00B06BDB">
              <w:rPr>
                <w:sz w:val="22"/>
                <w:szCs w:val="24"/>
                <w:vertAlign w:val="subscript"/>
              </w:rPr>
              <w:t xml:space="preserve"> 1</w:t>
            </w:r>
            <w:r w:rsidRPr="00B06BDB">
              <w:rPr>
                <w:sz w:val="22"/>
                <w:szCs w:val="24"/>
              </w:rPr>
              <w:t>)</w:t>
            </w:r>
          </w:p>
        </w:tc>
        <w:tc>
          <w:tcPr>
            <w:tcW w:w="4983" w:type="dxa"/>
            <w:vMerge w:val="restart"/>
          </w:tcPr>
          <w:p w:rsidR="00E31D84" w:rsidRPr="00B06BDB" w:rsidRDefault="002A3788" w:rsidP="00862D01">
            <w:pPr>
              <w:rPr>
                <w:sz w:val="22"/>
                <w:szCs w:val="24"/>
              </w:rPr>
            </w:pPr>
            <w:r w:rsidRPr="002A3788">
              <w:rPr>
                <w:sz w:val="22"/>
                <w:szCs w:val="24"/>
              </w:rPr>
              <w:t xml:space="preserve">Копии договоров (контрактов, соглашений) оказание аналогичных  услуг по корпоративному обучению навыкам использования в практике проектного управления комплекса программных продуктов </w:t>
            </w:r>
            <w:proofErr w:type="spellStart"/>
            <w:r w:rsidRPr="002A3788">
              <w:rPr>
                <w:sz w:val="22"/>
                <w:szCs w:val="24"/>
              </w:rPr>
              <w:t>FlowPoint</w:t>
            </w:r>
            <w:proofErr w:type="spellEnd"/>
            <w:r w:rsidRPr="002A3788">
              <w:rPr>
                <w:sz w:val="22"/>
                <w:szCs w:val="24"/>
              </w:rPr>
              <w:t xml:space="preserve"> и </w:t>
            </w:r>
            <w:proofErr w:type="spellStart"/>
            <w:r w:rsidRPr="002A3788">
              <w:rPr>
                <w:sz w:val="22"/>
                <w:szCs w:val="24"/>
              </w:rPr>
              <w:t>Microsoft</w:t>
            </w:r>
            <w:proofErr w:type="spellEnd"/>
            <w:r w:rsidRPr="002A3788">
              <w:rPr>
                <w:sz w:val="22"/>
                <w:szCs w:val="24"/>
              </w:rPr>
              <w:t xml:space="preserve"> </w:t>
            </w:r>
            <w:proofErr w:type="spellStart"/>
            <w:r w:rsidRPr="002A3788">
              <w:rPr>
                <w:sz w:val="22"/>
                <w:szCs w:val="24"/>
              </w:rPr>
              <w:t>Project</w:t>
            </w:r>
            <w:proofErr w:type="spellEnd"/>
            <w:r w:rsidRPr="002A3788">
              <w:rPr>
                <w:sz w:val="22"/>
                <w:szCs w:val="24"/>
              </w:rPr>
              <w:t xml:space="preserve"> </w:t>
            </w:r>
            <w:proofErr w:type="spellStart"/>
            <w:r w:rsidRPr="002A3788">
              <w:rPr>
                <w:sz w:val="22"/>
                <w:szCs w:val="24"/>
              </w:rPr>
              <w:t>Server</w:t>
            </w:r>
            <w:proofErr w:type="spellEnd"/>
            <w:r w:rsidRPr="002A3788">
              <w:rPr>
                <w:sz w:val="22"/>
                <w:szCs w:val="24"/>
              </w:rPr>
              <w:t xml:space="preserve"> 2010 с приложением актов приемки выполненных работ и/или отчетов о выполненных работах.</w:t>
            </w:r>
          </w:p>
        </w:tc>
        <w:tc>
          <w:tcPr>
            <w:tcW w:w="1995" w:type="dxa"/>
          </w:tcPr>
          <w:p w:rsidR="00E31D84" w:rsidRPr="00103DDB" w:rsidRDefault="00E31D84" w:rsidP="00E62E81">
            <w:pPr>
              <w:jc w:val="center"/>
              <w:rPr>
                <w:sz w:val="22"/>
                <w:szCs w:val="24"/>
              </w:rPr>
            </w:pPr>
            <w:r w:rsidRPr="00103DDB">
              <w:rPr>
                <w:sz w:val="22"/>
                <w:szCs w:val="24"/>
              </w:rPr>
              <w:t>0</w:t>
            </w:r>
          </w:p>
        </w:tc>
        <w:tc>
          <w:tcPr>
            <w:tcW w:w="811" w:type="dxa"/>
          </w:tcPr>
          <w:p w:rsidR="00E31D84" w:rsidRPr="00103DDB" w:rsidRDefault="00E31D84" w:rsidP="00E62E81">
            <w:pPr>
              <w:jc w:val="center"/>
              <w:rPr>
                <w:sz w:val="22"/>
                <w:szCs w:val="24"/>
              </w:rPr>
            </w:pPr>
            <w:r w:rsidRPr="00103DDB">
              <w:rPr>
                <w:sz w:val="22"/>
                <w:szCs w:val="24"/>
              </w:rPr>
              <w:t>0</w:t>
            </w:r>
          </w:p>
        </w:tc>
      </w:tr>
      <w:tr w:rsidR="00E31D84" w:rsidRPr="00B06BDB" w:rsidTr="00672232">
        <w:trPr>
          <w:cantSplit/>
        </w:trPr>
        <w:tc>
          <w:tcPr>
            <w:tcW w:w="2064" w:type="dxa"/>
            <w:vMerge/>
          </w:tcPr>
          <w:p w:rsidR="00E31D84" w:rsidRPr="00B06BDB" w:rsidRDefault="00E31D84" w:rsidP="00E62E81">
            <w:pPr>
              <w:rPr>
                <w:sz w:val="22"/>
                <w:szCs w:val="24"/>
              </w:rPr>
            </w:pPr>
          </w:p>
        </w:tc>
        <w:tc>
          <w:tcPr>
            <w:tcW w:w="4983" w:type="dxa"/>
            <w:vMerge/>
          </w:tcPr>
          <w:p w:rsidR="00E31D84" w:rsidRPr="00B06BDB" w:rsidRDefault="00E31D84" w:rsidP="00E62E81">
            <w:pPr>
              <w:rPr>
                <w:sz w:val="22"/>
                <w:szCs w:val="24"/>
              </w:rPr>
            </w:pPr>
          </w:p>
        </w:tc>
        <w:tc>
          <w:tcPr>
            <w:tcW w:w="1995" w:type="dxa"/>
          </w:tcPr>
          <w:p w:rsidR="00E31D84" w:rsidRPr="00103DDB" w:rsidRDefault="00E31D84" w:rsidP="00F07141">
            <w:pPr>
              <w:jc w:val="center"/>
              <w:rPr>
                <w:sz w:val="22"/>
                <w:szCs w:val="24"/>
                <w:lang w:val="en-US"/>
              </w:rPr>
            </w:pPr>
            <w:r w:rsidRPr="00103DDB">
              <w:rPr>
                <w:sz w:val="22"/>
                <w:szCs w:val="24"/>
              </w:rPr>
              <w:t xml:space="preserve">1 - </w:t>
            </w:r>
            <w:r w:rsidRPr="00103DDB">
              <w:rPr>
                <w:sz w:val="22"/>
                <w:szCs w:val="24"/>
                <w:lang w:val="en-US"/>
              </w:rPr>
              <w:t>3</w:t>
            </w:r>
          </w:p>
        </w:tc>
        <w:tc>
          <w:tcPr>
            <w:tcW w:w="811" w:type="dxa"/>
          </w:tcPr>
          <w:p w:rsidR="00E31D84" w:rsidRPr="00103DDB" w:rsidRDefault="00E31D84" w:rsidP="00E62E81">
            <w:pPr>
              <w:jc w:val="center"/>
              <w:rPr>
                <w:sz w:val="22"/>
                <w:szCs w:val="24"/>
              </w:rPr>
            </w:pPr>
            <w:r w:rsidRPr="00103DDB">
              <w:rPr>
                <w:sz w:val="22"/>
                <w:szCs w:val="24"/>
              </w:rPr>
              <w:t>5</w:t>
            </w:r>
          </w:p>
        </w:tc>
      </w:tr>
      <w:tr w:rsidR="00E31D84" w:rsidRPr="00B06BDB" w:rsidTr="00672232">
        <w:trPr>
          <w:cantSplit/>
        </w:trPr>
        <w:tc>
          <w:tcPr>
            <w:tcW w:w="2064" w:type="dxa"/>
            <w:vMerge/>
          </w:tcPr>
          <w:p w:rsidR="00E31D84" w:rsidRPr="00B06BDB" w:rsidRDefault="00E31D84" w:rsidP="00E62E81">
            <w:pPr>
              <w:rPr>
                <w:sz w:val="22"/>
                <w:szCs w:val="24"/>
              </w:rPr>
            </w:pPr>
          </w:p>
        </w:tc>
        <w:tc>
          <w:tcPr>
            <w:tcW w:w="4983" w:type="dxa"/>
            <w:vMerge/>
          </w:tcPr>
          <w:p w:rsidR="00E31D84" w:rsidRPr="00B06BDB" w:rsidRDefault="00E31D84" w:rsidP="00E62E81">
            <w:pPr>
              <w:rPr>
                <w:sz w:val="22"/>
                <w:szCs w:val="24"/>
              </w:rPr>
            </w:pPr>
          </w:p>
        </w:tc>
        <w:tc>
          <w:tcPr>
            <w:tcW w:w="1995" w:type="dxa"/>
          </w:tcPr>
          <w:p w:rsidR="00E31D84" w:rsidRPr="00103DDB" w:rsidRDefault="00E31D84" w:rsidP="00F07141">
            <w:pPr>
              <w:jc w:val="center"/>
              <w:rPr>
                <w:sz w:val="22"/>
                <w:szCs w:val="24"/>
              </w:rPr>
            </w:pPr>
            <w:r w:rsidRPr="00103DDB">
              <w:rPr>
                <w:sz w:val="22"/>
                <w:szCs w:val="24"/>
                <w:lang w:val="en-US"/>
              </w:rPr>
              <w:t>4</w:t>
            </w:r>
            <w:r w:rsidRPr="00103DDB">
              <w:rPr>
                <w:sz w:val="22"/>
                <w:szCs w:val="24"/>
              </w:rPr>
              <w:t xml:space="preserve"> и более</w:t>
            </w:r>
          </w:p>
        </w:tc>
        <w:tc>
          <w:tcPr>
            <w:tcW w:w="811" w:type="dxa"/>
          </w:tcPr>
          <w:p w:rsidR="00E31D84" w:rsidRPr="001B613B" w:rsidRDefault="009470F2" w:rsidP="001B613B">
            <w:pPr>
              <w:jc w:val="center"/>
              <w:rPr>
                <w:sz w:val="22"/>
                <w:szCs w:val="24"/>
                <w:lang w:val="en-US"/>
              </w:rPr>
            </w:pPr>
            <w:r>
              <w:rPr>
                <w:sz w:val="22"/>
                <w:szCs w:val="24"/>
              </w:rPr>
              <w:t>2</w:t>
            </w:r>
            <w:r w:rsidR="001B613B">
              <w:rPr>
                <w:sz w:val="22"/>
                <w:szCs w:val="24"/>
                <w:lang w:val="en-US"/>
              </w:rPr>
              <w:t>0</w:t>
            </w:r>
          </w:p>
        </w:tc>
      </w:tr>
      <w:tr w:rsidR="00672232" w:rsidRPr="00B06BDB" w:rsidTr="00672232">
        <w:trPr>
          <w:cantSplit/>
          <w:trHeight w:val="435"/>
        </w:trPr>
        <w:tc>
          <w:tcPr>
            <w:tcW w:w="2064" w:type="dxa"/>
            <w:vMerge w:val="restart"/>
          </w:tcPr>
          <w:p w:rsidR="00672232" w:rsidRPr="00B06BDB" w:rsidRDefault="00672232" w:rsidP="00F5225B">
            <w:pPr>
              <w:rPr>
                <w:sz w:val="22"/>
                <w:szCs w:val="24"/>
              </w:rPr>
            </w:pPr>
            <w:r>
              <w:rPr>
                <w:sz w:val="22"/>
                <w:szCs w:val="24"/>
              </w:rPr>
              <w:t>3</w:t>
            </w:r>
            <w:r w:rsidRPr="00B06BDB">
              <w:rPr>
                <w:sz w:val="22"/>
                <w:szCs w:val="24"/>
              </w:rPr>
              <w:t>.</w:t>
            </w:r>
            <w:r>
              <w:rPr>
                <w:sz w:val="22"/>
                <w:szCs w:val="24"/>
              </w:rPr>
              <w:t>Наличие работников с соответствующей квалификацией, работающих в штате организации Исполнителя</w:t>
            </w:r>
            <w:r w:rsidRPr="00B06BDB">
              <w:rPr>
                <w:sz w:val="22"/>
                <w:szCs w:val="24"/>
              </w:rPr>
              <w:t xml:space="preserve"> (</w:t>
            </w:r>
            <w:proofErr w:type="spellStart"/>
            <w:r w:rsidRPr="00B06BDB">
              <w:rPr>
                <w:sz w:val="22"/>
                <w:szCs w:val="24"/>
                <w:lang w:val="en-US"/>
              </w:rPr>
              <w:t>C</w:t>
            </w:r>
            <w:r w:rsidRPr="00B06BDB">
              <w:rPr>
                <w:sz w:val="22"/>
                <w:szCs w:val="24"/>
                <w:vertAlign w:val="superscript"/>
                <w:lang w:val="en-US"/>
              </w:rPr>
              <w:t>i</w:t>
            </w:r>
            <w:proofErr w:type="spellEnd"/>
            <w:r w:rsidRPr="00F5225B">
              <w:rPr>
                <w:sz w:val="22"/>
                <w:szCs w:val="24"/>
                <w:vertAlign w:val="subscript"/>
              </w:rPr>
              <w:t>2</w:t>
            </w:r>
            <w:r w:rsidRPr="00B06BDB">
              <w:rPr>
                <w:sz w:val="22"/>
                <w:szCs w:val="24"/>
              </w:rPr>
              <w:t>)</w:t>
            </w:r>
          </w:p>
        </w:tc>
        <w:tc>
          <w:tcPr>
            <w:tcW w:w="4983" w:type="dxa"/>
            <w:vMerge w:val="restart"/>
            <w:shd w:val="clear" w:color="auto" w:fill="auto"/>
          </w:tcPr>
          <w:p w:rsidR="00672232" w:rsidRPr="00E75CE3" w:rsidRDefault="002A3788" w:rsidP="005418AA">
            <w:pPr>
              <w:rPr>
                <w:sz w:val="22"/>
                <w:szCs w:val="24"/>
              </w:rPr>
            </w:pPr>
            <w:r w:rsidRPr="002A3788">
              <w:rPr>
                <w:sz w:val="22"/>
                <w:szCs w:val="24"/>
              </w:rPr>
              <w:t>Справка о числе сотрудников организации участника размещения заказа, работающих в штате организации участника размещения заказа и имеющих степень PMI PMP (</w:t>
            </w:r>
            <w:proofErr w:type="spellStart"/>
            <w:r w:rsidRPr="002A3788">
              <w:rPr>
                <w:sz w:val="22"/>
                <w:szCs w:val="24"/>
              </w:rPr>
              <w:t>Project</w:t>
            </w:r>
            <w:proofErr w:type="spellEnd"/>
            <w:r w:rsidRPr="002A3788">
              <w:rPr>
                <w:sz w:val="22"/>
                <w:szCs w:val="24"/>
              </w:rPr>
              <w:t xml:space="preserve"> </w:t>
            </w:r>
            <w:proofErr w:type="spellStart"/>
            <w:r w:rsidRPr="002A3788">
              <w:rPr>
                <w:sz w:val="22"/>
                <w:szCs w:val="24"/>
              </w:rPr>
              <w:t>Manager</w:t>
            </w:r>
            <w:proofErr w:type="spellEnd"/>
            <w:r w:rsidRPr="002A3788">
              <w:rPr>
                <w:sz w:val="22"/>
                <w:szCs w:val="24"/>
              </w:rPr>
              <w:t xml:space="preserve"> </w:t>
            </w:r>
            <w:proofErr w:type="spellStart"/>
            <w:r w:rsidRPr="002A3788">
              <w:rPr>
                <w:sz w:val="22"/>
                <w:szCs w:val="24"/>
              </w:rPr>
              <w:t>Professional</w:t>
            </w:r>
            <w:proofErr w:type="spellEnd"/>
            <w:r w:rsidRPr="002A3788">
              <w:rPr>
                <w:sz w:val="22"/>
                <w:szCs w:val="24"/>
              </w:rPr>
              <w:t>), копии сертификатов, подтверждающих степень, действительных до 30.08.2012 года, а также копии приказов о приеме данных сотрудников на работу в организацию участника размещения заказа на период, включающий 2012 год.</w:t>
            </w:r>
          </w:p>
        </w:tc>
        <w:tc>
          <w:tcPr>
            <w:tcW w:w="1995" w:type="dxa"/>
          </w:tcPr>
          <w:p w:rsidR="00672232" w:rsidRPr="00103DDB" w:rsidRDefault="00672232" w:rsidP="00CA7AED">
            <w:pPr>
              <w:jc w:val="center"/>
              <w:rPr>
                <w:sz w:val="22"/>
                <w:szCs w:val="24"/>
              </w:rPr>
            </w:pPr>
            <w:r w:rsidRPr="00103DDB">
              <w:rPr>
                <w:sz w:val="22"/>
                <w:szCs w:val="24"/>
              </w:rPr>
              <w:t>0</w:t>
            </w:r>
          </w:p>
        </w:tc>
        <w:tc>
          <w:tcPr>
            <w:tcW w:w="811" w:type="dxa"/>
          </w:tcPr>
          <w:p w:rsidR="00672232" w:rsidRPr="00103DDB" w:rsidRDefault="00672232" w:rsidP="00CA7AED">
            <w:pPr>
              <w:jc w:val="center"/>
              <w:rPr>
                <w:sz w:val="22"/>
                <w:szCs w:val="24"/>
              </w:rPr>
            </w:pPr>
            <w:r w:rsidRPr="00103DDB">
              <w:rPr>
                <w:sz w:val="22"/>
                <w:szCs w:val="24"/>
              </w:rPr>
              <w:t>0</w:t>
            </w:r>
          </w:p>
        </w:tc>
      </w:tr>
      <w:tr w:rsidR="00672232" w:rsidRPr="00B06BDB" w:rsidTr="00672232">
        <w:trPr>
          <w:cantSplit/>
          <w:trHeight w:val="395"/>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Pr="00103DDB" w:rsidRDefault="00672232" w:rsidP="00EF45CF">
            <w:pPr>
              <w:jc w:val="center"/>
              <w:rPr>
                <w:sz w:val="22"/>
                <w:szCs w:val="24"/>
              </w:rPr>
            </w:pPr>
            <w:r w:rsidRPr="00103DDB">
              <w:rPr>
                <w:sz w:val="22"/>
                <w:szCs w:val="24"/>
              </w:rPr>
              <w:t xml:space="preserve">1 - </w:t>
            </w:r>
            <w:r>
              <w:rPr>
                <w:sz w:val="22"/>
                <w:szCs w:val="24"/>
              </w:rPr>
              <w:t>5</w:t>
            </w:r>
          </w:p>
        </w:tc>
        <w:tc>
          <w:tcPr>
            <w:tcW w:w="811" w:type="dxa"/>
          </w:tcPr>
          <w:p w:rsidR="00672232" w:rsidRPr="00103DDB" w:rsidRDefault="00672232" w:rsidP="00CA7AED">
            <w:pPr>
              <w:jc w:val="center"/>
              <w:rPr>
                <w:sz w:val="22"/>
                <w:szCs w:val="24"/>
              </w:rPr>
            </w:pPr>
            <w:r w:rsidRPr="00103DDB">
              <w:rPr>
                <w:sz w:val="22"/>
                <w:szCs w:val="24"/>
              </w:rPr>
              <w:t>5</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Pr="00103DDB" w:rsidRDefault="00672232" w:rsidP="00CA7AED">
            <w:pPr>
              <w:jc w:val="center"/>
              <w:rPr>
                <w:sz w:val="22"/>
                <w:szCs w:val="24"/>
              </w:rPr>
            </w:pPr>
            <w:r>
              <w:rPr>
                <w:sz w:val="22"/>
                <w:szCs w:val="24"/>
              </w:rPr>
              <w:t>6</w:t>
            </w:r>
            <w:r w:rsidRPr="00103DDB">
              <w:rPr>
                <w:sz w:val="22"/>
                <w:szCs w:val="24"/>
              </w:rPr>
              <w:t xml:space="preserve"> и более</w:t>
            </w:r>
          </w:p>
        </w:tc>
        <w:tc>
          <w:tcPr>
            <w:tcW w:w="811" w:type="dxa"/>
          </w:tcPr>
          <w:p w:rsidR="00672232" w:rsidRPr="001B613B" w:rsidRDefault="00672232" w:rsidP="001B613B">
            <w:pPr>
              <w:jc w:val="center"/>
              <w:rPr>
                <w:sz w:val="22"/>
                <w:szCs w:val="24"/>
                <w:lang w:val="en-US"/>
              </w:rPr>
            </w:pPr>
            <w:r>
              <w:rPr>
                <w:sz w:val="22"/>
                <w:szCs w:val="24"/>
              </w:rPr>
              <w:t>2</w:t>
            </w:r>
            <w:r>
              <w:rPr>
                <w:sz w:val="22"/>
                <w:szCs w:val="24"/>
                <w:lang w:val="en-US"/>
              </w:rPr>
              <w:t>0</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val="restart"/>
            <w:shd w:val="clear" w:color="auto" w:fill="auto"/>
          </w:tcPr>
          <w:p w:rsidR="00672232" w:rsidRPr="00B06BDB" w:rsidRDefault="002A3788" w:rsidP="00AD01A4">
            <w:pPr>
              <w:rPr>
                <w:sz w:val="22"/>
                <w:szCs w:val="24"/>
              </w:rPr>
            </w:pPr>
            <w:r w:rsidRPr="002A3788">
              <w:rPr>
                <w:sz w:val="22"/>
                <w:szCs w:val="24"/>
              </w:rPr>
              <w:t xml:space="preserve">Справка о числе сотрудников организации участника размещения заказа, работающих в штате организации участника размещения заказа и имеющих степень </w:t>
            </w:r>
            <w:proofErr w:type="spellStart"/>
            <w:r w:rsidRPr="002A3788">
              <w:rPr>
                <w:sz w:val="22"/>
                <w:szCs w:val="24"/>
              </w:rPr>
              <w:t>Microsoft</w:t>
            </w:r>
            <w:proofErr w:type="spellEnd"/>
            <w:r w:rsidRPr="002A3788">
              <w:rPr>
                <w:sz w:val="22"/>
                <w:szCs w:val="24"/>
              </w:rPr>
              <w:t xml:space="preserve">® </w:t>
            </w:r>
            <w:proofErr w:type="spellStart"/>
            <w:r w:rsidRPr="002A3788">
              <w:rPr>
                <w:sz w:val="22"/>
                <w:szCs w:val="24"/>
              </w:rPr>
              <w:t>Certified</w:t>
            </w:r>
            <w:proofErr w:type="spellEnd"/>
            <w:r w:rsidRPr="002A3788">
              <w:rPr>
                <w:sz w:val="22"/>
                <w:szCs w:val="24"/>
              </w:rPr>
              <w:t xml:space="preserve"> </w:t>
            </w:r>
            <w:proofErr w:type="spellStart"/>
            <w:r w:rsidRPr="002A3788">
              <w:rPr>
                <w:sz w:val="22"/>
                <w:szCs w:val="24"/>
              </w:rPr>
              <w:t>Technology</w:t>
            </w:r>
            <w:proofErr w:type="spellEnd"/>
            <w:r w:rsidRPr="002A3788">
              <w:rPr>
                <w:sz w:val="22"/>
                <w:szCs w:val="24"/>
              </w:rPr>
              <w:t xml:space="preserve"> </w:t>
            </w:r>
            <w:proofErr w:type="spellStart"/>
            <w:r w:rsidRPr="002A3788">
              <w:rPr>
                <w:sz w:val="22"/>
                <w:szCs w:val="24"/>
              </w:rPr>
              <w:t>Specialist</w:t>
            </w:r>
            <w:proofErr w:type="spellEnd"/>
            <w:r w:rsidRPr="002A3788">
              <w:rPr>
                <w:sz w:val="22"/>
                <w:szCs w:val="24"/>
              </w:rPr>
              <w:t xml:space="preserve">: </w:t>
            </w:r>
            <w:proofErr w:type="spellStart"/>
            <w:r w:rsidRPr="002A3788">
              <w:rPr>
                <w:sz w:val="22"/>
                <w:szCs w:val="24"/>
              </w:rPr>
              <w:t>Microsoft</w:t>
            </w:r>
            <w:proofErr w:type="spellEnd"/>
            <w:r w:rsidRPr="002A3788">
              <w:rPr>
                <w:sz w:val="22"/>
                <w:szCs w:val="24"/>
              </w:rPr>
              <w:t xml:space="preserve"> </w:t>
            </w:r>
            <w:proofErr w:type="spellStart"/>
            <w:r w:rsidRPr="002A3788">
              <w:rPr>
                <w:sz w:val="22"/>
                <w:szCs w:val="24"/>
              </w:rPr>
              <w:t>Project</w:t>
            </w:r>
            <w:proofErr w:type="spellEnd"/>
            <w:r w:rsidRPr="002A3788">
              <w:rPr>
                <w:sz w:val="22"/>
                <w:szCs w:val="24"/>
              </w:rPr>
              <w:t xml:space="preserve"> </w:t>
            </w:r>
            <w:proofErr w:type="spellStart"/>
            <w:r w:rsidRPr="002A3788">
              <w:rPr>
                <w:sz w:val="22"/>
                <w:szCs w:val="24"/>
              </w:rPr>
              <w:t>Server</w:t>
            </w:r>
            <w:proofErr w:type="spellEnd"/>
            <w:r w:rsidRPr="002A3788">
              <w:rPr>
                <w:sz w:val="22"/>
                <w:szCs w:val="24"/>
              </w:rPr>
              <w:t xml:space="preserve"> 2010, </w:t>
            </w:r>
            <w:proofErr w:type="spellStart"/>
            <w:r w:rsidRPr="002A3788">
              <w:rPr>
                <w:sz w:val="22"/>
                <w:szCs w:val="24"/>
              </w:rPr>
              <w:t>Configuration</w:t>
            </w:r>
            <w:proofErr w:type="spellEnd"/>
            <w:r w:rsidRPr="002A3788">
              <w:rPr>
                <w:sz w:val="22"/>
                <w:szCs w:val="24"/>
              </w:rPr>
              <w:t>, копии сертификатов, подтверждающих степень, действительных до 30.08.2012 года, а также копии приказов о приеме данных сотрудников на работу в организацию участника размещения заказа на период, включающий 2012 год.</w:t>
            </w:r>
          </w:p>
        </w:tc>
        <w:tc>
          <w:tcPr>
            <w:tcW w:w="1995" w:type="dxa"/>
          </w:tcPr>
          <w:p w:rsidR="00672232" w:rsidRPr="00103DDB" w:rsidRDefault="00672232" w:rsidP="00B22F29">
            <w:pPr>
              <w:jc w:val="center"/>
              <w:rPr>
                <w:sz w:val="22"/>
                <w:szCs w:val="24"/>
              </w:rPr>
            </w:pPr>
            <w:r w:rsidRPr="00103DDB">
              <w:rPr>
                <w:sz w:val="22"/>
                <w:szCs w:val="24"/>
              </w:rPr>
              <w:t>0</w:t>
            </w:r>
          </w:p>
        </w:tc>
        <w:tc>
          <w:tcPr>
            <w:tcW w:w="811" w:type="dxa"/>
          </w:tcPr>
          <w:p w:rsidR="00672232" w:rsidRPr="00103DDB" w:rsidRDefault="00672232" w:rsidP="00B22F29">
            <w:pPr>
              <w:jc w:val="center"/>
              <w:rPr>
                <w:sz w:val="22"/>
                <w:szCs w:val="24"/>
              </w:rPr>
            </w:pPr>
            <w:r w:rsidRPr="00103DDB">
              <w:rPr>
                <w:sz w:val="22"/>
                <w:szCs w:val="24"/>
              </w:rPr>
              <w:t>0</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Pr="00103DDB" w:rsidRDefault="00672232" w:rsidP="00B22F29">
            <w:pPr>
              <w:jc w:val="center"/>
              <w:rPr>
                <w:sz w:val="22"/>
                <w:szCs w:val="24"/>
              </w:rPr>
            </w:pPr>
            <w:r w:rsidRPr="00103DDB">
              <w:rPr>
                <w:sz w:val="22"/>
                <w:szCs w:val="24"/>
              </w:rPr>
              <w:t xml:space="preserve">1 - </w:t>
            </w:r>
            <w:r>
              <w:rPr>
                <w:sz w:val="22"/>
                <w:szCs w:val="24"/>
              </w:rPr>
              <w:t>5</w:t>
            </w:r>
          </w:p>
        </w:tc>
        <w:tc>
          <w:tcPr>
            <w:tcW w:w="811" w:type="dxa"/>
          </w:tcPr>
          <w:p w:rsidR="00672232" w:rsidRPr="00103DDB" w:rsidRDefault="00672232" w:rsidP="00B22F29">
            <w:pPr>
              <w:jc w:val="center"/>
              <w:rPr>
                <w:sz w:val="22"/>
                <w:szCs w:val="24"/>
              </w:rPr>
            </w:pPr>
            <w:r w:rsidRPr="00103DDB">
              <w:rPr>
                <w:sz w:val="22"/>
                <w:szCs w:val="24"/>
              </w:rPr>
              <w:t>5</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Pr="00103DDB" w:rsidRDefault="00672232" w:rsidP="00B22F29">
            <w:pPr>
              <w:jc w:val="center"/>
              <w:rPr>
                <w:sz w:val="22"/>
                <w:szCs w:val="24"/>
              </w:rPr>
            </w:pPr>
            <w:r>
              <w:rPr>
                <w:sz w:val="22"/>
                <w:szCs w:val="24"/>
              </w:rPr>
              <w:t>6</w:t>
            </w:r>
            <w:r w:rsidRPr="00103DDB">
              <w:rPr>
                <w:sz w:val="22"/>
                <w:szCs w:val="24"/>
              </w:rPr>
              <w:t xml:space="preserve"> и более</w:t>
            </w:r>
          </w:p>
        </w:tc>
        <w:tc>
          <w:tcPr>
            <w:tcW w:w="811" w:type="dxa"/>
          </w:tcPr>
          <w:p w:rsidR="00672232" w:rsidRPr="001B613B" w:rsidRDefault="00672232" w:rsidP="001B613B">
            <w:pPr>
              <w:jc w:val="center"/>
              <w:rPr>
                <w:sz w:val="22"/>
                <w:szCs w:val="24"/>
                <w:lang w:val="en-US"/>
              </w:rPr>
            </w:pPr>
            <w:r>
              <w:rPr>
                <w:sz w:val="22"/>
                <w:szCs w:val="24"/>
              </w:rPr>
              <w:t>2</w:t>
            </w:r>
            <w:r>
              <w:rPr>
                <w:sz w:val="22"/>
                <w:szCs w:val="24"/>
                <w:lang w:val="en-US"/>
              </w:rPr>
              <w:t>0</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val="restart"/>
            <w:shd w:val="clear" w:color="auto" w:fill="auto"/>
          </w:tcPr>
          <w:p w:rsidR="00672232" w:rsidRPr="00B06BDB" w:rsidRDefault="002A3788" w:rsidP="00FA4718">
            <w:pPr>
              <w:rPr>
                <w:sz w:val="22"/>
                <w:szCs w:val="24"/>
              </w:rPr>
            </w:pPr>
            <w:r w:rsidRPr="002A3788">
              <w:rPr>
                <w:sz w:val="22"/>
                <w:szCs w:val="24"/>
              </w:rPr>
              <w:t xml:space="preserve">Справка о числе сотрудников организации участника размещения заказа, работающих в штате организации участника размещения заказа и имеющих степень </w:t>
            </w:r>
            <w:proofErr w:type="spellStart"/>
            <w:r w:rsidRPr="002A3788">
              <w:rPr>
                <w:sz w:val="22"/>
                <w:szCs w:val="24"/>
              </w:rPr>
              <w:t>Microsoft</w:t>
            </w:r>
            <w:proofErr w:type="spellEnd"/>
            <w:r w:rsidRPr="002A3788">
              <w:rPr>
                <w:sz w:val="22"/>
                <w:szCs w:val="24"/>
              </w:rPr>
              <w:t xml:space="preserve">® </w:t>
            </w:r>
            <w:proofErr w:type="spellStart"/>
            <w:r w:rsidRPr="002A3788">
              <w:rPr>
                <w:sz w:val="22"/>
                <w:szCs w:val="24"/>
              </w:rPr>
              <w:t>Certified</w:t>
            </w:r>
            <w:proofErr w:type="spellEnd"/>
            <w:r w:rsidRPr="002A3788">
              <w:rPr>
                <w:sz w:val="22"/>
                <w:szCs w:val="24"/>
              </w:rPr>
              <w:t xml:space="preserve"> </w:t>
            </w:r>
            <w:proofErr w:type="spellStart"/>
            <w:r w:rsidRPr="002A3788">
              <w:rPr>
                <w:sz w:val="22"/>
                <w:szCs w:val="24"/>
              </w:rPr>
              <w:t>Technology</w:t>
            </w:r>
            <w:proofErr w:type="spellEnd"/>
            <w:r w:rsidRPr="002A3788">
              <w:rPr>
                <w:sz w:val="22"/>
                <w:szCs w:val="24"/>
              </w:rPr>
              <w:t xml:space="preserve"> </w:t>
            </w:r>
            <w:proofErr w:type="spellStart"/>
            <w:r w:rsidRPr="002A3788">
              <w:rPr>
                <w:sz w:val="22"/>
                <w:szCs w:val="24"/>
              </w:rPr>
              <w:t>Specialist</w:t>
            </w:r>
            <w:proofErr w:type="spellEnd"/>
            <w:r w:rsidRPr="002A3788">
              <w:rPr>
                <w:sz w:val="22"/>
                <w:szCs w:val="24"/>
              </w:rPr>
              <w:t xml:space="preserve">: </w:t>
            </w:r>
            <w:proofErr w:type="spellStart"/>
            <w:r w:rsidRPr="002A3788">
              <w:rPr>
                <w:sz w:val="22"/>
                <w:szCs w:val="24"/>
              </w:rPr>
              <w:t>Microsoft</w:t>
            </w:r>
            <w:proofErr w:type="spellEnd"/>
            <w:r w:rsidRPr="002A3788">
              <w:rPr>
                <w:sz w:val="22"/>
                <w:szCs w:val="24"/>
              </w:rPr>
              <w:t xml:space="preserve"> </w:t>
            </w:r>
            <w:proofErr w:type="spellStart"/>
            <w:r w:rsidRPr="002A3788">
              <w:rPr>
                <w:sz w:val="22"/>
                <w:szCs w:val="24"/>
              </w:rPr>
              <w:t>Project</w:t>
            </w:r>
            <w:proofErr w:type="spellEnd"/>
            <w:r w:rsidRPr="002A3788">
              <w:rPr>
                <w:sz w:val="22"/>
                <w:szCs w:val="24"/>
              </w:rPr>
              <w:t xml:space="preserve"> 2010, </w:t>
            </w:r>
            <w:proofErr w:type="spellStart"/>
            <w:r w:rsidRPr="002A3788">
              <w:rPr>
                <w:sz w:val="22"/>
                <w:szCs w:val="24"/>
              </w:rPr>
              <w:t>Managing</w:t>
            </w:r>
            <w:proofErr w:type="spellEnd"/>
            <w:r w:rsidRPr="002A3788">
              <w:rPr>
                <w:sz w:val="22"/>
                <w:szCs w:val="24"/>
              </w:rPr>
              <w:t xml:space="preserve"> </w:t>
            </w:r>
            <w:proofErr w:type="spellStart"/>
            <w:r w:rsidRPr="002A3788">
              <w:rPr>
                <w:sz w:val="22"/>
                <w:szCs w:val="24"/>
              </w:rPr>
              <w:t>Projects</w:t>
            </w:r>
            <w:proofErr w:type="spellEnd"/>
            <w:r w:rsidRPr="002A3788">
              <w:rPr>
                <w:sz w:val="22"/>
                <w:szCs w:val="24"/>
              </w:rPr>
              <w:t>, копии подтверждающих сертификатов, действительных до 30.08.2012 года, а также копии приказов о приеме данных сотрудников на работу в организацию участника размещения заказа на период, включающий 2012 год.</w:t>
            </w:r>
          </w:p>
        </w:tc>
        <w:tc>
          <w:tcPr>
            <w:tcW w:w="1995" w:type="dxa"/>
          </w:tcPr>
          <w:p w:rsidR="00672232" w:rsidRPr="00103DDB" w:rsidRDefault="00672232" w:rsidP="00B22F29">
            <w:pPr>
              <w:jc w:val="center"/>
              <w:rPr>
                <w:sz w:val="22"/>
                <w:szCs w:val="24"/>
              </w:rPr>
            </w:pPr>
            <w:r w:rsidRPr="00103DDB">
              <w:rPr>
                <w:sz w:val="22"/>
                <w:szCs w:val="24"/>
              </w:rPr>
              <w:t>0</w:t>
            </w:r>
          </w:p>
        </w:tc>
        <w:tc>
          <w:tcPr>
            <w:tcW w:w="811" w:type="dxa"/>
          </w:tcPr>
          <w:p w:rsidR="00672232" w:rsidRPr="00103DDB" w:rsidRDefault="00672232" w:rsidP="00B22F29">
            <w:pPr>
              <w:jc w:val="center"/>
              <w:rPr>
                <w:sz w:val="22"/>
                <w:szCs w:val="24"/>
              </w:rPr>
            </w:pPr>
            <w:r w:rsidRPr="00103DDB">
              <w:rPr>
                <w:sz w:val="22"/>
                <w:szCs w:val="24"/>
              </w:rPr>
              <w:t>0</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Pr="00103DDB" w:rsidRDefault="00672232" w:rsidP="00B22F29">
            <w:pPr>
              <w:jc w:val="center"/>
              <w:rPr>
                <w:sz w:val="22"/>
                <w:szCs w:val="24"/>
              </w:rPr>
            </w:pPr>
            <w:r w:rsidRPr="00103DDB">
              <w:rPr>
                <w:sz w:val="22"/>
                <w:szCs w:val="24"/>
              </w:rPr>
              <w:t xml:space="preserve">1 - </w:t>
            </w:r>
            <w:r>
              <w:rPr>
                <w:sz w:val="22"/>
                <w:szCs w:val="24"/>
              </w:rPr>
              <w:t>5</w:t>
            </w:r>
          </w:p>
        </w:tc>
        <w:tc>
          <w:tcPr>
            <w:tcW w:w="811" w:type="dxa"/>
          </w:tcPr>
          <w:p w:rsidR="00672232" w:rsidRPr="00103DDB" w:rsidRDefault="00672232" w:rsidP="00B22F29">
            <w:pPr>
              <w:jc w:val="center"/>
              <w:rPr>
                <w:sz w:val="22"/>
                <w:szCs w:val="24"/>
              </w:rPr>
            </w:pPr>
            <w:r w:rsidRPr="00103DDB">
              <w:rPr>
                <w:sz w:val="22"/>
                <w:szCs w:val="24"/>
              </w:rPr>
              <w:t>5</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Pr="00103DDB" w:rsidRDefault="00672232" w:rsidP="00B22F29">
            <w:pPr>
              <w:jc w:val="center"/>
              <w:rPr>
                <w:sz w:val="22"/>
                <w:szCs w:val="24"/>
              </w:rPr>
            </w:pPr>
            <w:r>
              <w:rPr>
                <w:sz w:val="22"/>
                <w:szCs w:val="24"/>
              </w:rPr>
              <w:t>6</w:t>
            </w:r>
            <w:r w:rsidRPr="00103DDB">
              <w:rPr>
                <w:sz w:val="22"/>
                <w:szCs w:val="24"/>
              </w:rPr>
              <w:t xml:space="preserve"> и более</w:t>
            </w:r>
          </w:p>
        </w:tc>
        <w:tc>
          <w:tcPr>
            <w:tcW w:w="811" w:type="dxa"/>
          </w:tcPr>
          <w:p w:rsidR="00672232" w:rsidRPr="001B613B" w:rsidRDefault="00672232" w:rsidP="001B613B">
            <w:pPr>
              <w:jc w:val="center"/>
              <w:rPr>
                <w:sz w:val="22"/>
                <w:szCs w:val="24"/>
                <w:lang w:val="en-US"/>
              </w:rPr>
            </w:pPr>
            <w:r>
              <w:rPr>
                <w:sz w:val="22"/>
                <w:szCs w:val="24"/>
              </w:rPr>
              <w:t>2</w:t>
            </w:r>
            <w:r>
              <w:rPr>
                <w:sz w:val="22"/>
                <w:szCs w:val="24"/>
                <w:lang w:val="en-US"/>
              </w:rPr>
              <w:t>0</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val="restart"/>
            <w:shd w:val="clear" w:color="auto" w:fill="auto"/>
          </w:tcPr>
          <w:p w:rsidR="00672232" w:rsidRPr="00B06BDB" w:rsidRDefault="002A3788" w:rsidP="00E62E81">
            <w:pPr>
              <w:rPr>
                <w:sz w:val="22"/>
                <w:szCs w:val="24"/>
              </w:rPr>
            </w:pPr>
            <w:r w:rsidRPr="002A3788">
              <w:rPr>
                <w:sz w:val="22"/>
                <w:szCs w:val="24"/>
              </w:rPr>
              <w:t>Справка о числе сотрудников организации участника размещения заказа, работающих в штате организации участника размещения заказа и имеющих ученую степень и/или ученое звание, копии дипломов, подтверждающих ученую степень или ученое звание, а также копии приказов о приеме данных сотрудников на работу в организацию участника размещения заказа на период, включающий 2012 год.</w:t>
            </w:r>
          </w:p>
        </w:tc>
        <w:tc>
          <w:tcPr>
            <w:tcW w:w="1995" w:type="dxa"/>
          </w:tcPr>
          <w:p w:rsidR="00672232" w:rsidRDefault="00672232" w:rsidP="00B22F29">
            <w:pPr>
              <w:jc w:val="center"/>
              <w:rPr>
                <w:sz w:val="22"/>
                <w:szCs w:val="24"/>
              </w:rPr>
            </w:pPr>
            <w:r>
              <w:rPr>
                <w:sz w:val="22"/>
                <w:szCs w:val="24"/>
              </w:rPr>
              <w:t>0</w:t>
            </w:r>
          </w:p>
        </w:tc>
        <w:tc>
          <w:tcPr>
            <w:tcW w:w="811" w:type="dxa"/>
          </w:tcPr>
          <w:p w:rsidR="00672232" w:rsidRDefault="00672232" w:rsidP="001B613B">
            <w:pPr>
              <w:jc w:val="center"/>
              <w:rPr>
                <w:sz w:val="22"/>
                <w:szCs w:val="24"/>
              </w:rPr>
            </w:pPr>
            <w:r>
              <w:rPr>
                <w:sz w:val="22"/>
                <w:szCs w:val="24"/>
              </w:rPr>
              <w:t>0</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Default="00672232" w:rsidP="00B22F29">
            <w:pPr>
              <w:jc w:val="center"/>
              <w:rPr>
                <w:sz w:val="22"/>
                <w:szCs w:val="24"/>
              </w:rPr>
            </w:pPr>
            <w:r>
              <w:rPr>
                <w:sz w:val="22"/>
                <w:szCs w:val="24"/>
              </w:rPr>
              <w:t>1-5</w:t>
            </w:r>
          </w:p>
        </w:tc>
        <w:tc>
          <w:tcPr>
            <w:tcW w:w="811" w:type="dxa"/>
          </w:tcPr>
          <w:p w:rsidR="00672232" w:rsidRDefault="00672232" w:rsidP="001B613B">
            <w:pPr>
              <w:jc w:val="center"/>
              <w:rPr>
                <w:sz w:val="22"/>
                <w:szCs w:val="24"/>
              </w:rPr>
            </w:pPr>
            <w:r>
              <w:rPr>
                <w:sz w:val="22"/>
                <w:szCs w:val="24"/>
              </w:rPr>
              <w:t>5</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Default="00672232" w:rsidP="00B22F29">
            <w:pPr>
              <w:jc w:val="center"/>
              <w:rPr>
                <w:sz w:val="22"/>
                <w:szCs w:val="24"/>
              </w:rPr>
            </w:pPr>
            <w:r>
              <w:rPr>
                <w:sz w:val="22"/>
                <w:szCs w:val="24"/>
              </w:rPr>
              <w:t>6 и более</w:t>
            </w:r>
          </w:p>
        </w:tc>
        <w:tc>
          <w:tcPr>
            <w:tcW w:w="811" w:type="dxa"/>
          </w:tcPr>
          <w:p w:rsidR="00672232" w:rsidRDefault="00672232" w:rsidP="001B613B">
            <w:pPr>
              <w:jc w:val="center"/>
              <w:rPr>
                <w:sz w:val="22"/>
                <w:szCs w:val="24"/>
              </w:rPr>
            </w:pPr>
            <w:r>
              <w:rPr>
                <w:sz w:val="22"/>
                <w:szCs w:val="24"/>
              </w:rPr>
              <w:t>10</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val="restart"/>
            <w:shd w:val="clear" w:color="auto" w:fill="auto"/>
          </w:tcPr>
          <w:p w:rsidR="00672232" w:rsidRPr="00B06BDB" w:rsidRDefault="002A3788" w:rsidP="00E62E81">
            <w:pPr>
              <w:rPr>
                <w:sz w:val="22"/>
                <w:szCs w:val="24"/>
              </w:rPr>
            </w:pPr>
            <w:r w:rsidRPr="002A3788">
              <w:rPr>
                <w:sz w:val="22"/>
                <w:szCs w:val="24"/>
              </w:rPr>
              <w:t xml:space="preserve">Справка о числе сотрудников организации участника размещения заказа, работающих в штате организации участника размещения заказа </w:t>
            </w:r>
            <w:r w:rsidRPr="002A3788">
              <w:rPr>
                <w:sz w:val="22"/>
                <w:szCs w:val="24"/>
              </w:rPr>
              <w:lastRenderedPageBreak/>
              <w:t xml:space="preserve">и прошедших курс обучения по программе </w:t>
            </w:r>
            <w:proofErr w:type="spellStart"/>
            <w:r w:rsidRPr="002A3788">
              <w:rPr>
                <w:sz w:val="22"/>
                <w:szCs w:val="24"/>
              </w:rPr>
              <w:t>FlowPoint</w:t>
            </w:r>
            <w:proofErr w:type="spellEnd"/>
            <w:r w:rsidRPr="002A3788">
              <w:rPr>
                <w:sz w:val="22"/>
                <w:szCs w:val="24"/>
              </w:rPr>
              <w:t xml:space="preserve"> в практике проектного управления, копии документов, подтверждающих обучение, а также копии приказов о приеме данных сотрудников на работу в организацию участника размещения заказа на период, включающий 2012 год.</w:t>
            </w:r>
          </w:p>
        </w:tc>
        <w:tc>
          <w:tcPr>
            <w:tcW w:w="1995" w:type="dxa"/>
          </w:tcPr>
          <w:p w:rsidR="00672232" w:rsidRDefault="00672232" w:rsidP="002C5717">
            <w:pPr>
              <w:jc w:val="center"/>
              <w:rPr>
                <w:sz w:val="22"/>
                <w:szCs w:val="24"/>
              </w:rPr>
            </w:pPr>
            <w:r>
              <w:rPr>
                <w:sz w:val="22"/>
                <w:szCs w:val="24"/>
              </w:rPr>
              <w:lastRenderedPageBreak/>
              <w:t>0</w:t>
            </w:r>
          </w:p>
        </w:tc>
        <w:tc>
          <w:tcPr>
            <w:tcW w:w="811" w:type="dxa"/>
          </w:tcPr>
          <w:p w:rsidR="00672232" w:rsidRDefault="00672232" w:rsidP="002C5717">
            <w:pPr>
              <w:jc w:val="center"/>
              <w:rPr>
                <w:sz w:val="22"/>
                <w:szCs w:val="24"/>
              </w:rPr>
            </w:pPr>
            <w:r>
              <w:rPr>
                <w:sz w:val="22"/>
                <w:szCs w:val="24"/>
              </w:rPr>
              <w:t>0</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Default="00672232" w:rsidP="002C5717">
            <w:pPr>
              <w:jc w:val="center"/>
              <w:rPr>
                <w:sz w:val="22"/>
                <w:szCs w:val="24"/>
              </w:rPr>
            </w:pPr>
            <w:r>
              <w:rPr>
                <w:sz w:val="22"/>
                <w:szCs w:val="24"/>
              </w:rPr>
              <w:t>1-5</w:t>
            </w:r>
          </w:p>
        </w:tc>
        <w:tc>
          <w:tcPr>
            <w:tcW w:w="811" w:type="dxa"/>
          </w:tcPr>
          <w:p w:rsidR="00672232" w:rsidRDefault="00672232" w:rsidP="002C5717">
            <w:pPr>
              <w:jc w:val="center"/>
              <w:rPr>
                <w:sz w:val="22"/>
                <w:szCs w:val="24"/>
              </w:rPr>
            </w:pPr>
            <w:r>
              <w:rPr>
                <w:sz w:val="22"/>
                <w:szCs w:val="24"/>
              </w:rPr>
              <w:t>5</w:t>
            </w:r>
          </w:p>
        </w:tc>
      </w:tr>
      <w:tr w:rsidR="00672232" w:rsidRPr="00B06BDB" w:rsidTr="00672232">
        <w:trPr>
          <w:cantSplit/>
          <w:trHeight w:val="476"/>
        </w:trPr>
        <w:tc>
          <w:tcPr>
            <w:tcW w:w="2064" w:type="dxa"/>
            <w:vMerge/>
          </w:tcPr>
          <w:p w:rsidR="00672232" w:rsidRPr="00B06BDB" w:rsidRDefault="00672232" w:rsidP="00E62E81">
            <w:pPr>
              <w:rPr>
                <w:sz w:val="22"/>
                <w:szCs w:val="24"/>
              </w:rPr>
            </w:pPr>
          </w:p>
        </w:tc>
        <w:tc>
          <w:tcPr>
            <w:tcW w:w="4983" w:type="dxa"/>
            <w:vMerge/>
            <w:shd w:val="clear" w:color="auto" w:fill="auto"/>
          </w:tcPr>
          <w:p w:rsidR="00672232" w:rsidRPr="00B06BDB" w:rsidRDefault="00672232" w:rsidP="00E62E81">
            <w:pPr>
              <w:rPr>
                <w:sz w:val="22"/>
                <w:szCs w:val="24"/>
              </w:rPr>
            </w:pPr>
          </w:p>
        </w:tc>
        <w:tc>
          <w:tcPr>
            <w:tcW w:w="1995" w:type="dxa"/>
          </w:tcPr>
          <w:p w:rsidR="00672232" w:rsidRDefault="00672232" w:rsidP="002C5717">
            <w:pPr>
              <w:jc w:val="center"/>
              <w:rPr>
                <w:sz w:val="22"/>
                <w:szCs w:val="24"/>
              </w:rPr>
            </w:pPr>
            <w:r>
              <w:rPr>
                <w:sz w:val="22"/>
                <w:szCs w:val="24"/>
              </w:rPr>
              <w:t>6 и более</w:t>
            </w:r>
          </w:p>
        </w:tc>
        <w:tc>
          <w:tcPr>
            <w:tcW w:w="811" w:type="dxa"/>
          </w:tcPr>
          <w:p w:rsidR="00672232" w:rsidRDefault="00672232" w:rsidP="002C5717">
            <w:pPr>
              <w:jc w:val="center"/>
              <w:rPr>
                <w:sz w:val="22"/>
                <w:szCs w:val="24"/>
              </w:rPr>
            </w:pPr>
            <w:r>
              <w:rPr>
                <w:sz w:val="22"/>
                <w:szCs w:val="24"/>
              </w:rPr>
              <w:t>10</w:t>
            </w:r>
          </w:p>
        </w:tc>
      </w:tr>
    </w:tbl>
    <w:p w:rsidR="00E82FB9" w:rsidRPr="00E82FB9" w:rsidRDefault="00E82FB9" w:rsidP="00E82FB9">
      <w:pPr>
        <w:autoSpaceDE w:val="0"/>
        <w:autoSpaceDN w:val="0"/>
        <w:adjustRightInd w:val="0"/>
        <w:ind w:firstLine="438"/>
        <w:jc w:val="both"/>
        <w:rPr>
          <w:sz w:val="24"/>
          <w:szCs w:val="24"/>
        </w:rPr>
      </w:pPr>
    </w:p>
    <w:p w:rsidR="00E82FB9" w:rsidRPr="00B06BDB" w:rsidRDefault="00E82FB9" w:rsidP="00E82FB9">
      <w:pPr>
        <w:ind w:firstLine="709"/>
        <w:jc w:val="both"/>
        <w:rPr>
          <w:i/>
          <w:sz w:val="22"/>
          <w:szCs w:val="22"/>
        </w:rPr>
      </w:pPr>
      <w:r w:rsidRPr="00B06BDB">
        <w:rPr>
          <w:sz w:val="22"/>
          <w:szCs w:val="22"/>
        </w:rPr>
        <w:t xml:space="preserve">Максимальное значение критерия составляет </w:t>
      </w:r>
      <w:r w:rsidR="0015364E" w:rsidRPr="00B06BDB">
        <w:rPr>
          <w:sz w:val="22"/>
          <w:szCs w:val="22"/>
        </w:rPr>
        <w:t>10</w:t>
      </w:r>
      <w:r w:rsidRPr="00B06BDB">
        <w:rPr>
          <w:sz w:val="22"/>
          <w:szCs w:val="22"/>
        </w:rPr>
        <w:t xml:space="preserve">0 баллов. </w:t>
      </w:r>
    </w:p>
    <w:p w:rsidR="00E82FB9" w:rsidRPr="00B06BDB" w:rsidRDefault="00E82FB9" w:rsidP="00E82FB9">
      <w:pPr>
        <w:ind w:firstLine="709"/>
        <w:jc w:val="both"/>
        <w:rPr>
          <w:sz w:val="22"/>
          <w:szCs w:val="22"/>
        </w:rPr>
      </w:pPr>
      <w:r w:rsidRPr="00B06BDB">
        <w:rPr>
          <w:sz w:val="22"/>
          <w:szCs w:val="22"/>
        </w:rPr>
        <w:t>Рейтинг, присуждаемый i-ой заявке по критерию «квалификация участника конкурса</w:t>
      </w:r>
      <w:r w:rsidR="000D5B29">
        <w:rPr>
          <w:sz w:val="22"/>
          <w:szCs w:val="22"/>
        </w:rPr>
        <w:t>»</w:t>
      </w:r>
      <w:r w:rsidRPr="00B06BDB">
        <w:rPr>
          <w:sz w:val="22"/>
          <w:szCs w:val="22"/>
        </w:rPr>
        <w:t xml:space="preserve"> при размещении заказа на выполнение работ, оказание услуг, определяется по формуле:</w:t>
      </w:r>
    </w:p>
    <w:p w:rsidR="00925A3A" w:rsidRPr="00007871" w:rsidRDefault="00925A3A" w:rsidP="00E82FB9">
      <w:pPr>
        <w:ind w:firstLine="709"/>
        <w:jc w:val="both"/>
        <w:rPr>
          <w:sz w:val="22"/>
          <w:szCs w:val="24"/>
          <w:vertAlign w:val="subscript"/>
        </w:rPr>
      </w:pPr>
      <w:proofErr w:type="spellStart"/>
      <w:r w:rsidRPr="00925A3A">
        <w:rPr>
          <w:sz w:val="22"/>
          <w:szCs w:val="22"/>
          <w:lang w:val="en-US"/>
        </w:rPr>
        <w:t>Rc</w:t>
      </w:r>
      <w:r w:rsidRPr="00925A3A">
        <w:rPr>
          <w:sz w:val="22"/>
          <w:szCs w:val="22"/>
          <w:vertAlign w:val="subscript"/>
          <w:lang w:val="en-US"/>
        </w:rPr>
        <w:t>i</w:t>
      </w:r>
      <w:proofErr w:type="spellEnd"/>
      <w:r w:rsidRPr="00007871">
        <w:rPr>
          <w:sz w:val="22"/>
          <w:szCs w:val="22"/>
          <w:vertAlign w:val="subscript"/>
        </w:rPr>
        <w:t xml:space="preserve"> = </w:t>
      </w:r>
      <w:proofErr w:type="spellStart"/>
      <w:r w:rsidRPr="00B06BDB">
        <w:rPr>
          <w:sz w:val="22"/>
          <w:szCs w:val="24"/>
          <w:lang w:val="en-US"/>
        </w:rPr>
        <w:t>C</w:t>
      </w:r>
      <w:r w:rsidRPr="00B06BDB">
        <w:rPr>
          <w:sz w:val="22"/>
          <w:szCs w:val="24"/>
          <w:vertAlign w:val="superscript"/>
          <w:lang w:val="en-US"/>
        </w:rPr>
        <w:t>i</w:t>
      </w:r>
      <w:proofErr w:type="spellEnd"/>
      <w:r w:rsidRPr="00007871">
        <w:rPr>
          <w:sz w:val="22"/>
          <w:szCs w:val="24"/>
          <w:vertAlign w:val="subscript"/>
        </w:rPr>
        <w:t xml:space="preserve"> 1 + </w:t>
      </w:r>
      <w:proofErr w:type="spellStart"/>
      <w:r w:rsidRPr="00B06BDB">
        <w:rPr>
          <w:sz w:val="22"/>
          <w:szCs w:val="24"/>
          <w:lang w:val="en-US"/>
        </w:rPr>
        <w:t>C</w:t>
      </w:r>
      <w:r w:rsidRPr="00B06BDB">
        <w:rPr>
          <w:sz w:val="22"/>
          <w:szCs w:val="24"/>
          <w:vertAlign w:val="superscript"/>
          <w:lang w:val="en-US"/>
        </w:rPr>
        <w:t>i</w:t>
      </w:r>
      <w:proofErr w:type="spellEnd"/>
      <w:r w:rsidRPr="00007871">
        <w:rPr>
          <w:sz w:val="22"/>
          <w:szCs w:val="24"/>
          <w:vertAlign w:val="subscript"/>
        </w:rPr>
        <w:t>2,</w:t>
      </w:r>
    </w:p>
    <w:p w:rsidR="00E82FB9" w:rsidRPr="00007871" w:rsidRDefault="00E82FB9" w:rsidP="00E82FB9">
      <w:pPr>
        <w:ind w:firstLine="709"/>
        <w:jc w:val="both"/>
        <w:rPr>
          <w:sz w:val="22"/>
          <w:szCs w:val="22"/>
        </w:rPr>
      </w:pPr>
      <w:r w:rsidRPr="00B06BDB">
        <w:rPr>
          <w:sz w:val="22"/>
          <w:szCs w:val="22"/>
        </w:rPr>
        <w:t>где</w:t>
      </w:r>
      <w:r w:rsidRPr="00007871">
        <w:rPr>
          <w:sz w:val="22"/>
          <w:szCs w:val="22"/>
        </w:rPr>
        <w:t>:</w:t>
      </w:r>
    </w:p>
    <w:p w:rsidR="00E82FB9" w:rsidRPr="00B06BDB" w:rsidRDefault="00E82FB9" w:rsidP="00E82FB9">
      <w:pPr>
        <w:ind w:firstLine="709"/>
        <w:jc w:val="both"/>
        <w:rPr>
          <w:sz w:val="22"/>
          <w:szCs w:val="22"/>
        </w:rPr>
      </w:pPr>
      <w:proofErr w:type="spellStart"/>
      <w:r w:rsidRPr="00B06BDB">
        <w:rPr>
          <w:sz w:val="22"/>
          <w:szCs w:val="22"/>
        </w:rPr>
        <w:t>Rc</w:t>
      </w:r>
      <w:r w:rsidRPr="00B06BDB">
        <w:rPr>
          <w:sz w:val="22"/>
          <w:szCs w:val="22"/>
          <w:vertAlign w:val="subscript"/>
        </w:rPr>
        <w:t>i</w:t>
      </w:r>
      <w:proofErr w:type="spellEnd"/>
      <w:r w:rsidRPr="00B06BDB">
        <w:rPr>
          <w:sz w:val="22"/>
          <w:szCs w:val="22"/>
        </w:rPr>
        <w:t xml:space="preserve"> – рейтинг, присуждаемый i-ой заявке по указанному критерию;</w:t>
      </w:r>
    </w:p>
    <w:p w:rsidR="00E82FB9" w:rsidRPr="00B06BDB" w:rsidRDefault="00E82FB9" w:rsidP="00E82FB9">
      <w:pPr>
        <w:ind w:firstLine="709"/>
        <w:jc w:val="both"/>
        <w:rPr>
          <w:sz w:val="22"/>
          <w:szCs w:val="22"/>
        </w:rPr>
      </w:pPr>
      <w:proofErr w:type="spellStart"/>
      <w:r w:rsidRPr="00B06BDB">
        <w:rPr>
          <w:sz w:val="22"/>
          <w:szCs w:val="22"/>
        </w:rPr>
        <w:t>C</w:t>
      </w:r>
      <w:r w:rsidRPr="00B06BDB">
        <w:rPr>
          <w:sz w:val="22"/>
          <w:szCs w:val="22"/>
          <w:vertAlign w:val="superscript"/>
        </w:rPr>
        <w:t>i</w:t>
      </w:r>
      <w:r w:rsidRPr="00B06BDB">
        <w:rPr>
          <w:sz w:val="22"/>
          <w:szCs w:val="22"/>
          <w:vertAlign w:val="subscript"/>
        </w:rPr>
        <w:t>k</w:t>
      </w:r>
      <w:proofErr w:type="spellEnd"/>
      <w:r w:rsidRPr="00B06BDB">
        <w:rPr>
          <w:sz w:val="22"/>
          <w:szCs w:val="22"/>
        </w:rPr>
        <w:t xml:space="preserve"> – значение в баллах (среднее арифметическое оценок в баллах всех членов конкурсной комиссии), присуждаемое комиссией i-ой заявке по k-</w:t>
      </w:r>
      <w:proofErr w:type="spellStart"/>
      <w:r w:rsidRPr="00B06BDB">
        <w:rPr>
          <w:sz w:val="22"/>
          <w:szCs w:val="22"/>
        </w:rPr>
        <w:t>му</w:t>
      </w:r>
      <w:proofErr w:type="spellEnd"/>
      <w:r w:rsidRPr="00B06BDB">
        <w:rPr>
          <w:sz w:val="22"/>
          <w:szCs w:val="22"/>
        </w:rPr>
        <w:t xml:space="preserve"> </w:t>
      </w:r>
      <w:r w:rsidR="00DC139F" w:rsidRPr="00B06BDB">
        <w:rPr>
          <w:sz w:val="22"/>
          <w:szCs w:val="22"/>
        </w:rPr>
        <w:t>показателю</w:t>
      </w:r>
      <w:r w:rsidRPr="00B06BDB">
        <w:rPr>
          <w:sz w:val="22"/>
          <w:szCs w:val="22"/>
        </w:rPr>
        <w:t xml:space="preserve">, где k – количество установленных показателей. </w:t>
      </w:r>
    </w:p>
    <w:p w:rsidR="00E82FB9" w:rsidRPr="00B06BDB" w:rsidRDefault="00E82FB9" w:rsidP="00E82FB9">
      <w:pPr>
        <w:autoSpaceDE w:val="0"/>
        <w:autoSpaceDN w:val="0"/>
        <w:adjustRightInd w:val="0"/>
        <w:ind w:firstLine="709"/>
        <w:jc w:val="both"/>
        <w:rPr>
          <w:sz w:val="22"/>
          <w:szCs w:val="22"/>
        </w:rPr>
      </w:pPr>
    </w:p>
    <w:p w:rsidR="00E82FB9" w:rsidRPr="00B06BDB" w:rsidRDefault="00E82FB9" w:rsidP="00E82FB9">
      <w:pPr>
        <w:ind w:firstLine="709"/>
        <w:jc w:val="both"/>
        <w:rPr>
          <w:sz w:val="22"/>
          <w:szCs w:val="22"/>
        </w:rPr>
      </w:pPr>
      <w:r w:rsidRPr="00B06BDB">
        <w:rPr>
          <w:sz w:val="22"/>
          <w:szCs w:val="22"/>
        </w:rPr>
        <w:t xml:space="preserve">Итоговый рейтинг, присуждаемый заявке по критерию «квалификация участника конкурса», определяется по формуле: </w:t>
      </w:r>
    </w:p>
    <w:tbl>
      <w:tblPr>
        <w:tblW w:w="0" w:type="auto"/>
        <w:tblInd w:w="468" w:type="dxa"/>
        <w:tblLayout w:type="fixed"/>
        <w:tblLook w:val="01E0" w:firstRow="1" w:lastRow="1" w:firstColumn="1" w:lastColumn="1" w:noHBand="0" w:noVBand="0"/>
      </w:tblPr>
      <w:tblGrid>
        <w:gridCol w:w="1080"/>
        <w:gridCol w:w="900"/>
        <w:gridCol w:w="900"/>
      </w:tblGrid>
      <w:tr w:rsidR="00F70EE6" w:rsidRPr="00B06BDB" w:rsidTr="00F70EE6">
        <w:tc>
          <w:tcPr>
            <w:tcW w:w="1080" w:type="dxa"/>
            <w:vMerge w:val="restart"/>
            <w:vAlign w:val="center"/>
          </w:tcPr>
          <w:p w:rsidR="00F70EE6" w:rsidRPr="00B06BDB" w:rsidRDefault="00F70EE6" w:rsidP="00F70EE6">
            <w:pPr>
              <w:jc w:val="right"/>
              <w:rPr>
                <w:sz w:val="22"/>
                <w:szCs w:val="22"/>
              </w:rPr>
            </w:pPr>
            <w:proofErr w:type="spellStart"/>
            <w:r w:rsidRPr="00B06BDB">
              <w:rPr>
                <w:sz w:val="22"/>
                <w:szCs w:val="22"/>
                <w:lang w:val="en-US"/>
              </w:rPr>
              <w:t>FRc</w:t>
            </w:r>
            <w:r w:rsidRPr="00B06BDB">
              <w:rPr>
                <w:sz w:val="22"/>
                <w:szCs w:val="22"/>
                <w:vertAlign w:val="subscript"/>
                <w:lang w:val="en-US"/>
              </w:rPr>
              <w:t>i</w:t>
            </w:r>
            <w:proofErr w:type="spellEnd"/>
            <w:r w:rsidRPr="00B06BDB">
              <w:rPr>
                <w:sz w:val="22"/>
                <w:szCs w:val="22"/>
                <w:vertAlign w:val="subscript"/>
                <w:lang w:val="en-US"/>
              </w:rPr>
              <w:t xml:space="preserve">  </w:t>
            </w:r>
            <w:r w:rsidRPr="00B06BDB">
              <w:rPr>
                <w:sz w:val="22"/>
                <w:szCs w:val="22"/>
              </w:rPr>
              <w:t>=</w:t>
            </w:r>
          </w:p>
        </w:tc>
        <w:tc>
          <w:tcPr>
            <w:tcW w:w="900" w:type="dxa"/>
            <w:vMerge w:val="restart"/>
            <w:vAlign w:val="center"/>
          </w:tcPr>
          <w:p w:rsidR="00F70EE6" w:rsidRPr="00B06BDB" w:rsidRDefault="00F70EE6" w:rsidP="00F70EE6">
            <w:pPr>
              <w:jc w:val="center"/>
              <w:rPr>
                <w:sz w:val="22"/>
                <w:szCs w:val="22"/>
              </w:rPr>
            </w:pPr>
            <w:proofErr w:type="spellStart"/>
            <w:r w:rsidRPr="00B06BDB">
              <w:rPr>
                <w:sz w:val="22"/>
                <w:szCs w:val="22"/>
                <w:lang w:val="en-US"/>
              </w:rPr>
              <w:t>Rc</w:t>
            </w:r>
            <w:r w:rsidRPr="00B06BDB">
              <w:rPr>
                <w:sz w:val="22"/>
                <w:szCs w:val="22"/>
                <w:vertAlign w:val="subscript"/>
                <w:lang w:val="en-US"/>
              </w:rPr>
              <w:t>i</w:t>
            </w:r>
            <w:proofErr w:type="spellEnd"/>
            <w:r w:rsidRPr="00B06BDB">
              <w:rPr>
                <w:sz w:val="22"/>
                <w:szCs w:val="22"/>
                <w:lang w:val="en-US"/>
              </w:rPr>
              <w:t xml:space="preserve"> </w:t>
            </w:r>
            <w:r w:rsidRPr="00B06BDB">
              <w:rPr>
                <w:sz w:val="22"/>
                <w:szCs w:val="22"/>
              </w:rPr>
              <w:t>х</w:t>
            </w:r>
          </w:p>
        </w:tc>
        <w:tc>
          <w:tcPr>
            <w:tcW w:w="900" w:type="dxa"/>
            <w:tcBorders>
              <w:bottom w:val="single" w:sz="4" w:space="0" w:color="auto"/>
            </w:tcBorders>
          </w:tcPr>
          <w:p w:rsidR="00F70EE6" w:rsidRPr="00B06BDB" w:rsidRDefault="00F70EE6" w:rsidP="00F70EE6">
            <w:pPr>
              <w:jc w:val="center"/>
              <w:rPr>
                <w:sz w:val="22"/>
                <w:szCs w:val="22"/>
                <w:vertAlign w:val="subscript"/>
                <w:lang w:val="en-US"/>
              </w:rPr>
            </w:pPr>
            <w:proofErr w:type="spellStart"/>
            <w:r w:rsidRPr="00B06BDB">
              <w:rPr>
                <w:sz w:val="22"/>
                <w:szCs w:val="22"/>
                <w:lang w:val="en-US"/>
              </w:rPr>
              <w:t>Kc</w:t>
            </w:r>
            <w:r w:rsidRPr="00B06BDB">
              <w:rPr>
                <w:sz w:val="22"/>
                <w:szCs w:val="22"/>
                <w:vertAlign w:val="subscript"/>
                <w:lang w:val="en-US"/>
              </w:rPr>
              <w:t>i</w:t>
            </w:r>
            <w:proofErr w:type="spellEnd"/>
          </w:p>
        </w:tc>
      </w:tr>
      <w:tr w:rsidR="00F70EE6" w:rsidRPr="00B06BDB" w:rsidTr="00F70EE6">
        <w:tc>
          <w:tcPr>
            <w:tcW w:w="1080" w:type="dxa"/>
            <w:vMerge/>
          </w:tcPr>
          <w:p w:rsidR="00F70EE6" w:rsidRPr="00B06BDB" w:rsidRDefault="00F70EE6" w:rsidP="00E62E81">
            <w:pPr>
              <w:rPr>
                <w:i/>
                <w:sz w:val="22"/>
                <w:szCs w:val="22"/>
              </w:rPr>
            </w:pPr>
          </w:p>
        </w:tc>
        <w:tc>
          <w:tcPr>
            <w:tcW w:w="900" w:type="dxa"/>
            <w:vMerge/>
          </w:tcPr>
          <w:p w:rsidR="00F70EE6" w:rsidRPr="00B06BDB" w:rsidRDefault="00F70EE6" w:rsidP="00E62E81">
            <w:pPr>
              <w:rPr>
                <w:i/>
                <w:sz w:val="22"/>
                <w:szCs w:val="22"/>
              </w:rPr>
            </w:pPr>
          </w:p>
        </w:tc>
        <w:tc>
          <w:tcPr>
            <w:tcW w:w="900" w:type="dxa"/>
            <w:tcBorders>
              <w:top w:val="single" w:sz="4" w:space="0" w:color="auto"/>
            </w:tcBorders>
          </w:tcPr>
          <w:p w:rsidR="00F70EE6" w:rsidRPr="00B06BDB" w:rsidRDefault="00F70EE6" w:rsidP="00F70EE6">
            <w:pPr>
              <w:jc w:val="center"/>
              <w:rPr>
                <w:sz w:val="22"/>
                <w:szCs w:val="22"/>
              </w:rPr>
            </w:pPr>
            <w:r w:rsidRPr="00B06BDB">
              <w:rPr>
                <w:sz w:val="22"/>
                <w:szCs w:val="22"/>
              </w:rPr>
              <w:t>100%</w:t>
            </w:r>
          </w:p>
        </w:tc>
      </w:tr>
    </w:tbl>
    <w:p w:rsidR="00E82FB9" w:rsidRPr="00B06BDB" w:rsidRDefault="00E82FB9" w:rsidP="00E82FB9">
      <w:pPr>
        <w:ind w:firstLine="709"/>
        <w:jc w:val="both"/>
        <w:rPr>
          <w:sz w:val="22"/>
          <w:szCs w:val="22"/>
        </w:rPr>
      </w:pPr>
      <w:r w:rsidRPr="00B06BDB">
        <w:rPr>
          <w:sz w:val="22"/>
          <w:szCs w:val="22"/>
        </w:rPr>
        <w:t>где:</w:t>
      </w:r>
    </w:p>
    <w:p w:rsidR="00E82FB9" w:rsidRPr="00B06BDB" w:rsidRDefault="00E82FB9" w:rsidP="00E82FB9">
      <w:pPr>
        <w:ind w:firstLine="709"/>
        <w:jc w:val="both"/>
        <w:rPr>
          <w:sz w:val="22"/>
          <w:szCs w:val="22"/>
        </w:rPr>
      </w:pPr>
      <w:proofErr w:type="spellStart"/>
      <w:r w:rsidRPr="00B06BDB">
        <w:rPr>
          <w:sz w:val="22"/>
          <w:szCs w:val="22"/>
        </w:rPr>
        <w:t>FRc</w:t>
      </w:r>
      <w:r w:rsidRPr="00B06BDB">
        <w:rPr>
          <w:sz w:val="22"/>
          <w:szCs w:val="22"/>
          <w:vertAlign w:val="subscript"/>
        </w:rPr>
        <w:t>i</w:t>
      </w:r>
      <w:proofErr w:type="spellEnd"/>
      <w:r w:rsidRPr="00B06BDB">
        <w:rPr>
          <w:sz w:val="22"/>
          <w:szCs w:val="22"/>
        </w:rPr>
        <w:t xml:space="preserve"> – итоговый рейтинг, присуждаемый i-ой заявке по указанному критерию;</w:t>
      </w:r>
    </w:p>
    <w:p w:rsidR="00E82FB9" w:rsidRPr="00B06BDB" w:rsidRDefault="00E82FB9" w:rsidP="00E82FB9">
      <w:pPr>
        <w:ind w:firstLine="709"/>
        <w:jc w:val="both"/>
        <w:rPr>
          <w:sz w:val="22"/>
          <w:szCs w:val="22"/>
        </w:rPr>
      </w:pPr>
      <w:proofErr w:type="spellStart"/>
      <w:r w:rsidRPr="00B06BDB">
        <w:rPr>
          <w:sz w:val="22"/>
          <w:szCs w:val="22"/>
        </w:rPr>
        <w:t>Rc</w:t>
      </w:r>
      <w:r w:rsidRPr="00B06BDB">
        <w:rPr>
          <w:sz w:val="22"/>
          <w:szCs w:val="22"/>
          <w:vertAlign w:val="subscript"/>
        </w:rPr>
        <w:t>i</w:t>
      </w:r>
      <w:proofErr w:type="spellEnd"/>
      <w:r w:rsidRPr="00B06BDB">
        <w:rPr>
          <w:sz w:val="22"/>
          <w:szCs w:val="22"/>
        </w:rPr>
        <w:t xml:space="preserve"> – рейтинг, присуждаемый заявке по указанному критерию;</w:t>
      </w:r>
    </w:p>
    <w:p w:rsidR="00E82FB9" w:rsidRPr="00B06BDB" w:rsidRDefault="00E82FB9" w:rsidP="00E82FB9">
      <w:pPr>
        <w:ind w:firstLine="709"/>
        <w:jc w:val="both"/>
        <w:rPr>
          <w:sz w:val="22"/>
          <w:szCs w:val="22"/>
        </w:rPr>
      </w:pPr>
      <w:proofErr w:type="spellStart"/>
      <w:r w:rsidRPr="00B06BDB">
        <w:rPr>
          <w:sz w:val="22"/>
          <w:szCs w:val="22"/>
        </w:rPr>
        <w:t>Kc</w:t>
      </w:r>
      <w:r w:rsidRPr="00B06BDB">
        <w:rPr>
          <w:sz w:val="22"/>
          <w:szCs w:val="22"/>
          <w:vertAlign w:val="subscript"/>
        </w:rPr>
        <w:t>i</w:t>
      </w:r>
      <w:proofErr w:type="spellEnd"/>
      <w:r w:rsidRPr="00B06BDB">
        <w:rPr>
          <w:sz w:val="22"/>
          <w:szCs w:val="22"/>
        </w:rPr>
        <w:t xml:space="preserve"> – значимость указанного критерия.</w:t>
      </w:r>
    </w:p>
    <w:p w:rsidR="00E82FB9" w:rsidRPr="00B06BDB" w:rsidRDefault="00E82FB9" w:rsidP="00E82FB9">
      <w:pPr>
        <w:autoSpaceDE w:val="0"/>
        <w:autoSpaceDN w:val="0"/>
        <w:adjustRightInd w:val="0"/>
        <w:ind w:firstLine="709"/>
        <w:jc w:val="both"/>
        <w:rPr>
          <w:sz w:val="22"/>
          <w:szCs w:val="22"/>
        </w:rPr>
      </w:pPr>
    </w:p>
    <w:p w:rsidR="001F506F" w:rsidRPr="00B06BDB" w:rsidRDefault="001F506F" w:rsidP="001F506F">
      <w:pPr>
        <w:autoSpaceDE w:val="0"/>
        <w:autoSpaceDN w:val="0"/>
        <w:adjustRightInd w:val="0"/>
        <w:ind w:firstLine="540"/>
        <w:jc w:val="both"/>
        <w:rPr>
          <w:sz w:val="22"/>
          <w:szCs w:val="22"/>
        </w:rPr>
      </w:pPr>
      <w:r w:rsidRPr="00B06BDB">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E82FB9" w:rsidRPr="00B06BDB" w:rsidRDefault="00E82FB9" w:rsidP="00E82FB9">
      <w:pPr>
        <w:pStyle w:val="ConsPlusNormal"/>
        <w:widowControl/>
        <w:ind w:firstLine="709"/>
        <w:jc w:val="both"/>
        <w:rPr>
          <w:rFonts w:ascii="Times New Roman" w:hAnsi="Times New Roman" w:cs="Times New Roman"/>
          <w:sz w:val="22"/>
          <w:szCs w:val="22"/>
        </w:rPr>
      </w:pPr>
      <w:r w:rsidRPr="00B06BDB">
        <w:rPr>
          <w:rFonts w:ascii="Times New Roman" w:hAnsi="Times New Roman" w:cs="Times New Roman"/>
          <w:sz w:val="22"/>
          <w:szCs w:val="22"/>
        </w:rPr>
        <w:t>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E82FB9" w:rsidRPr="00B06BDB" w:rsidRDefault="00E82FB9" w:rsidP="00E82FB9">
      <w:pPr>
        <w:pStyle w:val="a5"/>
        <w:ind w:firstLine="709"/>
        <w:rPr>
          <w:sz w:val="22"/>
          <w:szCs w:val="22"/>
        </w:rPr>
      </w:pPr>
      <w:r w:rsidRPr="00B06BDB">
        <w:rPr>
          <w:sz w:val="22"/>
          <w:szCs w:val="22"/>
        </w:rPr>
        <w:t>Победителем конкурса признается участник конкурса, заявке на участие в конкурсе которого присвоен первый номер.</w:t>
      </w:r>
    </w:p>
    <w:p w:rsidR="00B740FC" w:rsidRPr="00B06BDB" w:rsidRDefault="00E82FB9" w:rsidP="00915A14">
      <w:pPr>
        <w:pStyle w:val="a5"/>
        <w:ind w:firstLine="709"/>
        <w:rPr>
          <w:sz w:val="22"/>
          <w:szCs w:val="22"/>
        </w:rPr>
      </w:pPr>
      <w:r w:rsidRPr="00B06BDB">
        <w:rPr>
          <w:sz w:val="22"/>
          <w:szCs w:val="22"/>
        </w:rPr>
        <w:t xml:space="preserve">Протокол оценки и сопоставления заявок на участие в конкурсе размещается на сайте </w:t>
      </w:r>
      <w:hyperlink r:id="rId15" w:history="1">
        <w:r w:rsidR="00490719" w:rsidRPr="00736AC9">
          <w:rPr>
            <w:rStyle w:val="a8"/>
            <w:sz w:val="22"/>
            <w:szCs w:val="22"/>
            <w:lang w:val="en-US"/>
          </w:rPr>
          <w:t>www</w:t>
        </w:r>
        <w:r w:rsidR="00490719" w:rsidRPr="00490719">
          <w:rPr>
            <w:rStyle w:val="a8"/>
            <w:sz w:val="22"/>
            <w:szCs w:val="22"/>
          </w:rPr>
          <w:t>.</w:t>
        </w:r>
        <w:proofErr w:type="spellStart"/>
        <w:r w:rsidR="00490719" w:rsidRPr="00736AC9">
          <w:rPr>
            <w:rStyle w:val="a8"/>
            <w:sz w:val="22"/>
            <w:szCs w:val="22"/>
            <w:lang w:val="en-US"/>
          </w:rPr>
          <w:t>zakupki</w:t>
        </w:r>
        <w:proofErr w:type="spellEnd"/>
        <w:r w:rsidR="00490719" w:rsidRPr="00490719">
          <w:rPr>
            <w:rStyle w:val="a8"/>
            <w:sz w:val="22"/>
            <w:szCs w:val="22"/>
          </w:rPr>
          <w:t>.</w:t>
        </w:r>
        <w:proofErr w:type="spellStart"/>
        <w:r w:rsidR="00490719" w:rsidRPr="00736AC9">
          <w:rPr>
            <w:rStyle w:val="a8"/>
            <w:sz w:val="22"/>
            <w:szCs w:val="22"/>
            <w:lang w:val="en-US"/>
          </w:rPr>
          <w:t>gov</w:t>
        </w:r>
        <w:proofErr w:type="spellEnd"/>
        <w:r w:rsidR="00490719" w:rsidRPr="00490719">
          <w:rPr>
            <w:rStyle w:val="a8"/>
            <w:sz w:val="22"/>
            <w:szCs w:val="22"/>
          </w:rPr>
          <w:t>.</w:t>
        </w:r>
        <w:proofErr w:type="spellStart"/>
        <w:r w:rsidR="00490719" w:rsidRPr="00736AC9">
          <w:rPr>
            <w:rStyle w:val="a8"/>
            <w:sz w:val="22"/>
            <w:szCs w:val="22"/>
            <w:lang w:val="en-US"/>
          </w:rPr>
          <w:t>ru</w:t>
        </w:r>
        <w:proofErr w:type="spellEnd"/>
      </w:hyperlink>
      <w:r w:rsidR="000D5B29">
        <w:rPr>
          <w:sz w:val="22"/>
          <w:szCs w:val="22"/>
        </w:rPr>
        <w:t>.</w:t>
      </w:r>
    </w:p>
    <w:p w:rsidR="000C50E0" w:rsidRDefault="00B740FC" w:rsidP="000C50E0">
      <w:pPr>
        <w:jc w:val="right"/>
        <w:rPr>
          <w:sz w:val="24"/>
          <w:szCs w:val="24"/>
        </w:rPr>
      </w:pPr>
      <w:r>
        <w:rPr>
          <w:sz w:val="24"/>
          <w:szCs w:val="24"/>
        </w:rPr>
        <w:br w:type="page"/>
      </w:r>
      <w:r w:rsidR="00E01DD9">
        <w:rPr>
          <w:sz w:val="24"/>
          <w:szCs w:val="24"/>
        </w:rPr>
        <w:lastRenderedPageBreak/>
        <w:t xml:space="preserve">Приложение № </w:t>
      </w:r>
      <w:r w:rsidR="00F058D1">
        <w:rPr>
          <w:sz w:val="24"/>
          <w:szCs w:val="24"/>
        </w:rPr>
        <w:t>8</w:t>
      </w:r>
      <w:r w:rsidR="000C50E0" w:rsidRPr="001B07E8">
        <w:rPr>
          <w:sz w:val="24"/>
          <w:szCs w:val="24"/>
        </w:rPr>
        <w:t xml:space="preserve"> </w:t>
      </w:r>
    </w:p>
    <w:p w:rsidR="000C50E0" w:rsidRDefault="00A32AD3" w:rsidP="000C50E0">
      <w:pPr>
        <w:pStyle w:val="13"/>
        <w:spacing w:line="270" w:lineRule="exact"/>
        <w:jc w:val="right"/>
        <w:outlineLvl w:val="0"/>
      </w:pPr>
      <w:r>
        <w:t>к конкурсной</w:t>
      </w:r>
      <w:r w:rsidR="000C50E0" w:rsidRPr="001B07E8">
        <w:t xml:space="preserve"> документации</w:t>
      </w:r>
    </w:p>
    <w:p w:rsidR="000A4451" w:rsidRPr="001B07E8" w:rsidRDefault="000A4451">
      <w:pPr>
        <w:pStyle w:val="13"/>
        <w:spacing w:line="270" w:lineRule="exact"/>
        <w:jc w:val="right"/>
        <w:outlineLvl w:val="0"/>
        <w:rPr>
          <w:b/>
          <w:bCs/>
        </w:rPr>
      </w:pPr>
    </w:p>
    <w:p w:rsidR="000A4451" w:rsidRPr="00ED5A9C" w:rsidRDefault="000A4451">
      <w:pPr>
        <w:pStyle w:val="13"/>
        <w:spacing w:line="270" w:lineRule="exact"/>
        <w:jc w:val="right"/>
        <w:outlineLvl w:val="0"/>
        <w:rPr>
          <w:b/>
          <w:bCs/>
        </w:rPr>
      </w:pPr>
      <w:r w:rsidRPr="00ED5A9C">
        <w:rPr>
          <w:b/>
          <w:bCs/>
        </w:rPr>
        <w:t xml:space="preserve">ПРОЕКТ </w:t>
      </w:r>
    </w:p>
    <w:p w:rsidR="005D290B" w:rsidRDefault="005D290B" w:rsidP="00ED5A9C">
      <w:pPr>
        <w:pStyle w:val="13"/>
        <w:spacing w:line="270" w:lineRule="exact"/>
        <w:jc w:val="center"/>
        <w:outlineLvl w:val="0"/>
        <w:rPr>
          <w:b/>
          <w:bCs/>
        </w:rPr>
      </w:pPr>
    </w:p>
    <w:p w:rsidR="005D290B" w:rsidRDefault="005D290B" w:rsidP="00ED5A9C">
      <w:pPr>
        <w:pStyle w:val="13"/>
        <w:spacing w:line="270" w:lineRule="exact"/>
        <w:jc w:val="center"/>
        <w:outlineLvl w:val="0"/>
        <w:rPr>
          <w:b/>
          <w:bCs/>
        </w:rPr>
      </w:pPr>
    </w:p>
    <w:p w:rsidR="00ED5A9C" w:rsidRPr="00ED5A9C" w:rsidRDefault="00ED5A9C" w:rsidP="00ED5A9C">
      <w:pPr>
        <w:pStyle w:val="13"/>
        <w:spacing w:line="270" w:lineRule="exact"/>
        <w:jc w:val="center"/>
        <w:outlineLvl w:val="0"/>
        <w:rPr>
          <w:b/>
          <w:bCs/>
        </w:rPr>
      </w:pPr>
      <w:r w:rsidRPr="00ED5A9C">
        <w:rPr>
          <w:b/>
          <w:bCs/>
        </w:rPr>
        <w:t>МУНИЦИПАЛЬНЫЙ КОНТРАКТ</w:t>
      </w:r>
    </w:p>
    <w:p w:rsidR="00ED5A9C" w:rsidRPr="00ED5A9C" w:rsidRDefault="00ED5A9C" w:rsidP="00ED5A9C">
      <w:pPr>
        <w:jc w:val="center"/>
        <w:rPr>
          <w:b/>
          <w:sz w:val="24"/>
          <w:szCs w:val="24"/>
        </w:rPr>
      </w:pPr>
      <w:r w:rsidRPr="00ED5A9C">
        <w:rPr>
          <w:b/>
          <w:sz w:val="24"/>
          <w:szCs w:val="24"/>
        </w:rPr>
        <w:t xml:space="preserve">на </w:t>
      </w:r>
      <w:r w:rsidR="008973DD">
        <w:rPr>
          <w:b/>
          <w:sz w:val="24"/>
          <w:szCs w:val="24"/>
        </w:rPr>
        <w:t>предоставление образовательных услуг</w:t>
      </w:r>
    </w:p>
    <w:p w:rsidR="00ED5A9C" w:rsidRPr="00ED5A9C" w:rsidRDefault="00ED5A9C" w:rsidP="00ED5A9C">
      <w:pPr>
        <w:jc w:val="both"/>
        <w:rPr>
          <w:b/>
          <w:sz w:val="24"/>
          <w:szCs w:val="24"/>
        </w:rPr>
      </w:pPr>
    </w:p>
    <w:p w:rsidR="00ED5A9C" w:rsidRPr="00ED5A9C" w:rsidRDefault="00ED5A9C" w:rsidP="00ED5A9C">
      <w:pPr>
        <w:pStyle w:val="a5"/>
        <w:rPr>
          <w:szCs w:val="24"/>
        </w:rPr>
      </w:pPr>
      <w:r w:rsidRPr="00ED5A9C">
        <w:rPr>
          <w:szCs w:val="24"/>
        </w:rPr>
        <w:t>г. Пермь</w:t>
      </w:r>
      <w:r w:rsidRPr="00ED5A9C">
        <w:rPr>
          <w:szCs w:val="24"/>
        </w:rPr>
        <w:tab/>
      </w:r>
      <w:r w:rsidRPr="00ED5A9C">
        <w:rPr>
          <w:szCs w:val="24"/>
        </w:rPr>
        <w:tab/>
      </w:r>
      <w:r w:rsidRPr="00ED5A9C">
        <w:rPr>
          <w:szCs w:val="24"/>
        </w:rPr>
        <w:tab/>
      </w:r>
      <w:r w:rsidRPr="00ED5A9C">
        <w:rPr>
          <w:szCs w:val="24"/>
        </w:rPr>
        <w:tab/>
      </w:r>
      <w:r w:rsidRPr="00ED5A9C">
        <w:rPr>
          <w:szCs w:val="24"/>
        </w:rPr>
        <w:tab/>
        <w:t xml:space="preserve">                 “___” ______________ 201</w:t>
      </w:r>
      <w:r w:rsidR="000A4A8B">
        <w:rPr>
          <w:szCs w:val="24"/>
        </w:rPr>
        <w:t>2</w:t>
      </w:r>
      <w:r w:rsidRPr="00ED5A9C">
        <w:rPr>
          <w:szCs w:val="24"/>
        </w:rPr>
        <w:t xml:space="preserve"> год</w:t>
      </w:r>
      <w:r w:rsidR="001F289D">
        <w:rPr>
          <w:szCs w:val="24"/>
        </w:rPr>
        <w:t>а</w:t>
      </w:r>
    </w:p>
    <w:p w:rsidR="00ED5A9C" w:rsidRPr="00ED5A9C" w:rsidRDefault="00ED5A9C" w:rsidP="00ED5A9C">
      <w:pPr>
        <w:pStyle w:val="a5"/>
        <w:rPr>
          <w:szCs w:val="24"/>
        </w:rPr>
      </w:pPr>
    </w:p>
    <w:p w:rsidR="00ED5A9C" w:rsidRPr="00ED5A9C" w:rsidRDefault="00ED5A9C" w:rsidP="00ED5A9C">
      <w:pPr>
        <w:pStyle w:val="a5"/>
        <w:ind w:firstLine="720"/>
        <w:rPr>
          <w:szCs w:val="24"/>
        </w:rPr>
      </w:pPr>
      <w:r w:rsidRPr="00ED5A9C">
        <w:rPr>
          <w:szCs w:val="24"/>
        </w:rPr>
        <w:t>Администрация города Перми, именуемая в дальнейшем “Заказчик”, в лице _____________________</w:t>
      </w:r>
      <w:r w:rsidRPr="00ED5A9C">
        <w:rPr>
          <w:noProof/>
          <w:szCs w:val="24"/>
        </w:rPr>
        <w:t xml:space="preserve">, </w:t>
      </w:r>
      <w:r w:rsidRPr="00ED5A9C">
        <w:rPr>
          <w:szCs w:val="24"/>
        </w:rPr>
        <w:t>действующей на основании</w:t>
      </w:r>
      <w:r w:rsidRPr="00ED5A9C">
        <w:rPr>
          <w:noProof/>
          <w:szCs w:val="24"/>
        </w:rPr>
        <w:t xml:space="preserve"> ______________</w:t>
      </w:r>
      <w:r w:rsidRPr="00ED5A9C">
        <w:rPr>
          <w:szCs w:val="24"/>
        </w:rPr>
        <w:t>, с одной стороны, и _____________________________________</w:t>
      </w:r>
      <w:r w:rsidRPr="00ED5A9C">
        <w:rPr>
          <w:noProof/>
          <w:szCs w:val="24"/>
        </w:rPr>
        <w:t xml:space="preserve">, </w:t>
      </w:r>
      <w:r w:rsidRPr="00ED5A9C">
        <w:rPr>
          <w:szCs w:val="24"/>
        </w:rPr>
        <w:t xml:space="preserve">именуемый в дальнейшем “Исполнитель”, в лице ______________________, действующего на основании _____________________, с другой стороны, именуемые в дальнейшем “Стороны”, </w:t>
      </w:r>
      <w:r w:rsidR="00B7675E">
        <w:rPr>
          <w:szCs w:val="24"/>
        </w:rPr>
        <w:t>н</w:t>
      </w:r>
      <w:r w:rsidR="00B7675E" w:rsidRPr="00ED5A9C">
        <w:rPr>
          <w:szCs w:val="24"/>
        </w:rPr>
        <w:t>а основании решения конкурсной комиссии (Протокол № ___ от  _____________200_г.)</w:t>
      </w:r>
      <w:r w:rsidR="00B7675E">
        <w:rPr>
          <w:szCs w:val="24"/>
        </w:rPr>
        <w:t xml:space="preserve">, </w:t>
      </w:r>
      <w:r w:rsidRPr="00ED5A9C">
        <w:rPr>
          <w:szCs w:val="24"/>
        </w:rPr>
        <w:t>заключили настоящий муниципальный контракт</w:t>
      </w:r>
      <w:r w:rsidR="00B7675E">
        <w:rPr>
          <w:szCs w:val="24"/>
        </w:rPr>
        <w:t xml:space="preserve"> (далее – Контракт)</w:t>
      </w:r>
      <w:r w:rsidRPr="00ED5A9C">
        <w:rPr>
          <w:szCs w:val="24"/>
        </w:rPr>
        <w:t xml:space="preserve"> о нижеследующем.</w:t>
      </w:r>
    </w:p>
    <w:p w:rsidR="00ED5A9C" w:rsidRPr="00ED5A9C" w:rsidRDefault="00ED5A9C" w:rsidP="00ED5A9C">
      <w:pPr>
        <w:spacing w:line="270" w:lineRule="exact"/>
        <w:jc w:val="both"/>
        <w:rPr>
          <w:noProof/>
          <w:sz w:val="24"/>
          <w:szCs w:val="24"/>
        </w:rPr>
      </w:pPr>
    </w:p>
    <w:p w:rsidR="00ED5A9C" w:rsidRPr="00ED5A9C" w:rsidRDefault="00ED5A9C" w:rsidP="00ED5A9C">
      <w:pPr>
        <w:pStyle w:val="a5"/>
        <w:rPr>
          <w:b/>
          <w:szCs w:val="24"/>
        </w:rPr>
      </w:pPr>
      <w:r w:rsidRPr="00ED5A9C">
        <w:rPr>
          <w:b/>
          <w:noProof/>
          <w:szCs w:val="24"/>
        </w:rPr>
        <w:t xml:space="preserve">1. </w:t>
      </w:r>
      <w:r w:rsidRPr="00ED5A9C">
        <w:rPr>
          <w:b/>
          <w:szCs w:val="24"/>
        </w:rPr>
        <w:t>Предмет Контракта</w:t>
      </w:r>
    </w:p>
    <w:p w:rsidR="00ED5A9C" w:rsidRPr="00ED5A9C" w:rsidRDefault="00ED5A9C" w:rsidP="00ED5A9C">
      <w:pPr>
        <w:pStyle w:val="a5"/>
        <w:rPr>
          <w:b/>
          <w:szCs w:val="24"/>
        </w:rPr>
      </w:pPr>
    </w:p>
    <w:p w:rsidR="00ED5A9C" w:rsidRPr="00ED5A9C" w:rsidRDefault="00ED5A9C" w:rsidP="00ED5A9C">
      <w:pPr>
        <w:ind w:firstLine="709"/>
        <w:jc w:val="both"/>
        <w:rPr>
          <w:sz w:val="24"/>
          <w:szCs w:val="24"/>
        </w:rPr>
      </w:pPr>
      <w:r w:rsidRPr="00ED5A9C">
        <w:rPr>
          <w:noProof/>
          <w:sz w:val="24"/>
          <w:szCs w:val="24"/>
        </w:rPr>
        <w:t>1.1.</w:t>
      </w:r>
      <w:r w:rsidRPr="00ED5A9C">
        <w:rPr>
          <w:sz w:val="24"/>
          <w:szCs w:val="24"/>
        </w:rPr>
        <w:t xml:space="preserve"> Заказчик поручает, а Исполнитель принимает на себя обязательства </w:t>
      </w:r>
      <w:r w:rsidR="000A4A8B" w:rsidRPr="000A4A8B">
        <w:rPr>
          <w:sz w:val="24"/>
          <w:szCs w:val="24"/>
        </w:rPr>
        <w:t xml:space="preserve">на предоставление услуг по обучению муниципальных служащих администрации города Перми проектному управлению и навыкам использования в практике проектного управления комплекса программных продуктов </w:t>
      </w:r>
      <w:proofErr w:type="spellStart"/>
      <w:r w:rsidR="000A4A8B" w:rsidRPr="000A4A8B">
        <w:rPr>
          <w:sz w:val="24"/>
          <w:szCs w:val="24"/>
        </w:rPr>
        <w:t>FlowPoint</w:t>
      </w:r>
      <w:proofErr w:type="spellEnd"/>
      <w:r w:rsidR="000A4A8B" w:rsidRPr="000A4A8B">
        <w:rPr>
          <w:sz w:val="24"/>
          <w:szCs w:val="24"/>
        </w:rPr>
        <w:t xml:space="preserve"> и </w:t>
      </w:r>
      <w:proofErr w:type="spellStart"/>
      <w:r w:rsidR="000A4A8B" w:rsidRPr="000A4A8B">
        <w:rPr>
          <w:sz w:val="24"/>
          <w:szCs w:val="24"/>
        </w:rPr>
        <w:t>Microsoft</w:t>
      </w:r>
      <w:proofErr w:type="spellEnd"/>
      <w:r w:rsidR="000A4A8B" w:rsidRPr="000A4A8B">
        <w:rPr>
          <w:sz w:val="24"/>
          <w:szCs w:val="24"/>
        </w:rPr>
        <w:t xml:space="preserve"> </w:t>
      </w:r>
      <w:proofErr w:type="spellStart"/>
      <w:r w:rsidR="000A4A8B" w:rsidRPr="000A4A8B">
        <w:rPr>
          <w:sz w:val="24"/>
          <w:szCs w:val="24"/>
        </w:rPr>
        <w:t>Project</w:t>
      </w:r>
      <w:proofErr w:type="spellEnd"/>
      <w:r w:rsidR="000A4A8B" w:rsidRPr="000A4A8B">
        <w:rPr>
          <w:sz w:val="24"/>
          <w:szCs w:val="24"/>
        </w:rPr>
        <w:t xml:space="preserve"> </w:t>
      </w:r>
      <w:proofErr w:type="spellStart"/>
      <w:r w:rsidR="000A4A8B" w:rsidRPr="000A4A8B">
        <w:rPr>
          <w:sz w:val="24"/>
          <w:szCs w:val="24"/>
        </w:rPr>
        <w:t>Server</w:t>
      </w:r>
      <w:proofErr w:type="spellEnd"/>
      <w:r w:rsidR="000A4A8B" w:rsidRPr="000A4A8B">
        <w:rPr>
          <w:sz w:val="24"/>
          <w:szCs w:val="24"/>
        </w:rPr>
        <w:t xml:space="preserve"> 2010</w:t>
      </w:r>
      <w:r w:rsidRPr="000A4A8B">
        <w:rPr>
          <w:sz w:val="24"/>
          <w:szCs w:val="24"/>
        </w:rPr>
        <w:t xml:space="preserve"> в</w:t>
      </w:r>
      <w:r w:rsidRPr="00ED5A9C">
        <w:rPr>
          <w:sz w:val="24"/>
          <w:szCs w:val="24"/>
        </w:rPr>
        <w:t xml:space="preserve"> соответствии с требованиями технического задания (приложение № 1), являющ</w:t>
      </w:r>
      <w:r w:rsidR="00E173ED">
        <w:rPr>
          <w:sz w:val="24"/>
          <w:szCs w:val="24"/>
        </w:rPr>
        <w:t>его</w:t>
      </w:r>
      <w:r w:rsidRPr="00ED5A9C">
        <w:rPr>
          <w:sz w:val="24"/>
          <w:szCs w:val="24"/>
        </w:rPr>
        <w:t>ся неотъемлем</w:t>
      </w:r>
      <w:r w:rsidR="00E173ED">
        <w:rPr>
          <w:sz w:val="24"/>
          <w:szCs w:val="24"/>
        </w:rPr>
        <w:t>ой частью</w:t>
      </w:r>
      <w:r w:rsidR="00B7675E">
        <w:rPr>
          <w:sz w:val="24"/>
          <w:szCs w:val="24"/>
        </w:rPr>
        <w:t xml:space="preserve"> настоящего К</w:t>
      </w:r>
      <w:r w:rsidRPr="00ED5A9C">
        <w:rPr>
          <w:sz w:val="24"/>
          <w:szCs w:val="24"/>
        </w:rPr>
        <w:t>онтракта.</w:t>
      </w:r>
    </w:p>
    <w:p w:rsidR="00ED5A9C" w:rsidRPr="00ED5A9C" w:rsidRDefault="00ED5A9C" w:rsidP="00ED5A9C">
      <w:pPr>
        <w:jc w:val="both"/>
        <w:rPr>
          <w:sz w:val="24"/>
          <w:szCs w:val="24"/>
        </w:rPr>
      </w:pPr>
      <w:r w:rsidRPr="00ED5A9C">
        <w:rPr>
          <w:sz w:val="24"/>
          <w:szCs w:val="24"/>
        </w:rPr>
        <w:tab/>
      </w:r>
    </w:p>
    <w:p w:rsidR="00ED5A9C" w:rsidRPr="00ED5A9C" w:rsidRDefault="00ED5A9C" w:rsidP="00ED5A9C">
      <w:pPr>
        <w:widowControl w:val="0"/>
        <w:autoSpaceDE w:val="0"/>
        <w:autoSpaceDN w:val="0"/>
        <w:adjustRightInd w:val="0"/>
        <w:jc w:val="both"/>
        <w:rPr>
          <w:sz w:val="24"/>
          <w:szCs w:val="24"/>
        </w:rPr>
      </w:pPr>
    </w:p>
    <w:p w:rsidR="00ED5A9C" w:rsidRPr="00ED5A9C" w:rsidRDefault="00ED5A9C" w:rsidP="00ED5A9C">
      <w:pPr>
        <w:rPr>
          <w:b/>
          <w:sz w:val="24"/>
          <w:szCs w:val="24"/>
        </w:rPr>
      </w:pPr>
      <w:r w:rsidRPr="00ED5A9C">
        <w:rPr>
          <w:b/>
          <w:sz w:val="24"/>
          <w:szCs w:val="24"/>
        </w:rPr>
        <w:t xml:space="preserve">2. Сроки </w:t>
      </w:r>
      <w:r w:rsidR="009C3A31">
        <w:rPr>
          <w:b/>
          <w:sz w:val="24"/>
          <w:szCs w:val="24"/>
        </w:rPr>
        <w:t>предоставления услуг</w:t>
      </w:r>
    </w:p>
    <w:p w:rsidR="00ED5A9C" w:rsidRPr="00ED5A9C" w:rsidRDefault="00ED5A9C" w:rsidP="00ED5A9C">
      <w:pPr>
        <w:rPr>
          <w:b/>
          <w:sz w:val="24"/>
          <w:szCs w:val="24"/>
        </w:rPr>
      </w:pPr>
    </w:p>
    <w:p w:rsidR="00ED5A9C" w:rsidRPr="00ED5A9C" w:rsidRDefault="00ED5A9C" w:rsidP="00ED5A9C">
      <w:pPr>
        <w:jc w:val="both"/>
        <w:rPr>
          <w:sz w:val="24"/>
          <w:szCs w:val="24"/>
        </w:rPr>
      </w:pPr>
      <w:r w:rsidRPr="00ED5A9C">
        <w:rPr>
          <w:sz w:val="24"/>
          <w:szCs w:val="24"/>
        </w:rPr>
        <w:tab/>
        <w:t xml:space="preserve">2.1. Начало </w:t>
      </w:r>
      <w:r w:rsidR="00A5095B">
        <w:rPr>
          <w:sz w:val="24"/>
          <w:szCs w:val="24"/>
        </w:rPr>
        <w:t>предоставления услуг</w:t>
      </w:r>
      <w:r w:rsidR="00B70D03">
        <w:rPr>
          <w:sz w:val="24"/>
          <w:szCs w:val="24"/>
        </w:rPr>
        <w:t xml:space="preserve"> по настоящему К</w:t>
      </w:r>
      <w:r w:rsidRPr="00ED5A9C">
        <w:rPr>
          <w:sz w:val="24"/>
          <w:szCs w:val="24"/>
        </w:rPr>
        <w:t xml:space="preserve">онтракту: с момента заключения </w:t>
      </w:r>
      <w:r w:rsidR="00B70D03">
        <w:rPr>
          <w:sz w:val="24"/>
          <w:szCs w:val="24"/>
        </w:rPr>
        <w:t>К</w:t>
      </w:r>
      <w:r w:rsidRPr="00ED5A9C">
        <w:rPr>
          <w:sz w:val="24"/>
          <w:szCs w:val="24"/>
        </w:rPr>
        <w:t>онтрак</w:t>
      </w:r>
      <w:r w:rsidR="00A5095B">
        <w:rPr>
          <w:sz w:val="24"/>
          <w:szCs w:val="24"/>
        </w:rPr>
        <w:t>та.</w:t>
      </w:r>
    </w:p>
    <w:p w:rsidR="00ED5A9C" w:rsidRPr="00ED5A9C" w:rsidRDefault="00ED5A9C" w:rsidP="00ED5A9C">
      <w:pPr>
        <w:jc w:val="both"/>
        <w:rPr>
          <w:sz w:val="24"/>
          <w:szCs w:val="24"/>
        </w:rPr>
      </w:pPr>
      <w:r w:rsidRPr="00ED5A9C">
        <w:rPr>
          <w:sz w:val="24"/>
          <w:szCs w:val="24"/>
        </w:rPr>
        <w:tab/>
        <w:t xml:space="preserve">2.2. </w:t>
      </w:r>
      <w:r w:rsidR="00A5095B">
        <w:rPr>
          <w:sz w:val="24"/>
          <w:szCs w:val="24"/>
        </w:rPr>
        <w:t>Продолжительность периода предоставления услуг</w:t>
      </w:r>
      <w:r w:rsidR="00B7675E">
        <w:rPr>
          <w:sz w:val="24"/>
          <w:szCs w:val="24"/>
        </w:rPr>
        <w:t xml:space="preserve"> по настоящему К</w:t>
      </w:r>
      <w:r w:rsidRPr="00ED5A9C">
        <w:rPr>
          <w:sz w:val="24"/>
          <w:szCs w:val="24"/>
        </w:rPr>
        <w:t xml:space="preserve">онтракту: с момента заключения </w:t>
      </w:r>
      <w:r w:rsidR="00B7675E">
        <w:rPr>
          <w:sz w:val="24"/>
          <w:szCs w:val="24"/>
        </w:rPr>
        <w:t>К</w:t>
      </w:r>
      <w:r w:rsidRPr="00ED5A9C">
        <w:rPr>
          <w:sz w:val="24"/>
          <w:szCs w:val="24"/>
        </w:rPr>
        <w:t xml:space="preserve">онтракта до </w:t>
      </w:r>
      <w:r w:rsidR="008973DD">
        <w:rPr>
          <w:sz w:val="24"/>
          <w:szCs w:val="24"/>
        </w:rPr>
        <w:t>30 августа 2012 года</w:t>
      </w:r>
      <w:r w:rsidRPr="00ED5A9C">
        <w:rPr>
          <w:sz w:val="24"/>
          <w:szCs w:val="24"/>
        </w:rPr>
        <w:t xml:space="preserve">. </w:t>
      </w:r>
    </w:p>
    <w:p w:rsidR="00ED5A9C" w:rsidRPr="00ED5A9C" w:rsidRDefault="00ED5A9C" w:rsidP="00ED5A9C">
      <w:pPr>
        <w:pStyle w:val="a5"/>
        <w:rPr>
          <w:b/>
          <w:szCs w:val="24"/>
        </w:rPr>
      </w:pPr>
    </w:p>
    <w:p w:rsidR="00ED5A9C" w:rsidRPr="00ED5A9C" w:rsidRDefault="00ED5A9C" w:rsidP="00ED5A9C">
      <w:pPr>
        <w:pStyle w:val="a5"/>
        <w:rPr>
          <w:b/>
          <w:szCs w:val="24"/>
        </w:rPr>
      </w:pPr>
      <w:r w:rsidRPr="00ED5A9C">
        <w:rPr>
          <w:b/>
          <w:szCs w:val="24"/>
        </w:rPr>
        <w:t xml:space="preserve">3.Стоимость </w:t>
      </w:r>
      <w:r w:rsidR="003D0A60">
        <w:rPr>
          <w:b/>
          <w:szCs w:val="24"/>
        </w:rPr>
        <w:t>услуг</w:t>
      </w:r>
      <w:r w:rsidRPr="00ED5A9C">
        <w:rPr>
          <w:b/>
          <w:szCs w:val="24"/>
        </w:rPr>
        <w:t xml:space="preserve"> и порядок расчетов</w:t>
      </w:r>
    </w:p>
    <w:p w:rsidR="00ED5A9C" w:rsidRPr="00ED5A9C" w:rsidRDefault="00ED5A9C" w:rsidP="00ED5A9C">
      <w:pPr>
        <w:pStyle w:val="a5"/>
        <w:rPr>
          <w:b/>
          <w:szCs w:val="24"/>
        </w:rPr>
      </w:pPr>
    </w:p>
    <w:p w:rsidR="00ED5A9C" w:rsidRPr="00ED5A9C" w:rsidRDefault="00ED5A9C" w:rsidP="00ED5A9C">
      <w:pPr>
        <w:ind w:firstLine="720"/>
        <w:jc w:val="both"/>
        <w:rPr>
          <w:noProof/>
          <w:sz w:val="24"/>
          <w:szCs w:val="24"/>
        </w:rPr>
      </w:pPr>
      <w:r w:rsidRPr="00ED5A9C">
        <w:rPr>
          <w:noProof/>
          <w:sz w:val="24"/>
          <w:szCs w:val="24"/>
        </w:rPr>
        <w:t>3.1.</w:t>
      </w:r>
      <w:r w:rsidRPr="00ED5A9C">
        <w:rPr>
          <w:sz w:val="24"/>
          <w:szCs w:val="24"/>
        </w:rPr>
        <w:t xml:space="preserve"> Стоимость </w:t>
      </w:r>
      <w:r w:rsidR="003D0A60">
        <w:rPr>
          <w:sz w:val="24"/>
          <w:szCs w:val="24"/>
        </w:rPr>
        <w:t>услуг</w:t>
      </w:r>
      <w:r w:rsidR="00B7675E">
        <w:rPr>
          <w:sz w:val="24"/>
          <w:szCs w:val="24"/>
        </w:rPr>
        <w:t xml:space="preserve"> по настоящему К</w:t>
      </w:r>
      <w:r w:rsidRPr="00ED5A9C">
        <w:rPr>
          <w:sz w:val="24"/>
          <w:szCs w:val="24"/>
        </w:rPr>
        <w:t>онтракту составляет</w:t>
      </w:r>
      <w:r w:rsidRPr="00ED5A9C">
        <w:rPr>
          <w:noProof/>
          <w:sz w:val="24"/>
          <w:szCs w:val="24"/>
        </w:rPr>
        <w:t xml:space="preserve"> ____________ (________________) рублей и не может быть изменена за исключением случая, пред</w:t>
      </w:r>
      <w:r w:rsidR="008E71A4">
        <w:rPr>
          <w:noProof/>
          <w:sz w:val="24"/>
          <w:szCs w:val="24"/>
        </w:rPr>
        <w:t>усмотренного п.3.5. настоящего К</w:t>
      </w:r>
      <w:r w:rsidRPr="00ED5A9C">
        <w:rPr>
          <w:noProof/>
          <w:sz w:val="24"/>
          <w:szCs w:val="24"/>
        </w:rPr>
        <w:t>онтракта.</w:t>
      </w:r>
    </w:p>
    <w:p w:rsidR="00ED5A9C" w:rsidRPr="00ED5A9C" w:rsidRDefault="00ED5A9C" w:rsidP="00ED5A9C">
      <w:pPr>
        <w:pStyle w:val="a5"/>
        <w:ind w:firstLine="720"/>
        <w:rPr>
          <w:spacing w:val="-3"/>
          <w:szCs w:val="24"/>
        </w:rPr>
      </w:pPr>
      <w:r w:rsidRPr="00ED5A9C">
        <w:rPr>
          <w:noProof/>
          <w:szCs w:val="24"/>
        </w:rPr>
        <w:t>3.2.</w:t>
      </w:r>
      <w:r w:rsidRPr="00ED5A9C">
        <w:rPr>
          <w:szCs w:val="24"/>
        </w:rPr>
        <w:t xml:space="preserve"> Указанная в п.3.1 стоимость </w:t>
      </w:r>
      <w:r w:rsidR="001762B2">
        <w:rPr>
          <w:szCs w:val="24"/>
        </w:rPr>
        <w:t>услуг</w:t>
      </w:r>
      <w:r w:rsidRPr="00ED5A9C">
        <w:rPr>
          <w:szCs w:val="24"/>
        </w:rPr>
        <w:t xml:space="preserve"> включает в себя все выплаченные или подлежащие выплате </w:t>
      </w:r>
      <w:r w:rsidRPr="00ED5A9C">
        <w:rPr>
          <w:spacing w:val="-4"/>
          <w:szCs w:val="24"/>
        </w:rPr>
        <w:t xml:space="preserve">налоги, таможенные пошлины, расходы на </w:t>
      </w:r>
      <w:r w:rsidRPr="00ED5A9C">
        <w:rPr>
          <w:spacing w:val="-3"/>
          <w:szCs w:val="24"/>
        </w:rPr>
        <w:t>страхование выполняемых работ и прочие расходы Исполнителя, которые м</w:t>
      </w:r>
      <w:r w:rsidR="008E71A4">
        <w:rPr>
          <w:spacing w:val="-3"/>
          <w:szCs w:val="24"/>
        </w:rPr>
        <w:t>огут возникнуть при исполнении К</w:t>
      </w:r>
      <w:r w:rsidRPr="00ED5A9C">
        <w:rPr>
          <w:spacing w:val="-3"/>
          <w:szCs w:val="24"/>
        </w:rPr>
        <w:t>онтракта.</w:t>
      </w:r>
    </w:p>
    <w:p w:rsidR="00ED5A9C" w:rsidRPr="00ED5A9C" w:rsidRDefault="00ED5A9C" w:rsidP="00ED5A9C">
      <w:pPr>
        <w:spacing w:line="270" w:lineRule="exact"/>
        <w:ind w:firstLine="720"/>
        <w:jc w:val="both"/>
        <w:rPr>
          <w:sz w:val="24"/>
          <w:szCs w:val="24"/>
        </w:rPr>
      </w:pPr>
      <w:r w:rsidRPr="00ED5A9C">
        <w:rPr>
          <w:sz w:val="24"/>
          <w:szCs w:val="24"/>
        </w:rPr>
        <w:t xml:space="preserve">3.3. Заказчик выплачивает Исполнителю аванс в размере 30% от стоимости </w:t>
      </w:r>
      <w:r w:rsidR="001762B2">
        <w:rPr>
          <w:sz w:val="24"/>
          <w:szCs w:val="24"/>
        </w:rPr>
        <w:t>услуг</w:t>
      </w:r>
      <w:r w:rsidRPr="00ED5A9C">
        <w:rPr>
          <w:sz w:val="24"/>
          <w:szCs w:val="24"/>
        </w:rPr>
        <w:t>, указанной в п</w:t>
      </w:r>
      <w:r w:rsidR="008E71A4">
        <w:rPr>
          <w:sz w:val="24"/>
          <w:szCs w:val="24"/>
        </w:rPr>
        <w:t>.3.1. настоящего К</w:t>
      </w:r>
      <w:r w:rsidRPr="00ED5A9C">
        <w:rPr>
          <w:sz w:val="24"/>
          <w:szCs w:val="24"/>
        </w:rPr>
        <w:t xml:space="preserve">онтракта, в течение 15 календарных дней с даты заключения </w:t>
      </w:r>
      <w:r w:rsidR="008E71A4">
        <w:rPr>
          <w:sz w:val="24"/>
          <w:szCs w:val="24"/>
        </w:rPr>
        <w:t>К</w:t>
      </w:r>
      <w:r w:rsidRPr="00ED5A9C">
        <w:rPr>
          <w:sz w:val="24"/>
          <w:szCs w:val="24"/>
        </w:rPr>
        <w:t>онтракта на основании выставленного Исполнителем счета.</w:t>
      </w:r>
    </w:p>
    <w:p w:rsidR="00B70D03" w:rsidRDefault="00ED5A9C" w:rsidP="00B70D03">
      <w:pPr>
        <w:spacing w:line="270" w:lineRule="exact"/>
        <w:ind w:firstLine="720"/>
        <w:jc w:val="both"/>
        <w:rPr>
          <w:sz w:val="24"/>
          <w:szCs w:val="24"/>
        </w:rPr>
      </w:pPr>
      <w:r w:rsidRPr="00ED5A9C">
        <w:rPr>
          <w:sz w:val="24"/>
          <w:szCs w:val="24"/>
        </w:rPr>
        <w:t xml:space="preserve">3.4. </w:t>
      </w:r>
      <w:r w:rsidR="008973DD">
        <w:rPr>
          <w:sz w:val="24"/>
          <w:szCs w:val="24"/>
        </w:rPr>
        <w:t>Оплата</w:t>
      </w:r>
      <w:r w:rsidRPr="00ED5A9C">
        <w:rPr>
          <w:sz w:val="24"/>
          <w:szCs w:val="24"/>
        </w:rPr>
        <w:t xml:space="preserve"> </w:t>
      </w:r>
      <w:r w:rsidR="001762B2">
        <w:rPr>
          <w:sz w:val="24"/>
          <w:szCs w:val="24"/>
        </w:rPr>
        <w:t>предоставленных услуг</w:t>
      </w:r>
      <w:r w:rsidR="006523E2">
        <w:rPr>
          <w:sz w:val="24"/>
          <w:szCs w:val="24"/>
        </w:rPr>
        <w:t xml:space="preserve"> производится Заказчиком поэтапно в соответствии со сроками выполнения этапов, указанных в Техническом задании</w:t>
      </w:r>
      <w:r w:rsidR="006523E2" w:rsidRPr="006523E2">
        <w:rPr>
          <w:sz w:val="24"/>
          <w:szCs w:val="24"/>
        </w:rPr>
        <w:t xml:space="preserve"> </w:t>
      </w:r>
      <w:r w:rsidR="006523E2">
        <w:rPr>
          <w:sz w:val="24"/>
          <w:szCs w:val="24"/>
        </w:rPr>
        <w:t>(приложение № 1),</w:t>
      </w:r>
      <w:r w:rsidRPr="00ED5A9C">
        <w:rPr>
          <w:sz w:val="24"/>
          <w:szCs w:val="24"/>
        </w:rPr>
        <w:t xml:space="preserve"> </w:t>
      </w:r>
      <w:r w:rsidR="00B70D03">
        <w:rPr>
          <w:sz w:val="24"/>
          <w:szCs w:val="24"/>
        </w:rPr>
        <w:t>в следующем порядке:</w:t>
      </w:r>
    </w:p>
    <w:p w:rsidR="00B70D03" w:rsidRPr="00B70D03" w:rsidRDefault="00B70D03" w:rsidP="00B70D03">
      <w:pPr>
        <w:spacing w:line="270" w:lineRule="exact"/>
        <w:ind w:firstLine="720"/>
        <w:jc w:val="both"/>
        <w:rPr>
          <w:sz w:val="24"/>
          <w:szCs w:val="24"/>
        </w:rPr>
      </w:pPr>
      <w:r>
        <w:rPr>
          <w:sz w:val="24"/>
          <w:szCs w:val="24"/>
        </w:rPr>
        <w:t xml:space="preserve">3.4.1. В </w:t>
      </w:r>
      <w:r w:rsidRPr="00B70D03">
        <w:rPr>
          <w:sz w:val="24"/>
          <w:szCs w:val="24"/>
        </w:rPr>
        <w:t xml:space="preserve">течение 15 (Пятнадцати) календарных дней с момента подписания акта приемки оказанных услуг по первому этапу, оформленных в установленном порядке отчетов на основании выставленного Исполнителем счета – 15 % от цены заключенного </w:t>
      </w:r>
      <w:r w:rsidR="003A3CA1">
        <w:rPr>
          <w:sz w:val="24"/>
          <w:szCs w:val="24"/>
        </w:rPr>
        <w:t>Контракта</w:t>
      </w:r>
      <w:r w:rsidRPr="00B70D03">
        <w:rPr>
          <w:sz w:val="24"/>
          <w:szCs w:val="24"/>
        </w:rPr>
        <w:t>;</w:t>
      </w:r>
    </w:p>
    <w:p w:rsidR="00B70D03" w:rsidRPr="00B70D03" w:rsidRDefault="00B70D03" w:rsidP="00B70D03">
      <w:pPr>
        <w:spacing w:line="270" w:lineRule="exact"/>
        <w:ind w:firstLine="708"/>
        <w:jc w:val="both"/>
        <w:rPr>
          <w:sz w:val="24"/>
          <w:szCs w:val="24"/>
        </w:rPr>
      </w:pPr>
      <w:r>
        <w:rPr>
          <w:sz w:val="24"/>
          <w:szCs w:val="24"/>
        </w:rPr>
        <w:lastRenderedPageBreak/>
        <w:t>3.4.2. В</w:t>
      </w:r>
      <w:r w:rsidRPr="00B70D03">
        <w:rPr>
          <w:sz w:val="24"/>
          <w:szCs w:val="24"/>
        </w:rPr>
        <w:t xml:space="preserve"> течение 15 (Пятнадцати) календарных дней с момента подписания акта приемки оказанных услуг по второму этапу, оформленных в установленном порядке отчетов на основании выставленного Исполнителем счета – 15 % от цены заключенного </w:t>
      </w:r>
      <w:r w:rsidR="003A3CA1">
        <w:rPr>
          <w:sz w:val="24"/>
          <w:szCs w:val="24"/>
        </w:rPr>
        <w:t>Контракта</w:t>
      </w:r>
      <w:r w:rsidRPr="00B70D03">
        <w:rPr>
          <w:sz w:val="24"/>
          <w:szCs w:val="24"/>
        </w:rPr>
        <w:t>;</w:t>
      </w:r>
    </w:p>
    <w:p w:rsidR="00B70D03" w:rsidRPr="00B70D03" w:rsidRDefault="00B70D03" w:rsidP="00B70D03">
      <w:pPr>
        <w:spacing w:line="270" w:lineRule="exact"/>
        <w:ind w:firstLine="708"/>
        <w:jc w:val="both"/>
        <w:rPr>
          <w:sz w:val="24"/>
          <w:szCs w:val="24"/>
        </w:rPr>
      </w:pPr>
      <w:r>
        <w:rPr>
          <w:sz w:val="24"/>
          <w:szCs w:val="24"/>
        </w:rPr>
        <w:t>3.4.3. В</w:t>
      </w:r>
      <w:r w:rsidRPr="00B70D03">
        <w:rPr>
          <w:sz w:val="24"/>
          <w:szCs w:val="24"/>
        </w:rPr>
        <w:t xml:space="preserve"> течение 15 (Пятнадцати) календарных дней с момента подписания акта приемки оказанных услуг по третьему этапу, оформленных в установленном порядке отчетов на основании выставленного Исполнителем счета – 40 % от цены заключенного </w:t>
      </w:r>
      <w:r w:rsidR="003A3CA1">
        <w:rPr>
          <w:sz w:val="24"/>
          <w:szCs w:val="24"/>
        </w:rPr>
        <w:t>Контракта</w:t>
      </w:r>
      <w:r w:rsidRPr="00B70D03">
        <w:rPr>
          <w:sz w:val="24"/>
          <w:szCs w:val="24"/>
        </w:rPr>
        <w:t>.</w:t>
      </w:r>
    </w:p>
    <w:p w:rsidR="00F2756A" w:rsidRDefault="00F2756A" w:rsidP="00ED5A9C">
      <w:pPr>
        <w:pStyle w:val="a5"/>
        <w:ind w:firstLine="720"/>
        <w:rPr>
          <w:szCs w:val="22"/>
        </w:rPr>
      </w:pPr>
      <w:r>
        <w:rPr>
          <w:szCs w:val="24"/>
        </w:rPr>
        <w:t>3.</w:t>
      </w:r>
      <w:r w:rsidR="00973AD7" w:rsidRPr="00973AD7">
        <w:rPr>
          <w:szCs w:val="24"/>
        </w:rPr>
        <w:t>5</w:t>
      </w:r>
      <w:r>
        <w:rPr>
          <w:szCs w:val="24"/>
        </w:rPr>
        <w:t xml:space="preserve">. </w:t>
      </w:r>
      <w:r w:rsidRPr="00F2756A">
        <w:rPr>
          <w:szCs w:val="22"/>
        </w:rPr>
        <w:t xml:space="preserve">Цена </w:t>
      </w:r>
      <w:r w:rsidR="003A3CA1">
        <w:rPr>
          <w:szCs w:val="22"/>
        </w:rPr>
        <w:t>К</w:t>
      </w:r>
      <w:r w:rsidRPr="00F2756A">
        <w:rPr>
          <w:szCs w:val="22"/>
        </w:rPr>
        <w:t xml:space="preserve">онтракта может быть снижена по соглашению сторон без изменения предусмотренных </w:t>
      </w:r>
      <w:r w:rsidR="003A3CA1">
        <w:rPr>
          <w:szCs w:val="22"/>
        </w:rPr>
        <w:t>К</w:t>
      </w:r>
      <w:r w:rsidRPr="00F2756A">
        <w:rPr>
          <w:szCs w:val="22"/>
        </w:rPr>
        <w:t xml:space="preserve">онтрактом объема услуг и иных условий исполнения </w:t>
      </w:r>
      <w:r w:rsidR="003A3CA1">
        <w:rPr>
          <w:szCs w:val="22"/>
        </w:rPr>
        <w:t>К</w:t>
      </w:r>
      <w:r w:rsidRPr="00F2756A">
        <w:rPr>
          <w:szCs w:val="22"/>
        </w:rPr>
        <w:t>онтракта</w:t>
      </w:r>
      <w:r w:rsidR="00973AD7">
        <w:rPr>
          <w:szCs w:val="22"/>
        </w:rPr>
        <w:t>.</w:t>
      </w:r>
    </w:p>
    <w:p w:rsidR="00B70D03" w:rsidRDefault="00B70D03" w:rsidP="00ED5A9C">
      <w:pPr>
        <w:pStyle w:val="a5"/>
        <w:rPr>
          <w:b/>
          <w:szCs w:val="24"/>
        </w:rPr>
      </w:pPr>
    </w:p>
    <w:p w:rsidR="00ED5A9C" w:rsidRPr="00ED5A9C" w:rsidRDefault="00ED5A9C" w:rsidP="00ED5A9C">
      <w:pPr>
        <w:pStyle w:val="a5"/>
        <w:rPr>
          <w:b/>
          <w:szCs w:val="24"/>
        </w:rPr>
      </w:pPr>
      <w:r w:rsidRPr="00ED5A9C">
        <w:rPr>
          <w:b/>
          <w:szCs w:val="24"/>
        </w:rPr>
        <w:t xml:space="preserve">4. Порядок </w:t>
      </w:r>
      <w:r w:rsidR="00987F7F">
        <w:rPr>
          <w:b/>
          <w:szCs w:val="24"/>
        </w:rPr>
        <w:t>приемки оказанных услуг</w:t>
      </w:r>
    </w:p>
    <w:p w:rsidR="00ED5A9C" w:rsidRPr="00ED5A9C" w:rsidRDefault="00ED5A9C" w:rsidP="00ED5A9C">
      <w:pPr>
        <w:pStyle w:val="a5"/>
        <w:rPr>
          <w:b/>
          <w:szCs w:val="24"/>
        </w:rPr>
      </w:pPr>
    </w:p>
    <w:p w:rsidR="00ED5A9C" w:rsidRPr="00ED5A9C" w:rsidRDefault="00ED5A9C" w:rsidP="00ED5A9C">
      <w:pPr>
        <w:tabs>
          <w:tab w:val="left" w:pos="612"/>
        </w:tabs>
        <w:ind w:firstLine="720"/>
        <w:jc w:val="both"/>
        <w:rPr>
          <w:sz w:val="24"/>
          <w:szCs w:val="24"/>
        </w:rPr>
      </w:pPr>
      <w:r w:rsidRPr="00ED5A9C">
        <w:rPr>
          <w:sz w:val="24"/>
          <w:szCs w:val="24"/>
        </w:rPr>
        <w:t xml:space="preserve">4.1. Фактом </w:t>
      </w:r>
      <w:r w:rsidR="00987F7F">
        <w:rPr>
          <w:sz w:val="24"/>
          <w:szCs w:val="24"/>
        </w:rPr>
        <w:t>предоставления услуг</w:t>
      </w:r>
      <w:r w:rsidRPr="00ED5A9C">
        <w:rPr>
          <w:sz w:val="24"/>
          <w:szCs w:val="24"/>
        </w:rPr>
        <w:t xml:space="preserve"> является передача оформленных в установленном порядке результатов </w:t>
      </w:r>
      <w:r w:rsidR="003A3CA1">
        <w:rPr>
          <w:sz w:val="24"/>
          <w:szCs w:val="24"/>
        </w:rPr>
        <w:t>по этапам</w:t>
      </w:r>
      <w:r w:rsidRPr="00ED5A9C">
        <w:rPr>
          <w:sz w:val="24"/>
          <w:szCs w:val="24"/>
        </w:rPr>
        <w:t xml:space="preserve"> (документо</w:t>
      </w:r>
      <w:r w:rsidR="003A3CA1">
        <w:rPr>
          <w:sz w:val="24"/>
          <w:szCs w:val="24"/>
        </w:rPr>
        <w:t>в и материалов) согласно т</w:t>
      </w:r>
      <w:r w:rsidRPr="00ED5A9C">
        <w:rPr>
          <w:sz w:val="24"/>
          <w:szCs w:val="24"/>
        </w:rPr>
        <w:t xml:space="preserve">ехническому заданию (приложение № 1). Передача результатов </w:t>
      </w:r>
      <w:r w:rsidR="003A3CA1">
        <w:rPr>
          <w:sz w:val="24"/>
          <w:szCs w:val="24"/>
        </w:rPr>
        <w:t xml:space="preserve">по </w:t>
      </w:r>
      <w:r w:rsidRPr="00ED5A9C">
        <w:rPr>
          <w:sz w:val="24"/>
          <w:szCs w:val="24"/>
        </w:rPr>
        <w:t>этап</w:t>
      </w:r>
      <w:r w:rsidR="003A3CA1">
        <w:rPr>
          <w:sz w:val="24"/>
          <w:szCs w:val="24"/>
        </w:rPr>
        <w:t>ам</w:t>
      </w:r>
      <w:r w:rsidRPr="00ED5A9C">
        <w:rPr>
          <w:sz w:val="24"/>
          <w:szCs w:val="24"/>
        </w:rPr>
        <w:t xml:space="preserve"> (документов и материалов)  оформляется путем подписания обеими сторонами актов </w:t>
      </w:r>
      <w:r w:rsidR="00987F7F">
        <w:rPr>
          <w:sz w:val="24"/>
          <w:szCs w:val="24"/>
        </w:rPr>
        <w:t>приемки оказанных услуг</w:t>
      </w:r>
      <w:r w:rsidRPr="00ED5A9C">
        <w:rPr>
          <w:sz w:val="24"/>
          <w:szCs w:val="24"/>
        </w:rPr>
        <w:t>.</w:t>
      </w:r>
    </w:p>
    <w:p w:rsidR="00ED5A9C" w:rsidRPr="00ED5A9C" w:rsidRDefault="00ED5A9C" w:rsidP="00ED5A9C">
      <w:pPr>
        <w:spacing w:line="270" w:lineRule="exact"/>
        <w:ind w:firstLine="720"/>
        <w:jc w:val="both"/>
        <w:rPr>
          <w:sz w:val="24"/>
          <w:szCs w:val="24"/>
        </w:rPr>
      </w:pPr>
      <w:r w:rsidRPr="00ED5A9C">
        <w:rPr>
          <w:sz w:val="24"/>
          <w:szCs w:val="24"/>
        </w:rPr>
        <w:t xml:space="preserve">Заказчик в течение 10 рабочих дней со дня получения акта </w:t>
      </w:r>
      <w:r w:rsidR="00C37275">
        <w:rPr>
          <w:sz w:val="24"/>
          <w:szCs w:val="24"/>
        </w:rPr>
        <w:t>приемки оказанных услуг</w:t>
      </w:r>
      <w:r w:rsidRPr="00ED5A9C">
        <w:rPr>
          <w:sz w:val="24"/>
          <w:szCs w:val="24"/>
        </w:rPr>
        <w:t xml:space="preserve"> и результатов </w:t>
      </w:r>
      <w:r w:rsidR="003A3CA1">
        <w:rPr>
          <w:sz w:val="24"/>
          <w:szCs w:val="24"/>
        </w:rPr>
        <w:t xml:space="preserve">по </w:t>
      </w:r>
      <w:r w:rsidRPr="00ED5A9C">
        <w:rPr>
          <w:sz w:val="24"/>
          <w:szCs w:val="24"/>
        </w:rPr>
        <w:t>этап</w:t>
      </w:r>
      <w:r w:rsidR="003A3CA1">
        <w:rPr>
          <w:sz w:val="24"/>
          <w:szCs w:val="24"/>
        </w:rPr>
        <w:t>ам</w:t>
      </w:r>
      <w:r w:rsidR="00C37275">
        <w:rPr>
          <w:sz w:val="24"/>
          <w:szCs w:val="24"/>
        </w:rPr>
        <w:t xml:space="preserve"> (документов и материалов)</w:t>
      </w:r>
      <w:r w:rsidRPr="00ED5A9C">
        <w:rPr>
          <w:sz w:val="24"/>
          <w:szCs w:val="24"/>
        </w:rPr>
        <w:t xml:space="preserve"> обязан направить Исполнителю подписанный акт </w:t>
      </w:r>
      <w:r w:rsidR="00C37275">
        <w:rPr>
          <w:sz w:val="24"/>
          <w:szCs w:val="24"/>
        </w:rPr>
        <w:t>приемки оказанных услуг</w:t>
      </w:r>
      <w:r w:rsidRPr="00ED5A9C">
        <w:rPr>
          <w:sz w:val="24"/>
          <w:szCs w:val="24"/>
        </w:rPr>
        <w:t xml:space="preserve"> или мотивированный отказ от приемки </w:t>
      </w:r>
      <w:r w:rsidR="00C37275">
        <w:rPr>
          <w:sz w:val="24"/>
          <w:szCs w:val="24"/>
        </w:rPr>
        <w:t>услуг</w:t>
      </w:r>
      <w:r w:rsidRPr="00ED5A9C">
        <w:rPr>
          <w:sz w:val="24"/>
          <w:szCs w:val="24"/>
        </w:rPr>
        <w:t>.</w:t>
      </w:r>
    </w:p>
    <w:p w:rsidR="00ED5A9C" w:rsidRPr="00ED5A9C" w:rsidRDefault="00ED5A9C" w:rsidP="00ED5A9C">
      <w:pPr>
        <w:ind w:firstLine="720"/>
        <w:jc w:val="both"/>
        <w:rPr>
          <w:sz w:val="24"/>
          <w:szCs w:val="24"/>
        </w:rPr>
      </w:pPr>
      <w:r w:rsidRPr="00ED5A9C">
        <w:rPr>
          <w:sz w:val="24"/>
          <w:szCs w:val="24"/>
        </w:rPr>
        <w:t xml:space="preserve">4.2. В случае направления Заказчиком мотивированного отказа в приемке </w:t>
      </w:r>
      <w:r w:rsidR="00DE4A4F">
        <w:rPr>
          <w:sz w:val="24"/>
          <w:szCs w:val="24"/>
        </w:rPr>
        <w:t>оказанных услуг</w:t>
      </w:r>
      <w:r w:rsidRPr="00ED5A9C">
        <w:rPr>
          <w:sz w:val="24"/>
          <w:szCs w:val="24"/>
        </w:rPr>
        <w:t>, сторонами составляется двухсторонний акт с указанием перечня необходимых доработок, сроков их выполнения. Все доработки производятся за счет Исполнителя.</w:t>
      </w:r>
    </w:p>
    <w:p w:rsidR="00ED5A9C" w:rsidRPr="00ED5A9C" w:rsidRDefault="00ED5A9C" w:rsidP="00ED5A9C">
      <w:pPr>
        <w:pStyle w:val="a5"/>
        <w:rPr>
          <w:b/>
          <w:szCs w:val="24"/>
        </w:rPr>
      </w:pPr>
    </w:p>
    <w:p w:rsidR="00ED5A9C" w:rsidRPr="00ED5A9C" w:rsidRDefault="00ED5A9C" w:rsidP="00ED5A9C">
      <w:pPr>
        <w:pStyle w:val="a5"/>
        <w:rPr>
          <w:b/>
          <w:szCs w:val="24"/>
        </w:rPr>
      </w:pPr>
      <w:r w:rsidRPr="00ED5A9C">
        <w:rPr>
          <w:b/>
          <w:szCs w:val="24"/>
        </w:rPr>
        <w:t>5. Права и обязанности Сторон</w:t>
      </w:r>
    </w:p>
    <w:p w:rsidR="00ED5A9C" w:rsidRPr="00ED5A9C" w:rsidRDefault="00ED5A9C" w:rsidP="00ED5A9C">
      <w:pPr>
        <w:pStyle w:val="a5"/>
        <w:rPr>
          <w:b/>
          <w:szCs w:val="24"/>
        </w:rPr>
      </w:pPr>
    </w:p>
    <w:p w:rsidR="00ED5A9C" w:rsidRPr="00ED5A9C" w:rsidRDefault="00ED5A9C" w:rsidP="00ED5A9C">
      <w:pPr>
        <w:ind w:firstLine="720"/>
        <w:rPr>
          <w:sz w:val="24"/>
          <w:szCs w:val="24"/>
        </w:rPr>
      </w:pPr>
      <w:r w:rsidRPr="00ED5A9C">
        <w:rPr>
          <w:sz w:val="24"/>
          <w:szCs w:val="24"/>
        </w:rPr>
        <w:t>5.1. Исполнитель обязан:</w:t>
      </w:r>
    </w:p>
    <w:p w:rsidR="00ED5A9C" w:rsidRPr="00ED5A9C" w:rsidRDefault="00ED5A9C" w:rsidP="00ED5A9C">
      <w:pPr>
        <w:ind w:firstLine="720"/>
        <w:jc w:val="both"/>
        <w:rPr>
          <w:sz w:val="24"/>
          <w:szCs w:val="24"/>
        </w:rPr>
      </w:pPr>
      <w:r w:rsidRPr="00ED5A9C">
        <w:rPr>
          <w:sz w:val="24"/>
          <w:szCs w:val="24"/>
        </w:rPr>
        <w:t xml:space="preserve">5.1.1. </w:t>
      </w:r>
      <w:r w:rsidR="00B135FE">
        <w:rPr>
          <w:sz w:val="24"/>
          <w:szCs w:val="24"/>
        </w:rPr>
        <w:t>Предоставлять</w:t>
      </w:r>
      <w:r w:rsidRPr="00ED5A9C">
        <w:rPr>
          <w:sz w:val="24"/>
          <w:szCs w:val="24"/>
        </w:rPr>
        <w:t xml:space="preserve"> предусмотренные настоящим контрактом </w:t>
      </w:r>
      <w:r w:rsidR="00B135FE">
        <w:rPr>
          <w:sz w:val="24"/>
          <w:szCs w:val="24"/>
        </w:rPr>
        <w:t>услуги</w:t>
      </w:r>
      <w:r w:rsidR="00973AD7">
        <w:rPr>
          <w:sz w:val="24"/>
          <w:szCs w:val="24"/>
        </w:rPr>
        <w:t xml:space="preserve"> самостоятельно</w:t>
      </w:r>
      <w:r w:rsidRPr="00ED5A9C">
        <w:rPr>
          <w:sz w:val="24"/>
          <w:szCs w:val="24"/>
        </w:rPr>
        <w:t xml:space="preserve">, обеспечив их надлежащее качество в соответствии с </w:t>
      </w:r>
      <w:r w:rsidR="003A3CA1">
        <w:rPr>
          <w:sz w:val="24"/>
          <w:szCs w:val="24"/>
        </w:rPr>
        <w:t>т</w:t>
      </w:r>
      <w:r w:rsidRPr="00ED5A9C">
        <w:rPr>
          <w:sz w:val="24"/>
          <w:szCs w:val="24"/>
        </w:rPr>
        <w:t xml:space="preserve">ехническим заданием (приложение № 1). </w:t>
      </w:r>
    </w:p>
    <w:p w:rsidR="00ED5A9C" w:rsidRPr="00ED5A9C" w:rsidRDefault="00ED5A9C" w:rsidP="00ED5A9C">
      <w:pPr>
        <w:ind w:firstLine="720"/>
        <w:jc w:val="both"/>
        <w:rPr>
          <w:sz w:val="24"/>
          <w:szCs w:val="24"/>
        </w:rPr>
      </w:pPr>
      <w:r w:rsidRPr="00ED5A9C">
        <w:rPr>
          <w:sz w:val="24"/>
          <w:szCs w:val="24"/>
        </w:rPr>
        <w:t xml:space="preserve">5.1.2. Приступить к исполнению контракта и завершить </w:t>
      </w:r>
      <w:r w:rsidR="00B135FE">
        <w:rPr>
          <w:sz w:val="24"/>
          <w:szCs w:val="24"/>
        </w:rPr>
        <w:t>предоставление услуг</w:t>
      </w:r>
      <w:r w:rsidRPr="00ED5A9C">
        <w:rPr>
          <w:sz w:val="24"/>
          <w:szCs w:val="24"/>
        </w:rPr>
        <w:t xml:space="preserve"> в сроки, установленные настоящим </w:t>
      </w:r>
      <w:r w:rsidR="003A3CA1">
        <w:rPr>
          <w:sz w:val="24"/>
          <w:szCs w:val="24"/>
        </w:rPr>
        <w:t>К</w:t>
      </w:r>
      <w:r w:rsidRPr="00ED5A9C">
        <w:rPr>
          <w:sz w:val="24"/>
          <w:szCs w:val="24"/>
        </w:rPr>
        <w:t xml:space="preserve">онтрактом. </w:t>
      </w:r>
    </w:p>
    <w:p w:rsidR="00ED5A9C" w:rsidRPr="00ED5A9C" w:rsidRDefault="00ED5A9C" w:rsidP="00ED5A9C">
      <w:pPr>
        <w:ind w:firstLine="720"/>
        <w:jc w:val="both"/>
        <w:rPr>
          <w:sz w:val="24"/>
          <w:szCs w:val="24"/>
        </w:rPr>
      </w:pPr>
      <w:r w:rsidRPr="00ED5A9C">
        <w:rPr>
          <w:sz w:val="24"/>
          <w:szCs w:val="24"/>
        </w:rPr>
        <w:t xml:space="preserve">5.1.3. Немедленно письменно предупредить Заказчика при обнаружении не зависящих от Исполнителя обстоятельств, которые </w:t>
      </w:r>
      <w:r w:rsidR="001D49E2">
        <w:rPr>
          <w:sz w:val="24"/>
          <w:szCs w:val="24"/>
        </w:rPr>
        <w:t>влияют на качество предоставляемых услуг</w:t>
      </w:r>
      <w:r w:rsidRPr="00ED5A9C">
        <w:rPr>
          <w:sz w:val="24"/>
          <w:szCs w:val="24"/>
        </w:rPr>
        <w:t xml:space="preserve"> либо создают невозможность их </w:t>
      </w:r>
      <w:r w:rsidR="001D49E2">
        <w:rPr>
          <w:sz w:val="24"/>
          <w:szCs w:val="24"/>
        </w:rPr>
        <w:t>предоставления</w:t>
      </w:r>
      <w:r w:rsidRPr="00ED5A9C">
        <w:rPr>
          <w:sz w:val="24"/>
          <w:szCs w:val="24"/>
        </w:rPr>
        <w:t xml:space="preserve"> в срок.</w:t>
      </w:r>
    </w:p>
    <w:p w:rsidR="00ED5A9C" w:rsidRPr="00ED5A9C" w:rsidRDefault="00ED5A9C" w:rsidP="00ED5A9C">
      <w:pPr>
        <w:ind w:firstLine="720"/>
        <w:jc w:val="both"/>
        <w:rPr>
          <w:sz w:val="24"/>
          <w:szCs w:val="24"/>
        </w:rPr>
      </w:pPr>
      <w:r w:rsidRPr="00ED5A9C">
        <w:rPr>
          <w:sz w:val="24"/>
          <w:szCs w:val="24"/>
        </w:rPr>
        <w:t xml:space="preserve">5.1.4. Обеспечивать Заказчику возможность контроля и надзора за ходом </w:t>
      </w:r>
      <w:r w:rsidR="007E5555">
        <w:rPr>
          <w:sz w:val="24"/>
          <w:szCs w:val="24"/>
        </w:rPr>
        <w:t>предоставления услуг</w:t>
      </w:r>
      <w:r w:rsidRPr="00ED5A9C">
        <w:rPr>
          <w:sz w:val="24"/>
          <w:szCs w:val="24"/>
        </w:rPr>
        <w:t xml:space="preserve">, в том числе представлять по его требованию отчеты о ходе </w:t>
      </w:r>
      <w:r w:rsidR="007E5555">
        <w:rPr>
          <w:sz w:val="24"/>
          <w:szCs w:val="24"/>
        </w:rPr>
        <w:t>предоставления услуг</w:t>
      </w:r>
      <w:r w:rsidRPr="00ED5A9C">
        <w:rPr>
          <w:sz w:val="24"/>
          <w:szCs w:val="24"/>
        </w:rPr>
        <w:t>.</w:t>
      </w:r>
    </w:p>
    <w:p w:rsidR="00ED5A9C" w:rsidRPr="00ED5A9C" w:rsidRDefault="00ED5A9C" w:rsidP="00ED5A9C">
      <w:pPr>
        <w:ind w:firstLine="720"/>
        <w:jc w:val="both"/>
        <w:rPr>
          <w:sz w:val="24"/>
          <w:szCs w:val="24"/>
        </w:rPr>
      </w:pPr>
      <w:r w:rsidRPr="00ED5A9C">
        <w:rPr>
          <w:sz w:val="24"/>
          <w:szCs w:val="24"/>
        </w:rPr>
        <w:t xml:space="preserve">5.1.5. Исполнять полученные в ходе </w:t>
      </w:r>
      <w:r w:rsidR="00CB6C01">
        <w:rPr>
          <w:sz w:val="24"/>
          <w:szCs w:val="24"/>
        </w:rPr>
        <w:t>предоставления услуг</w:t>
      </w:r>
      <w:r w:rsidRPr="00ED5A9C">
        <w:rPr>
          <w:sz w:val="24"/>
          <w:szCs w:val="24"/>
        </w:rPr>
        <w:t xml:space="preserve"> указания Заказчика, в том числе в срок, установленный предписанием Заказчика, устранять обнаруженные им недостатки или иные отступления от условий настоящего контракта.</w:t>
      </w:r>
    </w:p>
    <w:p w:rsidR="00ED5A9C" w:rsidRPr="00ED5A9C" w:rsidRDefault="00ED5A9C" w:rsidP="00ED5A9C">
      <w:pPr>
        <w:ind w:firstLine="720"/>
        <w:jc w:val="both"/>
        <w:rPr>
          <w:sz w:val="24"/>
          <w:szCs w:val="24"/>
        </w:rPr>
      </w:pPr>
      <w:r w:rsidRPr="00ED5A9C">
        <w:rPr>
          <w:sz w:val="24"/>
          <w:szCs w:val="24"/>
        </w:rPr>
        <w:t>5.1.6. Назначить уполномоченного представителя, имеющего право действовать от имени Исполнителя и письменно уведомить об этом Заказчика.</w:t>
      </w:r>
    </w:p>
    <w:p w:rsidR="00ED5A9C" w:rsidRPr="00ED5A9C" w:rsidRDefault="00ED5A9C" w:rsidP="00ED5A9C">
      <w:pPr>
        <w:ind w:firstLine="720"/>
        <w:jc w:val="both"/>
        <w:rPr>
          <w:sz w:val="24"/>
          <w:szCs w:val="24"/>
        </w:rPr>
      </w:pPr>
      <w:r w:rsidRPr="00ED5A9C">
        <w:rPr>
          <w:sz w:val="24"/>
          <w:szCs w:val="24"/>
        </w:rPr>
        <w:t xml:space="preserve">5.1.7. Не передавать результаты </w:t>
      </w:r>
      <w:r w:rsidR="00E50496">
        <w:rPr>
          <w:sz w:val="24"/>
          <w:szCs w:val="24"/>
        </w:rPr>
        <w:t>предоставления услуг</w:t>
      </w:r>
      <w:r w:rsidRPr="00ED5A9C">
        <w:rPr>
          <w:sz w:val="24"/>
          <w:szCs w:val="24"/>
        </w:rPr>
        <w:t xml:space="preserve"> третьим лицам без письменного согласия Заказчика.</w:t>
      </w:r>
    </w:p>
    <w:p w:rsidR="00ED5A9C" w:rsidRPr="00ED5A9C" w:rsidRDefault="00ED5A9C" w:rsidP="00ED5A9C">
      <w:pPr>
        <w:ind w:firstLine="720"/>
        <w:jc w:val="both"/>
        <w:rPr>
          <w:sz w:val="24"/>
          <w:szCs w:val="24"/>
        </w:rPr>
      </w:pPr>
      <w:r w:rsidRPr="00ED5A9C">
        <w:rPr>
          <w:sz w:val="24"/>
          <w:szCs w:val="24"/>
        </w:rPr>
        <w:t>5.1.8. Выполнять иные действия, связанные с исполнением настоящего контракта.</w:t>
      </w:r>
    </w:p>
    <w:p w:rsidR="00ED5A9C" w:rsidRPr="00ED5A9C" w:rsidRDefault="00ED5A9C" w:rsidP="00ED5A9C">
      <w:pPr>
        <w:ind w:firstLine="720"/>
        <w:jc w:val="both"/>
        <w:rPr>
          <w:sz w:val="24"/>
          <w:szCs w:val="24"/>
        </w:rPr>
      </w:pPr>
      <w:r w:rsidRPr="00ED5A9C">
        <w:rPr>
          <w:sz w:val="24"/>
          <w:szCs w:val="24"/>
        </w:rPr>
        <w:t>5.2. Заказчик обязан:</w:t>
      </w:r>
    </w:p>
    <w:p w:rsidR="00ED5A9C" w:rsidRPr="00ED5A9C" w:rsidRDefault="00ED5A9C" w:rsidP="00ED5A9C">
      <w:pPr>
        <w:ind w:firstLine="720"/>
        <w:jc w:val="both"/>
        <w:rPr>
          <w:sz w:val="24"/>
          <w:szCs w:val="24"/>
        </w:rPr>
      </w:pPr>
      <w:r w:rsidRPr="00ED5A9C">
        <w:rPr>
          <w:sz w:val="24"/>
          <w:szCs w:val="24"/>
        </w:rPr>
        <w:t xml:space="preserve">5.2.1. Осуществлять контроль и надзор за ходом и качеством </w:t>
      </w:r>
      <w:r w:rsidR="00AE374C">
        <w:rPr>
          <w:sz w:val="24"/>
          <w:szCs w:val="24"/>
        </w:rPr>
        <w:t>предоставляемых услуг</w:t>
      </w:r>
      <w:r w:rsidRPr="00ED5A9C">
        <w:rPr>
          <w:sz w:val="24"/>
          <w:szCs w:val="24"/>
        </w:rPr>
        <w:t xml:space="preserve"> и соблюдением сроков их </w:t>
      </w:r>
      <w:r w:rsidR="00AE374C">
        <w:rPr>
          <w:sz w:val="24"/>
          <w:szCs w:val="24"/>
        </w:rPr>
        <w:t>оказания</w:t>
      </w:r>
      <w:r w:rsidRPr="00ED5A9C">
        <w:rPr>
          <w:sz w:val="24"/>
          <w:szCs w:val="24"/>
        </w:rPr>
        <w:t>, не вмешиваясь при этом в оперативно-хозяйственную деятельность Исполнителя.</w:t>
      </w:r>
    </w:p>
    <w:p w:rsidR="00ED5A9C" w:rsidRPr="00ED5A9C" w:rsidRDefault="00ED5A9C" w:rsidP="00ED5A9C">
      <w:pPr>
        <w:ind w:firstLine="720"/>
        <w:jc w:val="both"/>
        <w:rPr>
          <w:sz w:val="24"/>
          <w:szCs w:val="24"/>
        </w:rPr>
      </w:pPr>
      <w:r w:rsidRPr="00ED5A9C">
        <w:rPr>
          <w:sz w:val="24"/>
          <w:szCs w:val="24"/>
        </w:rPr>
        <w:t xml:space="preserve">5.2.2. По окончании выполнения Исполнителем этапов </w:t>
      </w:r>
      <w:r w:rsidR="00E50496">
        <w:rPr>
          <w:sz w:val="24"/>
          <w:szCs w:val="24"/>
        </w:rPr>
        <w:t>предоставления услуг</w:t>
      </w:r>
      <w:r w:rsidRPr="00ED5A9C">
        <w:rPr>
          <w:sz w:val="24"/>
          <w:szCs w:val="24"/>
        </w:rPr>
        <w:t xml:space="preserve"> осуществить приемку их результатов.</w:t>
      </w:r>
    </w:p>
    <w:p w:rsidR="00ED5A9C" w:rsidRPr="00ED5A9C" w:rsidRDefault="00ED5A9C" w:rsidP="00ED5A9C">
      <w:pPr>
        <w:ind w:firstLine="720"/>
        <w:jc w:val="both"/>
        <w:rPr>
          <w:sz w:val="24"/>
          <w:szCs w:val="24"/>
        </w:rPr>
      </w:pPr>
      <w:r w:rsidRPr="00ED5A9C">
        <w:rPr>
          <w:sz w:val="24"/>
          <w:szCs w:val="24"/>
        </w:rPr>
        <w:t xml:space="preserve">5.2.3. Оплатить </w:t>
      </w:r>
      <w:r w:rsidR="00AE374C">
        <w:rPr>
          <w:sz w:val="24"/>
          <w:szCs w:val="24"/>
        </w:rPr>
        <w:t>предоставленные</w:t>
      </w:r>
      <w:r w:rsidRPr="00ED5A9C">
        <w:rPr>
          <w:sz w:val="24"/>
          <w:szCs w:val="24"/>
        </w:rPr>
        <w:t xml:space="preserve"> Исполнителем </w:t>
      </w:r>
      <w:r w:rsidR="00AE374C">
        <w:rPr>
          <w:sz w:val="24"/>
          <w:szCs w:val="24"/>
        </w:rPr>
        <w:t>услуги</w:t>
      </w:r>
      <w:r w:rsidRPr="00ED5A9C">
        <w:rPr>
          <w:sz w:val="24"/>
          <w:szCs w:val="24"/>
        </w:rPr>
        <w:t xml:space="preserve"> на условиях настоящего контракта.</w:t>
      </w:r>
    </w:p>
    <w:p w:rsidR="00ED5A9C" w:rsidRDefault="00ED5A9C" w:rsidP="00ED5A9C">
      <w:pPr>
        <w:ind w:firstLine="720"/>
        <w:jc w:val="both"/>
        <w:rPr>
          <w:sz w:val="24"/>
          <w:szCs w:val="24"/>
        </w:rPr>
      </w:pPr>
      <w:r w:rsidRPr="00ED5A9C">
        <w:rPr>
          <w:sz w:val="24"/>
          <w:szCs w:val="24"/>
        </w:rPr>
        <w:lastRenderedPageBreak/>
        <w:t>5.2.4.</w:t>
      </w:r>
      <w:r w:rsidR="004B2A0B">
        <w:rPr>
          <w:sz w:val="24"/>
          <w:szCs w:val="24"/>
        </w:rPr>
        <w:t xml:space="preserve"> </w:t>
      </w:r>
      <w:r w:rsidRPr="00ED5A9C">
        <w:rPr>
          <w:sz w:val="24"/>
          <w:szCs w:val="24"/>
        </w:rPr>
        <w:t xml:space="preserve">В случае необходимости приостановки </w:t>
      </w:r>
      <w:r w:rsidR="00AE374C">
        <w:rPr>
          <w:sz w:val="24"/>
          <w:szCs w:val="24"/>
        </w:rPr>
        <w:t>предоставления услуг</w:t>
      </w:r>
      <w:r w:rsidRPr="00ED5A9C">
        <w:rPr>
          <w:sz w:val="24"/>
          <w:szCs w:val="24"/>
        </w:rPr>
        <w:t xml:space="preserve"> направить извещение Исполнителю о приостановке </w:t>
      </w:r>
      <w:r w:rsidR="00AE374C">
        <w:rPr>
          <w:sz w:val="24"/>
          <w:szCs w:val="24"/>
        </w:rPr>
        <w:t>предоставления услуг</w:t>
      </w:r>
      <w:r w:rsidRPr="00ED5A9C">
        <w:rPr>
          <w:sz w:val="24"/>
          <w:szCs w:val="24"/>
        </w:rPr>
        <w:t xml:space="preserve"> с указанием срок</w:t>
      </w:r>
      <w:r w:rsidR="005D290B">
        <w:rPr>
          <w:sz w:val="24"/>
          <w:szCs w:val="24"/>
        </w:rPr>
        <w:t xml:space="preserve">а возобновления указанных </w:t>
      </w:r>
      <w:r w:rsidR="0071345B">
        <w:rPr>
          <w:sz w:val="24"/>
          <w:szCs w:val="24"/>
        </w:rPr>
        <w:t>предоставления услуг</w:t>
      </w:r>
      <w:r w:rsidR="005D290B">
        <w:rPr>
          <w:sz w:val="24"/>
          <w:szCs w:val="24"/>
        </w:rPr>
        <w:t>.</w:t>
      </w:r>
    </w:p>
    <w:p w:rsidR="005D290B" w:rsidRPr="00ED5A9C" w:rsidRDefault="005D290B" w:rsidP="00ED5A9C">
      <w:pPr>
        <w:pStyle w:val="a7"/>
        <w:spacing w:after="0"/>
        <w:rPr>
          <w:b/>
          <w:sz w:val="24"/>
          <w:szCs w:val="24"/>
        </w:rPr>
      </w:pPr>
    </w:p>
    <w:p w:rsidR="00ED5A9C" w:rsidRPr="00ED5A9C" w:rsidRDefault="00ED5A9C" w:rsidP="00ED5A9C">
      <w:pPr>
        <w:jc w:val="both"/>
        <w:rPr>
          <w:b/>
          <w:sz w:val="24"/>
          <w:szCs w:val="24"/>
        </w:rPr>
      </w:pPr>
      <w:r w:rsidRPr="00ED5A9C">
        <w:rPr>
          <w:b/>
          <w:sz w:val="24"/>
          <w:szCs w:val="24"/>
        </w:rPr>
        <w:t>6.Срок действия Контракта, досрочное расторжение</w:t>
      </w:r>
    </w:p>
    <w:p w:rsidR="00ED5A9C" w:rsidRPr="00ED5A9C" w:rsidRDefault="00ED5A9C" w:rsidP="00ED5A9C">
      <w:pPr>
        <w:jc w:val="both"/>
        <w:rPr>
          <w:b/>
          <w:sz w:val="24"/>
          <w:szCs w:val="24"/>
        </w:rPr>
      </w:pPr>
    </w:p>
    <w:p w:rsidR="00ED5A9C" w:rsidRPr="00ED5A9C" w:rsidRDefault="00E50496" w:rsidP="00ED5A9C">
      <w:pPr>
        <w:ind w:firstLine="720"/>
        <w:jc w:val="both"/>
        <w:rPr>
          <w:sz w:val="24"/>
          <w:szCs w:val="24"/>
        </w:rPr>
      </w:pPr>
      <w:r>
        <w:rPr>
          <w:sz w:val="24"/>
          <w:szCs w:val="24"/>
        </w:rPr>
        <w:t>6.1.Настоящий К</w:t>
      </w:r>
      <w:r w:rsidR="00ED5A9C" w:rsidRPr="00ED5A9C">
        <w:rPr>
          <w:sz w:val="24"/>
          <w:szCs w:val="24"/>
        </w:rPr>
        <w:t xml:space="preserve">онтракт вступает в силу с момента его подписания Сторонами и действует до </w:t>
      </w:r>
      <w:r w:rsidR="008973DD">
        <w:rPr>
          <w:sz w:val="24"/>
          <w:szCs w:val="24"/>
        </w:rPr>
        <w:t>исполнения Сторонами своих обязательств</w:t>
      </w:r>
      <w:r w:rsidR="00ED5A9C" w:rsidRPr="00ED5A9C">
        <w:rPr>
          <w:sz w:val="24"/>
          <w:szCs w:val="24"/>
        </w:rPr>
        <w:t>.</w:t>
      </w:r>
    </w:p>
    <w:p w:rsidR="00ED5A9C" w:rsidRPr="00ED5A9C" w:rsidRDefault="00ED5A9C" w:rsidP="00ED5A9C">
      <w:pPr>
        <w:widowControl w:val="0"/>
        <w:ind w:firstLine="720"/>
        <w:jc w:val="both"/>
        <w:rPr>
          <w:sz w:val="24"/>
          <w:szCs w:val="24"/>
        </w:rPr>
      </w:pPr>
      <w:r w:rsidRPr="00ED5A9C">
        <w:rPr>
          <w:sz w:val="24"/>
          <w:szCs w:val="24"/>
        </w:rPr>
        <w:t xml:space="preserve">6.2.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ED5A9C" w:rsidRPr="00ED5A9C" w:rsidRDefault="00ED5A9C" w:rsidP="00ED5A9C">
      <w:pPr>
        <w:widowControl w:val="0"/>
        <w:ind w:firstLine="720"/>
        <w:jc w:val="both"/>
        <w:rPr>
          <w:sz w:val="24"/>
          <w:szCs w:val="24"/>
        </w:rPr>
      </w:pPr>
      <w:r w:rsidRPr="00ED5A9C">
        <w:rPr>
          <w:sz w:val="24"/>
          <w:szCs w:val="24"/>
        </w:rPr>
        <w:t>6.3. Досрочное расторжение контракта допускается по соглашению сторон или по решению суда по основаниям, предусмотренным действующим гражданским законодательством.</w:t>
      </w:r>
    </w:p>
    <w:p w:rsidR="00ED5A9C" w:rsidRPr="00ED5A9C" w:rsidRDefault="00ED5A9C" w:rsidP="00ED5A9C">
      <w:pPr>
        <w:widowControl w:val="0"/>
        <w:autoSpaceDE w:val="0"/>
        <w:autoSpaceDN w:val="0"/>
        <w:adjustRightInd w:val="0"/>
        <w:rPr>
          <w:b/>
          <w:sz w:val="24"/>
          <w:szCs w:val="24"/>
        </w:rPr>
      </w:pPr>
    </w:p>
    <w:p w:rsidR="00ED5A9C" w:rsidRPr="00ED5A9C" w:rsidRDefault="00ED5A9C" w:rsidP="00ED5A9C">
      <w:pPr>
        <w:widowControl w:val="0"/>
        <w:autoSpaceDE w:val="0"/>
        <w:autoSpaceDN w:val="0"/>
        <w:adjustRightInd w:val="0"/>
        <w:rPr>
          <w:b/>
          <w:sz w:val="24"/>
          <w:szCs w:val="24"/>
        </w:rPr>
      </w:pPr>
      <w:r w:rsidRPr="00ED5A9C">
        <w:rPr>
          <w:b/>
          <w:sz w:val="24"/>
          <w:szCs w:val="24"/>
        </w:rPr>
        <w:t>7. Авторские права</w:t>
      </w:r>
    </w:p>
    <w:p w:rsidR="00ED5A9C" w:rsidRPr="00ED5A9C" w:rsidRDefault="00ED5A9C" w:rsidP="00ED5A9C">
      <w:pPr>
        <w:widowControl w:val="0"/>
        <w:autoSpaceDE w:val="0"/>
        <w:autoSpaceDN w:val="0"/>
        <w:adjustRightInd w:val="0"/>
        <w:rPr>
          <w:b/>
          <w:sz w:val="24"/>
          <w:szCs w:val="24"/>
        </w:rPr>
      </w:pPr>
    </w:p>
    <w:p w:rsidR="00ED5A9C" w:rsidRPr="00ED5A9C" w:rsidRDefault="00ED5A9C" w:rsidP="00ED5A9C">
      <w:pPr>
        <w:widowControl w:val="0"/>
        <w:autoSpaceDE w:val="0"/>
        <w:autoSpaceDN w:val="0"/>
        <w:adjustRightInd w:val="0"/>
        <w:jc w:val="both"/>
        <w:rPr>
          <w:sz w:val="24"/>
          <w:szCs w:val="24"/>
        </w:rPr>
      </w:pPr>
      <w:r w:rsidRPr="00ED5A9C">
        <w:rPr>
          <w:sz w:val="24"/>
          <w:szCs w:val="24"/>
        </w:rPr>
        <w:tab/>
        <w:t xml:space="preserve">7.1. Право на использование результатов </w:t>
      </w:r>
      <w:r w:rsidR="00E50496">
        <w:rPr>
          <w:sz w:val="24"/>
          <w:szCs w:val="24"/>
        </w:rPr>
        <w:t>предоставления услуг по настоящему К</w:t>
      </w:r>
      <w:r w:rsidRPr="00ED5A9C">
        <w:rPr>
          <w:sz w:val="24"/>
          <w:szCs w:val="24"/>
        </w:rPr>
        <w:t>онтракту в любой форме принадлежит Заказчику.</w:t>
      </w:r>
    </w:p>
    <w:p w:rsidR="00ED5A9C" w:rsidRPr="00ED5A9C" w:rsidRDefault="00ED5A9C" w:rsidP="00ED5A9C">
      <w:pPr>
        <w:widowControl w:val="0"/>
        <w:autoSpaceDE w:val="0"/>
        <w:autoSpaceDN w:val="0"/>
        <w:adjustRightInd w:val="0"/>
        <w:jc w:val="both"/>
        <w:rPr>
          <w:b/>
          <w:sz w:val="24"/>
          <w:szCs w:val="24"/>
        </w:rPr>
      </w:pPr>
      <w:r w:rsidRPr="00ED5A9C">
        <w:rPr>
          <w:sz w:val="24"/>
          <w:szCs w:val="24"/>
        </w:rPr>
        <w:tab/>
        <w:t xml:space="preserve">7.2. Исполнитель не вправе использовать результаты </w:t>
      </w:r>
      <w:r w:rsidR="00E50496" w:rsidRPr="00E50496">
        <w:rPr>
          <w:sz w:val="24"/>
          <w:szCs w:val="24"/>
        </w:rPr>
        <w:t>предоставления услуг</w:t>
      </w:r>
      <w:r w:rsidR="00E50496">
        <w:rPr>
          <w:sz w:val="24"/>
          <w:szCs w:val="24"/>
        </w:rPr>
        <w:t xml:space="preserve"> по настоящему К</w:t>
      </w:r>
      <w:r w:rsidRPr="00ED5A9C">
        <w:rPr>
          <w:sz w:val="24"/>
          <w:szCs w:val="24"/>
        </w:rPr>
        <w:t>онтракту без письменного согласования с Заказчиком.</w:t>
      </w:r>
    </w:p>
    <w:p w:rsidR="00ED5A9C" w:rsidRPr="00ED5A9C" w:rsidRDefault="00ED5A9C" w:rsidP="00ED5A9C">
      <w:pPr>
        <w:pStyle w:val="a5"/>
        <w:rPr>
          <w:szCs w:val="24"/>
        </w:rPr>
      </w:pPr>
    </w:p>
    <w:p w:rsidR="00ED5A9C" w:rsidRPr="00ED5A9C" w:rsidRDefault="00ED5A9C" w:rsidP="00ED5A9C">
      <w:pPr>
        <w:pStyle w:val="a5"/>
        <w:rPr>
          <w:b/>
          <w:szCs w:val="24"/>
        </w:rPr>
      </w:pPr>
      <w:r w:rsidRPr="00ED5A9C">
        <w:rPr>
          <w:b/>
          <w:szCs w:val="24"/>
        </w:rPr>
        <w:t>8.Ответственность Сторон</w:t>
      </w:r>
    </w:p>
    <w:p w:rsidR="00ED5A9C" w:rsidRPr="00ED5A9C" w:rsidRDefault="00ED5A9C" w:rsidP="00ED5A9C">
      <w:pPr>
        <w:pStyle w:val="a5"/>
        <w:rPr>
          <w:b/>
          <w:szCs w:val="24"/>
        </w:rPr>
      </w:pPr>
    </w:p>
    <w:p w:rsidR="00ED5A9C" w:rsidRPr="00ED5A9C" w:rsidRDefault="00ED5A9C" w:rsidP="00ED5A9C">
      <w:pPr>
        <w:widowControl w:val="0"/>
        <w:autoSpaceDE w:val="0"/>
        <w:autoSpaceDN w:val="0"/>
        <w:adjustRightInd w:val="0"/>
        <w:ind w:firstLine="720"/>
        <w:jc w:val="both"/>
        <w:rPr>
          <w:sz w:val="24"/>
          <w:szCs w:val="24"/>
        </w:rPr>
      </w:pPr>
      <w:r w:rsidRPr="00ED5A9C">
        <w:rPr>
          <w:sz w:val="24"/>
          <w:szCs w:val="24"/>
        </w:rPr>
        <w:t>8.1. За неисполнение или ненадлежащее</w:t>
      </w:r>
      <w:r w:rsidR="00E50496">
        <w:rPr>
          <w:sz w:val="24"/>
          <w:szCs w:val="24"/>
        </w:rPr>
        <w:t xml:space="preserve"> исполнение условий настоящего К</w:t>
      </w:r>
      <w:r w:rsidRPr="00ED5A9C">
        <w:rPr>
          <w:sz w:val="24"/>
          <w:szCs w:val="24"/>
        </w:rPr>
        <w:t>онтракта Стороны несут ответственность в соотв</w:t>
      </w:r>
      <w:r w:rsidR="00E50496">
        <w:rPr>
          <w:sz w:val="24"/>
          <w:szCs w:val="24"/>
        </w:rPr>
        <w:t>етствии с условиями настоящего К</w:t>
      </w:r>
      <w:r w:rsidRPr="00ED5A9C">
        <w:rPr>
          <w:sz w:val="24"/>
          <w:szCs w:val="24"/>
        </w:rPr>
        <w:t>онтракта и действующим законодательством РФ.</w:t>
      </w:r>
    </w:p>
    <w:p w:rsidR="00ED5A9C" w:rsidRPr="00ED5A9C" w:rsidRDefault="00ED5A9C" w:rsidP="00ED5A9C">
      <w:pPr>
        <w:pStyle w:val="ConsNonformat"/>
        <w:ind w:firstLine="720"/>
        <w:jc w:val="both"/>
        <w:rPr>
          <w:rFonts w:ascii="Times New Roman" w:hAnsi="Times New Roman" w:cs="Times New Roman"/>
          <w:sz w:val="24"/>
          <w:szCs w:val="24"/>
        </w:rPr>
      </w:pPr>
      <w:r w:rsidRPr="00ED5A9C">
        <w:rPr>
          <w:rFonts w:ascii="Times New Roman" w:hAnsi="Times New Roman" w:cs="Times New Roman"/>
          <w:noProof/>
          <w:sz w:val="24"/>
          <w:szCs w:val="24"/>
        </w:rPr>
        <w:t>8.2.</w:t>
      </w:r>
      <w:r w:rsidRPr="00ED5A9C">
        <w:rPr>
          <w:rFonts w:ascii="Times New Roman" w:hAnsi="Times New Roman" w:cs="Times New Roman"/>
          <w:sz w:val="24"/>
          <w:szCs w:val="24"/>
        </w:rPr>
        <w:t xml:space="preserve"> В случае нарушения Исполнителем сроков </w:t>
      </w:r>
      <w:r w:rsidR="005D290B">
        <w:rPr>
          <w:rFonts w:ascii="Times New Roman" w:hAnsi="Times New Roman" w:cs="Times New Roman"/>
          <w:sz w:val="24"/>
          <w:szCs w:val="24"/>
        </w:rPr>
        <w:t>предоставления услуг</w:t>
      </w:r>
      <w:r w:rsidRPr="00ED5A9C">
        <w:rPr>
          <w:rFonts w:ascii="Times New Roman" w:hAnsi="Times New Roman" w:cs="Times New Roman"/>
          <w:sz w:val="24"/>
          <w:szCs w:val="24"/>
        </w:rPr>
        <w:t xml:space="preserve"> (этапов работ</w:t>
      </w:r>
      <w:r w:rsidR="005D290B">
        <w:rPr>
          <w:rFonts w:ascii="Times New Roman" w:hAnsi="Times New Roman" w:cs="Times New Roman"/>
          <w:sz w:val="24"/>
          <w:szCs w:val="24"/>
        </w:rPr>
        <w:t>ы</w:t>
      </w:r>
      <w:r w:rsidRPr="00ED5A9C">
        <w:rPr>
          <w:rFonts w:ascii="Times New Roman" w:hAnsi="Times New Roman" w:cs="Times New Roman"/>
          <w:sz w:val="24"/>
          <w:szCs w:val="24"/>
        </w:rPr>
        <w:t>), Исполнитель уплачивает Заказчику неустойку. Неустойка начисл</w:t>
      </w:r>
      <w:r w:rsidR="00E50496">
        <w:rPr>
          <w:rFonts w:ascii="Times New Roman" w:hAnsi="Times New Roman" w:cs="Times New Roman"/>
          <w:sz w:val="24"/>
          <w:szCs w:val="24"/>
        </w:rPr>
        <w:t>яется за каждый день просрочки И</w:t>
      </w:r>
      <w:r w:rsidRPr="00ED5A9C">
        <w:rPr>
          <w:rFonts w:ascii="Times New Roman" w:hAnsi="Times New Roman" w:cs="Times New Roman"/>
          <w:sz w:val="24"/>
          <w:szCs w:val="24"/>
        </w:rPr>
        <w:t xml:space="preserve">сполнения обязательства, начиная со дня, следующего после дня истечения установленного </w:t>
      </w:r>
      <w:r w:rsidR="00E50496">
        <w:rPr>
          <w:rFonts w:ascii="Times New Roman" w:hAnsi="Times New Roman" w:cs="Times New Roman"/>
          <w:sz w:val="24"/>
          <w:szCs w:val="24"/>
        </w:rPr>
        <w:t>К</w:t>
      </w:r>
      <w:r w:rsidRPr="00ED5A9C">
        <w:rPr>
          <w:rFonts w:ascii="Times New Roman" w:hAnsi="Times New Roman" w:cs="Times New Roman"/>
          <w:sz w:val="24"/>
          <w:szCs w:val="24"/>
        </w:rPr>
        <w:t xml:space="preserve">онтрактом срока </w:t>
      </w:r>
      <w:r w:rsidR="005D290B">
        <w:rPr>
          <w:rFonts w:ascii="Times New Roman" w:hAnsi="Times New Roman" w:cs="Times New Roman"/>
          <w:sz w:val="24"/>
          <w:szCs w:val="24"/>
        </w:rPr>
        <w:t>предоставления услуг</w:t>
      </w:r>
      <w:r w:rsidRPr="00ED5A9C">
        <w:rPr>
          <w:rFonts w:ascii="Times New Roman" w:hAnsi="Times New Roman" w:cs="Times New Roman"/>
          <w:sz w:val="24"/>
          <w:szCs w:val="24"/>
        </w:rPr>
        <w:t xml:space="preserve"> (этапов работ). Размер неустойки устанавливается в размере 0,5%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 по настоящему </w:t>
      </w:r>
      <w:r w:rsidR="00E50496">
        <w:rPr>
          <w:rFonts w:ascii="Times New Roman" w:hAnsi="Times New Roman" w:cs="Times New Roman"/>
          <w:sz w:val="24"/>
          <w:szCs w:val="24"/>
        </w:rPr>
        <w:t>К</w:t>
      </w:r>
      <w:r w:rsidRPr="00ED5A9C">
        <w:rPr>
          <w:rFonts w:ascii="Times New Roman" w:hAnsi="Times New Roman" w:cs="Times New Roman"/>
          <w:sz w:val="24"/>
          <w:szCs w:val="24"/>
        </w:rPr>
        <w:t>онтракту.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ED5A9C" w:rsidRPr="00ED5A9C" w:rsidRDefault="00ED5A9C" w:rsidP="00ED5A9C">
      <w:pPr>
        <w:pStyle w:val="ConsNonformat"/>
        <w:ind w:firstLine="720"/>
        <w:jc w:val="both"/>
        <w:rPr>
          <w:rFonts w:ascii="Times New Roman" w:hAnsi="Times New Roman" w:cs="Times New Roman"/>
          <w:sz w:val="24"/>
          <w:szCs w:val="24"/>
        </w:rPr>
      </w:pPr>
      <w:r w:rsidRPr="00ED5A9C">
        <w:rPr>
          <w:rFonts w:ascii="Times New Roman" w:hAnsi="Times New Roman" w:cs="Times New Roman"/>
          <w:sz w:val="24"/>
          <w:szCs w:val="24"/>
        </w:rPr>
        <w:t xml:space="preserve">8.3. Уплата неустойки не освобождает Исполнителя от исполнения обязательств по </w:t>
      </w:r>
      <w:r w:rsidR="00E50496">
        <w:rPr>
          <w:rFonts w:ascii="Times New Roman" w:hAnsi="Times New Roman" w:cs="Times New Roman"/>
          <w:sz w:val="24"/>
          <w:szCs w:val="24"/>
        </w:rPr>
        <w:t>К</w:t>
      </w:r>
      <w:r w:rsidRPr="00ED5A9C">
        <w:rPr>
          <w:rFonts w:ascii="Times New Roman" w:hAnsi="Times New Roman" w:cs="Times New Roman"/>
          <w:sz w:val="24"/>
          <w:szCs w:val="24"/>
        </w:rPr>
        <w:t>онтракту или устранения нарушений.</w:t>
      </w:r>
    </w:p>
    <w:p w:rsidR="00ED5A9C" w:rsidRPr="00ED5A9C" w:rsidRDefault="00ED5A9C" w:rsidP="00ED5A9C">
      <w:pPr>
        <w:pStyle w:val="ConsNonformat"/>
        <w:ind w:firstLine="720"/>
        <w:jc w:val="both"/>
        <w:rPr>
          <w:rFonts w:ascii="Times New Roman" w:hAnsi="Times New Roman" w:cs="Times New Roman"/>
          <w:sz w:val="24"/>
          <w:szCs w:val="24"/>
        </w:rPr>
      </w:pPr>
      <w:r w:rsidRPr="00ED5A9C">
        <w:rPr>
          <w:rFonts w:ascii="Times New Roman" w:hAnsi="Times New Roman" w:cs="Times New Roman"/>
          <w:sz w:val="24"/>
          <w:szCs w:val="24"/>
        </w:rPr>
        <w:t xml:space="preserve">8.4. Исполнитель несет ответственность за действия своих научных консультантов, выполняющих работы, связанные с исполнением настоящего </w:t>
      </w:r>
      <w:r w:rsidR="00E50496">
        <w:rPr>
          <w:rFonts w:ascii="Times New Roman" w:hAnsi="Times New Roman" w:cs="Times New Roman"/>
          <w:sz w:val="24"/>
          <w:szCs w:val="24"/>
        </w:rPr>
        <w:t>К</w:t>
      </w:r>
      <w:r w:rsidRPr="00ED5A9C">
        <w:rPr>
          <w:rFonts w:ascii="Times New Roman" w:hAnsi="Times New Roman" w:cs="Times New Roman"/>
          <w:sz w:val="24"/>
          <w:szCs w:val="24"/>
        </w:rPr>
        <w:t>онтракта.</w:t>
      </w:r>
    </w:p>
    <w:p w:rsidR="00ED5A9C" w:rsidRPr="00ED5A9C" w:rsidRDefault="00ED5A9C" w:rsidP="00ED5A9C">
      <w:pPr>
        <w:ind w:firstLine="720"/>
        <w:jc w:val="both"/>
        <w:rPr>
          <w:sz w:val="24"/>
          <w:szCs w:val="24"/>
        </w:rPr>
      </w:pPr>
      <w:r w:rsidRPr="00ED5A9C">
        <w:rPr>
          <w:sz w:val="24"/>
          <w:szCs w:val="24"/>
        </w:rPr>
        <w:t>8.5. В случае просрочки исполнения Заказчиком обязатель</w:t>
      </w:r>
      <w:r w:rsidR="00E50496">
        <w:rPr>
          <w:sz w:val="24"/>
          <w:szCs w:val="24"/>
        </w:rPr>
        <w:t>ств по оплате, предусмотренных К</w:t>
      </w:r>
      <w:r w:rsidRPr="00ED5A9C">
        <w:rPr>
          <w:sz w:val="24"/>
          <w:szCs w:val="24"/>
        </w:rPr>
        <w:t>онтрактом, другая сторона вправе потребовать уплату пеней. Пени начисляются за каждый день просрочки исполнения обязатель</w:t>
      </w:r>
      <w:r w:rsidR="00E50496">
        <w:rPr>
          <w:sz w:val="24"/>
          <w:szCs w:val="24"/>
        </w:rPr>
        <w:t>ств по уплате, предусмотренных К</w:t>
      </w:r>
      <w:r w:rsidRPr="00ED5A9C">
        <w:rPr>
          <w:sz w:val="24"/>
          <w:szCs w:val="24"/>
        </w:rPr>
        <w:t xml:space="preserve">онтрактом, начиная со дня, следующего после дня истечения установленного </w:t>
      </w:r>
      <w:r w:rsidR="00E50496">
        <w:rPr>
          <w:sz w:val="24"/>
          <w:szCs w:val="24"/>
        </w:rPr>
        <w:t>К</w:t>
      </w:r>
      <w:r w:rsidRPr="00ED5A9C">
        <w:rPr>
          <w:sz w:val="24"/>
          <w:szCs w:val="24"/>
        </w:rPr>
        <w:t>онтрактом срока исполнения обязательств. Величина пеней устанавливается в размере 1/300 (одной трехсотой)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Уплата санкций не освобождает стороны от выполнения принятых обязательств.</w:t>
      </w:r>
    </w:p>
    <w:p w:rsidR="007A5063" w:rsidRPr="00ED5A9C" w:rsidRDefault="007A5063" w:rsidP="00ED5A9C">
      <w:pPr>
        <w:pStyle w:val="ConsNormal"/>
        <w:jc w:val="center"/>
        <w:rPr>
          <w:rFonts w:ascii="Times New Roman" w:hAnsi="Times New Roman"/>
          <w:b/>
          <w:sz w:val="24"/>
          <w:szCs w:val="24"/>
        </w:rPr>
      </w:pPr>
    </w:p>
    <w:p w:rsidR="00ED5A9C" w:rsidRPr="00ED5A9C" w:rsidRDefault="00ED5A9C" w:rsidP="00ED5A9C">
      <w:pPr>
        <w:pStyle w:val="ConsNormal"/>
        <w:ind w:firstLine="0"/>
        <w:rPr>
          <w:rFonts w:ascii="Times New Roman" w:hAnsi="Times New Roman"/>
          <w:b/>
          <w:sz w:val="24"/>
          <w:szCs w:val="24"/>
        </w:rPr>
      </w:pPr>
      <w:r w:rsidRPr="00ED5A9C">
        <w:rPr>
          <w:rFonts w:ascii="Times New Roman" w:hAnsi="Times New Roman"/>
          <w:b/>
          <w:sz w:val="24"/>
          <w:szCs w:val="24"/>
        </w:rPr>
        <w:t>9.Обстоятельства непреодолимой силы</w:t>
      </w:r>
    </w:p>
    <w:p w:rsidR="00ED5A9C" w:rsidRPr="00ED5A9C" w:rsidRDefault="00ED5A9C" w:rsidP="00ED5A9C">
      <w:pPr>
        <w:pStyle w:val="ConsNormal"/>
        <w:ind w:firstLine="0"/>
        <w:rPr>
          <w:rFonts w:ascii="Times New Roman" w:hAnsi="Times New Roman"/>
          <w:b/>
          <w:sz w:val="24"/>
          <w:szCs w:val="24"/>
        </w:rPr>
      </w:pP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lastRenderedPageBreak/>
        <w:t xml:space="preserve">9.1. Стороны освобождаются от исполнения своих обязательств по настоящему </w:t>
      </w:r>
      <w:r w:rsidR="00E50496">
        <w:rPr>
          <w:rFonts w:ascii="Times New Roman" w:hAnsi="Times New Roman"/>
          <w:sz w:val="24"/>
          <w:szCs w:val="24"/>
        </w:rPr>
        <w:t>К</w:t>
      </w:r>
      <w:r w:rsidRPr="00ED5A9C">
        <w:rPr>
          <w:rFonts w:ascii="Times New Roman" w:hAnsi="Times New Roman"/>
          <w:sz w:val="24"/>
          <w:szCs w:val="24"/>
        </w:rPr>
        <w:t xml:space="preserve">онтракту в случае и на период наступления обстоятельств непреодолимой силы, препятствующих их исполнению, которые Стороны не смогли предвидеть </w:t>
      </w:r>
      <w:r w:rsidR="00E50496">
        <w:rPr>
          <w:rFonts w:ascii="Times New Roman" w:hAnsi="Times New Roman"/>
          <w:sz w:val="24"/>
          <w:szCs w:val="24"/>
        </w:rPr>
        <w:t>и предотвратить при заключении К</w:t>
      </w:r>
      <w:r w:rsidRPr="00ED5A9C">
        <w:rPr>
          <w:rFonts w:ascii="Times New Roman" w:hAnsi="Times New Roman"/>
          <w:sz w:val="24"/>
          <w:szCs w:val="24"/>
        </w:rPr>
        <w:t>онтракта и которые возникли не по вине Сторон.</w:t>
      </w: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t>9.2. К обстоятельствам непреодолимой силы относятся войны, эпидемии, аварии, пожары, землетрясения, наводнения и иные стихийные бедствия.</w:t>
      </w: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t xml:space="preserve">9.3.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оценка их влияния на выполнение обязательств по настоящему </w:t>
      </w:r>
      <w:r w:rsidR="00E50496">
        <w:rPr>
          <w:rFonts w:ascii="Times New Roman" w:hAnsi="Times New Roman"/>
          <w:sz w:val="24"/>
          <w:szCs w:val="24"/>
        </w:rPr>
        <w:t>К</w:t>
      </w:r>
      <w:r w:rsidRPr="00ED5A9C">
        <w:rPr>
          <w:rFonts w:ascii="Times New Roman" w:hAnsi="Times New Roman"/>
          <w:sz w:val="24"/>
          <w:szCs w:val="24"/>
        </w:rPr>
        <w:t>онтракту и на соблюдение сроков по нему.</w:t>
      </w: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t xml:space="preserve">9.4. При наступлении названных обстоятельств непреодолимой силы исполнение обязательств по настоящему </w:t>
      </w:r>
      <w:r w:rsidR="00E50496">
        <w:rPr>
          <w:rFonts w:ascii="Times New Roman" w:hAnsi="Times New Roman"/>
          <w:sz w:val="24"/>
          <w:szCs w:val="24"/>
        </w:rPr>
        <w:t>К</w:t>
      </w:r>
      <w:r w:rsidRPr="00ED5A9C">
        <w:rPr>
          <w:rFonts w:ascii="Times New Roman" w:hAnsi="Times New Roman"/>
          <w:sz w:val="24"/>
          <w:szCs w:val="24"/>
        </w:rPr>
        <w:t xml:space="preserve">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3 месяцев, Стороны имеют право пересмотреть условия настоящего </w:t>
      </w:r>
      <w:r w:rsidR="00E50496">
        <w:rPr>
          <w:rFonts w:ascii="Times New Roman" w:hAnsi="Times New Roman"/>
          <w:sz w:val="24"/>
          <w:szCs w:val="24"/>
        </w:rPr>
        <w:t>К</w:t>
      </w:r>
      <w:r w:rsidRPr="00ED5A9C">
        <w:rPr>
          <w:rFonts w:ascii="Times New Roman" w:hAnsi="Times New Roman"/>
          <w:sz w:val="24"/>
          <w:szCs w:val="24"/>
        </w:rPr>
        <w:t>онтракта в установленном законом порядке.</w:t>
      </w:r>
    </w:p>
    <w:p w:rsidR="00ED5A9C" w:rsidRPr="00ED5A9C" w:rsidRDefault="00ED5A9C" w:rsidP="00ED5A9C">
      <w:pPr>
        <w:pStyle w:val="a5"/>
        <w:ind w:firstLine="720"/>
        <w:jc w:val="center"/>
        <w:rPr>
          <w:szCs w:val="24"/>
        </w:rPr>
      </w:pPr>
    </w:p>
    <w:p w:rsidR="00ED5A9C" w:rsidRPr="00ED5A9C" w:rsidRDefault="00ED5A9C" w:rsidP="00ED5A9C">
      <w:pPr>
        <w:pStyle w:val="a5"/>
        <w:rPr>
          <w:b/>
          <w:szCs w:val="24"/>
        </w:rPr>
      </w:pPr>
      <w:r w:rsidRPr="00ED5A9C">
        <w:rPr>
          <w:b/>
          <w:szCs w:val="24"/>
        </w:rPr>
        <w:t>10. Порядок рассмотрения споров</w:t>
      </w:r>
    </w:p>
    <w:p w:rsidR="00ED5A9C" w:rsidRPr="00ED5A9C" w:rsidRDefault="00ED5A9C" w:rsidP="00ED5A9C">
      <w:pPr>
        <w:pStyle w:val="a5"/>
        <w:rPr>
          <w:b/>
          <w:szCs w:val="24"/>
        </w:rPr>
      </w:pPr>
    </w:p>
    <w:p w:rsidR="00ED5A9C" w:rsidRPr="00ED5A9C" w:rsidRDefault="00ED5A9C" w:rsidP="00ED5A9C">
      <w:pPr>
        <w:pStyle w:val="a5"/>
        <w:ind w:firstLine="720"/>
        <w:rPr>
          <w:szCs w:val="24"/>
        </w:rPr>
      </w:pPr>
      <w:r w:rsidRPr="00ED5A9C">
        <w:rPr>
          <w:noProof/>
          <w:szCs w:val="24"/>
        </w:rPr>
        <w:t>10.1.</w:t>
      </w:r>
      <w:r w:rsidRPr="00ED5A9C">
        <w:rPr>
          <w:szCs w:val="24"/>
        </w:rPr>
        <w:t xml:space="preserve"> Все споры и разногласия между сторонами, возникающие в период действия настоящего </w:t>
      </w:r>
      <w:r w:rsidR="00E50496">
        <w:rPr>
          <w:szCs w:val="24"/>
        </w:rPr>
        <w:t>К</w:t>
      </w:r>
      <w:r w:rsidRPr="00ED5A9C">
        <w:rPr>
          <w:szCs w:val="24"/>
        </w:rPr>
        <w:t>онтракта, разрешаются сторонами путем переговоров.</w:t>
      </w:r>
    </w:p>
    <w:p w:rsidR="00ED5A9C" w:rsidRPr="00ED5A9C" w:rsidRDefault="00ED5A9C" w:rsidP="00ED5A9C">
      <w:pPr>
        <w:pStyle w:val="ConsNormal"/>
        <w:jc w:val="both"/>
        <w:rPr>
          <w:rFonts w:ascii="Times New Roman" w:hAnsi="Times New Roman"/>
          <w:sz w:val="24"/>
          <w:szCs w:val="24"/>
        </w:rPr>
      </w:pPr>
      <w:r w:rsidRPr="00ED5A9C">
        <w:rPr>
          <w:rFonts w:ascii="Times New Roman" w:hAnsi="Times New Roman"/>
          <w:noProof/>
          <w:sz w:val="24"/>
          <w:szCs w:val="24"/>
        </w:rPr>
        <w:t>10.2.</w:t>
      </w:r>
      <w:r w:rsidRPr="00ED5A9C">
        <w:rPr>
          <w:rFonts w:ascii="Times New Roman" w:hAnsi="Times New Roman"/>
          <w:sz w:val="24"/>
          <w:szCs w:val="24"/>
        </w:rPr>
        <w:t xml:space="preserve"> Все споры, по которым между сторонами не было достигнуто соглашение в переговорах, подлежат разрешению </w:t>
      </w:r>
      <w:r w:rsidR="00DE09AF">
        <w:rPr>
          <w:rFonts w:ascii="Times New Roman" w:hAnsi="Times New Roman"/>
          <w:sz w:val="24"/>
          <w:szCs w:val="24"/>
        </w:rPr>
        <w:t>А</w:t>
      </w:r>
      <w:r w:rsidRPr="00ED5A9C">
        <w:rPr>
          <w:rFonts w:ascii="Times New Roman" w:hAnsi="Times New Roman"/>
          <w:sz w:val="24"/>
          <w:szCs w:val="24"/>
        </w:rPr>
        <w:t xml:space="preserve">рбитражным судом Пермского края. </w:t>
      </w:r>
    </w:p>
    <w:p w:rsidR="00ED5A9C" w:rsidRDefault="00ED5A9C" w:rsidP="00ED5A9C">
      <w:pPr>
        <w:pStyle w:val="ConsNormal"/>
        <w:jc w:val="both"/>
        <w:rPr>
          <w:rFonts w:ascii="Times New Roman" w:hAnsi="Times New Roman"/>
          <w:sz w:val="24"/>
          <w:szCs w:val="24"/>
        </w:rPr>
      </w:pPr>
      <w:r w:rsidRPr="00ED5A9C">
        <w:rPr>
          <w:rFonts w:ascii="Times New Roman" w:hAnsi="Times New Roman"/>
          <w:sz w:val="24"/>
          <w:szCs w:val="24"/>
        </w:rPr>
        <w:t xml:space="preserve">10.3. Положения, не урегулированные настоящим </w:t>
      </w:r>
      <w:r w:rsidR="00DE09AF">
        <w:rPr>
          <w:rFonts w:ascii="Times New Roman" w:hAnsi="Times New Roman"/>
          <w:sz w:val="24"/>
          <w:szCs w:val="24"/>
        </w:rPr>
        <w:t>К</w:t>
      </w:r>
      <w:r w:rsidRPr="00ED5A9C">
        <w:rPr>
          <w:rFonts w:ascii="Times New Roman" w:hAnsi="Times New Roman"/>
          <w:sz w:val="24"/>
          <w:szCs w:val="24"/>
        </w:rPr>
        <w:t>онтрактом, регулируются положениями действующего законодательства РФ.</w:t>
      </w:r>
    </w:p>
    <w:p w:rsidR="003F1E0A" w:rsidRDefault="003F1E0A" w:rsidP="00ED5A9C">
      <w:pPr>
        <w:pStyle w:val="ConsNormal"/>
        <w:jc w:val="both"/>
        <w:rPr>
          <w:rFonts w:ascii="Times New Roman" w:hAnsi="Times New Roman"/>
          <w:sz w:val="24"/>
          <w:szCs w:val="24"/>
        </w:rPr>
      </w:pPr>
    </w:p>
    <w:p w:rsidR="003F1E0A" w:rsidRPr="007A283A" w:rsidRDefault="003F1E0A" w:rsidP="003F1E0A">
      <w:pPr>
        <w:rPr>
          <w:b/>
          <w:sz w:val="24"/>
          <w:szCs w:val="24"/>
        </w:rPr>
      </w:pPr>
      <w:r>
        <w:rPr>
          <w:b/>
          <w:sz w:val="24"/>
          <w:szCs w:val="24"/>
        </w:rPr>
        <w:t xml:space="preserve">11. </w:t>
      </w:r>
      <w:r w:rsidRPr="007A283A">
        <w:rPr>
          <w:b/>
          <w:sz w:val="24"/>
          <w:szCs w:val="24"/>
        </w:rPr>
        <w:t>Обеспечение испо</w:t>
      </w:r>
      <w:r>
        <w:rPr>
          <w:b/>
          <w:sz w:val="24"/>
          <w:szCs w:val="24"/>
        </w:rPr>
        <w:t xml:space="preserve">лнения </w:t>
      </w:r>
      <w:r w:rsidR="00DE09AF">
        <w:rPr>
          <w:b/>
          <w:sz w:val="24"/>
          <w:szCs w:val="24"/>
        </w:rPr>
        <w:t>К</w:t>
      </w:r>
      <w:r>
        <w:rPr>
          <w:b/>
          <w:sz w:val="24"/>
          <w:szCs w:val="24"/>
        </w:rPr>
        <w:t>онтракта.</w:t>
      </w:r>
    </w:p>
    <w:p w:rsidR="003F1E0A" w:rsidRPr="007A283A" w:rsidRDefault="003F1E0A" w:rsidP="003F1E0A">
      <w:pPr>
        <w:spacing w:line="280" w:lineRule="exact"/>
        <w:ind w:firstLine="709"/>
        <w:jc w:val="both"/>
        <w:rPr>
          <w:sz w:val="24"/>
          <w:szCs w:val="24"/>
        </w:rPr>
      </w:pPr>
      <w:r>
        <w:rPr>
          <w:sz w:val="24"/>
          <w:szCs w:val="24"/>
        </w:rPr>
        <w:t>11</w:t>
      </w:r>
      <w:r w:rsidRPr="007A283A">
        <w:rPr>
          <w:sz w:val="24"/>
          <w:szCs w:val="24"/>
        </w:rPr>
        <w:t xml:space="preserve">.1. </w:t>
      </w:r>
      <w:r>
        <w:rPr>
          <w:sz w:val="24"/>
          <w:szCs w:val="24"/>
        </w:rPr>
        <w:t>Исполнитель</w:t>
      </w:r>
      <w:r w:rsidRPr="007A283A">
        <w:rPr>
          <w:sz w:val="24"/>
          <w:szCs w:val="24"/>
        </w:rPr>
        <w:t xml:space="preserve"> для заключения </w:t>
      </w:r>
      <w:r w:rsidR="00DE09AF">
        <w:rPr>
          <w:sz w:val="24"/>
          <w:szCs w:val="24"/>
        </w:rPr>
        <w:t>К</w:t>
      </w:r>
      <w:r w:rsidRPr="007A283A">
        <w:rPr>
          <w:sz w:val="24"/>
          <w:szCs w:val="24"/>
        </w:rPr>
        <w:t xml:space="preserve">онтракта обязан представить обеспечение исполнения </w:t>
      </w:r>
      <w:r w:rsidR="00DE09AF">
        <w:rPr>
          <w:sz w:val="24"/>
          <w:szCs w:val="24"/>
        </w:rPr>
        <w:t>К</w:t>
      </w:r>
      <w:r w:rsidRPr="007A283A">
        <w:rPr>
          <w:sz w:val="24"/>
          <w:szCs w:val="24"/>
        </w:rPr>
        <w:t>онтракта в виде:</w:t>
      </w:r>
    </w:p>
    <w:p w:rsidR="003F1E0A" w:rsidRPr="007A283A" w:rsidRDefault="003F1E0A" w:rsidP="003F1E0A">
      <w:pPr>
        <w:spacing w:line="280" w:lineRule="exact"/>
        <w:ind w:firstLine="709"/>
        <w:jc w:val="both"/>
        <w:rPr>
          <w:sz w:val="24"/>
          <w:szCs w:val="24"/>
        </w:rPr>
      </w:pPr>
      <w:r w:rsidRPr="007A283A">
        <w:rPr>
          <w:sz w:val="24"/>
          <w:szCs w:val="24"/>
        </w:rPr>
        <w:t xml:space="preserve">- </w:t>
      </w:r>
      <w:r w:rsidR="00E173ED">
        <w:rPr>
          <w:sz w:val="24"/>
          <w:szCs w:val="24"/>
        </w:rPr>
        <w:t xml:space="preserve">безотзывной </w:t>
      </w:r>
      <w:r w:rsidRPr="007A283A">
        <w:rPr>
          <w:sz w:val="24"/>
          <w:szCs w:val="24"/>
        </w:rPr>
        <w:t>банковской гарантии;</w:t>
      </w:r>
    </w:p>
    <w:p w:rsidR="003F1E0A" w:rsidRDefault="003F1E0A" w:rsidP="003F1E0A">
      <w:pPr>
        <w:spacing w:line="280" w:lineRule="exact"/>
        <w:ind w:firstLine="709"/>
        <w:jc w:val="both"/>
        <w:rPr>
          <w:sz w:val="24"/>
          <w:szCs w:val="24"/>
        </w:rPr>
      </w:pPr>
      <w:r>
        <w:rPr>
          <w:sz w:val="24"/>
          <w:szCs w:val="24"/>
        </w:rPr>
        <w:t>- залог денежных средств;</w:t>
      </w:r>
    </w:p>
    <w:p w:rsidR="003F1E0A" w:rsidRPr="007A283A" w:rsidRDefault="003F1E0A" w:rsidP="003F1E0A">
      <w:pPr>
        <w:spacing w:line="280" w:lineRule="exact"/>
        <w:ind w:firstLine="709"/>
        <w:jc w:val="both"/>
        <w:rPr>
          <w:sz w:val="24"/>
          <w:szCs w:val="24"/>
        </w:rPr>
      </w:pPr>
      <w:r>
        <w:rPr>
          <w:sz w:val="24"/>
          <w:szCs w:val="24"/>
        </w:rPr>
        <w:t>- договора поручительства,</w:t>
      </w:r>
    </w:p>
    <w:p w:rsidR="003F1E0A" w:rsidRPr="007A283A" w:rsidRDefault="003F1E0A" w:rsidP="003F1E0A">
      <w:pPr>
        <w:spacing w:line="280" w:lineRule="exact"/>
        <w:ind w:firstLine="709"/>
        <w:jc w:val="both"/>
        <w:rPr>
          <w:sz w:val="24"/>
          <w:szCs w:val="24"/>
        </w:rPr>
      </w:pPr>
      <w:r w:rsidRPr="007A283A">
        <w:rPr>
          <w:sz w:val="24"/>
          <w:szCs w:val="24"/>
        </w:rPr>
        <w:t xml:space="preserve">в размере 30 % от начальной (максимальной) цены </w:t>
      </w:r>
      <w:r w:rsidR="00DE09AF">
        <w:rPr>
          <w:sz w:val="24"/>
          <w:szCs w:val="24"/>
        </w:rPr>
        <w:t>К</w:t>
      </w:r>
      <w:r w:rsidRPr="007A283A">
        <w:rPr>
          <w:sz w:val="24"/>
          <w:szCs w:val="24"/>
        </w:rPr>
        <w:t>онтракта.</w:t>
      </w:r>
    </w:p>
    <w:p w:rsidR="003F1E0A" w:rsidRPr="007A283A" w:rsidRDefault="003F1E0A" w:rsidP="003F1E0A">
      <w:pPr>
        <w:spacing w:line="280" w:lineRule="exact"/>
        <w:ind w:firstLine="709"/>
        <w:jc w:val="both"/>
        <w:rPr>
          <w:sz w:val="24"/>
          <w:szCs w:val="24"/>
        </w:rPr>
      </w:pPr>
      <w:r>
        <w:rPr>
          <w:sz w:val="24"/>
          <w:szCs w:val="24"/>
        </w:rPr>
        <w:t>11</w:t>
      </w:r>
      <w:r w:rsidRPr="007A283A">
        <w:rPr>
          <w:sz w:val="24"/>
          <w:szCs w:val="24"/>
        </w:rPr>
        <w:t xml:space="preserve">.2. Способ обеспечения исполнения </w:t>
      </w:r>
      <w:r w:rsidR="00DE09AF">
        <w:rPr>
          <w:sz w:val="24"/>
          <w:szCs w:val="24"/>
        </w:rPr>
        <w:t>К</w:t>
      </w:r>
      <w:r>
        <w:rPr>
          <w:sz w:val="24"/>
          <w:szCs w:val="24"/>
        </w:rPr>
        <w:t>онтракта из перечисленных в п.</w:t>
      </w:r>
      <w:r w:rsidR="0021273F">
        <w:rPr>
          <w:sz w:val="24"/>
          <w:szCs w:val="24"/>
        </w:rPr>
        <w:t xml:space="preserve"> </w:t>
      </w:r>
      <w:r>
        <w:rPr>
          <w:sz w:val="24"/>
          <w:szCs w:val="24"/>
        </w:rPr>
        <w:t>11</w:t>
      </w:r>
      <w:r w:rsidRPr="007A283A">
        <w:rPr>
          <w:sz w:val="24"/>
          <w:szCs w:val="24"/>
        </w:rPr>
        <w:t xml:space="preserve">.1. выбирается </w:t>
      </w:r>
      <w:r w:rsidR="00E173ED">
        <w:rPr>
          <w:sz w:val="24"/>
          <w:szCs w:val="24"/>
        </w:rPr>
        <w:t>Исполнителем</w:t>
      </w:r>
      <w:r w:rsidRPr="007A283A">
        <w:rPr>
          <w:sz w:val="24"/>
          <w:szCs w:val="24"/>
        </w:rPr>
        <w:t xml:space="preserve"> самостоятельно. </w:t>
      </w:r>
    </w:p>
    <w:p w:rsidR="003F1E0A" w:rsidRPr="007A283A" w:rsidRDefault="003F1E0A" w:rsidP="003F1E0A">
      <w:pPr>
        <w:pStyle w:val="ConsNormal"/>
        <w:ind w:firstLine="709"/>
        <w:jc w:val="both"/>
        <w:rPr>
          <w:rFonts w:ascii="Times New Roman" w:hAnsi="Times New Roman"/>
          <w:color w:val="000000"/>
          <w:sz w:val="24"/>
          <w:szCs w:val="24"/>
        </w:rPr>
      </w:pPr>
      <w:r>
        <w:rPr>
          <w:rFonts w:ascii="Times New Roman" w:hAnsi="Times New Roman"/>
          <w:color w:val="000000"/>
          <w:sz w:val="24"/>
          <w:szCs w:val="24"/>
        </w:rPr>
        <w:t>11</w:t>
      </w:r>
      <w:r w:rsidRPr="007A283A">
        <w:rPr>
          <w:rFonts w:ascii="Times New Roman" w:hAnsi="Times New Roman"/>
          <w:color w:val="000000"/>
          <w:sz w:val="24"/>
          <w:szCs w:val="24"/>
        </w:rPr>
        <w:t xml:space="preserve">.3. В случае выбора </w:t>
      </w:r>
      <w:r w:rsidR="00E173ED">
        <w:rPr>
          <w:rFonts w:ascii="Times New Roman" w:hAnsi="Times New Roman"/>
          <w:color w:val="000000"/>
          <w:sz w:val="24"/>
          <w:szCs w:val="24"/>
        </w:rPr>
        <w:t>Исполнителем</w:t>
      </w:r>
      <w:r w:rsidRPr="007A283A">
        <w:rPr>
          <w:rFonts w:ascii="Times New Roman" w:hAnsi="Times New Roman"/>
          <w:sz w:val="24"/>
          <w:szCs w:val="24"/>
        </w:rPr>
        <w:t xml:space="preserve"> в качестве обеспечения исполнения </w:t>
      </w:r>
      <w:r w:rsidR="00DE09AF">
        <w:rPr>
          <w:rFonts w:ascii="Times New Roman" w:hAnsi="Times New Roman"/>
          <w:sz w:val="24"/>
          <w:szCs w:val="24"/>
        </w:rPr>
        <w:t>К</w:t>
      </w:r>
      <w:r w:rsidRPr="007A283A">
        <w:rPr>
          <w:rFonts w:ascii="Times New Roman" w:hAnsi="Times New Roman"/>
          <w:sz w:val="24"/>
          <w:szCs w:val="24"/>
        </w:rPr>
        <w:t xml:space="preserve">онтракта залога денежных средств, </w:t>
      </w:r>
      <w:r w:rsidRPr="007A283A">
        <w:rPr>
          <w:rFonts w:ascii="Times New Roman" w:hAnsi="Times New Roman"/>
          <w:color w:val="000000"/>
          <w:sz w:val="24"/>
          <w:szCs w:val="24"/>
        </w:rPr>
        <w:t xml:space="preserve">Заказчик возвращает сумму, перечисленную </w:t>
      </w:r>
      <w:r w:rsidR="00E173ED">
        <w:rPr>
          <w:rFonts w:ascii="Times New Roman" w:hAnsi="Times New Roman"/>
          <w:color w:val="000000"/>
          <w:sz w:val="24"/>
          <w:szCs w:val="24"/>
        </w:rPr>
        <w:t>Исполнителем</w:t>
      </w:r>
      <w:r w:rsidRPr="007A283A">
        <w:rPr>
          <w:rFonts w:ascii="Times New Roman" w:hAnsi="Times New Roman"/>
          <w:color w:val="000000"/>
          <w:sz w:val="24"/>
          <w:szCs w:val="24"/>
        </w:rPr>
        <w:t xml:space="preserve">, в следующем порядке: </w:t>
      </w:r>
    </w:p>
    <w:p w:rsidR="003F1E0A" w:rsidRPr="007A283A" w:rsidRDefault="003F1E0A" w:rsidP="003F1E0A">
      <w:pPr>
        <w:pStyle w:val="ConsNormal"/>
        <w:ind w:firstLine="709"/>
        <w:jc w:val="both"/>
        <w:rPr>
          <w:rFonts w:ascii="Times New Roman" w:hAnsi="Times New Roman"/>
          <w:sz w:val="24"/>
        </w:rPr>
      </w:pPr>
      <w:r w:rsidRPr="003F1E0A">
        <w:rPr>
          <w:rFonts w:ascii="Times New Roman" w:hAnsi="Times New Roman"/>
          <w:color w:val="000000"/>
          <w:sz w:val="24"/>
          <w:szCs w:val="24"/>
        </w:rPr>
        <w:t>11.3.1.</w:t>
      </w:r>
      <w:r>
        <w:rPr>
          <w:rFonts w:ascii="Times New Roman" w:hAnsi="Times New Roman"/>
          <w:color w:val="000000"/>
          <w:sz w:val="24"/>
          <w:szCs w:val="24"/>
        </w:rPr>
        <w:t xml:space="preserve"> </w:t>
      </w:r>
      <w:r>
        <w:rPr>
          <w:rFonts w:ascii="Times New Roman" w:hAnsi="Times New Roman"/>
          <w:sz w:val="24"/>
        </w:rPr>
        <w:t xml:space="preserve">Заказчик возвращает </w:t>
      </w:r>
      <w:r w:rsidRPr="007A283A">
        <w:rPr>
          <w:rFonts w:ascii="Times New Roman" w:hAnsi="Times New Roman"/>
          <w:sz w:val="24"/>
        </w:rPr>
        <w:t>перечисленн</w:t>
      </w:r>
      <w:r>
        <w:rPr>
          <w:rFonts w:ascii="Times New Roman" w:hAnsi="Times New Roman"/>
          <w:sz w:val="24"/>
        </w:rPr>
        <w:t>ую сумму</w:t>
      </w:r>
      <w:r w:rsidRPr="007A283A">
        <w:rPr>
          <w:rFonts w:ascii="Times New Roman" w:hAnsi="Times New Roman"/>
          <w:sz w:val="24"/>
        </w:rPr>
        <w:t xml:space="preserve"> в качестве залога денежных средств, в том числе в форме вклада (депозита) сумму, перечисленную </w:t>
      </w:r>
      <w:r w:rsidR="00DE09AF">
        <w:rPr>
          <w:rFonts w:ascii="Times New Roman" w:hAnsi="Times New Roman"/>
          <w:sz w:val="24"/>
        </w:rPr>
        <w:t>Исполнителем</w:t>
      </w:r>
      <w:r w:rsidRPr="007A283A">
        <w:rPr>
          <w:rFonts w:ascii="Times New Roman" w:hAnsi="Times New Roman"/>
          <w:sz w:val="24"/>
        </w:rPr>
        <w:t xml:space="preserve">, вместе с окончательной оплатой за </w:t>
      </w:r>
      <w:r w:rsidR="0071345B">
        <w:rPr>
          <w:rFonts w:ascii="Times New Roman" w:hAnsi="Times New Roman"/>
          <w:sz w:val="24"/>
        </w:rPr>
        <w:t>предоставленные</w:t>
      </w:r>
      <w:r w:rsidRPr="007A283A">
        <w:rPr>
          <w:rFonts w:ascii="Times New Roman" w:hAnsi="Times New Roman"/>
          <w:sz w:val="24"/>
        </w:rPr>
        <w:t xml:space="preserve"> объемы </w:t>
      </w:r>
      <w:r w:rsidR="0071345B">
        <w:rPr>
          <w:rFonts w:ascii="Times New Roman" w:hAnsi="Times New Roman"/>
          <w:sz w:val="24"/>
        </w:rPr>
        <w:t>услуг</w:t>
      </w:r>
      <w:r w:rsidRPr="007A283A">
        <w:rPr>
          <w:rFonts w:ascii="Times New Roman" w:hAnsi="Times New Roman"/>
          <w:sz w:val="24"/>
        </w:rPr>
        <w:t xml:space="preserve"> в течение</w:t>
      </w:r>
      <w:r>
        <w:rPr>
          <w:rFonts w:ascii="Times New Roman" w:hAnsi="Times New Roman"/>
          <w:sz w:val="24"/>
        </w:rPr>
        <w:t xml:space="preserve"> 15 (Пятнадцать) дней после подписания акта</w:t>
      </w:r>
      <w:r w:rsidR="0071345B">
        <w:rPr>
          <w:rFonts w:ascii="Times New Roman" w:hAnsi="Times New Roman"/>
          <w:sz w:val="24"/>
        </w:rPr>
        <w:t xml:space="preserve"> </w:t>
      </w:r>
      <w:r>
        <w:rPr>
          <w:rFonts w:ascii="Times New Roman" w:hAnsi="Times New Roman"/>
          <w:sz w:val="24"/>
        </w:rPr>
        <w:t xml:space="preserve">приемки </w:t>
      </w:r>
      <w:r w:rsidR="0071345B">
        <w:rPr>
          <w:rFonts w:ascii="Times New Roman" w:hAnsi="Times New Roman"/>
          <w:sz w:val="24"/>
        </w:rPr>
        <w:t>оказанных услуг</w:t>
      </w:r>
      <w:r w:rsidRPr="007A283A">
        <w:rPr>
          <w:rFonts w:ascii="Times New Roman" w:hAnsi="Times New Roman"/>
          <w:sz w:val="24"/>
        </w:rPr>
        <w:t xml:space="preserve"> (включая устранение замечаний Заказчика и выявленных в процессе работы недостатков).</w:t>
      </w:r>
    </w:p>
    <w:p w:rsidR="003F1E0A" w:rsidRDefault="003F1E0A" w:rsidP="003F1E0A">
      <w:pPr>
        <w:ind w:firstLine="709"/>
        <w:jc w:val="both"/>
        <w:rPr>
          <w:sz w:val="24"/>
          <w:szCs w:val="24"/>
        </w:rPr>
      </w:pPr>
      <w:r>
        <w:rPr>
          <w:sz w:val="24"/>
          <w:szCs w:val="24"/>
        </w:rPr>
        <w:t>11</w:t>
      </w:r>
      <w:r w:rsidRPr="007A283A">
        <w:rPr>
          <w:sz w:val="24"/>
          <w:szCs w:val="24"/>
        </w:rPr>
        <w:t xml:space="preserve">.4. При расторжении настоящего муниципального контракта по решению суда по вине </w:t>
      </w:r>
      <w:r>
        <w:rPr>
          <w:sz w:val="24"/>
          <w:szCs w:val="24"/>
        </w:rPr>
        <w:t>Исполнителя</w:t>
      </w:r>
      <w:r w:rsidRPr="007A283A">
        <w:rPr>
          <w:sz w:val="24"/>
          <w:szCs w:val="24"/>
        </w:rPr>
        <w:t xml:space="preserve">, обеспечение исполнения </w:t>
      </w:r>
      <w:r w:rsidR="00DE09AF">
        <w:rPr>
          <w:sz w:val="24"/>
          <w:szCs w:val="24"/>
        </w:rPr>
        <w:t>К</w:t>
      </w:r>
      <w:r w:rsidRPr="007A283A">
        <w:rPr>
          <w:sz w:val="24"/>
          <w:szCs w:val="24"/>
        </w:rPr>
        <w:t xml:space="preserve">онтракта в виде залога денежных средств </w:t>
      </w:r>
      <w:r>
        <w:rPr>
          <w:sz w:val="24"/>
          <w:szCs w:val="24"/>
        </w:rPr>
        <w:t>Исполнителю</w:t>
      </w:r>
      <w:r w:rsidRPr="007A283A">
        <w:rPr>
          <w:sz w:val="24"/>
          <w:szCs w:val="24"/>
        </w:rPr>
        <w:t xml:space="preserve"> не возвращается.</w:t>
      </w:r>
      <w:r>
        <w:rPr>
          <w:sz w:val="24"/>
          <w:szCs w:val="24"/>
        </w:rPr>
        <w:t xml:space="preserve"> </w:t>
      </w:r>
    </w:p>
    <w:p w:rsidR="00E173ED" w:rsidRPr="00ED5A9C" w:rsidRDefault="00E173ED" w:rsidP="00ED5A9C">
      <w:pPr>
        <w:widowControl w:val="0"/>
        <w:jc w:val="both"/>
        <w:rPr>
          <w:b/>
          <w:sz w:val="24"/>
          <w:szCs w:val="24"/>
        </w:rPr>
      </w:pPr>
    </w:p>
    <w:p w:rsidR="00ED5A9C" w:rsidRPr="00ED5A9C" w:rsidRDefault="00ED5A9C" w:rsidP="00ED5A9C">
      <w:pPr>
        <w:widowControl w:val="0"/>
        <w:rPr>
          <w:b/>
          <w:sz w:val="24"/>
          <w:szCs w:val="24"/>
        </w:rPr>
      </w:pPr>
      <w:r w:rsidRPr="00ED5A9C">
        <w:rPr>
          <w:b/>
          <w:sz w:val="24"/>
          <w:szCs w:val="24"/>
        </w:rPr>
        <w:t>1</w:t>
      </w:r>
      <w:r w:rsidR="003F1E0A">
        <w:rPr>
          <w:b/>
          <w:sz w:val="24"/>
          <w:szCs w:val="24"/>
        </w:rPr>
        <w:t>2</w:t>
      </w:r>
      <w:r w:rsidRPr="00ED5A9C">
        <w:rPr>
          <w:b/>
          <w:sz w:val="24"/>
          <w:szCs w:val="24"/>
        </w:rPr>
        <w:t>. Общие положения</w:t>
      </w:r>
    </w:p>
    <w:p w:rsidR="00ED5A9C" w:rsidRPr="00ED5A9C" w:rsidRDefault="00ED5A9C" w:rsidP="00ED5A9C">
      <w:pPr>
        <w:widowControl w:val="0"/>
        <w:rPr>
          <w:b/>
          <w:sz w:val="24"/>
          <w:szCs w:val="24"/>
        </w:rPr>
      </w:pPr>
    </w:p>
    <w:p w:rsidR="00ED5A9C" w:rsidRPr="00ED5A9C" w:rsidRDefault="00ED5A9C" w:rsidP="00ED5A9C">
      <w:pPr>
        <w:widowControl w:val="0"/>
        <w:ind w:firstLine="720"/>
        <w:jc w:val="both"/>
        <w:rPr>
          <w:noProof/>
          <w:sz w:val="24"/>
          <w:szCs w:val="24"/>
        </w:rPr>
      </w:pPr>
      <w:r w:rsidRPr="00ED5A9C">
        <w:rPr>
          <w:noProof/>
          <w:sz w:val="24"/>
          <w:szCs w:val="24"/>
        </w:rPr>
        <w:t>1</w:t>
      </w:r>
      <w:r w:rsidR="003F1E0A">
        <w:rPr>
          <w:noProof/>
          <w:sz w:val="24"/>
          <w:szCs w:val="24"/>
        </w:rPr>
        <w:t>2</w:t>
      </w:r>
      <w:r w:rsidRPr="00ED5A9C">
        <w:rPr>
          <w:noProof/>
          <w:sz w:val="24"/>
          <w:szCs w:val="24"/>
        </w:rPr>
        <w:t>.1.</w:t>
      </w:r>
      <w:r w:rsidRPr="00ED5A9C">
        <w:rPr>
          <w:sz w:val="24"/>
          <w:szCs w:val="24"/>
        </w:rPr>
        <w:t xml:space="preserve"> Настоящий </w:t>
      </w:r>
      <w:r w:rsidR="00DE09AF">
        <w:rPr>
          <w:sz w:val="24"/>
          <w:szCs w:val="24"/>
        </w:rPr>
        <w:t>К</w:t>
      </w:r>
      <w:r w:rsidRPr="00ED5A9C">
        <w:rPr>
          <w:sz w:val="24"/>
          <w:szCs w:val="24"/>
        </w:rPr>
        <w:t>онтракт составлен в</w:t>
      </w:r>
      <w:r w:rsidRPr="00ED5A9C">
        <w:rPr>
          <w:noProof/>
          <w:sz w:val="24"/>
          <w:szCs w:val="24"/>
        </w:rPr>
        <w:t xml:space="preserve"> двух</w:t>
      </w:r>
      <w:r w:rsidRPr="00ED5A9C">
        <w:rPr>
          <w:sz w:val="24"/>
          <w:szCs w:val="24"/>
        </w:rPr>
        <w:t xml:space="preserve"> экземплярах</w:t>
      </w:r>
      <w:r w:rsidRPr="00ED5A9C">
        <w:rPr>
          <w:noProof/>
          <w:sz w:val="24"/>
          <w:szCs w:val="24"/>
        </w:rPr>
        <w:t>, имеющих одинаковую юридическую силу.</w:t>
      </w:r>
    </w:p>
    <w:p w:rsidR="00ED5A9C" w:rsidRPr="00ED5A9C" w:rsidRDefault="00ED5A9C" w:rsidP="00ED5A9C">
      <w:pPr>
        <w:widowControl w:val="0"/>
        <w:ind w:firstLine="720"/>
        <w:jc w:val="both"/>
        <w:rPr>
          <w:sz w:val="24"/>
          <w:szCs w:val="24"/>
        </w:rPr>
      </w:pPr>
      <w:r w:rsidRPr="00ED5A9C">
        <w:rPr>
          <w:sz w:val="24"/>
          <w:szCs w:val="24"/>
        </w:rPr>
        <w:lastRenderedPageBreak/>
        <w:t>1</w:t>
      </w:r>
      <w:r w:rsidR="003F1E0A">
        <w:rPr>
          <w:sz w:val="24"/>
          <w:szCs w:val="24"/>
        </w:rPr>
        <w:t>2</w:t>
      </w:r>
      <w:r w:rsidRPr="00ED5A9C">
        <w:rPr>
          <w:sz w:val="24"/>
          <w:szCs w:val="24"/>
        </w:rPr>
        <w:t xml:space="preserve">.2. Обо всех изменениях в платежных, почтовых и других реквизитах Стороны обязаны немедленно (в течение трех дней) извещать друг друга.  </w:t>
      </w:r>
    </w:p>
    <w:p w:rsidR="00ED5A9C" w:rsidRPr="00ED5A9C" w:rsidRDefault="00ED5A9C" w:rsidP="00ED5A9C">
      <w:pPr>
        <w:ind w:firstLine="720"/>
        <w:jc w:val="both"/>
        <w:rPr>
          <w:sz w:val="24"/>
          <w:szCs w:val="24"/>
        </w:rPr>
      </w:pPr>
      <w:r w:rsidRPr="00ED5A9C">
        <w:rPr>
          <w:sz w:val="24"/>
          <w:szCs w:val="24"/>
        </w:rPr>
        <w:t>1</w:t>
      </w:r>
      <w:r w:rsidR="003F1E0A">
        <w:rPr>
          <w:sz w:val="24"/>
          <w:szCs w:val="24"/>
        </w:rPr>
        <w:t>2</w:t>
      </w:r>
      <w:r w:rsidRPr="00ED5A9C">
        <w:rPr>
          <w:sz w:val="24"/>
          <w:szCs w:val="24"/>
        </w:rPr>
        <w:t xml:space="preserve">.3. Для решения текущих вопросов по контракту назначается ответственное лицо: </w:t>
      </w:r>
    </w:p>
    <w:p w:rsidR="00ED5A9C" w:rsidRPr="00ED5A9C" w:rsidRDefault="00ED5A9C" w:rsidP="00ED5A9C">
      <w:pPr>
        <w:jc w:val="both"/>
        <w:rPr>
          <w:sz w:val="24"/>
          <w:szCs w:val="24"/>
        </w:rPr>
      </w:pPr>
      <w:r w:rsidRPr="00ED5A9C">
        <w:rPr>
          <w:sz w:val="24"/>
          <w:szCs w:val="24"/>
        </w:rPr>
        <w:t>от Заказчика: ____________________________ тел. ____________________</w:t>
      </w:r>
    </w:p>
    <w:p w:rsidR="00ED5A9C" w:rsidRPr="00ED5A9C" w:rsidRDefault="00ED5A9C" w:rsidP="00ED5A9C">
      <w:pPr>
        <w:pStyle w:val="Iauiue"/>
        <w:jc w:val="both"/>
        <w:rPr>
          <w:sz w:val="24"/>
          <w:szCs w:val="24"/>
        </w:rPr>
      </w:pPr>
      <w:r w:rsidRPr="00ED5A9C">
        <w:rPr>
          <w:sz w:val="24"/>
          <w:szCs w:val="24"/>
        </w:rPr>
        <w:t>от Исполнителя: __________________________тел. ___________________</w:t>
      </w:r>
    </w:p>
    <w:p w:rsidR="00ED5A9C" w:rsidRPr="00ED5A9C" w:rsidRDefault="00ED5A9C" w:rsidP="00ED5A9C">
      <w:pPr>
        <w:widowControl w:val="0"/>
        <w:ind w:firstLine="720"/>
        <w:jc w:val="both"/>
        <w:rPr>
          <w:sz w:val="24"/>
          <w:szCs w:val="24"/>
        </w:rPr>
      </w:pPr>
      <w:r w:rsidRPr="00ED5A9C">
        <w:rPr>
          <w:sz w:val="24"/>
          <w:szCs w:val="24"/>
        </w:rPr>
        <w:t>1</w:t>
      </w:r>
      <w:r w:rsidR="003F1E0A">
        <w:rPr>
          <w:sz w:val="24"/>
          <w:szCs w:val="24"/>
        </w:rPr>
        <w:t>2</w:t>
      </w:r>
      <w:r w:rsidRPr="00ED5A9C">
        <w:rPr>
          <w:sz w:val="24"/>
          <w:szCs w:val="24"/>
        </w:rPr>
        <w:t>.4. К контракту прилагаются и являются его неотъемлемой частью:</w:t>
      </w:r>
    </w:p>
    <w:p w:rsidR="00ED5A9C" w:rsidRPr="00ED5A9C" w:rsidRDefault="00ED5A9C" w:rsidP="00ED5A9C">
      <w:pPr>
        <w:widowControl w:val="0"/>
        <w:jc w:val="both"/>
        <w:rPr>
          <w:sz w:val="24"/>
          <w:szCs w:val="24"/>
        </w:rPr>
      </w:pPr>
      <w:r w:rsidRPr="00ED5A9C">
        <w:rPr>
          <w:sz w:val="24"/>
          <w:szCs w:val="24"/>
        </w:rPr>
        <w:t xml:space="preserve">Приложение № 1 –  Техническое задание на </w:t>
      </w:r>
      <w:r w:rsidR="00926D2C">
        <w:rPr>
          <w:sz w:val="24"/>
          <w:szCs w:val="24"/>
        </w:rPr>
        <w:t>5</w:t>
      </w:r>
      <w:r w:rsidRPr="00ED5A9C">
        <w:rPr>
          <w:sz w:val="24"/>
          <w:szCs w:val="24"/>
        </w:rPr>
        <w:t xml:space="preserve"> листах; </w:t>
      </w:r>
    </w:p>
    <w:p w:rsidR="00ED5A9C" w:rsidRPr="00ED5A9C" w:rsidRDefault="00ED5A9C" w:rsidP="00ED5A9C">
      <w:pPr>
        <w:widowControl w:val="0"/>
        <w:jc w:val="both"/>
        <w:rPr>
          <w:b/>
          <w:sz w:val="24"/>
          <w:szCs w:val="24"/>
        </w:rPr>
      </w:pPr>
    </w:p>
    <w:p w:rsidR="00CE6ED4" w:rsidRDefault="00CE6ED4" w:rsidP="00ED5A9C">
      <w:pPr>
        <w:widowControl w:val="0"/>
        <w:jc w:val="both"/>
        <w:rPr>
          <w:b/>
          <w:sz w:val="24"/>
          <w:szCs w:val="24"/>
        </w:rPr>
      </w:pPr>
    </w:p>
    <w:p w:rsidR="00ED5A9C" w:rsidRPr="00ED5A9C" w:rsidRDefault="00ED5A9C" w:rsidP="00ED5A9C">
      <w:pPr>
        <w:widowControl w:val="0"/>
        <w:jc w:val="both"/>
        <w:rPr>
          <w:b/>
          <w:sz w:val="24"/>
          <w:szCs w:val="24"/>
        </w:rPr>
      </w:pPr>
      <w:r w:rsidRPr="00ED5A9C">
        <w:rPr>
          <w:b/>
          <w:sz w:val="24"/>
          <w:szCs w:val="24"/>
        </w:rPr>
        <w:t>12.Юридические адреса и банковские реквизиты сторон</w:t>
      </w:r>
    </w:p>
    <w:p w:rsidR="00ED5A9C" w:rsidRPr="00ED5A9C" w:rsidRDefault="00ED5A9C" w:rsidP="00ED5A9C">
      <w:pPr>
        <w:widowControl w:val="0"/>
        <w:jc w:val="both"/>
        <w:rPr>
          <w:sz w:val="24"/>
          <w:szCs w:val="24"/>
        </w:rPr>
      </w:pPr>
    </w:p>
    <w:tbl>
      <w:tblPr>
        <w:tblW w:w="9936" w:type="dxa"/>
        <w:tblLayout w:type="fixed"/>
        <w:tblLook w:val="0000" w:firstRow="0" w:lastRow="0" w:firstColumn="0" w:lastColumn="0" w:noHBand="0" w:noVBand="0"/>
      </w:tblPr>
      <w:tblGrid>
        <w:gridCol w:w="4788"/>
        <w:gridCol w:w="5148"/>
      </w:tblGrid>
      <w:tr w:rsidR="00ED5A9C" w:rsidRPr="00ED5A9C" w:rsidTr="00BE2565">
        <w:tc>
          <w:tcPr>
            <w:tcW w:w="4788" w:type="dxa"/>
          </w:tcPr>
          <w:p w:rsidR="00ED5A9C" w:rsidRPr="00ED5A9C" w:rsidRDefault="00ED5A9C" w:rsidP="00BE2565">
            <w:pPr>
              <w:jc w:val="center"/>
              <w:rPr>
                <w:b/>
                <w:sz w:val="24"/>
                <w:szCs w:val="24"/>
              </w:rPr>
            </w:pPr>
            <w:r w:rsidRPr="00ED5A9C">
              <w:rPr>
                <w:b/>
                <w:sz w:val="24"/>
                <w:szCs w:val="24"/>
              </w:rPr>
              <w:t>ЗАКАЗЧИК:</w:t>
            </w:r>
          </w:p>
          <w:p w:rsidR="00ED5A9C" w:rsidRPr="00ED5A9C" w:rsidRDefault="00ED5A9C" w:rsidP="00BE2565">
            <w:pPr>
              <w:jc w:val="both"/>
              <w:rPr>
                <w:b/>
                <w:i/>
                <w:sz w:val="24"/>
                <w:szCs w:val="24"/>
              </w:rPr>
            </w:pPr>
            <w:r w:rsidRPr="00ED5A9C">
              <w:rPr>
                <w:b/>
                <w:sz w:val="24"/>
                <w:szCs w:val="24"/>
              </w:rPr>
              <w:t>Администрация города Перми:</w:t>
            </w:r>
          </w:p>
          <w:p w:rsidR="00B06BDB" w:rsidRDefault="00ED5A9C" w:rsidP="00BE2565">
            <w:pPr>
              <w:rPr>
                <w:sz w:val="24"/>
                <w:szCs w:val="24"/>
              </w:rPr>
            </w:pPr>
            <w:r w:rsidRPr="00ED5A9C">
              <w:rPr>
                <w:sz w:val="24"/>
                <w:szCs w:val="24"/>
              </w:rPr>
              <w:t>ИНН 5902290635, КПП 590201001;</w:t>
            </w:r>
          </w:p>
          <w:p w:rsidR="00ED5A9C" w:rsidRPr="00ED5A9C" w:rsidRDefault="00ED5A9C" w:rsidP="00BE2565">
            <w:pPr>
              <w:rPr>
                <w:sz w:val="24"/>
                <w:szCs w:val="24"/>
              </w:rPr>
            </w:pPr>
            <w:r w:rsidRPr="00ED5A9C">
              <w:rPr>
                <w:sz w:val="24"/>
                <w:szCs w:val="24"/>
              </w:rPr>
              <w:t xml:space="preserve">Адрес: </w:t>
            </w:r>
            <w:smartTag w:uri="urn:schemas-microsoft-com:office:smarttags" w:element="metricconverter">
              <w:smartTagPr>
                <w:attr w:name="ProductID" w:val="614000, г"/>
              </w:smartTagPr>
              <w:r w:rsidRPr="00ED5A9C">
                <w:rPr>
                  <w:sz w:val="24"/>
                  <w:szCs w:val="24"/>
                </w:rPr>
                <w:t>614000, г</w:t>
              </w:r>
            </w:smartTag>
            <w:r w:rsidRPr="00ED5A9C">
              <w:rPr>
                <w:sz w:val="24"/>
                <w:szCs w:val="24"/>
              </w:rPr>
              <w:t xml:space="preserve">. Пермь, </w:t>
            </w:r>
          </w:p>
          <w:p w:rsidR="00ED5A9C" w:rsidRPr="00ED5A9C" w:rsidRDefault="00ED5A9C" w:rsidP="00BE2565">
            <w:pPr>
              <w:rPr>
                <w:sz w:val="24"/>
                <w:szCs w:val="24"/>
              </w:rPr>
            </w:pPr>
            <w:r w:rsidRPr="00ED5A9C">
              <w:rPr>
                <w:sz w:val="24"/>
                <w:szCs w:val="24"/>
              </w:rPr>
              <w:t>ул. Ленина, 23</w:t>
            </w:r>
          </w:p>
          <w:p w:rsidR="00ED5A9C" w:rsidRDefault="00ED5A9C" w:rsidP="00BE2565">
            <w:pPr>
              <w:rPr>
                <w:sz w:val="24"/>
                <w:szCs w:val="24"/>
              </w:rPr>
            </w:pPr>
            <w:r w:rsidRPr="00ED5A9C">
              <w:rPr>
                <w:sz w:val="24"/>
                <w:szCs w:val="24"/>
              </w:rPr>
              <w:t>Платежные реквизиты:</w:t>
            </w:r>
          </w:p>
          <w:p w:rsidR="0085698C" w:rsidRPr="00ED5A9C" w:rsidRDefault="0085698C" w:rsidP="00BE2565">
            <w:pPr>
              <w:rPr>
                <w:sz w:val="24"/>
                <w:szCs w:val="24"/>
              </w:rPr>
            </w:pPr>
            <w:r>
              <w:rPr>
                <w:sz w:val="24"/>
                <w:szCs w:val="24"/>
              </w:rPr>
              <w:t>УФК по Пермскому краю (Департамент финансов администрации города Перми (Администрация города Перми,</w:t>
            </w:r>
            <w:r>
              <w:rPr>
                <w:sz w:val="24"/>
                <w:szCs w:val="24"/>
              </w:rPr>
              <w:br/>
            </w:r>
            <w:r w:rsidRPr="00ED5A9C">
              <w:rPr>
                <w:sz w:val="24"/>
                <w:szCs w:val="24"/>
              </w:rPr>
              <w:t>л/с 02975012791</w:t>
            </w:r>
            <w:r>
              <w:rPr>
                <w:sz w:val="24"/>
                <w:szCs w:val="24"/>
              </w:rPr>
              <w:t>)</w:t>
            </w:r>
          </w:p>
          <w:p w:rsidR="00ED5A9C" w:rsidRDefault="00ED5A9C" w:rsidP="00BE2565">
            <w:pPr>
              <w:rPr>
                <w:sz w:val="24"/>
                <w:szCs w:val="24"/>
              </w:rPr>
            </w:pPr>
            <w:r w:rsidRPr="00ED5A9C">
              <w:rPr>
                <w:sz w:val="24"/>
                <w:szCs w:val="24"/>
              </w:rPr>
              <w:t>р/с 40204810300000000006 ГРКЦ ГУ Банка России по Пермско</w:t>
            </w:r>
            <w:r w:rsidR="0085698C">
              <w:rPr>
                <w:sz w:val="24"/>
                <w:szCs w:val="24"/>
              </w:rPr>
              <w:t>му</w:t>
            </w:r>
            <w:r w:rsidRPr="00ED5A9C">
              <w:rPr>
                <w:sz w:val="24"/>
                <w:szCs w:val="24"/>
              </w:rPr>
              <w:t xml:space="preserve"> </w:t>
            </w:r>
            <w:r w:rsidR="0085698C">
              <w:rPr>
                <w:sz w:val="24"/>
                <w:szCs w:val="24"/>
              </w:rPr>
              <w:t>краю</w:t>
            </w:r>
            <w:r w:rsidRPr="00ED5A9C">
              <w:rPr>
                <w:sz w:val="24"/>
                <w:szCs w:val="24"/>
              </w:rPr>
              <w:t xml:space="preserve">; </w:t>
            </w:r>
          </w:p>
          <w:p w:rsidR="00DE09AF" w:rsidRDefault="00DE09AF" w:rsidP="00BE2565">
            <w:pPr>
              <w:rPr>
                <w:sz w:val="24"/>
                <w:szCs w:val="24"/>
              </w:rPr>
            </w:pPr>
            <w:r w:rsidRPr="00ED5A9C">
              <w:rPr>
                <w:sz w:val="24"/>
                <w:szCs w:val="24"/>
              </w:rPr>
              <w:t>БИК 045773001</w:t>
            </w:r>
          </w:p>
          <w:p w:rsidR="00ED5A9C" w:rsidRPr="00ED5A9C" w:rsidRDefault="00ED5A9C" w:rsidP="0085698C">
            <w:pPr>
              <w:jc w:val="both"/>
              <w:rPr>
                <w:b/>
                <w:sz w:val="24"/>
                <w:szCs w:val="24"/>
              </w:rPr>
            </w:pPr>
          </w:p>
        </w:tc>
        <w:tc>
          <w:tcPr>
            <w:tcW w:w="5148" w:type="dxa"/>
          </w:tcPr>
          <w:p w:rsidR="00ED5A9C" w:rsidRPr="00ED5A9C" w:rsidRDefault="00ED5A9C" w:rsidP="00BE2565">
            <w:pPr>
              <w:jc w:val="both"/>
              <w:rPr>
                <w:b/>
                <w:sz w:val="24"/>
                <w:szCs w:val="24"/>
              </w:rPr>
            </w:pPr>
            <w:r w:rsidRPr="00ED5A9C">
              <w:rPr>
                <w:b/>
                <w:sz w:val="24"/>
                <w:szCs w:val="24"/>
              </w:rPr>
              <w:t xml:space="preserve">                        ИСПОЛНИТЕЛЬ:</w:t>
            </w:r>
          </w:p>
        </w:tc>
      </w:tr>
      <w:tr w:rsidR="00ED5A9C" w:rsidRPr="00ED5A9C" w:rsidTr="00BE2565">
        <w:tc>
          <w:tcPr>
            <w:tcW w:w="4788" w:type="dxa"/>
          </w:tcPr>
          <w:p w:rsidR="00ED5A9C" w:rsidRPr="00ED5A9C" w:rsidRDefault="00ED5A9C" w:rsidP="00BE2565">
            <w:pPr>
              <w:tabs>
                <w:tab w:val="left" w:pos="2977"/>
              </w:tabs>
              <w:jc w:val="center"/>
              <w:rPr>
                <w:b/>
                <w:sz w:val="24"/>
                <w:szCs w:val="24"/>
              </w:rPr>
            </w:pPr>
            <w:r w:rsidRPr="00ED5A9C">
              <w:rPr>
                <w:b/>
                <w:sz w:val="24"/>
                <w:szCs w:val="24"/>
              </w:rPr>
              <w:t>От имени Заказчика:</w:t>
            </w:r>
          </w:p>
          <w:p w:rsidR="00ED5A9C" w:rsidRPr="00ED5A9C" w:rsidRDefault="00ED5A9C" w:rsidP="00BE2565">
            <w:pPr>
              <w:tabs>
                <w:tab w:val="left" w:pos="2977"/>
              </w:tabs>
              <w:jc w:val="center"/>
              <w:rPr>
                <w:b/>
                <w:sz w:val="24"/>
                <w:szCs w:val="24"/>
              </w:rPr>
            </w:pPr>
          </w:p>
          <w:p w:rsidR="00ED5A9C" w:rsidRPr="00ED5A9C" w:rsidRDefault="00ED5A9C" w:rsidP="00BE2565">
            <w:pPr>
              <w:rPr>
                <w:sz w:val="24"/>
                <w:szCs w:val="24"/>
              </w:rPr>
            </w:pPr>
            <w:r w:rsidRPr="00ED5A9C">
              <w:rPr>
                <w:sz w:val="24"/>
                <w:szCs w:val="24"/>
              </w:rPr>
              <w:t>Должность:</w:t>
            </w:r>
          </w:p>
          <w:p w:rsidR="00ED5A9C" w:rsidRPr="00ED5A9C" w:rsidRDefault="00ED5A9C" w:rsidP="00BE2565">
            <w:pPr>
              <w:rPr>
                <w:b/>
                <w:sz w:val="24"/>
                <w:szCs w:val="24"/>
              </w:rPr>
            </w:pPr>
          </w:p>
          <w:p w:rsidR="00ED5A9C" w:rsidRPr="00ED5A9C" w:rsidRDefault="00ED5A9C" w:rsidP="00BE2565">
            <w:pPr>
              <w:rPr>
                <w:b/>
                <w:sz w:val="24"/>
                <w:szCs w:val="24"/>
              </w:rPr>
            </w:pPr>
          </w:p>
          <w:p w:rsidR="00ED5A9C" w:rsidRPr="00ED5A9C" w:rsidRDefault="00ED5A9C" w:rsidP="00BE2565">
            <w:pPr>
              <w:rPr>
                <w:b/>
                <w:sz w:val="24"/>
                <w:szCs w:val="24"/>
              </w:rPr>
            </w:pPr>
            <w:r w:rsidRPr="00ED5A9C">
              <w:rPr>
                <w:b/>
                <w:sz w:val="24"/>
                <w:szCs w:val="24"/>
              </w:rPr>
              <w:t>___________/ _______________</w:t>
            </w:r>
          </w:p>
          <w:p w:rsidR="00ED5A9C" w:rsidRPr="00ED5A9C" w:rsidRDefault="00ED5A9C" w:rsidP="00BE2565">
            <w:pPr>
              <w:rPr>
                <w:b/>
                <w:sz w:val="24"/>
                <w:szCs w:val="24"/>
              </w:rPr>
            </w:pPr>
          </w:p>
          <w:p w:rsidR="00ED5A9C" w:rsidRPr="00ED5A9C" w:rsidRDefault="00ED5A9C" w:rsidP="00BE2565">
            <w:pPr>
              <w:rPr>
                <w:b/>
                <w:sz w:val="24"/>
                <w:szCs w:val="24"/>
              </w:rPr>
            </w:pPr>
          </w:p>
          <w:p w:rsidR="00ED5A9C" w:rsidRPr="00ED5A9C" w:rsidRDefault="00ED5A9C" w:rsidP="00BE2565">
            <w:pPr>
              <w:rPr>
                <w:b/>
                <w:sz w:val="24"/>
                <w:szCs w:val="24"/>
              </w:rPr>
            </w:pPr>
            <w:r w:rsidRPr="00ED5A9C">
              <w:rPr>
                <w:b/>
                <w:sz w:val="24"/>
                <w:szCs w:val="24"/>
              </w:rPr>
              <w:t xml:space="preserve"> «__»__________________201</w:t>
            </w:r>
            <w:r w:rsidR="000A4A8B">
              <w:rPr>
                <w:b/>
                <w:sz w:val="24"/>
                <w:szCs w:val="24"/>
              </w:rPr>
              <w:t>2</w:t>
            </w:r>
            <w:r w:rsidR="002254AF" w:rsidRPr="00007871">
              <w:rPr>
                <w:b/>
                <w:sz w:val="24"/>
                <w:szCs w:val="24"/>
              </w:rPr>
              <w:t xml:space="preserve"> </w:t>
            </w:r>
            <w:r w:rsidRPr="00ED5A9C">
              <w:rPr>
                <w:b/>
                <w:sz w:val="24"/>
                <w:szCs w:val="24"/>
              </w:rPr>
              <w:t>г.</w:t>
            </w:r>
          </w:p>
          <w:p w:rsidR="00ED5A9C" w:rsidRPr="00ED5A9C" w:rsidRDefault="00ED5A9C" w:rsidP="00BE2565">
            <w:pPr>
              <w:tabs>
                <w:tab w:val="left" w:pos="2977"/>
              </w:tabs>
              <w:rPr>
                <w:b/>
                <w:sz w:val="24"/>
                <w:szCs w:val="24"/>
              </w:rPr>
            </w:pPr>
            <w:r w:rsidRPr="00ED5A9C">
              <w:rPr>
                <w:b/>
                <w:sz w:val="24"/>
                <w:szCs w:val="24"/>
              </w:rPr>
              <w:t>М.П.</w:t>
            </w:r>
          </w:p>
        </w:tc>
        <w:tc>
          <w:tcPr>
            <w:tcW w:w="5148" w:type="dxa"/>
          </w:tcPr>
          <w:p w:rsidR="00ED5A9C" w:rsidRPr="00ED5A9C" w:rsidRDefault="00ED5A9C" w:rsidP="00BE2565">
            <w:pPr>
              <w:tabs>
                <w:tab w:val="left" w:pos="2977"/>
              </w:tabs>
              <w:jc w:val="center"/>
              <w:rPr>
                <w:b/>
                <w:sz w:val="24"/>
                <w:szCs w:val="24"/>
              </w:rPr>
            </w:pPr>
            <w:r w:rsidRPr="00ED5A9C">
              <w:rPr>
                <w:b/>
                <w:sz w:val="24"/>
                <w:szCs w:val="24"/>
              </w:rPr>
              <w:t xml:space="preserve">От имени Исполнителя: </w:t>
            </w: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sz w:val="24"/>
                <w:szCs w:val="24"/>
              </w:rPr>
            </w:pPr>
            <w:r w:rsidRPr="00ED5A9C">
              <w:rPr>
                <w:sz w:val="24"/>
                <w:szCs w:val="24"/>
              </w:rPr>
              <w:t>Должность:</w:t>
            </w: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b/>
                <w:sz w:val="24"/>
                <w:szCs w:val="24"/>
              </w:rPr>
            </w:pPr>
            <w:r w:rsidRPr="00ED5A9C">
              <w:rPr>
                <w:b/>
                <w:sz w:val="24"/>
                <w:szCs w:val="24"/>
              </w:rPr>
              <w:t>________________/_________________</w:t>
            </w: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b/>
                <w:sz w:val="24"/>
                <w:szCs w:val="24"/>
              </w:rPr>
            </w:pPr>
          </w:p>
          <w:p w:rsidR="00ED5A9C" w:rsidRPr="00ED5A9C" w:rsidRDefault="00ED5A9C" w:rsidP="00BE2565">
            <w:pPr>
              <w:tabs>
                <w:tab w:val="left" w:pos="2977"/>
              </w:tabs>
              <w:rPr>
                <w:b/>
                <w:sz w:val="24"/>
                <w:szCs w:val="24"/>
              </w:rPr>
            </w:pPr>
            <w:r w:rsidRPr="00ED5A9C">
              <w:rPr>
                <w:b/>
                <w:sz w:val="24"/>
                <w:szCs w:val="24"/>
              </w:rPr>
              <w:t>«__»________________201</w:t>
            </w:r>
            <w:r w:rsidR="000A4A8B">
              <w:rPr>
                <w:b/>
                <w:sz w:val="24"/>
                <w:szCs w:val="24"/>
              </w:rPr>
              <w:t>2</w:t>
            </w:r>
            <w:r w:rsidR="002254AF" w:rsidRPr="00007871">
              <w:rPr>
                <w:b/>
                <w:sz w:val="24"/>
                <w:szCs w:val="24"/>
              </w:rPr>
              <w:t xml:space="preserve"> </w:t>
            </w:r>
            <w:r w:rsidRPr="00ED5A9C">
              <w:rPr>
                <w:b/>
                <w:sz w:val="24"/>
                <w:szCs w:val="24"/>
              </w:rPr>
              <w:t>г.</w:t>
            </w:r>
          </w:p>
          <w:p w:rsidR="00ED5A9C" w:rsidRPr="00ED5A9C" w:rsidRDefault="00ED5A9C" w:rsidP="00BE2565">
            <w:pPr>
              <w:tabs>
                <w:tab w:val="left" w:pos="2977"/>
              </w:tabs>
              <w:rPr>
                <w:b/>
                <w:sz w:val="24"/>
                <w:szCs w:val="24"/>
              </w:rPr>
            </w:pPr>
            <w:r w:rsidRPr="00ED5A9C">
              <w:rPr>
                <w:b/>
                <w:sz w:val="24"/>
                <w:szCs w:val="24"/>
              </w:rPr>
              <w:t>М.П.</w:t>
            </w:r>
          </w:p>
        </w:tc>
      </w:tr>
    </w:tbl>
    <w:p w:rsidR="00DE09AF" w:rsidRDefault="00DE09AF" w:rsidP="00A47A5C">
      <w:pPr>
        <w:pStyle w:val="ConsTitle"/>
        <w:widowControl/>
        <w:ind w:right="0"/>
        <w:jc w:val="center"/>
        <w:rPr>
          <w:i/>
          <w:sz w:val="24"/>
          <w:szCs w:val="24"/>
        </w:rPr>
      </w:pPr>
    </w:p>
    <w:p w:rsidR="00DE09AF" w:rsidRDefault="00DE09AF" w:rsidP="00A47A5C">
      <w:pPr>
        <w:pStyle w:val="ConsTitle"/>
        <w:widowControl/>
        <w:ind w:right="0"/>
        <w:jc w:val="center"/>
        <w:rPr>
          <w:i/>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widowControl/>
        <w:ind w:right="0"/>
        <w:jc w:val="both"/>
        <w:rPr>
          <w:b w:val="0"/>
          <w:sz w:val="24"/>
          <w:szCs w:val="24"/>
        </w:rPr>
      </w:pPr>
    </w:p>
    <w:p w:rsidR="00DE09AF" w:rsidRDefault="00DE09AF" w:rsidP="00DE09AF">
      <w:pPr>
        <w:pStyle w:val="ConsTitle"/>
        <w:pageBreakBefore/>
        <w:widowControl/>
        <w:ind w:right="0"/>
        <w:jc w:val="right"/>
        <w:rPr>
          <w:rFonts w:ascii="Times New Roman" w:hAnsi="Times New Roman" w:cs="Times New Roman"/>
          <w:b w:val="0"/>
          <w:sz w:val="24"/>
          <w:szCs w:val="24"/>
        </w:rPr>
      </w:pPr>
      <w:r w:rsidRPr="00DE09AF">
        <w:rPr>
          <w:rFonts w:ascii="Times New Roman" w:hAnsi="Times New Roman" w:cs="Times New Roman"/>
          <w:b w:val="0"/>
          <w:sz w:val="24"/>
          <w:szCs w:val="24"/>
        </w:rPr>
        <w:lastRenderedPageBreak/>
        <w:t>Приложение1</w:t>
      </w:r>
    </w:p>
    <w:p w:rsidR="00DE09AF" w:rsidRDefault="00DE09AF" w:rsidP="00DE09AF">
      <w:pPr>
        <w:pStyle w:val="ConsTitle"/>
        <w:widowControl/>
        <w:ind w:right="0"/>
        <w:jc w:val="right"/>
        <w:rPr>
          <w:rFonts w:ascii="Times New Roman" w:hAnsi="Times New Roman" w:cs="Times New Roman"/>
          <w:b w:val="0"/>
          <w:sz w:val="24"/>
          <w:szCs w:val="24"/>
        </w:rPr>
      </w:pPr>
      <w:r>
        <w:rPr>
          <w:rFonts w:ascii="Times New Roman" w:hAnsi="Times New Roman" w:cs="Times New Roman"/>
          <w:b w:val="0"/>
          <w:sz w:val="24"/>
          <w:szCs w:val="24"/>
        </w:rPr>
        <w:t>к Муниципальному контракту</w:t>
      </w:r>
    </w:p>
    <w:p w:rsidR="00DE09AF" w:rsidRDefault="00DE09AF" w:rsidP="00DE09AF">
      <w:pPr>
        <w:pStyle w:val="ConsTitle"/>
        <w:widowControl/>
        <w:ind w:right="0"/>
        <w:jc w:val="right"/>
        <w:rPr>
          <w:rFonts w:ascii="Times New Roman" w:hAnsi="Times New Roman" w:cs="Times New Roman"/>
          <w:b w:val="0"/>
          <w:sz w:val="24"/>
          <w:szCs w:val="24"/>
        </w:rPr>
      </w:pPr>
      <w:r>
        <w:rPr>
          <w:rFonts w:ascii="Times New Roman" w:hAnsi="Times New Roman" w:cs="Times New Roman"/>
          <w:b w:val="0"/>
          <w:sz w:val="24"/>
          <w:szCs w:val="24"/>
        </w:rPr>
        <w:t>на предоставление образовательных услуг</w:t>
      </w:r>
    </w:p>
    <w:p w:rsidR="00EF1C17" w:rsidRDefault="00EF1C17" w:rsidP="00DE09AF">
      <w:pPr>
        <w:pStyle w:val="ConsTitle"/>
        <w:widowControl/>
        <w:ind w:right="0"/>
        <w:jc w:val="right"/>
        <w:rPr>
          <w:rFonts w:ascii="Times New Roman" w:hAnsi="Times New Roman" w:cs="Times New Roman"/>
          <w:b w:val="0"/>
          <w:sz w:val="24"/>
          <w:szCs w:val="24"/>
        </w:rPr>
      </w:pPr>
    </w:p>
    <w:p w:rsidR="00EF1C17" w:rsidRDefault="00EF1C17" w:rsidP="00EF1C17">
      <w:pPr>
        <w:jc w:val="center"/>
        <w:rPr>
          <w:b/>
          <w:sz w:val="24"/>
          <w:szCs w:val="24"/>
        </w:rPr>
      </w:pPr>
    </w:p>
    <w:p w:rsidR="004F2122" w:rsidRDefault="004F2122" w:rsidP="004F2122">
      <w:pPr>
        <w:jc w:val="center"/>
        <w:rPr>
          <w:b/>
          <w:sz w:val="24"/>
          <w:szCs w:val="24"/>
        </w:rPr>
      </w:pPr>
      <w:r w:rsidRPr="00036D94">
        <w:rPr>
          <w:b/>
          <w:sz w:val="24"/>
          <w:szCs w:val="24"/>
        </w:rPr>
        <w:t>ТЕХНИЧЕСКОЕ ЗАДАНИЕ</w:t>
      </w:r>
    </w:p>
    <w:p w:rsidR="004F2122" w:rsidRDefault="004F2122" w:rsidP="004F2122">
      <w:pPr>
        <w:jc w:val="center"/>
        <w:rPr>
          <w:sz w:val="24"/>
          <w:szCs w:val="24"/>
        </w:rPr>
      </w:pPr>
      <w:r w:rsidRPr="00036D94">
        <w:rPr>
          <w:b/>
          <w:sz w:val="24"/>
          <w:szCs w:val="24"/>
        </w:rPr>
        <w:br/>
      </w:r>
      <w:r w:rsidRPr="00036D94">
        <w:rPr>
          <w:sz w:val="24"/>
          <w:szCs w:val="24"/>
        </w:rPr>
        <w:t>на п</w:t>
      </w:r>
      <w:r>
        <w:rPr>
          <w:sz w:val="24"/>
          <w:szCs w:val="24"/>
        </w:rPr>
        <w:t>редоставление услуг по обучению</w:t>
      </w:r>
      <w:r>
        <w:rPr>
          <w:sz w:val="24"/>
          <w:szCs w:val="24"/>
        </w:rPr>
        <w:br/>
      </w:r>
      <w:r w:rsidRPr="00036D94">
        <w:rPr>
          <w:sz w:val="24"/>
          <w:szCs w:val="24"/>
        </w:rPr>
        <w:t xml:space="preserve">муниципальных служащих администрации города Перми </w:t>
      </w:r>
      <w:r>
        <w:rPr>
          <w:sz w:val="24"/>
          <w:szCs w:val="24"/>
        </w:rPr>
        <w:t>проектному управлению</w:t>
      </w:r>
      <w:r w:rsidRPr="0049079A">
        <w:t xml:space="preserve"> </w:t>
      </w:r>
      <w:r>
        <w:rPr>
          <w:sz w:val="24"/>
          <w:szCs w:val="24"/>
        </w:rPr>
        <w:t xml:space="preserve">и </w:t>
      </w:r>
      <w:r w:rsidRPr="0049079A">
        <w:rPr>
          <w:sz w:val="24"/>
          <w:szCs w:val="24"/>
        </w:rPr>
        <w:t xml:space="preserve">навыкам использования в практике проектного управления комплекса программных продуктов </w:t>
      </w:r>
      <w:proofErr w:type="spellStart"/>
      <w:r w:rsidRPr="0049079A">
        <w:rPr>
          <w:sz w:val="24"/>
          <w:szCs w:val="24"/>
        </w:rPr>
        <w:t>FlowPoint</w:t>
      </w:r>
      <w:proofErr w:type="spellEnd"/>
      <w:r w:rsidRPr="0049079A">
        <w:rPr>
          <w:sz w:val="24"/>
          <w:szCs w:val="24"/>
        </w:rPr>
        <w:t xml:space="preserve"> и </w:t>
      </w:r>
      <w:proofErr w:type="spellStart"/>
      <w:r w:rsidRPr="0049079A">
        <w:rPr>
          <w:sz w:val="24"/>
          <w:szCs w:val="24"/>
        </w:rPr>
        <w:t>Microsoft</w:t>
      </w:r>
      <w:proofErr w:type="spellEnd"/>
      <w:r w:rsidRPr="0049079A">
        <w:rPr>
          <w:sz w:val="24"/>
          <w:szCs w:val="24"/>
        </w:rPr>
        <w:t xml:space="preserve"> </w:t>
      </w:r>
      <w:proofErr w:type="spellStart"/>
      <w:r w:rsidRPr="0049079A">
        <w:rPr>
          <w:sz w:val="24"/>
          <w:szCs w:val="24"/>
        </w:rPr>
        <w:t>Project</w:t>
      </w:r>
      <w:proofErr w:type="spellEnd"/>
      <w:r w:rsidRPr="0049079A">
        <w:rPr>
          <w:sz w:val="24"/>
          <w:szCs w:val="24"/>
        </w:rPr>
        <w:t xml:space="preserve"> </w:t>
      </w:r>
      <w:proofErr w:type="spellStart"/>
      <w:r w:rsidRPr="0049079A">
        <w:rPr>
          <w:sz w:val="24"/>
          <w:szCs w:val="24"/>
        </w:rPr>
        <w:t>Server</w:t>
      </w:r>
      <w:proofErr w:type="spellEnd"/>
      <w:r w:rsidRPr="0049079A">
        <w:rPr>
          <w:sz w:val="24"/>
          <w:szCs w:val="24"/>
        </w:rPr>
        <w:t xml:space="preserve"> 2010</w:t>
      </w:r>
    </w:p>
    <w:p w:rsidR="004F2122" w:rsidRPr="00036D94" w:rsidRDefault="004F2122" w:rsidP="004F2122">
      <w:pPr>
        <w:jc w:val="center"/>
        <w:rPr>
          <w:sz w:val="24"/>
          <w:szCs w:val="24"/>
        </w:rPr>
      </w:pPr>
    </w:p>
    <w:p w:rsidR="004F2122" w:rsidRPr="00036D94" w:rsidRDefault="004F2122" w:rsidP="004F2122">
      <w:pPr>
        <w:jc w:val="center"/>
        <w:rPr>
          <w:sz w:val="24"/>
          <w:szCs w:val="24"/>
        </w:rPr>
      </w:pPr>
      <w:r w:rsidRPr="00036D94">
        <w:rPr>
          <w:sz w:val="24"/>
          <w:szCs w:val="24"/>
        </w:rPr>
        <w:t>1.Предмет конкурса</w:t>
      </w:r>
    </w:p>
    <w:p w:rsidR="004F2122" w:rsidRPr="00036D94" w:rsidRDefault="004F2122" w:rsidP="004F2122">
      <w:pPr>
        <w:jc w:val="center"/>
        <w:rPr>
          <w:sz w:val="24"/>
          <w:szCs w:val="24"/>
        </w:rPr>
      </w:pPr>
    </w:p>
    <w:p w:rsidR="004F2122" w:rsidRPr="00036D94" w:rsidRDefault="004F2122" w:rsidP="004F2122">
      <w:pPr>
        <w:ind w:firstLine="709"/>
        <w:jc w:val="both"/>
        <w:rPr>
          <w:sz w:val="24"/>
          <w:szCs w:val="24"/>
        </w:rPr>
      </w:pPr>
      <w:r w:rsidRPr="00036D94">
        <w:rPr>
          <w:sz w:val="24"/>
          <w:szCs w:val="24"/>
        </w:rPr>
        <w:t xml:space="preserve">Настоящее </w:t>
      </w:r>
      <w:r>
        <w:rPr>
          <w:sz w:val="24"/>
          <w:szCs w:val="24"/>
        </w:rPr>
        <w:t>Т</w:t>
      </w:r>
      <w:r w:rsidRPr="00036D94">
        <w:rPr>
          <w:sz w:val="24"/>
          <w:szCs w:val="24"/>
        </w:rPr>
        <w:t xml:space="preserve">ехническое задание является основанием для заключения муниципального контракта на предоставление услуг по обучению муниципальных служащих администрации города Перми знаниям в области проектного управления </w:t>
      </w:r>
      <w:r>
        <w:rPr>
          <w:sz w:val="24"/>
          <w:szCs w:val="24"/>
        </w:rPr>
        <w:t xml:space="preserve">и </w:t>
      </w:r>
      <w:r w:rsidRPr="0049079A">
        <w:rPr>
          <w:sz w:val="24"/>
          <w:szCs w:val="24"/>
        </w:rPr>
        <w:t xml:space="preserve">навыкам использования в практике проектного управления комплекса программных продуктов </w:t>
      </w:r>
      <w:proofErr w:type="spellStart"/>
      <w:r w:rsidRPr="0049079A">
        <w:rPr>
          <w:sz w:val="24"/>
          <w:szCs w:val="24"/>
        </w:rPr>
        <w:t>FlowPoint</w:t>
      </w:r>
      <w:proofErr w:type="spellEnd"/>
      <w:r w:rsidRPr="0049079A">
        <w:rPr>
          <w:sz w:val="24"/>
          <w:szCs w:val="24"/>
        </w:rPr>
        <w:t xml:space="preserve"> и </w:t>
      </w:r>
      <w:proofErr w:type="spellStart"/>
      <w:r w:rsidRPr="0049079A">
        <w:rPr>
          <w:sz w:val="24"/>
          <w:szCs w:val="24"/>
        </w:rPr>
        <w:t>Microsoft</w:t>
      </w:r>
      <w:proofErr w:type="spellEnd"/>
      <w:r w:rsidRPr="0049079A">
        <w:rPr>
          <w:sz w:val="24"/>
          <w:szCs w:val="24"/>
        </w:rPr>
        <w:t xml:space="preserve"> </w:t>
      </w:r>
      <w:proofErr w:type="spellStart"/>
      <w:r w:rsidRPr="0049079A">
        <w:rPr>
          <w:sz w:val="24"/>
          <w:szCs w:val="24"/>
        </w:rPr>
        <w:t>Project</w:t>
      </w:r>
      <w:proofErr w:type="spellEnd"/>
      <w:r w:rsidRPr="0049079A">
        <w:rPr>
          <w:sz w:val="24"/>
          <w:szCs w:val="24"/>
        </w:rPr>
        <w:t xml:space="preserve"> </w:t>
      </w:r>
      <w:proofErr w:type="spellStart"/>
      <w:r w:rsidRPr="0049079A">
        <w:rPr>
          <w:sz w:val="24"/>
          <w:szCs w:val="24"/>
        </w:rPr>
        <w:t>Server</w:t>
      </w:r>
      <w:proofErr w:type="spellEnd"/>
      <w:r w:rsidRPr="0049079A">
        <w:rPr>
          <w:sz w:val="24"/>
          <w:szCs w:val="24"/>
        </w:rPr>
        <w:t xml:space="preserve"> </w:t>
      </w:r>
      <w:r w:rsidRPr="00036D94">
        <w:rPr>
          <w:sz w:val="24"/>
          <w:szCs w:val="24"/>
        </w:rPr>
        <w:t xml:space="preserve"> 2010 (далее - </w:t>
      </w:r>
      <w:r w:rsidRPr="00036D94">
        <w:rPr>
          <w:sz w:val="24"/>
          <w:szCs w:val="24"/>
          <w:lang w:val="en-US"/>
        </w:rPr>
        <w:t>MS</w:t>
      </w:r>
      <w:r w:rsidRPr="00036D94">
        <w:rPr>
          <w:sz w:val="24"/>
          <w:szCs w:val="24"/>
        </w:rPr>
        <w:t xml:space="preserve"> </w:t>
      </w:r>
      <w:r w:rsidRPr="00036D94">
        <w:rPr>
          <w:sz w:val="24"/>
          <w:szCs w:val="24"/>
          <w:lang w:val="en-US"/>
        </w:rPr>
        <w:t>Project</w:t>
      </w:r>
      <w:r w:rsidRPr="00036D94">
        <w:rPr>
          <w:sz w:val="24"/>
          <w:szCs w:val="24"/>
        </w:rPr>
        <w:t>)</w:t>
      </w:r>
      <w:r>
        <w:rPr>
          <w:sz w:val="24"/>
          <w:szCs w:val="24"/>
        </w:rPr>
        <w:t>.</w:t>
      </w:r>
      <w:r w:rsidRPr="00036D94">
        <w:rPr>
          <w:sz w:val="24"/>
          <w:szCs w:val="24"/>
        </w:rPr>
        <w:t xml:space="preserve"> </w:t>
      </w:r>
    </w:p>
    <w:p w:rsidR="004F2122" w:rsidRPr="00036D94" w:rsidRDefault="004F2122" w:rsidP="004F2122">
      <w:pPr>
        <w:rPr>
          <w:sz w:val="24"/>
          <w:szCs w:val="24"/>
        </w:rPr>
      </w:pPr>
    </w:p>
    <w:p w:rsidR="004F2122" w:rsidRPr="00036D94" w:rsidRDefault="004F2122" w:rsidP="004F2122">
      <w:pPr>
        <w:jc w:val="center"/>
        <w:rPr>
          <w:sz w:val="24"/>
          <w:szCs w:val="24"/>
        </w:rPr>
      </w:pPr>
      <w:r w:rsidRPr="00036D94">
        <w:rPr>
          <w:sz w:val="24"/>
          <w:szCs w:val="24"/>
        </w:rPr>
        <w:t xml:space="preserve">2.Цели и задачи </w:t>
      </w:r>
    </w:p>
    <w:p w:rsidR="004F2122" w:rsidRPr="00036D94" w:rsidRDefault="004F2122" w:rsidP="004F2122">
      <w:pPr>
        <w:jc w:val="center"/>
        <w:rPr>
          <w:sz w:val="24"/>
          <w:szCs w:val="24"/>
        </w:rPr>
      </w:pPr>
    </w:p>
    <w:p w:rsidR="004F2122" w:rsidRPr="00036D94" w:rsidRDefault="004F2122" w:rsidP="004F2122">
      <w:pPr>
        <w:ind w:firstLine="709"/>
        <w:jc w:val="both"/>
        <w:rPr>
          <w:sz w:val="24"/>
          <w:szCs w:val="24"/>
        </w:rPr>
      </w:pPr>
      <w:r w:rsidRPr="00036D94">
        <w:rPr>
          <w:sz w:val="24"/>
          <w:szCs w:val="24"/>
        </w:rPr>
        <w:t xml:space="preserve">2.1. Цель – обучение пилотных групп муниципальных служащих администрации города Перми (далее – пилотные группы) проектному управлению </w:t>
      </w:r>
      <w:r>
        <w:rPr>
          <w:sz w:val="24"/>
          <w:szCs w:val="24"/>
        </w:rPr>
        <w:t xml:space="preserve">и </w:t>
      </w:r>
      <w:r w:rsidRPr="0049079A">
        <w:rPr>
          <w:sz w:val="24"/>
          <w:szCs w:val="24"/>
        </w:rPr>
        <w:t xml:space="preserve">навыкам использования в практике проектного управления комплекса программных продуктов </w:t>
      </w:r>
      <w:r>
        <w:rPr>
          <w:sz w:val="24"/>
          <w:szCs w:val="24"/>
        </w:rPr>
        <w:t xml:space="preserve">MS </w:t>
      </w:r>
      <w:proofErr w:type="spellStart"/>
      <w:r>
        <w:rPr>
          <w:sz w:val="24"/>
          <w:szCs w:val="24"/>
        </w:rPr>
        <w:t>Project</w:t>
      </w:r>
      <w:proofErr w:type="spellEnd"/>
      <w:r w:rsidRPr="00036D94">
        <w:rPr>
          <w:sz w:val="24"/>
          <w:szCs w:val="24"/>
        </w:rPr>
        <w:t>, а также подготовка муниципальных служащих администрации города Перми к внедрению проектного управления</w:t>
      </w:r>
      <w:r>
        <w:rPr>
          <w:sz w:val="24"/>
          <w:szCs w:val="24"/>
        </w:rPr>
        <w:t xml:space="preserve"> и автоматизации процессов проектного управления</w:t>
      </w:r>
      <w:r w:rsidRPr="00D57A5C">
        <w:rPr>
          <w:sz w:val="24"/>
          <w:szCs w:val="24"/>
        </w:rPr>
        <w:t xml:space="preserve"> </w:t>
      </w:r>
      <w:r w:rsidRPr="00036D94">
        <w:rPr>
          <w:sz w:val="24"/>
          <w:szCs w:val="24"/>
        </w:rPr>
        <w:t>в деятельност</w:t>
      </w:r>
      <w:r>
        <w:rPr>
          <w:sz w:val="24"/>
          <w:szCs w:val="24"/>
        </w:rPr>
        <w:t>и</w:t>
      </w:r>
      <w:r w:rsidRPr="00036D94">
        <w:rPr>
          <w:sz w:val="24"/>
          <w:szCs w:val="24"/>
        </w:rPr>
        <w:t xml:space="preserve"> администрации города Перми.</w:t>
      </w:r>
    </w:p>
    <w:p w:rsidR="004F2122" w:rsidRPr="00036D94" w:rsidRDefault="004F2122" w:rsidP="004F2122">
      <w:pPr>
        <w:ind w:firstLine="709"/>
        <w:jc w:val="both"/>
        <w:rPr>
          <w:sz w:val="24"/>
          <w:szCs w:val="24"/>
        </w:rPr>
      </w:pPr>
      <w:r w:rsidRPr="00036D94">
        <w:rPr>
          <w:sz w:val="24"/>
          <w:szCs w:val="24"/>
        </w:rPr>
        <w:t>2.2. Задачи:</w:t>
      </w:r>
    </w:p>
    <w:p w:rsidR="004F2122" w:rsidRPr="00A54BE5" w:rsidRDefault="004F2122" w:rsidP="004F2122">
      <w:pPr>
        <w:ind w:firstLine="709"/>
        <w:jc w:val="both"/>
        <w:rPr>
          <w:sz w:val="24"/>
          <w:szCs w:val="24"/>
        </w:rPr>
      </w:pPr>
      <w:r w:rsidRPr="00036D94">
        <w:rPr>
          <w:sz w:val="24"/>
          <w:szCs w:val="24"/>
        </w:rPr>
        <w:t>2.2.</w:t>
      </w:r>
      <w:r>
        <w:rPr>
          <w:sz w:val="24"/>
          <w:szCs w:val="24"/>
        </w:rPr>
        <w:t>1. разработка программ</w:t>
      </w:r>
      <w:r w:rsidRPr="00036D94">
        <w:rPr>
          <w:sz w:val="24"/>
          <w:szCs w:val="24"/>
        </w:rPr>
        <w:t xml:space="preserve"> обучения участников пилотн</w:t>
      </w:r>
      <w:r>
        <w:rPr>
          <w:sz w:val="24"/>
          <w:szCs w:val="24"/>
        </w:rPr>
        <w:t>ой</w:t>
      </w:r>
      <w:r w:rsidRPr="00036D94">
        <w:rPr>
          <w:sz w:val="24"/>
          <w:szCs w:val="24"/>
        </w:rPr>
        <w:t xml:space="preserve"> групп</w:t>
      </w:r>
      <w:r>
        <w:rPr>
          <w:sz w:val="24"/>
          <w:szCs w:val="24"/>
        </w:rPr>
        <w:t>ы</w:t>
      </w:r>
      <w:r w:rsidRPr="00036D94">
        <w:rPr>
          <w:sz w:val="24"/>
          <w:szCs w:val="24"/>
        </w:rPr>
        <w:t xml:space="preserve"> проектному управлению и пользованию </w:t>
      </w:r>
      <w:r w:rsidRPr="00036D94">
        <w:rPr>
          <w:sz w:val="24"/>
          <w:szCs w:val="24"/>
          <w:lang w:val="en-US"/>
        </w:rPr>
        <w:t>MS</w:t>
      </w:r>
      <w:r w:rsidRPr="00036D94">
        <w:rPr>
          <w:sz w:val="24"/>
          <w:szCs w:val="24"/>
        </w:rPr>
        <w:t xml:space="preserve"> </w:t>
      </w:r>
      <w:r w:rsidRPr="00036D94">
        <w:rPr>
          <w:sz w:val="24"/>
          <w:szCs w:val="24"/>
          <w:lang w:val="en-US"/>
        </w:rPr>
        <w:t>Project</w:t>
      </w:r>
      <w:r>
        <w:rPr>
          <w:sz w:val="24"/>
          <w:szCs w:val="24"/>
        </w:rPr>
        <w:t>;</w:t>
      </w:r>
      <w:r w:rsidRPr="00036D94">
        <w:rPr>
          <w:sz w:val="24"/>
          <w:szCs w:val="24"/>
        </w:rPr>
        <w:t xml:space="preserve"> </w:t>
      </w:r>
    </w:p>
    <w:p w:rsidR="004F2122" w:rsidRPr="00036D94" w:rsidRDefault="004F2122" w:rsidP="004F2122">
      <w:pPr>
        <w:ind w:firstLine="709"/>
        <w:jc w:val="both"/>
        <w:rPr>
          <w:sz w:val="24"/>
          <w:szCs w:val="24"/>
        </w:rPr>
      </w:pPr>
      <w:r w:rsidRPr="00036D94">
        <w:rPr>
          <w:sz w:val="24"/>
          <w:szCs w:val="24"/>
        </w:rPr>
        <w:t>2.2.</w:t>
      </w:r>
      <w:r>
        <w:rPr>
          <w:sz w:val="24"/>
          <w:szCs w:val="24"/>
        </w:rPr>
        <w:t>2</w:t>
      </w:r>
      <w:r w:rsidRPr="00036D94">
        <w:rPr>
          <w:sz w:val="24"/>
          <w:szCs w:val="24"/>
        </w:rPr>
        <w:t>. разработка учебного плана</w:t>
      </w:r>
      <w:r>
        <w:rPr>
          <w:sz w:val="24"/>
          <w:szCs w:val="24"/>
        </w:rPr>
        <w:t xml:space="preserve"> для пилотной группы на 2012 год;</w:t>
      </w:r>
    </w:p>
    <w:p w:rsidR="004F2122" w:rsidRPr="00036D94" w:rsidRDefault="004F2122" w:rsidP="004F2122">
      <w:pPr>
        <w:ind w:firstLine="709"/>
        <w:jc w:val="both"/>
        <w:rPr>
          <w:sz w:val="24"/>
          <w:szCs w:val="24"/>
        </w:rPr>
      </w:pPr>
      <w:r w:rsidRPr="00036D94">
        <w:rPr>
          <w:sz w:val="24"/>
          <w:szCs w:val="24"/>
        </w:rPr>
        <w:t>2.2.</w:t>
      </w:r>
      <w:r>
        <w:rPr>
          <w:sz w:val="24"/>
          <w:szCs w:val="24"/>
        </w:rPr>
        <w:t>3</w:t>
      </w:r>
      <w:r w:rsidRPr="00036D94">
        <w:rPr>
          <w:sz w:val="24"/>
          <w:szCs w:val="24"/>
        </w:rPr>
        <w:t xml:space="preserve">. проведение обучения участников </w:t>
      </w:r>
      <w:r>
        <w:rPr>
          <w:sz w:val="24"/>
          <w:szCs w:val="24"/>
        </w:rPr>
        <w:t>в соответствии с методикой и учебным планом, согласованными Заказчиком;</w:t>
      </w:r>
    </w:p>
    <w:p w:rsidR="004F2122" w:rsidRPr="00036D94" w:rsidRDefault="004F2122" w:rsidP="004F2122">
      <w:pPr>
        <w:ind w:firstLine="709"/>
        <w:jc w:val="both"/>
        <w:rPr>
          <w:sz w:val="24"/>
          <w:szCs w:val="24"/>
        </w:rPr>
      </w:pPr>
      <w:r w:rsidRPr="00036D94">
        <w:rPr>
          <w:sz w:val="24"/>
          <w:szCs w:val="24"/>
        </w:rPr>
        <w:t>2.2.</w:t>
      </w:r>
      <w:r>
        <w:rPr>
          <w:sz w:val="24"/>
          <w:szCs w:val="24"/>
        </w:rPr>
        <w:t>4</w:t>
      </w:r>
      <w:r w:rsidRPr="00036D94">
        <w:rPr>
          <w:sz w:val="24"/>
          <w:szCs w:val="24"/>
        </w:rPr>
        <w:t xml:space="preserve">. разработка дистанционных </w:t>
      </w:r>
      <w:r>
        <w:rPr>
          <w:sz w:val="24"/>
          <w:szCs w:val="24"/>
        </w:rPr>
        <w:t xml:space="preserve">учебных </w:t>
      </w:r>
      <w:r w:rsidRPr="00036D94">
        <w:rPr>
          <w:sz w:val="24"/>
          <w:szCs w:val="24"/>
        </w:rPr>
        <w:t xml:space="preserve">курсов управления проектами и пользования </w:t>
      </w:r>
      <w:r w:rsidRPr="00036D94">
        <w:rPr>
          <w:sz w:val="24"/>
          <w:szCs w:val="24"/>
          <w:lang w:val="en-US"/>
        </w:rPr>
        <w:t>MS</w:t>
      </w:r>
      <w:r w:rsidRPr="00036D94">
        <w:rPr>
          <w:sz w:val="24"/>
          <w:szCs w:val="24"/>
        </w:rPr>
        <w:t xml:space="preserve"> </w:t>
      </w:r>
      <w:r w:rsidRPr="00036D94">
        <w:rPr>
          <w:sz w:val="24"/>
          <w:szCs w:val="24"/>
          <w:lang w:val="en-US"/>
        </w:rPr>
        <w:t>Project</w:t>
      </w:r>
      <w:r>
        <w:rPr>
          <w:sz w:val="24"/>
          <w:szCs w:val="24"/>
        </w:rPr>
        <w:t xml:space="preserve"> </w:t>
      </w:r>
      <w:r w:rsidRPr="00036D94">
        <w:rPr>
          <w:sz w:val="24"/>
          <w:szCs w:val="24"/>
        </w:rPr>
        <w:t>для муниципальных служащих администрации города Перми, не вошедших в пилотн</w:t>
      </w:r>
      <w:r>
        <w:rPr>
          <w:sz w:val="24"/>
          <w:szCs w:val="24"/>
        </w:rPr>
        <w:t>ую</w:t>
      </w:r>
      <w:r w:rsidRPr="00036D94">
        <w:rPr>
          <w:sz w:val="24"/>
          <w:szCs w:val="24"/>
        </w:rPr>
        <w:t xml:space="preserve"> групп</w:t>
      </w:r>
      <w:r>
        <w:rPr>
          <w:sz w:val="24"/>
          <w:szCs w:val="24"/>
        </w:rPr>
        <w:t>у</w:t>
      </w:r>
      <w:r w:rsidRPr="00036D94">
        <w:rPr>
          <w:sz w:val="24"/>
          <w:szCs w:val="24"/>
        </w:rPr>
        <w:t>,</w:t>
      </w:r>
    </w:p>
    <w:p w:rsidR="004F2122" w:rsidRPr="00036D94" w:rsidRDefault="004F2122" w:rsidP="004F2122">
      <w:pPr>
        <w:ind w:firstLine="709"/>
        <w:jc w:val="both"/>
        <w:rPr>
          <w:sz w:val="24"/>
          <w:szCs w:val="24"/>
        </w:rPr>
      </w:pPr>
      <w:r w:rsidRPr="00036D94">
        <w:rPr>
          <w:sz w:val="24"/>
          <w:szCs w:val="24"/>
        </w:rPr>
        <w:t>2.2.</w:t>
      </w:r>
      <w:r>
        <w:rPr>
          <w:sz w:val="24"/>
          <w:szCs w:val="24"/>
        </w:rPr>
        <w:t>5</w:t>
      </w:r>
      <w:r w:rsidRPr="00036D94">
        <w:rPr>
          <w:sz w:val="24"/>
          <w:szCs w:val="24"/>
        </w:rPr>
        <w:t>. разработка предложений по совершенствованию стандартов, шаблонов, положений правовой базы администрации города Перми, определяющих проектные подходы к организации деятельности администрации города Перми</w:t>
      </w:r>
      <w:r>
        <w:rPr>
          <w:sz w:val="24"/>
          <w:szCs w:val="24"/>
        </w:rPr>
        <w:t xml:space="preserve">, в том числе правовых документов, указанных в разделе </w:t>
      </w:r>
      <w:r w:rsidRPr="00EE55BA">
        <w:rPr>
          <w:sz w:val="24"/>
          <w:szCs w:val="24"/>
        </w:rPr>
        <w:t>9</w:t>
      </w:r>
      <w:r>
        <w:rPr>
          <w:sz w:val="24"/>
          <w:szCs w:val="24"/>
        </w:rPr>
        <w:t xml:space="preserve"> настоящего Технического задания</w:t>
      </w:r>
      <w:r w:rsidRPr="00036D94">
        <w:rPr>
          <w:sz w:val="24"/>
          <w:szCs w:val="24"/>
        </w:rPr>
        <w:t>.</w:t>
      </w:r>
    </w:p>
    <w:p w:rsidR="004F2122" w:rsidRPr="00036D94" w:rsidRDefault="004F2122" w:rsidP="004F2122">
      <w:pPr>
        <w:ind w:firstLine="709"/>
        <w:jc w:val="both"/>
        <w:rPr>
          <w:sz w:val="24"/>
          <w:szCs w:val="24"/>
        </w:rPr>
      </w:pPr>
    </w:p>
    <w:p w:rsidR="004F2122" w:rsidRDefault="004F2122" w:rsidP="004F2122">
      <w:pPr>
        <w:jc w:val="center"/>
        <w:rPr>
          <w:sz w:val="24"/>
          <w:szCs w:val="24"/>
        </w:rPr>
      </w:pPr>
      <w:r>
        <w:rPr>
          <w:sz w:val="24"/>
          <w:szCs w:val="24"/>
        </w:rPr>
        <w:t>3</w:t>
      </w:r>
      <w:r w:rsidRPr="00036D94">
        <w:rPr>
          <w:sz w:val="24"/>
          <w:szCs w:val="24"/>
        </w:rPr>
        <w:t xml:space="preserve">. Требования к </w:t>
      </w:r>
      <w:r>
        <w:rPr>
          <w:sz w:val="24"/>
          <w:szCs w:val="24"/>
        </w:rPr>
        <w:t>применяемой методике обучения</w:t>
      </w:r>
    </w:p>
    <w:p w:rsidR="004F2122" w:rsidRDefault="004F2122" w:rsidP="004F2122">
      <w:pPr>
        <w:jc w:val="center"/>
        <w:rPr>
          <w:sz w:val="24"/>
          <w:szCs w:val="24"/>
        </w:rPr>
      </w:pPr>
    </w:p>
    <w:p w:rsidR="004F2122" w:rsidRDefault="004F2122" w:rsidP="004F2122">
      <w:pPr>
        <w:ind w:firstLine="709"/>
        <w:jc w:val="both"/>
        <w:rPr>
          <w:sz w:val="24"/>
          <w:szCs w:val="24"/>
        </w:rPr>
      </w:pPr>
      <w:r>
        <w:rPr>
          <w:sz w:val="24"/>
          <w:szCs w:val="24"/>
        </w:rPr>
        <w:t>3.1. Широкое использование интерактивных методов обучения, в том числе ролевого характера (тренинги, обсуждения, деловые игры).</w:t>
      </w:r>
    </w:p>
    <w:p w:rsidR="004F2122" w:rsidRDefault="004F2122" w:rsidP="004F2122">
      <w:pPr>
        <w:ind w:firstLine="709"/>
        <w:jc w:val="both"/>
        <w:rPr>
          <w:sz w:val="24"/>
          <w:szCs w:val="24"/>
        </w:rPr>
      </w:pPr>
      <w:r>
        <w:rPr>
          <w:sz w:val="24"/>
          <w:szCs w:val="24"/>
        </w:rPr>
        <w:t>3.2. Для иллюстрации и/или отработки знаний, навыков и умений использование как бизнес-кейсов, так и кейсов из деятельности администрации города Перми</w:t>
      </w:r>
      <w:r w:rsidRPr="004F1515">
        <w:rPr>
          <w:sz w:val="24"/>
          <w:szCs w:val="24"/>
        </w:rPr>
        <w:t xml:space="preserve"> </w:t>
      </w:r>
      <w:r>
        <w:rPr>
          <w:sz w:val="24"/>
          <w:szCs w:val="24"/>
        </w:rPr>
        <w:t>на основании информации, предоставленной Заказчиком.</w:t>
      </w:r>
    </w:p>
    <w:p w:rsidR="004F2122" w:rsidRDefault="004F2122" w:rsidP="004F2122">
      <w:pPr>
        <w:ind w:firstLine="709"/>
        <w:jc w:val="both"/>
        <w:rPr>
          <w:sz w:val="24"/>
          <w:szCs w:val="24"/>
        </w:rPr>
      </w:pPr>
      <w:r>
        <w:rPr>
          <w:sz w:val="24"/>
          <w:szCs w:val="24"/>
        </w:rPr>
        <w:t>3.3. Регулярный мониторинг усвоения знаний, навыков и умений; периодический контроль знаний, навыков и умений.</w:t>
      </w:r>
    </w:p>
    <w:p w:rsidR="004F2122" w:rsidRDefault="004F2122" w:rsidP="004F2122">
      <w:pPr>
        <w:ind w:firstLine="709"/>
        <w:jc w:val="both"/>
        <w:rPr>
          <w:sz w:val="24"/>
          <w:szCs w:val="24"/>
        </w:rPr>
      </w:pPr>
      <w:r>
        <w:rPr>
          <w:sz w:val="24"/>
          <w:szCs w:val="24"/>
        </w:rPr>
        <w:lastRenderedPageBreak/>
        <w:t>3.4. Отсутствие обязательных заданий, которые необходимо выполнить во внеаудиторные часы.</w:t>
      </w:r>
    </w:p>
    <w:p w:rsidR="004F2122" w:rsidRDefault="004F2122" w:rsidP="004F2122">
      <w:pPr>
        <w:ind w:firstLine="709"/>
        <w:jc w:val="both"/>
        <w:rPr>
          <w:sz w:val="24"/>
          <w:szCs w:val="24"/>
        </w:rPr>
      </w:pPr>
      <w:r>
        <w:rPr>
          <w:sz w:val="24"/>
          <w:szCs w:val="24"/>
        </w:rPr>
        <w:t>3.5. Наличие набора факультативных заданий, которые необходимо выполнить во внеаудиторные часы, для дополнительной отработки знаний, навыков и умений либо для углубленного изучения вопросов программы.</w:t>
      </w:r>
    </w:p>
    <w:p w:rsidR="004F2122" w:rsidRDefault="004F2122" w:rsidP="004F2122">
      <w:pPr>
        <w:ind w:firstLine="709"/>
        <w:jc w:val="both"/>
        <w:rPr>
          <w:sz w:val="24"/>
          <w:szCs w:val="24"/>
        </w:rPr>
      </w:pPr>
      <w:r>
        <w:rPr>
          <w:sz w:val="24"/>
          <w:szCs w:val="24"/>
        </w:rPr>
        <w:t>3.</w:t>
      </w:r>
      <w:r w:rsidRPr="00EE55BA">
        <w:rPr>
          <w:sz w:val="24"/>
          <w:szCs w:val="24"/>
        </w:rPr>
        <w:t>6</w:t>
      </w:r>
      <w:r>
        <w:rPr>
          <w:sz w:val="24"/>
          <w:szCs w:val="24"/>
        </w:rPr>
        <w:t>. Обеспечение всех участников пилотной группы учебными материалами, включая индивидуальные рабочие тетради.</w:t>
      </w:r>
    </w:p>
    <w:p w:rsidR="004F2122" w:rsidRDefault="004F2122" w:rsidP="004F2122">
      <w:pPr>
        <w:jc w:val="center"/>
        <w:rPr>
          <w:sz w:val="24"/>
          <w:szCs w:val="24"/>
        </w:rPr>
      </w:pPr>
    </w:p>
    <w:p w:rsidR="004F2122" w:rsidRPr="00036D94" w:rsidRDefault="004F2122" w:rsidP="004F2122">
      <w:pPr>
        <w:jc w:val="center"/>
        <w:rPr>
          <w:sz w:val="24"/>
          <w:szCs w:val="24"/>
        </w:rPr>
      </w:pPr>
      <w:r>
        <w:rPr>
          <w:sz w:val="24"/>
          <w:szCs w:val="24"/>
        </w:rPr>
        <w:t>4. Требования к программам</w:t>
      </w:r>
      <w:r w:rsidRPr="00036D94">
        <w:rPr>
          <w:sz w:val="24"/>
          <w:szCs w:val="24"/>
        </w:rPr>
        <w:t xml:space="preserve"> обучения</w:t>
      </w:r>
      <w:r w:rsidRPr="00036D94">
        <w:rPr>
          <w:sz w:val="24"/>
          <w:szCs w:val="24"/>
        </w:rPr>
        <w:br/>
        <w:t xml:space="preserve">проектному управлению и пользованию </w:t>
      </w:r>
      <w:r w:rsidRPr="00036D94">
        <w:rPr>
          <w:sz w:val="24"/>
          <w:szCs w:val="24"/>
          <w:lang w:val="en-US"/>
        </w:rPr>
        <w:t>MS</w:t>
      </w:r>
      <w:r w:rsidRPr="00036D94">
        <w:rPr>
          <w:sz w:val="24"/>
          <w:szCs w:val="24"/>
        </w:rPr>
        <w:t xml:space="preserve"> </w:t>
      </w:r>
      <w:r w:rsidRPr="00036D94">
        <w:rPr>
          <w:sz w:val="24"/>
          <w:szCs w:val="24"/>
          <w:lang w:val="en-US"/>
        </w:rPr>
        <w:t>Project</w:t>
      </w:r>
    </w:p>
    <w:p w:rsidR="004F2122" w:rsidRPr="00036D94" w:rsidRDefault="004F2122" w:rsidP="004F2122">
      <w:pPr>
        <w:ind w:firstLine="709"/>
        <w:jc w:val="both"/>
        <w:rPr>
          <w:sz w:val="24"/>
          <w:szCs w:val="24"/>
        </w:rPr>
      </w:pPr>
    </w:p>
    <w:p w:rsidR="004F2122" w:rsidRPr="00007871" w:rsidRDefault="004F2122" w:rsidP="004F2122">
      <w:pPr>
        <w:ind w:firstLine="709"/>
        <w:jc w:val="both"/>
        <w:rPr>
          <w:sz w:val="24"/>
          <w:szCs w:val="24"/>
        </w:rPr>
      </w:pPr>
      <w:r>
        <w:rPr>
          <w:sz w:val="24"/>
          <w:szCs w:val="24"/>
        </w:rPr>
        <w:t>4</w:t>
      </w:r>
      <w:r w:rsidRPr="00036D94">
        <w:rPr>
          <w:sz w:val="24"/>
          <w:szCs w:val="24"/>
        </w:rPr>
        <w:t xml:space="preserve">.1. </w:t>
      </w:r>
      <w:r>
        <w:rPr>
          <w:sz w:val="24"/>
          <w:szCs w:val="24"/>
        </w:rPr>
        <w:t>Программы</w:t>
      </w:r>
      <w:r w:rsidRPr="00036D94">
        <w:rPr>
          <w:sz w:val="24"/>
          <w:szCs w:val="24"/>
        </w:rPr>
        <w:t xml:space="preserve"> должн</w:t>
      </w:r>
      <w:r>
        <w:rPr>
          <w:sz w:val="24"/>
          <w:szCs w:val="24"/>
        </w:rPr>
        <w:t>ы</w:t>
      </w:r>
      <w:r w:rsidRPr="00036D94">
        <w:rPr>
          <w:sz w:val="24"/>
          <w:szCs w:val="24"/>
        </w:rPr>
        <w:t xml:space="preserve"> основываться на стандарте </w:t>
      </w:r>
      <w:proofErr w:type="spellStart"/>
      <w:r w:rsidRPr="00036D94">
        <w:rPr>
          <w:sz w:val="24"/>
          <w:szCs w:val="24"/>
          <w:lang w:val="en-US"/>
        </w:rPr>
        <w:t>PMBoK</w:t>
      </w:r>
      <w:proofErr w:type="spellEnd"/>
      <w:r w:rsidRPr="00036D94">
        <w:rPr>
          <w:sz w:val="24"/>
          <w:szCs w:val="24"/>
        </w:rPr>
        <w:t xml:space="preserve"> (</w:t>
      </w:r>
      <w:proofErr w:type="spellStart"/>
      <w:r w:rsidRPr="00036D94">
        <w:rPr>
          <w:sz w:val="24"/>
          <w:szCs w:val="24"/>
          <w:lang w:val="en-US"/>
        </w:rPr>
        <w:t>PMBoK</w:t>
      </w:r>
      <w:proofErr w:type="spellEnd"/>
      <w:r w:rsidRPr="00036D94">
        <w:rPr>
          <w:sz w:val="24"/>
          <w:szCs w:val="24"/>
        </w:rPr>
        <w:t xml:space="preserve"> </w:t>
      </w:r>
      <w:r w:rsidRPr="00036D94">
        <w:rPr>
          <w:sz w:val="24"/>
          <w:szCs w:val="24"/>
          <w:lang w:val="en-US"/>
        </w:rPr>
        <w:t>Guide</w:t>
      </w:r>
      <w:r w:rsidRPr="00036D94">
        <w:rPr>
          <w:sz w:val="24"/>
          <w:szCs w:val="24"/>
        </w:rPr>
        <w:t xml:space="preserve"> </w:t>
      </w:r>
      <w:r>
        <w:rPr>
          <w:sz w:val="24"/>
          <w:szCs w:val="24"/>
        </w:rPr>
        <w:t>4</w:t>
      </w:r>
      <w:proofErr w:type="spellStart"/>
      <w:r w:rsidRPr="00036D94">
        <w:rPr>
          <w:sz w:val="24"/>
          <w:szCs w:val="24"/>
          <w:vertAlign w:val="superscript"/>
          <w:lang w:val="en-US"/>
        </w:rPr>
        <w:t>th</w:t>
      </w:r>
      <w:proofErr w:type="spellEnd"/>
      <w:r w:rsidRPr="00036D94">
        <w:rPr>
          <w:sz w:val="24"/>
          <w:szCs w:val="24"/>
        </w:rPr>
        <w:t xml:space="preserve"> </w:t>
      </w:r>
      <w:r w:rsidRPr="00036D94">
        <w:rPr>
          <w:sz w:val="24"/>
          <w:szCs w:val="24"/>
          <w:lang w:val="en-US"/>
        </w:rPr>
        <w:t>Edition</w:t>
      </w:r>
      <w:r w:rsidRPr="00036D94">
        <w:rPr>
          <w:sz w:val="24"/>
          <w:szCs w:val="24"/>
        </w:rPr>
        <w:t>).</w:t>
      </w:r>
      <w:r>
        <w:rPr>
          <w:sz w:val="24"/>
          <w:szCs w:val="24"/>
        </w:rPr>
        <w:t xml:space="preserve"> </w:t>
      </w:r>
    </w:p>
    <w:p w:rsidR="004F2122" w:rsidRDefault="004F2122" w:rsidP="004F2122">
      <w:pPr>
        <w:ind w:firstLine="709"/>
        <w:jc w:val="both"/>
        <w:rPr>
          <w:sz w:val="24"/>
          <w:szCs w:val="24"/>
        </w:rPr>
      </w:pPr>
      <w:r>
        <w:rPr>
          <w:sz w:val="24"/>
          <w:szCs w:val="24"/>
        </w:rPr>
        <w:t xml:space="preserve">4.2. Программы должны охватывать все области знаний по управлению проектами в соответствии с </w:t>
      </w:r>
      <w:proofErr w:type="spellStart"/>
      <w:r w:rsidRPr="00036D94">
        <w:rPr>
          <w:sz w:val="24"/>
          <w:szCs w:val="24"/>
          <w:lang w:val="en-US"/>
        </w:rPr>
        <w:t>PMBoK</w:t>
      </w:r>
      <w:proofErr w:type="spellEnd"/>
      <w:r>
        <w:rPr>
          <w:sz w:val="24"/>
          <w:szCs w:val="24"/>
        </w:rPr>
        <w:t xml:space="preserve">. </w:t>
      </w:r>
    </w:p>
    <w:p w:rsidR="004F2122" w:rsidRDefault="004F2122" w:rsidP="004F2122">
      <w:pPr>
        <w:ind w:firstLine="709"/>
        <w:jc w:val="both"/>
        <w:rPr>
          <w:sz w:val="24"/>
          <w:szCs w:val="24"/>
        </w:rPr>
      </w:pPr>
      <w:r>
        <w:rPr>
          <w:sz w:val="24"/>
          <w:szCs w:val="24"/>
        </w:rPr>
        <w:t xml:space="preserve">4.3. Программы </w:t>
      </w:r>
      <w:r w:rsidRPr="00036D94">
        <w:rPr>
          <w:sz w:val="24"/>
          <w:szCs w:val="24"/>
        </w:rPr>
        <w:t>обучения</w:t>
      </w:r>
      <w:r>
        <w:rPr>
          <w:sz w:val="24"/>
          <w:szCs w:val="24"/>
        </w:rPr>
        <w:t xml:space="preserve"> </w:t>
      </w:r>
      <w:r w:rsidRPr="00036D94">
        <w:rPr>
          <w:sz w:val="24"/>
          <w:szCs w:val="24"/>
        </w:rPr>
        <w:t xml:space="preserve">проектному управлению и пользованию </w:t>
      </w:r>
      <w:r w:rsidRPr="00036D94">
        <w:rPr>
          <w:sz w:val="24"/>
          <w:szCs w:val="24"/>
          <w:lang w:val="en-US"/>
        </w:rPr>
        <w:t>MS</w:t>
      </w:r>
      <w:r w:rsidRPr="00036D94">
        <w:rPr>
          <w:sz w:val="24"/>
          <w:szCs w:val="24"/>
        </w:rPr>
        <w:t xml:space="preserve"> </w:t>
      </w:r>
      <w:r w:rsidRPr="00036D94">
        <w:rPr>
          <w:sz w:val="24"/>
          <w:szCs w:val="24"/>
          <w:lang w:val="en-US"/>
        </w:rPr>
        <w:t>Project</w:t>
      </w:r>
      <w:r>
        <w:rPr>
          <w:sz w:val="24"/>
          <w:szCs w:val="24"/>
        </w:rPr>
        <w:t>:</w:t>
      </w:r>
    </w:p>
    <w:p w:rsidR="004F2122" w:rsidRDefault="004F2122" w:rsidP="004F2122">
      <w:pPr>
        <w:ind w:firstLine="709"/>
        <w:jc w:val="both"/>
        <w:rPr>
          <w:sz w:val="24"/>
          <w:szCs w:val="24"/>
        </w:rPr>
      </w:pPr>
      <w:r>
        <w:rPr>
          <w:sz w:val="24"/>
          <w:szCs w:val="24"/>
        </w:rPr>
        <w:t>4.3.1. Программа</w:t>
      </w:r>
      <w:r w:rsidRPr="008C35E9">
        <w:rPr>
          <w:sz w:val="24"/>
          <w:szCs w:val="24"/>
        </w:rPr>
        <w:t xml:space="preserve"> для </w:t>
      </w:r>
      <w:r>
        <w:rPr>
          <w:sz w:val="24"/>
          <w:szCs w:val="24"/>
        </w:rPr>
        <w:t>руководителей.</w:t>
      </w:r>
    </w:p>
    <w:p w:rsidR="004F2122" w:rsidRDefault="004F2122" w:rsidP="004F2122">
      <w:pPr>
        <w:ind w:firstLine="709"/>
        <w:jc w:val="both"/>
        <w:rPr>
          <w:sz w:val="24"/>
          <w:szCs w:val="24"/>
        </w:rPr>
      </w:pPr>
      <w:r>
        <w:rPr>
          <w:sz w:val="24"/>
          <w:szCs w:val="24"/>
        </w:rPr>
        <w:t>4.3.1.1. Количество академических аудиторных часов – не менее 24 часов.</w:t>
      </w:r>
    </w:p>
    <w:p w:rsidR="004F2122" w:rsidRDefault="004F2122" w:rsidP="004F2122">
      <w:pPr>
        <w:ind w:firstLine="709"/>
        <w:jc w:val="both"/>
        <w:rPr>
          <w:sz w:val="24"/>
          <w:szCs w:val="24"/>
        </w:rPr>
      </w:pPr>
      <w:r>
        <w:rPr>
          <w:sz w:val="24"/>
          <w:szCs w:val="24"/>
        </w:rPr>
        <w:t xml:space="preserve">4.3.1.2. Количество </w:t>
      </w:r>
      <w:r>
        <w:rPr>
          <w:sz w:val="24"/>
          <w:szCs w:val="24"/>
          <w:lang w:val="en-US"/>
        </w:rPr>
        <w:t>PDU</w:t>
      </w:r>
      <w:r w:rsidRPr="000D6489">
        <w:rPr>
          <w:sz w:val="24"/>
          <w:szCs w:val="24"/>
          <w:vertAlign w:val="superscript"/>
        </w:rPr>
        <w:t>®</w:t>
      </w:r>
      <w:r>
        <w:rPr>
          <w:rStyle w:val="af4"/>
          <w:sz w:val="24"/>
          <w:szCs w:val="24"/>
          <w:lang w:val="en-US"/>
        </w:rPr>
        <w:footnoteReference w:id="4"/>
      </w:r>
      <w:r w:rsidRPr="00946610">
        <w:rPr>
          <w:sz w:val="24"/>
          <w:szCs w:val="24"/>
        </w:rPr>
        <w:t xml:space="preserve"> </w:t>
      </w:r>
      <w:r>
        <w:rPr>
          <w:sz w:val="24"/>
          <w:szCs w:val="24"/>
        </w:rPr>
        <w:t>– не менее 16.</w:t>
      </w:r>
    </w:p>
    <w:p w:rsidR="004F2122" w:rsidRDefault="004F2122" w:rsidP="004F2122">
      <w:pPr>
        <w:ind w:firstLine="709"/>
        <w:jc w:val="both"/>
        <w:rPr>
          <w:sz w:val="24"/>
          <w:szCs w:val="24"/>
        </w:rPr>
      </w:pPr>
      <w:r>
        <w:rPr>
          <w:sz w:val="24"/>
          <w:szCs w:val="24"/>
        </w:rPr>
        <w:t>4.3.1.3. Количество слушателей – не менее 9 человек (одна группа).</w:t>
      </w:r>
    </w:p>
    <w:p w:rsidR="004F2122" w:rsidRDefault="004F2122" w:rsidP="004F2122">
      <w:pPr>
        <w:ind w:firstLine="709"/>
        <w:jc w:val="both"/>
        <w:rPr>
          <w:sz w:val="24"/>
          <w:szCs w:val="24"/>
        </w:rPr>
      </w:pPr>
      <w:r>
        <w:rPr>
          <w:sz w:val="24"/>
          <w:szCs w:val="24"/>
        </w:rPr>
        <w:t>4.3.1.4. Программа должна быть направлена на получение компетенций:</w:t>
      </w:r>
    </w:p>
    <w:p w:rsidR="004F2122" w:rsidRPr="00F5510D" w:rsidRDefault="004F2122" w:rsidP="004F2122">
      <w:pPr>
        <w:ind w:firstLine="709"/>
        <w:jc w:val="both"/>
        <w:rPr>
          <w:sz w:val="24"/>
          <w:szCs w:val="24"/>
        </w:rPr>
      </w:pPr>
      <w:r>
        <w:rPr>
          <w:sz w:val="24"/>
          <w:szCs w:val="24"/>
        </w:rPr>
        <w:t xml:space="preserve">по 9 областям знаний по управлению проектами в соответствии с </w:t>
      </w:r>
      <w:proofErr w:type="spellStart"/>
      <w:r w:rsidRPr="00036D94">
        <w:rPr>
          <w:sz w:val="24"/>
          <w:szCs w:val="24"/>
          <w:lang w:val="en-US"/>
        </w:rPr>
        <w:t>PMBoK</w:t>
      </w:r>
      <w:proofErr w:type="spellEnd"/>
      <w:r>
        <w:rPr>
          <w:sz w:val="24"/>
          <w:szCs w:val="24"/>
        </w:rPr>
        <w:t>;</w:t>
      </w:r>
    </w:p>
    <w:p w:rsidR="004F2122" w:rsidRPr="00973517" w:rsidRDefault="004F2122" w:rsidP="004F2122">
      <w:pPr>
        <w:ind w:firstLine="709"/>
        <w:jc w:val="both"/>
        <w:rPr>
          <w:sz w:val="24"/>
          <w:szCs w:val="24"/>
        </w:rPr>
      </w:pPr>
      <w:r>
        <w:rPr>
          <w:sz w:val="24"/>
          <w:szCs w:val="24"/>
        </w:rPr>
        <w:t xml:space="preserve">использование </w:t>
      </w:r>
      <w:r>
        <w:rPr>
          <w:sz w:val="24"/>
          <w:szCs w:val="24"/>
          <w:lang w:val="en-US"/>
        </w:rPr>
        <w:t>MS</w:t>
      </w:r>
      <w:r w:rsidRPr="00973517">
        <w:rPr>
          <w:sz w:val="24"/>
          <w:szCs w:val="24"/>
        </w:rPr>
        <w:t xml:space="preserve"> </w:t>
      </w:r>
      <w:r>
        <w:rPr>
          <w:sz w:val="24"/>
          <w:szCs w:val="24"/>
          <w:lang w:val="en-US"/>
        </w:rPr>
        <w:t>Project</w:t>
      </w:r>
      <w:r>
        <w:rPr>
          <w:sz w:val="24"/>
          <w:szCs w:val="24"/>
        </w:rPr>
        <w:t xml:space="preserve"> как инструмента для мониторинга и контроля реализации проекта.</w:t>
      </w:r>
    </w:p>
    <w:p w:rsidR="004F2122" w:rsidRDefault="004F2122" w:rsidP="004F2122">
      <w:pPr>
        <w:ind w:firstLine="709"/>
        <w:jc w:val="both"/>
        <w:rPr>
          <w:sz w:val="24"/>
          <w:szCs w:val="24"/>
        </w:rPr>
      </w:pPr>
      <w:r>
        <w:rPr>
          <w:sz w:val="24"/>
          <w:szCs w:val="24"/>
        </w:rPr>
        <w:t xml:space="preserve">4.3.2. </w:t>
      </w:r>
      <w:r w:rsidRPr="008C35E9">
        <w:rPr>
          <w:sz w:val="24"/>
          <w:szCs w:val="24"/>
        </w:rPr>
        <w:t>Базовая программа</w:t>
      </w:r>
      <w:r>
        <w:rPr>
          <w:sz w:val="24"/>
          <w:szCs w:val="24"/>
        </w:rPr>
        <w:t>.</w:t>
      </w:r>
    </w:p>
    <w:p w:rsidR="004F2122" w:rsidRDefault="004F2122" w:rsidP="004F2122">
      <w:pPr>
        <w:ind w:firstLine="709"/>
        <w:jc w:val="both"/>
        <w:rPr>
          <w:sz w:val="24"/>
          <w:szCs w:val="24"/>
        </w:rPr>
      </w:pPr>
      <w:r>
        <w:rPr>
          <w:sz w:val="24"/>
          <w:szCs w:val="24"/>
        </w:rPr>
        <w:t>4.3.2.1. Количество академических аудиторных часов – не менее 72 часов.</w:t>
      </w:r>
    </w:p>
    <w:p w:rsidR="004F2122" w:rsidRDefault="004F2122" w:rsidP="004F2122">
      <w:pPr>
        <w:ind w:firstLine="709"/>
        <w:jc w:val="both"/>
        <w:rPr>
          <w:sz w:val="24"/>
          <w:szCs w:val="24"/>
        </w:rPr>
      </w:pPr>
      <w:r>
        <w:rPr>
          <w:sz w:val="24"/>
          <w:szCs w:val="24"/>
        </w:rPr>
        <w:t xml:space="preserve">4.3.2.2. Количество </w:t>
      </w:r>
      <w:r w:rsidRPr="00FA70C9">
        <w:rPr>
          <w:sz w:val="24"/>
          <w:szCs w:val="24"/>
          <w:lang w:val="en-US"/>
        </w:rPr>
        <w:t>PDU</w:t>
      </w:r>
      <w:r w:rsidRPr="0022226A">
        <w:rPr>
          <w:sz w:val="24"/>
          <w:szCs w:val="24"/>
          <w:vertAlign w:val="superscript"/>
        </w:rPr>
        <w:t>®</w:t>
      </w:r>
      <w:r w:rsidRPr="00946610">
        <w:rPr>
          <w:sz w:val="24"/>
          <w:szCs w:val="24"/>
        </w:rPr>
        <w:t xml:space="preserve"> </w:t>
      </w:r>
      <w:r>
        <w:rPr>
          <w:sz w:val="24"/>
          <w:szCs w:val="24"/>
        </w:rPr>
        <w:t>– не менее 35.</w:t>
      </w:r>
    </w:p>
    <w:p w:rsidR="004F2122" w:rsidRDefault="004F2122" w:rsidP="004F2122">
      <w:pPr>
        <w:ind w:firstLine="709"/>
        <w:jc w:val="both"/>
        <w:rPr>
          <w:sz w:val="24"/>
          <w:szCs w:val="24"/>
        </w:rPr>
      </w:pPr>
      <w:r>
        <w:rPr>
          <w:sz w:val="24"/>
          <w:szCs w:val="24"/>
        </w:rPr>
        <w:t>4.3.2.3. Количество слушателей – не менее 76 человек.</w:t>
      </w:r>
    </w:p>
    <w:p w:rsidR="004F2122" w:rsidRDefault="004F2122" w:rsidP="004F2122">
      <w:pPr>
        <w:ind w:firstLine="709"/>
        <w:jc w:val="both"/>
        <w:rPr>
          <w:sz w:val="24"/>
          <w:szCs w:val="24"/>
        </w:rPr>
      </w:pPr>
      <w:r>
        <w:rPr>
          <w:sz w:val="24"/>
          <w:szCs w:val="24"/>
        </w:rPr>
        <w:t>4.3.2.4. Программа должна быть направлена на получение следующих компетенций:</w:t>
      </w:r>
    </w:p>
    <w:p w:rsidR="004F2122" w:rsidRPr="00F5510D" w:rsidRDefault="004F2122" w:rsidP="004F2122">
      <w:pPr>
        <w:ind w:firstLine="709"/>
        <w:jc w:val="both"/>
        <w:rPr>
          <w:sz w:val="24"/>
          <w:szCs w:val="24"/>
        </w:rPr>
      </w:pPr>
      <w:r>
        <w:rPr>
          <w:sz w:val="24"/>
          <w:szCs w:val="24"/>
        </w:rPr>
        <w:t xml:space="preserve">по 9 областям знаний по управлению проектами в соответствии с </w:t>
      </w:r>
      <w:proofErr w:type="spellStart"/>
      <w:r w:rsidRPr="00036D94">
        <w:rPr>
          <w:sz w:val="24"/>
          <w:szCs w:val="24"/>
          <w:lang w:val="en-US"/>
        </w:rPr>
        <w:t>PMBoK</w:t>
      </w:r>
      <w:proofErr w:type="spellEnd"/>
      <w:r>
        <w:rPr>
          <w:sz w:val="24"/>
          <w:szCs w:val="24"/>
        </w:rPr>
        <w:t>;</w:t>
      </w:r>
    </w:p>
    <w:p w:rsidR="004F2122" w:rsidRPr="00407403" w:rsidRDefault="004F2122" w:rsidP="004F2122">
      <w:pPr>
        <w:ind w:firstLine="709"/>
        <w:jc w:val="both"/>
        <w:rPr>
          <w:sz w:val="24"/>
          <w:szCs w:val="24"/>
        </w:rPr>
      </w:pPr>
      <w:r>
        <w:rPr>
          <w:sz w:val="24"/>
          <w:szCs w:val="24"/>
        </w:rPr>
        <w:t xml:space="preserve">моделирование проекта в </w:t>
      </w:r>
      <w:r>
        <w:rPr>
          <w:sz w:val="24"/>
          <w:szCs w:val="24"/>
          <w:lang w:val="en-US"/>
        </w:rPr>
        <w:t>MS</w:t>
      </w:r>
      <w:r w:rsidRPr="00973517">
        <w:rPr>
          <w:sz w:val="24"/>
          <w:szCs w:val="24"/>
        </w:rPr>
        <w:t xml:space="preserve"> </w:t>
      </w:r>
      <w:r>
        <w:rPr>
          <w:sz w:val="24"/>
          <w:szCs w:val="24"/>
          <w:lang w:val="en-US"/>
        </w:rPr>
        <w:t>Project</w:t>
      </w:r>
      <w:r>
        <w:rPr>
          <w:sz w:val="24"/>
          <w:szCs w:val="24"/>
        </w:rPr>
        <w:t>;</w:t>
      </w:r>
    </w:p>
    <w:p w:rsidR="004F2122" w:rsidRPr="00407403" w:rsidRDefault="004F2122" w:rsidP="004F2122">
      <w:pPr>
        <w:ind w:firstLine="709"/>
        <w:jc w:val="both"/>
        <w:rPr>
          <w:sz w:val="24"/>
          <w:szCs w:val="24"/>
        </w:rPr>
      </w:pPr>
      <w:r>
        <w:rPr>
          <w:sz w:val="24"/>
          <w:szCs w:val="24"/>
        </w:rPr>
        <w:t>о</w:t>
      </w:r>
      <w:r w:rsidRPr="00C516EA">
        <w:rPr>
          <w:sz w:val="24"/>
          <w:szCs w:val="24"/>
        </w:rPr>
        <w:t>птимизация календарного плана проекта</w:t>
      </w:r>
      <w:r>
        <w:rPr>
          <w:sz w:val="24"/>
          <w:szCs w:val="24"/>
        </w:rPr>
        <w:t>;</w:t>
      </w:r>
    </w:p>
    <w:p w:rsidR="004F2122" w:rsidRPr="00407403" w:rsidRDefault="004F2122" w:rsidP="004F2122">
      <w:pPr>
        <w:ind w:firstLine="709"/>
        <w:jc w:val="both"/>
        <w:rPr>
          <w:sz w:val="24"/>
          <w:szCs w:val="24"/>
        </w:rPr>
      </w:pPr>
      <w:r>
        <w:rPr>
          <w:sz w:val="24"/>
          <w:szCs w:val="24"/>
        </w:rPr>
        <w:t>актуализация и контроль проекта;</w:t>
      </w:r>
    </w:p>
    <w:p w:rsidR="004F2122" w:rsidRPr="00407403" w:rsidRDefault="004F2122" w:rsidP="004F2122">
      <w:pPr>
        <w:ind w:firstLine="709"/>
        <w:jc w:val="both"/>
        <w:rPr>
          <w:sz w:val="24"/>
          <w:szCs w:val="24"/>
        </w:rPr>
      </w:pPr>
      <w:r>
        <w:rPr>
          <w:sz w:val="24"/>
          <w:szCs w:val="24"/>
        </w:rPr>
        <w:t>анализ и з</w:t>
      </w:r>
      <w:r w:rsidRPr="00C516EA">
        <w:rPr>
          <w:sz w:val="24"/>
          <w:szCs w:val="24"/>
        </w:rPr>
        <w:t>авершение проекта</w:t>
      </w:r>
      <w:r w:rsidRPr="000F79B5">
        <w:rPr>
          <w:sz w:val="24"/>
          <w:szCs w:val="24"/>
        </w:rPr>
        <w:t xml:space="preserve"> </w:t>
      </w:r>
      <w:r>
        <w:rPr>
          <w:sz w:val="24"/>
          <w:szCs w:val="24"/>
        </w:rPr>
        <w:t xml:space="preserve">в </w:t>
      </w:r>
      <w:r>
        <w:rPr>
          <w:sz w:val="24"/>
          <w:szCs w:val="24"/>
          <w:lang w:val="en-US"/>
        </w:rPr>
        <w:t>MS</w:t>
      </w:r>
      <w:r w:rsidRPr="00973517">
        <w:rPr>
          <w:sz w:val="24"/>
          <w:szCs w:val="24"/>
        </w:rPr>
        <w:t xml:space="preserve"> </w:t>
      </w:r>
      <w:r>
        <w:rPr>
          <w:sz w:val="24"/>
          <w:szCs w:val="24"/>
          <w:lang w:val="en-US"/>
        </w:rPr>
        <w:t>Project</w:t>
      </w:r>
      <w:r>
        <w:rPr>
          <w:sz w:val="24"/>
          <w:szCs w:val="24"/>
        </w:rPr>
        <w:t>;</w:t>
      </w:r>
    </w:p>
    <w:p w:rsidR="004F2122" w:rsidRDefault="004F2122" w:rsidP="004F2122">
      <w:pPr>
        <w:ind w:firstLine="709"/>
        <w:jc w:val="both"/>
        <w:rPr>
          <w:sz w:val="24"/>
          <w:szCs w:val="24"/>
        </w:rPr>
      </w:pPr>
      <w:proofErr w:type="spellStart"/>
      <w:r>
        <w:rPr>
          <w:sz w:val="24"/>
          <w:szCs w:val="24"/>
        </w:rPr>
        <w:t>м</w:t>
      </w:r>
      <w:r w:rsidRPr="00C516EA">
        <w:rPr>
          <w:sz w:val="24"/>
          <w:szCs w:val="24"/>
        </w:rPr>
        <w:t>ногопроектное</w:t>
      </w:r>
      <w:proofErr w:type="spellEnd"/>
      <w:r w:rsidRPr="00C516EA">
        <w:rPr>
          <w:sz w:val="24"/>
          <w:szCs w:val="24"/>
        </w:rPr>
        <w:t xml:space="preserve"> планирование</w:t>
      </w:r>
      <w:r>
        <w:rPr>
          <w:sz w:val="24"/>
          <w:szCs w:val="24"/>
        </w:rPr>
        <w:t>.</w:t>
      </w:r>
    </w:p>
    <w:p w:rsidR="004F2122" w:rsidRDefault="004F2122" w:rsidP="004F2122">
      <w:pPr>
        <w:ind w:firstLine="709"/>
        <w:jc w:val="both"/>
        <w:rPr>
          <w:sz w:val="24"/>
          <w:szCs w:val="24"/>
        </w:rPr>
      </w:pPr>
      <w:r>
        <w:rPr>
          <w:sz w:val="24"/>
          <w:szCs w:val="24"/>
        </w:rPr>
        <w:t xml:space="preserve">4.3.3. </w:t>
      </w:r>
      <w:r w:rsidRPr="008C35E9">
        <w:rPr>
          <w:sz w:val="24"/>
          <w:szCs w:val="24"/>
        </w:rPr>
        <w:t>Расширенная базовая программа</w:t>
      </w:r>
      <w:r>
        <w:rPr>
          <w:sz w:val="24"/>
          <w:szCs w:val="24"/>
        </w:rPr>
        <w:t>.</w:t>
      </w:r>
    </w:p>
    <w:p w:rsidR="004F2122" w:rsidRDefault="004F2122" w:rsidP="004F2122">
      <w:pPr>
        <w:ind w:firstLine="709"/>
        <w:jc w:val="both"/>
        <w:rPr>
          <w:sz w:val="24"/>
          <w:szCs w:val="24"/>
        </w:rPr>
      </w:pPr>
      <w:r>
        <w:rPr>
          <w:sz w:val="24"/>
          <w:szCs w:val="24"/>
        </w:rPr>
        <w:t>4.3.3.1. Количество академических аудиторных часов – не менее 90 часов.</w:t>
      </w:r>
    </w:p>
    <w:p w:rsidR="004F2122" w:rsidRDefault="004F2122" w:rsidP="004F2122">
      <w:pPr>
        <w:ind w:firstLine="709"/>
        <w:jc w:val="both"/>
        <w:rPr>
          <w:sz w:val="24"/>
          <w:szCs w:val="24"/>
        </w:rPr>
      </w:pPr>
      <w:r>
        <w:rPr>
          <w:sz w:val="24"/>
          <w:szCs w:val="24"/>
        </w:rPr>
        <w:t xml:space="preserve">4.3.3.2. Количество </w:t>
      </w:r>
      <w:r w:rsidRPr="00FA70C9">
        <w:rPr>
          <w:sz w:val="24"/>
          <w:szCs w:val="24"/>
          <w:lang w:val="en-US"/>
        </w:rPr>
        <w:t>PDU</w:t>
      </w:r>
      <w:r w:rsidRPr="000D6489">
        <w:rPr>
          <w:sz w:val="24"/>
          <w:szCs w:val="24"/>
          <w:vertAlign w:val="superscript"/>
        </w:rPr>
        <w:t>®</w:t>
      </w:r>
      <w:r w:rsidRPr="000D6489">
        <w:rPr>
          <w:sz w:val="24"/>
          <w:szCs w:val="24"/>
        </w:rPr>
        <w:t xml:space="preserve"> </w:t>
      </w:r>
      <w:r w:rsidRPr="00946610">
        <w:rPr>
          <w:sz w:val="24"/>
          <w:szCs w:val="24"/>
        </w:rPr>
        <w:t xml:space="preserve"> </w:t>
      </w:r>
      <w:r>
        <w:rPr>
          <w:sz w:val="24"/>
          <w:szCs w:val="24"/>
        </w:rPr>
        <w:t>– не менее 43.</w:t>
      </w:r>
    </w:p>
    <w:p w:rsidR="004F2122" w:rsidRDefault="004F2122" w:rsidP="004F2122">
      <w:pPr>
        <w:ind w:firstLine="709"/>
        <w:jc w:val="both"/>
        <w:rPr>
          <w:sz w:val="24"/>
          <w:szCs w:val="24"/>
        </w:rPr>
      </w:pPr>
      <w:r>
        <w:rPr>
          <w:sz w:val="24"/>
          <w:szCs w:val="24"/>
        </w:rPr>
        <w:t>4.3.3.3. Количество слушателей – не менее 15 человек.</w:t>
      </w:r>
    </w:p>
    <w:p w:rsidR="004F2122" w:rsidRDefault="004F2122" w:rsidP="004F2122">
      <w:pPr>
        <w:ind w:firstLine="709"/>
        <w:jc w:val="both"/>
        <w:rPr>
          <w:sz w:val="24"/>
          <w:szCs w:val="24"/>
        </w:rPr>
      </w:pPr>
      <w:r>
        <w:rPr>
          <w:sz w:val="24"/>
          <w:szCs w:val="24"/>
        </w:rPr>
        <w:t>4.3.3.4. Программа должна содержать следующие содержательные блоки:</w:t>
      </w:r>
    </w:p>
    <w:p w:rsidR="004F2122" w:rsidRPr="00F5510D" w:rsidRDefault="004F2122" w:rsidP="004F2122">
      <w:pPr>
        <w:ind w:firstLine="709"/>
        <w:jc w:val="both"/>
        <w:rPr>
          <w:sz w:val="24"/>
          <w:szCs w:val="24"/>
        </w:rPr>
      </w:pPr>
      <w:r>
        <w:rPr>
          <w:sz w:val="24"/>
          <w:szCs w:val="24"/>
        </w:rPr>
        <w:t xml:space="preserve">по 9 областям знаний по управлению проектами в соответствии с </w:t>
      </w:r>
      <w:proofErr w:type="spellStart"/>
      <w:r w:rsidRPr="00036D94">
        <w:rPr>
          <w:sz w:val="24"/>
          <w:szCs w:val="24"/>
          <w:lang w:val="en-US"/>
        </w:rPr>
        <w:t>PMBoK</w:t>
      </w:r>
      <w:proofErr w:type="spellEnd"/>
      <w:r>
        <w:rPr>
          <w:sz w:val="24"/>
          <w:szCs w:val="24"/>
        </w:rPr>
        <w:t>;</w:t>
      </w:r>
    </w:p>
    <w:p w:rsidR="004F2122" w:rsidRDefault="004F2122" w:rsidP="004F2122">
      <w:pPr>
        <w:ind w:firstLine="709"/>
        <w:jc w:val="both"/>
        <w:rPr>
          <w:sz w:val="24"/>
          <w:szCs w:val="24"/>
        </w:rPr>
      </w:pPr>
      <w:r>
        <w:rPr>
          <w:sz w:val="24"/>
          <w:szCs w:val="24"/>
        </w:rPr>
        <w:t>управление портфелем проектов;</w:t>
      </w:r>
    </w:p>
    <w:p w:rsidR="004F2122" w:rsidRPr="003C2FC0" w:rsidRDefault="004F2122" w:rsidP="004F2122">
      <w:pPr>
        <w:ind w:firstLine="709"/>
        <w:jc w:val="both"/>
        <w:rPr>
          <w:sz w:val="24"/>
          <w:szCs w:val="24"/>
        </w:rPr>
      </w:pPr>
      <w:r>
        <w:rPr>
          <w:sz w:val="24"/>
          <w:szCs w:val="24"/>
        </w:rPr>
        <w:t>управление программами;</w:t>
      </w:r>
    </w:p>
    <w:p w:rsidR="004F2122" w:rsidRPr="00407403" w:rsidRDefault="004F2122" w:rsidP="004F2122">
      <w:pPr>
        <w:ind w:firstLine="709"/>
        <w:jc w:val="both"/>
        <w:rPr>
          <w:sz w:val="24"/>
          <w:szCs w:val="24"/>
        </w:rPr>
      </w:pPr>
      <w:r>
        <w:rPr>
          <w:sz w:val="24"/>
          <w:szCs w:val="24"/>
        </w:rPr>
        <w:t xml:space="preserve">моделирование проекта в </w:t>
      </w:r>
      <w:r>
        <w:rPr>
          <w:sz w:val="24"/>
          <w:szCs w:val="24"/>
          <w:lang w:val="en-US"/>
        </w:rPr>
        <w:t>MS</w:t>
      </w:r>
      <w:r w:rsidRPr="00973517">
        <w:rPr>
          <w:sz w:val="24"/>
          <w:szCs w:val="24"/>
        </w:rPr>
        <w:t xml:space="preserve"> </w:t>
      </w:r>
      <w:r>
        <w:rPr>
          <w:sz w:val="24"/>
          <w:szCs w:val="24"/>
          <w:lang w:val="en-US"/>
        </w:rPr>
        <w:t>Project</w:t>
      </w:r>
      <w:r>
        <w:rPr>
          <w:sz w:val="24"/>
          <w:szCs w:val="24"/>
        </w:rPr>
        <w:t>;</w:t>
      </w:r>
    </w:p>
    <w:p w:rsidR="004F2122" w:rsidRPr="00407403" w:rsidRDefault="004F2122" w:rsidP="004F2122">
      <w:pPr>
        <w:ind w:firstLine="709"/>
        <w:jc w:val="both"/>
        <w:rPr>
          <w:sz w:val="24"/>
          <w:szCs w:val="24"/>
        </w:rPr>
      </w:pPr>
      <w:r>
        <w:rPr>
          <w:sz w:val="24"/>
          <w:szCs w:val="24"/>
        </w:rPr>
        <w:t>о</w:t>
      </w:r>
      <w:r w:rsidRPr="00C516EA">
        <w:rPr>
          <w:sz w:val="24"/>
          <w:szCs w:val="24"/>
        </w:rPr>
        <w:t>птимизация календарного плана проекта</w:t>
      </w:r>
      <w:r>
        <w:rPr>
          <w:sz w:val="24"/>
          <w:szCs w:val="24"/>
        </w:rPr>
        <w:t>;</w:t>
      </w:r>
    </w:p>
    <w:p w:rsidR="004F2122" w:rsidRPr="00407403" w:rsidRDefault="004F2122" w:rsidP="004F2122">
      <w:pPr>
        <w:ind w:firstLine="709"/>
        <w:jc w:val="both"/>
        <w:rPr>
          <w:sz w:val="24"/>
          <w:szCs w:val="24"/>
        </w:rPr>
      </w:pPr>
      <w:r>
        <w:rPr>
          <w:sz w:val="24"/>
          <w:szCs w:val="24"/>
        </w:rPr>
        <w:t>актуализация и контроль проекта;</w:t>
      </w:r>
    </w:p>
    <w:p w:rsidR="004F2122" w:rsidRPr="00407403" w:rsidRDefault="004F2122" w:rsidP="004F2122">
      <w:pPr>
        <w:ind w:firstLine="709"/>
        <w:jc w:val="both"/>
        <w:rPr>
          <w:sz w:val="24"/>
          <w:szCs w:val="24"/>
        </w:rPr>
      </w:pPr>
      <w:r>
        <w:rPr>
          <w:sz w:val="24"/>
          <w:szCs w:val="24"/>
        </w:rPr>
        <w:t>анализ и з</w:t>
      </w:r>
      <w:r w:rsidRPr="00C516EA">
        <w:rPr>
          <w:sz w:val="24"/>
          <w:szCs w:val="24"/>
        </w:rPr>
        <w:t>авершение проекта</w:t>
      </w:r>
      <w:r w:rsidRPr="000F79B5">
        <w:rPr>
          <w:sz w:val="24"/>
          <w:szCs w:val="24"/>
        </w:rPr>
        <w:t xml:space="preserve"> </w:t>
      </w:r>
      <w:r>
        <w:rPr>
          <w:sz w:val="24"/>
          <w:szCs w:val="24"/>
        </w:rPr>
        <w:t xml:space="preserve">в </w:t>
      </w:r>
      <w:r>
        <w:rPr>
          <w:sz w:val="24"/>
          <w:szCs w:val="24"/>
          <w:lang w:val="en-US"/>
        </w:rPr>
        <w:t>MS</w:t>
      </w:r>
      <w:r w:rsidRPr="00973517">
        <w:rPr>
          <w:sz w:val="24"/>
          <w:szCs w:val="24"/>
        </w:rPr>
        <w:t xml:space="preserve"> </w:t>
      </w:r>
      <w:r>
        <w:rPr>
          <w:sz w:val="24"/>
          <w:szCs w:val="24"/>
          <w:lang w:val="en-US"/>
        </w:rPr>
        <w:t>Project</w:t>
      </w:r>
      <w:r>
        <w:rPr>
          <w:sz w:val="24"/>
          <w:szCs w:val="24"/>
        </w:rPr>
        <w:t>;</w:t>
      </w:r>
    </w:p>
    <w:p w:rsidR="004F2122" w:rsidRDefault="004F2122" w:rsidP="004F2122">
      <w:pPr>
        <w:ind w:firstLine="709"/>
        <w:jc w:val="both"/>
        <w:rPr>
          <w:sz w:val="24"/>
          <w:szCs w:val="24"/>
        </w:rPr>
      </w:pPr>
      <w:proofErr w:type="spellStart"/>
      <w:r>
        <w:rPr>
          <w:sz w:val="24"/>
          <w:szCs w:val="24"/>
        </w:rPr>
        <w:t>м</w:t>
      </w:r>
      <w:r w:rsidRPr="00C516EA">
        <w:rPr>
          <w:sz w:val="24"/>
          <w:szCs w:val="24"/>
        </w:rPr>
        <w:t>ногопроектное</w:t>
      </w:r>
      <w:proofErr w:type="spellEnd"/>
      <w:r w:rsidRPr="00C516EA">
        <w:rPr>
          <w:sz w:val="24"/>
          <w:szCs w:val="24"/>
        </w:rPr>
        <w:t xml:space="preserve"> планирование</w:t>
      </w:r>
      <w:r>
        <w:rPr>
          <w:sz w:val="24"/>
          <w:szCs w:val="24"/>
        </w:rPr>
        <w:t>.</w:t>
      </w:r>
    </w:p>
    <w:p w:rsidR="004F2122" w:rsidRDefault="004F2122" w:rsidP="004F2122">
      <w:pPr>
        <w:ind w:firstLine="709"/>
        <w:jc w:val="both"/>
        <w:rPr>
          <w:sz w:val="24"/>
          <w:szCs w:val="24"/>
        </w:rPr>
      </w:pPr>
      <w:r>
        <w:rPr>
          <w:sz w:val="24"/>
          <w:szCs w:val="24"/>
        </w:rPr>
        <w:t xml:space="preserve">подготовка к сдаче сертификационного экзамена </w:t>
      </w:r>
      <w:r>
        <w:rPr>
          <w:sz w:val="24"/>
          <w:szCs w:val="24"/>
          <w:lang w:val="en-US"/>
        </w:rPr>
        <w:t>PMP</w:t>
      </w:r>
      <w:r w:rsidRPr="00A67CA4">
        <w:rPr>
          <w:sz w:val="24"/>
          <w:szCs w:val="24"/>
          <w:vertAlign w:val="superscript"/>
        </w:rPr>
        <w:t>®</w:t>
      </w:r>
      <w:r>
        <w:rPr>
          <w:rStyle w:val="af4"/>
          <w:sz w:val="24"/>
          <w:szCs w:val="24"/>
        </w:rPr>
        <w:footnoteReference w:id="5"/>
      </w:r>
      <w:r w:rsidRPr="00564378">
        <w:rPr>
          <w:sz w:val="24"/>
          <w:szCs w:val="24"/>
          <w:vertAlign w:val="superscript"/>
        </w:rPr>
        <w:t xml:space="preserve"> </w:t>
      </w:r>
      <w:r>
        <w:rPr>
          <w:sz w:val="24"/>
          <w:szCs w:val="24"/>
        </w:rPr>
        <w:t>.</w:t>
      </w:r>
    </w:p>
    <w:p w:rsidR="004F2122" w:rsidRDefault="004F2122" w:rsidP="004F2122">
      <w:pPr>
        <w:rPr>
          <w:sz w:val="24"/>
          <w:szCs w:val="24"/>
        </w:rPr>
      </w:pPr>
    </w:p>
    <w:p w:rsidR="004F2122" w:rsidRDefault="004F2122" w:rsidP="004F2122">
      <w:pPr>
        <w:jc w:val="center"/>
        <w:rPr>
          <w:sz w:val="24"/>
          <w:szCs w:val="24"/>
        </w:rPr>
      </w:pPr>
    </w:p>
    <w:p w:rsidR="004F2122" w:rsidRPr="00036D94" w:rsidRDefault="004F2122" w:rsidP="004F2122">
      <w:pPr>
        <w:jc w:val="center"/>
        <w:rPr>
          <w:sz w:val="24"/>
          <w:szCs w:val="24"/>
        </w:rPr>
      </w:pPr>
      <w:r>
        <w:rPr>
          <w:sz w:val="24"/>
          <w:szCs w:val="24"/>
        </w:rPr>
        <w:t>5</w:t>
      </w:r>
      <w:r w:rsidRPr="00036D94">
        <w:rPr>
          <w:sz w:val="24"/>
          <w:szCs w:val="24"/>
        </w:rPr>
        <w:t>. Требования к</w:t>
      </w:r>
      <w:r>
        <w:rPr>
          <w:sz w:val="24"/>
          <w:szCs w:val="24"/>
        </w:rPr>
        <w:t xml:space="preserve"> организации</w:t>
      </w:r>
      <w:r w:rsidRPr="00036D94">
        <w:rPr>
          <w:sz w:val="24"/>
          <w:szCs w:val="24"/>
        </w:rPr>
        <w:t xml:space="preserve"> процесс</w:t>
      </w:r>
      <w:r>
        <w:rPr>
          <w:sz w:val="24"/>
          <w:szCs w:val="24"/>
        </w:rPr>
        <w:t>а</w:t>
      </w:r>
      <w:r w:rsidRPr="00036D94">
        <w:rPr>
          <w:sz w:val="24"/>
          <w:szCs w:val="24"/>
        </w:rPr>
        <w:t xml:space="preserve"> </w:t>
      </w:r>
      <w:proofErr w:type="spellStart"/>
      <w:r>
        <w:rPr>
          <w:sz w:val="24"/>
          <w:szCs w:val="24"/>
        </w:rPr>
        <w:t>недистанционного</w:t>
      </w:r>
      <w:proofErr w:type="spellEnd"/>
      <w:r>
        <w:rPr>
          <w:sz w:val="24"/>
          <w:szCs w:val="24"/>
        </w:rPr>
        <w:t xml:space="preserve"> </w:t>
      </w:r>
      <w:r w:rsidRPr="00036D94">
        <w:rPr>
          <w:sz w:val="24"/>
          <w:szCs w:val="24"/>
        </w:rPr>
        <w:t>обучени</w:t>
      </w:r>
      <w:r>
        <w:rPr>
          <w:sz w:val="24"/>
          <w:szCs w:val="24"/>
        </w:rPr>
        <w:t>я</w:t>
      </w:r>
    </w:p>
    <w:p w:rsidR="004F2122" w:rsidRPr="00036D94" w:rsidRDefault="004F2122" w:rsidP="004F2122">
      <w:pPr>
        <w:jc w:val="center"/>
        <w:rPr>
          <w:sz w:val="24"/>
          <w:szCs w:val="24"/>
        </w:rPr>
      </w:pPr>
    </w:p>
    <w:p w:rsidR="004F2122" w:rsidRPr="00036D94" w:rsidRDefault="004F2122" w:rsidP="004F2122">
      <w:pPr>
        <w:ind w:firstLine="709"/>
        <w:jc w:val="both"/>
        <w:rPr>
          <w:sz w:val="24"/>
          <w:szCs w:val="24"/>
        </w:rPr>
      </w:pPr>
      <w:r>
        <w:rPr>
          <w:sz w:val="24"/>
          <w:szCs w:val="24"/>
        </w:rPr>
        <w:t>5</w:t>
      </w:r>
      <w:r w:rsidRPr="00036D94">
        <w:rPr>
          <w:sz w:val="24"/>
          <w:szCs w:val="24"/>
        </w:rPr>
        <w:t>.1. Обучение должно проходить на территории города Перми.</w:t>
      </w:r>
    </w:p>
    <w:p w:rsidR="004F2122" w:rsidRPr="00036D94" w:rsidRDefault="004F2122" w:rsidP="004F2122">
      <w:pPr>
        <w:ind w:firstLine="709"/>
        <w:jc w:val="both"/>
        <w:rPr>
          <w:sz w:val="24"/>
          <w:szCs w:val="24"/>
        </w:rPr>
      </w:pPr>
      <w:r>
        <w:rPr>
          <w:sz w:val="24"/>
          <w:szCs w:val="24"/>
        </w:rPr>
        <w:t>5</w:t>
      </w:r>
      <w:r w:rsidRPr="00036D94">
        <w:rPr>
          <w:sz w:val="24"/>
          <w:szCs w:val="24"/>
        </w:rPr>
        <w:t>.2. Очные фазы обучения должны проходить в помещениях Исполнителя.</w:t>
      </w:r>
    </w:p>
    <w:p w:rsidR="004F2122" w:rsidRPr="00281921" w:rsidRDefault="004F2122" w:rsidP="004F2122">
      <w:pPr>
        <w:ind w:firstLine="709"/>
        <w:jc w:val="both"/>
        <w:rPr>
          <w:sz w:val="24"/>
          <w:szCs w:val="24"/>
        </w:rPr>
      </w:pPr>
      <w:r>
        <w:rPr>
          <w:sz w:val="24"/>
          <w:szCs w:val="24"/>
        </w:rPr>
        <w:t xml:space="preserve">5.3. </w:t>
      </w:r>
      <w:r w:rsidRPr="00281921">
        <w:rPr>
          <w:sz w:val="24"/>
          <w:szCs w:val="24"/>
        </w:rPr>
        <w:t>Занятия проводятся в группах с количеством слушателей:</w:t>
      </w:r>
    </w:p>
    <w:p w:rsidR="004F2122" w:rsidRPr="00281921" w:rsidRDefault="004F2122" w:rsidP="004F2122">
      <w:pPr>
        <w:ind w:firstLine="709"/>
        <w:jc w:val="both"/>
        <w:rPr>
          <w:sz w:val="24"/>
          <w:szCs w:val="24"/>
        </w:rPr>
      </w:pPr>
      <w:r w:rsidRPr="00281921">
        <w:rPr>
          <w:sz w:val="24"/>
          <w:szCs w:val="24"/>
        </w:rPr>
        <w:t>5.3.1 теоретические и практические занятия по проектному управлению не более 15 слушателей в группе;</w:t>
      </w:r>
    </w:p>
    <w:p w:rsidR="004F2122" w:rsidRDefault="004F2122" w:rsidP="004F2122">
      <w:pPr>
        <w:ind w:firstLine="709"/>
        <w:jc w:val="both"/>
        <w:rPr>
          <w:sz w:val="24"/>
          <w:szCs w:val="24"/>
        </w:rPr>
      </w:pPr>
      <w:r w:rsidRPr="00281921">
        <w:rPr>
          <w:sz w:val="24"/>
          <w:szCs w:val="24"/>
        </w:rPr>
        <w:t xml:space="preserve">5.3.2 практические занятия в компьютерном классе по использованию в практике проектного управления комплекса программных продуктов MS </w:t>
      </w:r>
      <w:proofErr w:type="spellStart"/>
      <w:r w:rsidRPr="00281921">
        <w:rPr>
          <w:sz w:val="24"/>
          <w:szCs w:val="24"/>
        </w:rPr>
        <w:t>Project</w:t>
      </w:r>
      <w:proofErr w:type="spellEnd"/>
      <w:r w:rsidRPr="00281921">
        <w:rPr>
          <w:sz w:val="24"/>
          <w:szCs w:val="24"/>
        </w:rPr>
        <w:t xml:space="preserve"> не более 1</w:t>
      </w:r>
      <w:r>
        <w:rPr>
          <w:sz w:val="24"/>
          <w:szCs w:val="24"/>
        </w:rPr>
        <w:t>1</w:t>
      </w:r>
      <w:r w:rsidRPr="00281921">
        <w:rPr>
          <w:sz w:val="24"/>
          <w:szCs w:val="24"/>
        </w:rPr>
        <w:t xml:space="preserve"> слушателей в группе;</w:t>
      </w:r>
    </w:p>
    <w:p w:rsidR="004F2122" w:rsidRDefault="004F2122" w:rsidP="004F2122">
      <w:pPr>
        <w:ind w:firstLine="709"/>
        <w:jc w:val="both"/>
        <w:rPr>
          <w:sz w:val="24"/>
          <w:szCs w:val="24"/>
        </w:rPr>
      </w:pPr>
      <w:r>
        <w:rPr>
          <w:sz w:val="24"/>
          <w:szCs w:val="24"/>
        </w:rPr>
        <w:t>5</w:t>
      </w:r>
      <w:r w:rsidRPr="00036D94">
        <w:rPr>
          <w:sz w:val="24"/>
          <w:szCs w:val="24"/>
        </w:rPr>
        <w:t xml:space="preserve">.4. Стандарт помещения для проведения занятий, формат проведения занятий по программе обучения разрабатывается Исполнителем и </w:t>
      </w:r>
      <w:r>
        <w:rPr>
          <w:sz w:val="24"/>
          <w:szCs w:val="24"/>
        </w:rPr>
        <w:t>согласовывается</w:t>
      </w:r>
      <w:r w:rsidRPr="00036D94">
        <w:rPr>
          <w:sz w:val="24"/>
          <w:szCs w:val="24"/>
        </w:rPr>
        <w:t xml:space="preserve"> Заказчиком.</w:t>
      </w:r>
    </w:p>
    <w:p w:rsidR="004F2122" w:rsidRPr="00036D94" w:rsidRDefault="004F2122" w:rsidP="004F2122">
      <w:pPr>
        <w:ind w:firstLine="709"/>
        <w:jc w:val="both"/>
        <w:rPr>
          <w:sz w:val="24"/>
          <w:szCs w:val="24"/>
        </w:rPr>
      </w:pPr>
      <w:r>
        <w:rPr>
          <w:sz w:val="24"/>
          <w:szCs w:val="24"/>
        </w:rPr>
        <w:t>5</w:t>
      </w:r>
      <w:r w:rsidRPr="00036D94">
        <w:rPr>
          <w:sz w:val="24"/>
          <w:szCs w:val="24"/>
        </w:rPr>
        <w:t>.</w:t>
      </w:r>
      <w:r>
        <w:rPr>
          <w:sz w:val="24"/>
          <w:szCs w:val="24"/>
        </w:rPr>
        <w:t>5</w:t>
      </w:r>
      <w:r w:rsidRPr="00036D94">
        <w:rPr>
          <w:sz w:val="24"/>
          <w:szCs w:val="24"/>
        </w:rPr>
        <w:t xml:space="preserve">. Преподаватели, непосредственно проводящие обучение проектному управлению, должны быть сертифицированными специалистами в области управления проектами (иметь степень </w:t>
      </w:r>
      <w:r w:rsidRPr="00036D94">
        <w:rPr>
          <w:sz w:val="24"/>
          <w:szCs w:val="24"/>
          <w:lang w:val="en-US"/>
        </w:rPr>
        <w:t>PMP</w:t>
      </w:r>
      <w:r w:rsidRPr="00A67CA4">
        <w:rPr>
          <w:sz w:val="24"/>
          <w:szCs w:val="24"/>
          <w:vertAlign w:val="superscript"/>
        </w:rPr>
        <w:t>®</w:t>
      </w:r>
      <w:r w:rsidRPr="00036D94">
        <w:rPr>
          <w:sz w:val="24"/>
          <w:szCs w:val="24"/>
        </w:rPr>
        <w:t>).</w:t>
      </w:r>
    </w:p>
    <w:p w:rsidR="004F2122" w:rsidRDefault="004F2122" w:rsidP="004F2122">
      <w:pPr>
        <w:ind w:firstLine="709"/>
        <w:jc w:val="both"/>
        <w:rPr>
          <w:sz w:val="24"/>
          <w:szCs w:val="24"/>
        </w:rPr>
      </w:pPr>
      <w:r>
        <w:rPr>
          <w:sz w:val="24"/>
          <w:szCs w:val="24"/>
        </w:rPr>
        <w:t>5</w:t>
      </w:r>
      <w:r w:rsidRPr="00036D94">
        <w:rPr>
          <w:sz w:val="24"/>
          <w:szCs w:val="24"/>
        </w:rPr>
        <w:t>.</w:t>
      </w:r>
      <w:r>
        <w:rPr>
          <w:sz w:val="24"/>
          <w:szCs w:val="24"/>
        </w:rPr>
        <w:t>6</w:t>
      </w:r>
      <w:r w:rsidRPr="00036D94">
        <w:rPr>
          <w:sz w:val="24"/>
          <w:szCs w:val="24"/>
        </w:rPr>
        <w:t xml:space="preserve">. Преподаватели, непосредственно проводящие обучение пользованию </w:t>
      </w:r>
      <w:r w:rsidRPr="00036D94">
        <w:rPr>
          <w:sz w:val="24"/>
          <w:szCs w:val="24"/>
          <w:lang w:val="en-US"/>
        </w:rPr>
        <w:t>MS</w:t>
      </w:r>
      <w:r w:rsidRPr="00036D94">
        <w:rPr>
          <w:sz w:val="24"/>
          <w:szCs w:val="24"/>
        </w:rPr>
        <w:t xml:space="preserve"> </w:t>
      </w:r>
      <w:r w:rsidRPr="00036D94">
        <w:rPr>
          <w:sz w:val="24"/>
          <w:szCs w:val="24"/>
          <w:lang w:val="en-US"/>
        </w:rPr>
        <w:t>Project</w:t>
      </w:r>
      <w:r w:rsidRPr="00036D94">
        <w:rPr>
          <w:sz w:val="24"/>
          <w:szCs w:val="24"/>
        </w:rPr>
        <w:t>, должны быть</w:t>
      </w:r>
      <w:r>
        <w:rPr>
          <w:sz w:val="24"/>
          <w:szCs w:val="24"/>
        </w:rPr>
        <w:t>:</w:t>
      </w:r>
    </w:p>
    <w:p w:rsidR="004F2122" w:rsidRPr="00281921" w:rsidRDefault="004F2122" w:rsidP="004F2122">
      <w:pPr>
        <w:ind w:firstLine="709"/>
        <w:jc w:val="both"/>
        <w:rPr>
          <w:sz w:val="24"/>
          <w:szCs w:val="24"/>
          <w:lang w:val="en-US"/>
        </w:rPr>
      </w:pPr>
      <w:r w:rsidRPr="00281921">
        <w:rPr>
          <w:sz w:val="24"/>
          <w:szCs w:val="24"/>
          <w:lang w:val="en-US"/>
        </w:rPr>
        <w:t xml:space="preserve">5.6.1 </w:t>
      </w:r>
      <w:r w:rsidRPr="00036D94">
        <w:rPr>
          <w:sz w:val="24"/>
          <w:szCs w:val="24"/>
        </w:rPr>
        <w:t>сертифицированными</w:t>
      </w:r>
      <w:r w:rsidRPr="00281921">
        <w:rPr>
          <w:sz w:val="24"/>
          <w:szCs w:val="24"/>
          <w:lang w:val="en-US"/>
        </w:rPr>
        <w:t xml:space="preserve"> </w:t>
      </w:r>
      <w:r w:rsidRPr="00036D94">
        <w:rPr>
          <w:sz w:val="24"/>
          <w:szCs w:val="24"/>
        </w:rPr>
        <w:t>специалистами</w:t>
      </w:r>
      <w:r w:rsidRPr="00281921">
        <w:rPr>
          <w:sz w:val="24"/>
          <w:szCs w:val="24"/>
          <w:lang w:val="en-US"/>
        </w:rPr>
        <w:t xml:space="preserve"> </w:t>
      </w:r>
      <w:r w:rsidRPr="00036D94">
        <w:rPr>
          <w:sz w:val="24"/>
          <w:szCs w:val="24"/>
        </w:rPr>
        <w:t>в</w:t>
      </w:r>
      <w:r w:rsidRPr="00281921">
        <w:rPr>
          <w:sz w:val="24"/>
          <w:szCs w:val="24"/>
          <w:lang w:val="en-US"/>
        </w:rPr>
        <w:t xml:space="preserve"> </w:t>
      </w:r>
      <w:r w:rsidRPr="00036D94">
        <w:rPr>
          <w:sz w:val="24"/>
          <w:szCs w:val="24"/>
        </w:rPr>
        <w:t>сфере</w:t>
      </w:r>
      <w:r w:rsidRPr="00281921">
        <w:rPr>
          <w:sz w:val="24"/>
          <w:szCs w:val="24"/>
          <w:lang w:val="en-US"/>
        </w:rPr>
        <w:t xml:space="preserve"> </w:t>
      </w:r>
      <w:r w:rsidRPr="00036D94">
        <w:rPr>
          <w:sz w:val="24"/>
          <w:szCs w:val="24"/>
        </w:rPr>
        <w:t>использования</w:t>
      </w:r>
      <w:r w:rsidRPr="00281921">
        <w:rPr>
          <w:sz w:val="24"/>
          <w:szCs w:val="24"/>
          <w:lang w:val="en-US"/>
        </w:rPr>
        <w:t xml:space="preserve"> </w:t>
      </w:r>
      <w:r w:rsidRPr="00036D94">
        <w:rPr>
          <w:sz w:val="24"/>
          <w:szCs w:val="24"/>
          <w:lang w:val="en-US"/>
        </w:rPr>
        <w:t>M</w:t>
      </w:r>
      <w:r>
        <w:rPr>
          <w:sz w:val="24"/>
          <w:szCs w:val="24"/>
          <w:lang w:val="en-US"/>
        </w:rPr>
        <w:t>icrosoft</w:t>
      </w:r>
      <w:r w:rsidRPr="00281921">
        <w:rPr>
          <w:sz w:val="24"/>
          <w:szCs w:val="24"/>
          <w:lang w:val="en-US"/>
        </w:rPr>
        <w:t xml:space="preserve"> </w:t>
      </w:r>
      <w:r w:rsidRPr="00036D94">
        <w:rPr>
          <w:sz w:val="24"/>
          <w:szCs w:val="24"/>
          <w:lang w:val="en-US"/>
        </w:rPr>
        <w:t>Project</w:t>
      </w:r>
      <w:r w:rsidRPr="00281921">
        <w:rPr>
          <w:sz w:val="24"/>
          <w:szCs w:val="24"/>
          <w:lang w:val="en-US"/>
        </w:rPr>
        <w:t xml:space="preserve"> </w:t>
      </w:r>
      <w:r>
        <w:rPr>
          <w:sz w:val="24"/>
          <w:szCs w:val="24"/>
          <w:lang w:val="en-US"/>
        </w:rPr>
        <w:t>Server</w:t>
      </w:r>
      <w:r w:rsidRPr="00281921">
        <w:rPr>
          <w:sz w:val="24"/>
          <w:szCs w:val="24"/>
          <w:lang w:val="en-US"/>
        </w:rPr>
        <w:t xml:space="preserve"> 2010 (</w:t>
      </w:r>
      <w:r w:rsidRPr="00281921">
        <w:rPr>
          <w:sz w:val="24"/>
          <w:szCs w:val="24"/>
        </w:rPr>
        <w:t>степень</w:t>
      </w:r>
      <w:r w:rsidRPr="00281921">
        <w:rPr>
          <w:sz w:val="24"/>
          <w:szCs w:val="24"/>
          <w:lang w:val="en-US"/>
        </w:rPr>
        <w:t xml:space="preserve"> Microsoft® Certified Technology Specialist: Microsoft Project Server 2010, Configuration);</w:t>
      </w:r>
    </w:p>
    <w:p w:rsidR="004F2122" w:rsidRPr="00281921" w:rsidRDefault="004F2122" w:rsidP="004F2122">
      <w:pPr>
        <w:ind w:firstLine="709"/>
        <w:jc w:val="both"/>
        <w:rPr>
          <w:sz w:val="24"/>
          <w:szCs w:val="24"/>
          <w:lang w:val="en-US"/>
        </w:rPr>
      </w:pPr>
      <w:r w:rsidRPr="00281921">
        <w:rPr>
          <w:sz w:val="24"/>
          <w:szCs w:val="24"/>
          <w:lang w:val="en-US"/>
        </w:rPr>
        <w:t xml:space="preserve">5.6.2 </w:t>
      </w:r>
      <w:r w:rsidRPr="00036D94">
        <w:rPr>
          <w:sz w:val="24"/>
          <w:szCs w:val="24"/>
        </w:rPr>
        <w:t>сертифицированными</w:t>
      </w:r>
      <w:r w:rsidRPr="00281921">
        <w:rPr>
          <w:sz w:val="24"/>
          <w:szCs w:val="24"/>
          <w:lang w:val="en-US"/>
        </w:rPr>
        <w:t xml:space="preserve"> </w:t>
      </w:r>
      <w:r w:rsidRPr="00036D94">
        <w:rPr>
          <w:sz w:val="24"/>
          <w:szCs w:val="24"/>
        </w:rPr>
        <w:t>специалистами</w:t>
      </w:r>
      <w:r w:rsidRPr="00281921">
        <w:rPr>
          <w:sz w:val="24"/>
          <w:szCs w:val="24"/>
          <w:lang w:val="en-US"/>
        </w:rPr>
        <w:t xml:space="preserve"> </w:t>
      </w:r>
      <w:r w:rsidRPr="00036D94">
        <w:rPr>
          <w:sz w:val="24"/>
          <w:szCs w:val="24"/>
        </w:rPr>
        <w:t>в</w:t>
      </w:r>
      <w:r w:rsidRPr="00281921">
        <w:rPr>
          <w:sz w:val="24"/>
          <w:szCs w:val="24"/>
          <w:lang w:val="en-US"/>
        </w:rPr>
        <w:t xml:space="preserve"> </w:t>
      </w:r>
      <w:r w:rsidRPr="00036D94">
        <w:rPr>
          <w:sz w:val="24"/>
          <w:szCs w:val="24"/>
        </w:rPr>
        <w:t>сфере</w:t>
      </w:r>
      <w:r w:rsidRPr="00281921">
        <w:rPr>
          <w:sz w:val="24"/>
          <w:szCs w:val="24"/>
          <w:lang w:val="en-US"/>
        </w:rPr>
        <w:t xml:space="preserve"> </w:t>
      </w:r>
      <w:r w:rsidRPr="00036D94">
        <w:rPr>
          <w:sz w:val="24"/>
          <w:szCs w:val="24"/>
        </w:rPr>
        <w:t>использования</w:t>
      </w:r>
      <w:r w:rsidRPr="00281921">
        <w:rPr>
          <w:sz w:val="24"/>
          <w:szCs w:val="24"/>
          <w:lang w:val="en-US"/>
        </w:rPr>
        <w:t xml:space="preserve"> </w:t>
      </w:r>
      <w:r w:rsidRPr="00D57A5C">
        <w:rPr>
          <w:sz w:val="24"/>
          <w:szCs w:val="24"/>
          <w:lang w:val="en-US"/>
        </w:rPr>
        <w:t>Microsoft</w:t>
      </w:r>
      <w:r w:rsidRPr="00281921">
        <w:rPr>
          <w:sz w:val="24"/>
          <w:szCs w:val="24"/>
          <w:lang w:val="en-US"/>
        </w:rPr>
        <w:t xml:space="preserve"> </w:t>
      </w:r>
      <w:r w:rsidRPr="00D57A5C">
        <w:rPr>
          <w:sz w:val="24"/>
          <w:szCs w:val="24"/>
          <w:lang w:val="en-US"/>
        </w:rPr>
        <w:t>Project</w:t>
      </w:r>
      <w:r w:rsidRPr="00281921">
        <w:rPr>
          <w:sz w:val="24"/>
          <w:szCs w:val="24"/>
          <w:lang w:val="en-US"/>
        </w:rPr>
        <w:t xml:space="preserve"> 2010, (</w:t>
      </w:r>
      <w:proofErr w:type="spellStart"/>
      <w:r w:rsidRPr="00281921">
        <w:rPr>
          <w:sz w:val="24"/>
          <w:szCs w:val="24"/>
          <w:lang w:val="en-US"/>
        </w:rPr>
        <w:t>степень</w:t>
      </w:r>
      <w:proofErr w:type="spellEnd"/>
      <w:r w:rsidRPr="00281921">
        <w:rPr>
          <w:sz w:val="24"/>
          <w:szCs w:val="24"/>
          <w:lang w:val="en-US"/>
        </w:rPr>
        <w:t xml:space="preserve"> Microsoft® Certified Technology Specialist: Microsoft Project 2010, Managing Projects)</w:t>
      </w:r>
    </w:p>
    <w:p w:rsidR="004F2122" w:rsidRPr="0022794D" w:rsidRDefault="004F2122" w:rsidP="004F2122">
      <w:pPr>
        <w:ind w:firstLine="709"/>
        <w:jc w:val="both"/>
        <w:rPr>
          <w:sz w:val="24"/>
          <w:szCs w:val="24"/>
        </w:rPr>
      </w:pPr>
      <w:r>
        <w:rPr>
          <w:sz w:val="24"/>
          <w:szCs w:val="24"/>
        </w:rPr>
        <w:t xml:space="preserve">5.6.3 специалистами, проведшими </w:t>
      </w:r>
      <w:r w:rsidRPr="00D57A5C">
        <w:rPr>
          <w:sz w:val="24"/>
          <w:szCs w:val="24"/>
        </w:rPr>
        <w:t xml:space="preserve">курс обучения по программе </w:t>
      </w:r>
      <w:proofErr w:type="spellStart"/>
      <w:r w:rsidRPr="00D57A5C">
        <w:rPr>
          <w:sz w:val="24"/>
          <w:szCs w:val="24"/>
        </w:rPr>
        <w:t>FlowPoint</w:t>
      </w:r>
      <w:proofErr w:type="spellEnd"/>
      <w:r w:rsidRPr="00D57A5C">
        <w:rPr>
          <w:sz w:val="24"/>
          <w:szCs w:val="24"/>
        </w:rPr>
        <w:t xml:space="preserve"> в практике проектного управления</w:t>
      </w:r>
      <w:r>
        <w:rPr>
          <w:sz w:val="24"/>
          <w:szCs w:val="24"/>
        </w:rPr>
        <w:t>.</w:t>
      </w:r>
    </w:p>
    <w:p w:rsidR="004F2122" w:rsidRPr="00036D94" w:rsidRDefault="004F2122" w:rsidP="004F2122">
      <w:pPr>
        <w:ind w:firstLine="709"/>
        <w:jc w:val="both"/>
        <w:rPr>
          <w:sz w:val="24"/>
          <w:szCs w:val="24"/>
        </w:rPr>
      </w:pPr>
      <w:r>
        <w:rPr>
          <w:sz w:val="24"/>
          <w:szCs w:val="24"/>
        </w:rPr>
        <w:t>5</w:t>
      </w:r>
      <w:r w:rsidRPr="00036D94">
        <w:rPr>
          <w:sz w:val="24"/>
          <w:szCs w:val="24"/>
        </w:rPr>
        <w:t>.</w:t>
      </w:r>
      <w:r>
        <w:rPr>
          <w:sz w:val="24"/>
          <w:szCs w:val="24"/>
        </w:rPr>
        <w:t>7</w:t>
      </w:r>
      <w:r w:rsidRPr="00036D94">
        <w:rPr>
          <w:sz w:val="24"/>
          <w:szCs w:val="24"/>
        </w:rPr>
        <w:t xml:space="preserve">. Исполнитель должен обеспечить каждого слушателя – участника пилотной группы </w:t>
      </w:r>
      <w:r>
        <w:rPr>
          <w:sz w:val="24"/>
          <w:szCs w:val="24"/>
        </w:rPr>
        <w:t>следующими материалами</w:t>
      </w:r>
      <w:r w:rsidRPr="00036D94">
        <w:rPr>
          <w:sz w:val="24"/>
          <w:szCs w:val="24"/>
        </w:rPr>
        <w:t>:</w:t>
      </w:r>
    </w:p>
    <w:p w:rsidR="004F2122" w:rsidRPr="00036D94" w:rsidRDefault="004F2122" w:rsidP="004F2122">
      <w:pPr>
        <w:ind w:firstLine="709"/>
        <w:jc w:val="both"/>
        <w:rPr>
          <w:sz w:val="24"/>
          <w:szCs w:val="24"/>
        </w:rPr>
      </w:pPr>
      <w:r>
        <w:rPr>
          <w:sz w:val="24"/>
          <w:szCs w:val="24"/>
        </w:rPr>
        <w:t>5</w:t>
      </w:r>
      <w:r w:rsidRPr="00036D94">
        <w:rPr>
          <w:sz w:val="24"/>
          <w:szCs w:val="24"/>
        </w:rPr>
        <w:t>.</w:t>
      </w:r>
      <w:r>
        <w:rPr>
          <w:sz w:val="24"/>
          <w:szCs w:val="24"/>
        </w:rPr>
        <w:t>7</w:t>
      </w:r>
      <w:r w:rsidRPr="00036D94">
        <w:rPr>
          <w:sz w:val="24"/>
          <w:szCs w:val="24"/>
        </w:rPr>
        <w:t>.1. учебным планом пилотной группы;</w:t>
      </w:r>
    </w:p>
    <w:p w:rsidR="004F2122" w:rsidRPr="00036D94" w:rsidRDefault="004F2122" w:rsidP="004F2122">
      <w:pPr>
        <w:ind w:firstLine="709"/>
        <w:jc w:val="both"/>
        <w:rPr>
          <w:sz w:val="24"/>
          <w:szCs w:val="24"/>
        </w:rPr>
      </w:pPr>
      <w:r>
        <w:rPr>
          <w:sz w:val="24"/>
          <w:szCs w:val="24"/>
        </w:rPr>
        <w:t>5</w:t>
      </w:r>
      <w:r w:rsidRPr="00036D94">
        <w:rPr>
          <w:sz w:val="24"/>
          <w:szCs w:val="24"/>
        </w:rPr>
        <w:t>.</w:t>
      </w:r>
      <w:r>
        <w:rPr>
          <w:sz w:val="24"/>
          <w:szCs w:val="24"/>
        </w:rPr>
        <w:t>7</w:t>
      </w:r>
      <w:r w:rsidRPr="00036D94">
        <w:rPr>
          <w:sz w:val="24"/>
          <w:szCs w:val="24"/>
        </w:rPr>
        <w:t>.2. учебно-методическими материалами;</w:t>
      </w:r>
    </w:p>
    <w:p w:rsidR="004F2122" w:rsidRPr="00036D94" w:rsidRDefault="004F2122" w:rsidP="004F2122">
      <w:pPr>
        <w:ind w:firstLine="709"/>
        <w:jc w:val="both"/>
        <w:rPr>
          <w:sz w:val="24"/>
          <w:szCs w:val="24"/>
        </w:rPr>
      </w:pPr>
      <w:r>
        <w:rPr>
          <w:sz w:val="24"/>
          <w:szCs w:val="24"/>
        </w:rPr>
        <w:t>5</w:t>
      </w:r>
      <w:r w:rsidRPr="00036D94">
        <w:rPr>
          <w:sz w:val="24"/>
          <w:szCs w:val="24"/>
        </w:rPr>
        <w:t>.</w:t>
      </w:r>
      <w:r>
        <w:rPr>
          <w:sz w:val="24"/>
          <w:szCs w:val="24"/>
        </w:rPr>
        <w:t>7</w:t>
      </w:r>
      <w:r w:rsidRPr="00036D94">
        <w:rPr>
          <w:sz w:val="24"/>
          <w:szCs w:val="24"/>
        </w:rPr>
        <w:t xml:space="preserve">.3. </w:t>
      </w:r>
      <w:r>
        <w:rPr>
          <w:sz w:val="24"/>
          <w:szCs w:val="24"/>
        </w:rPr>
        <w:t>списком литературы по вопросам, связанным с предметом обучения.</w:t>
      </w:r>
    </w:p>
    <w:p w:rsidR="004F2122" w:rsidRPr="00036D94" w:rsidRDefault="004F2122" w:rsidP="004F2122">
      <w:pPr>
        <w:ind w:firstLine="709"/>
        <w:jc w:val="both"/>
        <w:rPr>
          <w:sz w:val="24"/>
          <w:szCs w:val="24"/>
        </w:rPr>
      </w:pPr>
      <w:r>
        <w:rPr>
          <w:sz w:val="24"/>
          <w:szCs w:val="24"/>
        </w:rPr>
        <w:t>5</w:t>
      </w:r>
      <w:r w:rsidRPr="00036D94">
        <w:rPr>
          <w:sz w:val="24"/>
          <w:szCs w:val="24"/>
        </w:rPr>
        <w:t>.</w:t>
      </w:r>
      <w:r>
        <w:rPr>
          <w:sz w:val="24"/>
          <w:szCs w:val="24"/>
        </w:rPr>
        <w:t>8</w:t>
      </w:r>
      <w:r w:rsidRPr="00036D94">
        <w:rPr>
          <w:sz w:val="24"/>
          <w:szCs w:val="24"/>
        </w:rPr>
        <w:t>. По окончании обучения участники пилотных групп должны получить от Исполнителя:</w:t>
      </w:r>
    </w:p>
    <w:p w:rsidR="004F2122" w:rsidRDefault="004F2122" w:rsidP="004F2122">
      <w:pPr>
        <w:ind w:firstLine="709"/>
        <w:jc w:val="both"/>
        <w:rPr>
          <w:sz w:val="24"/>
          <w:szCs w:val="24"/>
        </w:rPr>
      </w:pPr>
      <w:r>
        <w:rPr>
          <w:sz w:val="24"/>
          <w:szCs w:val="24"/>
        </w:rPr>
        <w:t>5</w:t>
      </w:r>
      <w:r w:rsidRPr="00036D94">
        <w:rPr>
          <w:sz w:val="24"/>
          <w:szCs w:val="24"/>
        </w:rPr>
        <w:t>.</w:t>
      </w:r>
      <w:r>
        <w:rPr>
          <w:sz w:val="24"/>
          <w:szCs w:val="24"/>
        </w:rPr>
        <w:t>8</w:t>
      </w:r>
      <w:r w:rsidRPr="00036D94">
        <w:rPr>
          <w:sz w:val="24"/>
          <w:szCs w:val="24"/>
        </w:rPr>
        <w:t xml:space="preserve">.1. </w:t>
      </w:r>
      <w:r>
        <w:rPr>
          <w:sz w:val="24"/>
          <w:szCs w:val="24"/>
        </w:rPr>
        <w:t>свидетельство</w:t>
      </w:r>
      <w:r w:rsidRPr="00036D94">
        <w:rPr>
          <w:sz w:val="24"/>
          <w:szCs w:val="24"/>
        </w:rPr>
        <w:t xml:space="preserve"> </w:t>
      </w:r>
      <w:r>
        <w:rPr>
          <w:sz w:val="24"/>
          <w:szCs w:val="24"/>
        </w:rPr>
        <w:t>о</w:t>
      </w:r>
      <w:r w:rsidRPr="00036D94">
        <w:rPr>
          <w:sz w:val="24"/>
          <w:szCs w:val="24"/>
        </w:rPr>
        <w:t xml:space="preserve"> прохождени</w:t>
      </w:r>
      <w:r>
        <w:rPr>
          <w:sz w:val="24"/>
          <w:szCs w:val="24"/>
        </w:rPr>
        <w:t>и</w:t>
      </w:r>
      <w:r w:rsidRPr="00036D94">
        <w:rPr>
          <w:sz w:val="24"/>
          <w:szCs w:val="24"/>
        </w:rPr>
        <w:t xml:space="preserve"> программы дополнительной профессиональной подготовки;</w:t>
      </w:r>
    </w:p>
    <w:p w:rsidR="004F2122" w:rsidRPr="00036D94" w:rsidRDefault="004F2122" w:rsidP="004F2122">
      <w:pPr>
        <w:ind w:firstLine="709"/>
        <w:jc w:val="both"/>
        <w:rPr>
          <w:sz w:val="24"/>
          <w:szCs w:val="24"/>
        </w:rPr>
      </w:pPr>
      <w:r>
        <w:rPr>
          <w:sz w:val="24"/>
          <w:szCs w:val="24"/>
        </w:rPr>
        <w:t xml:space="preserve">5.8.2. </w:t>
      </w:r>
      <w:r w:rsidRPr="009A6D8C">
        <w:rPr>
          <w:sz w:val="24"/>
          <w:szCs w:val="24"/>
        </w:rPr>
        <w:t>удостоверение о краткосрочном повышении квалифи</w:t>
      </w:r>
      <w:r>
        <w:rPr>
          <w:sz w:val="24"/>
          <w:szCs w:val="24"/>
        </w:rPr>
        <w:t xml:space="preserve">кации, государственного образца </w:t>
      </w:r>
      <w:r w:rsidRPr="009A6D8C">
        <w:rPr>
          <w:sz w:val="24"/>
          <w:szCs w:val="24"/>
        </w:rPr>
        <w:t xml:space="preserve"> для программ указанн</w:t>
      </w:r>
      <w:r>
        <w:rPr>
          <w:sz w:val="24"/>
          <w:szCs w:val="24"/>
        </w:rPr>
        <w:t>ых</w:t>
      </w:r>
      <w:r w:rsidRPr="009A6D8C">
        <w:rPr>
          <w:sz w:val="24"/>
          <w:szCs w:val="24"/>
        </w:rPr>
        <w:t xml:space="preserve"> в</w:t>
      </w:r>
      <w:r>
        <w:rPr>
          <w:sz w:val="24"/>
          <w:szCs w:val="24"/>
        </w:rPr>
        <w:t xml:space="preserve"> п.п.4.3.2, 4.3.3;</w:t>
      </w:r>
    </w:p>
    <w:p w:rsidR="004F2122" w:rsidRPr="00036D94" w:rsidRDefault="004F2122" w:rsidP="004F2122">
      <w:pPr>
        <w:ind w:firstLine="709"/>
        <w:jc w:val="both"/>
        <w:rPr>
          <w:sz w:val="24"/>
          <w:szCs w:val="24"/>
        </w:rPr>
      </w:pPr>
      <w:r>
        <w:rPr>
          <w:sz w:val="24"/>
          <w:szCs w:val="24"/>
        </w:rPr>
        <w:t>5</w:t>
      </w:r>
      <w:r w:rsidRPr="00036D94">
        <w:rPr>
          <w:sz w:val="24"/>
          <w:szCs w:val="24"/>
        </w:rPr>
        <w:t>.</w:t>
      </w:r>
      <w:r>
        <w:rPr>
          <w:sz w:val="24"/>
          <w:szCs w:val="24"/>
        </w:rPr>
        <w:t>8</w:t>
      </w:r>
      <w:r w:rsidRPr="00036D94">
        <w:rPr>
          <w:sz w:val="24"/>
          <w:szCs w:val="24"/>
        </w:rPr>
        <w:t>.</w:t>
      </w:r>
      <w:r>
        <w:rPr>
          <w:sz w:val="24"/>
          <w:szCs w:val="24"/>
        </w:rPr>
        <w:t>3</w:t>
      </w:r>
      <w:r w:rsidRPr="00036D94">
        <w:rPr>
          <w:sz w:val="24"/>
          <w:szCs w:val="24"/>
        </w:rPr>
        <w:t xml:space="preserve">. </w:t>
      </w:r>
      <w:r>
        <w:rPr>
          <w:sz w:val="24"/>
          <w:szCs w:val="24"/>
        </w:rPr>
        <w:t>указанное</w:t>
      </w:r>
      <w:r w:rsidRPr="00036D94">
        <w:rPr>
          <w:sz w:val="24"/>
          <w:szCs w:val="24"/>
        </w:rPr>
        <w:t xml:space="preserve"> количество профессиональных часов развития – </w:t>
      </w:r>
      <w:r w:rsidRPr="00036D94">
        <w:rPr>
          <w:sz w:val="24"/>
          <w:szCs w:val="24"/>
          <w:lang w:val="en-US"/>
        </w:rPr>
        <w:t>PDU</w:t>
      </w:r>
      <w:r w:rsidRPr="00A67CA4">
        <w:rPr>
          <w:sz w:val="24"/>
          <w:szCs w:val="24"/>
          <w:vertAlign w:val="superscript"/>
        </w:rPr>
        <w:t>®</w:t>
      </w:r>
      <w:r w:rsidRPr="00036D94">
        <w:rPr>
          <w:sz w:val="24"/>
          <w:szCs w:val="24"/>
        </w:rPr>
        <w:t xml:space="preserve"> (</w:t>
      </w:r>
      <w:r w:rsidRPr="00036D94">
        <w:rPr>
          <w:sz w:val="24"/>
          <w:szCs w:val="24"/>
          <w:lang w:val="en-US"/>
        </w:rPr>
        <w:t>Professional</w:t>
      </w:r>
      <w:r w:rsidRPr="00036D94">
        <w:rPr>
          <w:sz w:val="24"/>
          <w:szCs w:val="24"/>
        </w:rPr>
        <w:t xml:space="preserve"> </w:t>
      </w:r>
      <w:r w:rsidRPr="00036D94">
        <w:rPr>
          <w:sz w:val="24"/>
          <w:szCs w:val="24"/>
          <w:lang w:val="en-US"/>
        </w:rPr>
        <w:t>Development</w:t>
      </w:r>
      <w:r w:rsidRPr="00036D94">
        <w:rPr>
          <w:sz w:val="24"/>
          <w:szCs w:val="24"/>
        </w:rPr>
        <w:t xml:space="preserve"> </w:t>
      </w:r>
      <w:r w:rsidRPr="00036D94">
        <w:rPr>
          <w:sz w:val="24"/>
          <w:szCs w:val="24"/>
          <w:lang w:val="en-US"/>
        </w:rPr>
        <w:t>Units</w:t>
      </w:r>
      <w:r w:rsidRPr="00036D94">
        <w:rPr>
          <w:sz w:val="24"/>
          <w:szCs w:val="24"/>
        </w:rPr>
        <w:t xml:space="preserve">), необходимых для сдачи экзамена на получение степени </w:t>
      </w:r>
      <w:r w:rsidRPr="00036D94">
        <w:rPr>
          <w:sz w:val="24"/>
          <w:szCs w:val="24"/>
          <w:lang w:val="en-US"/>
        </w:rPr>
        <w:t>PMP</w:t>
      </w:r>
      <w:r w:rsidRPr="00A67CA4">
        <w:rPr>
          <w:sz w:val="24"/>
          <w:szCs w:val="24"/>
          <w:vertAlign w:val="superscript"/>
        </w:rPr>
        <w:t>®</w:t>
      </w:r>
      <w:r>
        <w:rPr>
          <w:sz w:val="24"/>
          <w:szCs w:val="24"/>
        </w:rPr>
        <w:t>.</w:t>
      </w:r>
    </w:p>
    <w:p w:rsidR="004F2122" w:rsidRDefault="004F2122" w:rsidP="004F2122">
      <w:pPr>
        <w:ind w:firstLine="709"/>
        <w:jc w:val="both"/>
        <w:rPr>
          <w:sz w:val="24"/>
          <w:szCs w:val="24"/>
        </w:rPr>
      </w:pPr>
    </w:p>
    <w:p w:rsidR="004F2122" w:rsidRDefault="004F2122" w:rsidP="004F2122">
      <w:pPr>
        <w:jc w:val="center"/>
        <w:rPr>
          <w:sz w:val="24"/>
          <w:szCs w:val="24"/>
        </w:rPr>
      </w:pPr>
      <w:r>
        <w:rPr>
          <w:sz w:val="24"/>
          <w:szCs w:val="24"/>
        </w:rPr>
        <w:t>6.Требования к дистанционному курсу обучения</w:t>
      </w:r>
    </w:p>
    <w:p w:rsidR="004F2122" w:rsidRPr="00126E14" w:rsidRDefault="004F2122" w:rsidP="004F2122">
      <w:pPr>
        <w:ind w:left="360"/>
        <w:jc w:val="both"/>
        <w:rPr>
          <w:sz w:val="24"/>
          <w:szCs w:val="24"/>
        </w:rPr>
      </w:pPr>
    </w:p>
    <w:p w:rsidR="004F2122" w:rsidRDefault="004F2122" w:rsidP="004F2122">
      <w:pPr>
        <w:ind w:firstLine="709"/>
        <w:jc w:val="both"/>
        <w:rPr>
          <w:sz w:val="24"/>
          <w:szCs w:val="24"/>
        </w:rPr>
      </w:pPr>
      <w:r>
        <w:rPr>
          <w:sz w:val="24"/>
          <w:szCs w:val="24"/>
        </w:rPr>
        <w:t>6.1. Дистанционный курс обучения (далее – дистанционный курс) должен соответствовать по объему и содержанию учебного материала базовой программе (п. 4.3.2. настоящего Технического задания).</w:t>
      </w:r>
    </w:p>
    <w:p w:rsidR="004F2122" w:rsidRDefault="004F2122" w:rsidP="004F2122">
      <w:pPr>
        <w:ind w:firstLine="709"/>
        <w:jc w:val="both"/>
        <w:rPr>
          <w:sz w:val="24"/>
          <w:szCs w:val="24"/>
        </w:rPr>
      </w:pPr>
      <w:r>
        <w:rPr>
          <w:sz w:val="24"/>
          <w:szCs w:val="24"/>
        </w:rPr>
        <w:t>6.2. Дистанционный курс должен включать в себя следующие методические элементы:</w:t>
      </w:r>
    </w:p>
    <w:p w:rsidR="004F2122" w:rsidRDefault="004F2122" w:rsidP="004F2122">
      <w:pPr>
        <w:ind w:firstLine="709"/>
        <w:jc w:val="both"/>
        <w:rPr>
          <w:sz w:val="24"/>
          <w:szCs w:val="24"/>
        </w:rPr>
      </w:pPr>
      <w:r>
        <w:rPr>
          <w:sz w:val="24"/>
          <w:szCs w:val="24"/>
        </w:rPr>
        <w:t>визуальное отображение изучаемого материала (слайды, видеоролики)</w:t>
      </w:r>
    </w:p>
    <w:p w:rsidR="004F2122" w:rsidRPr="00975774" w:rsidRDefault="004F2122" w:rsidP="004F2122">
      <w:pPr>
        <w:ind w:firstLine="709"/>
        <w:jc w:val="both"/>
        <w:rPr>
          <w:sz w:val="24"/>
          <w:szCs w:val="24"/>
        </w:rPr>
      </w:pPr>
      <w:r>
        <w:rPr>
          <w:sz w:val="24"/>
          <w:szCs w:val="24"/>
        </w:rPr>
        <w:t xml:space="preserve">симуляция работы с </w:t>
      </w:r>
      <w:r>
        <w:rPr>
          <w:sz w:val="24"/>
          <w:szCs w:val="24"/>
          <w:lang w:val="en-US"/>
        </w:rPr>
        <w:t>MS</w:t>
      </w:r>
      <w:r w:rsidRPr="00975774">
        <w:rPr>
          <w:sz w:val="24"/>
          <w:szCs w:val="24"/>
        </w:rPr>
        <w:t xml:space="preserve"> </w:t>
      </w:r>
      <w:r>
        <w:rPr>
          <w:sz w:val="24"/>
          <w:szCs w:val="24"/>
          <w:lang w:val="en-US"/>
        </w:rPr>
        <w:t>Project</w:t>
      </w:r>
      <w:r>
        <w:rPr>
          <w:sz w:val="24"/>
          <w:szCs w:val="24"/>
        </w:rPr>
        <w:t xml:space="preserve"> (обязательно для блоков </w:t>
      </w:r>
      <w:r w:rsidRPr="006A3072">
        <w:rPr>
          <w:sz w:val="24"/>
          <w:szCs w:val="24"/>
        </w:rPr>
        <w:t>моделиро</w:t>
      </w:r>
      <w:r>
        <w:rPr>
          <w:sz w:val="24"/>
          <w:szCs w:val="24"/>
        </w:rPr>
        <w:t xml:space="preserve">вание проекта в MS </w:t>
      </w:r>
      <w:proofErr w:type="spellStart"/>
      <w:r>
        <w:rPr>
          <w:sz w:val="24"/>
          <w:szCs w:val="24"/>
        </w:rPr>
        <w:t>Project</w:t>
      </w:r>
      <w:proofErr w:type="spellEnd"/>
      <w:r>
        <w:rPr>
          <w:sz w:val="24"/>
          <w:szCs w:val="24"/>
        </w:rPr>
        <w:t xml:space="preserve"> и </w:t>
      </w:r>
      <w:r w:rsidRPr="006A3072">
        <w:rPr>
          <w:sz w:val="24"/>
          <w:szCs w:val="24"/>
        </w:rPr>
        <w:t>оптимизаци</w:t>
      </w:r>
      <w:r>
        <w:rPr>
          <w:sz w:val="24"/>
          <w:szCs w:val="24"/>
        </w:rPr>
        <w:t>я</w:t>
      </w:r>
      <w:r w:rsidRPr="006A3072">
        <w:rPr>
          <w:sz w:val="24"/>
          <w:szCs w:val="24"/>
        </w:rPr>
        <w:t xml:space="preserve"> календарного плана проекта</w:t>
      </w:r>
      <w:r>
        <w:rPr>
          <w:sz w:val="24"/>
          <w:szCs w:val="24"/>
        </w:rPr>
        <w:t>);</w:t>
      </w:r>
    </w:p>
    <w:p w:rsidR="004F2122" w:rsidRDefault="004F2122" w:rsidP="004F2122">
      <w:pPr>
        <w:ind w:firstLine="709"/>
        <w:jc w:val="both"/>
        <w:rPr>
          <w:sz w:val="24"/>
          <w:szCs w:val="24"/>
        </w:rPr>
      </w:pPr>
      <w:r>
        <w:rPr>
          <w:sz w:val="24"/>
          <w:szCs w:val="24"/>
        </w:rPr>
        <w:t>различные виды тестирования;</w:t>
      </w:r>
    </w:p>
    <w:p w:rsidR="004F2122" w:rsidRDefault="004F2122" w:rsidP="004F2122">
      <w:pPr>
        <w:ind w:firstLine="709"/>
        <w:jc w:val="both"/>
        <w:rPr>
          <w:sz w:val="24"/>
          <w:szCs w:val="24"/>
        </w:rPr>
      </w:pPr>
      <w:r>
        <w:rPr>
          <w:sz w:val="24"/>
          <w:szCs w:val="24"/>
        </w:rPr>
        <w:lastRenderedPageBreak/>
        <w:t>тренерское звуковое сопровождение;</w:t>
      </w:r>
    </w:p>
    <w:p w:rsidR="004F2122" w:rsidRDefault="004F2122" w:rsidP="004F2122">
      <w:pPr>
        <w:ind w:firstLine="709"/>
        <w:jc w:val="both"/>
        <w:rPr>
          <w:sz w:val="24"/>
          <w:szCs w:val="24"/>
        </w:rPr>
      </w:pPr>
      <w:r>
        <w:rPr>
          <w:sz w:val="24"/>
          <w:szCs w:val="24"/>
        </w:rPr>
        <w:t>глоссарий;</w:t>
      </w:r>
    </w:p>
    <w:p w:rsidR="004F2122" w:rsidRDefault="004F2122" w:rsidP="004F2122">
      <w:pPr>
        <w:ind w:firstLine="709"/>
        <w:jc w:val="both"/>
        <w:rPr>
          <w:sz w:val="24"/>
          <w:szCs w:val="24"/>
        </w:rPr>
      </w:pPr>
      <w:r>
        <w:rPr>
          <w:sz w:val="24"/>
          <w:szCs w:val="24"/>
        </w:rPr>
        <w:t>поиск по дистанционному курсу;</w:t>
      </w:r>
    </w:p>
    <w:p w:rsidR="004F2122" w:rsidRDefault="004F2122" w:rsidP="004F2122">
      <w:pPr>
        <w:ind w:firstLine="709"/>
        <w:jc w:val="both"/>
        <w:rPr>
          <w:sz w:val="24"/>
          <w:szCs w:val="24"/>
        </w:rPr>
      </w:pPr>
      <w:r>
        <w:rPr>
          <w:sz w:val="24"/>
          <w:szCs w:val="24"/>
        </w:rPr>
        <w:t>помощь;</w:t>
      </w:r>
    </w:p>
    <w:p w:rsidR="004F2122" w:rsidRDefault="004F2122" w:rsidP="004F2122">
      <w:pPr>
        <w:ind w:firstLine="709"/>
        <w:jc w:val="both"/>
        <w:rPr>
          <w:sz w:val="24"/>
          <w:szCs w:val="24"/>
        </w:rPr>
      </w:pPr>
      <w:r>
        <w:rPr>
          <w:sz w:val="24"/>
          <w:szCs w:val="24"/>
        </w:rPr>
        <w:t>просмотр статистики успеваемости.</w:t>
      </w:r>
    </w:p>
    <w:p w:rsidR="004F2122" w:rsidRDefault="004F2122" w:rsidP="004F2122">
      <w:pPr>
        <w:ind w:firstLine="709"/>
        <w:jc w:val="both"/>
        <w:rPr>
          <w:sz w:val="24"/>
          <w:szCs w:val="24"/>
        </w:rPr>
      </w:pPr>
      <w:r>
        <w:rPr>
          <w:sz w:val="24"/>
          <w:szCs w:val="24"/>
        </w:rPr>
        <w:t>6.3. Дистанционный курс должен быть разбит на отдельные модули в соответствии с логикой изложения материала. По окончании каждого модуля должен быть предусмотрен контроль полученных знаний, навыков и умений.</w:t>
      </w:r>
    </w:p>
    <w:p w:rsidR="004F2122" w:rsidRDefault="004F2122" w:rsidP="004F2122">
      <w:pPr>
        <w:ind w:firstLine="709"/>
        <w:jc w:val="both"/>
        <w:rPr>
          <w:sz w:val="24"/>
          <w:szCs w:val="24"/>
        </w:rPr>
      </w:pPr>
      <w:r>
        <w:rPr>
          <w:sz w:val="24"/>
          <w:szCs w:val="24"/>
        </w:rPr>
        <w:t xml:space="preserve">6.4. Дистанционный курс должен соответствовать международному стандарту </w:t>
      </w:r>
      <w:r>
        <w:rPr>
          <w:sz w:val="24"/>
          <w:szCs w:val="24"/>
          <w:lang w:val="en-US"/>
        </w:rPr>
        <w:t>SCORM</w:t>
      </w:r>
      <w:r>
        <w:rPr>
          <w:sz w:val="24"/>
          <w:szCs w:val="24"/>
        </w:rPr>
        <w:t xml:space="preserve"> 2004</w:t>
      </w:r>
      <w:r>
        <w:rPr>
          <w:rStyle w:val="af4"/>
          <w:sz w:val="24"/>
          <w:szCs w:val="24"/>
          <w:lang w:val="en-US"/>
        </w:rPr>
        <w:footnoteReference w:id="6"/>
      </w:r>
      <w:r>
        <w:rPr>
          <w:sz w:val="24"/>
          <w:szCs w:val="24"/>
        </w:rPr>
        <w:t>.</w:t>
      </w:r>
    </w:p>
    <w:p w:rsidR="004F2122" w:rsidRDefault="004F2122" w:rsidP="004F2122">
      <w:pPr>
        <w:ind w:firstLine="709"/>
        <w:jc w:val="both"/>
        <w:rPr>
          <w:sz w:val="24"/>
          <w:szCs w:val="24"/>
        </w:rPr>
      </w:pPr>
      <w:r>
        <w:rPr>
          <w:sz w:val="24"/>
          <w:szCs w:val="24"/>
        </w:rPr>
        <w:t>6.5. Дистанционный курс создается Исполнителем на основании разработанных и согласованных с Заказчиком:</w:t>
      </w:r>
    </w:p>
    <w:p w:rsidR="004F2122" w:rsidRDefault="004F2122" w:rsidP="004F2122">
      <w:pPr>
        <w:ind w:firstLine="709"/>
        <w:jc w:val="both"/>
        <w:rPr>
          <w:sz w:val="24"/>
          <w:szCs w:val="24"/>
        </w:rPr>
      </w:pPr>
      <w:r>
        <w:rPr>
          <w:sz w:val="24"/>
          <w:szCs w:val="24"/>
        </w:rPr>
        <w:t>сценария и структуры дистанционного курса;</w:t>
      </w:r>
    </w:p>
    <w:p w:rsidR="004F2122" w:rsidRDefault="004F2122" w:rsidP="004F2122">
      <w:pPr>
        <w:ind w:firstLine="709"/>
        <w:jc w:val="both"/>
        <w:rPr>
          <w:sz w:val="24"/>
          <w:szCs w:val="24"/>
        </w:rPr>
      </w:pPr>
      <w:r>
        <w:rPr>
          <w:sz w:val="24"/>
          <w:szCs w:val="24"/>
        </w:rPr>
        <w:t>дизайна дистанционного курса.</w:t>
      </w:r>
    </w:p>
    <w:p w:rsidR="004F2122" w:rsidRPr="00036D94" w:rsidRDefault="004F2122" w:rsidP="004F2122">
      <w:pPr>
        <w:ind w:firstLine="709"/>
        <w:jc w:val="both"/>
        <w:rPr>
          <w:sz w:val="24"/>
          <w:szCs w:val="24"/>
        </w:rPr>
      </w:pPr>
    </w:p>
    <w:p w:rsidR="004F2122" w:rsidRPr="00036D94" w:rsidRDefault="004F2122" w:rsidP="004F2122">
      <w:pPr>
        <w:jc w:val="center"/>
        <w:rPr>
          <w:sz w:val="24"/>
          <w:szCs w:val="24"/>
        </w:rPr>
      </w:pPr>
      <w:r>
        <w:rPr>
          <w:sz w:val="24"/>
          <w:szCs w:val="24"/>
        </w:rPr>
        <w:t>7</w:t>
      </w:r>
      <w:r w:rsidRPr="00036D94">
        <w:rPr>
          <w:sz w:val="24"/>
          <w:szCs w:val="24"/>
        </w:rPr>
        <w:t xml:space="preserve">. Этапы </w:t>
      </w:r>
      <w:r>
        <w:rPr>
          <w:sz w:val="24"/>
          <w:szCs w:val="24"/>
        </w:rPr>
        <w:t>предоставления услуг</w:t>
      </w:r>
    </w:p>
    <w:p w:rsidR="004F2122" w:rsidRPr="00036D94" w:rsidRDefault="004F2122" w:rsidP="004F2122">
      <w:pPr>
        <w:ind w:firstLine="709"/>
        <w:jc w:val="both"/>
        <w:rPr>
          <w:sz w:val="24"/>
          <w:szCs w:val="24"/>
        </w:rPr>
      </w:pPr>
    </w:p>
    <w:p w:rsidR="004F2122" w:rsidRPr="00036D94" w:rsidRDefault="004F2122" w:rsidP="004F2122">
      <w:pPr>
        <w:ind w:firstLine="709"/>
        <w:jc w:val="both"/>
        <w:rPr>
          <w:sz w:val="24"/>
          <w:szCs w:val="24"/>
        </w:rPr>
      </w:pPr>
      <w:r>
        <w:rPr>
          <w:sz w:val="24"/>
          <w:szCs w:val="24"/>
        </w:rPr>
        <w:t>7</w:t>
      </w:r>
      <w:r w:rsidRPr="00036D94">
        <w:rPr>
          <w:sz w:val="24"/>
          <w:szCs w:val="24"/>
        </w:rPr>
        <w:t xml:space="preserve">.1. Первый этап – до </w:t>
      </w:r>
      <w:r w:rsidR="008E4496">
        <w:rPr>
          <w:sz w:val="24"/>
          <w:szCs w:val="24"/>
        </w:rPr>
        <w:t>25</w:t>
      </w:r>
      <w:r w:rsidRPr="00036D94">
        <w:rPr>
          <w:sz w:val="24"/>
          <w:szCs w:val="24"/>
        </w:rPr>
        <w:t>.</w:t>
      </w:r>
      <w:r>
        <w:rPr>
          <w:sz w:val="24"/>
          <w:szCs w:val="24"/>
        </w:rPr>
        <w:t>0</w:t>
      </w:r>
      <w:r w:rsidR="002874BF">
        <w:rPr>
          <w:sz w:val="24"/>
          <w:szCs w:val="24"/>
        </w:rPr>
        <w:t>5</w:t>
      </w:r>
      <w:r w:rsidRPr="00036D94">
        <w:rPr>
          <w:sz w:val="24"/>
          <w:szCs w:val="24"/>
        </w:rPr>
        <w:t>.201</w:t>
      </w:r>
      <w:r>
        <w:rPr>
          <w:sz w:val="24"/>
          <w:szCs w:val="24"/>
        </w:rPr>
        <w:t>2</w:t>
      </w:r>
      <w:r w:rsidRPr="00036D94">
        <w:rPr>
          <w:sz w:val="24"/>
          <w:szCs w:val="24"/>
        </w:rPr>
        <w:t>.</w:t>
      </w:r>
    </w:p>
    <w:p w:rsidR="004F2122" w:rsidRPr="00036D94" w:rsidRDefault="004F2122" w:rsidP="004F2122">
      <w:pPr>
        <w:ind w:firstLine="709"/>
        <w:jc w:val="both"/>
        <w:rPr>
          <w:sz w:val="24"/>
          <w:szCs w:val="24"/>
        </w:rPr>
      </w:pPr>
      <w:r w:rsidRPr="00036D94">
        <w:rPr>
          <w:sz w:val="24"/>
          <w:szCs w:val="24"/>
        </w:rPr>
        <w:t>Результаты первого этапа:</w:t>
      </w:r>
    </w:p>
    <w:p w:rsidR="004F2122" w:rsidRPr="00036D94" w:rsidRDefault="004F2122" w:rsidP="004F2122">
      <w:pPr>
        <w:ind w:firstLine="709"/>
        <w:jc w:val="both"/>
        <w:rPr>
          <w:sz w:val="24"/>
          <w:szCs w:val="24"/>
        </w:rPr>
      </w:pPr>
      <w:r>
        <w:rPr>
          <w:sz w:val="24"/>
          <w:szCs w:val="24"/>
        </w:rPr>
        <w:t>7</w:t>
      </w:r>
      <w:r w:rsidRPr="00036D94">
        <w:rPr>
          <w:sz w:val="24"/>
          <w:szCs w:val="24"/>
        </w:rPr>
        <w:t>.1.</w:t>
      </w:r>
      <w:r>
        <w:rPr>
          <w:sz w:val="24"/>
          <w:szCs w:val="24"/>
        </w:rPr>
        <w:t>1</w:t>
      </w:r>
      <w:r w:rsidRPr="00036D94">
        <w:rPr>
          <w:sz w:val="24"/>
          <w:szCs w:val="24"/>
        </w:rPr>
        <w:t xml:space="preserve">. </w:t>
      </w:r>
      <w:r>
        <w:rPr>
          <w:sz w:val="24"/>
          <w:szCs w:val="24"/>
        </w:rPr>
        <w:t>программы</w:t>
      </w:r>
      <w:r w:rsidRPr="00036D94">
        <w:rPr>
          <w:sz w:val="24"/>
          <w:szCs w:val="24"/>
        </w:rPr>
        <w:t xml:space="preserve"> обучения участников пилотн</w:t>
      </w:r>
      <w:r>
        <w:rPr>
          <w:sz w:val="24"/>
          <w:szCs w:val="24"/>
        </w:rPr>
        <w:t>ой</w:t>
      </w:r>
      <w:r w:rsidRPr="00036D94">
        <w:rPr>
          <w:sz w:val="24"/>
          <w:szCs w:val="24"/>
        </w:rPr>
        <w:t xml:space="preserve"> групп</w:t>
      </w:r>
      <w:r>
        <w:rPr>
          <w:sz w:val="24"/>
          <w:szCs w:val="24"/>
        </w:rPr>
        <w:t>ы</w:t>
      </w:r>
      <w:r w:rsidRPr="00036D94">
        <w:rPr>
          <w:sz w:val="24"/>
          <w:szCs w:val="24"/>
        </w:rPr>
        <w:t xml:space="preserve"> проектному управлению и пользованию </w:t>
      </w:r>
      <w:r w:rsidRPr="00036D94">
        <w:rPr>
          <w:sz w:val="24"/>
          <w:szCs w:val="24"/>
          <w:lang w:val="en-US"/>
        </w:rPr>
        <w:t>MS</w:t>
      </w:r>
      <w:r w:rsidRPr="00036D94">
        <w:rPr>
          <w:sz w:val="24"/>
          <w:szCs w:val="24"/>
        </w:rPr>
        <w:t xml:space="preserve"> </w:t>
      </w:r>
      <w:r w:rsidRPr="00036D94">
        <w:rPr>
          <w:sz w:val="24"/>
          <w:szCs w:val="24"/>
          <w:lang w:val="en-US"/>
        </w:rPr>
        <w:t>Project</w:t>
      </w:r>
      <w:r w:rsidRPr="00036D94">
        <w:rPr>
          <w:sz w:val="24"/>
          <w:szCs w:val="24"/>
        </w:rPr>
        <w:t xml:space="preserve">, </w:t>
      </w:r>
      <w:r>
        <w:rPr>
          <w:sz w:val="24"/>
          <w:szCs w:val="24"/>
        </w:rPr>
        <w:t>согласованные</w:t>
      </w:r>
      <w:r w:rsidRPr="00036D94">
        <w:rPr>
          <w:sz w:val="24"/>
          <w:szCs w:val="24"/>
        </w:rPr>
        <w:t xml:space="preserve"> Заказчиком,</w:t>
      </w:r>
    </w:p>
    <w:p w:rsidR="004F2122" w:rsidRPr="00036D94" w:rsidRDefault="004F2122" w:rsidP="004F2122">
      <w:pPr>
        <w:ind w:firstLine="709"/>
        <w:jc w:val="both"/>
        <w:rPr>
          <w:sz w:val="24"/>
          <w:szCs w:val="24"/>
        </w:rPr>
      </w:pPr>
      <w:r w:rsidRPr="00DF79ED">
        <w:rPr>
          <w:sz w:val="24"/>
          <w:szCs w:val="24"/>
        </w:rPr>
        <w:t>7</w:t>
      </w:r>
      <w:r w:rsidRPr="00036D94">
        <w:rPr>
          <w:sz w:val="24"/>
          <w:szCs w:val="24"/>
        </w:rPr>
        <w:t>.1.</w:t>
      </w:r>
      <w:r>
        <w:rPr>
          <w:sz w:val="24"/>
          <w:szCs w:val="24"/>
        </w:rPr>
        <w:t>2</w:t>
      </w:r>
      <w:r w:rsidRPr="00036D94">
        <w:rPr>
          <w:sz w:val="24"/>
          <w:szCs w:val="24"/>
        </w:rPr>
        <w:t>. предложения по организации процесса обучения участников пилотн</w:t>
      </w:r>
      <w:r>
        <w:rPr>
          <w:sz w:val="24"/>
          <w:szCs w:val="24"/>
        </w:rPr>
        <w:t>ой</w:t>
      </w:r>
      <w:r w:rsidRPr="00036D94">
        <w:rPr>
          <w:sz w:val="24"/>
          <w:szCs w:val="24"/>
        </w:rPr>
        <w:t xml:space="preserve"> групп</w:t>
      </w:r>
      <w:r>
        <w:rPr>
          <w:sz w:val="24"/>
          <w:szCs w:val="24"/>
        </w:rPr>
        <w:t>ы</w:t>
      </w:r>
      <w:r w:rsidRPr="00036D94">
        <w:rPr>
          <w:sz w:val="24"/>
          <w:szCs w:val="24"/>
        </w:rPr>
        <w:t xml:space="preserve"> в 2012 год</w:t>
      </w:r>
      <w:r>
        <w:rPr>
          <w:sz w:val="24"/>
          <w:szCs w:val="24"/>
        </w:rPr>
        <w:t>у</w:t>
      </w:r>
      <w:r w:rsidRPr="00036D94">
        <w:rPr>
          <w:sz w:val="24"/>
          <w:szCs w:val="24"/>
        </w:rPr>
        <w:t>,</w:t>
      </w:r>
    </w:p>
    <w:p w:rsidR="004F2122" w:rsidRPr="00036D94" w:rsidRDefault="004F2122" w:rsidP="004F2122">
      <w:pPr>
        <w:ind w:firstLine="709"/>
        <w:jc w:val="both"/>
        <w:rPr>
          <w:sz w:val="24"/>
          <w:szCs w:val="24"/>
        </w:rPr>
      </w:pPr>
      <w:r w:rsidRPr="00DF79ED">
        <w:rPr>
          <w:sz w:val="24"/>
          <w:szCs w:val="24"/>
        </w:rPr>
        <w:t>7</w:t>
      </w:r>
      <w:r w:rsidRPr="00036D94">
        <w:rPr>
          <w:sz w:val="24"/>
          <w:szCs w:val="24"/>
        </w:rPr>
        <w:t>.1.</w:t>
      </w:r>
      <w:r>
        <w:rPr>
          <w:sz w:val="24"/>
          <w:szCs w:val="24"/>
        </w:rPr>
        <w:t>3</w:t>
      </w:r>
      <w:r w:rsidRPr="00036D94">
        <w:rPr>
          <w:sz w:val="24"/>
          <w:szCs w:val="24"/>
        </w:rPr>
        <w:t xml:space="preserve">. учебный план на </w:t>
      </w:r>
      <w:r>
        <w:rPr>
          <w:sz w:val="24"/>
          <w:szCs w:val="24"/>
        </w:rPr>
        <w:t>2012 год</w:t>
      </w:r>
      <w:r w:rsidRPr="00036D94">
        <w:rPr>
          <w:sz w:val="24"/>
          <w:szCs w:val="24"/>
        </w:rPr>
        <w:t xml:space="preserve">, </w:t>
      </w:r>
      <w:r>
        <w:rPr>
          <w:sz w:val="24"/>
          <w:szCs w:val="24"/>
        </w:rPr>
        <w:t>согласованный</w:t>
      </w:r>
      <w:r w:rsidRPr="00036D94">
        <w:rPr>
          <w:sz w:val="24"/>
          <w:szCs w:val="24"/>
        </w:rPr>
        <w:t xml:space="preserve"> Заказчиком</w:t>
      </w:r>
      <w:r>
        <w:rPr>
          <w:sz w:val="24"/>
          <w:szCs w:val="24"/>
        </w:rPr>
        <w:t>.</w:t>
      </w:r>
    </w:p>
    <w:p w:rsidR="004F2122" w:rsidRPr="00036D94" w:rsidRDefault="004F2122" w:rsidP="004F2122">
      <w:pPr>
        <w:ind w:firstLine="709"/>
        <w:jc w:val="both"/>
        <w:rPr>
          <w:sz w:val="24"/>
          <w:szCs w:val="24"/>
        </w:rPr>
      </w:pPr>
      <w:r w:rsidRPr="00007871">
        <w:rPr>
          <w:sz w:val="24"/>
          <w:szCs w:val="24"/>
        </w:rPr>
        <w:t>7</w:t>
      </w:r>
      <w:r>
        <w:rPr>
          <w:sz w:val="24"/>
          <w:szCs w:val="24"/>
        </w:rPr>
        <w:t>.</w:t>
      </w:r>
      <w:r w:rsidRPr="00036D94">
        <w:rPr>
          <w:sz w:val="24"/>
          <w:szCs w:val="24"/>
        </w:rPr>
        <w:t xml:space="preserve">2. Второй этап – до </w:t>
      </w:r>
      <w:r>
        <w:rPr>
          <w:sz w:val="24"/>
          <w:szCs w:val="24"/>
        </w:rPr>
        <w:t>31</w:t>
      </w:r>
      <w:r w:rsidRPr="00036D94">
        <w:rPr>
          <w:sz w:val="24"/>
          <w:szCs w:val="24"/>
        </w:rPr>
        <w:t>.</w:t>
      </w:r>
      <w:r>
        <w:rPr>
          <w:sz w:val="24"/>
          <w:szCs w:val="24"/>
        </w:rPr>
        <w:t>07</w:t>
      </w:r>
      <w:r w:rsidRPr="00036D94">
        <w:rPr>
          <w:sz w:val="24"/>
          <w:szCs w:val="24"/>
        </w:rPr>
        <w:t>.201</w:t>
      </w:r>
      <w:r>
        <w:rPr>
          <w:sz w:val="24"/>
          <w:szCs w:val="24"/>
        </w:rPr>
        <w:t>2</w:t>
      </w:r>
      <w:r w:rsidRPr="00036D94">
        <w:rPr>
          <w:sz w:val="24"/>
          <w:szCs w:val="24"/>
        </w:rPr>
        <w:t>.</w:t>
      </w:r>
    </w:p>
    <w:p w:rsidR="004F2122" w:rsidRPr="00036D94" w:rsidRDefault="004F2122" w:rsidP="004F2122">
      <w:pPr>
        <w:ind w:firstLine="709"/>
        <w:jc w:val="both"/>
        <w:rPr>
          <w:sz w:val="24"/>
          <w:szCs w:val="24"/>
        </w:rPr>
      </w:pPr>
      <w:r w:rsidRPr="00036D94">
        <w:rPr>
          <w:sz w:val="24"/>
          <w:szCs w:val="24"/>
        </w:rPr>
        <w:t>Результаты второго этапа:</w:t>
      </w:r>
    </w:p>
    <w:p w:rsidR="004F2122" w:rsidRPr="00036D94" w:rsidRDefault="004F2122" w:rsidP="004F2122">
      <w:pPr>
        <w:ind w:firstLine="709"/>
        <w:jc w:val="both"/>
        <w:rPr>
          <w:sz w:val="24"/>
          <w:szCs w:val="24"/>
        </w:rPr>
      </w:pPr>
      <w:r>
        <w:rPr>
          <w:sz w:val="24"/>
          <w:szCs w:val="24"/>
        </w:rPr>
        <w:t>7</w:t>
      </w:r>
      <w:r w:rsidRPr="00036D94">
        <w:rPr>
          <w:sz w:val="24"/>
          <w:szCs w:val="24"/>
        </w:rPr>
        <w:t xml:space="preserve">.2.1. подписанный Исполнителем и Заказчиком акт о проведенном обучении проектному управлению и пользованию </w:t>
      </w:r>
      <w:r w:rsidRPr="00036D94">
        <w:rPr>
          <w:sz w:val="24"/>
          <w:szCs w:val="24"/>
          <w:lang w:val="en-US"/>
        </w:rPr>
        <w:t>MS</w:t>
      </w:r>
      <w:r w:rsidRPr="00036D94">
        <w:rPr>
          <w:sz w:val="24"/>
          <w:szCs w:val="24"/>
        </w:rPr>
        <w:t xml:space="preserve"> </w:t>
      </w:r>
      <w:r w:rsidRPr="00036D94">
        <w:rPr>
          <w:sz w:val="24"/>
          <w:szCs w:val="24"/>
          <w:lang w:val="en-US"/>
        </w:rPr>
        <w:t>Project</w:t>
      </w:r>
      <w:r w:rsidRPr="00036D94">
        <w:rPr>
          <w:sz w:val="24"/>
          <w:szCs w:val="24"/>
        </w:rPr>
        <w:t xml:space="preserve"> </w:t>
      </w:r>
      <w:r>
        <w:rPr>
          <w:sz w:val="24"/>
          <w:szCs w:val="24"/>
        </w:rPr>
        <w:t>не менее 100</w:t>
      </w:r>
      <w:r w:rsidRPr="00036D94">
        <w:rPr>
          <w:sz w:val="24"/>
          <w:szCs w:val="24"/>
        </w:rPr>
        <w:t xml:space="preserve"> (</w:t>
      </w:r>
      <w:r>
        <w:rPr>
          <w:sz w:val="24"/>
          <w:szCs w:val="24"/>
        </w:rPr>
        <w:t>ста</w:t>
      </w:r>
      <w:r w:rsidRPr="00036D94">
        <w:rPr>
          <w:sz w:val="24"/>
          <w:szCs w:val="24"/>
        </w:rPr>
        <w:t>) муниципальных служащих – участников пилотн</w:t>
      </w:r>
      <w:r>
        <w:rPr>
          <w:sz w:val="24"/>
          <w:szCs w:val="24"/>
        </w:rPr>
        <w:t>ой</w:t>
      </w:r>
      <w:r w:rsidRPr="00036D94">
        <w:rPr>
          <w:sz w:val="24"/>
          <w:szCs w:val="24"/>
        </w:rPr>
        <w:t xml:space="preserve"> групп</w:t>
      </w:r>
      <w:r>
        <w:rPr>
          <w:sz w:val="24"/>
          <w:szCs w:val="24"/>
        </w:rPr>
        <w:t>ы</w:t>
      </w:r>
      <w:r w:rsidRPr="00036D94">
        <w:rPr>
          <w:sz w:val="24"/>
          <w:szCs w:val="24"/>
        </w:rPr>
        <w:t xml:space="preserve"> в соответствии с </w:t>
      </w:r>
      <w:r>
        <w:rPr>
          <w:sz w:val="24"/>
          <w:szCs w:val="24"/>
        </w:rPr>
        <w:t>программами</w:t>
      </w:r>
      <w:r w:rsidRPr="00036D94">
        <w:rPr>
          <w:sz w:val="24"/>
          <w:szCs w:val="24"/>
        </w:rPr>
        <w:t xml:space="preserve"> (п. </w:t>
      </w:r>
      <w:r>
        <w:rPr>
          <w:sz w:val="24"/>
          <w:szCs w:val="24"/>
        </w:rPr>
        <w:t>7</w:t>
      </w:r>
      <w:r w:rsidRPr="00036D94">
        <w:rPr>
          <w:sz w:val="24"/>
          <w:szCs w:val="24"/>
        </w:rPr>
        <w:t>.1.</w:t>
      </w:r>
      <w:r>
        <w:rPr>
          <w:sz w:val="24"/>
          <w:szCs w:val="24"/>
        </w:rPr>
        <w:t>1</w:t>
      </w:r>
      <w:r w:rsidRPr="00036D94">
        <w:rPr>
          <w:sz w:val="24"/>
          <w:szCs w:val="24"/>
        </w:rPr>
        <w:t xml:space="preserve">.) и учебным планом (п. </w:t>
      </w:r>
      <w:r>
        <w:rPr>
          <w:sz w:val="24"/>
          <w:szCs w:val="24"/>
        </w:rPr>
        <w:t>7</w:t>
      </w:r>
      <w:r w:rsidRPr="00036D94">
        <w:rPr>
          <w:sz w:val="24"/>
          <w:szCs w:val="24"/>
        </w:rPr>
        <w:t>.1.</w:t>
      </w:r>
      <w:r>
        <w:rPr>
          <w:sz w:val="24"/>
          <w:szCs w:val="24"/>
        </w:rPr>
        <w:t>2</w:t>
      </w:r>
      <w:r w:rsidRPr="00036D94">
        <w:rPr>
          <w:sz w:val="24"/>
          <w:szCs w:val="24"/>
        </w:rPr>
        <w:t>.), с приложением ведомостей проведения занятий.</w:t>
      </w:r>
    </w:p>
    <w:p w:rsidR="004F2122" w:rsidRPr="00036D94" w:rsidRDefault="004F2122" w:rsidP="004F2122">
      <w:pPr>
        <w:ind w:firstLine="709"/>
        <w:jc w:val="both"/>
        <w:rPr>
          <w:sz w:val="24"/>
          <w:szCs w:val="24"/>
        </w:rPr>
      </w:pPr>
      <w:r>
        <w:rPr>
          <w:sz w:val="24"/>
          <w:szCs w:val="24"/>
        </w:rPr>
        <w:t>7</w:t>
      </w:r>
      <w:r w:rsidRPr="00036D94">
        <w:rPr>
          <w:sz w:val="24"/>
          <w:szCs w:val="24"/>
        </w:rPr>
        <w:t xml:space="preserve">.3. </w:t>
      </w:r>
      <w:r>
        <w:rPr>
          <w:sz w:val="24"/>
          <w:szCs w:val="24"/>
        </w:rPr>
        <w:t>Третий</w:t>
      </w:r>
      <w:r w:rsidRPr="00036D94">
        <w:rPr>
          <w:sz w:val="24"/>
          <w:szCs w:val="24"/>
        </w:rPr>
        <w:t xml:space="preserve"> этап – до 30.08.2012.</w:t>
      </w:r>
    </w:p>
    <w:p w:rsidR="004F2122" w:rsidRPr="00036D94" w:rsidRDefault="004F2122" w:rsidP="004F2122">
      <w:pPr>
        <w:ind w:firstLine="709"/>
        <w:jc w:val="both"/>
        <w:rPr>
          <w:sz w:val="24"/>
          <w:szCs w:val="24"/>
        </w:rPr>
      </w:pPr>
      <w:r w:rsidRPr="00036D94">
        <w:rPr>
          <w:sz w:val="24"/>
          <w:szCs w:val="24"/>
        </w:rPr>
        <w:t>Результаты третьего этапа:</w:t>
      </w:r>
    </w:p>
    <w:p w:rsidR="004F2122" w:rsidRDefault="004F2122" w:rsidP="004F2122">
      <w:pPr>
        <w:ind w:firstLine="709"/>
        <w:jc w:val="both"/>
        <w:rPr>
          <w:sz w:val="24"/>
          <w:szCs w:val="24"/>
        </w:rPr>
      </w:pPr>
      <w:r>
        <w:rPr>
          <w:sz w:val="24"/>
          <w:szCs w:val="24"/>
        </w:rPr>
        <w:t>7</w:t>
      </w:r>
      <w:r w:rsidRPr="00036D94">
        <w:rPr>
          <w:sz w:val="24"/>
          <w:szCs w:val="24"/>
        </w:rPr>
        <w:t xml:space="preserve">.3.1. </w:t>
      </w:r>
      <w:r>
        <w:rPr>
          <w:sz w:val="24"/>
          <w:szCs w:val="24"/>
        </w:rPr>
        <w:t>сценарий и структура, дизайн</w:t>
      </w:r>
      <w:r w:rsidRPr="00036D94">
        <w:rPr>
          <w:sz w:val="24"/>
          <w:szCs w:val="24"/>
        </w:rPr>
        <w:t xml:space="preserve"> </w:t>
      </w:r>
      <w:r>
        <w:rPr>
          <w:sz w:val="24"/>
          <w:szCs w:val="24"/>
        </w:rPr>
        <w:t xml:space="preserve">курса дистанционного </w:t>
      </w:r>
      <w:r w:rsidRPr="00036D94">
        <w:rPr>
          <w:sz w:val="24"/>
          <w:szCs w:val="24"/>
        </w:rPr>
        <w:t>обучения муниципальных служащих администрации города Перми, не вошедших в пилотн</w:t>
      </w:r>
      <w:r>
        <w:rPr>
          <w:sz w:val="24"/>
          <w:szCs w:val="24"/>
        </w:rPr>
        <w:t>ую</w:t>
      </w:r>
      <w:r w:rsidRPr="00036D94">
        <w:rPr>
          <w:sz w:val="24"/>
          <w:szCs w:val="24"/>
        </w:rPr>
        <w:t xml:space="preserve"> групп</w:t>
      </w:r>
      <w:r>
        <w:rPr>
          <w:sz w:val="24"/>
          <w:szCs w:val="24"/>
        </w:rPr>
        <w:t>у</w:t>
      </w:r>
      <w:r w:rsidRPr="00036D94">
        <w:rPr>
          <w:sz w:val="24"/>
          <w:szCs w:val="24"/>
        </w:rPr>
        <w:t xml:space="preserve">, проектному управлению и пользованию </w:t>
      </w:r>
      <w:r w:rsidRPr="00036D94">
        <w:rPr>
          <w:sz w:val="24"/>
          <w:szCs w:val="24"/>
          <w:lang w:val="en-US"/>
        </w:rPr>
        <w:t>MS</w:t>
      </w:r>
      <w:r w:rsidRPr="00036D94">
        <w:rPr>
          <w:sz w:val="24"/>
          <w:szCs w:val="24"/>
        </w:rPr>
        <w:t xml:space="preserve"> </w:t>
      </w:r>
      <w:r w:rsidRPr="00036D94">
        <w:rPr>
          <w:sz w:val="24"/>
          <w:szCs w:val="24"/>
          <w:lang w:val="en-US"/>
        </w:rPr>
        <w:t>Project</w:t>
      </w:r>
      <w:r w:rsidRPr="00036D94">
        <w:rPr>
          <w:sz w:val="24"/>
          <w:szCs w:val="24"/>
        </w:rPr>
        <w:t xml:space="preserve">, </w:t>
      </w:r>
      <w:r>
        <w:rPr>
          <w:sz w:val="24"/>
          <w:szCs w:val="24"/>
        </w:rPr>
        <w:t>согласованные</w:t>
      </w:r>
      <w:r w:rsidRPr="00036D94">
        <w:rPr>
          <w:sz w:val="24"/>
          <w:szCs w:val="24"/>
        </w:rPr>
        <w:t xml:space="preserve"> Заказчиком,</w:t>
      </w:r>
    </w:p>
    <w:p w:rsidR="004F2122" w:rsidRPr="00036D94" w:rsidRDefault="004F2122" w:rsidP="004F2122">
      <w:pPr>
        <w:ind w:firstLine="709"/>
        <w:jc w:val="both"/>
        <w:rPr>
          <w:sz w:val="24"/>
          <w:szCs w:val="24"/>
        </w:rPr>
      </w:pPr>
      <w:r>
        <w:rPr>
          <w:sz w:val="24"/>
          <w:szCs w:val="24"/>
        </w:rPr>
        <w:t>7</w:t>
      </w:r>
      <w:r w:rsidRPr="00036D94">
        <w:rPr>
          <w:sz w:val="24"/>
          <w:szCs w:val="24"/>
        </w:rPr>
        <w:t>.3.2. дистанционны</w:t>
      </w:r>
      <w:r>
        <w:rPr>
          <w:sz w:val="24"/>
          <w:szCs w:val="24"/>
        </w:rPr>
        <w:t>й</w:t>
      </w:r>
      <w:r w:rsidRPr="00036D94">
        <w:rPr>
          <w:sz w:val="24"/>
          <w:szCs w:val="24"/>
        </w:rPr>
        <w:t xml:space="preserve"> курс управления проектами и пользования </w:t>
      </w:r>
      <w:r w:rsidRPr="00036D94">
        <w:rPr>
          <w:sz w:val="24"/>
          <w:szCs w:val="24"/>
          <w:lang w:val="en-US"/>
        </w:rPr>
        <w:t>MS</w:t>
      </w:r>
      <w:r w:rsidRPr="00036D94">
        <w:rPr>
          <w:sz w:val="24"/>
          <w:szCs w:val="24"/>
        </w:rPr>
        <w:t xml:space="preserve"> </w:t>
      </w:r>
      <w:r w:rsidRPr="00036D94">
        <w:rPr>
          <w:sz w:val="24"/>
          <w:szCs w:val="24"/>
          <w:lang w:val="en-US"/>
        </w:rPr>
        <w:t>Project</w:t>
      </w:r>
      <w:r w:rsidRPr="00036D94">
        <w:rPr>
          <w:sz w:val="24"/>
          <w:szCs w:val="24"/>
        </w:rPr>
        <w:t xml:space="preserve"> для муниципальных служащих администрации города Перми, не вошедших в пилотн</w:t>
      </w:r>
      <w:r>
        <w:rPr>
          <w:sz w:val="24"/>
          <w:szCs w:val="24"/>
        </w:rPr>
        <w:t>ую</w:t>
      </w:r>
      <w:r w:rsidRPr="00036D94">
        <w:rPr>
          <w:sz w:val="24"/>
          <w:szCs w:val="24"/>
        </w:rPr>
        <w:t xml:space="preserve"> групп</w:t>
      </w:r>
      <w:r>
        <w:rPr>
          <w:sz w:val="24"/>
          <w:szCs w:val="24"/>
        </w:rPr>
        <w:t>у</w:t>
      </w:r>
      <w:r w:rsidRPr="00036D94">
        <w:rPr>
          <w:sz w:val="24"/>
          <w:szCs w:val="24"/>
        </w:rPr>
        <w:t xml:space="preserve">, на съемных электронных носителях в </w:t>
      </w:r>
      <w:r>
        <w:rPr>
          <w:sz w:val="24"/>
          <w:szCs w:val="24"/>
        </w:rPr>
        <w:t xml:space="preserve">формате </w:t>
      </w:r>
      <w:r w:rsidRPr="00C625E7">
        <w:rPr>
          <w:sz w:val="24"/>
          <w:szCs w:val="24"/>
        </w:rPr>
        <w:t>SCORM 2004</w:t>
      </w:r>
      <w:r>
        <w:rPr>
          <w:sz w:val="24"/>
          <w:szCs w:val="24"/>
        </w:rPr>
        <w:t xml:space="preserve">, Исполнитель самостоятельно проводит предварительное тестирование разработанных дистанционных курсов на совместимость с установленной у Заказчика системой дистанционного обучения </w:t>
      </w:r>
      <w:proofErr w:type="spellStart"/>
      <w:r w:rsidRPr="00C625E7">
        <w:rPr>
          <w:sz w:val="24"/>
          <w:szCs w:val="24"/>
        </w:rPr>
        <w:t>SharePoint</w:t>
      </w:r>
      <w:proofErr w:type="spellEnd"/>
      <w:r w:rsidRPr="00C625E7">
        <w:rPr>
          <w:sz w:val="24"/>
          <w:szCs w:val="24"/>
        </w:rPr>
        <w:t xml:space="preserve"> </w:t>
      </w:r>
      <w:proofErr w:type="spellStart"/>
      <w:r w:rsidRPr="00C625E7">
        <w:rPr>
          <w:sz w:val="24"/>
          <w:szCs w:val="24"/>
        </w:rPr>
        <w:t>Learning</w:t>
      </w:r>
      <w:proofErr w:type="spellEnd"/>
      <w:r w:rsidRPr="00C625E7">
        <w:rPr>
          <w:sz w:val="24"/>
          <w:szCs w:val="24"/>
        </w:rPr>
        <w:t xml:space="preserve"> </w:t>
      </w:r>
      <w:proofErr w:type="spellStart"/>
      <w:r w:rsidRPr="00C625E7">
        <w:rPr>
          <w:sz w:val="24"/>
          <w:szCs w:val="24"/>
        </w:rPr>
        <w:t>Kit</w:t>
      </w:r>
      <w:proofErr w:type="spellEnd"/>
      <w:r w:rsidRPr="00C625E7">
        <w:rPr>
          <w:sz w:val="24"/>
          <w:szCs w:val="24"/>
        </w:rPr>
        <w:t>.</w:t>
      </w:r>
      <w:r w:rsidRPr="00036D94">
        <w:rPr>
          <w:sz w:val="24"/>
          <w:szCs w:val="24"/>
        </w:rPr>
        <w:t>,</w:t>
      </w:r>
    </w:p>
    <w:p w:rsidR="004F2122" w:rsidRDefault="004F2122" w:rsidP="004F2122">
      <w:pPr>
        <w:ind w:firstLine="709"/>
        <w:jc w:val="both"/>
        <w:rPr>
          <w:sz w:val="24"/>
          <w:szCs w:val="24"/>
        </w:rPr>
      </w:pPr>
      <w:r>
        <w:rPr>
          <w:sz w:val="24"/>
          <w:szCs w:val="24"/>
        </w:rPr>
        <w:t>7</w:t>
      </w:r>
      <w:r w:rsidRPr="00036D94">
        <w:rPr>
          <w:sz w:val="24"/>
          <w:szCs w:val="24"/>
        </w:rPr>
        <w:t>.3.</w:t>
      </w:r>
      <w:r>
        <w:rPr>
          <w:sz w:val="24"/>
          <w:szCs w:val="24"/>
        </w:rPr>
        <w:t>4</w:t>
      </w:r>
      <w:r w:rsidRPr="00036D94">
        <w:rPr>
          <w:sz w:val="24"/>
          <w:szCs w:val="24"/>
        </w:rPr>
        <w:t>. предложения по совершенствованию стандартов, шаблонов, других положений правовой базы администрации города Перми, определяющих проектные подходы к организации деятельности администрации города Перми</w:t>
      </w:r>
      <w:r>
        <w:rPr>
          <w:sz w:val="24"/>
          <w:szCs w:val="24"/>
        </w:rPr>
        <w:t>, в том числе правовых документов, указанных в разделе 9 настоящего Технического задания</w:t>
      </w:r>
      <w:r w:rsidRPr="00036D94">
        <w:rPr>
          <w:sz w:val="24"/>
          <w:szCs w:val="24"/>
        </w:rPr>
        <w:t>.</w:t>
      </w:r>
    </w:p>
    <w:p w:rsidR="004F2122" w:rsidRPr="00036D94" w:rsidRDefault="004F2122" w:rsidP="004F2122">
      <w:pPr>
        <w:ind w:firstLine="709"/>
        <w:jc w:val="both"/>
        <w:rPr>
          <w:sz w:val="24"/>
          <w:szCs w:val="24"/>
        </w:rPr>
      </w:pPr>
    </w:p>
    <w:p w:rsidR="004F2122" w:rsidRDefault="004F2122" w:rsidP="004F2122">
      <w:pPr>
        <w:jc w:val="center"/>
        <w:rPr>
          <w:sz w:val="24"/>
          <w:szCs w:val="24"/>
        </w:rPr>
      </w:pPr>
    </w:p>
    <w:p w:rsidR="004F2122" w:rsidRDefault="004F2122" w:rsidP="004F2122">
      <w:pPr>
        <w:jc w:val="center"/>
        <w:rPr>
          <w:sz w:val="24"/>
          <w:szCs w:val="24"/>
        </w:rPr>
      </w:pPr>
    </w:p>
    <w:p w:rsidR="004F2122" w:rsidRDefault="004F2122" w:rsidP="004F2122">
      <w:pPr>
        <w:jc w:val="center"/>
        <w:rPr>
          <w:sz w:val="24"/>
          <w:szCs w:val="24"/>
        </w:rPr>
      </w:pPr>
    </w:p>
    <w:p w:rsidR="004F2122" w:rsidRPr="00036D94" w:rsidRDefault="004F2122" w:rsidP="004F2122">
      <w:pPr>
        <w:jc w:val="center"/>
        <w:rPr>
          <w:sz w:val="24"/>
          <w:szCs w:val="24"/>
        </w:rPr>
      </w:pPr>
      <w:r>
        <w:rPr>
          <w:sz w:val="24"/>
          <w:szCs w:val="24"/>
        </w:rPr>
        <w:t>8</w:t>
      </w:r>
      <w:r w:rsidRPr="00036D94">
        <w:rPr>
          <w:sz w:val="24"/>
          <w:szCs w:val="24"/>
        </w:rPr>
        <w:t>. Резу</w:t>
      </w:r>
      <w:r>
        <w:rPr>
          <w:sz w:val="24"/>
          <w:szCs w:val="24"/>
        </w:rPr>
        <w:t>льтаты</w:t>
      </w:r>
    </w:p>
    <w:p w:rsidR="004F2122" w:rsidRPr="00036D94" w:rsidRDefault="004F2122" w:rsidP="004F2122">
      <w:pPr>
        <w:ind w:firstLine="709"/>
        <w:jc w:val="both"/>
        <w:rPr>
          <w:sz w:val="24"/>
          <w:szCs w:val="24"/>
        </w:rPr>
      </w:pPr>
    </w:p>
    <w:p w:rsidR="004F2122" w:rsidRPr="00036D94" w:rsidRDefault="004F2122" w:rsidP="004F2122">
      <w:pPr>
        <w:ind w:firstLine="709"/>
        <w:jc w:val="both"/>
        <w:rPr>
          <w:sz w:val="24"/>
          <w:szCs w:val="24"/>
        </w:rPr>
      </w:pPr>
      <w:r>
        <w:rPr>
          <w:sz w:val="24"/>
          <w:szCs w:val="24"/>
        </w:rPr>
        <w:t>8</w:t>
      </w:r>
      <w:r w:rsidRPr="00036D94">
        <w:rPr>
          <w:sz w:val="24"/>
          <w:szCs w:val="24"/>
        </w:rPr>
        <w:t xml:space="preserve">.1. По окончании </w:t>
      </w:r>
      <w:r>
        <w:rPr>
          <w:sz w:val="24"/>
          <w:szCs w:val="24"/>
        </w:rPr>
        <w:t>предоставления услуг, предусмотренных настоящим Т</w:t>
      </w:r>
      <w:r w:rsidRPr="00036D94">
        <w:rPr>
          <w:sz w:val="24"/>
          <w:szCs w:val="24"/>
        </w:rPr>
        <w:t>ехническим заданием</w:t>
      </w:r>
      <w:r>
        <w:rPr>
          <w:sz w:val="24"/>
          <w:szCs w:val="24"/>
        </w:rPr>
        <w:t>,</w:t>
      </w:r>
      <w:r w:rsidRPr="00036D94">
        <w:rPr>
          <w:sz w:val="24"/>
          <w:szCs w:val="24"/>
        </w:rPr>
        <w:t xml:space="preserve"> результаты оформляются в виде отчета о</w:t>
      </w:r>
      <w:r>
        <w:rPr>
          <w:sz w:val="24"/>
          <w:szCs w:val="24"/>
        </w:rPr>
        <w:t>б</w:t>
      </w:r>
      <w:r w:rsidRPr="00036D94">
        <w:rPr>
          <w:sz w:val="24"/>
          <w:szCs w:val="24"/>
        </w:rPr>
        <w:t xml:space="preserve"> </w:t>
      </w:r>
      <w:r w:rsidRPr="008B7724">
        <w:rPr>
          <w:sz w:val="24"/>
          <w:szCs w:val="24"/>
        </w:rPr>
        <w:t>оказанных услуг</w:t>
      </w:r>
      <w:r>
        <w:rPr>
          <w:sz w:val="24"/>
          <w:szCs w:val="24"/>
        </w:rPr>
        <w:t>ах</w:t>
      </w:r>
      <w:r w:rsidRPr="008B7724">
        <w:rPr>
          <w:sz w:val="24"/>
          <w:szCs w:val="24"/>
        </w:rPr>
        <w:t xml:space="preserve"> </w:t>
      </w:r>
      <w:r w:rsidRPr="00036D94">
        <w:rPr>
          <w:sz w:val="24"/>
          <w:szCs w:val="24"/>
        </w:rPr>
        <w:t xml:space="preserve"> и предоставляются Заказчику на бумажном носителе и в электронном виде.</w:t>
      </w:r>
    </w:p>
    <w:p w:rsidR="004F2122" w:rsidRDefault="004F2122" w:rsidP="004F2122">
      <w:pPr>
        <w:ind w:firstLine="709"/>
        <w:jc w:val="both"/>
        <w:rPr>
          <w:sz w:val="24"/>
          <w:szCs w:val="24"/>
        </w:rPr>
      </w:pPr>
      <w:r>
        <w:rPr>
          <w:sz w:val="24"/>
          <w:szCs w:val="24"/>
        </w:rPr>
        <w:t>8</w:t>
      </w:r>
      <w:r w:rsidRPr="00036D94">
        <w:rPr>
          <w:sz w:val="24"/>
          <w:szCs w:val="24"/>
        </w:rPr>
        <w:t>.2. Отче</w:t>
      </w:r>
      <w:r>
        <w:rPr>
          <w:sz w:val="24"/>
          <w:szCs w:val="24"/>
        </w:rPr>
        <w:t xml:space="preserve">т об </w:t>
      </w:r>
      <w:r w:rsidRPr="008B7724">
        <w:rPr>
          <w:sz w:val="24"/>
          <w:szCs w:val="24"/>
        </w:rPr>
        <w:t>оказанных услуг</w:t>
      </w:r>
      <w:r>
        <w:rPr>
          <w:sz w:val="24"/>
          <w:szCs w:val="24"/>
        </w:rPr>
        <w:t>ах</w:t>
      </w:r>
      <w:r w:rsidRPr="008B7724">
        <w:rPr>
          <w:sz w:val="24"/>
          <w:szCs w:val="24"/>
        </w:rPr>
        <w:t xml:space="preserve"> </w:t>
      </w:r>
      <w:r>
        <w:rPr>
          <w:sz w:val="24"/>
          <w:szCs w:val="24"/>
        </w:rPr>
        <w:t xml:space="preserve"> содержит </w:t>
      </w:r>
      <w:r w:rsidRPr="00036D94">
        <w:rPr>
          <w:sz w:val="24"/>
          <w:szCs w:val="24"/>
        </w:rPr>
        <w:t>все результаты, достигнутые Исполнителем</w:t>
      </w:r>
      <w:r>
        <w:rPr>
          <w:sz w:val="24"/>
          <w:szCs w:val="24"/>
        </w:rPr>
        <w:t>,</w:t>
      </w:r>
      <w:r w:rsidRPr="00036D94">
        <w:rPr>
          <w:sz w:val="24"/>
          <w:szCs w:val="24"/>
        </w:rPr>
        <w:t xml:space="preserve"> в соответствии с </w:t>
      </w:r>
      <w:r>
        <w:rPr>
          <w:sz w:val="24"/>
          <w:szCs w:val="24"/>
        </w:rPr>
        <w:t>разделом</w:t>
      </w:r>
      <w:r w:rsidRPr="00036D94">
        <w:rPr>
          <w:sz w:val="24"/>
          <w:szCs w:val="24"/>
        </w:rPr>
        <w:t xml:space="preserve"> 2 </w:t>
      </w:r>
      <w:r>
        <w:rPr>
          <w:sz w:val="24"/>
          <w:szCs w:val="24"/>
        </w:rPr>
        <w:t>настоящего Технического задания.</w:t>
      </w:r>
    </w:p>
    <w:p w:rsidR="004F2122" w:rsidRPr="00036D94" w:rsidRDefault="004F2122" w:rsidP="004F2122">
      <w:pPr>
        <w:ind w:firstLine="709"/>
        <w:jc w:val="both"/>
        <w:rPr>
          <w:sz w:val="24"/>
          <w:szCs w:val="24"/>
        </w:rPr>
      </w:pPr>
      <w:r>
        <w:rPr>
          <w:sz w:val="24"/>
          <w:szCs w:val="24"/>
        </w:rPr>
        <w:t>8.3. Дистанционный курс предоставляется Заказчику на электронном носителе.</w:t>
      </w:r>
    </w:p>
    <w:p w:rsidR="004F2122" w:rsidRDefault="004F2122" w:rsidP="004F2122">
      <w:pPr>
        <w:ind w:firstLine="709"/>
        <w:jc w:val="both"/>
        <w:rPr>
          <w:sz w:val="24"/>
          <w:szCs w:val="24"/>
        </w:rPr>
      </w:pPr>
      <w:r>
        <w:rPr>
          <w:sz w:val="24"/>
          <w:szCs w:val="24"/>
        </w:rPr>
        <w:t>8</w:t>
      </w:r>
      <w:r w:rsidRPr="00036D94">
        <w:rPr>
          <w:sz w:val="24"/>
          <w:szCs w:val="24"/>
        </w:rPr>
        <w:t>.</w:t>
      </w:r>
      <w:r>
        <w:rPr>
          <w:sz w:val="24"/>
          <w:szCs w:val="24"/>
        </w:rPr>
        <w:t>4</w:t>
      </w:r>
      <w:r w:rsidRPr="00036D94">
        <w:rPr>
          <w:sz w:val="24"/>
          <w:szCs w:val="24"/>
        </w:rPr>
        <w:t>. Отчет о</w:t>
      </w:r>
      <w:r>
        <w:rPr>
          <w:sz w:val="24"/>
          <w:szCs w:val="24"/>
        </w:rPr>
        <w:t>б</w:t>
      </w:r>
      <w:r w:rsidRPr="00036D94">
        <w:rPr>
          <w:sz w:val="24"/>
          <w:szCs w:val="24"/>
        </w:rPr>
        <w:t xml:space="preserve"> </w:t>
      </w:r>
      <w:r w:rsidRPr="008B7724">
        <w:rPr>
          <w:sz w:val="24"/>
          <w:szCs w:val="24"/>
        </w:rPr>
        <w:t>оказанных услуг</w:t>
      </w:r>
      <w:r>
        <w:rPr>
          <w:sz w:val="24"/>
          <w:szCs w:val="24"/>
        </w:rPr>
        <w:t>ах</w:t>
      </w:r>
      <w:r w:rsidRPr="008B7724">
        <w:rPr>
          <w:sz w:val="24"/>
          <w:szCs w:val="24"/>
        </w:rPr>
        <w:t xml:space="preserve"> </w:t>
      </w:r>
      <w:r w:rsidRPr="00036D94">
        <w:rPr>
          <w:sz w:val="24"/>
          <w:szCs w:val="24"/>
        </w:rPr>
        <w:t xml:space="preserve"> предоставляется Заказчику в 2-х экземплярах. </w:t>
      </w:r>
    </w:p>
    <w:p w:rsidR="004F2122" w:rsidRPr="00036D94" w:rsidRDefault="004F2122" w:rsidP="004F2122">
      <w:pPr>
        <w:ind w:firstLine="709"/>
        <w:jc w:val="both"/>
        <w:rPr>
          <w:sz w:val="24"/>
          <w:szCs w:val="24"/>
        </w:rPr>
      </w:pPr>
    </w:p>
    <w:p w:rsidR="004F2122" w:rsidRPr="00036D94" w:rsidRDefault="004F2122" w:rsidP="004F2122">
      <w:pPr>
        <w:jc w:val="center"/>
        <w:rPr>
          <w:sz w:val="24"/>
          <w:szCs w:val="24"/>
        </w:rPr>
      </w:pPr>
      <w:r>
        <w:rPr>
          <w:sz w:val="24"/>
          <w:szCs w:val="24"/>
        </w:rPr>
        <w:t>9</w:t>
      </w:r>
      <w:r w:rsidRPr="00036D94">
        <w:rPr>
          <w:sz w:val="24"/>
          <w:szCs w:val="24"/>
        </w:rPr>
        <w:t>. Сведения о внедрении проектного управления</w:t>
      </w:r>
      <w:r w:rsidRPr="00036D94">
        <w:rPr>
          <w:sz w:val="24"/>
          <w:szCs w:val="24"/>
        </w:rPr>
        <w:br/>
        <w:t>в администрации города Перми</w:t>
      </w:r>
    </w:p>
    <w:p w:rsidR="004F2122" w:rsidRPr="00036D94" w:rsidRDefault="004F2122" w:rsidP="004F2122">
      <w:pPr>
        <w:jc w:val="center"/>
        <w:rPr>
          <w:sz w:val="24"/>
          <w:szCs w:val="24"/>
        </w:rPr>
      </w:pPr>
    </w:p>
    <w:p w:rsidR="004F2122" w:rsidRDefault="004F2122" w:rsidP="004F2122">
      <w:pPr>
        <w:ind w:firstLine="709"/>
        <w:jc w:val="both"/>
        <w:rPr>
          <w:sz w:val="24"/>
          <w:szCs w:val="24"/>
        </w:rPr>
      </w:pPr>
      <w:r>
        <w:rPr>
          <w:sz w:val="24"/>
          <w:szCs w:val="24"/>
        </w:rPr>
        <w:t>9</w:t>
      </w:r>
      <w:r w:rsidRPr="00036D94">
        <w:rPr>
          <w:sz w:val="24"/>
          <w:szCs w:val="24"/>
        </w:rPr>
        <w:t xml:space="preserve">.1. Разработана информационная система управления проектами на базе </w:t>
      </w:r>
      <w:r>
        <w:rPr>
          <w:sz w:val="24"/>
          <w:szCs w:val="24"/>
        </w:rPr>
        <w:t xml:space="preserve">комплекса программных продуктов </w:t>
      </w:r>
      <w:proofErr w:type="spellStart"/>
      <w:r>
        <w:rPr>
          <w:sz w:val="24"/>
          <w:szCs w:val="24"/>
          <w:lang w:val="en-US"/>
        </w:rPr>
        <w:t>FlowPoint</w:t>
      </w:r>
      <w:proofErr w:type="spellEnd"/>
      <w:r w:rsidRPr="00D8244C">
        <w:rPr>
          <w:sz w:val="24"/>
          <w:szCs w:val="24"/>
        </w:rPr>
        <w:t xml:space="preserve"> </w:t>
      </w:r>
      <w:r>
        <w:rPr>
          <w:sz w:val="24"/>
          <w:szCs w:val="24"/>
        </w:rPr>
        <w:t xml:space="preserve">и </w:t>
      </w:r>
      <w:r w:rsidRPr="00036D94">
        <w:rPr>
          <w:sz w:val="24"/>
          <w:szCs w:val="24"/>
          <w:lang w:val="en-US"/>
        </w:rPr>
        <w:t>MS</w:t>
      </w:r>
      <w:r w:rsidRPr="00036D94">
        <w:rPr>
          <w:sz w:val="24"/>
          <w:szCs w:val="24"/>
        </w:rPr>
        <w:t xml:space="preserve"> </w:t>
      </w:r>
      <w:r w:rsidRPr="00036D94">
        <w:rPr>
          <w:sz w:val="24"/>
          <w:szCs w:val="24"/>
          <w:lang w:val="en-US"/>
        </w:rPr>
        <w:t>Project</w:t>
      </w:r>
      <w:r w:rsidRPr="00D8244C">
        <w:rPr>
          <w:sz w:val="24"/>
          <w:szCs w:val="24"/>
        </w:rPr>
        <w:t xml:space="preserve"> </w:t>
      </w:r>
      <w:r>
        <w:rPr>
          <w:sz w:val="24"/>
          <w:szCs w:val="24"/>
          <w:lang w:val="en-US"/>
        </w:rPr>
        <w:t>Server</w:t>
      </w:r>
      <w:r w:rsidRPr="00D8244C">
        <w:rPr>
          <w:sz w:val="24"/>
          <w:szCs w:val="24"/>
        </w:rPr>
        <w:t xml:space="preserve"> </w:t>
      </w:r>
      <w:r w:rsidRPr="00036D94">
        <w:rPr>
          <w:sz w:val="24"/>
          <w:szCs w:val="24"/>
        </w:rPr>
        <w:t xml:space="preserve"> 2010.</w:t>
      </w:r>
    </w:p>
    <w:p w:rsidR="004F2122" w:rsidRPr="00036D94" w:rsidRDefault="004F2122" w:rsidP="004F2122">
      <w:pPr>
        <w:ind w:firstLine="709"/>
        <w:jc w:val="both"/>
        <w:rPr>
          <w:sz w:val="24"/>
          <w:szCs w:val="24"/>
        </w:rPr>
      </w:pPr>
      <w:r>
        <w:rPr>
          <w:sz w:val="24"/>
          <w:szCs w:val="24"/>
        </w:rPr>
        <w:t>9</w:t>
      </w:r>
      <w:r w:rsidRPr="00036D94">
        <w:rPr>
          <w:sz w:val="24"/>
          <w:szCs w:val="24"/>
        </w:rPr>
        <w:t>.2. Подходы проектного управления использованы в регламентах планирования администрации города Перми на среднесрочную перспективу и зафиксированы в следующих правовых документах:</w:t>
      </w:r>
    </w:p>
    <w:p w:rsidR="004F2122" w:rsidRPr="00036D94" w:rsidRDefault="004F2122" w:rsidP="004F2122">
      <w:pPr>
        <w:numPr>
          <w:ilvl w:val="0"/>
          <w:numId w:val="21"/>
        </w:numPr>
        <w:ind w:left="0" w:firstLine="1069"/>
        <w:jc w:val="both"/>
        <w:rPr>
          <w:sz w:val="24"/>
          <w:szCs w:val="24"/>
        </w:rPr>
      </w:pPr>
      <w:r w:rsidRPr="00036D94">
        <w:rPr>
          <w:sz w:val="24"/>
          <w:szCs w:val="24"/>
        </w:rPr>
        <w:t>Положение о Докладе об основных задачах (постановление администрации города Перми от 25.02.2010 № 85);</w:t>
      </w:r>
    </w:p>
    <w:p w:rsidR="004F2122" w:rsidRPr="00036D94" w:rsidRDefault="004F2122" w:rsidP="004F2122">
      <w:pPr>
        <w:numPr>
          <w:ilvl w:val="0"/>
          <w:numId w:val="21"/>
        </w:numPr>
        <w:ind w:left="0" w:firstLine="1069"/>
        <w:jc w:val="both"/>
        <w:rPr>
          <w:sz w:val="24"/>
          <w:szCs w:val="24"/>
        </w:rPr>
      </w:pPr>
      <w:r w:rsidRPr="00036D94">
        <w:rPr>
          <w:sz w:val="24"/>
          <w:szCs w:val="24"/>
        </w:rPr>
        <w:t xml:space="preserve">Порядок принятия решения о разработке долгосрочных целевых программ, их формирования и </w:t>
      </w:r>
      <w:r>
        <w:rPr>
          <w:sz w:val="24"/>
          <w:szCs w:val="24"/>
        </w:rPr>
        <w:t>реализации</w:t>
      </w:r>
      <w:r w:rsidRPr="00036D94">
        <w:rPr>
          <w:sz w:val="24"/>
          <w:szCs w:val="24"/>
        </w:rPr>
        <w:t xml:space="preserve"> (постановление администрации города Перми от 31.12.2009 № 1061);</w:t>
      </w:r>
    </w:p>
    <w:p w:rsidR="004F2122" w:rsidRPr="00036D94" w:rsidRDefault="004F2122" w:rsidP="004F2122">
      <w:pPr>
        <w:numPr>
          <w:ilvl w:val="0"/>
          <w:numId w:val="21"/>
        </w:numPr>
        <w:ind w:left="0" w:firstLine="1069"/>
        <w:jc w:val="both"/>
        <w:rPr>
          <w:sz w:val="24"/>
          <w:szCs w:val="24"/>
        </w:rPr>
      </w:pPr>
      <w:r w:rsidRPr="00036D94">
        <w:rPr>
          <w:sz w:val="24"/>
          <w:szCs w:val="24"/>
        </w:rPr>
        <w:t>Порядок разработки, утверждения и реализации ведомственных целевых программ (постановление администрации города Перми от 24.12.2009 № 1014);</w:t>
      </w:r>
    </w:p>
    <w:p w:rsidR="004F2122" w:rsidRPr="00036D94" w:rsidRDefault="004F2122" w:rsidP="004F2122">
      <w:pPr>
        <w:numPr>
          <w:ilvl w:val="0"/>
          <w:numId w:val="21"/>
        </w:numPr>
        <w:ind w:left="0" w:firstLine="1069"/>
        <w:jc w:val="both"/>
        <w:rPr>
          <w:sz w:val="24"/>
          <w:szCs w:val="24"/>
        </w:rPr>
      </w:pPr>
      <w:r w:rsidRPr="00036D94">
        <w:rPr>
          <w:sz w:val="24"/>
          <w:szCs w:val="24"/>
        </w:rPr>
        <w:t>Порядок разработки и реализации инвестиционных проектов администрации города Перми (постановление администрации города Перми от 31.12.2009 № 1060).</w:t>
      </w:r>
    </w:p>
    <w:p w:rsidR="004F2122" w:rsidRPr="00881564" w:rsidRDefault="004F2122" w:rsidP="004F2122">
      <w:pPr>
        <w:ind w:firstLine="720"/>
        <w:jc w:val="both"/>
        <w:rPr>
          <w:sz w:val="24"/>
          <w:szCs w:val="24"/>
        </w:rPr>
      </w:pPr>
    </w:p>
    <w:p w:rsidR="00EF1C17" w:rsidRPr="00DE09AF" w:rsidRDefault="00EF1C17" w:rsidP="004F2122">
      <w:pPr>
        <w:jc w:val="center"/>
        <w:rPr>
          <w:b/>
          <w:sz w:val="24"/>
          <w:szCs w:val="24"/>
        </w:rPr>
      </w:pPr>
    </w:p>
    <w:sectPr w:rsidR="00EF1C17" w:rsidRPr="00DE09AF" w:rsidSect="0097250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7E8" w:rsidRDefault="00C177E8">
      <w:r>
        <w:separator/>
      </w:r>
    </w:p>
  </w:endnote>
  <w:endnote w:type="continuationSeparator" w:id="0">
    <w:p w:rsidR="00C177E8" w:rsidRDefault="00C17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293" w:rsidRDefault="00747293">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747293" w:rsidRDefault="0074729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293" w:rsidRDefault="00747293">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85CBF">
      <w:rPr>
        <w:rStyle w:val="ac"/>
        <w:noProof/>
      </w:rPr>
      <w:t>11</w:t>
    </w:r>
    <w:r>
      <w:rPr>
        <w:rStyle w:val="ac"/>
      </w:rPr>
      <w:fldChar w:fldCharType="end"/>
    </w:r>
  </w:p>
  <w:p w:rsidR="00747293" w:rsidRDefault="0074729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293" w:rsidRDefault="00747293">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747293" w:rsidRDefault="00747293">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293" w:rsidRDefault="00747293">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85CBF">
      <w:rPr>
        <w:rStyle w:val="ac"/>
        <w:noProof/>
      </w:rPr>
      <w:t>12</w:t>
    </w:r>
    <w:r>
      <w:rPr>
        <w:rStyle w:val="ac"/>
      </w:rPr>
      <w:fldChar w:fldCharType="end"/>
    </w:r>
  </w:p>
  <w:p w:rsidR="00747293" w:rsidRDefault="0074729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7E8" w:rsidRDefault="00C177E8">
      <w:r>
        <w:separator/>
      </w:r>
    </w:p>
  </w:footnote>
  <w:footnote w:type="continuationSeparator" w:id="0">
    <w:p w:rsidR="00C177E8" w:rsidRDefault="00C177E8">
      <w:r>
        <w:continuationSeparator/>
      </w:r>
    </w:p>
  </w:footnote>
  <w:footnote w:id="1">
    <w:p w:rsidR="00747293" w:rsidRDefault="00747293">
      <w:pPr>
        <w:pStyle w:val="af2"/>
      </w:pPr>
      <w:r>
        <w:rPr>
          <w:rStyle w:val="af4"/>
        </w:rPr>
        <w:footnoteRef/>
      </w:r>
      <w:r w:rsidRPr="00FA70C9">
        <w:t xml:space="preserve">PDU®  </w:t>
      </w:r>
      <w:r>
        <w:t>(</w:t>
      </w:r>
      <w:proofErr w:type="spellStart"/>
      <w:r w:rsidRPr="00FA70C9">
        <w:t>Professional</w:t>
      </w:r>
      <w:proofErr w:type="spellEnd"/>
      <w:r w:rsidRPr="00FA70C9">
        <w:t xml:space="preserve"> </w:t>
      </w:r>
      <w:proofErr w:type="spellStart"/>
      <w:r w:rsidRPr="00FA70C9">
        <w:t>Development</w:t>
      </w:r>
      <w:proofErr w:type="spellEnd"/>
      <w:r w:rsidRPr="00FA70C9">
        <w:t xml:space="preserve"> </w:t>
      </w:r>
      <w:proofErr w:type="spellStart"/>
      <w:r w:rsidRPr="00FA70C9">
        <w:t>Units</w:t>
      </w:r>
      <w:proofErr w:type="spellEnd"/>
      <w:r>
        <w:t xml:space="preserve">) </w:t>
      </w:r>
      <w:r w:rsidRPr="00FA70C9">
        <w:t>-</w:t>
      </w:r>
      <w:r>
        <w:t xml:space="preserve"> </w:t>
      </w:r>
      <w:r w:rsidRPr="00FA70C9">
        <w:t>единица измерения, используемая для оценки учебной и профессиональной деятельности</w:t>
      </w:r>
    </w:p>
  </w:footnote>
  <w:footnote w:id="2">
    <w:p w:rsidR="00747293" w:rsidRPr="00585CBF" w:rsidRDefault="00747293">
      <w:pPr>
        <w:pStyle w:val="af2"/>
      </w:pPr>
      <w:r>
        <w:rPr>
          <w:rStyle w:val="af4"/>
        </w:rPr>
        <w:footnoteRef/>
      </w:r>
      <w:r w:rsidRPr="00585CBF">
        <w:t xml:space="preserve"> </w:t>
      </w:r>
      <w:r>
        <w:rPr>
          <w:lang w:val="en-US"/>
        </w:rPr>
        <w:t>PMP</w:t>
      </w:r>
      <w:r w:rsidRPr="00585CBF">
        <w:rPr>
          <w:vertAlign w:val="superscript"/>
        </w:rPr>
        <w:t>®</w:t>
      </w:r>
      <w:r w:rsidRPr="00585CBF">
        <w:t xml:space="preserve"> - </w:t>
      </w:r>
      <w:r>
        <w:rPr>
          <w:lang w:val="en-US"/>
        </w:rPr>
        <w:t>Project</w:t>
      </w:r>
      <w:r w:rsidRPr="00585CBF">
        <w:t xml:space="preserve"> </w:t>
      </w:r>
      <w:r>
        <w:rPr>
          <w:lang w:val="en-US"/>
        </w:rPr>
        <w:t>Management</w:t>
      </w:r>
      <w:r w:rsidRPr="00585CBF">
        <w:t xml:space="preserve"> </w:t>
      </w:r>
      <w:r>
        <w:rPr>
          <w:lang w:val="en-US"/>
        </w:rPr>
        <w:t>Professional</w:t>
      </w:r>
    </w:p>
  </w:footnote>
  <w:footnote w:id="3">
    <w:p w:rsidR="00747293" w:rsidRPr="00FE0ACC" w:rsidRDefault="00747293" w:rsidP="000D6489">
      <w:pPr>
        <w:pStyle w:val="af2"/>
      </w:pPr>
      <w:r>
        <w:rPr>
          <w:rStyle w:val="af4"/>
        </w:rPr>
        <w:footnoteRef/>
      </w:r>
      <w:r w:rsidRPr="000D6489">
        <w:t xml:space="preserve"> </w:t>
      </w:r>
      <w:proofErr w:type="gramStart"/>
      <w:r>
        <w:rPr>
          <w:lang w:val="en-US"/>
        </w:rPr>
        <w:t>SCORM</w:t>
      </w:r>
      <w:r w:rsidRPr="000D6489">
        <w:t xml:space="preserve"> 2004 </w:t>
      </w:r>
      <w:r w:rsidRPr="00C625E7">
        <w:t xml:space="preserve">- </w:t>
      </w:r>
      <w:r w:rsidRPr="00C625E7">
        <w:rPr>
          <w:lang w:val="en-US"/>
        </w:rPr>
        <w:t>Sharable</w:t>
      </w:r>
      <w:r w:rsidRPr="00C625E7">
        <w:t xml:space="preserve"> </w:t>
      </w:r>
      <w:r w:rsidRPr="00C625E7">
        <w:rPr>
          <w:lang w:val="en-US"/>
        </w:rPr>
        <w:t>Content</w:t>
      </w:r>
      <w:r w:rsidRPr="00C625E7">
        <w:t xml:space="preserve"> </w:t>
      </w:r>
      <w:r w:rsidRPr="00C625E7">
        <w:rPr>
          <w:lang w:val="en-US"/>
        </w:rPr>
        <w:t>Object</w:t>
      </w:r>
      <w:r w:rsidRPr="00C625E7">
        <w:t xml:space="preserve"> </w:t>
      </w:r>
      <w:r w:rsidRPr="00C625E7">
        <w:rPr>
          <w:lang w:val="en-US"/>
        </w:rPr>
        <w:t>Reference</w:t>
      </w:r>
      <w:r w:rsidRPr="00C625E7">
        <w:t xml:space="preserve"> </w:t>
      </w:r>
      <w:r w:rsidRPr="00C625E7">
        <w:rPr>
          <w:lang w:val="en-US"/>
        </w:rPr>
        <w:t>Model</w:t>
      </w:r>
      <w:r w:rsidRPr="00C625E7">
        <w:t xml:space="preserve"> сборник спецификаций и стандартов, разработанный для систем дистанционного обучения.</w:t>
      </w:r>
      <w:proofErr w:type="gramEnd"/>
      <w:r w:rsidRPr="00C625E7">
        <w:t xml:space="preserve"> Содержит требования к организации учебного материала и всей системы дистанционного обучения. </w:t>
      </w:r>
      <w:proofErr w:type="gramStart"/>
      <w:r w:rsidRPr="00C625E7">
        <w:rPr>
          <w:lang w:val="en-US"/>
        </w:rPr>
        <w:t>SCORM</w:t>
      </w:r>
      <w:r w:rsidRPr="00C625E7">
        <w:t xml:space="preserve"> позволяет обеспечить совместимость компонентов и возможность их многократного использования.</w:t>
      </w:r>
      <w:proofErr w:type="gramEnd"/>
      <w:r w:rsidRPr="000D6489">
        <w:t xml:space="preserve"> </w:t>
      </w:r>
    </w:p>
  </w:footnote>
  <w:footnote w:id="4">
    <w:p w:rsidR="00747293" w:rsidRDefault="00747293" w:rsidP="004F2122">
      <w:pPr>
        <w:pStyle w:val="af2"/>
      </w:pPr>
      <w:r>
        <w:rPr>
          <w:rStyle w:val="af4"/>
        </w:rPr>
        <w:footnoteRef/>
      </w:r>
      <w:r w:rsidRPr="00FA70C9">
        <w:t xml:space="preserve">PDU®  </w:t>
      </w:r>
      <w:r>
        <w:t>(</w:t>
      </w:r>
      <w:proofErr w:type="spellStart"/>
      <w:r w:rsidRPr="00FA70C9">
        <w:t>Professional</w:t>
      </w:r>
      <w:proofErr w:type="spellEnd"/>
      <w:r w:rsidRPr="00FA70C9">
        <w:t xml:space="preserve"> </w:t>
      </w:r>
      <w:proofErr w:type="spellStart"/>
      <w:r w:rsidRPr="00FA70C9">
        <w:t>Development</w:t>
      </w:r>
      <w:proofErr w:type="spellEnd"/>
      <w:r w:rsidRPr="00FA70C9">
        <w:t xml:space="preserve"> </w:t>
      </w:r>
      <w:proofErr w:type="spellStart"/>
      <w:r w:rsidRPr="00FA70C9">
        <w:t>Units</w:t>
      </w:r>
      <w:proofErr w:type="spellEnd"/>
      <w:r>
        <w:t xml:space="preserve">) </w:t>
      </w:r>
      <w:r w:rsidRPr="00FA70C9">
        <w:t>-</w:t>
      </w:r>
      <w:r>
        <w:t xml:space="preserve"> </w:t>
      </w:r>
      <w:r w:rsidRPr="00FA70C9">
        <w:t>единица измерения, используемая для оценки учебной и профессиональной деятельности</w:t>
      </w:r>
    </w:p>
  </w:footnote>
  <w:footnote w:id="5">
    <w:p w:rsidR="00747293" w:rsidRPr="004F2122" w:rsidRDefault="00747293" w:rsidP="004F2122">
      <w:pPr>
        <w:pStyle w:val="af2"/>
      </w:pPr>
      <w:r>
        <w:rPr>
          <w:rStyle w:val="af4"/>
        </w:rPr>
        <w:footnoteRef/>
      </w:r>
      <w:r w:rsidRPr="004F2122">
        <w:t xml:space="preserve"> </w:t>
      </w:r>
      <w:r>
        <w:rPr>
          <w:lang w:val="en-US"/>
        </w:rPr>
        <w:t>PMP</w:t>
      </w:r>
      <w:r w:rsidRPr="004F2122">
        <w:rPr>
          <w:vertAlign w:val="superscript"/>
        </w:rPr>
        <w:t>®</w:t>
      </w:r>
      <w:r w:rsidRPr="004F2122">
        <w:t xml:space="preserve"> - </w:t>
      </w:r>
      <w:r>
        <w:rPr>
          <w:lang w:val="en-US"/>
        </w:rPr>
        <w:t>Project</w:t>
      </w:r>
      <w:r w:rsidRPr="004F2122">
        <w:t xml:space="preserve"> </w:t>
      </w:r>
      <w:r>
        <w:rPr>
          <w:lang w:val="en-US"/>
        </w:rPr>
        <w:t>Management</w:t>
      </w:r>
      <w:r w:rsidRPr="004F2122">
        <w:t xml:space="preserve"> </w:t>
      </w:r>
      <w:r>
        <w:rPr>
          <w:lang w:val="en-US"/>
        </w:rPr>
        <w:t>Professional</w:t>
      </w:r>
    </w:p>
  </w:footnote>
  <w:footnote w:id="6">
    <w:p w:rsidR="00747293" w:rsidRPr="00FE0ACC" w:rsidRDefault="00747293" w:rsidP="004F2122">
      <w:pPr>
        <w:pStyle w:val="af2"/>
      </w:pPr>
      <w:r>
        <w:rPr>
          <w:rStyle w:val="af4"/>
        </w:rPr>
        <w:footnoteRef/>
      </w:r>
      <w:r w:rsidRPr="000D6489">
        <w:t xml:space="preserve"> </w:t>
      </w:r>
      <w:r>
        <w:rPr>
          <w:lang w:val="en-US"/>
        </w:rPr>
        <w:t>SCORM</w:t>
      </w:r>
      <w:r w:rsidRPr="000D6489">
        <w:t xml:space="preserve"> 2004 </w:t>
      </w:r>
      <w:r w:rsidRPr="00C625E7">
        <w:t xml:space="preserve">- </w:t>
      </w:r>
      <w:r w:rsidRPr="00C625E7">
        <w:rPr>
          <w:lang w:val="en-US"/>
        </w:rPr>
        <w:t>Sharable</w:t>
      </w:r>
      <w:r w:rsidRPr="00C625E7">
        <w:t xml:space="preserve"> </w:t>
      </w:r>
      <w:r w:rsidRPr="00C625E7">
        <w:rPr>
          <w:lang w:val="en-US"/>
        </w:rPr>
        <w:t>Content</w:t>
      </w:r>
      <w:r w:rsidRPr="00C625E7">
        <w:t xml:space="preserve"> </w:t>
      </w:r>
      <w:r w:rsidRPr="00C625E7">
        <w:rPr>
          <w:lang w:val="en-US"/>
        </w:rPr>
        <w:t>Object</w:t>
      </w:r>
      <w:r w:rsidRPr="00C625E7">
        <w:t xml:space="preserve"> </w:t>
      </w:r>
      <w:r w:rsidRPr="00C625E7">
        <w:rPr>
          <w:lang w:val="en-US"/>
        </w:rPr>
        <w:t>Reference</w:t>
      </w:r>
      <w:r w:rsidRPr="00C625E7">
        <w:t xml:space="preserve"> </w:t>
      </w:r>
      <w:r w:rsidRPr="00C625E7">
        <w:rPr>
          <w:lang w:val="en-US"/>
        </w:rPr>
        <w:t>Model</w:t>
      </w:r>
      <w:r w:rsidRPr="00C625E7">
        <w:t xml:space="preserve"> сборник спецификаций и стандартов, разработанный для систем дистанционного обучения. Содержит требования к организации учебного материала и всей системы дистанционного обучения. </w:t>
      </w:r>
      <w:r w:rsidRPr="00C625E7">
        <w:rPr>
          <w:lang w:val="en-US"/>
        </w:rPr>
        <w:t>SCORM</w:t>
      </w:r>
      <w:r w:rsidRPr="00C625E7">
        <w:t xml:space="preserve"> позволяет обеспечить совместимость компонентов и возможность их многократного использования.</w:t>
      </w:r>
      <w:r w:rsidRPr="000D6489">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293" w:rsidRDefault="0074729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4524"/>
    <w:multiLevelType w:val="hybridMultilevel"/>
    <w:tmpl w:val="7F2A0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BE05E4"/>
    <w:multiLevelType w:val="multilevel"/>
    <w:tmpl w:val="4462C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2705F7"/>
    <w:multiLevelType w:val="multilevel"/>
    <w:tmpl w:val="7C44D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362394C"/>
    <w:multiLevelType w:val="hybridMultilevel"/>
    <w:tmpl w:val="8AAE9E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4DE3BE6"/>
    <w:multiLevelType w:val="multilevel"/>
    <w:tmpl w:val="0662500C"/>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472041"/>
    <w:multiLevelType w:val="hybridMultilevel"/>
    <w:tmpl w:val="62388E5C"/>
    <w:lvl w:ilvl="0" w:tplc="650E31AC">
      <w:start w:val="1"/>
      <w:numFmt w:val="bullet"/>
      <w:lvlText w:val=""/>
      <w:lvlJc w:val="left"/>
      <w:pPr>
        <w:tabs>
          <w:tab w:val="num" w:pos="1287"/>
        </w:tabs>
        <w:ind w:left="1287" w:hanging="360"/>
      </w:pPr>
      <w:rPr>
        <w:rFonts w:ascii="Wingdings" w:hAnsi="Wingdings" w:hint="default"/>
        <w:sz w:val="24"/>
        <w:szCs w:val="24"/>
      </w:rPr>
    </w:lvl>
    <w:lvl w:ilvl="1" w:tplc="B83440C6">
      <w:start w:val="5"/>
      <w:numFmt w:val="decimal"/>
      <w:lvlText w:val="%2."/>
      <w:lvlJc w:val="left"/>
      <w:pPr>
        <w:tabs>
          <w:tab w:val="num" w:pos="1440"/>
        </w:tabs>
        <w:ind w:left="1440" w:hanging="360"/>
      </w:pPr>
      <w:rPr>
        <w:rFonts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536590"/>
    <w:multiLevelType w:val="multilevel"/>
    <w:tmpl w:val="14C0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szCs w:val="22"/>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nsid w:val="2E727FA8"/>
    <w:multiLevelType w:val="multilevel"/>
    <w:tmpl w:val="3A8A4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BD52A0"/>
    <w:multiLevelType w:val="multilevel"/>
    <w:tmpl w:val="F44CC5F6"/>
    <w:lvl w:ilvl="0">
      <w:start w:val="5"/>
      <w:numFmt w:val="decimal"/>
      <w:lvlText w:val="%1."/>
      <w:lvlJc w:val="left"/>
      <w:pPr>
        <w:tabs>
          <w:tab w:val="num" w:pos="360"/>
        </w:tabs>
        <w:ind w:left="360" w:hanging="360"/>
      </w:pPr>
      <w:rPr>
        <w:rFonts w:hint="default"/>
      </w:rPr>
    </w:lvl>
    <w:lvl w:ilvl="1">
      <w:start w:val="3"/>
      <w:numFmt w:val="decimal"/>
      <w:lvlText w:val="4.%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5A5DD6"/>
    <w:multiLevelType w:val="multilevel"/>
    <w:tmpl w:val="4B4C2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0814FE"/>
    <w:multiLevelType w:val="multilevel"/>
    <w:tmpl w:val="319EE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6E553E"/>
    <w:multiLevelType w:val="multilevel"/>
    <w:tmpl w:val="CE76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402D9E"/>
    <w:multiLevelType w:val="multilevel"/>
    <w:tmpl w:val="9808E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571025"/>
    <w:multiLevelType w:val="multilevel"/>
    <w:tmpl w:val="259C5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3C7E9D"/>
    <w:multiLevelType w:val="multilevel"/>
    <w:tmpl w:val="63B6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F16280"/>
    <w:multiLevelType w:val="multilevel"/>
    <w:tmpl w:val="0B2E5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AF1AF7"/>
    <w:multiLevelType w:val="hybridMultilevel"/>
    <w:tmpl w:val="64BC0612"/>
    <w:lvl w:ilvl="0" w:tplc="650E31AC">
      <w:start w:val="1"/>
      <w:numFmt w:val="bullet"/>
      <w:lvlText w:val=""/>
      <w:lvlJc w:val="left"/>
      <w:pPr>
        <w:tabs>
          <w:tab w:val="num" w:pos="1287"/>
        </w:tabs>
        <w:ind w:left="1287" w:hanging="360"/>
      </w:pPr>
      <w:rPr>
        <w:rFonts w:ascii="Wingdings" w:hAnsi="Wingdings" w:hint="default"/>
        <w:sz w:val="24"/>
        <w:szCs w:val="24"/>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54D07325"/>
    <w:multiLevelType w:val="hybridMultilevel"/>
    <w:tmpl w:val="9B1876B4"/>
    <w:lvl w:ilvl="0" w:tplc="6870EE36">
      <w:start w:val="1"/>
      <w:numFmt w:val="bullet"/>
      <w:lvlText w:val=""/>
      <w:lvlJc w:val="left"/>
      <w:pPr>
        <w:tabs>
          <w:tab w:val="num" w:pos="2160"/>
        </w:tabs>
        <w:ind w:left="2160" w:hanging="360"/>
      </w:pPr>
      <w:rPr>
        <w:rFonts w:ascii="Symbol" w:hAnsi="Symbol" w:hint="default"/>
        <w:sz w:val="18"/>
      </w:rPr>
    </w:lvl>
    <w:lvl w:ilvl="1" w:tplc="0419000D">
      <w:start w:val="1"/>
      <w:numFmt w:val="bullet"/>
      <w:lvlText w:val=""/>
      <w:lvlJc w:val="left"/>
      <w:pPr>
        <w:tabs>
          <w:tab w:val="num" w:pos="2160"/>
        </w:tabs>
        <w:ind w:left="2160" w:hanging="360"/>
      </w:pPr>
      <w:rPr>
        <w:rFonts w:ascii="Wingdings" w:hAnsi="Wingdings" w:hint="default"/>
        <w:sz w:val="18"/>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562500A3"/>
    <w:multiLevelType w:val="hybridMultilevel"/>
    <w:tmpl w:val="33D4DA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3">
    <w:nsid w:val="574943DD"/>
    <w:multiLevelType w:val="hybridMultilevel"/>
    <w:tmpl w:val="5A5A91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AE84F6D"/>
    <w:multiLevelType w:val="multilevel"/>
    <w:tmpl w:val="8B8C0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D653907"/>
    <w:multiLevelType w:val="multilevel"/>
    <w:tmpl w:val="1FD21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CA38E5"/>
    <w:multiLevelType w:val="multilevel"/>
    <w:tmpl w:val="B1CE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A9789C"/>
    <w:multiLevelType w:val="multilevel"/>
    <w:tmpl w:val="7AC8C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1">
    <w:nsid w:val="6A046907"/>
    <w:multiLevelType w:val="multilevel"/>
    <w:tmpl w:val="E6EA6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D71B23"/>
    <w:multiLevelType w:val="multilevel"/>
    <w:tmpl w:val="754EC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C7B0370"/>
    <w:multiLevelType w:val="multilevel"/>
    <w:tmpl w:val="03D6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E98099F"/>
    <w:multiLevelType w:val="hybridMultilevel"/>
    <w:tmpl w:val="9794B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59358B9"/>
    <w:multiLevelType w:val="hybridMultilevel"/>
    <w:tmpl w:val="D026D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5B613E"/>
    <w:multiLevelType w:val="hybridMultilevel"/>
    <w:tmpl w:val="B79A411C"/>
    <w:lvl w:ilvl="0" w:tplc="04190005">
      <w:start w:val="1"/>
      <w:numFmt w:val="bullet"/>
      <w:lvlText w:val=""/>
      <w:lvlJc w:val="left"/>
      <w:pPr>
        <w:tabs>
          <w:tab w:val="num" w:pos="1260"/>
        </w:tabs>
        <w:ind w:left="1260" w:hanging="360"/>
      </w:pPr>
      <w:rPr>
        <w:rFonts w:ascii="Wingdings" w:hAnsi="Wingdings" w:hint="default"/>
      </w:rPr>
    </w:lvl>
    <w:lvl w:ilvl="1" w:tplc="B39E3F88">
      <w:start w:val="1"/>
      <w:numFmt w:val="bullet"/>
      <w:lvlText w:val=""/>
      <w:lvlJc w:val="left"/>
      <w:pPr>
        <w:tabs>
          <w:tab w:val="num" w:pos="1440"/>
        </w:tabs>
        <w:ind w:left="1440" w:hanging="360"/>
      </w:pPr>
      <w:rPr>
        <w:rFonts w:ascii="Wingdings" w:hAnsi="Wingdings" w:hint="default"/>
        <w:b w:val="0"/>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7B9B350E"/>
    <w:multiLevelType w:val="hybridMultilevel"/>
    <w:tmpl w:val="241CC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15907"/>
    <w:multiLevelType w:val="multilevel"/>
    <w:tmpl w:val="449EF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4"/>
  </w:num>
  <w:num w:numId="3">
    <w:abstractNumId w:val="19"/>
  </w:num>
  <w:num w:numId="4">
    <w:abstractNumId w:val="6"/>
  </w:num>
  <w:num w:numId="5">
    <w:abstractNumId w:val="10"/>
  </w:num>
  <w:num w:numId="6">
    <w:abstractNumId w:val="2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7">
    <w:abstractNumId w:val="2"/>
  </w:num>
  <w:num w:numId="8">
    <w:abstractNumId w:val="20"/>
  </w:num>
  <w:num w:numId="9">
    <w:abstractNumId w:val="24"/>
  </w:num>
  <w:num w:numId="10">
    <w:abstractNumId w:val="11"/>
  </w:num>
  <w:num w:numId="11">
    <w:abstractNumId w:val="8"/>
  </w:num>
  <w:num w:numId="12">
    <w:abstractNumId w:val="26"/>
  </w:num>
  <w:num w:numId="13">
    <w:abstractNumId w:val="37"/>
  </w:num>
  <w:num w:numId="14">
    <w:abstractNumId w:val="38"/>
  </w:num>
  <w:num w:numId="15">
    <w:abstractNumId w:val="4"/>
  </w:num>
  <w:num w:numId="16">
    <w:abstractNumId w:val="3"/>
  </w:num>
  <w:num w:numId="17">
    <w:abstractNumId w:val="23"/>
  </w:num>
  <w:num w:numId="18">
    <w:abstractNumId w:val="30"/>
  </w:num>
  <w:num w:numId="19">
    <w:abstractNumId w:val="21"/>
  </w:num>
  <w:num w:numId="20">
    <w:abstractNumId w:val="0"/>
  </w:num>
  <w:num w:numId="21">
    <w:abstractNumId w:val="35"/>
  </w:num>
  <w:num w:numId="22">
    <w:abstractNumId w:val="36"/>
  </w:num>
  <w:num w:numId="23">
    <w:abstractNumId w:val="18"/>
  </w:num>
  <w:num w:numId="24">
    <w:abstractNumId w:val="7"/>
  </w:num>
  <w:num w:numId="25">
    <w:abstractNumId w:val="39"/>
  </w:num>
  <w:num w:numId="26">
    <w:abstractNumId w:val="1"/>
  </w:num>
  <w:num w:numId="27">
    <w:abstractNumId w:val="32"/>
  </w:num>
  <w:num w:numId="28">
    <w:abstractNumId w:val="9"/>
  </w:num>
  <w:num w:numId="29">
    <w:abstractNumId w:val="33"/>
  </w:num>
  <w:num w:numId="30">
    <w:abstractNumId w:val="14"/>
  </w:num>
  <w:num w:numId="31">
    <w:abstractNumId w:val="17"/>
  </w:num>
  <w:num w:numId="32">
    <w:abstractNumId w:val="15"/>
  </w:num>
  <w:num w:numId="33">
    <w:abstractNumId w:val="13"/>
  </w:num>
  <w:num w:numId="34">
    <w:abstractNumId w:val="16"/>
  </w:num>
  <w:num w:numId="35">
    <w:abstractNumId w:val="27"/>
  </w:num>
  <w:num w:numId="36">
    <w:abstractNumId w:val="25"/>
  </w:num>
  <w:num w:numId="37">
    <w:abstractNumId w:val="31"/>
  </w:num>
  <w:num w:numId="38">
    <w:abstractNumId w:val="28"/>
  </w:num>
  <w:num w:numId="39">
    <w:abstractNumId w:val="12"/>
  </w:num>
  <w:num w:numId="40">
    <w:abstractNumId w:val="29"/>
  </w:num>
  <w:num w:numId="41">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121A"/>
    <w:rsid w:val="00001D6A"/>
    <w:rsid w:val="000034D4"/>
    <w:rsid w:val="0000517A"/>
    <w:rsid w:val="00006D07"/>
    <w:rsid w:val="00006EF4"/>
    <w:rsid w:val="00007871"/>
    <w:rsid w:val="00010ABD"/>
    <w:rsid w:val="00010C18"/>
    <w:rsid w:val="00011091"/>
    <w:rsid w:val="000141DB"/>
    <w:rsid w:val="00014CF3"/>
    <w:rsid w:val="000150CD"/>
    <w:rsid w:val="000155FD"/>
    <w:rsid w:val="000158E0"/>
    <w:rsid w:val="00015B3F"/>
    <w:rsid w:val="0001690E"/>
    <w:rsid w:val="000170A5"/>
    <w:rsid w:val="00017616"/>
    <w:rsid w:val="00017DBE"/>
    <w:rsid w:val="00020F00"/>
    <w:rsid w:val="0002233A"/>
    <w:rsid w:val="00022484"/>
    <w:rsid w:val="000229F6"/>
    <w:rsid w:val="00031373"/>
    <w:rsid w:val="0003203F"/>
    <w:rsid w:val="00033C9F"/>
    <w:rsid w:val="00034F0D"/>
    <w:rsid w:val="00035FBD"/>
    <w:rsid w:val="00036770"/>
    <w:rsid w:val="00036D94"/>
    <w:rsid w:val="00037C84"/>
    <w:rsid w:val="0004054B"/>
    <w:rsid w:val="000417CF"/>
    <w:rsid w:val="00041B40"/>
    <w:rsid w:val="00042B9E"/>
    <w:rsid w:val="00043525"/>
    <w:rsid w:val="00043A31"/>
    <w:rsid w:val="0004498B"/>
    <w:rsid w:val="0004634A"/>
    <w:rsid w:val="0005040E"/>
    <w:rsid w:val="000520A1"/>
    <w:rsid w:val="000535A2"/>
    <w:rsid w:val="00057CA5"/>
    <w:rsid w:val="00061F22"/>
    <w:rsid w:val="00065384"/>
    <w:rsid w:val="00067223"/>
    <w:rsid w:val="00067ED6"/>
    <w:rsid w:val="00071335"/>
    <w:rsid w:val="00071404"/>
    <w:rsid w:val="00071A80"/>
    <w:rsid w:val="00072271"/>
    <w:rsid w:val="000741B2"/>
    <w:rsid w:val="000814F7"/>
    <w:rsid w:val="000821D7"/>
    <w:rsid w:val="00082632"/>
    <w:rsid w:val="00082D90"/>
    <w:rsid w:val="00083F62"/>
    <w:rsid w:val="000847BA"/>
    <w:rsid w:val="000870A6"/>
    <w:rsid w:val="00087F23"/>
    <w:rsid w:val="00090035"/>
    <w:rsid w:val="000901D0"/>
    <w:rsid w:val="00091BAB"/>
    <w:rsid w:val="00092C7D"/>
    <w:rsid w:val="00093168"/>
    <w:rsid w:val="0009329B"/>
    <w:rsid w:val="00094CE8"/>
    <w:rsid w:val="00096297"/>
    <w:rsid w:val="000A2021"/>
    <w:rsid w:val="000A4451"/>
    <w:rsid w:val="000A471F"/>
    <w:rsid w:val="000A4A8B"/>
    <w:rsid w:val="000A6D9E"/>
    <w:rsid w:val="000A7934"/>
    <w:rsid w:val="000B0896"/>
    <w:rsid w:val="000B160B"/>
    <w:rsid w:val="000B2C89"/>
    <w:rsid w:val="000B44EA"/>
    <w:rsid w:val="000B7B0E"/>
    <w:rsid w:val="000C00DD"/>
    <w:rsid w:val="000C01F3"/>
    <w:rsid w:val="000C0E5F"/>
    <w:rsid w:val="000C32B5"/>
    <w:rsid w:val="000C4AF8"/>
    <w:rsid w:val="000C50E0"/>
    <w:rsid w:val="000C5B52"/>
    <w:rsid w:val="000C7A74"/>
    <w:rsid w:val="000C7CEE"/>
    <w:rsid w:val="000D5B29"/>
    <w:rsid w:val="000D6489"/>
    <w:rsid w:val="000D6E43"/>
    <w:rsid w:val="000E07C8"/>
    <w:rsid w:val="000E24E4"/>
    <w:rsid w:val="000E2ABC"/>
    <w:rsid w:val="000E2B05"/>
    <w:rsid w:val="000E398E"/>
    <w:rsid w:val="000E41AC"/>
    <w:rsid w:val="000E46D0"/>
    <w:rsid w:val="000E6CAA"/>
    <w:rsid w:val="000F13CC"/>
    <w:rsid w:val="000F2FE0"/>
    <w:rsid w:val="000F3A98"/>
    <w:rsid w:val="000F3F75"/>
    <w:rsid w:val="000F4080"/>
    <w:rsid w:val="000F79B5"/>
    <w:rsid w:val="00101A2A"/>
    <w:rsid w:val="00101A76"/>
    <w:rsid w:val="00102670"/>
    <w:rsid w:val="00103DDB"/>
    <w:rsid w:val="00104210"/>
    <w:rsid w:val="00104BF3"/>
    <w:rsid w:val="0010502B"/>
    <w:rsid w:val="0011098B"/>
    <w:rsid w:val="00111B75"/>
    <w:rsid w:val="001125B3"/>
    <w:rsid w:val="00115A6B"/>
    <w:rsid w:val="001166DF"/>
    <w:rsid w:val="0012183F"/>
    <w:rsid w:val="00121A74"/>
    <w:rsid w:val="00126518"/>
    <w:rsid w:val="00126E14"/>
    <w:rsid w:val="00126E52"/>
    <w:rsid w:val="001321A9"/>
    <w:rsid w:val="0013263C"/>
    <w:rsid w:val="00132CE8"/>
    <w:rsid w:val="0013371E"/>
    <w:rsid w:val="00133869"/>
    <w:rsid w:val="001369A4"/>
    <w:rsid w:val="001378F5"/>
    <w:rsid w:val="0014079A"/>
    <w:rsid w:val="00141DD4"/>
    <w:rsid w:val="0014323E"/>
    <w:rsid w:val="001470AC"/>
    <w:rsid w:val="00152168"/>
    <w:rsid w:val="00152CE3"/>
    <w:rsid w:val="0015364E"/>
    <w:rsid w:val="00153A10"/>
    <w:rsid w:val="0015564F"/>
    <w:rsid w:val="00155828"/>
    <w:rsid w:val="00155A30"/>
    <w:rsid w:val="00156E12"/>
    <w:rsid w:val="0015787F"/>
    <w:rsid w:val="001602A3"/>
    <w:rsid w:val="00160E05"/>
    <w:rsid w:val="001634C9"/>
    <w:rsid w:val="00164269"/>
    <w:rsid w:val="00164A29"/>
    <w:rsid w:val="00164D3D"/>
    <w:rsid w:val="00164F32"/>
    <w:rsid w:val="00167287"/>
    <w:rsid w:val="00167C8C"/>
    <w:rsid w:val="00170950"/>
    <w:rsid w:val="00171B17"/>
    <w:rsid w:val="00171C15"/>
    <w:rsid w:val="001731DE"/>
    <w:rsid w:val="00173A0B"/>
    <w:rsid w:val="001762B2"/>
    <w:rsid w:val="001766DE"/>
    <w:rsid w:val="001809A5"/>
    <w:rsid w:val="0018168A"/>
    <w:rsid w:val="00181B12"/>
    <w:rsid w:val="00183612"/>
    <w:rsid w:val="00184EA5"/>
    <w:rsid w:val="0018523C"/>
    <w:rsid w:val="001865A3"/>
    <w:rsid w:val="001941A4"/>
    <w:rsid w:val="00195809"/>
    <w:rsid w:val="00196F8F"/>
    <w:rsid w:val="001971A8"/>
    <w:rsid w:val="001977E8"/>
    <w:rsid w:val="001A03B0"/>
    <w:rsid w:val="001A1D54"/>
    <w:rsid w:val="001A47F7"/>
    <w:rsid w:val="001A52CD"/>
    <w:rsid w:val="001A657D"/>
    <w:rsid w:val="001B0411"/>
    <w:rsid w:val="001B07E8"/>
    <w:rsid w:val="001B1652"/>
    <w:rsid w:val="001B17CC"/>
    <w:rsid w:val="001B2010"/>
    <w:rsid w:val="001B3EB4"/>
    <w:rsid w:val="001B4D42"/>
    <w:rsid w:val="001B613B"/>
    <w:rsid w:val="001B6EC1"/>
    <w:rsid w:val="001B7F87"/>
    <w:rsid w:val="001C0EBA"/>
    <w:rsid w:val="001C0F71"/>
    <w:rsid w:val="001C3357"/>
    <w:rsid w:val="001C3CF8"/>
    <w:rsid w:val="001C467C"/>
    <w:rsid w:val="001C491C"/>
    <w:rsid w:val="001C50E5"/>
    <w:rsid w:val="001D049C"/>
    <w:rsid w:val="001D1048"/>
    <w:rsid w:val="001D131D"/>
    <w:rsid w:val="001D14E2"/>
    <w:rsid w:val="001D1874"/>
    <w:rsid w:val="001D1B40"/>
    <w:rsid w:val="001D1FEA"/>
    <w:rsid w:val="001D237C"/>
    <w:rsid w:val="001D3F90"/>
    <w:rsid w:val="001D49E2"/>
    <w:rsid w:val="001D62D1"/>
    <w:rsid w:val="001E537F"/>
    <w:rsid w:val="001E64EA"/>
    <w:rsid w:val="001F029F"/>
    <w:rsid w:val="001F19EC"/>
    <w:rsid w:val="001F205E"/>
    <w:rsid w:val="001F289D"/>
    <w:rsid w:val="001F359E"/>
    <w:rsid w:val="001F506F"/>
    <w:rsid w:val="001F5822"/>
    <w:rsid w:val="001F6204"/>
    <w:rsid w:val="001F624E"/>
    <w:rsid w:val="00200536"/>
    <w:rsid w:val="0020427F"/>
    <w:rsid w:val="00204945"/>
    <w:rsid w:val="00204F1D"/>
    <w:rsid w:val="002052EB"/>
    <w:rsid w:val="002077CA"/>
    <w:rsid w:val="002117F1"/>
    <w:rsid w:val="002123CF"/>
    <w:rsid w:val="0021273F"/>
    <w:rsid w:val="00213212"/>
    <w:rsid w:val="002133A4"/>
    <w:rsid w:val="0021399F"/>
    <w:rsid w:val="0021572E"/>
    <w:rsid w:val="00221087"/>
    <w:rsid w:val="002210F8"/>
    <w:rsid w:val="00221739"/>
    <w:rsid w:val="0022226A"/>
    <w:rsid w:val="002251C7"/>
    <w:rsid w:val="002254AF"/>
    <w:rsid w:val="0022550C"/>
    <w:rsid w:val="00225D62"/>
    <w:rsid w:val="0022794D"/>
    <w:rsid w:val="00230163"/>
    <w:rsid w:val="0023053C"/>
    <w:rsid w:val="00232E34"/>
    <w:rsid w:val="00233A2F"/>
    <w:rsid w:val="002358FA"/>
    <w:rsid w:val="00235F0D"/>
    <w:rsid w:val="002360E8"/>
    <w:rsid w:val="00240AA2"/>
    <w:rsid w:val="00241B33"/>
    <w:rsid w:val="002440E3"/>
    <w:rsid w:val="00246493"/>
    <w:rsid w:val="00251481"/>
    <w:rsid w:val="0025214B"/>
    <w:rsid w:val="00252ABE"/>
    <w:rsid w:val="002542FF"/>
    <w:rsid w:val="00254B58"/>
    <w:rsid w:val="0025550C"/>
    <w:rsid w:val="002570E2"/>
    <w:rsid w:val="00257EB8"/>
    <w:rsid w:val="00263D48"/>
    <w:rsid w:val="00265EDF"/>
    <w:rsid w:val="00267E37"/>
    <w:rsid w:val="002739A4"/>
    <w:rsid w:val="00274A75"/>
    <w:rsid w:val="00275F23"/>
    <w:rsid w:val="00281356"/>
    <w:rsid w:val="00281921"/>
    <w:rsid w:val="002830FD"/>
    <w:rsid w:val="0028495D"/>
    <w:rsid w:val="002874BF"/>
    <w:rsid w:val="00291EB8"/>
    <w:rsid w:val="00292633"/>
    <w:rsid w:val="002948CA"/>
    <w:rsid w:val="00297759"/>
    <w:rsid w:val="002A02B6"/>
    <w:rsid w:val="002A077A"/>
    <w:rsid w:val="002A2BEF"/>
    <w:rsid w:val="002A3788"/>
    <w:rsid w:val="002A3B3E"/>
    <w:rsid w:val="002B1E0C"/>
    <w:rsid w:val="002B3C1E"/>
    <w:rsid w:val="002B4203"/>
    <w:rsid w:val="002B552D"/>
    <w:rsid w:val="002B6065"/>
    <w:rsid w:val="002B6EA8"/>
    <w:rsid w:val="002C00D9"/>
    <w:rsid w:val="002C0CCE"/>
    <w:rsid w:val="002C15D8"/>
    <w:rsid w:val="002C2DD1"/>
    <w:rsid w:val="002C368B"/>
    <w:rsid w:val="002C3CF9"/>
    <w:rsid w:val="002C407E"/>
    <w:rsid w:val="002C49BD"/>
    <w:rsid w:val="002C5717"/>
    <w:rsid w:val="002D03CD"/>
    <w:rsid w:val="002D4A17"/>
    <w:rsid w:val="002D65D3"/>
    <w:rsid w:val="002D6743"/>
    <w:rsid w:val="002E2699"/>
    <w:rsid w:val="002E2A70"/>
    <w:rsid w:val="002E44C1"/>
    <w:rsid w:val="002E4A80"/>
    <w:rsid w:val="002E719D"/>
    <w:rsid w:val="002F0A53"/>
    <w:rsid w:val="002F2AA5"/>
    <w:rsid w:val="002F662B"/>
    <w:rsid w:val="00302E1D"/>
    <w:rsid w:val="0030405D"/>
    <w:rsid w:val="003052BB"/>
    <w:rsid w:val="00305333"/>
    <w:rsid w:val="003055B1"/>
    <w:rsid w:val="00305850"/>
    <w:rsid w:val="003059C9"/>
    <w:rsid w:val="003067A6"/>
    <w:rsid w:val="00306AC1"/>
    <w:rsid w:val="00311A3B"/>
    <w:rsid w:val="00313EBF"/>
    <w:rsid w:val="003142AF"/>
    <w:rsid w:val="003159AC"/>
    <w:rsid w:val="00315DDA"/>
    <w:rsid w:val="0032036F"/>
    <w:rsid w:val="00321523"/>
    <w:rsid w:val="00323A90"/>
    <w:rsid w:val="003255BA"/>
    <w:rsid w:val="00325E53"/>
    <w:rsid w:val="00327791"/>
    <w:rsid w:val="0033002E"/>
    <w:rsid w:val="00333E2B"/>
    <w:rsid w:val="00334857"/>
    <w:rsid w:val="00334FE3"/>
    <w:rsid w:val="0033680C"/>
    <w:rsid w:val="00336CAE"/>
    <w:rsid w:val="00341853"/>
    <w:rsid w:val="00341B20"/>
    <w:rsid w:val="00342D1D"/>
    <w:rsid w:val="00342D45"/>
    <w:rsid w:val="0034470E"/>
    <w:rsid w:val="00350244"/>
    <w:rsid w:val="00352FF8"/>
    <w:rsid w:val="00353E2D"/>
    <w:rsid w:val="00361641"/>
    <w:rsid w:val="00362461"/>
    <w:rsid w:val="003625C5"/>
    <w:rsid w:val="003636C2"/>
    <w:rsid w:val="00364965"/>
    <w:rsid w:val="003665EF"/>
    <w:rsid w:val="003676C5"/>
    <w:rsid w:val="0037060D"/>
    <w:rsid w:val="003707DF"/>
    <w:rsid w:val="003712D6"/>
    <w:rsid w:val="00371738"/>
    <w:rsid w:val="00372B68"/>
    <w:rsid w:val="00376833"/>
    <w:rsid w:val="003778E5"/>
    <w:rsid w:val="00380DE5"/>
    <w:rsid w:val="00381809"/>
    <w:rsid w:val="00381FCB"/>
    <w:rsid w:val="00384167"/>
    <w:rsid w:val="00387C4A"/>
    <w:rsid w:val="003908F9"/>
    <w:rsid w:val="00391B31"/>
    <w:rsid w:val="003934C7"/>
    <w:rsid w:val="0039678F"/>
    <w:rsid w:val="003A1989"/>
    <w:rsid w:val="003A3CA1"/>
    <w:rsid w:val="003A3E01"/>
    <w:rsid w:val="003A4786"/>
    <w:rsid w:val="003A63C5"/>
    <w:rsid w:val="003A7AF7"/>
    <w:rsid w:val="003B1587"/>
    <w:rsid w:val="003B170B"/>
    <w:rsid w:val="003B19A6"/>
    <w:rsid w:val="003B1D36"/>
    <w:rsid w:val="003B20A0"/>
    <w:rsid w:val="003B33C4"/>
    <w:rsid w:val="003C0B1F"/>
    <w:rsid w:val="003C2FC0"/>
    <w:rsid w:val="003C44B9"/>
    <w:rsid w:val="003C4C70"/>
    <w:rsid w:val="003C544E"/>
    <w:rsid w:val="003C5C68"/>
    <w:rsid w:val="003C6046"/>
    <w:rsid w:val="003C65BA"/>
    <w:rsid w:val="003C73D3"/>
    <w:rsid w:val="003C76A3"/>
    <w:rsid w:val="003C76D3"/>
    <w:rsid w:val="003D0A60"/>
    <w:rsid w:val="003D455C"/>
    <w:rsid w:val="003D6DE7"/>
    <w:rsid w:val="003D6F7D"/>
    <w:rsid w:val="003E0E6A"/>
    <w:rsid w:val="003E1AC6"/>
    <w:rsid w:val="003E46DD"/>
    <w:rsid w:val="003E7509"/>
    <w:rsid w:val="003E7941"/>
    <w:rsid w:val="003F1E0A"/>
    <w:rsid w:val="003F2076"/>
    <w:rsid w:val="003F3707"/>
    <w:rsid w:val="003F3AC5"/>
    <w:rsid w:val="003F3E91"/>
    <w:rsid w:val="003F48FE"/>
    <w:rsid w:val="003F5223"/>
    <w:rsid w:val="003F656E"/>
    <w:rsid w:val="003F78AA"/>
    <w:rsid w:val="00401F40"/>
    <w:rsid w:val="00403B44"/>
    <w:rsid w:val="0040515C"/>
    <w:rsid w:val="004061C8"/>
    <w:rsid w:val="00406C47"/>
    <w:rsid w:val="00407BEA"/>
    <w:rsid w:val="0041203A"/>
    <w:rsid w:val="00414122"/>
    <w:rsid w:val="00417454"/>
    <w:rsid w:val="00417786"/>
    <w:rsid w:val="004200DF"/>
    <w:rsid w:val="004234B0"/>
    <w:rsid w:val="004255E3"/>
    <w:rsid w:val="0043105B"/>
    <w:rsid w:val="00436E93"/>
    <w:rsid w:val="00437B38"/>
    <w:rsid w:val="004432E5"/>
    <w:rsid w:val="00444496"/>
    <w:rsid w:val="00450EA4"/>
    <w:rsid w:val="00451D8B"/>
    <w:rsid w:val="00454E5E"/>
    <w:rsid w:val="004559DD"/>
    <w:rsid w:val="00455BCB"/>
    <w:rsid w:val="0045669B"/>
    <w:rsid w:val="00456894"/>
    <w:rsid w:val="004577A6"/>
    <w:rsid w:val="004632EB"/>
    <w:rsid w:val="00464B42"/>
    <w:rsid w:val="004714D0"/>
    <w:rsid w:val="00475AA4"/>
    <w:rsid w:val="00475EA4"/>
    <w:rsid w:val="0048388D"/>
    <w:rsid w:val="004850F7"/>
    <w:rsid w:val="0049005E"/>
    <w:rsid w:val="00490719"/>
    <w:rsid w:val="004910AF"/>
    <w:rsid w:val="00491574"/>
    <w:rsid w:val="00491A3E"/>
    <w:rsid w:val="00491CA1"/>
    <w:rsid w:val="00494BA7"/>
    <w:rsid w:val="0049781E"/>
    <w:rsid w:val="004A18A2"/>
    <w:rsid w:val="004A233F"/>
    <w:rsid w:val="004A28C0"/>
    <w:rsid w:val="004A2BE3"/>
    <w:rsid w:val="004A34A7"/>
    <w:rsid w:val="004A4ACF"/>
    <w:rsid w:val="004A59F6"/>
    <w:rsid w:val="004A5ADD"/>
    <w:rsid w:val="004A6C31"/>
    <w:rsid w:val="004A6E91"/>
    <w:rsid w:val="004A7BB1"/>
    <w:rsid w:val="004B0F37"/>
    <w:rsid w:val="004B1826"/>
    <w:rsid w:val="004B2812"/>
    <w:rsid w:val="004B2A0B"/>
    <w:rsid w:val="004B7546"/>
    <w:rsid w:val="004C080A"/>
    <w:rsid w:val="004C113C"/>
    <w:rsid w:val="004C1F32"/>
    <w:rsid w:val="004C3461"/>
    <w:rsid w:val="004C5C3E"/>
    <w:rsid w:val="004C63E1"/>
    <w:rsid w:val="004D0E81"/>
    <w:rsid w:val="004D14B2"/>
    <w:rsid w:val="004D73CA"/>
    <w:rsid w:val="004D7606"/>
    <w:rsid w:val="004E2D75"/>
    <w:rsid w:val="004E3880"/>
    <w:rsid w:val="004E5418"/>
    <w:rsid w:val="004E58BB"/>
    <w:rsid w:val="004E7E9B"/>
    <w:rsid w:val="004F1515"/>
    <w:rsid w:val="004F2122"/>
    <w:rsid w:val="004F48A5"/>
    <w:rsid w:val="004F5786"/>
    <w:rsid w:val="004F71C2"/>
    <w:rsid w:val="0050087C"/>
    <w:rsid w:val="00501C1C"/>
    <w:rsid w:val="0050459B"/>
    <w:rsid w:val="00504E85"/>
    <w:rsid w:val="00504F7E"/>
    <w:rsid w:val="0050525A"/>
    <w:rsid w:val="00505462"/>
    <w:rsid w:val="00506CD3"/>
    <w:rsid w:val="00512F26"/>
    <w:rsid w:val="00513C6F"/>
    <w:rsid w:val="00513CBC"/>
    <w:rsid w:val="005143F2"/>
    <w:rsid w:val="00514E24"/>
    <w:rsid w:val="005152E1"/>
    <w:rsid w:val="0051606C"/>
    <w:rsid w:val="005177E4"/>
    <w:rsid w:val="005330E5"/>
    <w:rsid w:val="0053373B"/>
    <w:rsid w:val="00533FC7"/>
    <w:rsid w:val="00535878"/>
    <w:rsid w:val="00535FC1"/>
    <w:rsid w:val="00536CD6"/>
    <w:rsid w:val="00536D49"/>
    <w:rsid w:val="0053747D"/>
    <w:rsid w:val="00540061"/>
    <w:rsid w:val="00540D15"/>
    <w:rsid w:val="005410F4"/>
    <w:rsid w:val="005418AA"/>
    <w:rsid w:val="00541A71"/>
    <w:rsid w:val="00542D5E"/>
    <w:rsid w:val="00556FB1"/>
    <w:rsid w:val="00557B28"/>
    <w:rsid w:val="005603F5"/>
    <w:rsid w:val="00560687"/>
    <w:rsid w:val="0056188D"/>
    <w:rsid w:val="00562C54"/>
    <w:rsid w:val="00563024"/>
    <w:rsid w:val="00564378"/>
    <w:rsid w:val="00575C27"/>
    <w:rsid w:val="005765D6"/>
    <w:rsid w:val="00580DB2"/>
    <w:rsid w:val="00581607"/>
    <w:rsid w:val="005816C5"/>
    <w:rsid w:val="0058344F"/>
    <w:rsid w:val="00584A96"/>
    <w:rsid w:val="00585466"/>
    <w:rsid w:val="00585CBF"/>
    <w:rsid w:val="00586AE7"/>
    <w:rsid w:val="0058718F"/>
    <w:rsid w:val="005878C8"/>
    <w:rsid w:val="005966E8"/>
    <w:rsid w:val="005A0B7A"/>
    <w:rsid w:val="005A373B"/>
    <w:rsid w:val="005B1A99"/>
    <w:rsid w:val="005B1B61"/>
    <w:rsid w:val="005B24FC"/>
    <w:rsid w:val="005B6293"/>
    <w:rsid w:val="005B67BD"/>
    <w:rsid w:val="005B6960"/>
    <w:rsid w:val="005B7CED"/>
    <w:rsid w:val="005B7D2C"/>
    <w:rsid w:val="005C2BF1"/>
    <w:rsid w:val="005C2F4D"/>
    <w:rsid w:val="005D1020"/>
    <w:rsid w:val="005D1D06"/>
    <w:rsid w:val="005D290B"/>
    <w:rsid w:val="005D3058"/>
    <w:rsid w:val="005D35B4"/>
    <w:rsid w:val="005D3653"/>
    <w:rsid w:val="005D3D44"/>
    <w:rsid w:val="005D5762"/>
    <w:rsid w:val="005D5A2A"/>
    <w:rsid w:val="005D6A58"/>
    <w:rsid w:val="005D6B44"/>
    <w:rsid w:val="005D7611"/>
    <w:rsid w:val="005E14AC"/>
    <w:rsid w:val="005E1C8C"/>
    <w:rsid w:val="005E1EC9"/>
    <w:rsid w:val="005E3C8B"/>
    <w:rsid w:val="005E4460"/>
    <w:rsid w:val="005E47E6"/>
    <w:rsid w:val="005E4887"/>
    <w:rsid w:val="005E5072"/>
    <w:rsid w:val="005E55F3"/>
    <w:rsid w:val="005E59A2"/>
    <w:rsid w:val="005E6612"/>
    <w:rsid w:val="005E7B56"/>
    <w:rsid w:val="005F2EB0"/>
    <w:rsid w:val="005F4CCC"/>
    <w:rsid w:val="005F581B"/>
    <w:rsid w:val="005F632F"/>
    <w:rsid w:val="005F756B"/>
    <w:rsid w:val="006003C5"/>
    <w:rsid w:val="00601602"/>
    <w:rsid w:val="00603081"/>
    <w:rsid w:val="00605C4A"/>
    <w:rsid w:val="00606B1E"/>
    <w:rsid w:val="00607AB4"/>
    <w:rsid w:val="006124D6"/>
    <w:rsid w:val="00612908"/>
    <w:rsid w:val="00612FDF"/>
    <w:rsid w:val="00614CBD"/>
    <w:rsid w:val="006152A2"/>
    <w:rsid w:val="00615FD4"/>
    <w:rsid w:val="00620617"/>
    <w:rsid w:val="006213E2"/>
    <w:rsid w:val="00621D76"/>
    <w:rsid w:val="006228E1"/>
    <w:rsid w:val="006252F5"/>
    <w:rsid w:val="00626CAF"/>
    <w:rsid w:val="006273C5"/>
    <w:rsid w:val="00630E86"/>
    <w:rsid w:val="00634EEC"/>
    <w:rsid w:val="006355DE"/>
    <w:rsid w:val="006355E3"/>
    <w:rsid w:val="006408A1"/>
    <w:rsid w:val="00640E33"/>
    <w:rsid w:val="00640EDE"/>
    <w:rsid w:val="0064314B"/>
    <w:rsid w:val="00643BBB"/>
    <w:rsid w:val="00644945"/>
    <w:rsid w:val="00650493"/>
    <w:rsid w:val="0065050F"/>
    <w:rsid w:val="0065179D"/>
    <w:rsid w:val="00651BA7"/>
    <w:rsid w:val="006523E2"/>
    <w:rsid w:val="006531EA"/>
    <w:rsid w:val="00654570"/>
    <w:rsid w:val="00654888"/>
    <w:rsid w:val="00655329"/>
    <w:rsid w:val="00660E4B"/>
    <w:rsid w:val="00661F7A"/>
    <w:rsid w:val="006629C3"/>
    <w:rsid w:val="006633C0"/>
    <w:rsid w:val="0066363C"/>
    <w:rsid w:val="00666FF4"/>
    <w:rsid w:val="00671460"/>
    <w:rsid w:val="00672232"/>
    <w:rsid w:val="006739E4"/>
    <w:rsid w:val="00673BA4"/>
    <w:rsid w:val="0068000C"/>
    <w:rsid w:val="00682697"/>
    <w:rsid w:val="00682EB1"/>
    <w:rsid w:val="0068366D"/>
    <w:rsid w:val="006843C4"/>
    <w:rsid w:val="0068564C"/>
    <w:rsid w:val="006869C2"/>
    <w:rsid w:val="00686AC3"/>
    <w:rsid w:val="0068725E"/>
    <w:rsid w:val="006900C2"/>
    <w:rsid w:val="00691133"/>
    <w:rsid w:val="00691F9E"/>
    <w:rsid w:val="00693EF4"/>
    <w:rsid w:val="0069534A"/>
    <w:rsid w:val="00696A41"/>
    <w:rsid w:val="00696A75"/>
    <w:rsid w:val="00697D0F"/>
    <w:rsid w:val="006A0500"/>
    <w:rsid w:val="006A075A"/>
    <w:rsid w:val="006A172D"/>
    <w:rsid w:val="006A3072"/>
    <w:rsid w:val="006A3522"/>
    <w:rsid w:val="006A49C4"/>
    <w:rsid w:val="006A4BBA"/>
    <w:rsid w:val="006A5DA3"/>
    <w:rsid w:val="006A607F"/>
    <w:rsid w:val="006B194B"/>
    <w:rsid w:val="006B2425"/>
    <w:rsid w:val="006B33FB"/>
    <w:rsid w:val="006B379B"/>
    <w:rsid w:val="006B6867"/>
    <w:rsid w:val="006B7116"/>
    <w:rsid w:val="006C2AB4"/>
    <w:rsid w:val="006C474A"/>
    <w:rsid w:val="006C51F0"/>
    <w:rsid w:val="006C5789"/>
    <w:rsid w:val="006D1824"/>
    <w:rsid w:val="006D21DB"/>
    <w:rsid w:val="006D35C0"/>
    <w:rsid w:val="006D36AE"/>
    <w:rsid w:val="006D36FF"/>
    <w:rsid w:val="006D6587"/>
    <w:rsid w:val="006D7314"/>
    <w:rsid w:val="006D7922"/>
    <w:rsid w:val="006E346F"/>
    <w:rsid w:val="006E3851"/>
    <w:rsid w:val="006E54D6"/>
    <w:rsid w:val="006E6122"/>
    <w:rsid w:val="006E6BD4"/>
    <w:rsid w:val="006E6C1A"/>
    <w:rsid w:val="006E71C3"/>
    <w:rsid w:val="006F04CF"/>
    <w:rsid w:val="006F06EE"/>
    <w:rsid w:val="006F0711"/>
    <w:rsid w:val="006F175B"/>
    <w:rsid w:val="006F26EA"/>
    <w:rsid w:val="006F417D"/>
    <w:rsid w:val="006F5527"/>
    <w:rsid w:val="006F5B64"/>
    <w:rsid w:val="006F6087"/>
    <w:rsid w:val="006F7B92"/>
    <w:rsid w:val="00701B48"/>
    <w:rsid w:val="00702952"/>
    <w:rsid w:val="0070390D"/>
    <w:rsid w:val="00704820"/>
    <w:rsid w:val="00704BC6"/>
    <w:rsid w:val="007050C8"/>
    <w:rsid w:val="0070647B"/>
    <w:rsid w:val="007077E3"/>
    <w:rsid w:val="0071063F"/>
    <w:rsid w:val="007108E8"/>
    <w:rsid w:val="0071345B"/>
    <w:rsid w:val="0071438D"/>
    <w:rsid w:val="007168B4"/>
    <w:rsid w:val="00717159"/>
    <w:rsid w:val="00717820"/>
    <w:rsid w:val="007202F1"/>
    <w:rsid w:val="007228E3"/>
    <w:rsid w:val="00725C9F"/>
    <w:rsid w:val="00725E99"/>
    <w:rsid w:val="00732BDA"/>
    <w:rsid w:val="00741D13"/>
    <w:rsid w:val="007445F8"/>
    <w:rsid w:val="00745186"/>
    <w:rsid w:val="00746A70"/>
    <w:rsid w:val="00747293"/>
    <w:rsid w:val="00750B76"/>
    <w:rsid w:val="00751EDD"/>
    <w:rsid w:val="00753529"/>
    <w:rsid w:val="00755AF6"/>
    <w:rsid w:val="00755E55"/>
    <w:rsid w:val="00761627"/>
    <w:rsid w:val="007621CA"/>
    <w:rsid w:val="007627F4"/>
    <w:rsid w:val="00762AFE"/>
    <w:rsid w:val="00765F72"/>
    <w:rsid w:val="0076672D"/>
    <w:rsid w:val="0076680C"/>
    <w:rsid w:val="0077495C"/>
    <w:rsid w:val="007754D6"/>
    <w:rsid w:val="00775789"/>
    <w:rsid w:val="0077588F"/>
    <w:rsid w:val="007758B0"/>
    <w:rsid w:val="00776A97"/>
    <w:rsid w:val="00776D10"/>
    <w:rsid w:val="00776EF1"/>
    <w:rsid w:val="00777A96"/>
    <w:rsid w:val="0078015A"/>
    <w:rsid w:val="00782537"/>
    <w:rsid w:val="00785350"/>
    <w:rsid w:val="00785D47"/>
    <w:rsid w:val="00786AE4"/>
    <w:rsid w:val="007902CE"/>
    <w:rsid w:val="007907BA"/>
    <w:rsid w:val="00791467"/>
    <w:rsid w:val="00791D5B"/>
    <w:rsid w:val="00792B1A"/>
    <w:rsid w:val="00795913"/>
    <w:rsid w:val="00797594"/>
    <w:rsid w:val="00797B0F"/>
    <w:rsid w:val="007A209B"/>
    <w:rsid w:val="007A4F65"/>
    <w:rsid w:val="007A501E"/>
    <w:rsid w:val="007A5063"/>
    <w:rsid w:val="007A68A7"/>
    <w:rsid w:val="007A7215"/>
    <w:rsid w:val="007A7AA1"/>
    <w:rsid w:val="007B0469"/>
    <w:rsid w:val="007B0803"/>
    <w:rsid w:val="007B2385"/>
    <w:rsid w:val="007B4D68"/>
    <w:rsid w:val="007B56E8"/>
    <w:rsid w:val="007B58DA"/>
    <w:rsid w:val="007B6E41"/>
    <w:rsid w:val="007C2079"/>
    <w:rsid w:val="007C2139"/>
    <w:rsid w:val="007C242A"/>
    <w:rsid w:val="007C3055"/>
    <w:rsid w:val="007C7B8E"/>
    <w:rsid w:val="007D168D"/>
    <w:rsid w:val="007D17B8"/>
    <w:rsid w:val="007D3A3B"/>
    <w:rsid w:val="007E0DE4"/>
    <w:rsid w:val="007E1570"/>
    <w:rsid w:val="007E1EEF"/>
    <w:rsid w:val="007E51E1"/>
    <w:rsid w:val="007E5555"/>
    <w:rsid w:val="007E692D"/>
    <w:rsid w:val="007E75FF"/>
    <w:rsid w:val="007F0054"/>
    <w:rsid w:val="007F355B"/>
    <w:rsid w:val="007F574D"/>
    <w:rsid w:val="007F7D97"/>
    <w:rsid w:val="0080064B"/>
    <w:rsid w:val="00800B10"/>
    <w:rsid w:val="00801A0E"/>
    <w:rsid w:val="00802278"/>
    <w:rsid w:val="00803B07"/>
    <w:rsid w:val="00804CD5"/>
    <w:rsid w:val="0080654C"/>
    <w:rsid w:val="00806E69"/>
    <w:rsid w:val="00810AFE"/>
    <w:rsid w:val="00810D47"/>
    <w:rsid w:val="00811E87"/>
    <w:rsid w:val="0081267E"/>
    <w:rsid w:val="00813F31"/>
    <w:rsid w:val="00813F56"/>
    <w:rsid w:val="0081630E"/>
    <w:rsid w:val="00816FD8"/>
    <w:rsid w:val="00817631"/>
    <w:rsid w:val="00820D1F"/>
    <w:rsid w:val="0082217F"/>
    <w:rsid w:val="00822F6D"/>
    <w:rsid w:val="00824059"/>
    <w:rsid w:val="008259A7"/>
    <w:rsid w:val="008263EB"/>
    <w:rsid w:val="00830322"/>
    <w:rsid w:val="008312F3"/>
    <w:rsid w:val="00833FE3"/>
    <w:rsid w:val="00835106"/>
    <w:rsid w:val="00835802"/>
    <w:rsid w:val="008359D9"/>
    <w:rsid w:val="00840253"/>
    <w:rsid w:val="00841999"/>
    <w:rsid w:val="008435BD"/>
    <w:rsid w:val="00844591"/>
    <w:rsid w:val="00845E39"/>
    <w:rsid w:val="00846DB4"/>
    <w:rsid w:val="00852420"/>
    <w:rsid w:val="008532C5"/>
    <w:rsid w:val="0085698C"/>
    <w:rsid w:val="008614D5"/>
    <w:rsid w:val="00861864"/>
    <w:rsid w:val="00862D01"/>
    <w:rsid w:val="00862E2F"/>
    <w:rsid w:val="008638D0"/>
    <w:rsid w:val="008640DC"/>
    <w:rsid w:val="00864F49"/>
    <w:rsid w:val="0087464E"/>
    <w:rsid w:val="00874669"/>
    <w:rsid w:val="00875882"/>
    <w:rsid w:val="00876426"/>
    <w:rsid w:val="00881564"/>
    <w:rsid w:val="008849A3"/>
    <w:rsid w:val="00885586"/>
    <w:rsid w:val="008866AD"/>
    <w:rsid w:val="00890854"/>
    <w:rsid w:val="008921AF"/>
    <w:rsid w:val="00892215"/>
    <w:rsid w:val="00895474"/>
    <w:rsid w:val="00895AD1"/>
    <w:rsid w:val="008973DD"/>
    <w:rsid w:val="008A20CF"/>
    <w:rsid w:val="008A25A7"/>
    <w:rsid w:val="008A26C8"/>
    <w:rsid w:val="008A3D95"/>
    <w:rsid w:val="008A4EC5"/>
    <w:rsid w:val="008A5863"/>
    <w:rsid w:val="008A7177"/>
    <w:rsid w:val="008B08C5"/>
    <w:rsid w:val="008B0A67"/>
    <w:rsid w:val="008B2CAB"/>
    <w:rsid w:val="008B3034"/>
    <w:rsid w:val="008B3F76"/>
    <w:rsid w:val="008B4204"/>
    <w:rsid w:val="008B5CC4"/>
    <w:rsid w:val="008B7724"/>
    <w:rsid w:val="008B7AB0"/>
    <w:rsid w:val="008C0C1C"/>
    <w:rsid w:val="008C128F"/>
    <w:rsid w:val="008C1FE5"/>
    <w:rsid w:val="008C3409"/>
    <w:rsid w:val="008C35E9"/>
    <w:rsid w:val="008C60E2"/>
    <w:rsid w:val="008D0A69"/>
    <w:rsid w:val="008D1E30"/>
    <w:rsid w:val="008D21BA"/>
    <w:rsid w:val="008D2B19"/>
    <w:rsid w:val="008D5422"/>
    <w:rsid w:val="008D6AE9"/>
    <w:rsid w:val="008D6C35"/>
    <w:rsid w:val="008E05D4"/>
    <w:rsid w:val="008E0DB1"/>
    <w:rsid w:val="008E1521"/>
    <w:rsid w:val="008E37BF"/>
    <w:rsid w:val="008E4496"/>
    <w:rsid w:val="008E71A4"/>
    <w:rsid w:val="008F0B2E"/>
    <w:rsid w:val="008F0C53"/>
    <w:rsid w:val="008F3D9F"/>
    <w:rsid w:val="008F4861"/>
    <w:rsid w:val="008F4A3E"/>
    <w:rsid w:val="008F6A88"/>
    <w:rsid w:val="00901A2D"/>
    <w:rsid w:val="00911592"/>
    <w:rsid w:val="00912368"/>
    <w:rsid w:val="00913474"/>
    <w:rsid w:val="0091512D"/>
    <w:rsid w:val="009152BF"/>
    <w:rsid w:val="0091560C"/>
    <w:rsid w:val="00915A14"/>
    <w:rsid w:val="00915D26"/>
    <w:rsid w:val="00915FE9"/>
    <w:rsid w:val="00922C3C"/>
    <w:rsid w:val="00922E20"/>
    <w:rsid w:val="009247E2"/>
    <w:rsid w:val="009256EF"/>
    <w:rsid w:val="00925A3A"/>
    <w:rsid w:val="00926D2C"/>
    <w:rsid w:val="009323DE"/>
    <w:rsid w:val="00932A8E"/>
    <w:rsid w:val="0093322B"/>
    <w:rsid w:val="00933718"/>
    <w:rsid w:val="00934DC5"/>
    <w:rsid w:val="00935FDF"/>
    <w:rsid w:val="00937CBE"/>
    <w:rsid w:val="00937E17"/>
    <w:rsid w:val="00940015"/>
    <w:rsid w:val="00941574"/>
    <w:rsid w:val="00942268"/>
    <w:rsid w:val="009457A3"/>
    <w:rsid w:val="00946610"/>
    <w:rsid w:val="00946BF6"/>
    <w:rsid w:val="009470F2"/>
    <w:rsid w:val="00951A88"/>
    <w:rsid w:val="009550D6"/>
    <w:rsid w:val="009564E2"/>
    <w:rsid w:val="0095797E"/>
    <w:rsid w:val="009579D1"/>
    <w:rsid w:val="00960BDF"/>
    <w:rsid w:val="00961D05"/>
    <w:rsid w:val="00961F8F"/>
    <w:rsid w:val="0097250F"/>
    <w:rsid w:val="00972598"/>
    <w:rsid w:val="00973517"/>
    <w:rsid w:val="00973AD7"/>
    <w:rsid w:val="00974123"/>
    <w:rsid w:val="009745C4"/>
    <w:rsid w:val="00975774"/>
    <w:rsid w:val="00976165"/>
    <w:rsid w:val="00983608"/>
    <w:rsid w:val="00987CDF"/>
    <w:rsid w:val="00987F7F"/>
    <w:rsid w:val="0099072D"/>
    <w:rsid w:val="009940AA"/>
    <w:rsid w:val="009946A4"/>
    <w:rsid w:val="009968B3"/>
    <w:rsid w:val="009968F0"/>
    <w:rsid w:val="00997FCF"/>
    <w:rsid w:val="009A2212"/>
    <w:rsid w:val="009A44C3"/>
    <w:rsid w:val="009A6D8C"/>
    <w:rsid w:val="009B07ED"/>
    <w:rsid w:val="009B1953"/>
    <w:rsid w:val="009B1B7E"/>
    <w:rsid w:val="009B3414"/>
    <w:rsid w:val="009B45B2"/>
    <w:rsid w:val="009B66D0"/>
    <w:rsid w:val="009B7178"/>
    <w:rsid w:val="009B7C75"/>
    <w:rsid w:val="009B7E56"/>
    <w:rsid w:val="009C1893"/>
    <w:rsid w:val="009C2A83"/>
    <w:rsid w:val="009C3A31"/>
    <w:rsid w:val="009C3C83"/>
    <w:rsid w:val="009C3CCF"/>
    <w:rsid w:val="009C6E8C"/>
    <w:rsid w:val="009C7DDA"/>
    <w:rsid w:val="009C7F97"/>
    <w:rsid w:val="009D1000"/>
    <w:rsid w:val="009D205B"/>
    <w:rsid w:val="009D40BD"/>
    <w:rsid w:val="009E11CF"/>
    <w:rsid w:val="009E6053"/>
    <w:rsid w:val="009E687C"/>
    <w:rsid w:val="009F1DAF"/>
    <w:rsid w:val="009F2832"/>
    <w:rsid w:val="009F39BE"/>
    <w:rsid w:val="009F3A24"/>
    <w:rsid w:val="009F650C"/>
    <w:rsid w:val="009F7BDE"/>
    <w:rsid w:val="00A00E8B"/>
    <w:rsid w:val="00A01AB5"/>
    <w:rsid w:val="00A03DA4"/>
    <w:rsid w:val="00A0588A"/>
    <w:rsid w:val="00A06BC1"/>
    <w:rsid w:val="00A072F1"/>
    <w:rsid w:val="00A111DE"/>
    <w:rsid w:val="00A15294"/>
    <w:rsid w:val="00A17F94"/>
    <w:rsid w:val="00A20831"/>
    <w:rsid w:val="00A21456"/>
    <w:rsid w:val="00A222E8"/>
    <w:rsid w:val="00A23D3D"/>
    <w:rsid w:val="00A2640E"/>
    <w:rsid w:val="00A302F4"/>
    <w:rsid w:val="00A32AD3"/>
    <w:rsid w:val="00A32D70"/>
    <w:rsid w:val="00A33496"/>
    <w:rsid w:val="00A33A26"/>
    <w:rsid w:val="00A33B3F"/>
    <w:rsid w:val="00A3431F"/>
    <w:rsid w:val="00A3694F"/>
    <w:rsid w:val="00A40BDE"/>
    <w:rsid w:val="00A41A85"/>
    <w:rsid w:val="00A42052"/>
    <w:rsid w:val="00A4272F"/>
    <w:rsid w:val="00A42C62"/>
    <w:rsid w:val="00A43E18"/>
    <w:rsid w:val="00A441A7"/>
    <w:rsid w:val="00A442D3"/>
    <w:rsid w:val="00A44948"/>
    <w:rsid w:val="00A452EF"/>
    <w:rsid w:val="00A4778E"/>
    <w:rsid w:val="00A47796"/>
    <w:rsid w:val="00A47A5C"/>
    <w:rsid w:val="00A5095B"/>
    <w:rsid w:val="00A514F1"/>
    <w:rsid w:val="00A54BE5"/>
    <w:rsid w:val="00A54D50"/>
    <w:rsid w:val="00A56AB2"/>
    <w:rsid w:val="00A61A91"/>
    <w:rsid w:val="00A64CEA"/>
    <w:rsid w:val="00A66961"/>
    <w:rsid w:val="00A66D15"/>
    <w:rsid w:val="00A67B42"/>
    <w:rsid w:val="00A67CA4"/>
    <w:rsid w:val="00A71E7B"/>
    <w:rsid w:val="00A7450C"/>
    <w:rsid w:val="00A74BDF"/>
    <w:rsid w:val="00A77411"/>
    <w:rsid w:val="00A8178D"/>
    <w:rsid w:val="00A821BD"/>
    <w:rsid w:val="00A824CD"/>
    <w:rsid w:val="00A87731"/>
    <w:rsid w:val="00A87BE2"/>
    <w:rsid w:val="00A87CCB"/>
    <w:rsid w:val="00A90946"/>
    <w:rsid w:val="00A91C1F"/>
    <w:rsid w:val="00A91D5B"/>
    <w:rsid w:val="00A93CFD"/>
    <w:rsid w:val="00A9416B"/>
    <w:rsid w:val="00A94E3A"/>
    <w:rsid w:val="00A969E3"/>
    <w:rsid w:val="00AA1AEF"/>
    <w:rsid w:val="00AA3D9A"/>
    <w:rsid w:val="00AA5B0F"/>
    <w:rsid w:val="00AA64F1"/>
    <w:rsid w:val="00AA693E"/>
    <w:rsid w:val="00AA69B2"/>
    <w:rsid w:val="00AB0489"/>
    <w:rsid w:val="00AB4164"/>
    <w:rsid w:val="00AB4C34"/>
    <w:rsid w:val="00AB62E2"/>
    <w:rsid w:val="00AB693F"/>
    <w:rsid w:val="00AB6ED2"/>
    <w:rsid w:val="00AB74BF"/>
    <w:rsid w:val="00AC055D"/>
    <w:rsid w:val="00AC0970"/>
    <w:rsid w:val="00AC0D7B"/>
    <w:rsid w:val="00AC2AB0"/>
    <w:rsid w:val="00AC4F2B"/>
    <w:rsid w:val="00AC671F"/>
    <w:rsid w:val="00AC6B8B"/>
    <w:rsid w:val="00AC6DE6"/>
    <w:rsid w:val="00AC75E8"/>
    <w:rsid w:val="00AD01A4"/>
    <w:rsid w:val="00AD1794"/>
    <w:rsid w:val="00AD47CD"/>
    <w:rsid w:val="00AD4FFA"/>
    <w:rsid w:val="00AD5535"/>
    <w:rsid w:val="00AD5577"/>
    <w:rsid w:val="00AD5D7E"/>
    <w:rsid w:val="00AD60AD"/>
    <w:rsid w:val="00AE15C9"/>
    <w:rsid w:val="00AE24ED"/>
    <w:rsid w:val="00AE2F82"/>
    <w:rsid w:val="00AE374C"/>
    <w:rsid w:val="00AE38E9"/>
    <w:rsid w:val="00AE4CF2"/>
    <w:rsid w:val="00AE5811"/>
    <w:rsid w:val="00AE638C"/>
    <w:rsid w:val="00AE6BB6"/>
    <w:rsid w:val="00AE71D3"/>
    <w:rsid w:val="00AE73E7"/>
    <w:rsid w:val="00AF0D10"/>
    <w:rsid w:val="00AF41C1"/>
    <w:rsid w:val="00AF52C6"/>
    <w:rsid w:val="00AF571C"/>
    <w:rsid w:val="00AF7073"/>
    <w:rsid w:val="00AF73C0"/>
    <w:rsid w:val="00B02DF7"/>
    <w:rsid w:val="00B042E9"/>
    <w:rsid w:val="00B06BDB"/>
    <w:rsid w:val="00B071AC"/>
    <w:rsid w:val="00B122E6"/>
    <w:rsid w:val="00B12AFF"/>
    <w:rsid w:val="00B135FE"/>
    <w:rsid w:val="00B137B2"/>
    <w:rsid w:val="00B16D58"/>
    <w:rsid w:val="00B17457"/>
    <w:rsid w:val="00B1764F"/>
    <w:rsid w:val="00B22F29"/>
    <w:rsid w:val="00B2758B"/>
    <w:rsid w:val="00B326A0"/>
    <w:rsid w:val="00B33651"/>
    <w:rsid w:val="00B33A78"/>
    <w:rsid w:val="00B33C92"/>
    <w:rsid w:val="00B349F2"/>
    <w:rsid w:val="00B35EAA"/>
    <w:rsid w:val="00B42FE9"/>
    <w:rsid w:val="00B430CE"/>
    <w:rsid w:val="00B440CB"/>
    <w:rsid w:val="00B44CE7"/>
    <w:rsid w:val="00B51156"/>
    <w:rsid w:val="00B529BC"/>
    <w:rsid w:val="00B549BE"/>
    <w:rsid w:val="00B5628D"/>
    <w:rsid w:val="00B56EBD"/>
    <w:rsid w:val="00B575C2"/>
    <w:rsid w:val="00B60082"/>
    <w:rsid w:val="00B60985"/>
    <w:rsid w:val="00B6426A"/>
    <w:rsid w:val="00B64C9A"/>
    <w:rsid w:val="00B65670"/>
    <w:rsid w:val="00B67C39"/>
    <w:rsid w:val="00B70D03"/>
    <w:rsid w:val="00B7203C"/>
    <w:rsid w:val="00B740FC"/>
    <w:rsid w:val="00B749A7"/>
    <w:rsid w:val="00B75D06"/>
    <w:rsid w:val="00B76554"/>
    <w:rsid w:val="00B7675E"/>
    <w:rsid w:val="00B816BD"/>
    <w:rsid w:val="00B81EB9"/>
    <w:rsid w:val="00B83A3A"/>
    <w:rsid w:val="00B8463F"/>
    <w:rsid w:val="00B847BE"/>
    <w:rsid w:val="00B84911"/>
    <w:rsid w:val="00B84B50"/>
    <w:rsid w:val="00B9055C"/>
    <w:rsid w:val="00B922EB"/>
    <w:rsid w:val="00B93B56"/>
    <w:rsid w:val="00B94024"/>
    <w:rsid w:val="00B94F09"/>
    <w:rsid w:val="00B97158"/>
    <w:rsid w:val="00BA3C29"/>
    <w:rsid w:val="00BA4BDD"/>
    <w:rsid w:val="00BA5603"/>
    <w:rsid w:val="00BA6AF9"/>
    <w:rsid w:val="00BA6B4E"/>
    <w:rsid w:val="00BA6E38"/>
    <w:rsid w:val="00BA746B"/>
    <w:rsid w:val="00BB0369"/>
    <w:rsid w:val="00BB04E5"/>
    <w:rsid w:val="00BB0851"/>
    <w:rsid w:val="00BB249D"/>
    <w:rsid w:val="00BB2F28"/>
    <w:rsid w:val="00BB30A3"/>
    <w:rsid w:val="00BB368A"/>
    <w:rsid w:val="00BB5805"/>
    <w:rsid w:val="00BC1C09"/>
    <w:rsid w:val="00BC4525"/>
    <w:rsid w:val="00BC4788"/>
    <w:rsid w:val="00BC7A7B"/>
    <w:rsid w:val="00BD02A6"/>
    <w:rsid w:val="00BD5A7F"/>
    <w:rsid w:val="00BD6BC9"/>
    <w:rsid w:val="00BD7859"/>
    <w:rsid w:val="00BE0E4D"/>
    <w:rsid w:val="00BE2565"/>
    <w:rsid w:val="00BE5065"/>
    <w:rsid w:val="00BE69A9"/>
    <w:rsid w:val="00BF0690"/>
    <w:rsid w:val="00BF0D20"/>
    <w:rsid w:val="00BF2C9F"/>
    <w:rsid w:val="00BF354C"/>
    <w:rsid w:val="00BF5EB3"/>
    <w:rsid w:val="00BF6CA2"/>
    <w:rsid w:val="00C00F63"/>
    <w:rsid w:val="00C02ED9"/>
    <w:rsid w:val="00C0410D"/>
    <w:rsid w:val="00C06D0A"/>
    <w:rsid w:val="00C07806"/>
    <w:rsid w:val="00C07870"/>
    <w:rsid w:val="00C10BA1"/>
    <w:rsid w:val="00C13BC5"/>
    <w:rsid w:val="00C14F75"/>
    <w:rsid w:val="00C15846"/>
    <w:rsid w:val="00C15C52"/>
    <w:rsid w:val="00C177E8"/>
    <w:rsid w:val="00C218CA"/>
    <w:rsid w:val="00C221FD"/>
    <w:rsid w:val="00C222AB"/>
    <w:rsid w:val="00C244AE"/>
    <w:rsid w:val="00C252EA"/>
    <w:rsid w:val="00C25F93"/>
    <w:rsid w:val="00C301D2"/>
    <w:rsid w:val="00C306D4"/>
    <w:rsid w:val="00C30B5D"/>
    <w:rsid w:val="00C31463"/>
    <w:rsid w:val="00C33A98"/>
    <w:rsid w:val="00C34F8E"/>
    <w:rsid w:val="00C358B7"/>
    <w:rsid w:val="00C35F5B"/>
    <w:rsid w:val="00C37275"/>
    <w:rsid w:val="00C4223F"/>
    <w:rsid w:val="00C423B0"/>
    <w:rsid w:val="00C429DD"/>
    <w:rsid w:val="00C43133"/>
    <w:rsid w:val="00C44815"/>
    <w:rsid w:val="00C45BE7"/>
    <w:rsid w:val="00C4680B"/>
    <w:rsid w:val="00C4681D"/>
    <w:rsid w:val="00C504F5"/>
    <w:rsid w:val="00C516EA"/>
    <w:rsid w:val="00C51AFF"/>
    <w:rsid w:val="00C52315"/>
    <w:rsid w:val="00C53886"/>
    <w:rsid w:val="00C53B50"/>
    <w:rsid w:val="00C5463D"/>
    <w:rsid w:val="00C56D13"/>
    <w:rsid w:val="00C5781D"/>
    <w:rsid w:val="00C610EE"/>
    <w:rsid w:val="00C613FF"/>
    <w:rsid w:val="00C62066"/>
    <w:rsid w:val="00C64AD2"/>
    <w:rsid w:val="00C65BC4"/>
    <w:rsid w:val="00C6645F"/>
    <w:rsid w:val="00C67EF6"/>
    <w:rsid w:val="00C7091C"/>
    <w:rsid w:val="00C70A82"/>
    <w:rsid w:val="00C72DB3"/>
    <w:rsid w:val="00C73046"/>
    <w:rsid w:val="00C76D43"/>
    <w:rsid w:val="00C80C05"/>
    <w:rsid w:val="00C81073"/>
    <w:rsid w:val="00C8110F"/>
    <w:rsid w:val="00C813E8"/>
    <w:rsid w:val="00C81C2E"/>
    <w:rsid w:val="00C83FC1"/>
    <w:rsid w:val="00C84ABD"/>
    <w:rsid w:val="00C8741F"/>
    <w:rsid w:val="00C87932"/>
    <w:rsid w:val="00C903A9"/>
    <w:rsid w:val="00C91859"/>
    <w:rsid w:val="00C91D99"/>
    <w:rsid w:val="00C920A0"/>
    <w:rsid w:val="00C96185"/>
    <w:rsid w:val="00C970B8"/>
    <w:rsid w:val="00C97BDF"/>
    <w:rsid w:val="00CA5826"/>
    <w:rsid w:val="00CA64DB"/>
    <w:rsid w:val="00CA7AED"/>
    <w:rsid w:val="00CA7E89"/>
    <w:rsid w:val="00CB00B0"/>
    <w:rsid w:val="00CB05A5"/>
    <w:rsid w:val="00CB2095"/>
    <w:rsid w:val="00CB25B8"/>
    <w:rsid w:val="00CB3EB4"/>
    <w:rsid w:val="00CB409E"/>
    <w:rsid w:val="00CB5AF5"/>
    <w:rsid w:val="00CB6C01"/>
    <w:rsid w:val="00CB746A"/>
    <w:rsid w:val="00CC0E66"/>
    <w:rsid w:val="00CC4CD6"/>
    <w:rsid w:val="00CC7E03"/>
    <w:rsid w:val="00CD0456"/>
    <w:rsid w:val="00CD10B5"/>
    <w:rsid w:val="00CD1F34"/>
    <w:rsid w:val="00CD33C2"/>
    <w:rsid w:val="00CD7079"/>
    <w:rsid w:val="00CD7D99"/>
    <w:rsid w:val="00CE01AB"/>
    <w:rsid w:val="00CE1496"/>
    <w:rsid w:val="00CE1A58"/>
    <w:rsid w:val="00CE2018"/>
    <w:rsid w:val="00CE44B9"/>
    <w:rsid w:val="00CE4DF5"/>
    <w:rsid w:val="00CE52AB"/>
    <w:rsid w:val="00CE55BB"/>
    <w:rsid w:val="00CE6ED4"/>
    <w:rsid w:val="00CE7ACF"/>
    <w:rsid w:val="00CF0E0D"/>
    <w:rsid w:val="00CF2C42"/>
    <w:rsid w:val="00CF5946"/>
    <w:rsid w:val="00D01894"/>
    <w:rsid w:val="00D02154"/>
    <w:rsid w:val="00D04984"/>
    <w:rsid w:val="00D052B1"/>
    <w:rsid w:val="00D10174"/>
    <w:rsid w:val="00D15971"/>
    <w:rsid w:val="00D15E38"/>
    <w:rsid w:val="00D15FC0"/>
    <w:rsid w:val="00D206FE"/>
    <w:rsid w:val="00D209B1"/>
    <w:rsid w:val="00D219DC"/>
    <w:rsid w:val="00D22F65"/>
    <w:rsid w:val="00D246B5"/>
    <w:rsid w:val="00D26F13"/>
    <w:rsid w:val="00D30ACF"/>
    <w:rsid w:val="00D33478"/>
    <w:rsid w:val="00D35509"/>
    <w:rsid w:val="00D35D27"/>
    <w:rsid w:val="00D36132"/>
    <w:rsid w:val="00D36655"/>
    <w:rsid w:val="00D366E4"/>
    <w:rsid w:val="00D36EA3"/>
    <w:rsid w:val="00D437E2"/>
    <w:rsid w:val="00D43A75"/>
    <w:rsid w:val="00D43E13"/>
    <w:rsid w:val="00D444CC"/>
    <w:rsid w:val="00D45708"/>
    <w:rsid w:val="00D45E60"/>
    <w:rsid w:val="00D46195"/>
    <w:rsid w:val="00D47468"/>
    <w:rsid w:val="00D510F3"/>
    <w:rsid w:val="00D512C0"/>
    <w:rsid w:val="00D51E01"/>
    <w:rsid w:val="00D520D4"/>
    <w:rsid w:val="00D52534"/>
    <w:rsid w:val="00D528D7"/>
    <w:rsid w:val="00D530CA"/>
    <w:rsid w:val="00D537C1"/>
    <w:rsid w:val="00D5525B"/>
    <w:rsid w:val="00D56DBD"/>
    <w:rsid w:val="00D61A2E"/>
    <w:rsid w:val="00D61B7C"/>
    <w:rsid w:val="00D623E4"/>
    <w:rsid w:val="00D67218"/>
    <w:rsid w:val="00D67FAE"/>
    <w:rsid w:val="00D70047"/>
    <w:rsid w:val="00D7402A"/>
    <w:rsid w:val="00D7496B"/>
    <w:rsid w:val="00D75F38"/>
    <w:rsid w:val="00D76BA4"/>
    <w:rsid w:val="00D76E5F"/>
    <w:rsid w:val="00D80258"/>
    <w:rsid w:val="00D80B1D"/>
    <w:rsid w:val="00D8117B"/>
    <w:rsid w:val="00D82802"/>
    <w:rsid w:val="00D865E0"/>
    <w:rsid w:val="00D902A5"/>
    <w:rsid w:val="00D90699"/>
    <w:rsid w:val="00D91BBB"/>
    <w:rsid w:val="00D91FA7"/>
    <w:rsid w:val="00D9227F"/>
    <w:rsid w:val="00D9265C"/>
    <w:rsid w:val="00D93ACC"/>
    <w:rsid w:val="00DA0A8C"/>
    <w:rsid w:val="00DA660A"/>
    <w:rsid w:val="00DA76C5"/>
    <w:rsid w:val="00DB1948"/>
    <w:rsid w:val="00DB2202"/>
    <w:rsid w:val="00DB356E"/>
    <w:rsid w:val="00DB39C5"/>
    <w:rsid w:val="00DB502A"/>
    <w:rsid w:val="00DB6142"/>
    <w:rsid w:val="00DB6588"/>
    <w:rsid w:val="00DB6939"/>
    <w:rsid w:val="00DC0579"/>
    <w:rsid w:val="00DC05B0"/>
    <w:rsid w:val="00DC119E"/>
    <w:rsid w:val="00DC139F"/>
    <w:rsid w:val="00DC2754"/>
    <w:rsid w:val="00DC36CD"/>
    <w:rsid w:val="00DC3E44"/>
    <w:rsid w:val="00DC548C"/>
    <w:rsid w:val="00DC653D"/>
    <w:rsid w:val="00DD6EBF"/>
    <w:rsid w:val="00DD71B0"/>
    <w:rsid w:val="00DE06D3"/>
    <w:rsid w:val="00DE09AF"/>
    <w:rsid w:val="00DE0E65"/>
    <w:rsid w:val="00DE16A5"/>
    <w:rsid w:val="00DE36D5"/>
    <w:rsid w:val="00DE43EC"/>
    <w:rsid w:val="00DE4A4F"/>
    <w:rsid w:val="00DE4BFF"/>
    <w:rsid w:val="00DE672A"/>
    <w:rsid w:val="00DE6A71"/>
    <w:rsid w:val="00DE6F82"/>
    <w:rsid w:val="00DF0782"/>
    <w:rsid w:val="00DF1493"/>
    <w:rsid w:val="00DF2959"/>
    <w:rsid w:val="00DF38F2"/>
    <w:rsid w:val="00DF6B5F"/>
    <w:rsid w:val="00DF75FF"/>
    <w:rsid w:val="00DF79ED"/>
    <w:rsid w:val="00E00A39"/>
    <w:rsid w:val="00E01DD9"/>
    <w:rsid w:val="00E02B6C"/>
    <w:rsid w:val="00E0337B"/>
    <w:rsid w:val="00E03612"/>
    <w:rsid w:val="00E0571B"/>
    <w:rsid w:val="00E06613"/>
    <w:rsid w:val="00E06A30"/>
    <w:rsid w:val="00E07005"/>
    <w:rsid w:val="00E105F9"/>
    <w:rsid w:val="00E140C3"/>
    <w:rsid w:val="00E14ACE"/>
    <w:rsid w:val="00E1644A"/>
    <w:rsid w:val="00E1685E"/>
    <w:rsid w:val="00E168E3"/>
    <w:rsid w:val="00E17220"/>
    <w:rsid w:val="00E173ED"/>
    <w:rsid w:val="00E1747A"/>
    <w:rsid w:val="00E20F02"/>
    <w:rsid w:val="00E23CE5"/>
    <w:rsid w:val="00E25BFA"/>
    <w:rsid w:val="00E277E8"/>
    <w:rsid w:val="00E3110D"/>
    <w:rsid w:val="00E31D84"/>
    <w:rsid w:val="00E329F6"/>
    <w:rsid w:val="00E33BF6"/>
    <w:rsid w:val="00E34374"/>
    <w:rsid w:val="00E34B99"/>
    <w:rsid w:val="00E35A5E"/>
    <w:rsid w:val="00E3710B"/>
    <w:rsid w:val="00E42702"/>
    <w:rsid w:val="00E4283A"/>
    <w:rsid w:val="00E42ACF"/>
    <w:rsid w:val="00E42F3B"/>
    <w:rsid w:val="00E44BE9"/>
    <w:rsid w:val="00E4566E"/>
    <w:rsid w:val="00E46C7E"/>
    <w:rsid w:val="00E503CD"/>
    <w:rsid w:val="00E50496"/>
    <w:rsid w:val="00E504F5"/>
    <w:rsid w:val="00E53DD5"/>
    <w:rsid w:val="00E55F54"/>
    <w:rsid w:val="00E56A15"/>
    <w:rsid w:val="00E56B6C"/>
    <w:rsid w:val="00E600BB"/>
    <w:rsid w:val="00E60800"/>
    <w:rsid w:val="00E60C00"/>
    <w:rsid w:val="00E62E81"/>
    <w:rsid w:val="00E67650"/>
    <w:rsid w:val="00E70EC9"/>
    <w:rsid w:val="00E72F58"/>
    <w:rsid w:val="00E74499"/>
    <w:rsid w:val="00E7556A"/>
    <w:rsid w:val="00E75BC1"/>
    <w:rsid w:val="00E75CE3"/>
    <w:rsid w:val="00E766CA"/>
    <w:rsid w:val="00E76F4D"/>
    <w:rsid w:val="00E81E5E"/>
    <w:rsid w:val="00E82797"/>
    <w:rsid w:val="00E82FB9"/>
    <w:rsid w:val="00E841EB"/>
    <w:rsid w:val="00E84433"/>
    <w:rsid w:val="00E85570"/>
    <w:rsid w:val="00E85B1D"/>
    <w:rsid w:val="00E942F2"/>
    <w:rsid w:val="00E96AD2"/>
    <w:rsid w:val="00EA03CE"/>
    <w:rsid w:val="00EA04F4"/>
    <w:rsid w:val="00EA2316"/>
    <w:rsid w:val="00EA43F1"/>
    <w:rsid w:val="00EB13C8"/>
    <w:rsid w:val="00EB342A"/>
    <w:rsid w:val="00EB4C7B"/>
    <w:rsid w:val="00EB711E"/>
    <w:rsid w:val="00EB726E"/>
    <w:rsid w:val="00EC3E86"/>
    <w:rsid w:val="00EC47B0"/>
    <w:rsid w:val="00EC54DC"/>
    <w:rsid w:val="00ED1830"/>
    <w:rsid w:val="00ED1C9F"/>
    <w:rsid w:val="00ED2752"/>
    <w:rsid w:val="00ED2BE5"/>
    <w:rsid w:val="00ED40BF"/>
    <w:rsid w:val="00ED42E1"/>
    <w:rsid w:val="00ED4A78"/>
    <w:rsid w:val="00ED5A9C"/>
    <w:rsid w:val="00EE1CBA"/>
    <w:rsid w:val="00EE553A"/>
    <w:rsid w:val="00EE55BA"/>
    <w:rsid w:val="00EE5689"/>
    <w:rsid w:val="00EE58AB"/>
    <w:rsid w:val="00EE5DFA"/>
    <w:rsid w:val="00EE5F4D"/>
    <w:rsid w:val="00EF068E"/>
    <w:rsid w:val="00EF1C17"/>
    <w:rsid w:val="00EF2A4D"/>
    <w:rsid w:val="00EF394A"/>
    <w:rsid w:val="00EF45CF"/>
    <w:rsid w:val="00EF46C3"/>
    <w:rsid w:val="00EF5083"/>
    <w:rsid w:val="00EF67E2"/>
    <w:rsid w:val="00EF7C4C"/>
    <w:rsid w:val="00F0028B"/>
    <w:rsid w:val="00F005CE"/>
    <w:rsid w:val="00F005FB"/>
    <w:rsid w:val="00F03CD7"/>
    <w:rsid w:val="00F040C7"/>
    <w:rsid w:val="00F04C73"/>
    <w:rsid w:val="00F0535C"/>
    <w:rsid w:val="00F058D1"/>
    <w:rsid w:val="00F06045"/>
    <w:rsid w:val="00F07141"/>
    <w:rsid w:val="00F1004A"/>
    <w:rsid w:val="00F107E2"/>
    <w:rsid w:val="00F11784"/>
    <w:rsid w:val="00F1235F"/>
    <w:rsid w:val="00F12661"/>
    <w:rsid w:val="00F13939"/>
    <w:rsid w:val="00F13A41"/>
    <w:rsid w:val="00F144EB"/>
    <w:rsid w:val="00F161EB"/>
    <w:rsid w:val="00F1686C"/>
    <w:rsid w:val="00F177F8"/>
    <w:rsid w:val="00F20D76"/>
    <w:rsid w:val="00F21389"/>
    <w:rsid w:val="00F221F6"/>
    <w:rsid w:val="00F23224"/>
    <w:rsid w:val="00F25C70"/>
    <w:rsid w:val="00F267E4"/>
    <w:rsid w:val="00F26826"/>
    <w:rsid w:val="00F26AC0"/>
    <w:rsid w:val="00F27157"/>
    <w:rsid w:val="00F2756A"/>
    <w:rsid w:val="00F3152F"/>
    <w:rsid w:val="00F32EC9"/>
    <w:rsid w:val="00F33BE0"/>
    <w:rsid w:val="00F37728"/>
    <w:rsid w:val="00F37DF7"/>
    <w:rsid w:val="00F40CB4"/>
    <w:rsid w:val="00F42134"/>
    <w:rsid w:val="00F442B0"/>
    <w:rsid w:val="00F47196"/>
    <w:rsid w:val="00F4749D"/>
    <w:rsid w:val="00F502B0"/>
    <w:rsid w:val="00F50EB1"/>
    <w:rsid w:val="00F5225B"/>
    <w:rsid w:val="00F52AC7"/>
    <w:rsid w:val="00F53344"/>
    <w:rsid w:val="00F55050"/>
    <w:rsid w:val="00F5510D"/>
    <w:rsid w:val="00F55D58"/>
    <w:rsid w:val="00F56D24"/>
    <w:rsid w:val="00F57DC3"/>
    <w:rsid w:val="00F607A2"/>
    <w:rsid w:val="00F620A9"/>
    <w:rsid w:val="00F6694E"/>
    <w:rsid w:val="00F66E28"/>
    <w:rsid w:val="00F67920"/>
    <w:rsid w:val="00F70EE6"/>
    <w:rsid w:val="00F71BCA"/>
    <w:rsid w:val="00F743FA"/>
    <w:rsid w:val="00F750DB"/>
    <w:rsid w:val="00F753AB"/>
    <w:rsid w:val="00F75D36"/>
    <w:rsid w:val="00F81B72"/>
    <w:rsid w:val="00F82254"/>
    <w:rsid w:val="00F83984"/>
    <w:rsid w:val="00F84A56"/>
    <w:rsid w:val="00F85A01"/>
    <w:rsid w:val="00F86828"/>
    <w:rsid w:val="00F87355"/>
    <w:rsid w:val="00F90AC1"/>
    <w:rsid w:val="00F91AB7"/>
    <w:rsid w:val="00F91D07"/>
    <w:rsid w:val="00F929FE"/>
    <w:rsid w:val="00F950F6"/>
    <w:rsid w:val="00F95701"/>
    <w:rsid w:val="00F97215"/>
    <w:rsid w:val="00F97D5A"/>
    <w:rsid w:val="00FA050D"/>
    <w:rsid w:val="00FA101D"/>
    <w:rsid w:val="00FA1A3F"/>
    <w:rsid w:val="00FA2FDC"/>
    <w:rsid w:val="00FA31CD"/>
    <w:rsid w:val="00FA4718"/>
    <w:rsid w:val="00FA473D"/>
    <w:rsid w:val="00FA70C9"/>
    <w:rsid w:val="00FB0190"/>
    <w:rsid w:val="00FB1857"/>
    <w:rsid w:val="00FB3FBC"/>
    <w:rsid w:val="00FB4067"/>
    <w:rsid w:val="00FC1B5F"/>
    <w:rsid w:val="00FC3307"/>
    <w:rsid w:val="00FC3364"/>
    <w:rsid w:val="00FC5A60"/>
    <w:rsid w:val="00FC5BA1"/>
    <w:rsid w:val="00FC62CD"/>
    <w:rsid w:val="00FC78F8"/>
    <w:rsid w:val="00FD0171"/>
    <w:rsid w:val="00FD04E7"/>
    <w:rsid w:val="00FD08D3"/>
    <w:rsid w:val="00FD1D0A"/>
    <w:rsid w:val="00FD2162"/>
    <w:rsid w:val="00FD33B0"/>
    <w:rsid w:val="00FD3AA4"/>
    <w:rsid w:val="00FD4CAA"/>
    <w:rsid w:val="00FD6455"/>
    <w:rsid w:val="00FE0748"/>
    <w:rsid w:val="00FE0875"/>
    <w:rsid w:val="00FE0ACC"/>
    <w:rsid w:val="00FE1C03"/>
    <w:rsid w:val="00FE4AF6"/>
    <w:rsid w:val="00FE7B46"/>
    <w:rsid w:val="00FF03AD"/>
    <w:rsid w:val="00FF0F15"/>
    <w:rsid w:val="00FF10C8"/>
    <w:rsid w:val="00FF20CD"/>
    <w:rsid w:val="00FF2280"/>
    <w:rsid w:val="00FF3C11"/>
    <w:rsid w:val="00FF4A79"/>
    <w:rsid w:val="00FF5817"/>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99"/>
    <w:lsdException w:name="header" w:uiPriority="99"/>
    <w:lsdException w:name="footer" w:uiPriority="99"/>
    <w:lsdException w:name="caption" w:uiPriority="35" w:qFormat="1"/>
    <w:lsdException w:name="footnote reference" w:uiPriority="99"/>
    <w:lsdException w:name="endnote reference" w:uiPriority="99"/>
    <w:lsdException w:name="endnote text" w:uiPriority="99"/>
    <w:lsdException w:name="Title" w:uiPriority="10" w:qFormat="1"/>
    <w:lsdException w:name="Subtitle" w:uiPriority="11" w:qFormat="1"/>
    <w:lsdException w:name="Strong" w:uiPriority="22" w:qFormat="1"/>
    <w:lsdException w:name="Emphasis" w:uiPriority="20" w:qFormat="1"/>
    <w:lsdException w:name="Document Map"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4F2122"/>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1"/>
    <w:next w:val="a1"/>
    <w:link w:val="21"/>
    <w:uiPriority w:val="9"/>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uiPriority w:val="9"/>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uiPriority w:val="9"/>
    <w:qFormat/>
    <w:rsid w:val="00C34F8E"/>
    <w:pPr>
      <w:keepNext/>
      <w:tabs>
        <w:tab w:val="num" w:pos="510"/>
      </w:tabs>
      <w:spacing w:before="240" w:after="60"/>
      <w:outlineLvl w:val="3"/>
    </w:pPr>
    <w:rPr>
      <w:b/>
      <w:bCs/>
      <w:sz w:val="28"/>
      <w:szCs w:val="28"/>
    </w:rPr>
  </w:style>
  <w:style w:type="paragraph" w:styleId="5">
    <w:name w:val="heading 5"/>
    <w:basedOn w:val="a1"/>
    <w:next w:val="a1"/>
    <w:link w:val="50"/>
    <w:uiPriority w:val="9"/>
    <w:qFormat/>
    <w:rsid w:val="00C34F8E"/>
    <w:pPr>
      <w:tabs>
        <w:tab w:val="num" w:pos="510"/>
      </w:tabs>
      <w:spacing w:before="240" w:after="60"/>
      <w:outlineLvl w:val="4"/>
    </w:pPr>
    <w:rPr>
      <w:b/>
      <w:bCs/>
      <w:i/>
      <w:iCs/>
      <w:sz w:val="26"/>
      <w:szCs w:val="26"/>
    </w:rPr>
  </w:style>
  <w:style w:type="paragraph" w:styleId="6">
    <w:name w:val="heading 6"/>
    <w:basedOn w:val="a1"/>
    <w:next w:val="a1"/>
    <w:link w:val="60"/>
    <w:uiPriority w:val="9"/>
    <w:qFormat/>
    <w:rsid w:val="00C34F8E"/>
    <w:pPr>
      <w:tabs>
        <w:tab w:val="num" w:pos="510"/>
      </w:tabs>
      <w:spacing w:before="240" w:after="60"/>
      <w:outlineLvl w:val="5"/>
    </w:pPr>
    <w:rPr>
      <w:b/>
      <w:bCs/>
      <w:sz w:val="22"/>
      <w:szCs w:val="22"/>
    </w:rPr>
  </w:style>
  <w:style w:type="paragraph" w:styleId="7">
    <w:name w:val="heading 7"/>
    <w:basedOn w:val="a1"/>
    <w:next w:val="a1"/>
    <w:link w:val="70"/>
    <w:uiPriority w:val="9"/>
    <w:qFormat/>
    <w:rsid w:val="00C34F8E"/>
    <w:pPr>
      <w:tabs>
        <w:tab w:val="num" w:pos="510"/>
      </w:tabs>
      <w:spacing w:before="240" w:after="60"/>
      <w:outlineLvl w:val="6"/>
    </w:pPr>
    <w:rPr>
      <w:sz w:val="24"/>
      <w:szCs w:val="24"/>
    </w:rPr>
  </w:style>
  <w:style w:type="paragraph" w:styleId="8">
    <w:name w:val="heading 8"/>
    <w:basedOn w:val="a1"/>
    <w:next w:val="a1"/>
    <w:link w:val="80"/>
    <w:uiPriority w:val="9"/>
    <w:qFormat/>
    <w:rsid w:val="00C34F8E"/>
    <w:pPr>
      <w:tabs>
        <w:tab w:val="num" w:pos="510"/>
      </w:tabs>
      <w:spacing w:before="240" w:after="60"/>
      <w:outlineLvl w:val="7"/>
    </w:pPr>
    <w:rPr>
      <w:i/>
      <w:iCs/>
      <w:sz w:val="24"/>
      <w:szCs w:val="24"/>
    </w:rPr>
  </w:style>
  <w:style w:type="paragraph" w:styleId="9">
    <w:name w:val="heading 9"/>
    <w:basedOn w:val="a1"/>
    <w:next w:val="a1"/>
    <w:link w:val="90"/>
    <w:uiPriority w:val="9"/>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pPr>
      <w:jc w:val="both"/>
    </w:pPr>
    <w:rPr>
      <w:sz w:val="24"/>
    </w:rPr>
  </w:style>
  <w:style w:type="paragraph" w:styleId="a7">
    <w:name w:val="Body Text Indent"/>
    <w:basedOn w:val="a1"/>
    <w:pPr>
      <w:spacing w:after="120"/>
      <w:ind w:left="283"/>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8">
    <w:name w:val="Hyperlink"/>
    <w:rPr>
      <w:color w:val="0000FF"/>
      <w:u w:val="single"/>
    </w:rPr>
  </w:style>
  <w:style w:type="paragraph" w:customStyle="1" w:styleId="1">
    <w:name w:val="Стиль1"/>
    <w:basedOn w:val="a1"/>
    <w:pPr>
      <w:keepNext/>
      <w:keepLines/>
      <w:widowControl w:val="0"/>
      <w:numPr>
        <w:numId w:val="2"/>
      </w:numPr>
      <w:suppressLineNumbers/>
      <w:suppressAutoHyphens/>
      <w:spacing w:after="60"/>
    </w:pPr>
    <w:rPr>
      <w:b/>
      <w:bCs/>
      <w:sz w:val="28"/>
      <w:szCs w:val="28"/>
    </w:rPr>
  </w:style>
  <w:style w:type="paragraph" w:customStyle="1" w:styleId="2">
    <w:name w:val="Стиль2"/>
    <w:basedOn w:val="22"/>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3"/>
    <w:link w:val="32"/>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pPr>
      <w:tabs>
        <w:tab w:val="num" w:pos="432"/>
      </w:tabs>
      <w:ind w:left="432" w:hanging="432"/>
    </w:pPr>
  </w:style>
  <w:style w:type="paragraph" w:styleId="23">
    <w:name w:val="Body Text Indent 2"/>
    <w:basedOn w:val="a1"/>
    <w:link w:val="24"/>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9">
    <w:name w:val="Table Grid"/>
    <w:basedOn w:val="a3"/>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1"/>
    <w:link w:val="ab"/>
    <w:uiPriority w:val="99"/>
    <w:pPr>
      <w:tabs>
        <w:tab w:val="center" w:pos="4677"/>
        <w:tab w:val="right" w:pos="9355"/>
      </w:tabs>
    </w:pPr>
  </w:style>
  <w:style w:type="character" w:styleId="ac">
    <w:name w:val="page number"/>
    <w:basedOn w:val="a2"/>
  </w:style>
  <w:style w:type="paragraph" w:styleId="ad">
    <w:name w:val="header"/>
    <w:basedOn w:val="a1"/>
    <w:link w:val="ae"/>
    <w:uiPriority w:val="99"/>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1"/>
    <w:next w:val="a1"/>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1"/>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1"/>
    <w:rsid w:val="000E41AC"/>
    <w:pPr>
      <w:widowControl w:val="0"/>
      <w:adjustRightInd w:val="0"/>
      <w:spacing w:after="160" w:line="240" w:lineRule="exact"/>
      <w:jc w:val="right"/>
    </w:pPr>
    <w:rPr>
      <w:lang w:val="en-GB" w:eastAsia="en-US"/>
    </w:rPr>
  </w:style>
  <w:style w:type="paragraph" w:styleId="af2">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1"/>
    <w:link w:val="af3"/>
    <w:uiPriority w:val="99"/>
    <w:semiHidden/>
    <w:rsid w:val="00C8110F"/>
  </w:style>
  <w:style w:type="character" w:styleId="af4">
    <w:name w:val="footnote reference"/>
    <w:uiPriority w:val="99"/>
    <w:semiHidden/>
    <w:rsid w:val="00C8110F"/>
    <w:rPr>
      <w:vertAlign w:val="superscript"/>
    </w:rPr>
  </w:style>
  <w:style w:type="paragraph" w:styleId="af5">
    <w:name w:val="caption"/>
    <w:basedOn w:val="a1"/>
    <w:next w:val="a1"/>
    <w:uiPriority w:val="35"/>
    <w:qFormat/>
    <w:rsid w:val="006003C5"/>
    <w:rPr>
      <w:b/>
      <w:bCs/>
    </w:rPr>
  </w:style>
  <w:style w:type="paragraph" w:styleId="af6">
    <w:name w:val="Normal (Web)"/>
    <w:basedOn w:val="a1"/>
    <w:uiPriority w:val="99"/>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41"/>
      </w:numPr>
    </w:pPr>
  </w:style>
  <w:style w:type="table" w:styleId="33">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7">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8">
    <w:name w:val="FollowedHyperlink"/>
    <w:rsid w:val="004061C8"/>
    <w:rPr>
      <w:color w:val="800080"/>
      <w:u w:val="single"/>
    </w:rPr>
  </w:style>
  <w:style w:type="paragraph" w:customStyle="1" w:styleId="14">
    <w:name w:val="Знак1 Знак Знак Знак"/>
    <w:basedOn w:val="a1"/>
    <w:rsid w:val="006A4BBA"/>
    <w:pPr>
      <w:spacing w:after="160" w:line="240" w:lineRule="exact"/>
    </w:pPr>
    <w:rPr>
      <w:rFonts w:ascii="Verdana" w:hAnsi="Verdana"/>
      <w:lang w:val="en-US" w:eastAsia="en-US"/>
    </w:rPr>
  </w:style>
  <w:style w:type="paragraph" w:styleId="28">
    <w:name w:val="Body Text 2"/>
    <w:basedOn w:val="a1"/>
    <w:link w:val="29"/>
    <w:rsid w:val="00372B68"/>
    <w:pPr>
      <w:spacing w:after="120" w:line="480" w:lineRule="auto"/>
    </w:pPr>
    <w:rPr>
      <w:rFonts w:ascii="Calibri" w:hAnsi="Calibri"/>
    </w:rPr>
  </w:style>
  <w:style w:type="character" w:customStyle="1" w:styleId="29">
    <w:name w:val="Основной текст 2 Знак"/>
    <w:link w:val="28"/>
    <w:rsid w:val="00372B68"/>
    <w:rPr>
      <w:rFonts w:ascii="Calibri" w:eastAsia="Times New Roman" w:hAnsi="Calibri" w:cs="Times New Roman"/>
    </w:rPr>
  </w:style>
  <w:style w:type="character" w:customStyle="1" w:styleId="32">
    <w:name w:val="Стиль3 Знак"/>
    <w:link w:val="3"/>
    <w:locked/>
    <w:rsid w:val="00291EB8"/>
    <w:rPr>
      <w:sz w:val="24"/>
      <w:szCs w:val="24"/>
    </w:rPr>
  </w:style>
  <w:style w:type="character" w:customStyle="1" w:styleId="WW8Num1z0">
    <w:name w:val="WW8Num1z0"/>
    <w:rsid w:val="00621D76"/>
    <w:rPr>
      <w:rFonts w:ascii="Wingdings" w:hAnsi="Wingdings"/>
    </w:rPr>
  </w:style>
  <w:style w:type="character" w:customStyle="1" w:styleId="WW8Num1z1">
    <w:name w:val="WW8Num1z1"/>
    <w:rsid w:val="00621D76"/>
    <w:rPr>
      <w:rFonts w:ascii="Courier New" w:hAnsi="Courier New" w:cs="Courier New"/>
    </w:rPr>
  </w:style>
  <w:style w:type="character" w:customStyle="1" w:styleId="WW8Num1z3">
    <w:name w:val="WW8Num1z3"/>
    <w:rsid w:val="00621D76"/>
    <w:rPr>
      <w:rFonts w:ascii="Symbol" w:hAnsi="Symbol"/>
    </w:rPr>
  </w:style>
  <w:style w:type="character" w:customStyle="1" w:styleId="WW8Num2z0">
    <w:name w:val="WW8Num2z0"/>
    <w:rsid w:val="00621D76"/>
    <w:rPr>
      <w:rFonts w:ascii="Symbol" w:hAnsi="Symbol"/>
    </w:rPr>
  </w:style>
  <w:style w:type="character" w:customStyle="1" w:styleId="WW8Num2z1">
    <w:name w:val="WW8Num2z1"/>
    <w:rsid w:val="00621D76"/>
    <w:rPr>
      <w:rFonts w:ascii="Courier New" w:hAnsi="Courier New" w:cs="Courier New"/>
    </w:rPr>
  </w:style>
  <w:style w:type="character" w:customStyle="1" w:styleId="WW8Num2z2">
    <w:name w:val="WW8Num2z2"/>
    <w:rsid w:val="00621D76"/>
    <w:rPr>
      <w:rFonts w:ascii="Wingdings" w:hAnsi="Wingdings"/>
    </w:rPr>
  </w:style>
  <w:style w:type="character" w:customStyle="1" w:styleId="WW8Num3z0">
    <w:name w:val="WW8Num3z0"/>
    <w:rsid w:val="00621D76"/>
    <w:rPr>
      <w:rFonts w:ascii="Symbol" w:hAnsi="Symbol"/>
    </w:rPr>
  </w:style>
  <w:style w:type="character" w:customStyle="1" w:styleId="WW8Num3z1">
    <w:name w:val="WW8Num3z1"/>
    <w:rsid w:val="00621D76"/>
    <w:rPr>
      <w:rFonts w:ascii="Courier New" w:hAnsi="Courier New" w:cs="Courier New"/>
    </w:rPr>
  </w:style>
  <w:style w:type="character" w:customStyle="1" w:styleId="WW8Num3z2">
    <w:name w:val="WW8Num3z2"/>
    <w:rsid w:val="00621D76"/>
    <w:rPr>
      <w:rFonts w:ascii="Wingdings" w:hAnsi="Wingdings"/>
    </w:rPr>
  </w:style>
  <w:style w:type="character" w:customStyle="1" w:styleId="WW8Num4z0">
    <w:name w:val="WW8Num4z0"/>
    <w:rsid w:val="00621D76"/>
    <w:rPr>
      <w:rFonts w:ascii="Symbol" w:hAnsi="Symbol"/>
    </w:rPr>
  </w:style>
  <w:style w:type="character" w:customStyle="1" w:styleId="WW8Num4z1">
    <w:name w:val="WW8Num4z1"/>
    <w:rsid w:val="00621D76"/>
    <w:rPr>
      <w:rFonts w:ascii="Courier New" w:hAnsi="Courier New" w:cs="Courier New"/>
    </w:rPr>
  </w:style>
  <w:style w:type="character" w:customStyle="1" w:styleId="WW8Num4z2">
    <w:name w:val="WW8Num4z2"/>
    <w:rsid w:val="00621D76"/>
    <w:rPr>
      <w:rFonts w:ascii="Wingdings" w:hAnsi="Wingdings"/>
    </w:rPr>
  </w:style>
  <w:style w:type="character" w:customStyle="1" w:styleId="WW8Num5z0">
    <w:name w:val="WW8Num5z0"/>
    <w:rsid w:val="00621D76"/>
    <w:rPr>
      <w:rFonts w:ascii="Wingdings" w:hAnsi="Wingdings"/>
    </w:rPr>
  </w:style>
  <w:style w:type="character" w:customStyle="1" w:styleId="WW8Num5z1">
    <w:name w:val="WW8Num5z1"/>
    <w:rsid w:val="00621D76"/>
    <w:rPr>
      <w:rFonts w:ascii="Courier New" w:hAnsi="Courier New" w:cs="Courier New"/>
    </w:rPr>
  </w:style>
  <w:style w:type="character" w:customStyle="1" w:styleId="WW8Num5z3">
    <w:name w:val="WW8Num5z3"/>
    <w:rsid w:val="00621D76"/>
    <w:rPr>
      <w:rFonts w:ascii="Symbol" w:hAnsi="Symbol"/>
    </w:rPr>
  </w:style>
  <w:style w:type="character" w:customStyle="1" w:styleId="15">
    <w:name w:val="Основной шрифт абзаца1"/>
    <w:rsid w:val="00621D76"/>
  </w:style>
  <w:style w:type="character" w:customStyle="1" w:styleId="af9">
    <w:name w:val="Текст выноски Знак"/>
    <w:rsid w:val="00621D76"/>
    <w:rPr>
      <w:rFonts w:ascii="Tahoma" w:hAnsi="Tahoma" w:cs="Tahoma"/>
      <w:sz w:val="16"/>
      <w:szCs w:val="16"/>
    </w:rPr>
  </w:style>
  <w:style w:type="character" w:customStyle="1" w:styleId="afa">
    <w:name w:val="Символ нумерации"/>
    <w:rsid w:val="00621D76"/>
  </w:style>
  <w:style w:type="paragraph" w:customStyle="1" w:styleId="afb">
    <w:name w:val="Заголовок"/>
    <w:basedOn w:val="a1"/>
    <w:next w:val="a5"/>
    <w:rsid w:val="00621D76"/>
    <w:pPr>
      <w:keepNext/>
      <w:spacing w:before="240" w:after="120"/>
    </w:pPr>
    <w:rPr>
      <w:rFonts w:ascii="Arial" w:eastAsia="Arial Unicode MS" w:hAnsi="Arial" w:cs="Tahoma"/>
      <w:sz w:val="28"/>
      <w:szCs w:val="28"/>
      <w:lang w:val="en-US" w:eastAsia="en-US" w:bidi="en-US"/>
    </w:rPr>
  </w:style>
  <w:style w:type="paragraph" w:styleId="afc">
    <w:name w:val="List"/>
    <w:basedOn w:val="a5"/>
    <w:rsid w:val="00621D76"/>
    <w:pPr>
      <w:spacing w:after="120"/>
      <w:jc w:val="left"/>
    </w:pPr>
    <w:rPr>
      <w:rFonts w:ascii="Calibri" w:hAnsi="Calibri" w:cs="Tahoma"/>
      <w:szCs w:val="24"/>
      <w:lang w:val="en-US" w:eastAsia="en-US" w:bidi="en-US"/>
    </w:rPr>
  </w:style>
  <w:style w:type="paragraph" w:customStyle="1" w:styleId="16">
    <w:name w:val="Название1"/>
    <w:basedOn w:val="a1"/>
    <w:rsid w:val="00621D76"/>
    <w:pPr>
      <w:suppressLineNumbers/>
      <w:spacing w:before="120" w:after="120"/>
    </w:pPr>
    <w:rPr>
      <w:rFonts w:ascii="Calibri" w:hAnsi="Calibri" w:cs="Tahoma"/>
      <w:i/>
      <w:iCs/>
      <w:sz w:val="24"/>
      <w:szCs w:val="24"/>
      <w:lang w:val="en-US" w:eastAsia="en-US" w:bidi="en-US"/>
    </w:rPr>
  </w:style>
  <w:style w:type="paragraph" w:customStyle="1" w:styleId="17">
    <w:name w:val="Указатель1"/>
    <w:basedOn w:val="a1"/>
    <w:rsid w:val="00621D76"/>
    <w:pPr>
      <w:suppressLineNumbers/>
    </w:pPr>
    <w:rPr>
      <w:rFonts w:ascii="Calibri" w:hAnsi="Calibri" w:cs="Tahoma"/>
      <w:sz w:val="24"/>
      <w:szCs w:val="24"/>
      <w:lang w:val="en-US" w:eastAsia="en-US" w:bidi="en-US"/>
    </w:rPr>
  </w:style>
  <w:style w:type="paragraph" w:customStyle="1" w:styleId="Standard">
    <w:name w:val="Standard"/>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character" w:customStyle="1" w:styleId="ae">
    <w:name w:val="Верхний колонтитул Знак"/>
    <w:basedOn w:val="a2"/>
    <w:link w:val="ad"/>
    <w:uiPriority w:val="99"/>
    <w:rsid w:val="00621D76"/>
  </w:style>
  <w:style w:type="character" w:customStyle="1" w:styleId="ab">
    <w:name w:val="Нижний колонтитул Знак"/>
    <w:basedOn w:val="a2"/>
    <w:link w:val="aa"/>
    <w:uiPriority w:val="99"/>
    <w:rsid w:val="00621D76"/>
  </w:style>
  <w:style w:type="paragraph" w:styleId="afd">
    <w:name w:val="Title"/>
    <w:basedOn w:val="a1"/>
    <w:next w:val="a1"/>
    <w:link w:val="afe"/>
    <w:uiPriority w:val="10"/>
    <w:qFormat/>
    <w:rsid w:val="00621D76"/>
    <w:pPr>
      <w:spacing w:before="240" w:after="60"/>
      <w:jc w:val="center"/>
      <w:outlineLvl w:val="0"/>
    </w:pPr>
    <w:rPr>
      <w:rFonts w:ascii="Cambria" w:hAnsi="Cambria"/>
      <w:b/>
      <w:bCs/>
      <w:kern w:val="28"/>
      <w:sz w:val="32"/>
      <w:szCs w:val="32"/>
      <w:lang w:val="en-US" w:eastAsia="en-US" w:bidi="en-US"/>
    </w:rPr>
  </w:style>
  <w:style w:type="character" w:customStyle="1" w:styleId="afe">
    <w:name w:val="Название Знак"/>
    <w:link w:val="afd"/>
    <w:uiPriority w:val="10"/>
    <w:rsid w:val="00621D76"/>
    <w:rPr>
      <w:rFonts w:ascii="Cambria" w:hAnsi="Cambria"/>
      <w:b/>
      <w:bCs/>
      <w:kern w:val="28"/>
      <w:sz w:val="32"/>
      <w:szCs w:val="32"/>
      <w:lang w:val="en-US" w:eastAsia="en-US" w:bidi="en-US"/>
    </w:rPr>
  </w:style>
  <w:style w:type="character" w:styleId="aff">
    <w:name w:val="Intense Reference"/>
    <w:uiPriority w:val="32"/>
    <w:qFormat/>
    <w:rsid w:val="00621D76"/>
    <w:rPr>
      <w:b/>
      <w:sz w:val="24"/>
      <w:u w:val="single"/>
    </w:rPr>
  </w:style>
  <w:style w:type="paragraph" w:styleId="aff0">
    <w:name w:val="Subtitle"/>
    <w:basedOn w:val="a1"/>
    <w:next w:val="a1"/>
    <w:link w:val="aff1"/>
    <w:uiPriority w:val="11"/>
    <w:qFormat/>
    <w:rsid w:val="00621D76"/>
    <w:pPr>
      <w:spacing w:after="60"/>
      <w:jc w:val="center"/>
      <w:outlineLvl w:val="1"/>
    </w:pPr>
    <w:rPr>
      <w:rFonts w:ascii="Cambria" w:hAnsi="Cambria"/>
      <w:sz w:val="24"/>
      <w:szCs w:val="24"/>
      <w:lang w:val="en-US" w:eastAsia="en-US" w:bidi="en-US"/>
    </w:rPr>
  </w:style>
  <w:style w:type="character" w:customStyle="1" w:styleId="aff1">
    <w:name w:val="Подзаголовок Знак"/>
    <w:link w:val="aff0"/>
    <w:uiPriority w:val="11"/>
    <w:rsid w:val="00621D76"/>
    <w:rPr>
      <w:rFonts w:ascii="Cambria" w:hAnsi="Cambria"/>
      <w:sz w:val="24"/>
      <w:szCs w:val="24"/>
      <w:lang w:val="en-US" w:eastAsia="en-US" w:bidi="en-US"/>
    </w:rPr>
  </w:style>
  <w:style w:type="character" w:styleId="aff2">
    <w:name w:val="Intense Emphasis"/>
    <w:uiPriority w:val="21"/>
    <w:qFormat/>
    <w:rsid w:val="00621D76"/>
    <w:rPr>
      <w:b/>
      <w:i/>
      <w:sz w:val="24"/>
      <w:szCs w:val="24"/>
      <w:u w:val="single"/>
    </w:rPr>
  </w:style>
  <w:style w:type="character" w:customStyle="1" w:styleId="12">
    <w:name w:val="Заголовок 1 Знак"/>
    <w:link w:val="10"/>
    <w:uiPriority w:val="9"/>
    <w:rsid w:val="00621D76"/>
    <w:rPr>
      <w:b/>
      <w:i/>
      <w:snapToGrid w:val="0"/>
    </w:rPr>
  </w:style>
  <w:style w:type="character" w:customStyle="1" w:styleId="21">
    <w:name w:val="Заголовок 2 Знак"/>
    <w:link w:val="20"/>
    <w:uiPriority w:val="9"/>
    <w:rsid w:val="00621D76"/>
    <w:rPr>
      <w:rFonts w:ascii="Arial" w:hAnsi="Arial" w:cs="Arial"/>
      <w:b/>
      <w:bCs/>
      <w:i/>
      <w:iCs/>
      <w:sz w:val="28"/>
      <w:szCs w:val="28"/>
    </w:rPr>
  </w:style>
  <w:style w:type="character" w:customStyle="1" w:styleId="31">
    <w:name w:val="Заголовок 3 Знак"/>
    <w:link w:val="30"/>
    <w:uiPriority w:val="9"/>
    <w:rsid w:val="00621D76"/>
    <w:rPr>
      <w:rFonts w:ascii="Arial" w:hAnsi="Arial" w:cs="Arial"/>
      <w:b/>
      <w:bCs/>
      <w:sz w:val="26"/>
      <w:szCs w:val="26"/>
    </w:rPr>
  </w:style>
  <w:style w:type="character" w:customStyle="1" w:styleId="40">
    <w:name w:val="Заголовок 4 Знак"/>
    <w:link w:val="4"/>
    <w:uiPriority w:val="9"/>
    <w:rsid w:val="00621D76"/>
    <w:rPr>
      <w:b/>
      <w:bCs/>
      <w:sz w:val="28"/>
      <w:szCs w:val="28"/>
    </w:rPr>
  </w:style>
  <w:style w:type="character" w:customStyle="1" w:styleId="50">
    <w:name w:val="Заголовок 5 Знак"/>
    <w:link w:val="5"/>
    <w:uiPriority w:val="9"/>
    <w:rsid w:val="00621D76"/>
    <w:rPr>
      <w:b/>
      <w:bCs/>
      <w:i/>
      <w:iCs/>
      <w:sz w:val="26"/>
      <w:szCs w:val="26"/>
    </w:rPr>
  </w:style>
  <w:style w:type="character" w:customStyle="1" w:styleId="60">
    <w:name w:val="Заголовок 6 Знак"/>
    <w:link w:val="6"/>
    <w:uiPriority w:val="9"/>
    <w:rsid w:val="00621D76"/>
    <w:rPr>
      <w:b/>
      <w:bCs/>
      <w:sz w:val="22"/>
      <w:szCs w:val="22"/>
    </w:rPr>
  </w:style>
  <w:style w:type="character" w:customStyle="1" w:styleId="70">
    <w:name w:val="Заголовок 7 Знак"/>
    <w:link w:val="7"/>
    <w:uiPriority w:val="9"/>
    <w:rsid w:val="00621D76"/>
    <w:rPr>
      <w:sz w:val="24"/>
      <w:szCs w:val="24"/>
    </w:rPr>
  </w:style>
  <w:style w:type="character" w:customStyle="1" w:styleId="80">
    <w:name w:val="Заголовок 8 Знак"/>
    <w:link w:val="8"/>
    <w:uiPriority w:val="9"/>
    <w:rsid w:val="00621D76"/>
    <w:rPr>
      <w:i/>
      <w:iCs/>
      <w:sz w:val="24"/>
      <w:szCs w:val="24"/>
    </w:rPr>
  </w:style>
  <w:style w:type="character" w:customStyle="1" w:styleId="90">
    <w:name w:val="Заголовок 9 Знак"/>
    <w:link w:val="9"/>
    <w:uiPriority w:val="9"/>
    <w:rsid w:val="00621D76"/>
    <w:rPr>
      <w:rFonts w:ascii="Arial" w:hAnsi="Arial" w:cs="Arial"/>
      <w:sz w:val="22"/>
      <w:szCs w:val="22"/>
    </w:rPr>
  </w:style>
  <w:style w:type="character" w:styleId="aff3">
    <w:name w:val="Strong"/>
    <w:uiPriority w:val="22"/>
    <w:qFormat/>
    <w:rsid w:val="00621D76"/>
    <w:rPr>
      <w:b/>
      <w:bCs/>
    </w:rPr>
  </w:style>
  <w:style w:type="character" w:styleId="aff4">
    <w:name w:val="Emphasis"/>
    <w:uiPriority w:val="20"/>
    <w:qFormat/>
    <w:rsid w:val="00621D76"/>
    <w:rPr>
      <w:rFonts w:ascii="Calibri" w:hAnsi="Calibri"/>
      <w:b/>
      <w:i/>
      <w:iCs/>
    </w:rPr>
  </w:style>
  <w:style w:type="paragraph" w:styleId="aff5">
    <w:name w:val="No Spacing"/>
    <w:basedOn w:val="a1"/>
    <w:link w:val="aff6"/>
    <w:uiPriority w:val="1"/>
    <w:qFormat/>
    <w:rsid w:val="00621D76"/>
    <w:rPr>
      <w:rFonts w:ascii="Calibri" w:hAnsi="Calibri"/>
      <w:sz w:val="24"/>
      <w:szCs w:val="32"/>
      <w:lang w:val="en-US" w:eastAsia="en-US" w:bidi="en-US"/>
    </w:rPr>
  </w:style>
  <w:style w:type="character" w:customStyle="1" w:styleId="aff6">
    <w:name w:val="Без интервала Знак"/>
    <w:link w:val="aff5"/>
    <w:uiPriority w:val="1"/>
    <w:rsid w:val="00621D76"/>
    <w:rPr>
      <w:rFonts w:ascii="Calibri" w:hAnsi="Calibri"/>
      <w:sz w:val="24"/>
      <w:szCs w:val="32"/>
      <w:lang w:val="en-US" w:eastAsia="en-US" w:bidi="en-US"/>
    </w:rPr>
  </w:style>
  <w:style w:type="paragraph" w:styleId="aff7">
    <w:name w:val="List Paragraph"/>
    <w:basedOn w:val="a1"/>
    <w:uiPriority w:val="34"/>
    <w:qFormat/>
    <w:rsid w:val="00621D76"/>
    <w:pPr>
      <w:ind w:left="720"/>
      <w:contextualSpacing/>
    </w:pPr>
    <w:rPr>
      <w:rFonts w:ascii="Calibri" w:hAnsi="Calibri"/>
      <w:sz w:val="24"/>
      <w:szCs w:val="24"/>
      <w:lang w:val="en-US" w:eastAsia="en-US" w:bidi="en-US"/>
    </w:rPr>
  </w:style>
  <w:style w:type="paragraph" w:styleId="2a">
    <w:name w:val="Quote"/>
    <w:basedOn w:val="a1"/>
    <w:next w:val="a1"/>
    <w:link w:val="2b"/>
    <w:uiPriority w:val="29"/>
    <w:qFormat/>
    <w:rsid w:val="00621D76"/>
    <w:rPr>
      <w:rFonts w:ascii="Calibri" w:hAnsi="Calibri"/>
      <w:i/>
      <w:sz w:val="24"/>
      <w:szCs w:val="24"/>
      <w:lang w:val="en-US" w:eastAsia="en-US" w:bidi="en-US"/>
    </w:rPr>
  </w:style>
  <w:style w:type="character" w:customStyle="1" w:styleId="2b">
    <w:name w:val="Цитата 2 Знак"/>
    <w:link w:val="2a"/>
    <w:uiPriority w:val="29"/>
    <w:rsid w:val="00621D76"/>
    <w:rPr>
      <w:rFonts w:ascii="Calibri" w:hAnsi="Calibri"/>
      <w:i/>
      <w:sz w:val="24"/>
      <w:szCs w:val="24"/>
      <w:lang w:val="en-US" w:eastAsia="en-US" w:bidi="en-US"/>
    </w:rPr>
  </w:style>
  <w:style w:type="paragraph" w:styleId="aff8">
    <w:name w:val="Intense Quote"/>
    <w:basedOn w:val="a1"/>
    <w:next w:val="a1"/>
    <w:link w:val="aff9"/>
    <w:uiPriority w:val="30"/>
    <w:qFormat/>
    <w:rsid w:val="00621D76"/>
    <w:pPr>
      <w:ind w:left="720" w:right="720"/>
    </w:pPr>
    <w:rPr>
      <w:rFonts w:ascii="Calibri" w:hAnsi="Calibri"/>
      <w:b/>
      <w:i/>
      <w:sz w:val="24"/>
      <w:szCs w:val="22"/>
      <w:lang w:val="en-US" w:eastAsia="en-US" w:bidi="en-US"/>
    </w:rPr>
  </w:style>
  <w:style w:type="character" w:customStyle="1" w:styleId="aff9">
    <w:name w:val="Выделенная цитата Знак"/>
    <w:link w:val="aff8"/>
    <w:uiPriority w:val="30"/>
    <w:rsid w:val="00621D76"/>
    <w:rPr>
      <w:rFonts w:ascii="Calibri" w:hAnsi="Calibri"/>
      <w:b/>
      <w:i/>
      <w:sz w:val="24"/>
      <w:szCs w:val="22"/>
      <w:lang w:val="en-US" w:eastAsia="en-US" w:bidi="en-US"/>
    </w:rPr>
  </w:style>
  <w:style w:type="character" w:styleId="affa">
    <w:name w:val="Subtle Emphasis"/>
    <w:uiPriority w:val="19"/>
    <w:qFormat/>
    <w:rsid w:val="00621D76"/>
    <w:rPr>
      <w:i/>
      <w:color w:val="5A5A5A"/>
    </w:rPr>
  </w:style>
  <w:style w:type="character" w:styleId="affb">
    <w:name w:val="Subtle Reference"/>
    <w:uiPriority w:val="31"/>
    <w:qFormat/>
    <w:rsid w:val="00621D76"/>
    <w:rPr>
      <w:sz w:val="24"/>
      <w:szCs w:val="24"/>
      <w:u w:val="single"/>
    </w:rPr>
  </w:style>
  <w:style w:type="character" w:styleId="affc">
    <w:name w:val="Book Title"/>
    <w:uiPriority w:val="33"/>
    <w:qFormat/>
    <w:rsid w:val="00621D76"/>
    <w:rPr>
      <w:rFonts w:ascii="Cambria" w:eastAsia="Times New Roman" w:hAnsi="Cambria"/>
      <w:b/>
      <w:i/>
      <w:sz w:val="24"/>
      <w:szCs w:val="24"/>
    </w:rPr>
  </w:style>
  <w:style w:type="paragraph" w:styleId="affd">
    <w:name w:val="TOC Heading"/>
    <w:basedOn w:val="10"/>
    <w:next w:val="a1"/>
    <w:uiPriority w:val="39"/>
    <w:qFormat/>
    <w:rsid w:val="00621D76"/>
    <w:pPr>
      <w:spacing w:before="240" w:after="60"/>
      <w:jc w:val="left"/>
      <w:outlineLvl w:val="9"/>
    </w:pPr>
    <w:rPr>
      <w:rFonts w:ascii="Cambria" w:hAnsi="Cambria"/>
      <w:bCs/>
      <w:i w:val="0"/>
      <w:snapToGrid/>
      <w:kern w:val="32"/>
      <w:sz w:val="32"/>
      <w:szCs w:val="32"/>
      <w:lang w:val="en-US" w:eastAsia="en-US" w:bidi="en-US"/>
    </w:rPr>
  </w:style>
  <w:style w:type="paragraph" w:customStyle="1" w:styleId="18">
    <w:name w:val="1 Знак Знак Знак Знак Знак Знак Знак Знак Знак Знак"/>
    <w:basedOn w:val="a1"/>
    <w:rsid w:val="00621D76"/>
    <w:rPr>
      <w:rFonts w:ascii="Verdana" w:hAnsi="Verdana" w:cs="Verdana"/>
      <w:sz w:val="24"/>
      <w:szCs w:val="24"/>
      <w:lang w:val="en-US" w:eastAsia="en-US"/>
    </w:rPr>
  </w:style>
  <w:style w:type="character" w:styleId="affe">
    <w:name w:val="annotation reference"/>
    <w:rsid w:val="00621D76"/>
    <w:rPr>
      <w:sz w:val="16"/>
      <w:szCs w:val="16"/>
    </w:rPr>
  </w:style>
  <w:style w:type="paragraph" w:styleId="afff">
    <w:name w:val="annotation text"/>
    <w:basedOn w:val="a1"/>
    <w:link w:val="afff0"/>
    <w:rsid w:val="00621D76"/>
    <w:rPr>
      <w:rFonts w:ascii="Calibri" w:hAnsi="Calibri"/>
      <w:sz w:val="24"/>
      <w:szCs w:val="24"/>
      <w:lang w:val="en-US" w:eastAsia="en-US" w:bidi="en-US"/>
    </w:rPr>
  </w:style>
  <w:style w:type="character" w:customStyle="1" w:styleId="afff0">
    <w:name w:val="Текст примечания Знак"/>
    <w:link w:val="afff"/>
    <w:rsid w:val="00621D76"/>
    <w:rPr>
      <w:rFonts w:ascii="Calibri" w:hAnsi="Calibri"/>
      <w:sz w:val="24"/>
      <w:szCs w:val="24"/>
      <w:lang w:val="en-US" w:eastAsia="en-US" w:bidi="en-US"/>
    </w:rPr>
  </w:style>
  <w:style w:type="paragraph" w:styleId="afff1">
    <w:name w:val="annotation subject"/>
    <w:basedOn w:val="afff"/>
    <w:next w:val="afff"/>
    <w:link w:val="afff2"/>
    <w:rsid w:val="00621D76"/>
    <w:rPr>
      <w:b/>
      <w:bCs/>
    </w:rPr>
  </w:style>
  <w:style w:type="character" w:customStyle="1" w:styleId="afff2">
    <w:name w:val="Тема примечания Знак"/>
    <w:link w:val="afff1"/>
    <w:rsid w:val="00621D76"/>
    <w:rPr>
      <w:rFonts w:ascii="Calibri" w:hAnsi="Calibri"/>
      <w:b/>
      <w:bCs/>
      <w:sz w:val="24"/>
      <w:szCs w:val="24"/>
      <w:lang w:val="en-US" w:eastAsia="en-US" w:bidi="en-US"/>
    </w:rPr>
  </w:style>
  <w:style w:type="character" w:customStyle="1" w:styleId="af3">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2"/>
    <w:link w:val="af2"/>
    <w:uiPriority w:val="99"/>
    <w:semiHidden/>
    <w:locked/>
    <w:rsid w:val="00621D76"/>
  </w:style>
  <w:style w:type="paragraph" w:styleId="afff3">
    <w:name w:val="Document Map"/>
    <w:basedOn w:val="a1"/>
    <w:link w:val="afff4"/>
    <w:uiPriority w:val="99"/>
    <w:unhideWhenUsed/>
    <w:rsid w:val="00621D76"/>
    <w:rPr>
      <w:rFonts w:ascii="Tahoma" w:hAnsi="Tahoma" w:cs="Tahoma"/>
      <w:sz w:val="16"/>
      <w:szCs w:val="16"/>
      <w:lang w:val="en-US" w:eastAsia="en-US" w:bidi="en-US"/>
    </w:rPr>
  </w:style>
  <w:style w:type="character" w:customStyle="1" w:styleId="afff4">
    <w:name w:val="Схема документа Знак"/>
    <w:link w:val="afff3"/>
    <w:uiPriority w:val="99"/>
    <w:rsid w:val="00621D76"/>
    <w:rPr>
      <w:rFonts w:ascii="Tahoma" w:hAnsi="Tahoma" w:cs="Tahoma"/>
      <w:sz w:val="16"/>
      <w:szCs w:val="16"/>
      <w:lang w:val="en-US" w:eastAsia="en-US" w:bidi="en-US"/>
    </w:rPr>
  </w:style>
  <w:style w:type="paragraph" w:styleId="19">
    <w:name w:val="toc 1"/>
    <w:basedOn w:val="a1"/>
    <w:next w:val="a1"/>
    <w:autoRedefine/>
    <w:uiPriority w:val="39"/>
    <w:unhideWhenUsed/>
    <w:rsid w:val="00621D76"/>
    <w:pPr>
      <w:tabs>
        <w:tab w:val="left" w:pos="440"/>
        <w:tab w:val="right" w:leader="dot" w:pos="9344"/>
      </w:tabs>
    </w:pPr>
    <w:rPr>
      <w:noProof/>
      <w:sz w:val="28"/>
      <w:szCs w:val="24"/>
      <w:lang w:eastAsia="en-US" w:bidi="en-US"/>
    </w:rPr>
  </w:style>
  <w:style w:type="paragraph" w:styleId="2c">
    <w:name w:val="toc 2"/>
    <w:basedOn w:val="a1"/>
    <w:next w:val="a1"/>
    <w:autoRedefine/>
    <w:uiPriority w:val="39"/>
    <w:unhideWhenUsed/>
    <w:rsid w:val="00621D76"/>
    <w:pPr>
      <w:tabs>
        <w:tab w:val="left" w:pos="880"/>
        <w:tab w:val="right" w:leader="dot" w:pos="9344"/>
      </w:tabs>
      <w:ind w:left="198"/>
    </w:pPr>
    <w:rPr>
      <w:rFonts w:ascii="Calibri" w:hAnsi="Calibri"/>
      <w:sz w:val="24"/>
      <w:szCs w:val="24"/>
      <w:lang w:val="en-US" w:eastAsia="en-US" w:bidi="en-US"/>
    </w:rPr>
  </w:style>
  <w:style w:type="paragraph" w:customStyle="1" w:styleId="main">
    <w:name w:val="main"/>
    <w:basedOn w:val="a1"/>
    <w:rsid w:val="00621D76"/>
    <w:pPr>
      <w:spacing w:before="100" w:beforeAutospacing="1"/>
    </w:pPr>
    <w:rPr>
      <w:rFonts w:ascii="Verdana" w:hAnsi="Verdana"/>
      <w:sz w:val="19"/>
      <w:szCs w:val="19"/>
    </w:rPr>
  </w:style>
  <w:style w:type="paragraph" w:styleId="afff5">
    <w:name w:val="endnote text"/>
    <w:basedOn w:val="a1"/>
    <w:link w:val="afff6"/>
    <w:uiPriority w:val="99"/>
    <w:unhideWhenUsed/>
    <w:rsid w:val="00621D76"/>
    <w:rPr>
      <w:rFonts w:ascii="Calibri" w:hAnsi="Calibri"/>
      <w:sz w:val="24"/>
      <w:szCs w:val="24"/>
      <w:lang w:val="en-US" w:eastAsia="en-US" w:bidi="en-US"/>
    </w:rPr>
  </w:style>
  <w:style w:type="character" w:customStyle="1" w:styleId="afff6">
    <w:name w:val="Текст концевой сноски Знак"/>
    <w:link w:val="afff5"/>
    <w:uiPriority w:val="99"/>
    <w:rsid w:val="00621D76"/>
    <w:rPr>
      <w:rFonts w:ascii="Calibri" w:hAnsi="Calibri"/>
      <w:sz w:val="24"/>
      <w:szCs w:val="24"/>
      <w:lang w:val="en-US" w:eastAsia="en-US" w:bidi="en-US"/>
    </w:rPr>
  </w:style>
  <w:style w:type="character" w:styleId="afff7">
    <w:name w:val="endnote reference"/>
    <w:uiPriority w:val="99"/>
    <w:unhideWhenUsed/>
    <w:rsid w:val="00621D76"/>
    <w:rPr>
      <w:vertAlign w:val="superscript"/>
    </w:rPr>
  </w:style>
  <w:style w:type="paragraph" w:styleId="HTML">
    <w:name w:val="HTML Preformatted"/>
    <w:basedOn w:val="a1"/>
    <w:link w:val="HTML0"/>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bidi="en-US"/>
    </w:rPr>
  </w:style>
  <w:style w:type="character" w:customStyle="1" w:styleId="HTML0">
    <w:name w:val="Стандартный HTML Знак"/>
    <w:link w:val="HTML"/>
    <w:rsid w:val="00E4566E"/>
    <w:rPr>
      <w:rFonts w:ascii="Courier New" w:eastAsia="MS Mincho" w:hAnsi="Courier New" w:cs="Courier New"/>
      <w:sz w:val="22"/>
      <w:szCs w:val="22"/>
      <w:lang w:val="en-US" w:eastAsia="en-US" w:bidi="en-US"/>
    </w:rPr>
  </w:style>
  <w:style w:type="paragraph" w:styleId="a0">
    <w:name w:val="List Bullet"/>
    <w:basedOn w:val="a1"/>
    <w:autoRedefine/>
    <w:rsid w:val="003F1E0A"/>
    <w:pPr>
      <w:numPr>
        <w:numId w:val="18"/>
      </w:numPr>
      <w:spacing w:before="120"/>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99"/>
    <w:lsdException w:name="header" w:uiPriority="99"/>
    <w:lsdException w:name="footer" w:uiPriority="99"/>
    <w:lsdException w:name="caption" w:uiPriority="35" w:qFormat="1"/>
    <w:lsdException w:name="footnote reference" w:uiPriority="99"/>
    <w:lsdException w:name="endnote reference" w:uiPriority="99"/>
    <w:lsdException w:name="endnote text" w:uiPriority="99"/>
    <w:lsdException w:name="Title" w:uiPriority="10" w:qFormat="1"/>
    <w:lsdException w:name="Subtitle" w:uiPriority="11" w:qFormat="1"/>
    <w:lsdException w:name="Strong" w:uiPriority="22" w:qFormat="1"/>
    <w:lsdException w:name="Emphasis" w:uiPriority="20" w:qFormat="1"/>
    <w:lsdException w:name="Document Map"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4F2122"/>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1"/>
    <w:next w:val="a1"/>
    <w:link w:val="21"/>
    <w:uiPriority w:val="9"/>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uiPriority w:val="9"/>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uiPriority w:val="9"/>
    <w:qFormat/>
    <w:rsid w:val="00C34F8E"/>
    <w:pPr>
      <w:keepNext/>
      <w:tabs>
        <w:tab w:val="num" w:pos="510"/>
      </w:tabs>
      <w:spacing w:before="240" w:after="60"/>
      <w:outlineLvl w:val="3"/>
    </w:pPr>
    <w:rPr>
      <w:b/>
      <w:bCs/>
      <w:sz w:val="28"/>
      <w:szCs w:val="28"/>
    </w:rPr>
  </w:style>
  <w:style w:type="paragraph" w:styleId="5">
    <w:name w:val="heading 5"/>
    <w:basedOn w:val="a1"/>
    <w:next w:val="a1"/>
    <w:link w:val="50"/>
    <w:uiPriority w:val="9"/>
    <w:qFormat/>
    <w:rsid w:val="00C34F8E"/>
    <w:pPr>
      <w:tabs>
        <w:tab w:val="num" w:pos="510"/>
      </w:tabs>
      <w:spacing w:before="240" w:after="60"/>
      <w:outlineLvl w:val="4"/>
    </w:pPr>
    <w:rPr>
      <w:b/>
      <w:bCs/>
      <w:i/>
      <w:iCs/>
      <w:sz w:val="26"/>
      <w:szCs w:val="26"/>
    </w:rPr>
  </w:style>
  <w:style w:type="paragraph" w:styleId="6">
    <w:name w:val="heading 6"/>
    <w:basedOn w:val="a1"/>
    <w:next w:val="a1"/>
    <w:link w:val="60"/>
    <w:uiPriority w:val="9"/>
    <w:qFormat/>
    <w:rsid w:val="00C34F8E"/>
    <w:pPr>
      <w:tabs>
        <w:tab w:val="num" w:pos="510"/>
      </w:tabs>
      <w:spacing w:before="240" w:after="60"/>
      <w:outlineLvl w:val="5"/>
    </w:pPr>
    <w:rPr>
      <w:b/>
      <w:bCs/>
      <w:sz w:val="22"/>
      <w:szCs w:val="22"/>
    </w:rPr>
  </w:style>
  <w:style w:type="paragraph" w:styleId="7">
    <w:name w:val="heading 7"/>
    <w:basedOn w:val="a1"/>
    <w:next w:val="a1"/>
    <w:link w:val="70"/>
    <w:uiPriority w:val="9"/>
    <w:qFormat/>
    <w:rsid w:val="00C34F8E"/>
    <w:pPr>
      <w:tabs>
        <w:tab w:val="num" w:pos="510"/>
      </w:tabs>
      <w:spacing w:before="240" w:after="60"/>
      <w:outlineLvl w:val="6"/>
    </w:pPr>
    <w:rPr>
      <w:sz w:val="24"/>
      <w:szCs w:val="24"/>
    </w:rPr>
  </w:style>
  <w:style w:type="paragraph" w:styleId="8">
    <w:name w:val="heading 8"/>
    <w:basedOn w:val="a1"/>
    <w:next w:val="a1"/>
    <w:link w:val="80"/>
    <w:uiPriority w:val="9"/>
    <w:qFormat/>
    <w:rsid w:val="00C34F8E"/>
    <w:pPr>
      <w:tabs>
        <w:tab w:val="num" w:pos="510"/>
      </w:tabs>
      <w:spacing w:before="240" w:after="60"/>
      <w:outlineLvl w:val="7"/>
    </w:pPr>
    <w:rPr>
      <w:i/>
      <w:iCs/>
      <w:sz w:val="24"/>
      <w:szCs w:val="24"/>
    </w:rPr>
  </w:style>
  <w:style w:type="paragraph" w:styleId="9">
    <w:name w:val="heading 9"/>
    <w:basedOn w:val="a1"/>
    <w:next w:val="a1"/>
    <w:link w:val="90"/>
    <w:uiPriority w:val="9"/>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pPr>
      <w:jc w:val="both"/>
    </w:pPr>
    <w:rPr>
      <w:sz w:val="24"/>
    </w:rPr>
  </w:style>
  <w:style w:type="paragraph" w:styleId="a7">
    <w:name w:val="Body Text Indent"/>
    <w:basedOn w:val="a1"/>
    <w:pPr>
      <w:spacing w:after="120"/>
      <w:ind w:left="283"/>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8">
    <w:name w:val="Hyperlink"/>
    <w:rPr>
      <w:color w:val="0000FF"/>
      <w:u w:val="single"/>
    </w:rPr>
  </w:style>
  <w:style w:type="paragraph" w:customStyle="1" w:styleId="1">
    <w:name w:val="Стиль1"/>
    <w:basedOn w:val="a1"/>
    <w:pPr>
      <w:keepNext/>
      <w:keepLines/>
      <w:widowControl w:val="0"/>
      <w:numPr>
        <w:numId w:val="2"/>
      </w:numPr>
      <w:suppressLineNumbers/>
      <w:suppressAutoHyphens/>
      <w:spacing w:after="60"/>
    </w:pPr>
    <w:rPr>
      <w:b/>
      <w:bCs/>
      <w:sz w:val="28"/>
      <w:szCs w:val="28"/>
    </w:rPr>
  </w:style>
  <w:style w:type="paragraph" w:customStyle="1" w:styleId="2">
    <w:name w:val="Стиль2"/>
    <w:basedOn w:val="22"/>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3"/>
    <w:link w:val="32"/>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pPr>
      <w:tabs>
        <w:tab w:val="num" w:pos="432"/>
      </w:tabs>
      <w:ind w:left="432" w:hanging="432"/>
    </w:pPr>
  </w:style>
  <w:style w:type="paragraph" w:styleId="23">
    <w:name w:val="Body Text Indent 2"/>
    <w:basedOn w:val="a1"/>
    <w:link w:val="24"/>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9">
    <w:name w:val="Table Grid"/>
    <w:basedOn w:val="a3"/>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1"/>
    <w:link w:val="ab"/>
    <w:uiPriority w:val="99"/>
    <w:pPr>
      <w:tabs>
        <w:tab w:val="center" w:pos="4677"/>
        <w:tab w:val="right" w:pos="9355"/>
      </w:tabs>
    </w:pPr>
  </w:style>
  <w:style w:type="character" w:styleId="ac">
    <w:name w:val="page number"/>
    <w:basedOn w:val="a2"/>
  </w:style>
  <w:style w:type="paragraph" w:styleId="ad">
    <w:name w:val="header"/>
    <w:basedOn w:val="a1"/>
    <w:link w:val="ae"/>
    <w:uiPriority w:val="99"/>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1"/>
    <w:next w:val="a1"/>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1"/>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1"/>
    <w:rsid w:val="000E41AC"/>
    <w:pPr>
      <w:widowControl w:val="0"/>
      <w:adjustRightInd w:val="0"/>
      <w:spacing w:after="160" w:line="240" w:lineRule="exact"/>
      <w:jc w:val="right"/>
    </w:pPr>
    <w:rPr>
      <w:lang w:val="en-GB" w:eastAsia="en-US"/>
    </w:rPr>
  </w:style>
  <w:style w:type="paragraph" w:styleId="af2">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1"/>
    <w:link w:val="af3"/>
    <w:uiPriority w:val="99"/>
    <w:semiHidden/>
    <w:rsid w:val="00C8110F"/>
  </w:style>
  <w:style w:type="character" w:styleId="af4">
    <w:name w:val="footnote reference"/>
    <w:uiPriority w:val="99"/>
    <w:semiHidden/>
    <w:rsid w:val="00C8110F"/>
    <w:rPr>
      <w:vertAlign w:val="superscript"/>
    </w:rPr>
  </w:style>
  <w:style w:type="paragraph" w:styleId="af5">
    <w:name w:val="caption"/>
    <w:basedOn w:val="a1"/>
    <w:next w:val="a1"/>
    <w:uiPriority w:val="35"/>
    <w:qFormat/>
    <w:rsid w:val="006003C5"/>
    <w:rPr>
      <w:b/>
      <w:bCs/>
    </w:rPr>
  </w:style>
  <w:style w:type="paragraph" w:styleId="af6">
    <w:name w:val="Normal (Web)"/>
    <w:basedOn w:val="a1"/>
    <w:uiPriority w:val="99"/>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41"/>
      </w:numPr>
    </w:pPr>
  </w:style>
  <w:style w:type="table" w:styleId="33">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7">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8">
    <w:name w:val="FollowedHyperlink"/>
    <w:rsid w:val="004061C8"/>
    <w:rPr>
      <w:color w:val="800080"/>
      <w:u w:val="single"/>
    </w:rPr>
  </w:style>
  <w:style w:type="paragraph" w:customStyle="1" w:styleId="14">
    <w:name w:val="Знак1 Знак Знак Знак"/>
    <w:basedOn w:val="a1"/>
    <w:rsid w:val="006A4BBA"/>
    <w:pPr>
      <w:spacing w:after="160" w:line="240" w:lineRule="exact"/>
    </w:pPr>
    <w:rPr>
      <w:rFonts w:ascii="Verdana" w:hAnsi="Verdana"/>
      <w:lang w:val="en-US" w:eastAsia="en-US"/>
    </w:rPr>
  </w:style>
  <w:style w:type="paragraph" w:styleId="28">
    <w:name w:val="Body Text 2"/>
    <w:basedOn w:val="a1"/>
    <w:link w:val="29"/>
    <w:rsid w:val="00372B68"/>
    <w:pPr>
      <w:spacing w:after="120" w:line="480" w:lineRule="auto"/>
    </w:pPr>
    <w:rPr>
      <w:rFonts w:ascii="Calibri" w:hAnsi="Calibri"/>
    </w:rPr>
  </w:style>
  <w:style w:type="character" w:customStyle="1" w:styleId="29">
    <w:name w:val="Основной текст 2 Знак"/>
    <w:link w:val="28"/>
    <w:rsid w:val="00372B68"/>
    <w:rPr>
      <w:rFonts w:ascii="Calibri" w:eastAsia="Times New Roman" w:hAnsi="Calibri" w:cs="Times New Roman"/>
    </w:rPr>
  </w:style>
  <w:style w:type="character" w:customStyle="1" w:styleId="32">
    <w:name w:val="Стиль3 Знак"/>
    <w:link w:val="3"/>
    <w:locked/>
    <w:rsid w:val="00291EB8"/>
    <w:rPr>
      <w:sz w:val="24"/>
      <w:szCs w:val="24"/>
    </w:rPr>
  </w:style>
  <w:style w:type="character" w:customStyle="1" w:styleId="WW8Num1z0">
    <w:name w:val="WW8Num1z0"/>
    <w:rsid w:val="00621D76"/>
    <w:rPr>
      <w:rFonts w:ascii="Wingdings" w:hAnsi="Wingdings"/>
    </w:rPr>
  </w:style>
  <w:style w:type="character" w:customStyle="1" w:styleId="WW8Num1z1">
    <w:name w:val="WW8Num1z1"/>
    <w:rsid w:val="00621D76"/>
    <w:rPr>
      <w:rFonts w:ascii="Courier New" w:hAnsi="Courier New" w:cs="Courier New"/>
    </w:rPr>
  </w:style>
  <w:style w:type="character" w:customStyle="1" w:styleId="WW8Num1z3">
    <w:name w:val="WW8Num1z3"/>
    <w:rsid w:val="00621D76"/>
    <w:rPr>
      <w:rFonts w:ascii="Symbol" w:hAnsi="Symbol"/>
    </w:rPr>
  </w:style>
  <w:style w:type="character" w:customStyle="1" w:styleId="WW8Num2z0">
    <w:name w:val="WW8Num2z0"/>
    <w:rsid w:val="00621D76"/>
    <w:rPr>
      <w:rFonts w:ascii="Symbol" w:hAnsi="Symbol"/>
    </w:rPr>
  </w:style>
  <w:style w:type="character" w:customStyle="1" w:styleId="WW8Num2z1">
    <w:name w:val="WW8Num2z1"/>
    <w:rsid w:val="00621D76"/>
    <w:rPr>
      <w:rFonts w:ascii="Courier New" w:hAnsi="Courier New" w:cs="Courier New"/>
    </w:rPr>
  </w:style>
  <w:style w:type="character" w:customStyle="1" w:styleId="WW8Num2z2">
    <w:name w:val="WW8Num2z2"/>
    <w:rsid w:val="00621D76"/>
    <w:rPr>
      <w:rFonts w:ascii="Wingdings" w:hAnsi="Wingdings"/>
    </w:rPr>
  </w:style>
  <w:style w:type="character" w:customStyle="1" w:styleId="WW8Num3z0">
    <w:name w:val="WW8Num3z0"/>
    <w:rsid w:val="00621D76"/>
    <w:rPr>
      <w:rFonts w:ascii="Symbol" w:hAnsi="Symbol"/>
    </w:rPr>
  </w:style>
  <w:style w:type="character" w:customStyle="1" w:styleId="WW8Num3z1">
    <w:name w:val="WW8Num3z1"/>
    <w:rsid w:val="00621D76"/>
    <w:rPr>
      <w:rFonts w:ascii="Courier New" w:hAnsi="Courier New" w:cs="Courier New"/>
    </w:rPr>
  </w:style>
  <w:style w:type="character" w:customStyle="1" w:styleId="WW8Num3z2">
    <w:name w:val="WW8Num3z2"/>
    <w:rsid w:val="00621D76"/>
    <w:rPr>
      <w:rFonts w:ascii="Wingdings" w:hAnsi="Wingdings"/>
    </w:rPr>
  </w:style>
  <w:style w:type="character" w:customStyle="1" w:styleId="WW8Num4z0">
    <w:name w:val="WW8Num4z0"/>
    <w:rsid w:val="00621D76"/>
    <w:rPr>
      <w:rFonts w:ascii="Symbol" w:hAnsi="Symbol"/>
    </w:rPr>
  </w:style>
  <w:style w:type="character" w:customStyle="1" w:styleId="WW8Num4z1">
    <w:name w:val="WW8Num4z1"/>
    <w:rsid w:val="00621D76"/>
    <w:rPr>
      <w:rFonts w:ascii="Courier New" w:hAnsi="Courier New" w:cs="Courier New"/>
    </w:rPr>
  </w:style>
  <w:style w:type="character" w:customStyle="1" w:styleId="WW8Num4z2">
    <w:name w:val="WW8Num4z2"/>
    <w:rsid w:val="00621D76"/>
    <w:rPr>
      <w:rFonts w:ascii="Wingdings" w:hAnsi="Wingdings"/>
    </w:rPr>
  </w:style>
  <w:style w:type="character" w:customStyle="1" w:styleId="WW8Num5z0">
    <w:name w:val="WW8Num5z0"/>
    <w:rsid w:val="00621D76"/>
    <w:rPr>
      <w:rFonts w:ascii="Wingdings" w:hAnsi="Wingdings"/>
    </w:rPr>
  </w:style>
  <w:style w:type="character" w:customStyle="1" w:styleId="WW8Num5z1">
    <w:name w:val="WW8Num5z1"/>
    <w:rsid w:val="00621D76"/>
    <w:rPr>
      <w:rFonts w:ascii="Courier New" w:hAnsi="Courier New" w:cs="Courier New"/>
    </w:rPr>
  </w:style>
  <w:style w:type="character" w:customStyle="1" w:styleId="WW8Num5z3">
    <w:name w:val="WW8Num5z3"/>
    <w:rsid w:val="00621D76"/>
    <w:rPr>
      <w:rFonts w:ascii="Symbol" w:hAnsi="Symbol"/>
    </w:rPr>
  </w:style>
  <w:style w:type="character" w:customStyle="1" w:styleId="15">
    <w:name w:val="Основной шрифт абзаца1"/>
    <w:rsid w:val="00621D76"/>
  </w:style>
  <w:style w:type="character" w:customStyle="1" w:styleId="af9">
    <w:name w:val="Текст выноски Знак"/>
    <w:rsid w:val="00621D76"/>
    <w:rPr>
      <w:rFonts w:ascii="Tahoma" w:hAnsi="Tahoma" w:cs="Tahoma"/>
      <w:sz w:val="16"/>
      <w:szCs w:val="16"/>
    </w:rPr>
  </w:style>
  <w:style w:type="character" w:customStyle="1" w:styleId="afa">
    <w:name w:val="Символ нумерации"/>
    <w:rsid w:val="00621D76"/>
  </w:style>
  <w:style w:type="paragraph" w:customStyle="1" w:styleId="afb">
    <w:name w:val="Заголовок"/>
    <w:basedOn w:val="a1"/>
    <w:next w:val="a5"/>
    <w:rsid w:val="00621D76"/>
    <w:pPr>
      <w:keepNext/>
      <w:spacing w:before="240" w:after="120"/>
    </w:pPr>
    <w:rPr>
      <w:rFonts w:ascii="Arial" w:eastAsia="Arial Unicode MS" w:hAnsi="Arial" w:cs="Tahoma"/>
      <w:sz w:val="28"/>
      <w:szCs w:val="28"/>
      <w:lang w:val="en-US" w:eastAsia="en-US" w:bidi="en-US"/>
    </w:rPr>
  </w:style>
  <w:style w:type="paragraph" w:styleId="afc">
    <w:name w:val="List"/>
    <w:basedOn w:val="a5"/>
    <w:rsid w:val="00621D76"/>
    <w:pPr>
      <w:spacing w:after="120"/>
      <w:jc w:val="left"/>
    </w:pPr>
    <w:rPr>
      <w:rFonts w:ascii="Calibri" w:hAnsi="Calibri" w:cs="Tahoma"/>
      <w:szCs w:val="24"/>
      <w:lang w:val="en-US" w:eastAsia="en-US" w:bidi="en-US"/>
    </w:rPr>
  </w:style>
  <w:style w:type="paragraph" w:customStyle="1" w:styleId="16">
    <w:name w:val="Название1"/>
    <w:basedOn w:val="a1"/>
    <w:rsid w:val="00621D76"/>
    <w:pPr>
      <w:suppressLineNumbers/>
      <w:spacing w:before="120" w:after="120"/>
    </w:pPr>
    <w:rPr>
      <w:rFonts w:ascii="Calibri" w:hAnsi="Calibri" w:cs="Tahoma"/>
      <w:i/>
      <w:iCs/>
      <w:sz w:val="24"/>
      <w:szCs w:val="24"/>
      <w:lang w:val="en-US" w:eastAsia="en-US" w:bidi="en-US"/>
    </w:rPr>
  </w:style>
  <w:style w:type="paragraph" w:customStyle="1" w:styleId="17">
    <w:name w:val="Указатель1"/>
    <w:basedOn w:val="a1"/>
    <w:rsid w:val="00621D76"/>
    <w:pPr>
      <w:suppressLineNumbers/>
    </w:pPr>
    <w:rPr>
      <w:rFonts w:ascii="Calibri" w:hAnsi="Calibri" w:cs="Tahoma"/>
      <w:sz w:val="24"/>
      <w:szCs w:val="24"/>
      <w:lang w:val="en-US" w:eastAsia="en-US" w:bidi="en-US"/>
    </w:rPr>
  </w:style>
  <w:style w:type="paragraph" w:customStyle="1" w:styleId="Standard">
    <w:name w:val="Standard"/>
    <w:rsid w:val="00621D76"/>
    <w:pPr>
      <w:widowControl w:val="0"/>
      <w:suppressAutoHyphens/>
      <w:spacing w:before="200" w:after="200" w:line="276" w:lineRule="auto"/>
      <w:textAlignment w:val="baseline"/>
    </w:pPr>
    <w:rPr>
      <w:rFonts w:ascii="Calibri" w:eastAsia="Arial Unicode MS" w:hAnsi="Calibri" w:cs="Tahoma"/>
      <w:kern w:val="1"/>
      <w:sz w:val="24"/>
      <w:szCs w:val="24"/>
      <w:lang w:eastAsia="ar-SA"/>
    </w:rPr>
  </w:style>
  <w:style w:type="character" w:customStyle="1" w:styleId="ae">
    <w:name w:val="Верхний колонтитул Знак"/>
    <w:basedOn w:val="a2"/>
    <w:link w:val="ad"/>
    <w:uiPriority w:val="99"/>
    <w:rsid w:val="00621D76"/>
  </w:style>
  <w:style w:type="character" w:customStyle="1" w:styleId="ab">
    <w:name w:val="Нижний колонтитул Знак"/>
    <w:basedOn w:val="a2"/>
    <w:link w:val="aa"/>
    <w:uiPriority w:val="99"/>
    <w:rsid w:val="00621D76"/>
  </w:style>
  <w:style w:type="paragraph" w:styleId="afd">
    <w:name w:val="Title"/>
    <w:basedOn w:val="a1"/>
    <w:next w:val="a1"/>
    <w:link w:val="afe"/>
    <w:uiPriority w:val="10"/>
    <w:qFormat/>
    <w:rsid w:val="00621D76"/>
    <w:pPr>
      <w:spacing w:before="240" w:after="60"/>
      <w:jc w:val="center"/>
      <w:outlineLvl w:val="0"/>
    </w:pPr>
    <w:rPr>
      <w:rFonts w:ascii="Cambria" w:hAnsi="Cambria"/>
      <w:b/>
      <w:bCs/>
      <w:kern w:val="28"/>
      <w:sz w:val="32"/>
      <w:szCs w:val="32"/>
      <w:lang w:val="en-US" w:eastAsia="en-US" w:bidi="en-US"/>
    </w:rPr>
  </w:style>
  <w:style w:type="character" w:customStyle="1" w:styleId="afe">
    <w:name w:val="Название Знак"/>
    <w:link w:val="afd"/>
    <w:uiPriority w:val="10"/>
    <w:rsid w:val="00621D76"/>
    <w:rPr>
      <w:rFonts w:ascii="Cambria" w:hAnsi="Cambria"/>
      <w:b/>
      <w:bCs/>
      <w:kern w:val="28"/>
      <w:sz w:val="32"/>
      <w:szCs w:val="32"/>
      <w:lang w:val="en-US" w:eastAsia="en-US" w:bidi="en-US"/>
    </w:rPr>
  </w:style>
  <w:style w:type="character" w:styleId="aff">
    <w:name w:val="Intense Reference"/>
    <w:uiPriority w:val="32"/>
    <w:qFormat/>
    <w:rsid w:val="00621D76"/>
    <w:rPr>
      <w:b/>
      <w:sz w:val="24"/>
      <w:u w:val="single"/>
    </w:rPr>
  </w:style>
  <w:style w:type="paragraph" w:styleId="aff0">
    <w:name w:val="Subtitle"/>
    <w:basedOn w:val="a1"/>
    <w:next w:val="a1"/>
    <w:link w:val="aff1"/>
    <w:uiPriority w:val="11"/>
    <w:qFormat/>
    <w:rsid w:val="00621D76"/>
    <w:pPr>
      <w:spacing w:after="60"/>
      <w:jc w:val="center"/>
      <w:outlineLvl w:val="1"/>
    </w:pPr>
    <w:rPr>
      <w:rFonts w:ascii="Cambria" w:hAnsi="Cambria"/>
      <w:sz w:val="24"/>
      <w:szCs w:val="24"/>
      <w:lang w:val="en-US" w:eastAsia="en-US" w:bidi="en-US"/>
    </w:rPr>
  </w:style>
  <w:style w:type="character" w:customStyle="1" w:styleId="aff1">
    <w:name w:val="Подзаголовок Знак"/>
    <w:link w:val="aff0"/>
    <w:uiPriority w:val="11"/>
    <w:rsid w:val="00621D76"/>
    <w:rPr>
      <w:rFonts w:ascii="Cambria" w:hAnsi="Cambria"/>
      <w:sz w:val="24"/>
      <w:szCs w:val="24"/>
      <w:lang w:val="en-US" w:eastAsia="en-US" w:bidi="en-US"/>
    </w:rPr>
  </w:style>
  <w:style w:type="character" w:styleId="aff2">
    <w:name w:val="Intense Emphasis"/>
    <w:uiPriority w:val="21"/>
    <w:qFormat/>
    <w:rsid w:val="00621D76"/>
    <w:rPr>
      <w:b/>
      <w:i/>
      <w:sz w:val="24"/>
      <w:szCs w:val="24"/>
      <w:u w:val="single"/>
    </w:rPr>
  </w:style>
  <w:style w:type="character" w:customStyle="1" w:styleId="12">
    <w:name w:val="Заголовок 1 Знак"/>
    <w:link w:val="10"/>
    <w:uiPriority w:val="9"/>
    <w:rsid w:val="00621D76"/>
    <w:rPr>
      <w:b/>
      <w:i/>
      <w:snapToGrid w:val="0"/>
    </w:rPr>
  </w:style>
  <w:style w:type="character" w:customStyle="1" w:styleId="21">
    <w:name w:val="Заголовок 2 Знак"/>
    <w:link w:val="20"/>
    <w:uiPriority w:val="9"/>
    <w:rsid w:val="00621D76"/>
    <w:rPr>
      <w:rFonts w:ascii="Arial" w:hAnsi="Arial" w:cs="Arial"/>
      <w:b/>
      <w:bCs/>
      <w:i/>
      <w:iCs/>
      <w:sz w:val="28"/>
      <w:szCs w:val="28"/>
    </w:rPr>
  </w:style>
  <w:style w:type="character" w:customStyle="1" w:styleId="31">
    <w:name w:val="Заголовок 3 Знак"/>
    <w:link w:val="30"/>
    <w:uiPriority w:val="9"/>
    <w:rsid w:val="00621D76"/>
    <w:rPr>
      <w:rFonts w:ascii="Arial" w:hAnsi="Arial" w:cs="Arial"/>
      <w:b/>
      <w:bCs/>
      <w:sz w:val="26"/>
      <w:szCs w:val="26"/>
    </w:rPr>
  </w:style>
  <w:style w:type="character" w:customStyle="1" w:styleId="40">
    <w:name w:val="Заголовок 4 Знак"/>
    <w:link w:val="4"/>
    <w:uiPriority w:val="9"/>
    <w:rsid w:val="00621D76"/>
    <w:rPr>
      <w:b/>
      <w:bCs/>
      <w:sz w:val="28"/>
      <w:szCs w:val="28"/>
    </w:rPr>
  </w:style>
  <w:style w:type="character" w:customStyle="1" w:styleId="50">
    <w:name w:val="Заголовок 5 Знак"/>
    <w:link w:val="5"/>
    <w:uiPriority w:val="9"/>
    <w:rsid w:val="00621D76"/>
    <w:rPr>
      <w:b/>
      <w:bCs/>
      <w:i/>
      <w:iCs/>
      <w:sz w:val="26"/>
      <w:szCs w:val="26"/>
    </w:rPr>
  </w:style>
  <w:style w:type="character" w:customStyle="1" w:styleId="60">
    <w:name w:val="Заголовок 6 Знак"/>
    <w:link w:val="6"/>
    <w:uiPriority w:val="9"/>
    <w:rsid w:val="00621D76"/>
    <w:rPr>
      <w:b/>
      <w:bCs/>
      <w:sz w:val="22"/>
      <w:szCs w:val="22"/>
    </w:rPr>
  </w:style>
  <w:style w:type="character" w:customStyle="1" w:styleId="70">
    <w:name w:val="Заголовок 7 Знак"/>
    <w:link w:val="7"/>
    <w:uiPriority w:val="9"/>
    <w:rsid w:val="00621D76"/>
    <w:rPr>
      <w:sz w:val="24"/>
      <w:szCs w:val="24"/>
    </w:rPr>
  </w:style>
  <w:style w:type="character" w:customStyle="1" w:styleId="80">
    <w:name w:val="Заголовок 8 Знак"/>
    <w:link w:val="8"/>
    <w:uiPriority w:val="9"/>
    <w:rsid w:val="00621D76"/>
    <w:rPr>
      <w:i/>
      <w:iCs/>
      <w:sz w:val="24"/>
      <w:szCs w:val="24"/>
    </w:rPr>
  </w:style>
  <w:style w:type="character" w:customStyle="1" w:styleId="90">
    <w:name w:val="Заголовок 9 Знак"/>
    <w:link w:val="9"/>
    <w:uiPriority w:val="9"/>
    <w:rsid w:val="00621D76"/>
    <w:rPr>
      <w:rFonts w:ascii="Arial" w:hAnsi="Arial" w:cs="Arial"/>
      <w:sz w:val="22"/>
      <w:szCs w:val="22"/>
    </w:rPr>
  </w:style>
  <w:style w:type="character" w:styleId="aff3">
    <w:name w:val="Strong"/>
    <w:uiPriority w:val="22"/>
    <w:qFormat/>
    <w:rsid w:val="00621D76"/>
    <w:rPr>
      <w:b/>
      <w:bCs/>
    </w:rPr>
  </w:style>
  <w:style w:type="character" w:styleId="aff4">
    <w:name w:val="Emphasis"/>
    <w:uiPriority w:val="20"/>
    <w:qFormat/>
    <w:rsid w:val="00621D76"/>
    <w:rPr>
      <w:rFonts w:ascii="Calibri" w:hAnsi="Calibri"/>
      <w:b/>
      <w:i/>
      <w:iCs/>
    </w:rPr>
  </w:style>
  <w:style w:type="paragraph" w:styleId="aff5">
    <w:name w:val="No Spacing"/>
    <w:basedOn w:val="a1"/>
    <w:link w:val="aff6"/>
    <w:uiPriority w:val="1"/>
    <w:qFormat/>
    <w:rsid w:val="00621D76"/>
    <w:rPr>
      <w:rFonts w:ascii="Calibri" w:hAnsi="Calibri"/>
      <w:sz w:val="24"/>
      <w:szCs w:val="32"/>
      <w:lang w:val="en-US" w:eastAsia="en-US" w:bidi="en-US"/>
    </w:rPr>
  </w:style>
  <w:style w:type="character" w:customStyle="1" w:styleId="aff6">
    <w:name w:val="Без интервала Знак"/>
    <w:link w:val="aff5"/>
    <w:uiPriority w:val="1"/>
    <w:rsid w:val="00621D76"/>
    <w:rPr>
      <w:rFonts w:ascii="Calibri" w:hAnsi="Calibri"/>
      <w:sz w:val="24"/>
      <w:szCs w:val="32"/>
      <w:lang w:val="en-US" w:eastAsia="en-US" w:bidi="en-US"/>
    </w:rPr>
  </w:style>
  <w:style w:type="paragraph" w:styleId="aff7">
    <w:name w:val="List Paragraph"/>
    <w:basedOn w:val="a1"/>
    <w:uiPriority w:val="34"/>
    <w:qFormat/>
    <w:rsid w:val="00621D76"/>
    <w:pPr>
      <w:ind w:left="720"/>
      <w:contextualSpacing/>
    </w:pPr>
    <w:rPr>
      <w:rFonts w:ascii="Calibri" w:hAnsi="Calibri"/>
      <w:sz w:val="24"/>
      <w:szCs w:val="24"/>
      <w:lang w:val="en-US" w:eastAsia="en-US" w:bidi="en-US"/>
    </w:rPr>
  </w:style>
  <w:style w:type="paragraph" w:styleId="2a">
    <w:name w:val="Quote"/>
    <w:basedOn w:val="a1"/>
    <w:next w:val="a1"/>
    <w:link w:val="2b"/>
    <w:uiPriority w:val="29"/>
    <w:qFormat/>
    <w:rsid w:val="00621D76"/>
    <w:rPr>
      <w:rFonts w:ascii="Calibri" w:hAnsi="Calibri"/>
      <w:i/>
      <w:sz w:val="24"/>
      <w:szCs w:val="24"/>
      <w:lang w:val="en-US" w:eastAsia="en-US" w:bidi="en-US"/>
    </w:rPr>
  </w:style>
  <w:style w:type="character" w:customStyle="1" w:styleId="2b">
    <w:name w:val="Цитата 2 Знак"/>
    <w:link w:val="2a"/>
    <w:uiPriority w:val="29"/>
    <w:rsid w:val="00621D76"/>
    <w:rPr>
      <w:rFonts w:ascii="Calibri" w:hAnsi="Calibri"/>
      <w:i/>
      <w:sz w:val="24"/>
      <w:szCs w:val="24"/>
      <w:lang w:val="en-US" w:eastAsia="en-US" w:bidi="en-US"/>
    </w:rPr>
  </w:style>
  <w:style w:type="paragraph" w:styleId="aff8">
    <w:name w:val="Intense Quote"/>
    <w:basedOn w:val="a1"/>
    <w:next w:val="a1"/>
    <w:link w:val="aff9"/>
    <w:uiPriority w:val="30"/>
    <w:qFormat/>
    <w:rsid w:val="00621D76"/>
    <w:pPr>
      <w:ind w:left="720" w:right="720"/>
    </w:pPr>
    <w:rPr>
      <w:rFonts w:ascii="Calibri" w:hAnsi="Calibri"/>
      <w:b/>
      <w:i/>
      <w:sz w:val="24"/>
      <w:szCs w:val="22"/>
      <w:lang w:val="en-US" w:eastAsia="en-US" w:bidi="en-US"/>
    </w:rPr>
  </w:style>
  <w:style w:type="character" w:customStyle="1" w:styleId="aff9">
    <w:name w:val="Выделенная цитата Знак"/>
    <w:link w:val="aff8"/>
    <w:uiPriority w:val="30"/>
    <w:rsid w:val="00621D76"/>
    <w:rPr>
      <w:rFonts w:ascii="Calibri" w:hAnsi="Calibri"/>
      <w:b/>
      <w:i/>
      <w:sz w:val="24"/>
      <w:szCs w:val="22"/>
      <w:lang w:val="en-US" w:eastAsia="en-US" w:bidi="en-US"/>
    </w:rPr>
  </w:style>
  <w:style w:type="character" w:styleId="affa">
    <w:name w:val="Subtle Emphasis"/>
    <w:uiPriority w:val="19"/>
    <w:qFormat/>
    <w:rsid w:val="00621D76"/>
    <w:rPr>
      <w:i/>
      <w:color w:val="5A5A5A"/>
    </w:rPr>
  </w:style>
  <w:style w:type="character" w:styleId="affb">
    <w:name w:val="Subtle Reference"/>
    <w:uiPriority w:val="31"/>
    <w:qFormat/>
    <w:rsid w:val="00621D76"/>
    <w:rPr>
      <w:sz w:val="24"/>
      <w:szCs w:val="24"/>
      <w:u w:val="single"/>
    </w:rPr>
  </w:style>
  <w:style w:type="character" w:styleId="affc">
    <w:name w:val="Book Title"/>
    <w:uiPriority w:val="33"/>
    <w:qFormat/>
    <w:rsid w:val="00621D76"/>
    <w:rPr>
      <w:rFonts w:ascii="Cambria" w:eastAsia="Times New Roman" w:hAnsi="Cambria"/>
      <w:b/>
      <w:i/>
      <w:sz w:val="24"/>
      <w:szCs w:val="24"/>
    </w:rPr>
  </w:style>
  <w:style w:type="paragraph" w:styleId="affd">
    <w:name w:val="TOC Heading"/>
    <w:basedOn w:val="10"/>
    <w:next w:val="a1"/>
    <w:uiPriority w:val="39"/>
    <w:qFormat/>
    <w:rsid w:val="00621D76"/>
    <w:pPr>
      <w:spacing w:before="240" w:after="60"/>
      <w:jc w:val="left"/>
      <w:outlineLvl w:val="9"/>
    </w:pPr>
    <w:rPr>
      <w:rFonts w:ascii="Cambria" w:hAnsi="Cambria"/>
      <w:bCs/>
      <w:i w:val="0"/>
      <w:snapToGrid/>
      <w:kern w:val="32"/>
      <w:sz w:val="32"/>
      <w:szCs w:val="32"/>
      <w:lang w:val="en-US" w:eastAsia="en-US" w:bidi="en-US"/>
    </w:rPr>
  </w:style>
  <w:style w:type="paragraph" w:customStyle="1" w:styleId="18">
    <w:name w:val="1 Знак Знак Знак Знак Знак Знак Знак Знак Знак Знак"/>
    <w:basedOn w:val="a1"/>
    <w:rsid w:val="00621D76"/>
    <w:rPr>
      <w:rFonts w:ascii="Verdana" w:hAnsi="Verdana" w:cs="Verdana"/>
      <w:sz w:val="24"/>
      <w:szCs w:val="24"/>
      <w:lang w:val="en-US" w:eastAsia="en-US"/>
    </w:rPr>
  </w:style>
  <w:style w:type="character" w:styleId="affe">
    <w:name w:val="annotation reference"/>
    <w:rsid w:val="00621D76"/>
    <w:rPr>
      <w:sz w:val="16"/>
      <w:szCs w:val="16"/>
    </w:rPr>
  </w:style>
  <w:style w:type="paragraph" w:styleId="afff">
    <w:name w:val="annotation text"/>
    <w:basedOn w:val="a1"/>
    <w:link w:val="afff0"/>
    <w:rsid w:val="00621D76"/>
    <w:rPr>
      <w:rFonts w:ascii="Calibri" w:hAnsi="Calibri"/>
      <w:sz w:val="24"/>
      <w:szCs w:val="24"/>
      <w:lang w:val="en-US" w:eastAsia="en-US" w:bidi="en-US"/>
    </w:rPr>
  </w:style>
  <w:style w:type="character" w:customStyle="1" w:styleId="afff0">
    <w:name w:val="Текст примечания Знак"/>
    <w:link w:val="afff"/>
    <w:rsid w:val="00621D76"/>
    <w:rPr>
      <w:rFonts w:ascii="Calibri" w:hAnsi="Calibri"/>
      <w:sz w:val="24"/>
      <w:szCs w:val="24"/>
      <w:lang w:val="en-US" w:eastAsia="en-US" w:bidi="en-US"/>
    </w:rPr>
  </w:style>
  <w:style w:type="paragraph" w:styleId="afff1">
    <w:name w:val="annotation subject"/>
    <w:basedOn w:val="afff"/>
    <w:next w:val="afff"/>
    <w:link w:val="afff2"/>
    <w:rsid w:val="00621D76"/>
    <w:rPr>
      <w:b/>
      <w:bCs/>
    </w:rPr>
  </w:style>
  <w:style w:type="character" w:customStyle="1" w:styleId="afff2">
    <w:name w:val="Тема примечания Знак"/>
    <w:link w:val="afff1"/>
    <w:rsid w:val="00621D76"/>
    <w:rPr>
      <w:rFonts w:ascii="Calibri" w:hAnsi="Calibri"/>
      <w:b/>
      <w:bCs/>
      <w:sz w:val="24"/>
      <w:szCs w:val="24"/>
      <w:lang w:val="en-US" w:eastAsia="en-US" w:bidi="en-US"/>
    </w:rPr>
  </w:style>
  <w:style w:type="character" w:customStyle="1" w:styleId="af3">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2"/>
    <w:link w:val="af2"/>
    <w:uiPriority w:val="99"/>
    <w:semiHidden/>
    <w:locked/>
    <w:rsid w:val="00621D76"/>
  </w:style>
  <w:style w:type="paragraph" w:styleId="afff3">
    <w:name w:val="Document Map"/>
    <w:basedOn w:val="a1"/>
    <w:link w:val="afff4"/>
    <w:uiPriority w:val="99"/>
    <w:unhideWhenUsed/>
    <w:rsid w:val="00621D76"/>
    <w:rPr>
      <w:rFonts w:ascii="Tahoma" w:hAnsi="Tahoma" w:cs="Tahoma"/>
      <w:sz w:val="16"/>
      <w:szCs w:val="16"/>
      <w:lang w:val="en-US" w:eastAsia="en-US" w:bidi="en-US"/>
    </w:rPr>
  </w:style>
  <w:style w:type="character" w:customStyle="1" w:styleId="afff4">
    <w:name w:val="Схема документа Знак"/>
    <w:link w:val="afff3"/>
    <w:uiPriority w:val="99"/>
    <w:rsid w:val="00621D76"/>
    <w:rPr>
      <w:rFonts w:ascii="Tahoma" w:hAnsi="Tahoma" w:cs="Tahoma"/>
      <w:sz w:val="16"/>
      <w:szCs w:val="16"/>
      <w:lang w:val="en-US" w:eastAsia="en-US" w:bidi="en-US"/>
    </w:rPr>
  </w:style>
  <w:style w:type="paragraph" w:styleId="19">
    <w:name w:val="toc 1"/>
    <w:basedOn w:val="a1"/>
    <w:next w:val="a1"/>
    <w:autoRedefine/>
    <w:uiPriority w:val="39"/>
    <w:unhideWhenUsed/>
    <w:rsid w:val="00621D76"/>
    <w:pPr>
      <w:tabs>
        <w:tab w:val="left" w:pos="440"/>
        <w:tab w:val="right" w:leader="dot" w:pos="9344"/>
      </w:tabs>
    </w:pPr>
    <w:rPr>
      <w:noProof/>
      <w:sz w:val="28"/>
      <w:szCs w:val="24"/>
      <w:lang w:eastAsia="en-US" w:bidi="en-US"/>
    </w:rPr>
  </w:style>
  <w:style w:type="paragraph" w:styleId="2c">
    <w:name w:val="toc 2"/>
    <w:basedOn w:val="a1"/>
    <w:next w:val="a1"/>
    <w:autoRedefine/>
    <w:uiPriority w:val="39"/>
    <w:unhideWhenUsed/>
    <w:rsid w:val="00621D76"/>
    <w:pPr>
      <w:tabs>
        <w:tab w:val="left" w:pos="880"/>
        <w:tab w:val="right" w:leader="dot" w:pos="9344"/>
      </w:tabs>
      <w:ind w:left="198"/>
    </w:pPr>
    <w:rPr>
      <w:rFonts w:ascii="Calibri" w:hAnsi="Calibri"/>
      <w:sz w:val="24"/>
      <w:szCs w:val="24"/>
      <w:lang w:val="en-US" w:eastAsia="en-US" w:bidi="en-US"/>
    </w:rPr>
  </w:style>
  <w:style w:type="paragraph" w:customStyle="1" w:styleId="main">
    <w:name w:val="main"/>
    <w:basedOn w:val="a1"/>
    <w:rsid w:val="00621D76"/>
    <w:pPr>
      <w:spacing w:before="100" w:beforeAutospacing="1"/>
    </w:pPr>
    <w:rPr>
      <w:rFonts w:ascii="Verdana" w:hAnsi="Verdana"/>
      <w:sz w:val="19"/>
      <w:szCs w:val="19"/>
    </w:rPr>
  </w:style>
  <w:style w:type="paragraph" w:styleId="afff5">
    <w:name w:val="endnote text"/>
    <w:basedOn w:val="a1"/>
    <w:link w:val="afff6"/>
    <w:uiPriority w:val="99"/>
    <w:unhideWhenUsed/>
    <w:rsid w:val="00621D76"/>
    <w:rPr>
      <w:rFonts w:ascii="Calibri" w:hAnsi="Calibri"/>
      <w:sz w:val="24"/>
      <w:szCs w:val="24"/>
      <w:lang w:val="en-US" w:eastAsia="en-US" w:bidi="en-US"/>
    </w:rPr>
  </w:style>
  <w:style w:type="character" w:customStyle="1" w:styleId="afff6">
    <w:name w:val="Текст концевой сноски Знак"/>
    <w:link w:val="afff5"/>
    <w:uiPriority w:val="99"/>
    <w:rsid w:val="00621D76"/>
    <w:rPr>
      <w:rFonts w:ascii="Calibri" w:hAnsi="Calibri"/>
      <w:sz w:val="24"/>
      <w:szCs w:val="24"/>
      <w:lang w:val="en-US" w:eastAsia="en-US" w:bidi="en-US"/>
    </w:rPr>
  </w:style>
  <w:style w:type="character" w:styleId="afff7">
    <w:name w:val="endnote reference"/>
    <w:uiPriority w:val="99"/>
    <w:unhideWhenUsed/>
    <w:rsid w:val="00621D76"/>
    <w:rPr>
      <w:vertAlign w:val="superscript"/>
    </w:rPr>
  </w:style>
  <w:style w:type="paragraph" w:styleId="HTML">
    <w:name w:val="HTML Preformatted"/>
    <w:basedOn w:val="a1"/>
    <w:link w:val="HTML0"/>
    <w:rsid w:val="00E45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bidi="en-US"/>
    </w:rPr>
  </w:style>
  <w:style w:type="character" w:customStyle="1" w:styleId="HTML0">
    <w:name w:val="Стандартный HTML Знак"/>
    <w:link w:val="HTML"/>
    <w:rsid w:val="00E4566E"/>
    <w:rPr>
      <w:rFonts w:ascii="Courier New" w:eastAsia="MS Mincho" w:hAnsi="Courier New" w:cs="Courier New"/>
      <w:sz w:val="22"/>
      <w:szCs w:val="22"/>
      <w:lang w:val="en-US" w:eastAsia="en-US" w:bidi="en-US"/>
    </w:rPr>
  </w:style>
  <w:style w:type="paragraph" w:styleId="a0">
    <w:name w:val="List Bullet"/>
    <w:basedOn w:val="a1"/>
    <w:autoRedefine/>
    <w:rsid w:val="003F1E0A"/>
    <w:pPr>
      <w:numPr>
        <w:numId w:val="18"/>
      </w:numPr>
      <w:spacing w:before="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88046">
      <w:bodyDiv w:val="1"/>
      <w:marLeft w:val="0"/>
      <w:marRight w:val="0"/>
      <w:marTop w:val="0"/>
      <w:marBottom w:val="0"/>
      <w:divBdr>
        <w:top w:val="none" w:sz="0" w:space="0" w:color="auto"/>
        <w:left w:val="none" w:sz="0" w:space="0" w:color="auto"/>
        <w:bottom w:val="none" w:sz="0" w:space="0" w:color="auto"/>
        <w:right w:val="none" w:sz="0" w:space="0" w:color="auto"/>
      </w:divBdr>
      <w:divsChild>
        <w:div w:id="1638685008">
          <w:marLeft w:val="0"/>
          <w:marRight w:val="0"/>
          <w:marTop w:val="0"/>
          <w:marBottom w:val="0"/>
          <w:divBdr>
            <w:top w:val="none" w:sz="0" w:space="0" w:color="auto"/>
            <w:left w:val="none" w:sz="0" w:space="0" w:color="auto"/>
            <w:bottom w:val="none" w:sz="0" w:space="0" w:color="auto"/>
            <w:right w:val="none" w:sz="0" w:space="0" w:color="auto"/>
          </w:divBdr>
          <w:divsChild>
            <w:div w:id="639270106">
              <w:marLeft w:val="0"/>
              <w:marRight w:val="0"/>
              <w:marTop w:val="0"/>
              <w:marBottom w:val="0"/>
              <w:divBdr>
                <w:top w:val="none" w:sz="0" w:space="0" w:color="auto"/>
                <w:left w:val="none" w:sz="0" w:space="0" w:color="auto"/>
                <w:bottom w:val="none" w:sz="0" w:space="0" w:color="auto"/>
                <w:right w:val="none" w:sz="0" w:space="0" w:color="auto"/>
              </w:divBdr>
              <w:divsChild>
                <w:div w:id="258103186">
                  <w:marLeft w:val="0"/>
                  <w:marRight w:val="0"/>
                  <w:marTop w:val="0"/>
                  <w:marBottom w:val="0"/>
                  <w:divBdr>
                    <w:top w:val="none" w:sz="0" w:space="0" w:color="auto"/>
                    <w:left w:val="none" w:sz="0" w:space="0" w:color="auto"/>
                    <w:bottom w:val="none" w:sz="0" w:space="0" w:color="auto"/>
                    <w:right w:val="none" w:sz="0" w:space="0" w:color="auto"/>
                  </w:divBdr>
                  <w:divsChild>
                    <w:div w:id="681006757">
                      <w:marLeft w:val="0"/>
                      <w:marRight w:val="0"/>
                      <w:marTop w:val="0"/>
                      <w:marBottom w:val="0"/>
                      <w:divBdr>
                        <w:top w:val="none" w:sz="0" w:space="0" w:color="auto"/>
                        <w:left w:val="none" w:sz="0" w:space="0" w:color="auto"/>
                        <w:bottom w:val="none" w:sz="0" w:space="0" w:color="auto"/>
                        <w:right w:val="none" w:sz="0" w:space="0" w:color="auto"/>
                      </w:divBdr>
                      <w:divsChild>
                        <w:div w:id="331185622">
                          <w:marLeft w:val="0"/>
                          <w:marRight w:val="0"/>
                          <w:marTop w:val="0"/>
                          <w:marBottom w:val="0"/>
                          <w:divBdr>
                            <w:top w:val="none" w:sz="0" w:space="0" w:color="auto"/>
                            <w:left w:val="none" w:sz="0" w:space="0" w:color="auto"/>
                            <w:bottom w:val="none" w:sz="0" w:space="0" w:color="auto"/>
                            <w:right w:val="none" w:sz="0" w:space="0" w:color="auto"/>
                          </w:divBdr>
                          <w:divsChild>
                            <w:div w:id="86213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rodperm.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81934-2641-4B54-BD33-40DD489FD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35</Pages>
  <Words>12662</Words>
  <Characters>72180</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84673</CharactersWithSpaces>
  <SharedDoc>false</SharedDoc>
  <HLinks>
    <vt:vector size="30" baseType="variant">
      <vt:variant>
        <vt:i4>983049</vt:i4>
      </vt:variant>
      <vt:variant>
        <vt:i4>12</vt:i4>
      </vt:variant>
      <vt:variant>
        <vt:i4>0</vt:i4>
      </vt:variant>
      <vt:variant>
        <vt:i4>5</vt:i4>
      </vt:variant>
      <vt:variant>
        <vt:lpwstr>http://www.gorodperm.ru/</vt:lpwstr>
      </vt:variant>
      <vt:variant>
        <vt:lpwstr/>
      </vt:variant>
      <vt:variant>
        <vt:i4>7274549</vt:i4>
      </vt:variant>
      <vt:variant>
        <vt:i4>9</vt:i4>
      </vt:variant>
      <vt:variant>
        <vt:i4>0</vt:i4>
      </vt:variant>
      <vt:variant>
        <vt:i4>5</vt:i4>
      </vt:variant>
      <vt:variant>
        <vt:lpwstr>http://www.zakupki.gov.ru/</vt:lpwstr>
      </vt:variant>
      <vt:variant>
        <vt:lpwstr/>
      </vt:variant>
      <vt:variant>
        <vt:i4>983049</vt:i4>
      </vt:variant>
      <vt:variant>
        <vt:i4>6</vt:i4>
      </vt:variant>
      <vt:variant>
        <vt:i4>0</vt:i4>
      </vt:variant>
      <vt:variant>
        <vt:i4>5</vt:i4>
      </vt:variant>
      <vt:variant>
        <vt:lpwstr>http://www.gorodperm.ru/</vt:lpwstr>
      </vt:variant>
      <vt:variant>
        <vt:lpwstr/>
      </vt:variant>
      <vt:variant>
        <vt:i4>74843243</vt:i4>
      </vt:variant>
      <vt:variant>
        <vt:i4>3</vt:i4>
      </vt:variant>
      <vt:variant>
        <vt:i4>0</vt:i4>
      </vt:variant>
      <vt:variant>
        <vt:i4>5</vt:i4>
      </vt:variant>
      <vt:variant>
        <vt:lpwstr/>
      </vt:variant>
      <vt:variant>
        <vt:lpwstr>Приложение_3</vt:lpwstr>
      </vt:variant>
      <vt:variant>
        <vt:i4>74908779</vt:i4>
      </vt:variant>
      <vt:variant>
        <vt:i4>0</vt:i4>
      </vt:variant>
      <vt:variant>
        <vt:i4>0</vt:i4>
      </vt:variant>
      <vt:variant>
        <vt:i4>5</vt:i4>
      </vt:variant>
      <vt:variant>
        <vt:lpwstr/>
      </vt:variant>
      <vt:variant>
        <vt:lpwstr>Приложение_2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Бочкарева Екатерина Владимировна</cp:lastModifiedBy>
  <cp:revision>13</cp:revision>
  <cp:lastPrinted>2012-03-12T11:10:00Z</cp:lastPrinted>
  <dcterms:created xsi:type="dcterms:W3CDTF">2012-03-12T11:28:00Z</dcterms:created>
  <dcterms:modified xsi:type="dcterms:W3CDTF">2012-03-16T03:19:00Z</dcterms:modified>
</cp:coreProperties>
</file>