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66B" w:rsidRPr="0048434C" w:rsidRDefault="00B0666B" w:rsidP="00E967F0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8434C">
        <w:rPr>
          <w:rFonts w:ascii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B0666B" w:rsidRPr="0048434C" w:rsidRDefault="00B0666B" w:rsidP="00E967F0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8434C">
        <w:rPr>
          <w:rFonts w:ascii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B0666B" w:rsidRPr="0048434C" w:rsidRDefault="00B0666B" w:rsidP="00E96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0156300015512000032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приборов радиационной и химической защиты для нужд администрации Дзержинского района г. Перми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0666B" w:rsidRPr="0048434C" w:rsidRDefault="00B0666B" w:rsidP="00E967F0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8434C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Дзержинского района г.Перми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Ленина, 85, -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Ленина, 85, - </w:t>
            </w:r>
          </w:p>
        </w:tc>
      </w:tr>
    </w:tbl>
    <w:p w:rsidR="00B0666B" w:rsidRPr="0048434C" w:rsidRDefault="00B0666B" w:rsidP="00E967F0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8434C">
        <w:rPr>
          <w:rFonts w:ascii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B0666B" w:rsidRPr="0048434C" w:rsidRDefault="00B0666B" w:rsidP="00E967F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8434C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Ленина, 85, -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gkh-1.dzer@permregion.ru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Ирина Петровна </w:t>
            </w:r>
          </w:p>
        </w:tc>
      </w:tr>
    </w:tbl>
    <w:p w:rsidR="00B0666B" w:rsidRPr="0048434C" w:rsidRDefault="00B0666B" w:rsidP="00E967F0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8434C">
        <w:rPr>
          <w:rFonts w:ascii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13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3779"/>
        <w:gridCol w:w="6660"/>
      </w:tblGrid>
      <w:tr w:rsidR="00B0666B" w:rsidRPr="00EF06F1" w:rsidTr="00E967F0">
        <w:tc>
          <w:tcPr>
            <w:tcW w:w="18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1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приборов радиационной и химической защиты для нужд администрации Дзержинского района г. Перми </w:t>
            </w:r>
          </w:p>
        </w:tc>
      </w:tr>
      <w:tr w:rsidR="00B0666B" w:rsidRPr="00EF06F1" w:rsidTr="00E967F0">
        <w:tc>
          <w:tcPr>
            <w:tcW w:w="18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1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28 060,00 Российский рубль </w:t>
            </w:r>
          </w:p>
        </w:tc>
      </w:tr>
      <w:tr w:rsidR="00B0666B" w:rsidRPr="00EF06F1" w:rsidTr="00E967F0">
        <w:tc>
          <w:tcPr>
            <w:tcW w:w="18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1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ТЗ </w:t>
            </w:r>
          </w:p>
        </w:tc>
      </w:tr>
      <w:tr w:rsidR="00B0666B" w:rsidRPr="00EF06F1" w:rsidTr="00E967F0">
        <w:tc>
          <w:tcPr>
            <w:tcW w:w="18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1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Цена включает все расходы Поставщика, связанные с поставкой Товара, в том числе стоимость доставки, прочие расходы, включая погрузо-разгрузочные работы, страхование, уплату таможенных пошлин, налогов, сборов и других обязательных платежей, уплачиваемых Поставщиком. </w:t>
            </w:r>
          </w:p>
        </w:tc>
      </w:tr>
      <w:tr w:rsidR="00B0666B" w:rsidRPr="00EF06F1" w:rsidTr="00E967F0">
        <w:tc>
          <w:tcPr>
            <w:tcW w:w="18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1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>2813350 Радиационные диагностические приборы и установки</w:t>
            </w:r>
          </w:p>
        </w:tc>
      </w:tr>
      <w:tr w:rsidR="00B0666B" w:rsidRPr="00EF06F1" w:rsidTr="00E967F0">
        <w:tc>
          <w:tcPr>
            <w:tcW w:w="18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1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</w:tc>
      </w:tr>
    </w:tbl>
    <w:p w:rsidR="00B0666B" w:rsidRPr="0048434C" w:rsidRDefault="00B0666B" w:rsidP="00E967F0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8434C">
        <w:rPr>
          <w:rFonts w:ascii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Ленина, 85, -32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подписания Контракта по 20 апреля 2012 г.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Оплата по настоящему контракту осуществляется за фактически поставленный Товар в течение 10 (десяти) банковских дней с момента подписания Сторонами товарной накладной на основании счета и (или) счета-фактуры, выставленного Поставщиком. </w:t>
            </w:r>
          </w:p>
        </w:tc>
      </w:tr>
    </w:tbl>
    <w:p w:rsidR="00B0666B" w:rsidRPr="0048434C" w:rsidRDefault="00B0666B" w:rsidP="00E967F0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8434C">
        <w:rPr>
          <w:rFonts w:ascii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B0666B" w:rsidRPr="0048434C" w:rsidRDefault="00B0666B" w:rsidP="00E96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34C">
        <w:rPr>
          <w:rFonts w:ascii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0666B" w:rsidRPr="0048434C" w:rsidRDefault="00B0666B" w:rsidP="00E967F0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8434C">
        <w:rPr>
          <w:rFonts w:ascii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934 0309 7963405 244 310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0666B" w:rsidRPr="0048434C" w:rsidRDefault="00B0666B" w:rsidP="00E967F0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8434C">
        <w:rPr>
          <w:rFonts w:ascii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03"/>
        <w:gridCol w:w="7809"/>
      </w:tblGrid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Ленина, 85, -39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30.03.2012 09:00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05.04.2012 17:00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</w:tc>
      </w:tr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0666B" w:rsidRPr="0048434C" w:rsidRDefault="00B0666B" w:rsidP="00E96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584"/>
        <w:gridCol w:w="7753"/>
      </w:tblGrid>
      <w:tr w:rsidR="00B0666B" w:rsidRPr="00EF06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</w:tcPr>
          <w:p w:rsidR="00B0666B" w:rsidRPr="0048434C" w:rsidRDefault="00B0666B" w:rsidP="00E96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34C">
              <w:rPr>
                <w:rFonts w:ascii="Times New Roman" w:hAnsi="Times New Roman" w:cs="Times New Roman"/>
                <w:sz w:val="24"/>
                <w:szCs w:val="24"/>
              </w:rPr>
              <w:t xml:space="preserve">29.03.2012 </w:t>
            </w:r>
          </w:p>
        </w:tc>
      </w:tr>
    </w:tbl>
    <w:p w:rsidR="00B0666B" w:rsidRPr="0048434C" w:rsidRDefault="00B0666B" w:rsidP="00E967F0">
      <w:pPr>
        <w:spacing w:after="0" w:line="240" w:lineRule="auto"/>
        <w:rPr>
          <w:sz w:val="24"/>
          <w:szCs w:val="24"/>
        </w:rPr>
      </w:pPr>
    </w:p>
    <w:sectPr w:rsidR="00B0666B" w:rsidRPr="0048434C" w:rsidSect="00E967F0">
      <w:pgSz w:w="11906" w:h="16838"/>
      <w:pgMar w:top="680" w:right="567" w:bottom="68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34C"/>
    <w:rsid w:val="00184713"/>
    <w:rsid w:val="003E066B"/>
    <w:rsid w:val="0048434C"/>
    <w:rsid w:val="00B0666B"/>
    <w:rsid w:val="00E967F0"/>
    <w:rsid w:val="00EF0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66B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link w:val="Heading3Char"/>
    <w:uiPriority w:val="99"/>
    <w:qFormat/>
    <w:rsid w:val="0048434C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8434C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Normal"/>
    <w:uiPriority w:val="99"/>
    <w:rsid w:val="0048434C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491</Words>
  <Characters>2805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fin-1</dc:creator>
  <cp:keywords/>
  <dc:description/>
  <cp:lastModifiedBy>1zam</cp:lastModifiedBy>
  <cp:revision>3</cp:revision>
  <cp:lastPrinted>2012-03-30T04:23:00Z</cp:lastPrinted>
  <dcterms:created xsi:type="dcterms:W3CDTF">2012-03-29T07:32:00Z</dcterms:created>
  <dcterms:modified xsi:type="dcterms:W3CDTF">2012-03-30T04:24:00Z</dcterms:modified>
</cp:coreProperties>
</file>