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32290" w:rsidRDefault="00426E96" w:rsidP="00426E96">
      <w:pPr>
        <w:jc w:val="right"/>
        <w:rPr>
          <w:rFonts w:cs="Times New Roman"/>
          <w:sz w:val="20"/>
          <w:szCs w:val="20"/>
        </w:rPr>
      </w:pPr>
      <w:r w:rsidRPr="00432290">
        <w:rPr>
          <w:rFonts w:cs="Times New Roman"/>
          <w:sz w:val="20"/>
          <w:szCs w:val="20"/>
        </w:rPr>
        <w:t>Приложение№3</w:t>
      </w:r>
    </w:p>
    <w:p w:rsidR="00426E96" w:rsidRPr="00432290" w:rsidRDefault="00426E96" w:rsidP="00426E96">
      <w:pPr>
        <w:jc w:val="right"/>
        <w:rPr>
          <w:rFonts w:cs="Times New Roman"/>
          <w:sz w:val="20"/>
          <w:szCs w:val="20"/>
        </w:rPr>
      </w:pPr>
      <w:r w:rsidRPr="00432290">
        <w:rPr>
          <w:rFonts w:cs="Times New Roman"/>
          <w:sz w:val="20"/>
          <w:szCs w:val="20"/>
        </w:rPr>
        <w:t>к Извещению о проведении запроса котировок</w:t>
      </w:r>
    </w:p>
    <w:p w:rsidR="00426E96" w:rsidRPr="00432290" w:rsidRDefault="00426E96" w:rsidP="00426E96">
      <w:pPr>
        <w:jc w:val="right"/>
        <w:rPr>
          <w:rFonts w:cs="Times New Roman"/>
          <w:sz w:val="20"/>
          <w:szCs w:val="20"/>
        </w:rPr>
      </w:pPr>
      <w:r w:rsidRPr="00432290">
        <w:rPr>
          <w:rFonts w:cs="Times New Roman"/>
          <w:sz w:val="20"/>
          <w:szCs w:val="20"/>
        </w:rPr>
        <w:t>№ 19 от «19» апреля 2012 года</w:t>
      </w:r>
    </w:p>
    <w:p w:rsidR="00426E96" w:rsidRPr="00426E96" w:rsidRDefault="00426E96" w:rsidP="00426E96">
      <w:pPr>
        <w:jc w:val="right"/>
        <w:rPr>
          <w:rFonts w:cs="Times New Roman"/>
          <w:szCs w:val="24"/>
        </w:rPr>
      </w:pPr>
    </w:p>
    <w:p w:rsidR="00426E96" w:rsidRPr="00426E96" w:rsidRDefault="00426E96" w:rsidP="00426E96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6E96">
        <w:rPr>
          <w:rFonts w:ascii="Times New Roman" w:hAnsi="Times New Roman" w:cs="Times New Roman"/>
          <w:sz w:val="24"/>
          <w:szCs w:val="24"/>
        </w:rPr>
        <w:t>ПРОЕКТ</w:t>
      </w:r>
    </w:p>
    <w:p w:rsidR="00426E96" w:rsidRPr="00426E96" w:rsidRDefault="00426E96" w:rsidP="00426E96">
      <w:pPr>
        <w:jc w:val="center"/>
        <w:rPr>
          <w:rFonts w:cs="Times New Roman"/>
          <w:b/>
          <w:szCs w:val="24"/>
        </w:rPr>
      </w:pPr>
      <w:r w:rsidRPr="00426E96">
        <w:rPr>
          <w:rFonts w:eastAsia="Times New Roman" w:cs="Times New Roman"/>
          <w:b/>
          <w:szCs w:val="24"/>
        </w:rPr>
        <w:t xml:space="preserve">ГРАЖДАНСКО-ПРАВОВОЙ ДОГОВОР </w:t>
      </w:r>
      <w:r w:rsidRPr="00426E96">
        <w:rPr>
          <w:rFonts w:cs="Times New Roman"/>
          <w:b/>
          <w:szCs w:val="24"/>
        </w:rPr>
        <w:t>№ ______________</w:t>
      </w:r>
    </w:p>
    <w:p w:rsidR="00426E96" w:rsidRPr="00426E96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426E96">
        <w:rPr>
          <w:b/>
          <w:szCs w:val="24"/>
        </w:rPr>
        <w:t>на о</w:t>
      </w:r>
      <w:r w:rsidRPr="00426E96">
        <w:rPr>
          <w:rFonts w:eastAsia="Times New Roman" w:cs="Times New Roman"/>
          <w:b/>
          <w:szCs w:val="24"/>
        </w:rPr>
        <w:t>казание услуг по техническому обслуживанию систем вентиляции и кондиционирования воздуха для МБУЗ «Городская клиническая поликлиника №4»</w:t>
      </w:r>
    </w:p>
    <w:p w:rsidR="00426E96" w:rsidRPr="00426E96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jc w:val="center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г. </w:t>
      </w:r>
      <w:r w:rsidRPr="00426E96">
        <w:rPr>
          <w:rFonts w:cs="Times New Roman"/>
          <w:szCs w:val="24"/>
        </w:rPr>
        <w:t>Пермь</w:t>
      </w:r>
      <w:r w:rsidRPr="00426E96">
        <w:rPr>
          <w:rFonts w:eastAsia="Times New Roman" w:cs="Times New Roman"/>
          <w:szCs w:val="24"/>
        </w:rPr>
        <w:t xml:space="preserve">                                                        </w:t>
      </w:r>
      <w:r w:rsidRPr="00426E96">
        <w:rPr>
          <w:rFonts w:cs="Times New Roman"/>
          <w:szCs w:val="24"/>
        </w:rPr>
        <w:t xml:space="preserve">                             </w:t>
      </w:r>
      <w:r w:rsidRPr="00426E96">
        <w:rPr>
          <w:rFonts w:eastAsia="Times New Roman" w:cs="Times New Roman"/>
          <w:szCs w:val="24"/>
        </w:rPr>
        <w:t>«_</w:t>
      </w:r>
      <w:r w:rsidRPr="00426E96">
        <w:rPr>
          <w:rFonts w:cs="Times New Roman"/>
          <w:szCs w:val="24"/>
        </w:rPr>
        <w:t>__</w:t>
      </w:r>
      <w:r w:rsidRPr="00426E96">
        <w:rPr>
          <w:rFonts w:eastAsia="Times New Roman" w:cs="Times New Roman"/>
          <w:szCs w:val="24"/>
        </w:rPr>
        <w:t>_»  __________ 2012  г.</w:t>
      </w:r>
    </w:p>
    <w:p w:rsidR="00426E96" w:rsidRPr="00426E96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ind w:firstLine="567"/>
        <w:jc w:val="both"/>
        <w:rPr>
          <w:rFonts w:cs="Times New Roman"/>
          <w:snapToGrid w:val="0"/>
          <w:szCs w:val="24"/>
        </w:rPr>
      </w:pPr>
      <w:r w:rsidRPr="00426E96">
        <w:rPr>
          <w:rFonts w:cs="Times New Roman"/>
          <w:b/>
          <w:szCs w:val="24"/>
        </w:rPr>
        <w:t>МБУЗ «Городская клиническая поликлиника №4»</w:t>
      </w:r>
      <w:r w:rsidRPr="00426E96">
        <w:rPr>
          <w:rFonts w:eastAsia="Times New Roman" w:cs="Times New Roman"/>
          <w:szCs w:val="24"/>
        </w:rPr>
        <w:t xml:space="preserve"> в лице </w:t>
      </w:r>
      <w:r w:rsidRPr="00426E96">
        <w:rPr>
          <w:rFonts w:cs="Times New Roman"/>
          <w:szCs w:val="24"/>
        </w:rPr>
        <w:t>главного врача Зуевой Надежды Максимовны</w:t>
      </w:r>
      <w:r w:rsidRPr="00426E96">
        <w:rPr>
          <w:rFonts w:eastAsia="Times New Roman" w:cs="Times New Roman"/>
          <w:szCs w:val="24"/>
        </w:rPr>
        <w:t xml:space="preserve">, действующего на основании </w:t>
      </w:r>
      <w:r w:rsidRPr="00426E96">
        <w:rPr>
          <w:rFonts w:cs="Times New Roman"/>
          <w:szCs w:val="24"/>
        </w:rPr>
        <w:t>Устава</w:t>
      </w:r>
      <w:r w:rsidRPr="00426E96">
        <w:rPr>
          <w:rFonts w:eastAsia="Times New Roman" w:cs="Times New Roman"/>
          <w:snapToGrid w:val="0"/>
          <w:szCs w:val="24"/>
        </w:rPr>
        <w:t xml:space="preserve">, именуемый в дальнейшем </w:t>
      </w:r>
      <w:r w:rsidRPr="00426E96">
        <w:rPr>
          <w:rFonts w:eastAsia="Times New Roman" w:cs="Times New Roman"/>
          <w:bCs/>
          <w:snapToGrid w:val="0"/>
          <w:szCs w:val="24"/>
        </w:rPr>
        <w:t>«</w:t>
      </w:r>
      <w:r w:rsidRPr="00426E96">
        <w:rPr>
          <w:rFonts w:eastAsia="Times New Roman" w:cs="Times New Roman"/>
          <w:bCs/>
          <w:szCs w:val="24"/>
        </w:rPr>
        <w:t>Заказчик»</w:t>
      </w:r>
      <w:r w:rsidRPr="00426E96">
        <w:rPr>
          <w:rFonts w:eastAsia="Times New Roman" w:cs="Times New Roman"/>
          <w:snapToGrid w:val="0"/>
          <w:szCs w:val="24"/>
        </w:rPr>
        <w:t xml:space="preserve">, с одной стороны, </w:t>
      </w:r>
      <w:r w:rsidRPr="00426E96">
        <w:rPr>
          <w:rFonts w:cs="Times New Roman"/>
          <w:snapToGrid w:val="0"/>
          <w:szCs w:val="24"/>
        </w:rPr>
        <w:t xml:space="preserve">и 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____________________</w:t>
      </w:r>
      <w:r w:rsidRPr="00426E96">
        <w:rPr>
          <w:rFonts w:eastAsia="Times New Roman" w:cs="Times New Roman"/>
          <w:snapToGrid w:val="0"/>
          <w:szCs w:val="24"/>
        </w:rPr>
        <w:t xml:space="preserve"> в лице </w:t>
      </w:r>
      <w:r w:rsidRPr="00426E96">
        <w:rPr>
          <w:rFonts w:eastAsia="Times New Roman" w:cs="Times New Roman"/>
          <w:szCs w:val="24"/>
        </w:rPr>
        <w:t xml:space="preserve">____________________, </w:t>
      </w:r>
      <w:r w:rsidRPr="00426E96">
        <w:rPr>
          <w:rFonts w:eastAsia="Times New Roman" w:cs="Times New Roman"/>
          <w:snapToGrid w:val="0"/>
          <w:szCs w:val="24"/>
        </w:rPr>
        <w:t xml:space="preserve">действующего (ей) на основании </w:t>
      </w:r>
      <w:r w:rsidRPr="00426E96">
        <w:rPr>
          <w:rFonts w:eastAsia="Times New Roman" w:cs="Times New Roman"/>
          <w:szCs w:val="24"/>
        </w:rPr>
        <w:t>____________________</w:t>
      </w:r>
      <w:r w:rsidRPr="00426E96">
        <w:rPr>
          <w:rFonts w:eastAsia="Times New Roman" w:cs="Times New Roman"/>
          <w:snapToGrid w:val="0"/>
          <w:szCs w:val="24"/>
        </w:rPr>
        <w:t>, именуемый в дальнейшем «</w:t>
      </w:r>
      <w:r w:rsidRPr="00426E96">
        <w:rPr>
          <w:rFonts w:cs="Times New Roman"/>
          <w:snapToGrid w:val="0"/>
          <w:szCs w:val="24"/>
        </w:rPr>
        <w:t>Исполнитель</w:t>
      </w:r>
      <w:r w:rsidRPr="00426E96">
        <w:rPr>
          <w:rFonts w:eastAsia="Times New Roman" w:cs="Times New Roman"/>
          <w:snapToGrid w:val="0"/>
          <w:szCs w:val="24"/>
        </w:rPr>
        <w:t xml:space="preserve">», </w:t>
      </w:r>
      <w:r w:rsidRPr="00426E96">
        <w:rPr>
          <w:rFonts w:eastAsia="Times New Roman" w:cs="Times New Roman"/>
          <w:szCs w:val="24"/>
        </w:rPr>
        <w:t>совместно именуемые «</w:t>
      </w:r>
      <w:r w:rsidRPr="00426E96">
        <w:rPr>
          <w:rFonts w:eastAsia="Times New Roman" w:cs="Times New Roman"/>
          <w:bCs/>
          <w:szCs w:val="24"/>
        </w:rPr>
        <w:t>Стороны</w:t>
      </w:r>
      <w:r w:rsidRPr="00426E96">
        <w:rPr>
          <w:rFonts w:eastAsia="Times New Roman" w:cs="Times New Roman"/>
          <w:szCs w:val="24"/>
        </w:rPr>
        <w:t xml:space="preserve">», заключили настоящий </w:t>
      </w:r>
      <w:r w:rsidRPr="00426E96">
        <w:rPr>
          <w:rFonts w:cs="Times New Roman"/>
          <w:szCs w:val="24"/>
        </w:rPr>
        <w:t>договор на основании решения котировочной комиссии № ____ от «___» ___________ 2012 года</w:t>
      </w:r>
      <w:r w:rsidRPr="00426E96">
        <w:rPr>
          <w:rFonts w:eastAsia="Times New Roman" w:cs="Times New Roman"/>
          <w:szCs w:val="24"/>
        </w:rPr>
        <w:t xml:space="preserve"> о нижеследующем: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426E96">
        <w:rPr>
          <w:rFonts w:eastAsia="Times New Roman" w:cs="Times New Roman"/>
          <w:b/>
          <w:szCs w:val="24"/>
        </w:rPr>
        <w:t>1.   Предмет Договора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1.1. </w:t>
      </w:r>
      <w:r w:rsidRPr="00426E96">
        <w:rPr>
          <w:rFonts w:cs="Times New Roman"/>
          <w:snapToGrid w:val="0"/>
          <w:szCs w:val="24"/>
        </w:rPr>
        <w:t>Исполнитель</w:t>
      </w:r>
      <w:r w:rsidRPr="00426E96">
        <w:rPr>
          <w:rFonts w:eastAsia="Times New Roman" w:cs="Times New Roman"/>
          <w:snapToGrid w:val="0"/>
          <w:szCs w:val="24"/>
        </w:rPr>
        <w:t xml:space="preserve"> обязуется </w:t>
      </w:r>
      <w:r w:rsidRPr="00426E96">
        <w:rPr>
          <w:szCs w:val="24"/>
        </w:rPr>
        <w:t>о</w:t>
      </w:r>
      <w:r w:rsidRPr="00426E96">
        <w:rPr>
          <w:rFonts w:eastAsia="Times New Roman" w:cs="Times New Roman"/>
          <w:szCs w:val="24"/>
        </w:rPr>
        <w:t>каза</w:t>
      </w:r>
      <w:r w:rsidRPr="00426E96">
        <w:rPr>
          <w:szCs w:val="24"/>
        </w:rPr>
        <w:t>ть</w:t>
      </w:r>
      <w:r w:rsidRPr="00426E96">
        <w:rPr>
          <w:rFonts w:eastAsia="Times New Roman" w:cs="Times New Roman"/>
          <w:szCs w:val="24"/>
        </w:rPr>
        <w:t xml:space="preserve"> услуг</w:t>
      </w:r>
      <w:r w:rsidRPr="00426E96">
        <w:rPr>
          <w:szCs w:val="24"/>
        </w:rPr>
        <w:t>и</w:t>
      </w:r>
      <w:r w:rsidRPr="00426E96">
        <w:rPr>
          <w:rFonts w:eastAsia="Times New Roman" w:cs="Times New Roman"/>
          <w:szCs w:val="24"/>
        </w:rPr>
        <w:t xml:space="preserve"> по техническому обслуживанию систем вентиляции и кондиционирования воздуха для МБУЗ «Городская клиническая поликлиника №4» в соответствии с техническим заданием (Приложение №1)</w:t>
      </w:r>
      <w:r w:rsidRPr="00426E96">
        <w:rPr>
          <w:rFonts w:eastAsia="Times New Roman" w:cs="Times New Roman"/>
          <w:snapToGrid w:val="0"/>
          <w:szCs w:val="24"/>
        </w:rPr>
        <w:t xml:space="preserve">, а Заказчик обязуется принять и оплатить выполненные </w:t>
      </w:r>
      <w:r>
        <w:rPr>
          <w:rFonts w:cs="Times New Roman"/>
          <w:snapToGrid w:val="0"/>
          <w:szCs w:val="24"/>
        </w:rPr>
        <w:t>услуги</w:t>
      </w:r>
      <w:r w:rsidRPr="00426E96">
        <w:rPr>
          <w:rFonts w:eastAsia="Times New Roman" w:cs="Times New Roman"/>
          <w:snapToGrid w:val="0"/>
          <w:szCs w:val="24"/>
        </w:rPr>
        <w:t>.</w:t>
      </w:r>
      <w:r w:rsidRPr="00426E96">
        <w:rPr>
          <w:rFonts w:eastAsia="Times New Roman" w:cs="Times New Roman"/>
          <w:szCs w:val="24"/>
        </w:rPr>
        <w:t xml:space="preserve"> 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jc w:val="center"/>
        <w:rPr>
          <w:rFonts w:eastAsia="Times New Roman" w:cs="Times New Roman"/>
          <w:b/>
          <w:bCs/>
          <w:snapToGrid w:val="0"/>
          <w:szCs w:val="24"/>
        </w:rPr>
      </w:pPr>
      <w:r w:rsidRPr="00426E96">
        <w:rPr>
          <w:rFonts w:eastAsia="Times New Roman" w:cs="Times New Roman"/>
          <w:b/>
          <w:szCs w:val="24"/>
        </w:rPr>
        <w:t>2.</w:t>
      </w:r>
      <w:r w:rsidRPr="00426E96">
        <w:rPr>
          <w:rFonts w:eastAsia="Times New Roman" w:cs="Times New Roman"/>
          <w:b/>
          <w:bCs/>
          <w:snapToGrid w:val="0"/>
          <w:szCs w:val="24"/>
        </w:rPr>
        <w:t xml:space="preserve"> Сроки и место </w:t>
      </w:r>
      <w:r w:rsidRPr="00426E96">
        <w:rPr>
          <w:rFonts w:cs="Times New Roman"/>
          <w:b/>
          <w:bCs/>
          <w:snapToGrid w:val="0"/>
          <w:szCs w:val="24"/>
        </w:rPr>
        <w:t>оказания услуг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2.1. Срок </w:t>
      </w:r>
      <w:r w:rsidRPr="00426E96">
        <w:rPr>
          <w:rFonts w:cs="Times New Roman"/>
          <w:snapToGrid w:val="0"/>
          <w:szCs w:val="24"/>
        </w:rPr>
        <w:t>оказания услуг</w:t>
      </w:r>
      <w:r w:rsidRPr="00426E96">
        <w:rPr>
          <w:rFonts w:eastAsia="Times New Roman" w:cs="Times New Roman"/>
          <w:snapToGrid w:val="0"/>
          <w:szCs w:val="24"/>
        </w:rPr>
        <w:t>:</w:t>
      </w:r>
      <w:r w:rsidRPr="00426E96">
        <w:rPr>
          <w:rFonts w:eastAsia="Times New Roman" w:cs="Times New Roman"/>
          <w:szCs w:val="24"/>
        </w:rPr>
        <w:t xml:space="preserve"> </w:t>
      </w:r>
      <w:proofErr w:type="gramStart"/>
      <w:r w:rsidRPr="00426E96">
        <w:rPr>
          <w:rFonts w:eastAsia="Times New Roman" w:cs="Times New Roman"/>
          <w:szCs w:val="24"/>
        </w:rPr>
        <w:t>с даты заключения</w:t>
      </w:r>
      <w:proofErr w:type="gramEnd"/>
      <w:r w:rsidRPr="00426E96">
        <w:rPr>
          <w:rFonts w:eastAsia="Times New Roman" w:cs="Times New Roman"/>
          <w:szCs w:val="24"/>
        </w:rPr>
        <w:t xml:space="preserve"> Договора по </w:t>
      </w:r>
      <w:r w:rsidRPr="00426E96">
        <w:rPr>
          <w:rFonts w:cs="Times New Roman"/>
          <w:szCs w:val="24"/>
        </w:rPr>
        <w:t>«</w:t>
      </w:r>
      <w:r w:rsidRPr="00426E96">
        <w:rPr>
          <w:rFonts w:eastAsia="Times New Roman" w:cs="Times New Roman"/>
          <w:szCs w:val="24"/>
        </w:rPr>
        <w:t>31</w:t>
      </w:r>
      <w:r w:rsidRPr="00426E96">
        <w:rPr>
          <w:rFonts w:cs="Times New Roman"/>
          <w:szCs w:val="24"/>
        </w:rPr>
        <w:t>»</w:t>
      </w:r>
      <w:r w:rsidRPr="00426E96">
        <w:rPr>
          <w:rFonts w:eastAsia="Times New Roman" w:cs="Times New Roman"/>
          <w:szCs w:val="24"/>
        </w:rPr>
        <w:t xml:space="preserve"> </w:t>
      </w:r>
      <w:r w:rsidRPr="00426E96">
        <w:rPr>
          <w:rFonts w:cs="Times New Roman"/>
          <w:szCs w:val="24"/>
        </w:rPr>
        <w:t>декабря</w:t>
      </w:r>
      <w:r w:rsidRPr="00426E96">
        <w:rPr>
          <w:rFonts w:eastAsia="Times New Roman" w:cs="Times New Roman"/>
          <w:szCs w:val="24"/>
        </w:rPr>
        <w:t xml:space="preserve"> 2012 года включительно.</w:t>
      </w:r>
    </w:p>
    <w:p w:rsidR="00426E96" w:rsidRPr="00426E96" w:rsidRDefault="00426E96" w:rsidP="00426E96">
      <w:pPr>
        <w:ind w:firstLine="567"/>
        <w:jc w:val="both"/>
        <w:rPr>
          <w:rFonts w:cs="Times New Roman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2.2. </w:t>
      </w:r>
      <w:r w:rsidRPr="00426E96">
        <w:rPr>
          <w:rFonts w:eastAsia="Times New Roman" w:cs="Times New Roman"/>
          <w:szCs w:val="24"/>
        </w:rPr>
        <w:t xml:space="preserve">Место </w:t>
      </w:r>
      <w:r w:rsidRPr="00426E96">
        <w:rPr>
          <w:rFonts w:cs="Times New Roman"/>
          <w:szCs w:val="24"/>
        </w:rPr>
        <w:t>оказания услуг</w:t>
      </w:r>
      <w:r w:rsidRPr="00426E96">
        <w:rPr>
          <w:rFonts w:eastAsia="Times New Roman" w:cs="Times New Roman"/>
          <w:szCs w:val="24"/>
        </w:rPr>
        <w:t xml:space="preserve">: </w:t>
      </w:r>
    </w:p>
    <w:p w:rsidR="00426E96" w:rsidRPr="00426E96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- поликлиника № 1 МБУЗ «ГКП № 4» по ул. Шоссе Космонавтов, д. 108</w:t>
      </w:r>
    </w:p>
    <w:p w:rsidR="00426E96" w:rsidRPr="00426E96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- поликлиника № 2 МБУЗ «ГКП № 4»по ул. Транспортная, д. 27</w:t>
      </w:r>
    </w:p>
    <w:p w:rsidR="00426E96" w:rsidRPr="00426E96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- поликлиника № 3 МБУЗ «ГКП № 4»по ул. </w:t>
      </w:r>
      <w:proofErr w:type="spellStart"/>
      <w:r w:rsidRPr="00426E96">
        <w:rPr>
          <w:rFonts w:eastAsia="Times New Roman" w:cs="Times New Roman"/>
          <w:szCs w:val="24"/>
        </w:rPr>
        <w:t>Куфонина</w:t>
      </w:r>
      <w:proofErr w:type="spellEnd"/>
      <w:r w:rsidRPr="00426E96">
        <w:rPr>
          <w:rFonts w:eastAsia="Times New Roman" w:cs="Times New Roman"/>
          <w:szCs w:val="24"/>
        </w:rPr>
        <w:t>, д. 12</w:t>
      </w:r>
    </w:p>
    <w:p w:rsidR="00426E96" w:rsidRPr="00426E96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- поликлиника № 4 МБУЗ «ГКП № 4»по ул. Орджоникидзе, д. 159</w:t>
      </w:r>
    </w:p>
    <w:p w:rsidR="00426E96" w:rsidRPr="00426E96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- поликлиника № 5 МБУЗ «ГКП № 4»по ул. Екатерининская, д. 224</w:t>
      </w:r>
    </w:p>
    <w:p w:rsidR="00426E96" w:rsidRPr="00426E96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- помещение администрации МБУЗ «ГКП № 4» по ул. Академика Вавилова, д. 4</w:t>
      </w:r>
    </w:p>
    <w:p w:rsidR="00426E96" w:rsidRPr="00426E96" w:rsidRDefault="00426E96" w:rsidP="00426E96">
      <w:pPr>
        <w:autoSpaceDE w:val="0"/>
        <w:autoSpaceDN w:val="0"/>
        <w:ind w:firstLine="567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- Женская консультация № 4 МБУЗ «ГКП № 4» по ул. Машинистов, 20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zCs w:val="24"/>
        </w:rPr>
        <w:t>- Женская консультация № 1 МБУЗ «ГКП № 4» по ул. Желябова, 10.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426E96">
        <w:rPr>
          <w:rFonts w:eastAsia="Times New Roman" w:cs="Times New Roman"/>
          <w:b/>
          <w:szCs w:val="24"/>
        </w:rPr>
        <w:t xml:space="preserve">3. </w:t>
      </w:r>
      <w:r w:rsidRPr="00426E96">
        <w:rPr>
          <w:rFonts w:cs="Times New Roman"/>
          <w:b/>
          <w:szCs w:val="24"/>
        </w:rPr>
        <w:t>Обязанности З</w:t>
      </w:r>
      <w:r w:rsidRPr="00426E96">
        <w:rPr>
          <w:rFonts w:eastAsia="Times New Roman" w:cs="Times New Roman"/>
          <w:b/>
          <w:szCs w:val="24"/>
        </w:rPr>
        <w:t>аказчика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Заказчик обязуется: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3.1. Оплатить </w:t>
      </w:r>
      <w:r>
        <w:rPr>
          <w:rFonts w:cs="Times New Roman"/>
          <w:szCs w:val="24"/>
        </w:rPr>
        <w:t>услуги Исполнителя</w:t>
      </w:r>
      <w:r w:rsidRPr="00426E96">
        <w:rPr>
          <w:rFonts w:eastAsia="Times New Roman" w:cs="Times New Roman"/>
          <w:szCs w:val="24"/>
        </w:rPr>
        <w:t xml:space="preserve"> в размере, определенном в условиях Договора.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3.2. Представлять </w:t>
      </w:r>
      <w:r>
        <w:rPr>
          <w:rFonts w:cs="Times New Roman"/>
          <w:szCs w:val="24"/>
        </w:rPr>
        <w:t>Исполнителю</w:t>
      </w:r>
      <w:r w:rsidRPr="00426E96">
        <w:rPr>
          <w:rFonts w:eastAsia="Times New Roman" w:cs="Times New Roman"/>
          <w:szCs w:val="24"/>
        </w:rPr>
        <w:t xml:space="preserve"> информацию, необходимую для </w:t>
      </w:r>
      <w:r>
        <w:rPr>
          <w:rFonts w:cs="Times New Roman"/>
          <w:szCs w:val="24"/>
        </w:rPr>
        <w:t>оказания услуг согласно</w:t>
      </w:r>
      <w:r w:rsidRPr="00426E96">
        <w:rPr>
          <w:rFonts w:eastAsia="Times New Roman" w:cs="Times New Roman"/>
          <w:szCs w:val="24"/>
        </w:rPr>
        <w:t xml:space="preserve"> условиям Договора.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3.3. Рассматривать предложения </w:t>
      </w:r>
      <w:r>
        <w:rPr>
          <w:rFonts w:cs="Times New Roman"/>
          <w:szCs w:val="24"/>
        </w:rPr>
        <w:t>Исполнителя</w:t>
      </w:r>
      <w:r w:rsidRPr="00426E96">
        <w:rPr>
          <w:rFonts w:eastAsia="Times New Roman" w:cs="Times New Roman"/>
          <w:szCs w:val="24"/>
        </w:rPr>
        <w:t xml:space="preserve"> в срок, определенный в условиях Договора, со дня их представления, давать по ним письменные заключения.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3.4. Выдавать </w:t>
      </w:r>
      <w:r>
        <w:rPr>
          <w:rFonts w:cs="Times New Roman"/>
          <w:szCs w:val="24"/>
        </w:rPr>
        <w:t>Исполнителю</w:t>
      </w:r>
      <w:r w:rsidRPr="00426E96">
        <w:rPr>
          <w:rFonts w:eastAsia="Times New Roman" w:cs="Times New Roman"/>
          <w:szCs w:val="24"/>
        </w:rPr>
        <w:t xml:space="preserve"> доверенности на проведение от лица Заказчика необходимых хозяйственных операций.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3.5. Разрешать доступ персоналу </w:t>
      </w:r>
      <w:r>
        <w:rPr>
          <w:rFonts w:cs="Times New Roman"/>
          <w:szCs w:val="24"/>
        </w:rPr>
        <w:t>Исполнителя</w:t>
      </w:r>
      <w:r w:rsidRPr="00426E96">
        <w:rPr>
          <w:rFonts w:eastAsia="Times New Roman" w:cs="Times New Roman"/>
          <w:szCs w:val="24"/>
        </w:rPr>
        <w:t xml:space="preserve"> в помещения в целях </w:t>
      </w:r>
      <w:r>
        <w:rPr>
          <w:rFonts w:cs="Times New Roman"/>
          <w:szCs w:val="24"/>
        </w:rPr>
        <w:t>оказания</w:t>
      </w:r>
      <w:r w:rsidRPr="00426E96">
        <w:rPr>
          <w:rFonts w:eastAsia="Times New Roman" w:cs="Times New Roman"/>
          <w:szCs w:val="24"/>
        </w:rPr>
        <w:t xml:space="preserve"> необходимых </w:t>
      </w:r>
      <w:r>
        <w:rPr>
          <w:rFonts w:cs="Times New Roman"/>
          <w:szCs w:val="24"/>
        </w:rPr>
        <w:t>услуг</w:t>
      </w:r>
      <w:r w:rsidRPr="00426E96">
        <w:rPr>
          <w:rFonts w:eastAsia="Times New Roman" w:cs="Times New Roman"/>
          <w:szCs w:val="24"/>
        </w:rPr>
        <w:t>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3.</w:t>
      </w:r>
      <w:r>
        <w:rPr>
          <w:rFonts w:cs="Times New Roman"/>
          <w:szCs w:val="24"/>
        </w:rPr>
        <w:t>6</w:t>
      </w:r>
      <w:r w:rsidRPr="00426E96">
        <w:rPr>
          <w:rFonts w:eastAsia="Times New Roman" w:cs="Times New Roman"/>
          <w:szCs w:val="24"/>
        </w:rPr>
        <w:t xml:space="preserve">. Уведомлять </w:t>
      </w:r>
      <w:r>
        <w:rPr>
          <w:rFonts w:cs="Times New Roman"/>
          <w:szCs w:val="24"/>
        </w:rPr>
        <w:t>Исполнителя</w:t>
      </w:r>
      <w:r w:rsidRPr="00426E96">
        <w:rPr>
          <w:rFonts w:eastAsia="Times New Roman" w:cs="Times New Roman"/>
          <w:szCs w:val="24"/>
        </w:rPr>
        <w:t xml:space="preserve"> о </w:t>
      </w:r>
      <w:r>
        <w:rPr>
          <w:rFonts w:cs="Times New Roman"/>
          <w:szCs w:val="24"/>
        </w:rPr>
        <w:t xml:space="preserve">необходимости проведения </w:t>
      </w:r>
      <w:r w:rsidRPr="00426E96">
        <w:rPr>
          <w:rFonts w:eastAsia="Times New Roman" w:cs="Times New Roman"/>
          <w:szCs w:val="24"/>
        </w:rPr>
        <w:t xml:space="preserve">работ по капитальному и текущему ремонту </w:t>
      </w:r>
      <w:r>
        <w:rPr>
          <w:rFonts w:cs="Times New Roman"/>
          <w:szCs w:val="24"/>
        </w:rPr>
        <w:t xml:space="preserve">оборудования </w:t>
      </w:r>
      <w:r w:rsidRPr="00426E96">
        <w:rPr>
          <w:rFonts w:eastAsia="Times New Roman" w:cs="Times New Roman"/>
          <w:szCs w:val="24"/>
        </w:rPr>
        <w:t xml:space="preserve">систем, находящихся на техническом обслуживании </w:t>
      </w:r>
      <w:r>
        <w:rPr>
          <w:rFonts w:cs="Times New Roman"/>
          <w:szCs w:val="24"/>
        </w:rPr>
        <w:t>Исполнителя</w:t>
      </w:r>
      <w:r w:rsidRPr="00426E96">
        <w:rPr>
          <w:rFonts w:eastAsia="Times New Roman" w:cs="Times New Roman"/>
          <w:szCs w:val="24"/>
        </w:rPr>
        <w:t>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lastRenderedPageBreak/>
        <w:t>3.</w:t>
      </w:r>
      <w:r>
        <w:rPr>
          <w:rFonts w:cs="Times New Roman"/>
          <w:szCs w:val="24"/>
        </w:rPr>
        <w:t>7</w:t>
      </w:r>
      <w:r w:rsidRPr="00426E96">
        <w:rPr>
          <w:rFonts w:eastAsia="Times New Roman" w:cs="Times New Roman"/>
          <w:szCs w:val="24"/>
        </w:rPr>
        <w:t xml:space="preserve">.Заказчик назначает представителя, который от имени Заказчика совместно с </w:t>
      </w:r>
      <w:r>
        <w:rPr>
          <w:rFonts w:cs="Times New Roman"/>
          <w:szCs w:val="24"/>
        </w:rPr>
        <w:t>Исполнителем</w:t>
      </w:r>
      <w:r w:rsidRPr="00426E96">
        <w:rPr>
          <w:rFonts w:eastAsia="Times New Roman" w:cs="Times New Roman"/>
          <w:szCs w:val="24"/>
        </w:rPr>
        <w:t xml:space="preserve"> оформляет акты на </w:t>
      </w:r>
      <w:r>
        <w:rPr>
          <w:rFonts w:cs="Times New Roman"/>
          <w:szCs w:val="24"/>
        </w:rPr>
        <w:t>оказанные услуги</w:t>
      </w:r>
      <w:r w:rsidRPr="00426E96">
        <w:rPr>
          <w:rFonts w:eastAsia="Times New Roman" w:cs="Times New Roman"/>
          <w:szCs w:val="24"/>
        </w:rPr>
        <w:t xml:space="preserve">, осуществляет технический надзор и </w:t>
      </w:r>
      <w:proofErr w:type="gramStart"/>
      <w:r w:rsidRPr="00426E96">
        <w:rPr>
          <w:rFonts w:eastAsia="Times New Roman" w:cs="Times New Roman"/>
          <w:szCs w:val="24"/>
        </w:rPr>
        <w:t>контроль за</w:t>
      </w:r>
      <w:proofErr w:type="gramEnd"/>
      <w:r w:rsidRPr="00426E96"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</w:rPr>
        <w:t>оказанием услуг</w:t>
      </w:r>
      <w:r w:rsidRPr="00426E96">
        <w:rPr>
          <w:rFonts w:eastAsia="Times New Roman" w:cs="Times New Roman"/>
          <w:szCs w:val="24"/>
        </w:rPr>
        <w:t xml:space="preserve">, а также производит проверку соответствия используемых </w:t>
      </w:r>
      <w:r>
        <w:rPr>
          <w:rFonts w:cs="Times New Roman"/>
          <w:szCs w:val="24"/>
        </w:rPr>
        <w:t>Исполнителем</w:t>
      </w:r>
      <w:r w:rsidRPr="00426E96">
        <w:rPr>
          <w:rFonts w:eastAsia="Times New Roman" w:cs="Times New Roman"/>
          <w:szCs w:val="24"/>
        </w:rPr>
        <w:t xml:space="preserve"> материалов и оборудования условиям Договора.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Уполномоченный Заказчиком представитель имеет право беспрепятственного доступа ко всем видам </w:t>
      </w:r>
      <w:r>
        <w:rPr>
          <w:rFonts w:cs="Times New Roman"/>
          <w:szCs w:val="24"/>
        </w:rPr>
        <w:t>услуг</w:t>
      </w:r>
      <w:r w:rsidRPr="00426E96">
        <w:rPr>
          <w:rFonts w:eastAsia="Times New Roman" w:cs="Times New Roman"/>
          <w:szCs w:val="24"/>
        </w:rPr>
        <w:t xml:space="preserve"> в течение всего периода их </w:t>
      </w:r>
      <w:r>
        <w:rPr>
          <w:rFonts w:cs="Times New Roman"/>
          <w:szCs w:val="24"/>
        </w:rPr>
        <w:t>оказания</w:t>
      </w:r>
      <w:r w:rsidRPr="00426E96">
        <w:rPr>
          <w:rFonts w:eastAsia="Times New Roman" w:cs="Times New Roman"/>
          <w:szCs w:val="24"/>
        </w:rPr>
        <w:t xml:space="preserve"> и в любое время производства.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Представитель Заказчика – ___________, тел. _____________.</w:t>
      </w:r>
    </w:p>
    <w:p w:rsidR="00426E96" w:rsidRPr="00426E96" w:rsidRDefault="00426E96" w:rsidP="00426E96">
      <w:pPr>
        <w:jc w:val="both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426E96">
        <w:rPr>
          <w:rFonts w:eastAsia="Times New Roman" w:cs="Times New Roman"/>
          <w:b/>
          <w:szCs w:val="24"/>
        </w:rPr>
        <w:t xml:space="preserve">4. Обязанности </w:t>
      </w:r>
      <w:r w:rsidRPr="00426E96">
        <w:rPr>
          <w:rFonts w:cs="Times New Roman"/>
          <w:b/>
          <w:szCs w:val="24"/>
        </w:rPr>
        <w:t>Исполнителя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>Исполнитель</w:t>
      </w:r>
      <w:r w:rsidRPr="00426E96">
        <w:rPr>
          <w:rFonts w:eastAsia="Times New Roman" w:cs="Times New Roman"/>
          <w:szCs w:val="24"/>
        </w:rPr>
        <w:t xml:space="preserve"> обязуется: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4.1. </w:t>
      </w:r>
      <w:r>
        <w:rPr>
          <w:rFonts w:cs="Times New Roman"/>
          <w:szCs w:val="24"/>
        </w:rPr>
        <w:t>Оказывать услуги</w:t>
      </w:r>
      <w:r w:rsidRPr="00426E96">
        <w:rPr>
          <w:rFonts w:eastAsia="Times New Roman" w:cs="Times New Roman"/>
          <w:szCs w:val="24"/>
        </w:rPr>
        <w:t xml:space="preserve">, предусмотренные настоящим Договором, в соответствии с техническим заданием, в установленные сроки </w:t>
      </w:r>
      <w:proofErr w:type="gramStart"/>
      <w:r w:rsidRPr="00426E96">
        <w:rPr>
          <w:rFonts w:eastAsia="Times New Roman" w:cs="Times New Roman"/>
          <w:szCs w:val="24"/>
        </w:rPr>
        <w:t>согласно графика</w:t>
      </w:r>
      <w:proofErr w:type="gramEnd"/>
      <w:r w:rsidRPr="00426E96">
        <w:rPr>
          <w:rFonts w:eastAsia="Times New Roman" w:cs="Times New Roman"/>
          <w:szCs w:val="24"/>
        </w:rPr>
        <w:t xml:space="preserve"> производства работ.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4.2. </w:t>
      </w:r>
      <w:r>
        <w:rPr>
          <w:rFonts w:cs="Times New Roman"/>
          <w:szCs w:val="24"/>
        </w:rPr>
        <w:t>Оказывать услуги</w:t>
      </w:r>
      <w:r w:rsidRPr="00426E96">
        <w:rPr>
          <w:rFonts w:eastAsia="Times New Roman" w:cs="Times New Roman"/>
          <w:szCs w:val="24"/>
        </w:rPr>
        <w:t xml:space="preserve"> по техническому обслуживанию в отопительный сезон  круглосуточно.  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iCs/>
          <w:szCs w:val="24"/>
        </w:rPr>
      </w:pPr>
      <w:r w:rsidRPr="00426E96">
        <w:rPr>
          <w:rFonts w:eastAsia="Times New Roman" w:cs="Times New Roman"/>
          <w:szCs w:val="24"/>
        </w:rPr>
        <w:t xml:space="preserve">4.3. В случае невозможности </w:t>
      </w:r>
      <w:r>
        <w:rPr>
          <w:rFonts w:cs="Times New Roman"/>
          <w:szCs w:val="24"/>
        </w:rPr>
        <w:t>оказания услуг</w:t>
      </w:r>
      <w:r w:rsidRPr="00426E96">
        <w:rPr>
          <w:rFonts w:eastAsia="Times New Roman" w:cs="Times New Roman"/>
          <w:szCs w:val="24"/>
        </w:rPr>
        <w:t xml:space="preserve"> незамедлительно уведомить об этом Заказчика.</w:t>
      </w:r>
      <w:r>
        <w:rPr>
          <w:rFonts w:cs="Times New Roman"/>
          <w:szCs w:val="24"/>
        </w:rPr>
        <w:t xml:space="preserve"> 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4.4.  </w:t>
      </w:r>
      <w:r w:rsidR="00347A17">
        <w:rPr>
          <w:rFonts w:cs="Times New Roman"/>
          <w:szCs w:val="24"/>
        </w:rPr>
        <w:t>Исполнитель</w:t>
      </w:r>
      <w:r w:rsidRPr="00426E96">
        <w:rPr>
          <w:rFonts w:eastAsia="Times New Roman" w:cs="Times New Roman"/>
          <w:szCs w:val="24"/>
        </w:rPr>
        <w:t xml:space="preserve"> </w:t>
      </w:r>
      <w:r w:rsidR="00347A17">
        <w:rPr>
          <w:rFonts w:cs="Times New Roman"/>
          <w:szCs w:val="24"/>
        </w:rPr>
        <w:t>о</w:t>
      </w:r>
      <w:r w:rsidRPr="00426E96">
        <w:rPr>
          <w:rFonts w:eastAsia="Times New Roman" w:cs="Times New Roman"/>
          <w:szCs w:val="24"/>
        </w:rPr>
        <w:t xml:space="preserve">рганизует </w:t>
      </w:r>
      <w:r w:rsidR="00347A17">
        <w:rPr>
          <w:rFonts w:cs="Times New Roman"/>
          <w:szCs w:val="24"/>
        </w:rPr>
        <w:t>оказание услуг</w:t>
      </w:r>
      <w:r w:rsidRPr="00426E96">
        <w:rPr>
          <w:rFonts w:eastAsia="Times New Roman" w:cs="Times New Roman"/>
          <w:szCs w:val="24"/>
        </w:rPr>
        <w:t xml:space="preserve"> п</w:t>
      </w:r>
      <w:r w:rsidR="00347A17">
        <w:rPr>
          <w:rFonts w:cs="Times New Roman"/>
          <w:szCs w:val="24"/>
        </w:rPr>
        <w:t>о техническому обслуживанию на О</w:t>
      </w:r>
      <w:r w:rsidRPr="00426E96">
        <w:rPr>
          <w:rFonts w:eastAsia="Times New Roman" w:cs="Times New Roman"/>
          <w:szCs w:val="24"/>
        </w:rPr>
        <w:t>бъект</w:t>
      </w:r>
      <w:r w:rsidR="00347A17">
        <w:rPr>
          <w:rFonts w:cs="Times New Roman"/>
          <w:szCs w:val="24"/>
        </w:rPr>
        <w:t>ах</w:t>
      </w:r>
      <w:r w:rsidRPr="00426E96">
        <w:rPr>
          <w:rFonts w:eastAsia="Times New Roman" w:cs="Times New Roman"/>
          <w:szCs w:val="24"/>
        </w:rPr>
        <w:t xml:space="preserve"> по планам и графикам, согласованным с Заказчиком.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>4.5. Обеспечивает персонал, занятый на техническом обслуживании, сп</w:t>
      </w:r>
      <w:r w:rsidR="00347A17">
        <w:rPr>
          <w:rFonts w:cs="Times New Roman"/>
          <w:szCs w:val="24"/>
        </w:rPr>
        <w:t>ецодеждой, обувью, инструментом</w:t>
      </w:r>
      <w:r w:rsidRPr="00426E96">
        <w:rPr>
          <w:rFonts w:eastAsia="Times New Roman" w:cs="Times New Roman"/>
          <w:szCs w:val="24"/>
        </w:rPr>
        <w:t>, согласно действующим нормам и правилам. Данные расходы входят в стоимость Договора.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4.6. </w:t>
      </w:r>
      <w:r w:rsidR="00347A17">
        <w:rPr>
          <w:rFonts w:cs="Times New Roman"/>
          <w:szCs w:val="24"/>
        </w:rPr>
        <w:t>Осуществлять</w:t>
      </w:r>
      <w:r w:rsidRPr="00426E96">
        <w:rPr>
          <w:rFonts w:eastAsia="Times New Roman" w:cs="Times New Roman"/>
          <w:szCs w:val="24"/>
        </w:rPr>
        <w:t xml:space="preserve"> транспортные услуги по доставке необходимых материалов по своим расценкам</w:t>
      </w:r>
      <w:r w:rsidR="00347A17">
        <w:rPr>
          <w:rFonts w:cs="Times New Roman"/>
          <w:szCs w:val="24"/>
        </w:rPr>
        <w:t xml:space="preserve"> за свой счет</w:t>
      </w:r>
      <w:r w:rsidRPr="00426E96">
        <w:rPr>
          <w:rFonts w:eastAsia="Times New Roman" w:cs="Times New Roman"/>
          <w:szCs w:val="24"/>
        </w:rPr>
        <w:t>. Данные расходы входят в стоимость Договора.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4.7. </w:t>
      </w:r>
      <w:r w:rsidR="00347A17">
        <w:rPr>
          <w:rFonts w:cs="Times New Roman"/>
          <w:szCs w:val="24"/>
        </w:rPr>
        <w:t>Исполнитель</w:t>
      </w:r>
      <w:r w:rsidRPr="00426E96">
        <w:rPr>
          <w:rFonts w:eastAsia="Times New Roman" w:cs="Times New Roman"/>
          <w:szCs w:val="24"/>
        </w:rPr>
        <w:t xml:space="preserve"> ни полностью, ни частично не вправе передавать свои обязательства по настоящему Договору.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347A17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347A17">
        <w:rPr>
          <w:rFonts w:eastAsia="Times New Roman" w:cs="Times New Roman"/>
          <w:b/>
          <w:szCs w:val="24"/>
        </w:rPr>
        <w:t>5.  Цена договора и порядок расчетов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zCs w:val="24"/>
        </w:rPr>
        <w:t xml:space="preserve">5.1. </w:t>
      </w:r>
      <w:r w:rsidRPr="00426E96">
        <w:rPr>
          <w:rFonts w:eastAsia="Times New Roman" w:cs="Times New Roman"/>
          <w:snapToGrid w:val="0"/>
          <w:szCs w:val="24"/>
        </w:rPr>
        <w:t xml:space="preserve">Цена Договора составляет </w:t>
      </w:r>
      <w:r w:rsidRPr="00426E96">
        <w:rPr>
          <w:rFonts w:eastAsia="Times New Roman" w:cs="Times New Roman"/>
          <w:szCs w:val="24"/>
        </w:rPr>
        <w:t>___________________</w:t>
      </w:r>
      <w:r w:rsidRPr="00426E96">
        <w:rPr>
          <w:rFonts w:eastAsia="Times New Roman" w:cs="Times New Roman"/>
          <w:snapToGrid w:val="0"/>
          <w:szCs w:val="24"/>
        </w:rPr>
        <w:t>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5.2. </w:t>
      </w:r>
      <w:proofErr w:type="gramStart"/>
      <w:r w:rsidR="00347A17">
        <w:rPr>
          <w:rFonts w:eastAsia="Times New Roman" w:cs="Times New Roman"/>
        </w:rPr>
        <w:t xml:space="preserve">Цена </w:t>
      </w:r>
      <w:r w:rsidR="00347A17">
        <w:t xml:space="preserve">договора </w:t>
      </w:r>
      <w:r w:rsidR="00347A17">
        <w:rPr>
          <w:rFonts w:eastAsia="Times New Roman" w:cs="Times New Roman"/>
        </w:rPr>
        <w:t>включает в себя все расходы, связанные с проведением технического обслуживания, расходы по погрузке и разгрузке материалов и необходимых запасных частей, используемых при ремонте, расходы на обеспечение своего персонала спецодеждой, обувью, инструментом, а также уплату транспортных расходов, налогов, сборов и других обязательных платежей</w:t>
      </w:r>
      <w:r w:rsidRPr="00426E96">
        <w:rPr>
          <w:rFonts w:eastAsia="Times New Roman" w:cs="Times New Roman"/>
          <w:szCs w:val="24"/>
        </w:rPr>
        <w:t>.</w:t>
      </w:r>
      <w:proofErr w:type="gramEnd"/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5.3. Цена Договора является твердой и не может изменяться в ходе его исполнения, за исключением соглашения сторон о снижении цены договора без изменения предусмотренных </w:t>
      </w:r>
      <w:r w:rsidR="00347A17">
        <w:rPr>
          <w:rFonts w:cs="Times New Roman"/>
          <w:snapToGrid w:val="0"/>
          <w:szCs w:val="24"/>
        </w:rPr>
        <w:t>договором</w:t>
      </w:r>
      <w:r w:rsidRPr="00426E96">
        <w:rPr>
          <w:rFonts w:eastAsia="Times New Roman" w:cs="Times New Roman"/>
          <w:snapToGrid w:val="0"/>
          <w:szCs w:val="24"/>
        </w:rPr>
        <w:t xml:space="preserve"> объема </w:t>
      </w:r>
      <w:r w:rsidR="00347A17">
        <w:rPr>
          <w:rFonts w:cs="Times New Roman"/>
          <w:snapToGrid w:val="0"/>
          <w:szCs w:val="24"/>
        </w:rPr>
        <w:t>услуг</w:t>
      </w:r>
      <w:r w:rsidRPr="00426E96">
        <w:rPr>
          <w:rFonts w:eastAsia="Times New Roman" w:cs="Times New Roman"/>
          <w:snapToGrid w:val="0"/>
          <w:szCs w:val="24"/>
        </w:rPr>
        <w:t xml:space="preserve"> и иных условий исполнения договора.</w:t>
      </w:r>
    </w:p>
    <w:p w:rsidR="00426E96" w:rsidRPr="00347A17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347A17">
        <w:rPr>
          <w:rFonts w:eastAsia="Times New Roman" w:cs="Times New Roman"/>
          <w:snapToGrid w:val="0"/>
          <w:szCs w:val="24"/>
        </w:rPr>
        <w:t xml:space="preserve">5.4. </w:t>
      </w:r>
      <w:r w:rsidR="00347A17" w:rsidRPr="00347A17">
        <w:rPr>
          <w:rFonts w:eastAsia="Times New Roman" w:cs="Times New Roman"/>
          <w:szCs w:val="24"/>
        </w:rPr>
        <w:t>Оплата услуг осуществляется ежемесячно путем перечисления денежных средств на расчетный счет в течение 20 банковских дней с момента предоставления акта сдачи-приемки услуг, счета, счета-фактуры, оформленных в установленном порядке</w:t>
      </w:r>
      <w:r w:rsidRPr="00347A17">
        <w:rPr>
          <w:rFonts w:eastAsia="Times New Roman" w:cs="Times New Roman"/>
          <w:szCs w:val="24"/>
        </w:rPr>
        <w:t>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347A17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347A17">
        <w:rPr>
          <w:rFonts w:eastAsia="Times New Roman" w:cs="Times New Roman"/>
          <w:b/>
          <w:szCs w:val="24"/>
        </w:rPr>
        <w:t>6.  Ответственность сторон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ab/>
        <w:t xml:space="preserve">6.1. В случае просрочки исполнения Заказчиком обязательств, предусмотренных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ом, </w:t>
      </w:r>
      <w:r w:rsidR="00347A17">
        <w:rPr>
          <w:rFonts w:cs="Times New Roman"/>
          <w:snapToGrid w:val="0"/>
          <w:szCs w:val="24"/>
        </w:rPr>
        <w:t>Исполнитель</w:t>
      </w:r>
      <w:r w:rsidRPr="00426E96">
        <w:rPr>
          <w:rFonts w:eastAsia="Times New Roman" w:cs="Times New Roman"/>
          <w:snapToGrid w:val="0"/>
          <w:szCs w:val="24"/>
        </w:rPr>
        <w:t xml:space="preserve"> вправе потребовать уплату неустойки. Неу</w:t>
      </w:r>
      <w:r w:rsidRPr="00426E96">
        <w:rPr>
          <w:rFonts w:eastAsia="Times New Roman" w:cs="Times New Roman"/>
          <w:snapToGrid w:val="0"/>
          <w:szCs w:val="24"/>
        </w:rPr>
        <w:t>с</w:t>
      </w:r>
      <w:r w:rsidRPr="00426E96">
        <w:rPr>
          <w:rFonts w:eastAsia="Times New Roman" w:cs="Times New Roman"/>
          <w:snapToGrid w:val="0"/>
          <w:szCs w:val="24"/>
        </w:rPr>
        <w:t>тойка начисляется за каждый день просрочки исполнения обязательства, предусмотре</w:t>
      </w:r>
      <w:r w:rsidRPr="00426E96">
        <w:rPr>
          <w:rFonts w:eastAsia="Times New Roman" w:cs="Times New Roman"/>
          <w:snapToGrid w:val="0"/>
          <w:szCs w:val="24"/>
        </w:rPr>
        <w:t>н</w:t>
      </w:r>
      <w:r w:rsidRPr="00426E96">
        <w:rPr>
          <w:rFonts w:eastAsia="Times New Roman" w:cs="Times New Roman"/>
          <w:snapToGrid w:val="0"/>
          <w:szCs w:val="24"/>
        </w:rPr>
        <w:t xml:space="preserve">ного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ом срока исполнения обязател</w:t>
      </w:r>
      <w:r w:rsidRPr="00426E96">
        <w:rPr>
          <w:rFonts w:eastAsia="Times New Roman" w:cs="Times New Roman"/>
          <w:snapToGrid w:val="0"/>
          <w:szCs w:val="24"/>
        </w:rPr>
        <w:t>ь</w:t>
      </w:r>
      <w:r w:rsidRPr="00426E96">
        <w:rPr>
          <w:rFonts w:eastAsia="Times New Roman" w:cs="Times New Roman"/>
          <w:snapToGrid w:val="0"/>
          <w:szCs w:val="24"/>
        </w:rPr>
        <w:t>ства.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</w:t>
      </w:r>
      <w:r w:rsidR="00347A17">
        <w:rPr>
          <w:rFonts w:cs="Times New Roman"/>
          <w:snapToGrid w:val="0"/>
          <w:szCs w:val="24"/>
        </w:rPr>
        <w:t xml:space="preserve"> от суммы задолженности</w:t>
      </w:r>
      <w:r w:rsidRPr="00426E96">
        <w:rPr>
          <w:rFonts w:eastAsia="Times New Roman" w:cs="Times New Roman"/>
          <w:snapToGrid w:val="0"/>
          <w:szCs w:val="24"/>
        </w:rPr>
        <w:t>. Заказчик освобождается от уплаты неустойки, если докажет, что просрочка исполнения указанного обязательства произошла вследс</w:t>
      </w:r>
      <w:r w:rsidRPr="00426E96">
        <w:rPr>
          <w:rFonts w:eastAsia="Times New Roman" w:cs="Times New Roman"/>
          <w:snapToGrid w:val="0"/>
          <w:szCs w:val="24"/>
        </w:rPr>
        <w:t>т</w:t>
      </w:r>
      <w:r w:rsidRPr="00426E96">
        <w:rPr>
          <w:rFonts w:eastAsia="Times New Roman" w:cs="Times New Roman"/>
          <w:snapToGrid w:val="0"/>
          <w:szCs w:val="24"/>
        </w:rPr>
        <w:t>вие непреодолимой силы или по вине другой стороны.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lastRenderedPageBreak/>
        <w:t xml:space="preserve">6.2. В случае просрочки исполнения </w:t>
      </w:r>
      <w:r w:rsidR="00347A17">
        <w:rPr>
          <w:rFonts w:cs="Times New Roman"/>
          <w:snapToGrid w:val="0"/>
          <w:szCs w:val="24"/>
        </w:rPr>
        <w:t>Заказчиком</w:t>
      </w:r>
      <w:r w:rsidRPr="00426E96">
        <w:rPr>
          <w:rFonts w:eastAsia="Times New Roman" w:cs="Times New Roman"/>
          <w:snapToGrid w:val="0"/>
          <w:szCs w:val="24"/>
        </w:rPr>
        <w:t xml:space="preserve"> обязательств, предусмотренных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ом, Заказчик вправе потребовать уплату неустойки. Неустойка начисляется за каждый день просрочки исполнения обязательства, предусмотренного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ом срока исполнения обязательства. Размер такой неустойки устанавливается в размере </w:t>
      </w:r>
      <w:r w:rsidR="00347A17">
        <w:rPr>
          <w:rFonts w:cs="Times New Roman"/>
          <w:snapToGrid w:val="0"/>
          <w:szCs w:val="24"/>
        </w:rPr>
        <w:t>одного процента от суммы договора</w:t>
      </w:r>
      <w:r w:rsidRPr="00426E96">
        <w:rPr>
          <w:rFonts w:eastAsia="Times New Roman" w:cs="Times New Roman"/>
          <w:snapToGrid w:val="0"/>
          <w:szCs w:val="24"/>
        </w:rPr>
        <w:t xml:space="preserve">. </w:t>
      </w:r>
      <w:r w:rsidR="00347A17">
        <w:rPr>
          <w:rFonts w:cs="Times New Roman"/>
          <w:snapToGrid w:val="0"/>
          <w:szCs w:val="24"/>
        </w:rPr>
        <w:t>Исполнитель</w:t>
      </w:r>
      <w:r w:rsidRPr="00426E96">
        <w:rPr>
          <w:rFonts w:eastAsia="Times New Roman" w:cs="Times New Roman"/>
          <w:snapToGrid w:val="0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6.3. Уплата неустойки, а также возмещение убытков не освобождает Стороны от исполнения своих обязательств по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у.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347A17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347A17">
        <w:rPr>
          <w:rFonts w:eastAsia="Times New Roman" w:cs="Times New Roman"/>
          <w:b/>
          <w:szCs w:val="24"/>
        </w:rPr>
        <w:t xml:space="preserve">7. </w:t>
      </w:r>
      <w:proofErr w:type="gramStart"/>
      <w:r w:rsidRPr="00347A17">
        <w:rPr>
          <w:rFonts w:eastAsia="Times New Roman" w:cs="Times New Roman"/>
          <w:b/>
          <w:szCs w:val="24"/>
        </w:rPr>
        <w:t>Форс</w:t>
      </w:r>
      <w:proofErr w:type="gramEnd"/>
      <w:r w:rsidRPr="00347A17">
        <w:rPr>
          <w:rFonts w:eastAsia="Times New Roman" w:cs="Times New Roman"/>
          <w:b/>
          <w:szCs w:val="24"/>
        </w:rPr>
        <w:t xml:space="preserve"> - мажор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7.1. Стороны освобождаются от ответственности за частичное или полное неисполнение обязательств по настоящему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у, если оно явилось следств</w:t>
      </w:r>
      <w:r w:rsidRPr="00426E96">
        <w:rPr>
          <w:rFonts w:eastAsia="Times New Roman" w:cs="Times New Roman"/>
          <w:snapToGrid w:val="0"/>
          <w:szCs w:val="24"/>
        </w:rPr>
        <w:t>и</w:t>
      </w:r>
      <w:r w:rsidRPr="00426E96">
        <w:rPr>
          <w:rFonts w:eastAsia="Times New Roman" w:cs="Times New Roman"/>
          <w:snapToGrid w:val="0"/>
          <w:szCs w:val="24"/>
        </w:rPr>
        <w:t>ем действия непреодолимой силы, то есть чрезвычайных и непредотвратимых при да</w:t>
      </w:r>
      <w:r w:rsidRPr="00426E96">
        <w:rPr>
          <w:rFonts w:eastAsia="Times New Roman" w:cs="Times New Roman"/>
          <w:snapToGrid w:val="0"/>
          <w:szCs w:val="24"/>
        </w:rPr>
        <w:t>н</w:t>
      </w:r>
      <w:r w:rsidRPr="00426E96">
        <w:rPr>
          <w:rFonts w:eastAsia="Times New Roman" w:cs="Times New Roman"/>
          <w:snapToGrid w:val="0"/>
          <w:szCs w:val="24"/>
        </w:rPr>
        <w:t>ных условиях обстоятельств: природных стихийных явлений (землетрясения, наводнения и т.д.), действия внешних объективных факторов (военные действия, эп</w:t>
      </w:r>
      <w:r w:rsidRPr="00426E96">
        <w:rPr>
          <w:rFonts w:eastAsia="Times New Roman" w:cs="Times New Roman"/>
          <w:snapToGrid w:val="0"/>
          <w:szCs w:val="24"/>
        </w:rPr>
        <w:t>и</w:t>
      </w:r>
      <w:r w:rsidRPr="00426E96">
        <w:rPr>
          <w:rFonts w:eastAsia="Times New Roman" w:cs="Times New Roman"/>
          <w:snapToGrid w:val="0"/>
          <w:szCs w:val="24"/>
        </w:rPr>
        <w:t>демия, иные события, не подлежащие разумному контролю Сторон), на время действия этих обстоятельств, если эти обстоятельства непосредственно повлияли на и</w:t>
      </w:r>
      <w:r w:rsidRPr="00426E96">
        <w:rPr>
          <w:rFonts w:eastAsia="Times New Roman" w:cs="Times New Roman"/>
          <w:snapToGrid w:val="0"/>
          <w:szCs w:val="24"/>
        </w:rPr>
        <w:t>с</w:t>
      </w:r>
      <w:r w:rsidRPr="00426E96">
        <w:rPr>
          <w:rFonts w:eastAsia="Times New Roman" w:cs="Times New Roman"/>
          <w:snapToGrid w:val="0"/>
          <w:szCs w:val="24"/>
        </w:rPr>
        <w:t xml:space="preserve">полнение настоящего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а. 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>7.2.</w:t>
      </w:r>
      <w:r w:rsidR="00432290">
        <w:rPr>
          <w:rFonts w:eastAsia="Times New Roman" w:cs="Times New Roman"/>
          <w:snapToGrid w:val="0"/>
          <w:szCs w:val="24"/>
        </w:rPr>
        <w:t xml:space="preserve"> </w:t>
      </w:r>
      <w:r w:rsidRPr="00426E96">
        <w:rPr>
          <w:rFonts w:eastAsia="Times New Roman" w:cs="Times New Roman"/>
          <w:snapToGrid w:val="0"/>
          <w:szCs w:val="24"/>
        </w:rPr>
        <w:t>В случае если Сторона, выполнению обязательств которой препятствуют обстоятельства форс-мажора, не известит другую Сторону о наступлении таких обстоятельств в 10-дневный срок, такая Сторона теряет право ссылаться на указанные о</w:t>
      </w:r>
      <w:r w:rsidRPr="00426E96">
        <w:rPr>
          <w:rFonts w:eastAsia="Times New Roman" w:cs="Times New Roman"/>
          <w:snapToGrid w:val="0"/>
          <w:szCs w:val="24"/>
        </w:rPr>
        <w:t>б</w:t>
      </w:r>
      <w:r w:rsidRPr="00426E96">
        <w:rPr>
          <w:rFonts w:eastAsia="Times New Roman" w:cs="Times New Roman"/>
          <w:snapToGrid w:val="0"/>
          <w:szCs w:val="24"/>
        </w:rPr>
        <w:t>стоятельства как форс-мажорные.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>7.3. Если обстоятельства непреодолимой силы длятся более шести месяцев, ст</w:t>
      </w:r>
      <w:r w:rsidRPr="00426E96">
        <w:rPr>
          <w:rFonts w:eastAsia="Times New Roman" w:cs="Times New Roman"/>
          <w:snapToGrid w:val="0"/>
          <w:szCs w:val="24"/>
        </w:rPr>
        <w:t>о</w:t>
      </w:r>
      <w:r w:rsidRPr="00426E96">
        <w:rPr>
          <w:rFonts w:eastAsia="Times New Roman" w:cs="Times New Roman"/>
          <w:snapToGrid w:val="0"/>
          <w:szCs w:val="24"/>
        </w:rPr>
        <w:t xml:space="preserve">роны вправе в соответствии с действующим законодательством </w:t>
      </w:r>
      <w:r w:rsidRPr="00426E96">
        <w:rPr>
          <w:rFonts w:eastAsia="Times New Roman" w:cs="Times New Roman"/>
          <w:noProof/>
          <w:szCs w:val="24"/>
        </w:rPr>
        <w:t xml:space="preserve">требовать расторжения </w:t>
      </w:r>
      <w:r w:rsidRPr="00426E96">
        <w:rPr>
          <w:rFonts w:eastAsia="Times New Roman" w:cs="Times New Roman"/>
          <w:snapToGrid w:val="0"/>
          <w:szCs w:val="24"/>
        </w:rPr>
        <w:t>контракта без уплаты штрафов и (или) н</w:t>
      </w:r>
      <w:r w:rsidRPr="00426E96">
        <w:rPr>
          <w:rFonts w:eastAsia="Times New Roman" w:cs="Times New Roman"/>
          <w:snapToGrid w:val="0"/>
          <w:szCs w:val="24"/>
        </w:rPr>
        <w:t>е</w:t>
      </w:r>
      <w:r w:rsidRPr="00426E96">
        <w:rPr>
          <w:rFonts w:eastAsia="Times New Roman" w:cs="Times New Roman"/>
          <w:snapToGrid w:val="0"/>
          <w:szCs w:val="24"/>
        </w:rPr>
        <w:t>устоек, приняв все возможные меры по проведению взаимных расчетов и уменьшению ущерба, понесенного сторонами.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>7.4. Обязанность доказывать обстоятельства непреодолимой силы лежит на Ст</w:t>
      </w:r>
      <w:r w:rsidRPr="00426E96">
        <w:rPr>
          <w:rFonts w:eastAsia="Times New Roman" w:cs="Times New Roman"/>
          <w:snapToGrid w:val="0"/>
          <w:szCs w:val="24"/>
        </w:rPr>
        <w:t>о</w:t>
      </w:r>
      <w:r w:rsidRPr="00426E96">
        <w:rPr>
          <w:rFonts w:eastAsia="Times New Roman" w:cs="Times New Roman"/>
          <w:snapToGrid w:val="0"/>
          <w:szCs w:val="24"/>
        </w:rPr>
        <w:t>роне, не выполнившей свои обязател</w:t>
      </w:r>
      <w:r w:rsidRPr="00426E96">
        <w:rPr>
          <w:rFonts w:eastAsia="Times New Roman" w:cs="Times New Roman"/>
          <w:snapToGrid w:val="0"/>
          <w:szCs w:val="24"/>
        </w:rPr>
        <w:t>ь</w:t>
      </w:r>
      <w:r w:rsidRPr="00426E96">
        <w:rPr>
          <w:rFonts w:eastAsia="Times New Roman" w:cs="Times New Roman"/>
          <w:snapToGrid w:val="0"/>
          <w:szCs w:val="24"/>
        </w:rPr>
        <w:t>ства.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347A17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347A17">
        <w:rPr>
          <w:rFonts w:eastAsia="Times New Roman" w:cs="Times New Roman"/>
          <w:b/>
          <w:szCs w:val="24"/>
        </w:rPr>
        <w:t>8. Расторжение Договора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zCs w:val="24"/>
        </w:rPr>
        <w:t xml:space="preserve">8.1. </w:t>
      </w:r>
      <w:proofErr w:type="gramStart"/>
      <w:r w:rsidRPr="00426E96">
        <w:rPr>
          <w:rFonts w:eastAsia="Times New Roman" w:cs="Times New Roman"/>
          <w:szCs w:val="24"/>
        </w:rPr>
        <w:t>Договор</w:t>
      </w:r>
      <w:proofErr w:type="gramEnd"/>
      <w:r w:rsidRPr="00426E96">
        <w:rPr>
          <w:rFonts w:eastAsia="Times New Roman" w:cs="Times New Roman"/>
          <w:snapToGrid w:val="0"/>
          <w:szCs w:val="24"/>
        </w:rPr>
        <w:t xml:space="preserve"> может быть расторгнут по соглашению сторон или по решению суда по основаниям, предусмотренным гражданским законодательс</w:t>
      </w:r>
      <w:r w:rsidRPr="00426E96">
        <w:rPr>
          <w:rFonts w:eastAsia="Times New Roman" w:cs="Times New Roman"/>
          <w:snapToGrid w:val="0"/>
          <w:szCs w:val="24"/>
        </w:rPr>
        <w:t>т</w:t>
      </w:r>
      <w:r w:rsidRPr="00426E96">
        <w:rPr>
          <w:rFonts w:eastAsia="Times New Roman" w:cs="Times New Roman"/>
          <w:snapToGrid w:val="0"/>
          <w:szCs w:val="24"/>
        </w:rPr>
        <w:t>вом РФ.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8.2. В случаях расторжения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а по соглашению сторон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 прекращает свое действие со дня, когда стор</w:t>
      </w:r>
      <w:r w:rsidRPr="00426E96">
        <w:rPr>
          <w:rFonts w:eastAsia="Times New Roman" w:cs="Times New Roman"/>
          <w:snapToGrid w:val="0"/>
          <w:szCs w:val="24"/>
        </w:rPr>
        <w:t>о</w:t>
      </w:r>
      <w:r w:rsidRPr="00426E96">
        <w:rPr>
          <w:rFonts w:eastAsia="Times New Roman" w:cs="Times New Roman"/>
          <w:snapToGrid w:val="0"/>
          <w:szCs w:val="24"/>
        </w:rPr>
        <w:t xml:space="preserve">ны достигли соглашения о расторжении заключенного между ними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8.3. Последствия расторжения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а определяются взаимным соглашением его сторон или судом по требованию любой из сторон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а.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347A17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347A17">
        <w:rPr>
          <w:rFonts w:eastAsia="Times New Roman" w:cs="Times New Roman"/>
          <w:b/>
          <w:szCs w:val="24"/>
        </w:rPr>
        <w:t>9. Разрешение споров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zCs w:val="24"/>
        </w:rPr>
        <w:t xml:space="preserve">9.1. </w:t>
      </w:r>
      <w:r w:rsidRPr="00426E96">
        <w:rPr>
          <w:rFonts w:eastAsia="Times New Roman" w:cs="Times New Roman"/>
          <w:snapToGrid w:val="0"/>
          <w:szCs w:val="24"/>
        </w:rPr>
        <w:t xml:space="preserve">Стороны будут стремиться разрешать все споры и разногласия, которые могут возникнуть из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а, путем переговоров и ко</w:t>
      </w:r>
      <w:r w:rsidRPr="00426E96">
        <w:rPr>
          <w:rFonts w:eastAsia="Times New Roman" w:cs="Times New Roman"/>
          <w:snapToGrid w:val="0"/>
          <w:szCs w:val="24"/>
        </w:rPr>
        <w:t>н</w:t>
      </w:r>
      <w:r w:rsidRPr="00426E96">
        <w:rPr>
          <w:rFonts w:eastAsia="Times New Roman" w:cs="Times New Roman"/>
          <w:snapToGrid w:val="0"/>
          <w:szCs w:val="24"/>
        </w:rPr>
        <w:t>сультаций.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>9.2. Если споры и разногласия не могут быть решены путем переговоров, они подлежат разрешению Арбитражным с</w:t>
      </w:r>
      <w:r w:rsidRPr="00426E96">
        <w:rPr>
          <w:rFonts w:eastAsia="Times New Roman" w:cs="Times New Roman"/>
          <w:snapToGrid w:val="0"/>
          <w:szCs w:val="24"/>
        </w:rPr>
        <w:t>у</w:t>
      </w:r>
      <w:r w:rsidRPr="00426E96">
        <w:rPr>
          <w:rFonts w:eastAsia="Times New Roman" w:cs="Times New Roman"/>
          <w:snapToGrid w:val="0"/>
          <w:szCs w:val="24"/>
        </w:rPr>
        <w:t>дом Вологодской области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347A17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347A17">
        <w:rPr>
          <w:rFonts w:eastAsia="Times New Roman" w:cs="Times New Roman"/>
          <w:b/>
          <w:szCs w:val="24"/>
        </w:rPr>
        <w:t>10. Заключительные положения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zCs w:val="24"/>
        </w:rPr>
        <w:t xml:space="preserve">10.1. </w:t>
      </w:r>
      <w:r w:rsidRPr="00426E96">
        <w:rPr>
          <w:rFonts w:eastAsia="Times New Roman" w:cs="Times New Roman"/>
          <w:snapToGrid w:val="0"/>
          <w:szCs w:val="24"/>
        </w:rPr>
        <w:t xml:space="preserve">Во всем остальном, что не предусмотрено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ом, стороны руководствуются действующим законодательс</w:t>
      </w:r>
      <w:r w:rsidRPr="00426E96">
        <w:rPr>
          <w:rFonts w:eastAsia="Times New Roman" w:cs="Times New Roman"/>
          <w:snapToGrid w:val="0"/>
          <w:szCs w:val="24"/>
        </w:rPr>
        <w:t>т</w:t>
      </w:r>
      <w:r w:rsidRPr="00426E96">
        <w:rPr>
          <w:rFonts w:eastAsia="Times New Roman" w:cs="Times New Roman"/>
          <w:snapToGrid w:val="0"/>
          <w:szCs w:val="24"/>
        </w:rPr>
        <w:t>вом Российской Федерации.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10.2.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телексу, телефаксу или доставлены лично по </w:t>
      </w:r>
      <w:r w:rsidRPr="00426E96">
        <w:rPr>
          <w:rFonts w:eastAsia="Times New Roman" w:cs="Times New Roman"/>
          <w:snapToGrid w:val="0"/>
          <w:szCs w:val="24"/>
        </w:rPr>
        <w:lastRenderedPageBreak/>
        <w:t>юридич</w:t>
      </w:r>
      <w:r w:rsidRPr="00426E96">
        <w:rPr>
          <w:rFonts w:eastAsia="Times New Roman" w:cs="Times New Roman"/>
          <w:snapToGrid w:val="0"/>
          <w:szCs w:val="24"/>
        </w:rPr>
        <w:t>е</w:t>
      </w:r>
      <w:r w:rsidRPr="00426E96">
        <w:rPr>
          <w:rFonts w:eastAsia="Times New Roman" w:cs="Times New Roman"/>
          <w:snapToGrid w:val="0"/>
          <w:szCs w:val="24"/>
        </w:rPr>
        <w:t>ским (почтовым) адресам сторон с получением под расписку соответствующими должностн</w:t>
      </w:r>
      <w:r w:rsidRPr="00426E96">
        <w:rPr>
          <w:rFonts w:eastAsia="Times New Roman" w:cs="Times New Roman"/>
          <w:snapToGrid w:val="0"/>
          <w:szCs w:val="24"/>
        </w:rPr>
        <w:t>ы</w:t>
      </w:r>
      <w:r w:rsidRPr="00426E96">
        <w:rPr>
          <w:rFonts w:eastAsia="Times New Roman" w:cs="Times New Roman"/>
          <w:snapToGrid w:val="0"/>
          <w:szCs w:val="24"/>
        </w:rPr>
        <w:t>ми лицами.</w:t>
      </w:r>
      <w:r w:rsidR="00347A17">
        <w:rPr>
          <w:rFonts w:cs="Times New Roman"/>
          <w:snapToGrid w:val="0"/>
          <w:szCs w:val="24"/>
        </w:rPr>
        <w:t xml:space="preserve"> 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10.3.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 вступает в силу с момента подписания и действует до полного исполнения сторонами обязательств по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>у.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napToGrid w:val="0"/>
          <w:szCs w:val="24"/>
        </w:rPr>
        <w:t xml:space="preserve">10.4. </w:t>
      </w:r>
      <w:r w:rsidRPr="00426E96">
        <w:rPr>
          <w:rFonts w:eastAsia="Times New Roman" w:cs="Times New Roman"/>
          <w:szCs w:val="24"/>
        </w:rPr>
        <w:t>Договор</w:t>
      </w:r>
      <w:r w:rsidRPr="00426E96">
        <w:rPr>
          <w:rFonts w:eastAsia="Times New Roman" w:cs="Times New Roman"/>
          <w:snapToGrid w:val="0"/>
          <w:szCs w:val="24"/>
        </w:rPr>
        <w:t xml:space="preserve"> составлен в двух экземплярах, имеющих одинаковую юридическую силу, по одному экземпляру для каждой из ст</w:t>
      </w:r>
      <w:r w:rsidRPr="00426E96">
        <w:rPr>
          <w:rFonts w:eastAsia="Times New Roman" w:cs="Times New Roman"/>
          <w:snapToGrid w:val="0"/>
          <w:szCs w:val="24"/>
        </w:rPr>
        <w:t>о</w:t>
      </w:r>
      <w:r w:rsidRPr="00426E96">
        <w:rPr>
          <w:rFonts w:eastAsia="Times New Roman" w:cs="Times New Roman"/>
          <w:snapToGrid w:val="0"/>
          <w:szCs w:val="24"/>
        </w:rPr>
        <w:t>рон</w:t>
      </w:r>
      <w:r w:rsidRPr="00426E96">
        <w:rPr>
          <w:rFonts w:eastAsia="Times New Roman" w:cs="Times New Roman"/>
          <w:szCs w:val="24"/>
        </w:rPr>
        <w:t>.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347A17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347A17">
        <w:rPr>
          <w:rFonts w:eastAsia="Times New Roman" w:cs="Times New Roman"/>
          <w:b/>
          <w:szCs w:val="24"/>
        </w:rPr>
        <w:t>11. Реквизиты сторон</w:t>
      </w:r>
    </w:p>
    <w:p w:rsidR="00426E96" w:rsidRPr="00426E96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tbl>
      <w:tblPr>
        <w:tblW w:w="5000" w:type="pct"/>
        <w:tblLook w:val="0000"/>
      </w:tblPr>
      <w:tblGrid>
        <w:gridCol w:w="4785"/>
        <w:gridCol w:w="4786"/>
      </w:tblGrid>
      <w:tr w:rsidR="00426E96" w:rsidRPr="00426E96" w:rsidTr="00B21E89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2500" w:type="pct"/>
          </w:tcPr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  <w:r w:rsidRPr="00432290">
              <w:rPr>
                <w:rFonts w:eastAsia="Times New Roman" w:cs="Times New Roman"/>
                <w:szCs w:val="24"/>
              </w:rPr>
              <w:t>Заказчик:</w:t>
            </w: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Default="00426E96" w:rsidP="00B21E89">
            <w:pPr>
              <w:rPr>
                <w:rFonts w:cs="Times New Roman"/>
                <w:szCs w:val="24"/>
              </w:rPr>
            </w:pPr>
          </w:p>
          <w:p w:rsidR="00092D10" w:rsidRDefault="00092D10" w:rsidP="00B21E89">
            <w:pPr>
              <w:rPr>
                <w:rFonts w:cs="Times New Roman"/>
                <w:szCs w:val="24"/>
              </w:rPr>
            </w:pPr>
          </w:p>
          <w:p w:rsidR="00092D10" w:rsidRDefault="00092D10" w:rsidP="00B21E89">
            <w:pPr>
              <w:rPr>
                <w:rFonts w:cs="Times New Roman"/>
                <w:szCs w:val="24"/>
              </w:rPr>
            </w:pPr>
          </w:p>
          <w:p w:rsidR="00092D10" w:rsidRDefault="00092D10" w:rsidP="00B21E89">
            <w:pPr>
              <w:rPr>
                <w:rFonts w:cs="Times New Roman"/>
                <w:szCs w:val="24"/>
              </w:rPr>
            </w:pPr>
          </w:p>
          <w:p w:rsidR="00092D10" w:rsidRPr="00426E96" w:rsidRDefault="00092D10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  <w:r w:rsidRPr="00426E96">
              <w:rPr>
                <w:rFonts w:eastAsia="Times New Roman" w:cs="Times New Roman"/>
                <w:szCs w:val="24"/>
              </w:rPr>
              <w:t xml:space="preserve">____________________ / </w:t>
            </w:r>
            <w:r w:rsidR="00432290">
              <w:rPr>
                <w:rFonts w:eastAsia="Times New Roman" w:cs="Times New Roman"/>
                <w:szCs w:val="24"/>
              </w:rPr>
              <w:t>Н.М. Зуева</w:t>
            </w:r>
            <w:r w:rsidRPr="00426E96">
              <w:rPr>
                <w:rFonts w:eastAsia="Times New Roman" w:cs="Times New Roman"/>
                <w:szCs w:val="24"/>
              </w:rPr>
              <w:t xml:space="preserve"> /  </w:t>
            </w: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2500" w:type="pct"/>
          </w:tcPr>
          <w:p w:rsidR="00426E96" w:rsidRPr="00432290" w:rsidRDefault="00347A17" w:rsidP="00B21E89">
            <w:pPr>
              <w:rPr>
                <w:rFonts w:eastAsia="Times New Roman" w:cs="Times New Roman"/>
                <w:szCs w:val="24"/>
              </w:rPr>
            </w:pPr>
            <w:r w:rsidRPr="00432290">
              <w:rPr>
                <w:rFonts w:cs="Times New Roman"/>
                <w:color w:val="000000"/>
                <w:szCs w:val="24"/>
              </w:rPr>
              <w:t>Исполнитель</w:t>
            </w:r>
            <w:r w:rsidR="00426E96" w:rsidRPr="00432290">
              <w:rPr>
                <w:rFonts w:eastAsia="Times New Roman" w:cs="Times New Roman"/>
                <w:szCs w:val="24"/>
              </w:rPr>
              <w:t>:</w:t>
            </w: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  <w:r w:rsidRPr="00426E96">
              <w:rPr>
                <w:rFonts w:eastAsia="Times New Roman" w:cs="Times New Roman"/>
                <w:szCs w:val="24"/>
              </w:rPr>
              <w:t xml:space="preserve">____________________ / ____________ /  </w:t>
            </w:r>
          </w:p>
          <w:p w:rsidR="00426E96" w:rsidRPr="00426E96" w:rsidRDefault="00426E96" w:rsidP="00B21E89">
            <w:pPr>
              <w:rPr>
                <w:rFonts w:eastAsia="Times New Roman" w:cs="Times New Roman"/>
                <w:szCs w:val="24"/>
              </w:rPr>
            </w:pPr>
          </w:p>
        </w:tc>
      </w:tr>
    </w:tbl>
    <w:p w:rsidR="00426E96" w:rsidRPr="00426E96" w:rsidRDefault="00426E96" w:rsidP="00426E96">
      <w:pPr>
        <w:jc w:val="both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26E96" w:rsidRPr="00426E96" w:rsidRDefault="00426E96" w:rsidP="00426E9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6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Default="00426E96" w:rsidP="00426E96">
      <w:pPr>
        <w:rPr>
          <w:rFonts w:eastAsia="Times New Roman" w:cs="Times New Roman"/>
          <w:szCs w:val="24"/>
        </w:rPr>
      </w:pPr>
    </w:p>
    <w:p w:rsidR="00432290" w:rsidRDefault="00432290" w:rsidP="00426E96">
      <w:pPr>
        <w:rPr>
          <w:rFonts w:eastAsia="Times New Roman" w:cs="Times New Roman"/>
          <w:szCs w:val="24"/>
        </w:rPr>
      </w:pPr>
    </w:p>
    <w:p w:rsidR="00432290" w:rsidRDefault="00432290" w:rsidP="00426E96">
      <w:pPr>
        <w:rPr>
          <w:rFonts w:eastAsia="Times New Roman" w:cs="Times New Roman"/>
          <w:szCs w:val="24"/>
        </w:rPr>
      </w:pPr>
    </w:p>
    <w:p w:rsidR="00432290" w:rsidRPr="00426E96" w:rsidRDefault="00432290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jc w:val="right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lastRenderedPageBreak/>
        <w:t>Приложение №1</w:t>
      </w:r>
    </w:p>
    <w:p w:rsidR="00092D10" w:rsidRDefault="00426E96" w:rsidP="00426E96">
      <w:pPr>
        <w:jc w:val="right"/>
        <w:rPr>
          <w:rFonts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К договору № </w:t>
      </w:r>
      <w:r w:rsidR="00092D10">
        <w:rPr>
          <w:rFonts w:cs="Times New Roman"/>
          <w:szCs w:val="24"/>
        </w:rPr>
        <w:t>_______________</w:t>
      </w:r>
    </w:p>
    <w:p w:rsidR="00426E96" w:rsidRPr="00426E96" w:rsidRDefault="00426E96" w:rsidP="00426E96">
      <w:pPr>
        <w:jc w:val="right"/>
        <w:rPr>
          <w:rFonts w:eastAsia="Times New Roman" w:cs="Times New Roman"/>
          <w:szCs w:val="24"/>
        </w:rPr>
      </w:pPr>
      <w:r w:rsidRPr="00426E96">
        <w:rPr>
          <w:rFonts w:eastAsia="Times New Roman" w:cs="Times New Roman"/>
          <w:szCs w:val="24"/>
        </w:rPr>
        <w:t xml:space="preserve">  от «__» ________ 2012 г.</w:t>
      </w:r>
    </w:p>
    <w:p w:rsidR="00426E96" w:rsidRPr="00426E96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426E96" w:rsidRDefault="00426E96" w:rsidP="00426E96">
      <w:pPr>
        <w:jc w:val="center"/>
        <w:rPr>
          <w:rFonts w:eastAsia="Times New Roman" w:cs="Times New Roman"/>
          <w:szCs w:val="24"/>
        </w:rPr>
      </w:pPr>
    </w:p>
    <w:p w:rsidR="00432290" w:rsidRPr="00432290" w:rsidRDefault="00432290" w:rsidP="00432290">
      <w:pPr>
        <w:widowControl w:val="0"/>
        <w:tabs>
          <w:tab w:val="left" w:pos="8956"/>
        </w:tabs>
        <w:jc w:val="center"/>
        <w:rPr>
          <w:rFonts w:cs="Times New Roman"/>
          <w:b/>
          <w:szCs w:val="24"/>
        </w:rPr>
      </w:pPr>
      <w:r w:rsidRPr="00432290">
        <w:rPr>
          <w:rFonts w:cs="Times New Roman"/>
          <w:b/>
          <w:szCs w:val="24"/>
        </w:rPr>
        <w:t>Техническое задание</w:t>
      </w:r>
    </w:p>
    <w:p w:rsidR="00432290" w:rsidRPr="00432290" w:rsidRDefault="00432290" w:rsidP="00432290">
      <w:pPr>
        <w:widowControl w:val="0"/>
        <w:jc w:val="center"/>
        <w:rPr>
          <w:rFonts w:cs="Times New Roman"/>
          <w:b/>
          <w:szCs w:val="24"/>
        </w:rPr>
      </w:pPr>
      <w:r w:rsidRPr="00432290">
        <w:rPr>
          <w:rFonts w:cs="Times New Roman"/>
          <w:b/>
          <w:szCs w:val="24"/>
        </w:rPr>
        <w:t>на техническое обслуживание систем вентиляции и кондиционирования воздуха</w:t>
      </w:r>
    </w:p>
    <w:p w:rsidR="00432290" w:rsidRPr="00432290" w:rsidRDefault="00432290" w:rsidP="00432290">
      <w:pPr>
        <w:widowControl w:val="0"/>
        <w:jc w:val="center"/>
        <w:rPr>
          <w:rFonts w:cs="Times New Roman"/>
          <w:b/>
          <w:szCs w:val="24"/>
        </w:rPr>
      </w:pPr>
    </w:p>
    <w:p w:rsidR="00432290" w:rsidRPr="00432290" w:rsidRDefault="00432290" w:rsidP="00432290">
      <w:pPr>
        <w:widowControl w:val="0"/>
        <w:tabs>
          <w:tab w:val="num" w:pos="567"/>
        </w:tabs>
        <w:jc w:val="both"/>
        <w:rPr>
          <w:rFonts w:cs="Times New Roman"/>
          <w:b/>
          <w:szCs w:val="24"/>
        </w:rPr>
      </w:pPr>
    </w:p>
    <w:p w:rsidR="00432290" w:rsidRPr="00432290" w:rsidRDefault="00432290" w:rsidP="00432290">
      <w:pPr>
        <w:pStyle w:val="2"/>
        <w:keepNext w:val="0"/>
        <w:widowControl w:val="0"/>
        <w:tabs>
          <w:tab w:val="clear" w:pos="1314"/>
          <w:tab w:val="num" w:pos="567"/>
        </w:tabs>
        <w:suppressAutoHyphens w:val="0"/>
        <w:spacing w:before="0" w:after="0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Требования к Исполнителю</w:t>
      </w:r>
    </w:p>
    <w:p w:rsidR="00432290" w:rsidRPr="00432290" w:rsidRDefault="00432290" w:rsidP="00432290">
      <w:pPr>
        <w:widowControl w:val="0"/>
        <w:rPr>
          <w:rFonts w:cs="Times New Roman"/>
          <w:szCs w:val="24"/>
        </w:rPr>
      </w:pPr>
    </w:p>
    <w:p w:rsidR="00432290" w:rsidRPr="00432290" w:rsidRDefault="00432290" w:rsidP="00432290">
      <w:pPr>
        <w:widowControl w:val="0"/>
        <w:rPr>
          <w:rFonts w:cs="Times New Roman"/>
          <w:b/>
          <w:szCs w:val="24"/>
        </w:rPr>
      </w:pPr>
      <w:r w:rsidRPr="00432290">
        <w:rPr>
          <w:rFonts w:cs="Times New Roman"/>
          <w:b/>
          <w:szCs w:val="24"/>
        </w:rPr>
        <w:t>До начала оказания услуг Исполнитель обязан: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Ознакомиться с условиями и особенностями Объектов, а также оборудования, установленного на Объекте.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Разработать и утвердить по согласованию с Заказчиком техническую и организационную документацию, необходимую для оказания услуг, в соответствии с требованиями НТД.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Разработать перечень необходимых мероприятий по обеспечению безопасности труда своего персонала при оказании услуг.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 xml:space="preserve">Обеспечить наличие запасных частей, материалов и комплектующих в объеме, необходимом для организации технического обслуживания. </w:t>
      </w:r>
    </w:p>
    <w:p w:rsidR="00432290" w:rsidRPr="00432290" w:rsidRDefault="00432290" w:rsidP="00432290">
      <w:pPr>
        <w:pStyle w:val="a"/>
        <w:widowControl w:val="0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432290" w:rsidRPr="00432290" w:rsidRDefault="00432290" w:rsidP="00432290">
      <w:pPr>
        <w:pStyle w:val="a"/>
        <w:widowControl w:val="0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  <w:r w:rsidRPr="00432290">
        <w:rPr>
          <w:b/>
          <w:sz w:val="24"/>
          <w:szCs w:val="24"/>
        </w:rPr>
        <w:t>При исполнении услуг Исполнитель обязан: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Оперативно информировать Заказчика о ходе оказания услуг, в том числе об обстоятельствах, создающих угрозу надлежащему их оказанию, своевременно передавать необходимые технические и информационные материалы.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Назначить ответственного руководителя оказываемых услуг на Объектах. По требованию Заказчика выполнять замену своего представителя, при наличии мотивированных причин такой замены.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 xml:space="preserve">Организовать работу в соответствии с требованиями Межотраслевых правил по охране труда (правил безопасности) при эксплуатации электроустановок. Правил технической эксплуатации электроустановок потребителей и других нормативных документов, применяемых у Заказчика. Постоянно поддерживать чистоту и порядок при оказании услуг на Объекте, в том числе на рабочих местах своего персонала, в подсобных помещениях, представленных Заказчиком для обеспечения оказания услуг, а также соблюдать санитарно-гигиенические нормы. Производство работ по техническому обслуживанию СКВ проводятся в соответствии с требованиями </w:t>
      </w:r>
      <w:proofErr w:type="spellStart"/>
      <w:r w:rsidRPr="00432290">
        <w:rPr>
          <w:sz w:val="24"/>
          <w:szCs w:val="24"/>
        </w:rPr>
        <w:t>СНиП</w:t>
      </w:r>
      <w:proofErr w:type="spellEnd"/>
      <w:r w:rsidRPr="00432290">
        <w:rPr>
          <w:sz w:val="24"/>
          <w:szCs w:val="24"/>
        </w:rPr>
        <w:t xml:space="preserve"> 2.04.05-91 «Отопление</w:t>
      </w:r>
      <w:proofErr w:type="gramStart"/>
      <w:r w:rsidRPr="00432290">
        <w:rPr>
          <w:sz w:val="24"/>
          <w:szCs w:val="24"/>
        </w:rPr>
        <w:t xml:space="preserve"> ,</w:t>
      </w:r>
      <w:proofErr w:type="gramEnd"/>
      <w:r w:rsidRPr="00432290">
        <w:rPr>
          <w:sz w:val="24"/>
          <w:szCs w:val="24"/>
        </w:rPr>
        <w:t xml:space="preserve"> вентиляция и кондиционирование»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Представлять Заказчику платежные документы, необходимой отчетной документации по представленным в отчетном периоде услугам, а также актов сдачи-приемки оказанных услуг в сроки, установленные договором.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Использовать только сертифицированные и поверенные в установленном действующим законодательством РФ порядке контрольно-измерительные приборы и изолирующие электрозащитные средства.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Обеспечить персонал, задействованный в оказании услуг на Объекте, специальной одеждой, в том числе обувью, соответствующей погодным условиям, необходимым комплектом нормативной и технической документации, исправным инструментом и приспособлениями для оказания услуг.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Нести ответственность за качество предоставляемых материалов, запасных частей и комплектующих.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Предоставлять Заказчику сертификаты, инструкции, паспорта и другие документы завода – изготовителя на предоставляемые материалы, запасные части и комплектующие.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lastRenderedPageBreak/>
        <w:t>Обеспечивать своими силами получение, разгрузку и доставку используемого им оборудования и предоставляемых им материалов, запасных частей и комплектующих, необходимых для оказания услуг, непосредственно на Объект.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Исполнитель должен иметь в наличии запасные части для устранения неисправности в течени</w:t>
      </w:r>
      <w:proofErr w:type="gramStart"/>
      <w:r w:rsidRPr="00432290">
        <w:rPr>
          <w:sz w:val="24"/>
          <w:szCs w:val="24"/>
        </w:rPr>
        <w:t>и</w:t>
      </w:r>
      <w:proofErr w:type="gramEnd"/>
      <w:r w:rsidRPr="00432290">
        <w:rPr>
          <w:sz w:val="24"/>
          <w:szCs w:val="24"/>
        </w:rPr>
        <w:t xml:space="preserve"> 8 часов. </w:t>
      </w:r>
    </w:p>
    <w:p w:rsidR="00432290" w:rsidRPr="00432290" w:rsidRDefault="00432290" w:rsidP="00432290">
      <w:pPr>
        <w:pStyle w:val="a"/>
        <w:widowControl w:val="0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432290" w:rsidRPr="00432290" w:rsidRDefault="00432290" w:rsidP="00432290">
      <w:pPr>
        <w:pStyle w:val="2"/>
        <w:keepNext w:val="0"/>
        <w:widowControl w:val="0"/>
        <w:tabs>
          <w:tab w:val="clear" w:pos="1314"/>
          <w:tab w:val="num" w:pos="284"/>
        </w:tabs>
        <w:suppressAutoHyphens w:val="0"/>
        <w:spacing w:before="0" w:after="0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 xml:space="preserve"> Требования к организации оказания услуг.</w:t>
      </w:r>
    </w:p>
    <w:p w:rsidR="00432290" w:rsidRPr="00432290" w:rsidRDefault="00432290" w:rsidP="00432290">
      <w:pPr>
        <w:pStyle w:val="a0"/>
        <w:widowControl w:val="0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Состав мероприятий по техническому обслуживанию определяется нормативно-технической документацией (далее – НТД) и инструкциями по эксплуатации оборудования, перечнем мероприятий по техническому обслуживанию оборудования.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При выполнении мероприятий по техническому обслуживанию согласно Приложению №2, выявленные неисправности оборудования подлежат немедленному устранению в рамках технического обслуживания.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 xml:space="preserve">Обязанности Исполнителя по техническому обслуживанию: 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Принимать меры по техническому обслуживанию оборудования в соответствии с утвержденным Заказчиком  графиком технического обслуживания (далее – График ППР) по рабочим дням с 8:00 до 17:00.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Разрабатывать на основании графика ППР ежемесячные планы технического обслуживания, текущих ремонтов и опробования оборудования СКВ.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Ежемесячно представлять Заказчику отчет о выполненных услугах по выполнению регламентных работ в СКВ. Факт выполнения регламентных работ в СКВ фиксируется в журнале технического обслуживания и ремонта оборудования системы электроснабжения.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Отражать объем выполненного технического обслуживания в технической документации на оборудование.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Участвовать в составе комиссий Заказчика по осмотрам и техническому освидетельствованию оборудования инженерных систем.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Участвовать в приемке в эксплуатацию нового оборудования, а также по наладке и испытанию оборудования, вводимого в эксплуатацию после ремонта.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Использовать новые комплектующие изделия и расходные материалы, предназначенные только для данного вида оборудования, удовлетворяющие требованиям и рекомендациям завода-изготовителя и соответствующих стандартов.</w:t>
      </w:r>
    </w:p>
    <w:p w:rsidR="00432290" w:rsidRPr="00432290" w:rsidRDefault="00432290" w:rsidP="00432290">
      <w:pPr>
        <w:pStyle w:val="a1"/>
        <w:widowControl w:val="0"/>
        <w:tabs>
          <w:tab w:val="clear" w:pos="1134"/>
          <w:tab w:val="num" w:pos="0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Утилизировать использованные материалы, детали и агрегаты отремонтированного оборудования.</w:t>
      </w:r>
    </w:p>
    <w:p w:rsidR="00432290" w:rsidRPr="00432290" w:rsidRDefault="00432290" w:rsidP="00432290">
      <w:pPr>
        <w:pStyle w:val="a0"/>
        <w:widowControl w:val="0"/>
        <w:numPr>
          <w:ilvl w:val="2"/>
          <w:numId w:val="5"/>
        </w:numPr>
        <w:tabs>
          <w:tab w:val="clear" w:pos="1674"/>
        </w:tabs>
        <w:spacing w:line="240" w:lineRule="auto"/>
        <w:ind w:left="0" w:hanging="11"/>
        <w:rPr>
          <w:sz w:val="24"/>
          <w:szCs w:val="24"/>
        </w:rPr>
      </w:pPr>
      <w:r w:rsidRPr="00432290">
        <w:rPr>
          <w:sz w:val="24"/>
          <w:szCs w:val="24"/>
        </w:rPr>
        <w:t xml:space="preserve">В состав услуг по техническому обслуживанию СКВ Объекта не входит средний и капитальный ремонт обслуживаемого оборудования. </w:t>
      </w:r>
    </w:p>
    <w:p w:rsidR="00432290" w:rsidRPr="00432290" w:rsidRDefault="00432290" w:rsidP="00432290">
      <w:pPr>
        <w:pStyle w:val="a0"/>
        <w:widowControl w:val="0"/>
        <w:numPr>
          <w:ilvl w:val="2"/>
          <w:numId w:val="5"/>
        </w:numPr>
        <w:tabs>
          <w:tab w:val="clear" w:pos="1674"/>
        </w:tabs>
        <w:spacing w:line="240" w:lineRule="auto"/>
        <w:ind w:left="0" w:hanging="11"/>
        <w:rPr>
          <w:sz w:val="24"/>
          <w:szCs w:val="24"/>
        </w:rPr>
      </w:pPr>
      <w:r w:rsidRPr="00432290">
        <w:rPr>
          <w:sz w:val="24"/>
          <w:szCs w:val="24"/>
        </w:rPr>
        <w:t>При возникновении аварийно-восстановительных мероприятий Исполнитель обязан своевременно принять все необходимые меры по предупреждению возникновения аварийных или нештатных ситуаций, а также недопущению их дальнейшего развития.</w:t>
      </w:r>
    </w:p>
    <w:p w:rsidR="00432290" w:rsidRPr="00432290" w:rsidRDefault="00432290" w:rsidP="00432290">
      <w:pPr>
        <w:pStyle w:val="a0"/>
        <w:widowControl w:val="0"/>
        <w:numPr>
          <w:ilvl w:val="2"/>
          <w:numId w:val="5"/>
        </w:numPr>
        <w:tabs>
          <w:tab w:val="clear" w:pos="1674"/>
        </w:tabs>
        <w:spacing w:line="240" w:lineRule="auto"/>
        <w:ind w:left="0" w:hanging="11"/>
        <w:rPr>
          <w:sz w:val="24"/>
          <w:szCs w:val="24"/>
        </w:rPr>
      </w:pPr>
      <w:r w:rsidRPr="00432290">
        <w:rPr>
          <w:sz w:val="24"/>
          <w:szCs w:val="24"/>
        </w:rPr>
        <w:t>При аварийно-восстановительном ремонте, в случае возникновении необходимости замены оборудования СКВ выходящего за рамки запасных частей, материалов и комплектующих необходимых для организации технического обслуживания СКВ, Исполнитель выполняет ремонт за свой счёт с последующим возмещением затрат на данное оборудование Заказчиком.</w:t>
      </w:r>
    </w:p>
    <w:p w:rsidR="00432290" w:rsidRPr="00432290" w:rsidRDefault="00432290" w:rsidP="00432290">
      <w:pPr>
        <w:pStyle w:val="a0"/>
        <w:widowControl w:val="0"/>
        <w:numPr>
          <w:ilvl w:val="2"/>
          <w:numId w:val="5"/>
        </w:numPr>
        <w:tabs>
          <w:tab w:val="clear" w:pos="1674"/>
        </w:tabs>
        <w:spacing w:line="240" w:lineRule="auto"/>
        <w:ind w:left="0" w:hanging="11"/>
        <w:rPr>
          <w:sz w:val="24"/>
          <w:szCs w:val="24"/>
        </w:rPr>
      </w:pPr>
      <w:r w:rsidRPr="00432290">
        <w:rPr>
          <w:sz w:val="24"/>
          <w:szCs w:val="24"/>
        </w:rPr>
        <w:t>В случае выхода из строя оборудования СКВ по причине некачественного или несвоевременного технического обслуживания, Исполнитель выполняет аварийно-восстановительный ремонт за свой счёт.</w:t>
      </w:r>
    </w:p>
    <w:p w:rsidR="00432290" w:rsidRPr="00432290" w:rsidRDefault="00432290" w:rsidP="00432290">
      <w:pPr>
        <w:pStyle w:val="a0"/>
        <w:widowControl w:val="0"/>
        <w:numPr>
          <w:ilvl w:val="2"/>
          <w:numId w:val="5"/>
        </w:numPr>
        <w:tabs>
          <w:tab w:val="clear" w:pos="1674"/>
        </w:tabs>
        <w:spacing w:line="240" w:lineRule="auto"/>
        <w:ind w:left="0" w:hanging="11"/>
        <w:rPr>
          <w:sz w:val="24"/>
          <w:szCs w:val="24"/>
        </w:rPr>
      </w:pPr>
      <w:r w:rsidRPr="00432290">
        <w:rPr>
          <w:sz w:val="24"/>
          <w:szCs w:val="24"/>
        </w:rPr>
        <w:t>Исполнитель должен участвовать в разработке и ведении технической и эксплуатационной документации в объеме, соответствующем характеру оказываемых услуг, и в соответствии с требованиями НТД.</w:t>
      </w:r>
    </w:p>
    <w:p w:rsidR="00432290" w:rsidRDefault="00432290" w:rsidP="00432290">
      <w:pPr>
        <w:pStyle w:val="a0"/>
        <w:widowControl w:val="0"/>
        <w:numPr>
          <w:ilvl w:val="0"/>
          <w:numId w:val="0"/>
        </w:numPr>
        <w:tabs>
          <w:tab w:val="clear" w:pos="1314"/>
          <w:tab w:val="num" w:pos="284"/>
        </w:tabs>
        <w:spacing w:line="240" w:lineRule="auto"/>
        <w:rPr>
          <w:sz w:val="24"/>
          <w:szCs w:val="24"/>
        </w:rPr>
      </w:pPr>
    </w:p>
    <w:p w:rsidR="00432290" w:rsidRPr="00432290" w:rsidRDefault="00432290" w:rsidP="00432290">
      <w:pPr>
        <w:pStyle w:val="a0"/>
        <w:widowControl w:val="0"/>
        <w:numPr>
          <w:ilvl w:val="0"/>
          <w:numId w:val="0"/>
        </w:numPr>
        <w:tabs>
          <w:tab w:val="clear" w:pos="1314"/>
          <w:tab w:val="num" w:pos="284"/>
        </w:tabs>
        <w:spacing w:line="240" w:lineRule="auto"/>
        <w:rPr>
          <w:sz w:val="24"/>
          <w:szCs w:val="24"/>
        </w:rPr>
      </w:pPr>
    </w:p>
    <w:p w:rsidR="00432290" w:rsidRPr="00432290" w:rsidRDefault="00432290" w:rsidP="00432290">
      <w:pPr>
        <w:pStyle w:val="2"/>
        <w:keepNext w:val="0"/>
        <w:widowControl w:val="0"/>
        <w:tabs>
          <w:tab w:val="clear" w:pos="1314"/>
          <w:tab w:val="num" w:pos="284"/>
        </w:tabs>
        <w:suppressAutoHyphens w:val="0"/>
        <w:spacing w:before="0" w:after="0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lastRenderedPageBreak/>
        <w:t xml:space="preserve"> Ответственность и гарантии Исполнителя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Исполнитель должен гарантировать соответствие оказанных услуг требованиям НТД и условиям Договора в течение 12 месяцев с момента оказания услуг.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Исполнитель должен за свой счет устранять все недостатки, выявленные в оказанных услугах, в течение всего срока действия Договора, а также гарантийных обязательств.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При исполнении своих обязанностей Исполнитель несет ответственность перед Заказчиком за организацию работ привлеченных им с разрешения Заказчика субподрядных организаций и за соблюдение ими требований безопасности.</w:t>
      </w:r>
    </w:p>
    <w:p w:rsidR="00432290" w:rsidRPr="00432290" w:rsidRDefault="00432290" w:rsidP="00432290">
      <w:pPr>
        <w:pStyle w:val="a"/>
        <w:widowControl w:val="0"/>
        <w:tabs>
          <w:tab w:val="clear" w:pos="1674"/>
          <w:tab w:val="num" w:pos="284"/>
        </w:tabs>
        <w:spacing w:line="240" w:lineRule="auto"/>
        <w:ind w:left="0" w:firstLine="0"/>
        <w:rPr>
          <w:sz w:val="24"/>
          <w:szCs w:val="24"/>
        </w:rPr>
      </w:pPr>
      <w:r w:rsidRPr="00432290">
        <w:rPr>
          <w:sz w:val="24"/>
          <w:szCs w:val="24"/>
        </w:rPr>
        <w:t>Исполнитель должен нести ответственность за сохранность представленных Заказчиком материалов и оборудования.</w:t>
      </w:r>
    </w:p>
    <w:p w:rsidR="00432290" w:rsidRPr="00432290" w:rsidRDefault="00432290" w:rsidP="00432290">
      <w:pPr>
        <w:pStyle w:val="a"/>
        <w:widowControl w:val="0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432290" w:rsidRPr="00432290" w:rsidRDefault="00432290" w:rsidP="00432290">
      <w:pPr>
        <w:widowControl w:val="0"/>
        <w:jc w:val="center"/>
        <w:rPr>
          <w:rFonts w:cs="Times New Roman"/>
          <w:szCs w:val="24"/>
        </w:rPr>
      </w:pPr>
      <w:r w:rsidRPr="00432290">
        <w:rPr>
          <w:rFonts w:cs="Times New Roman"/>
          <w:b/>
          <w:szCs w:val="24"/>
        </w:rPr>
        <w:t>Система вентиляции</w:t>
      </w:r>
      <w:r w:rsidRPr="00432290">
        <w:rPr>
          <w:rFonts w:cs="Times New Roman"/>
          <w:szCs w:val="24"/>
        </w:rPr>
        <w:t xml:space="preserve"> </w:t>
      </w:r>
    </w:p>
    <w:p w:rsidR="00432290" w:rsidRPr="00432290" w:rsidRDefault="00432290" w:rsidP="00432290">
      <w:pPr>
        <w:widowControl w:val="0"/>
        <w:jc w:val="center"/>
        <w:rPr>
          <w:rFonts w:cs="Times New Roman"/>
          <w:szCs w:val="24"/>
        </w:rPr>
      </w:pP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b/>
          <w:szCs w:val="24"/>
        </w:rPr>
        <w:t>Поликлиника №1 МБУЗ «ГКП № 4»</w:t>
      </w:r>
      <w:r w:rsidRPr="00432290">
        <w:rPr>
          <w:rFonts w:cs="Times New Roman"/>
          <w:szCs w:val="24"/>
        </w:rPr>
        <w:t xml:space="preserve"> по адресу: </w:t>
      </w:r>
      <w:proofErr w:type="gramStart"/>
      <w:r w:rsidRPr="00432290">
        <w:rPr>
          <w:rFonts w:cs="Times New Roman"/>
          <w:szCs w:val="24"/>
        </w:rPr>
        <w:t>г</w:t>
      </w:r>
      <w:proofErr w:type="gramEnd"/>
      <w:r w:rsidRPr="00432290">
        <w:rPr>
          <w:rFonts w:cs="Times New Roman"/>
          <w:szCs w:val="24"/>
        </w:rPr>
        <w:t xml:space="preserve">. Пермь, Ш.Космонавтов, 108 – 17 механических приточных систем, 28 механических вытяжных систем. 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szCs w:val="24"/>
        </w:rPr>
        <w:t xml:space="preserve">Месторасположение систем – 1-ый и </w:t>
      </w:r>
      <w:proofErr w:type="gramStart"/>
      <w:r w:rsidRPr="00432290">
        <w:rPr>
          <w:rFonts w:cs="Times New Roman"/>
          <w:szCs w:val="24"/>
        </w:rPr>
        <w:t>цокольный</w:t>
      </w:r>
      <w:proofErr w:type="gramEnd"/>
      <w:r w:rsidRPr="00432290">
        <w:rPr>
          <w:rFonts w:cs="Times New Roman"/>
          <w:szCs w:val="24"/>
        </w:rPr>
        <w:t xml:space="preserve"> этажи поликлиники, расположенной на 1 этаже 5-ти этажного жилого дома. Год ввода в эксплуатацию систем – 2011; 2008 гг.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b/>
          <w:szCs w:val="24"/>
        </w:rPr>
        <w:t>Поликлиника №3 МБУЗ «ГКП № 4»</w:t>
      </w:r>
      <w:r w:rsidRPr="00432290">
        <w:rPr>
          <w:rFonts w:cs="Times New Roman"/>
          <w:szCs w:val="24"/>
        </w:rPr>
        <w:t xml:space="preserve"> по адресу: </w:t>
      </w:r>
      <w:proofErr w:type="gramStart"/>
      <w:r w:rsidRPr="00432290">
        <w:rPr>
          <w:rFonts w:cs="Times New Roman"/>
          <w:szCs w:val="24"/>
        </w:rPr>
        <w:t>г</w:t>
      </w:r>
      <w:proofErr w:type="gramEnd"/>
      <w:r w:rsidRPr="00432290">
        <w:rPr>
          <w:rFonts w:cs="Times New Roman"/>
          <w:szCs w:val="24"/>
        </w:rPr>
        <w:t xml:space="preserve">. Пермь, ул. Куфонина,12 – 5 механических приточных систем, 5 механических вытяжных систем. 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szCs w:val="24"/>
        </w:rPr>
        <w:t xml:space="preserve">Месторасположение систем – 1,2,3,4 этажи отдельно стоящего 4-х этажного здания. Год ввода в эксплуатацию систем – 2011. </w:t>
      </w:r>
      <w:proofErr w:type="spellStart"/>
      <w:r w:rsidRPr="00432290">
        <w:rPr>
          <w:rFonts w:cs="Times New Roman"/>
          <w:szCs w:val="24"/>
        </w:rPr>
        <w:t>Общеклиническая</w:t>
      </w:r>
      <w:proofErr w:type="spellEnd"/>
      <w:r w:rsidRPr="00432290">
        <w:rPr>
          <w:rFonts w:cs="Times New Roman"/>
          <w:szCs w:val="24"/>
        </w:rPr>
        <w:t xml:space="preserve"> вентиляция -2002 год. 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b/>
          <w:szCs w:val="24"/>
        </w:rPr>
        <w:t>Поликлиника №5 МБУЗ «ГКП № 4»</w:t>
      </w:r>
      <w:r w:rsidRPr="00432290">
        <w:rPr>
          <w:rFonts w:cs="Times New Roman"/>
          <w:szCs w:val="24"/>
        </w:rPr>
        <w:t xml:space="preserve"> по адресу: </w:t>
      </w:r>
      <w:proofErr w:type="gramStart"/>
      <w:r w:rsidRPr="00432290">
        <w:rPr>
          <w:rFonts w:cs="Times New Roman"/>
          <w:szCs w:val="24"/>
        </w:rPr>
        <w:t>г</w:t>
      </w:r>
      <w:proofErr w:type="gramEnd"/>
      <w:r w:rsidRPr="00432290">
        <w:rPr>
          <w:rFonts w:cs="Times New Roman"/>
          <w:szCs w:val="24"/>
        </w:rPr>
        <w:t xml:space="preserve">. Пермь, ул. Екатерининская, 224 – 4 механические приточные системы, 6 механические вытяжные системы. 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szCs w:val="24"/>
        </w:rPr>
        <w:t xml:space="preserve">Месторасположение систем – 1 и 2 этажи </w:t>
      </w:r>
      <w:proofErr w:type="spellStart"/>
      <w:r w:rsidRPr="00432290">
        <w:rPr>
          <w:rFonts w:cs="Times New Roman"/>
          <w:szCs w:val="24"/>
        </w:rPr>
        <w:t>отдельностоящего</w:t>
      </w:r>
      <w:proofErr w:type="spellEnd"/>
      <w:r w:rsidRPr="00432290">
        <w:rPr>
          <w:rFonts w:cs="Times New Roman"/>
          <w:szCs w:val="24"/>
        </w:rPr>
        <w:t xml:space="preserve"> 2х этажного здания. Год ввода в эксплуатацию систем – 2011; 2008 гг.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b/>
          <w:szCs w:val="24"/>
        </w:rPr>
        <w:t>Женская консультация №4 МБУЗ «ГКП № 4»</w:t>
      </w:r>
      <w:r w:rsidRPr="00432290">
        <w:rPr>
          <w:rFonts w:cs="Times New Roman"/>
          <w:szCs w:val="24"/>
        </w:rPr>
        <w:t xml:space="preserve"> по адресу: </w:t>
      </w:r>
      <w:proofErr w:type="gramStart"/>
      <w:r w:rsidRPr="00432290">
        <w:rPr>
          <w:rFonts w:cs="Times New Roman"/>
          <w:szCs w:val="24"/>
        </w:rPr>
        <w:t>г</w:t>
      </w:r>
      <w:proofErr w:type="gramEnd"/>
      <w:r w:rsidRPr="00432290">
        <w:rPr>
          <w:rFonts w:cs="Times New Roman"/>
          <w:szCs w:val="24"/>
        </w:rPr>
        <w:t xml:space="preserve">. Пермь, ул. Машинистов 20 - 3 механические приточные системы, 2 механические вытяжные системы. 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  <w:r w:rsidRPr="00432290">
        <w:rPr>
          <w:rFonts w:cs="Times New Roman"/>
          <w:szCs w:val="24"/>
        </w:rPr>
        <w:t xml:space="preserve">Месторасположение систем – 1 этаж поликлиники, расположенной на 1 этаже 5-ти этажного жилого дома. Год ввода в эксплуатацию систем – </w:t>
      </w:r>
      <w:smartTag w:uri="urn:schemas-microsoft-com:office:smarttags" w:element="metricconverter">
        <w:smartTagPr>
          <w:attr w:name="ProductID" w:val="2010 г"/>
        </w:smartTagPr>
        <w:r w:rsidRPr="00432290">
          <w:rPr>
            <w:rFonts w:cs="Times New Roman"/>
            <w:szCs w:val="24"/>
          </w:rPr>
          <w:t>2010 г</w:t>
        </w:r>
      </w:smartTag>
      <w:r w:rsidRPr="00432290">
        <w:rPr>
          <w:rFonts w:cs="Times New Roman"/>
          <w:szCs w:val="24"/>
        </w:rPr>
        <w:t>.</w:t>
      </w:r>
    </w:p>
    <w:p w:rsidR="00432290" w:rsidRPr="00432290" w:rsidRDefault="00432290" w:rsidP="00432290">
      <w:pPr>
        <w:widowControl w:val="0"/>
        <w:ind w:firstLine="567"/>
        <w:jc w:val="both"/>
        <w:rPr>
          <w:rFonts w:cs="Times New Roman"/>
          <w:szCs w:val="24"/>
        </w:rPr>
      </w:pPr>
    </w:p>
    <w:p w:rsidR="00432290" w:rsidRPr="00432290" w:rsidRDefault="00432290" w:rsidP="00432290">
      <w:pPr>
        <w:widowControl w:val="0"/>
        <w:jc w:val="center"/>
        <w:rPr>
          <w:rFonts w:cs="Times New Roman"/>
          <w:b/>
          <w:bCs/>
          <w:szCs w:val="24"/>
        </w:rPr>
      </w:pPr>
      <w:r w:rsidRPr="00432290">
        <w:rPr>
          <w:rFonts w:cs="Times New Roman"/>
          <w:b/>
          <w:bCs/>
          <w:szCs w:val="24"/>
        </w:rPr>
        <w:t>Количество установок систем кондиционирования:</w:t>
      </w:r>
    </w:p>
    <w:p w:rsidR="00432290" w:rsidRPr="00432290" w:rsidRDefault="00432290" w:rsidP="00432290">
      <w:pPr>
        <w:widowControl w:val="0"/>
        <w:jc w:val="center"/>
        <w:rPr>
          <w:rFonts w:cs="Times New Roman"/>
          <w:b/>
          <w:bCs/>
          <w:szCs w:val="24"/>
        </w:rPr>
      </w:pPr>
    </w:p>
    <w:tbl>
      <w:tblPr>
        <w:tblW w:w="5000" w:type="pct"/>
        <w:tblLook w:val="00A0"/>
      </w:tblPr>
      <w:tblGrid>
        <w:gridCol w:w="825"/>
        <w:gridCol w:w="4332"/>
        <w:gridCol w:w="2446"/>
        <w:gridCol w:w="1968"/>
      </w:tblGrid>
      <w:tr w:rsidR="00432290" w:rsidRPr="00432290" w:rsidTr="00B21E89">
        <w:trPr>
          <w:trHeight w:val="255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zCs w:val="24"/>
              </w:rPr>
              <w:t xml:space="preserve">№ </w:t>
            </w:r>
            <w:proofErr w:type="spellStart"/>
            <w:proofErr w:type="gramStart"/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10"/>
                <w:szCs w:val="24"/>
              </w:rPr>
              <w:t>п</w:t>
            </w:r>
            <w:proofErr w:type="spellEnd"/>
            <w:proofErr w:type="gramEnd"/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10"/>
                <w:szCs w:val="24"/>
              </w:rPr>
              <w:t>/</w:t>
            </w:r>
            <w:proofErr w:type="spellStart"/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10"/>
                <w:szCs w:val="24"/>
              </w:rPr>
              <w:t>п</w:t>
            </w:r>
            <w:proofErr w:type="spellEnd"/>
          </w:p>
        </w:tc>
        <w:tc>
          <w:tcPr>
            <w:tcW w:w="2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6"/>
                <w:szCs w:val="24"/>
              </w:rPr>
              <w:t>Адрес установки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5"/>
                <w:szCs w:val="24"/>
              </w:rPr>
              <w:t>Кол-во (комплект)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5"/>
                <w:szCs w:val="24"/>
              </w:rPr>
              <w:t>Примечание</w:t>
            </w:r>
          </w:p>
        </w:tc>
      </w:tr>
      <w:tr w:rsidR="00432290" w:rsidRPr="00432290" w:rsidTr="00B21E89">
        <w:trPr>
          <w:trHeight w:val="315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Ш.Космонавтов, 108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2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Куфон</w:t>
            </w:r>
            <w:bookmarkStart w:id="0" w:name="_GoBack"/>
            <w:bookmarkEnd w:id="0"/>
            <w:r w:rsidRPr="00432290">
              <w:rPr>
                <w:rFonts w:cs="Times New Roman"/>
                <w:szCs w:val="24"/>
              </w:rPr>
              <w:t>ина,12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3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Екатерининская , 224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  <w:lang w:val="en-US"/>
              </w:rPr>
            </w:pPr>
            <w:r w:rsidRPr="00432290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4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Орджоникидзе, 159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  <w:lang w:val="en-US"/>
              </w:rPr>
            </w:pPr>
            <w:r w:rsidRPr="00432290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5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Транспортная, 27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  <w:lang w:val="en-US"/>
              </w:rPr>
            </w:pPr>
            <w:r w:rsidRPr="00432290">
              <w:rPr>
                <w:rFonts w:cs="Times New Roman"/>
                <w:szCs w:val="24"/>
                <w:lang w:val="en-US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6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А. Вавилова,4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7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Машинистов, 20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</w:tbl>
    <w:p w:rsidR="00432290" w:rsidRPr="00432290" w:rsidRDefault="00432290" w:rsidP="00432290">
      <w:pPr>
        <w:widowControl w:val="0"/>
        <w:rPr>
          <w:rFonts w:cs="Times New Roman"/>
          <w:szCs w:val="24"/>
        </w:rPr>
      </w:pPr>
    </w:p>
    <w:p w:rsidR="00432290" w:rsidRPr="00432290" w:rsidRDefault="00432290" w:rsidP="00432290">
      <w:pPr>
        <w:widowControl w:val="0"/>
        <w:jc w:val="center"/>
        <w:rPr>
          <w:rFonts w:cs="Times New Roman"/>
          <w:b/>
          <w:szCs w:val="24"/>
        </w:rPr>
      </w:pPr>
      <w:r w:rsidRPr="00432290">
        <w:rPr>
          <w:rFonts w:cs="Times New Roman"/>
          <w:b/>
          <w:szCs w:val="24"/>
        </w:rPr>
        <w:t>Количество установок тепловых завес:</w:t>
      </w:r>
    </w:p>
    <w:p w:rsidR="00432290" w:rsidRPr="00432290" w:rsidRDefault="00432290" w:rsidP="00432290">
      <w:pPr>
        <w:widowControl w:val="0"/>
        <w:rPr>
          <w:rFonts w:cs="Times New Roman"/>
          <w:szCs w:val="24"/>
        </w:rPr>
      </w:pPr>
    </w:p>
    <w:tbl>
      <w:tblPr>
        <w:tblW w:w="5000" w:type="pct"/>
        <w:tblLook w:val="00A0"/>
      </w:tblPr>
      <w:tblGrid>
        <w:gridCol w:w="1034"/>
        <w:gridCol w:w="4121"/>
        <w:gridCol w:w="2446"/>
        <w:gridCol w:w="1970"/>
      </w:tblGrid>
      <w:tr w:rsidR="00432290" w:rsidRPr="00432290" w:rsidTr="00B21E89">
        <w:trPr>
          <w:trHeight w:val="25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zCs w:val="24"/>
              </w:rPr>
              <w:t xml:space="preserve">№ </w:t>
            </w:r>
            <w:proofErr w:type="spellStart"/>
            <w:proofErr w:type="gramStart"/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10"/>
                <w:szCs w:val="24"/>
              </w:rPr>
              <w:t>п</w:t>
            </w:r>
            <w:proofErr w:type="spellEnd"/>
            <w:proofErr w:type="gramEnd"/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10"/>
                <w:szCs w:val="24"/>
              </w:rPr>
              <w:t>/</w:t>
            </w:r>
            <w:proofErr w:type="spellStart"/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10"/>
                <w:szCs w:val="24"/>
              </w:rPr>
              <w:t>п</w:t>
            </w:r>
            <w:proofErr w:type="spellEnd"/>
          </w:p>
        </w:tc>
        <w:tc>
          <w:tcPr>
            <w:tcW w:w="2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6"/>
                <w:szCs w:val="24"/>
              </w:rPr>
              <w:t>Адрес установки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5"/>
                <w:szCs w:val="24"/>
              </w:rPr>
              <w:t>Кол-во (комплект)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b/>
                <w:bCs/>
                <w:i/>
                <w:iCs/>
                <w:color w:val="000000"/>
                <w:spacing w:val="-5"/>
                <w:szCs w:val="24"/>
              </w:rPr>
              <w:t>Примечание</w:t>
            </w:r>
          </w:p>
        </w:tc>
      </w:tr>
      <w:tr w:rsidR="00432290" w:rsidRPr="00432290" w:rsidTr="00B21E89">
        <w:trPr>
          <w:trHeight w:val="315"/>
        </w:trPr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Желябова,10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2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Куфонина,12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3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Екатерининская , 224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lastRenderedPageBreak/>
              <w:t>4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Орджоникидзе, 159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5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Транспортная, 27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6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А. Вавилова,4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  <w:tr w:rsidR="00432290" w:rsidRPr="00432290" w:rsidTr="00B21E89">
        <w:trPr>
          <w:trHeight w:val="315"/>
        </w:trPr>
        <w:tc>
          <w:tcPr>
            <w:tcW w:w="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7</w:t>
            </w:r>
          </w:p>
        </w:tc>
        <w:tc>
          <w:tcPr>
            <w:tcW w:w="2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Ул. Машинистов, 20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90" w:rsidRPr="00432290" w:rsidRDefault="00432290" w:rsidP="00B21E89">
            <w:pPr>
              <w:widowControl w:val="0"/>
              <w:jc w:val="center"/>
              <w:rPr>
                <w:rFonts w:cs="Times New Roman"/>
                <w:szCs w:val="24"/>
              </w:rPr>
            </w:pPr>
          </w:p>
        </w:tc>
      </w:tr>
    </w:tbl>
    <w:p w:rsidR="00426E96" w:rsidRPr="00432290" w:rsidRDefault="00426E96" w:rsidP="00426E96">
      <w:pPr>
        <w:jc w:val="both"/>
        <w:rPr>
          <w:rFonts w:eastAsia="Times New Roman" w:cs="Times New Roman"/>
          <w:szCs w:val="24"/>
        </w:rPr>
      </w:pPr>
    </w:p>
    <w:p w:rsidR="00426E96" w:rsidRDefault="00426E96" w:rsidP="00426E96">
      <w:pPr>
        <w:jc w:val="both"/>
        <w:rPr>
          <w:rFonts w:eastAsia="Times New Roman" w:cs="Times New Roman"/>
          <w:szCs w:val="24"/>
        </w:rPr>
      </w:pPr>
    </w:p>
    <w:p w:rsidR="00432290" w:rsidRDefault="00432290" w:rsidP="00426E96">
      <w:pPr>
        <w:jc w:val="both"/>
        <w:rPr>
          <w:rFonts w:eastAsia="Times New Roman" w:cs="Times New Roman"/>
          <w:szCs w:val="24"/>
        </w:rPr>
      </w:pPr>
    </w:p>
    <w:p w:rsidR="00432290" w:rsidRPr="00432290" w:rsidRDefault="00432290" w:rsidP="00426E96">
      <w:pPr>
        <w:jc w:val="both"/>
        <w:rPr>
          <w:rFonts w:eastAsia="Times New Roman" w:cs="Times New Roman"/>
          <w:szCs w:val="24"/>
        </w:rPr>
      </w:pPr>
    </w:p>
    <w:p w:rsidR="00426E96" w:rsidRPr="00432290" w:rsidRDefault="00426E96" w:rsidP="00426E96">
      <w:pPr>
        <w:rPr>
          <w:rFonts w:eastAsia="Times New Roman" w:cs="Times New Roman"/>
          <w:szCs w:val="24"/>
        </w:rPr>
      </w:pPr>
    </w:p>
    <w:tbl>
      <w:tblPr>
        <w:tblW w:w="5000" w:type="pct"/>
        <w:tblLook w:val="0000"/>
      </w:tblPr>
      <w:tblGrid>
        <w:gridCol w:w="4785"/>
        <w:gridCol w:w="4786"/>
      </w:tblGrid>
      <w:tr w:rsidR="00426E96" w:rsidRPr="00432290" w:rsidTr="00B21E89">
        <w:tblPrEx>
          <w:tblCellMar>
            <w:top w:w="0" w:type="dxa"/>
            <w:bottom w:w="0" w:type="dxa"/>
          </w:tblCellMar>
        </w:tblPrEx>
        <w:trPr>
          <w:trHeight w:val="95"/>
        </w:trPr>
        <w:tc>
          <w:tcPr>
            <w:tcW w:w="2500" w:type="pct"/>
          </w:tcPr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  <w:r w:rsidRPr="00432290">
              <w:rPr>
                <w:rFonts w:eastAsia="Times New Roman" w:cs="Times New Roman"/>
                <w:szCs w:val="24"/>
              </w:rPr>
              <w:t>Заказчик:</w:t>
            </w:r>
          </w:p>
          <w:p w:rsidR="00426E96" w:rsidRPr="00432290" w:rsidRDefault="00432290" w:rsidP="00B21E89">
            <w:pPr>
              <w:rPr>
                <w:rFonts w:cs="Times New Roman"/>
                <w:szCs w:val="24"/>
              </w:rPr>
            </w:pPr>
            <w:r w:rsidRPr="00432290">
              <w:rPr>
                <w:rFonts w:cs="Times New Roman"/>
                <w:szCs w:val="24"/>
              </w:rPr>
              <w:t>Главный врач МБУЗ «ГКП №4»</w:t>
            </w:r>
          </w:p>
          <w:p w:rsidR="00092D10" w:rsidRPr="00432290" w:rsidRDefault="00092D10" w:rsidP="00B21E89">
            <w:pPr>
              <w:rPr>
                <w:rFonts w:cs="Times New Roman"/>
                <w:szCs w:val="24"/>
              </w:rPr>
            </w:pPr>
          </w:p>
          <w:p w:rsidR="00092D10" w:rsidRPr="00432290" w:rsidRDefault="00092D10" w:rsidP="00B21E89">
            <w:pPr>
              <w:rPr>
                <w:rFonts w:cs="Times New Roman"/>
                <w:szCs w:val="24"/>
              </w:rPr>
            </w:pPr>
          </w:p>
          <w:p w:rsidR="00092D10" w:rsidRPr="00432290" w:rsidRDefault="00092D10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  <w:r w:rsidRPr="00432290">
              <w:rPr>
                <w:rFonts w:eastAsia="Times New Roman" w:cs="Times New Roman"/>
                <w:szCs w:val="24"/>
              </w:rPr>
              <w:t xml:space="preserve">____________________ / </w:t>
            </w:r>
            <w:r w:rsidR="00432290" w:rsidRPr="00432290">
              <w:rPr>
                <w:rFonts w:eastAsia="Times New Roman" w:cs="Times New Roman"/>
                <w:szCs w:val="24"/>
              </w:rPr>
              <w:t>Н.М. Зуева</w:t>
            </w:r>
            <w:r w:rsidRPr="00432290">
              <w:rPr>
                <w:rFonts w:eastAsia="Times New Roman" w:cs="Times New Roman"/>
                <w:szCs w:val="24"/>
              </w:rPr>
              <w:t xml:space="preserve"> /  </w:t>
            </w: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2500" w:type="pct"/>
          </w:tcPr>
          <w:p w:rsidR="00426E96" w:rsidRPr="00432290" w:rsidRDefault="00432290" w:rsidP="00B21E89">
            <w:pPr>
              <w:rPr>
                <w:rFonts w:eastAsia="Times New Roman" w:cs="Times New Roman"/>
                <w:szCs w:val="24"/>
              </w:rPr>
            </w:pPr>
            <w:r w:rsidRPr="00432290">
              <w:rPr>
                <w:rFonts w:eastAsia="Times New Roman" w:cs="Times New Roman"/>
                <w:color w:val="000000"/>
                <w:szCs w:val="24"/>
              </w:rPr>
              <w:t>Исполнитель</w:t>
            </w:r>
            <w:r w:rsidR="00426E96" w:rsidRPr="00432290">
              <w:rPr>
                <w:rFonts w:eastAsia="Times New Roman" w:cs="Times New Roman"/>
                <w:szCs w:val="24"/>
              </w:rPr>
              <w:t>:</w:t>
            </w:r>
          </w:p>
          <w:p w:rsidR="00426E96" w:rsidRPr="00432290" w:rsidRDefault="00426E96" w:rsidP="00B21E89">
            <w:pPr>
              <w:rPr>
                <w:rFonts w:cs="Times New Roman"/>
                <w:szCs w:val="24"/>
              </w:rPr>
            </w:pPr>
          </w:p>
          <w:p w:rsidR="00092D10" w:rsidRPr="00432290" w:rsidRDefault="00092D10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  <w:r w:rsidRPr="00432290">
              <w:rPr>
                <w:rFonts w:eastAsia="Times New Roman" w:cs="Times New Roman"/>
                <w:szCs w:val="24"/>
              </w:rPr>
              <w:t xml:space="preserve">____________________ / ____________ /  </w:t>
            </w:r>
          </w:p>
          <w:p w:rsidR="00426E96" w:rsidRPr="00432290" w:rsidRDefault="00426E96" w:rsidP="00B21E89">
            <w:pPr>
              <w:rPr>
                <w:rFonts w:eastAsia="Times New Roman" w:cs="Times New Roman"/>
                <w:szCs w:val="24"/>
              </w:rPr>
            </w:pPr>
          </w:p>
        </w:tc>
      </w:tr>
    </w:tbl>
    <w:p w:rsidR="00426E96" w:rsidRPr="00432290" w:rsidRDefault="00426E96" w:rsidP="00426E96">
      <w:pPr>
        <w:rPr>
          <w:rFonts w:eastAsia="Times New Roman" w:cs="Times New Roman"/>
          <w:szCs w:val="24"/>
        </w:rPr>
      </w:pPr>
    </w:p>
    <w:p w:rsidR="00426E96" w:rsidRPr="00432290" w:rsidRDefault="00426E96" w:rsidP="00426E96">
      <w:pPr>
        <w:rPr>
          <w:rFonts w:eastAsia="Times New Roman" w:cs="Times New Roman"/>
          <w:szCs w:val="24"/>
        </w:rPr>
      </w:pPr>
    </w:p>
    <w:p w:rsidR="00426E96" w:rsidRPr="00432290" w:rsidRDefault="00426E96" w:rsidP="00426E96">
      <w:pPr>
        <w:rPr>
          <w:rFonts w:eastAsia="Times New Roman" w:cs="Times New Roman"/>
          <w:szCs w:val="24"/>
        </w:rPr>
      </w:pPr>
    </w:p>
    <w:p w:rsidR="00426E96" w:rsidRPr="00432290" w:rsidRDefault="00426E96" w:rsidP="00426E96">
      <w:pPr>
        <w:jc w:val="center"/>
        <w:rPr>
          <w:rFonts w:cs="Times New Roman"/>
          <w:szCs w:val="24"/>
        </w:rPr>
      </w:pPr>
    </w:p>
    <w:sectPr w:rsidR="00426E96" w:rsidRPr="0043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66926"/>
    <w:multiLevelType w:val="hybridMultilevel"/>
    <w:tmpl w:val="B1DE0984"/>
    <w:lvl w:ilvl="0" w:tplc="9008E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F17FEF"/>
    <w:multiLevelType w:val="multilevel"/>
    <w:tmpl w:val="B0F89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3EE6F44"/>
    <w:multiLevelType w:val="multilevel"/>
    <w:tmpl w:val="AFD630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0C28C49C"/>
    <w:lvl w:ilvl="0">
      <w:start w:val="1"/>
      <w:numFmt w:val="decimal"/>
      <w:pStyle w:val="1"/>
      <w:lvlText w:val="%1.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674"/>
        </w:tabs>
        <w:ind w:left="1674" w:hanging="113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827"/>
        </w:tabs>
        <w:ind w:left="1827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">
    <w:nsid w:val="51B0097F"/>
    <w:multiLevelType w:val="hybridMultilevel"/>
    <w:tmpl w:val="15385566"/>
    <w:lvl w:ilvl="0" w:tplc="8444B9BC">
      <w:start w:val="1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426E96"/>
    <w:rsid w:val="00092D10"/>
    <w:rsid w:val="00347A17"/>
    <w:rsid w:val="00426E96"/>
    <w:rsid w:val="0043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Ðàçäåë,Ðàçäåë + Times New Roman,Перед:  0 пт,После....."/>
    <w:basedOn w:val="a2"/>
    <w:next w:val="a2"/>
    <w:link w:val="10"/>
    <w:qFormat/>
    <w:rsid w:val="00432290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Times New Roman" w:hAnsi="Arial" w:cs="Times New Roman"/>
      <w:b/>
      <w:kern w:val="28"/>
      <w:sz w:val="40"/>
      <w:szCs w:val="20"/>
      <w:lang/>
    </w:rPr>
  </w:style>
  <w:style w:type="paragraph" w:styleId="2">
    <w:name w:val="heading 2"/>
    <w:aliases w:val="H2"/>
    <w:basedOn w:val="a2"/>
    <w:next w:val="a2"/>
    <w:link w:val="20"/>
    <w:qFormat/>
    <w:rsid w:val="00432290"/>
    <w:pPr>
      <w:keepNext/>
      <w:numPr>
        <w:ilvl w:val="1"/>
        <w:numId w:val="2"/>
      </w:numPr>
      <w:suppressAutoHyphens/>
      <w:spacing w:before="360" w:after="120"/>
      <w:outlineLvl w:val="1"/>
    </w:pPr>
    <w:rPr>
      <w:rFonts w:eastAsia="Times New Roman" w:cs="Times New Roman"/>
      <w:b/>
      <w:sz w:val="32"/>
      <w:szCs w:val="20"/>
      <w:lang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Normal">
    <w:name w:val="ConsNormal"/>
    <w:link w:val="ConsNormal0"/>
    <w:uiPriority w:val="99"/>
    <w:rsid w:val="00426E9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3"/>
    <w:link w:val="ConsNormal"/>
    <w:uiPriority w:val="99"/>
    <w:rsid w:val="00426E96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3"/>
    <w:link w:val="1"/>
    <w:rsid w:val="00432290"/>
    <w:rPr>
      <w:rFonts w:ascii="Arial" w:eastAsia="Times New Roman" w:hAnsi="Arial" w:cs="Times New Roman"/>
      <w:b/>
      <w:kern w:val="28"/>
      <w:sz w:val="40"/>
      <w:szCs w:val="20"/>
      <w:lang/>
    </w:rPr>
  </w:style>
  <w:style w:type="character" w:customStyle="1" w:styleId="20">
    <w:name w:val="Заголовок 2 Знак"/>
    <w:aliases w:val="H2 Знак"/>
    <w:basedOn w:val="a3"/>
    <w:link w:val="2"/>
    <w:rsid w:val="00432290"/>
    <w:rPr>
      <w:rFonts w:eastAsia="Times New Roman" w:cs="Times New Roman"/>
      <w:b/>
      <w:sz w:val="32"/>
      <w:szCs w:val="20"/>
      <w:lang/>
    </w:rPr>
  </w:style>
  <w:style w:type="paragraph" w:customStyle="1" w:styleId="a">
    <w:name w:val="Пункт"/>
    <w:basedOn w:val="a2"/>
    <w:rsid w:val="00432290"/>
    <w:pPr>
      <w:numPr>
        <w:ilvl w:val="2"/>
        <w:numId w:val="2"/>
      </w:numPr>
      <w:spacing w:line="360" w:lineRule="auto"/>
      <w:jc w:val="both"/>
    </w:pPr>
    <w:rPr>
      <w:rFonts w:eastAsia="Times New Roman" w:cs="Times New Roman"/>
      <w:sz w:val="28"/>
      <w:szCs w:val="20"/>
    </w:rPr>
  </w:style>
  <w:style w:type="paragraph" w:customStyle="1" w:styleId="a0">
    <w:name w:val="Подпункт"/>
    <w:basedOn w:val="a"/>
    <w:rsid w:val="00432290"/>
    <w:pPr>
      <w:numPr>
        <w:ilvl w:val="3"/>
      </w:numPr>
      <w:tabs>
        <w:tab w:val="num" w:pos="864"/>
      </w:tabs>
      <w:ind w:left="864" w:hanging="864"/>
    </w:pPr>
  </w:style>
  <w:style w:type="paragraph" w:customStyle="1" w:styleId="a1">
    <w:name w:val="Подподпункт"/>
    <w:basedOn w:val="a0"/>
    <w:rsid w:val="00432290"/>
    <w:pPr>
      <w:numPr>
        <w:ilvl w:val="4"/>
      </w:numPr>
      <w:tabs>
        <w:tab w:val="num" w:pos="1008"/>
        <w:tab w:val="num" w:pos="1134"/>
      </w:tabs>
    </w:pPr>
  </w:style>
  <w:style w:type="paragraph" w:customStyle="1" w:styleId="11">
    <w:name w:val="Абзац списка1"/>
    <w:basedOn w:val="a2"/>
    <w:rsid w:val="00432290"/>
    <w:pPr>
      <w:spacing w:line="360" w:lineRule="auto"/>
      <w:ind w:left="720" w:firstLine="567"/>
      <w:contextualSpacing/>
      <w:jc w:val="both"/>
    </w:pPr>
    <w:rPr>
      <w:rFonts w:eastAsia="Times New Roman" w:cs="Times New Roman"/>
      <w:sz w:val="28"/>
      <w:szCs w:val="20"/>
    </w:rPr>
  </w:style>
  <w:style w:type="paragraph" w:styleId="a6">
    <w:name w:val="Balloon Text"/>
    <w:basedOn w:val="a2"/>
    <w:link w:val="a7"/>
    <w:uiPriority w:val="99"/>
    <w:semiHidden/>
    <w:unhideWhenUsed/>
    <w:rsid w:val="004322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4322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2656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2012-04-19T08:59:00Z</cp:lastPrinted>
  <dcterms:created xsi:type="dcterms:W3CDTF">2012-04-19T06:24:00Z</dcterms:created>
  <dcterms:modified xsi:type="dcterms:W3CDTF">2012-04-19T08:59:00Z</dcterms:modified>
</cp:coreProperties>
</file>