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DF7EF5">
              <w:rPr>
                <w:sz w:val="24"/>
                <w:szCs w:val="24"/>
              </w:rPr>
              <w:t>__________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521D5E" w:rsidRPr="00184D9F" w:rsidRDefault="00521D5E" w:rsidP="00E0701D">
      <w:pPr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F101A1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5E6512" w:rsidRPr="00184D9F" w:rsidRDefault="005E6512" w:rsidP="005E6512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ул</w:t>
      </w:r>
      <w:proofErr w:type="gramStart"/>
      <w:r>
        <w:rPr>
          <w:sz w:val="24"/>
          <w:szCs w:val="24"/>
          <w:u w:val="single"/>
        </w:rPr>
        <w:t>.П</w:t>
      </w:r>
      <w:proofErr w:type="gramEnd"/>
      <w:r>
        <w:rPr>
          <w:sz w:val="24"/>
          <w:szCs w:val="24"/>
          <w:u w:val="single"/>
        </w:rPr>
        <w:t>леханова от ул. Петропавловской до ул. Екатерининской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магистральную улицу </w:t>
      </w:r>
      <w:r w:rsidR="00AA4CAC">
        <w:rPr>
          <w:sz w:val="24"/>
          <w:szCs w:val="24"/>
        </w:rPr>
        <w:t>районного значения транспортно-пешеходную</w:t>
      </w:r>
      <w:r w:rsidRPr="00184D9F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617329">
        <w:rPr>
          <w:sz w:val="24"/>
          <w:szCs w:val="24"/>
        </w:rPr>
        <w:t>Дзержин</w:t>
      </w:r>
      <w:r w:rsidR="00BD4499">
        <w:rPr>
          <w:sz w:val="24"/>
          <w:szCs w:val="24"/>
        </w:rPr>
        <w:t>ском</w:t>
      </w:r>
      <w:r w:rsidR="0075307E">
        <w:rPr>
          <w:sz w:val="24"/>
          <w:szCs w:val="24"/>
        </w:rPr>
        <w:t xml:space="preserve"> район</w:t>
      </w:r>
      <w:r w:rsidR="006961BD">
        <w:rPr>
          <w:sz w:val="24"/>
          <w:szCs w:val="24"/>
        </w:rPr>
        <w:t>е</w:t>
      </w:r>
      <w:r w:rsidR="0075307E">
        <w:rPr>
          <w:sz w:val="24"/>
          <w:szCs w:val="24"/>
        </w:rPr>
        <w:t xml:space="preserve"> г.</w:t>
      </w:r>
      <w:r w:rsidR="00A31CF0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</w:t>
      </w:r>
      <w:r w:rsidR="00617329">
        <w:rPr>
          <w:sz w:val="24"/>
          <w:szCs w:val="24"/>
        </w:rPr>
        <w:t>8</w:t>
      </w:r>
      <w:r w:rsidR="005A55D4">
        <w:rPr>
          <w:sz w:val="24"/>
          <w:szCs w:val="24"/>
        </w:rPr>
        <w:t>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</w:t>
      </w:r>
      <w:r w:rsidR="00A31CF0">
        <w:rPr>
          <w:sz w:val="24"/>
          <w:szCs w:val="24"/>
        </w:rPr>
        <w:t xml:space="preserve"> </w:t>
      </w:r>
      <w:r w:rsidR="005A55D4">
        <w:rPr>
          <w:sz w:val="24"/>
          <w:szCs w:val="24"/>
        </w:rPr>
        <w:t>10</w:t>
      </w:r>
      <w:r w:rsidR="00617329">
        <w:rPr>
          <w:sz w:val="24"/>
          <w:szCs w:val="24"/>
        </w:rPr>
        <w:t>-15</w:t>
      </w:r>
      <w:r w:rsidRPr="00184D9F">
        <w:rPr>
          <w:sz w:val="24"/>
          <w:szCs w:val="24"/>
        </w:rPr>
        <w:t>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E90590">
        <w:rPr>
          <w:sz w:val="24"/>
          <w:szCs w:val="24"/>
        </w:rPr>
        <w:t xml:space="preserve"> движения автотранспорта – 2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</w:t>
      </w:r>
      <w:r w:rsidR="00593813">
        <w:rPr>
          <w:sz w:val="24"/>
          <w:szCs w:val="24"/>
        </w:rPr>
        <w:t>не</w:t>
      </w:r>
      <w:r w:rsidR="006B14BC" w:rsidRPr="00184D9F">
        <w:rPr>
          <w:sz w:val="24"/>
          <w:szCs w:val="24"/>
        </w:rPr>
        <w:t xml:space="preserve">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>, продольные и поперечные трещины</w:t>
      </w:r>
      <w:r w:rsidR="00593813">
        <w:rPr>
          <w:sz w:val="24"/>
          <w:szCs w:val="24"/>
        </w:rPr>
        <w:t xml:space="preserve">, </w:t>
      </w:r>
      <w:r w:rsidR="002C280A">
        <w:rPr>
          <w:sz w:val="24"/>
          <w:szCs w:val="24"/>
        </w:rPr>
        <w:t>выбоины</w:t>
      </w:r>
      <w:r w:rsidR="006B14BC" w:rsidRPr="00184D9F">
        <w:rPr>
          <w:sz w:val="24"/>
          <w:szCs w:val="24"/>
        </w:rPr>
        <w:t>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E6512" w:rsidRDefault="005E6512" w:rsidP="005E6512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фрезерование поверхностного слоя асфальтобетонных покрытий толщиной до 10см – 4109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перевозка фрезерованного материала на расстояние до 5км (в место указанное Заказчиком) – 575,26т;</w:t>
      </w:r>
    </w:p>
    <w:p w:rsidR="005E6512" w:rsidRPr="001760F1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 xml:space="preserve">- розлив вяжущих материалов с расходом 0,6л/м2 (БНД 60/90, БНД 90/130 по </w:t>
      </w:r>
      <w:r w:rsidRPr="001760F1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1760F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1760F1">
        <w:rPr>
          <w:color w:val="000000"/>
          <w:sz w:val="24"/>
          <w:szCs w:val="24"/>
          <w:shd w:val="clear" w:color="auto" w:fill="FFFFFF"/>
        </w:rPr>
        <w:t>22245-90</w:t>
      </w:r>
      <w:r w:rsidRPr="001760F1">
        <w:rPr>
          <w:sz w:val="24"/>
          <w:szCs w:val="24"/>
        </w:rPr>
        <w:t xml:space="preserve"> или ЭБК-1, ЭБК-2</w:t>
      </w:r>
      <w:r>
        <w:rPr>
          <w:sz w:val="24"/>
          <w:szCs w:val="24"/>
        </w:rPr>
        <w:t xml:space="preserve"> по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52128-2003) – 2,4654</w:t>
      </w:r>
      <w:r w:rsidRPr="001760F1">
        <w:rPr>
          <w:sz w:val="24"/>
          <w:szCs w:val="24"/>
        </w:rPr>
        <w:t>т;</w:t>
      </w:r>
    </w:p>
    <w:p w:rsidR="005E6512" w:rsidRPr="001760F1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760F1">
        <w:rPr>
          <w:sz w:val="24"/>
          <w:szCs w:val="24"/>
        </w:rPr>
        <w:t>- устройство выравнивающего слоя из пористой асфальтобетонной смеси марк</w:t>
      </w:r>
      <w:r>
        <w:rPr>
          <w:sz w:val="24"/>
          <w:szCs w:val="24"/>
        </w:rPr>
        <w:t>и 1 по ГОСТ 9128-2009 – 197,232</w:t>
      </w:r>
      <w:r w:rsidRPr="001760F1">
        <w:rPr>
          <w:sz w:val="24"/>
          <w:szCs w:val="24"/>
        </w:rPr>
        <w:t>т;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760F1">
        <w:rPr>
          <w:sz w:val="24"/>
          <w:szCs w:val="24"/>
        </w:rPr>
        <w:t xml:space="preserve">- розлив вяжущих материалов с расходом 0,3л/м2 (БНД 60/90, БНД 90/130 по </w:t>
      </w:r>
      <w:r w:rsidRPr="001760F1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1760F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 1,2327т;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по </w:t>
      </w:r>
      <w:r w:rsidRPr="00A67702">
        <w:rPr>
          <w:sz w:val="24"/>
          <w:szCs w:val="24"/>
        </w:rPr>
        <w:t xml:space="preserve">ГОСТ 31015-2002 </w:t>
      </w:r>
      <w:r>
        <w:rPr>
          <w:sz w:val="24"/>
          <w:szCs w:val="24"/>
        </w:rPr>
        <w:t>Н=5см (ЩМАС-15) – 4109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411C">
        <w:rPr>
          <w:sz w:val="24"/>
          <w:szCs w:val="24"/>
        </w:rPr>
        <w:t xml:space="preserve">подъем люков колодцев до уровня проезжей части с применением колец опорных по ГОСТ 8020-90 </w:t>
      </w:r>
      <w:r>
        <w:rPr>
          <w:sz w:val="24"/>
          <w:szCs w:val="24"/>
        </w:rPr>
        <w:t>–</w:t>
      </w:r>
      <w:r w:rsidRPr="00CB411C">
        <w:rPr>
          <w:sz w:val="24"/>
          <w:szCs w:val="24"/>
        </w:rPr>
        <w:t xml:space="preserve"> </w:t>
      </w:r>
      <w:r>
        <w:rPr>
          <w:sz w:val="24"/>
          <w:szCs w:val="24"/>
        </w:rPr>
        <w:t>34 шт.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CF1FF3">
        <w:rPr>
          <w:sz w:val="24"/>
          <w:szCs w:val="24"/>
        </w:rPr>
        <w:t xml:space="preserve">азборка бортовых </w:t>
      </w:r>
      <w:r>
        <w:rPr>
          <w:sz w:val="24"/>
          <w:szCs w:val="24"/>
        </w:rPr>
        <w:t>камней</w:t>
      </w:r>
      <w:r w:rsidRPr="00CF1FF3">
        <w:rPr>
          <w:sz w:val="24"/>
          <w:szCs w:val="24"/>
        </w:rPr>
        <w:t xml:space="preserve"> на бетонном основании</w:t>
      </w:r>
      <w:r>
        <w:rPr>
          <w:sz w:val="24"/>
          <w:szCs w:val="24"/>
        </w:rPr>
        <w:t xml:space="preserve"> - 668м;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погрузка и перевозка мусора на расстояние до 22км – 173,1456т;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8C11C5">
        <w:rPr>
          <w:sz w:val="24"/>
          <w:szCs w:val="24"/>
        </w:rPr>
        <w:t>азработка грунта с погрузкой на автомобили-самосвалы</w:t>
      </w:r>
      <w:r>
        <w:rPr>
          <w:sz w:val="24"/>
          <w:szCs w:val="24"/>
        </w:rPr>
        <w:t xml:space="preserve"> </w:t>
      </w:r>
      <w:r w:rsidRPr="008038FC">
        <w:rPr>
          <w:sz w:val="24"/>
          <w:szCs w:val="24"/>
        </w:rPr>
        <w:t>–</w:t>
      </w:r>
      <w:r w:rsidRPr="008C11C5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26,72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5E6512" w:rsidRPr="008038FC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грунта на расстояние до 22км </w:t>
      </w:r>
      <w:r w:rsidRPr="008038FC">
        <w:rPr>
          <w:sz w:val="24"/>
          <w:szCs w:val="24"/>
        </w:rPr>
        <w:t xml:space="preserve">– </w:t>
      </w:r>
      <w:r>
        <w:rPr>
          <w:sz w:val="24"/>
          <w:szCs w:val="24"/>
        </w:rPr>
        <w:t>40,08т;</w:t>
      </w:r>
    </w:p>
    <w:p w:rsidR="005E6512" w:rsidRPr="008038FC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щебеночного основания под бортовой камень из щебня фр.20-40 марки 800 по ГОСТ 9757-90 с уплотнением – 26,72</w:t>
      </w:r>
      <w:r w:rsidRPr="008038FC">
        <w:rPr>
          <w:sz w:val="24"/>
          <w:szCs w:val="24"/>
        </w:rPr>
        <w:t xml:space="preserve"> м</w:t>
      </w:r>
      <w:r w:rsidRPr="008038FC"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установка гранитного бортового камня 1ГП по </w:t>
      </w:r>
      <w:r w:rsidRPr="008C11C5">
        <w:rPr>
          <w:sz w:val="24"/>
          <w:szCs w:val="24"/>
        </w:rPr>
        <w:t>ГОСТ 666</w:t>
      </w:r>
      <w:r>
        <w:rPr>
          <w:sz w:val="24"/>
          <w:szCs w:val="24"/>
        </w:rPr>
        <w:t>6</w:t>
      </w:r>
      <w:r w:rsidRPr="008C11C5">
        <w:rPr>
          <w:sz w:val="24"/>
          <w:szCs w:val="24"/>
        </w:rPr>
        <w:t>-</w:t>
      </w:r>
      <w:r>
        <w:rPr>
          <w:sz w:val="24"/>
          <w:szCs w:val="24"/>
        </w:rPr>
        <w:t>8</w:t>
      </w:r>
      <w:r w:rsidRPr="008C11C5">
        <w:rPr>
          <w:sz w:val="24"/>
          <w:szCs w:val="24"/>
        </w:rPr>
        <w:t>1 (2002)</w:t>
      </w:r>
      <w:r>
        <w:rPr>
          <w:sz w:val="24"/>
          <w:szCs w:val="24"/>
        </w:rPr>
        <w:t xml:space="preserve"> – 668м;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EF1547">
        <w:rPr>
          <w:sz w:val="24"/>
          <w:szCs w:val="24"/>
        </w:rPr>
        <w:t>азборка покрытий асфальтобетонных с помощью молотков отбойных</w:t>
      </w:r>
      <w:r>
        <w:rPr>
          <w:sz w:val="24"/>
          <w:szCs w:val="24"/>
        </w:rPr>
        <w:t xml:space="preserve"> – 132,3м3;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погрузка и перевозка мусора на расстояние до 22км – 317,52 т;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разборка тротуаров и дорожек из плит с их отноской и укладкой в штабеля – 338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погрузка и перевозка мусора на расстояние до 22км – 40,56т;</w:t>
      </w:r>
    </w:p>
    <w:p w:rsidR="005E6512" w:rsidRPr="000D3B65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8C11C5">
        <w:rPr>
          <w:sz w:val="24"/>
          <w:szCs w:val="24"/>
        </w:rPr>
        <w:t>азработка грунта с погрузкой на автомобили-самосвалы</w:t>
      </w:r>
      <w:r>
        <w:rPr>
          <w:sz w:val="24"/>
          <w:szCs w:val="24"/>
        </w:rPr>
        <w:t xml:space="preserve"> </w:t>
      </w:r>
      <w:r w:rsidRPr="008038FC">
        <w:rPr>
          <w:sz w:val="24"/>
          <w:szCs w:val="24"/>
        </w:rPr>
        <w:t>–</w:t>
      </w:r>
      <w:r w:rsidRPr="008C11C5">
        <w:rPr>
          <w:color w:val="FF0000"/>
          <w:sz w:val="24"/>
          <w:szCs w:val="24"/>
        </w:rPr>
        <w:t xml:space="preserve"> </w:t>
      </w:r>
      <w:r w:rsidR="001B5BCA">
        <w:rPr>
          <w:sz w:val="24"/>
          <w:szCs w:val="24"/>
        </w:rPr>
        <w:t>89,52</w:t>
      </w:r>
      <w:r w:rsidRPr="00FA0CAC">
        <w:rPr>
          <w:sz w:val="24"/>
          <w:szCs w:val="24"/>
        </w:rPr>
        <w:t>м</w:t>
      </w:r>
      <w:r w:rsidRPr="00FA0CAC"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грунта на расстояние до 22км </w:t>
      </w:r>
      <w:r w:rsidRPr="008038FC">
        <w:rPr>
          <w:sz w:val="24"/>
          <w:szCs w:val="24"/>
        </w:rPr>
        <w:t xml:space="preserve">– </w:t>
      </w:r>
      <w:r w:rsidR="001B5BCA">
        <w:rPr>
          <w:sz w:val="24"/>
          <w:szCs w:val="24"/>
        </w:rPr>
        <w:t>134,28</w:t>
      </w:r>
      <w:r>
        <w:rPr>
          <w:sz w:val="24"/>
          <w:szCs w:val="24"/>
        </w:rPr>
        <w:t>т;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подстилающих и выравнивающих слоёв о</w:t>
      </w:r>
      <w:r w:rsidR="001B5BCA">
        <w:rPr>
          <w:sz w:val="24"/>
          <w:szCs w:val="24"/>
        </w:rPr>
        <w:t>снований из песка среднего 89,52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по ГОСТ 9757-90 с добавлением 10% портландцемента марки 400 по ГОСТ 10178-85;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покрытия из тротуарной плитки марка 1Ф7.8 серая </w:t>
      </w:r>
      <w:proofErr w:type="spellStart"/>
      <w:r>
        <w:rPr>
          <w:sz w:val="24"/>
          <w:szCs w:val="24"/>
        </w:rPr>
        <w:t>вибропр</w:t>
      </w:r>
      <w:r w:rsidR="001B5BCA">
        <w:rPr>
          <w:sz w:val="24"/>
          <w:szCs w:val="24"/>
        </w:rPr>
        <w:t>есованная</w:t>
      </w:r>
      <w:proofErr w:type="spellEnd"/>
      <w:r w:rsidR="001B5BCA">
        <w:rPr>
          <w:sz w:val="24"/>
          <w:szCs w:val="24"/>
        </w:rPr>
        <w:t xml:space="preserve"> по ГОСТ 17608-91– 2984</w:t>
      </w:r>
      <w:r>
        <w:rPr>
          <w:sz w:val="24"/>
          <w:szCs w:val="24"/>
        </w:rPr>
        <w:t xml:space="preserve">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;</w:t>
      </w:r>
    </w:p>
    <w:p w:rsidR="001B5BCA" w:rsidRP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8C11C5">
        <w:rPr>
          <w:sz w:val="24"/>
          <w:szCs w:val="24"/>
        </w:rPr>
        <w:t>азработка грунта с погрузкой на автомобили-самосвалы</w:t>
      </w:r>
      <w:r>
        <w:rPr>
          <w:sz w:val="24"/>
          <w:szCs w:val="24"/>
        </w:rPr>
        <w:t xml:space="preserve"> </w:t>
      </w:r>
      <w:r w:rsidRPr="001B5BCA">
        <w:rPr>
          <w:sz w:val="24"/>
          <w:szCs w:val="24"/>
        </w:rPr>
        <w:t>– 103,7м</w:t>
      </w:r>
      <w:r w:rsidRPr="001B5BCA">
        <w:rPr>
          <w:sz w:val="24"/>
          <w:szCs w:val="24"/>
          <w:vertAlign w:val="superscript"/>
        </w:rPr>
        <w:t>3</w:t>
      </w:r>
      <w:r w:rsidRPr="001B5BCA">
        <w:rPr>
          <w:sz w:val="24"/>
          <w:szCs w:val="24"/>
        </w:rPr>
        <w:t>;</w:t>
      </w:r>
    </w:p>
    <w:p w:rsidR="001B5BCA" w:rsidRP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B5BCA">
        <w:rPr>
          <w:sz w:val="24"/>
          <w:szCs w:val="24"/>
        </w:rPr>
        <w:t xml:space="preserve">- перевозка грунта на расстояние до 22км – </w:t>
      </w:r>
      <w:r>
        <w:rPr>
          <w:sz w:val="24"/>
          <w:szCs w:val="24"/>
        </w:rPr>
        <w:t>155,55</w:t>
      </w:r>
      <w:r w:rsidRPr="001B5BCA">
        <w:rPr>
          <w:sz w:val="24"/>
          <w:szCs w:val="24"/>
        </w:rPr>
        <w:t>т;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подготовка почвы для устройства партерного газона с внесением растительного грунта слоем 10 см </w:t>
      </w:r>
      <w:r w:rsidRPr="00F44421">
        <w:rPr>
          <w:sz w:val="24"/>
          <w:szCs w:val="24"/>
        </w:rPr>
        <w:t xml:space="preserve">(механический состав почвы должен быть близкий к гранулометрическому составу к лёгкому суглинку, иметь </w:t>
      </w:r>
      <w:proofErr w:type="spellStart"/>
      <w:r w:rsidRPr="00F44421">
        <w:rPr>
          <w:sz w:val="24"/>
          <w:szCs w:val="24"/>
        </w:rPr>
        <w:t>pH</w:t>
      </w:r>
      <w:proofErr w:type="spellEnd"/>
      <w:r w:rsidRPr="00F44421">
        <w:rPr>
          <w:sz w:val="24"/>
          <w:szCs w:val="24"/>
        </w:rPr>
        <w:t xml:space="preserve"> 6,5-7,3, содержать гумуса 4-8 %, азота не менее 6 мг на </w:t>
      </w:r>
      <w:smartTag w:uri="urn:schemas-microsoft-com:office:smarttags" w:element="metricconverter">
        <w:smartTagPr>
          <w:attr w:name="ProductID" w:val="100 г"/>
        </w:smartTagPr>
        <w:r w:rsidRPr="00F44421">
          <w:rPr>
            <w:sz w:val="24"/>
            <w:szCs w:val="24"/>
          </w:rPr>
          <w:t>100 г</w:t>
        </w:r>
      </w:smartTag>
      <w:r w:rsidRPr="00F44421">
        <w:rPr>
          <w:sz w:val="24"/>
          <w:szCs w:val="24"/>
        </w:rPr>
        <w:t xml:space="preserve"> почвы, фосфора не менее 25 мг на </w:t>
      </w:r>
      <w:smartTag w:uri="urn:schemas-microsoft-com:office:smarttags" w:element="metricconverter">
        <w:smartTagPr>
          <w:attr w:name="ProductID" w:val="100 г"/>
        </w:smartTagPr>
        <w:r w:rsidRPr="00F44421">
          <w:rPr>
            <w:sz w:val="24"/>
            <w:szCs w:val="24"/>
          </w:rPr>
          <w:t>100 г</w:t>
        </w:r>
      </w:smartTag>
      <w:r w:rsidRPr="00F44421">
        <w:rPr>
          <w:sz w:val="24"/>
          <w:szCs w:val="24"/>
        </w:rPr>
        <w:t xml:space="preserve"> почвы, калия 10-15 мг на 100г почвы)</w:t>
      </w:r>
      <w:r w:rsidRPr="004648C7">
        <w:t xml:space="preserve"> </w:t>
      </w:r>
      <w:r>
        <w:rPr>
          <w:sz w:val="24"/>
          <w:szCs w:val="24"/>
        </w:rPr>
        <w:t>и посевом газонных трав</w:t>
      </w:r>
      <w:proofErr w:type="gramEnd"/>
      <w:r>
        <w:rPr>
          <w:sz w:val="24"/>
          <w:szCs w:val="24"/>
        </w:rPr>
        <w:t xml:space="preserve"> – 1037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.</w:t>
      </w:r>
    </w:p>
    <w:p w:rsidR="001B5BCA" w:rsidRPr="00060FB3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60FB3">
        <w:rPr>
          <w:sz w:val="24"/>
          <w:szCs w:val="24"/>
        </w:rPr>
        <w:t>разборка покрытий асфальтобетонных с помощью молотков отбойных</w:t>
      </w:r>
      <w:r>
        <w:rPr>
          <w:sz w:val="24"/>
          <w:szCs w:val="24"/>
        </w:rPr>
        <w:t xml:space="preserve"> – 48,25</w:t>
      </w:r>
      <w:r w:rsidRPr="00060FB3">
        <w:rPr>
          <w:sz w:val="24"/>
          <w:szCs w:val="24"/>
        </w:rPr>
        <w:t>м3;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060FB3">
        <w:rPr>
          <w:sz w:val="24"/>
          <w:szCs w:val="24"/>
        </w:rPr>
        <w:t>- погрузка и перевозка мусора на расстояние</w:t>
      </w:r>
      <w:r>
        <w:rPr>
          <w:sz w:val="24"/>
          <w:szCs w:val="24"/>
        </w:rPr>
        <w:t xml:space="preserve"> до 22км – 115,8т;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розлив вяжущих материалов с расходом 0,3л/м2 </w:t>
      </w:r>
      <w:r w:rsidRPr="00A67702">
        <w:rPr>
          <w:sz w:val="24"/>
          <w:szCs w:val="24"/>
        </w:rPr>
        <w:t xml:space="preserve">(БНД 60/90, БНД 90/130 по 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 0,2895т;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верхнего слоя из плотной мелкозернистой асфальтобетонной смеси тип</w:t>
      </w:r>
      <w:proofErr w:type="gramStart"/>
      <w:r>
        <w:rPr>
          <w:sz w:val="24"/>
          <w:szCs w:val="24"/>
        </w:rPr>
        <w:t xml:space="preserve"> Б</w:t>
      </w:r>
      <w:proofErr w:type="gramEnd"/>
      <w:r>
        <w:rPr>
          <w:sz w:val="24"/>
          <w:szCs w:val="24"/>
        </w:rPr>
        <w:t xml:space="preserve"> марки 2 толщиной 5см 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965м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CF1FF3">
        <w:rPr>
          <w:sz w:val="24"/>
          <w:szCs w:val="24"/>
        </w:rPr>
        <w:t xml:space="preserve">азборка бортовых </w:t>
      </w:r>
      <w:r>
        <w:rPr>
          <w:sz w:val="24"/>
          <w:szCs w:val="24"/>
        </w:rPr>
        <w:t>камней</w:t>
      </w:r>
      <w:r w:rsidRPr="00CF1FF3">
        <w:rPr>
          <w:sz w:val="24"/>
          <w:szCs w:val="24"/>
        </w:rPr>
        <w:t xml:space="preserve"> на бетонном основании</w:t>
      </w:r>
      <w:r>
        <w:rPr>
          <w:sz w:val="24"/>
          <w:szCs w:val="24"/>
        </w:rPr>
        <w:t xml:space="preserve"> - 42м;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погрузка и перевозка мусора на расстояние до 22км – 10,8864т;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8C11C5">
        <w:rPr>
          <w:sz w:val="24"/>
          <w:szCs w:val="24"/>
        </w:rPr>
        <w:t>азработка грунта с погрузкой на автомобили-самосвалы</w:t>
      </w:r>
      <w:r>
        <w:rPr>
          <w:sz w:val="24"/>
          <w:szCs w:val="24"/>
        </w:rPr>
        <w:t xml:space="preserve"> </w:t>
      </w:r>
      <w:r w:rsidRPr="001B5BCA">
        <w:rPr>
          <w:sz w:val="24"/>
          <w:szCs w:val="24"/>
        </w:rPr>
        <w:t>– 1,89 м</w:t>
      </w:r>
      <w:r w:rsidRPr="001B5BCA"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1B5BCA" w:rsidRPr="008038FC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грунта на расстояние до 22км </w:t>
      </w:r>
      <w:r w:rsidRPr="008038FC">
        <w:rPr>
          <w:sz w:val="24"/>
          <w:szCs w:val="24"/>
        </w:rPr>
        <w:t xml:space="preserve">– </w:t>
      </w:r>
      <w:r>
        <w:rPr>
          <w:sz w:val="24"/>
          <w:szCs w:val="24"/>
        </w:rPr>
        <w:t>2,835т;</w:t>
      </w:r>
    </w:p>
    <w:p w:rsidR="001B5BCA" w:rsidRPr="008038FC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щебеночного основания под бортовой камень из щебня фр.20-40 марки 800 по ГОСТ 9757-90 с уплотнением – 1,89</w:t>
      </w:r>
      <w:r w:rsidRPr="008038FC">
        <w:rPr>
          <w:sz w:val="24"/>
          <w:szCs w:val="24"/>
        </w:rPr>
        <w:t xml:space="preserve"> м</w:t>
      </w:r>
      <w:r w:rsidRPr="008038FC"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1B5BCA" w:rsidRDefault="001B5BCA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установка гранитного бортового камня 2ГП по </w:t>
      </w:r>
      <w:r w:rsidRPr="008C11C5">
        <w:rPr>
          <w:sz w:val="24"/>
          <w:szCs w:val="24"/>
        </w:rPr>
        <w:t>ГОСТ 666</w:t>
      </w:r>
      <w:r>
        <w:rPr>
          <w:sz w:val="24"/>
          <w:szCs w:val="24"/>
        </w:rPr>
        <w:t>6</w:t>
      </w:r>
      <w:r w:rsidRPr="008C11C5">
        <w:rPr>
          <w:sz w:val="24"/>
          <w:szCs w:val="24"/>
        </w:rPr>
        <w:t>-</w:t>
      </w:r>
      <w:r>
        <w:rPr>
          <w:sz w:val="24"/>
          <w:szCs w:val="24"/>
        </w:rPr>
        <w:t>8</w:t>
      </w:r>
      <w:r w:rsidRPr="008C11C5">
        <w:rPr>
          <w:sz w:val="24"/>
          <w:szCs w:val="24"/>
        </w:rPr>
        <w:t>1 (2002)</w:t>
      </w:r>
      <w:r>
        <w:rPr>
          <w:sz w:val="24"/>
          <w:szCs w:val="24"/>
        </w:rPr>
        <w:t xml:space="preserve"> – 42м;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CF1FF3">
        <w:rPr>
          <w:sz w:val="24"/>
          <w:szCs w:val="24"/>
        </w:rPr>
        <w:t xml:space="preserve">азборка бортовых </w:t>
      </w:r>
      <w:r>
        <w:rPr>
          <w:sz w:val="24"/>
          <w:szCs w:val="24"/>
        </w:rPr>
        <w:t>камней</w:t>
      </w:r>
      <w:r w:rsidRPr="00CF1FF3">
        <w:rPr>
          <w:sz w:val="24"/>
          <w:szCs w:val="24"/>
        </w:rPr>
        <w:t xml:space="preserve"> на бетонном основании</w:t>
      </w:r>
      <w:r>
        <w:rPr>
          <w:sz w:val="24"/>
          <w:szCs w:val="24"/>
        </w:rPr>
        <w:t xml:space="preserve"> - </w:t>
      </w:r>
      <w:r w:rsidR="001B5BCA">
        <w:rPr>
          <w:sz w:val="24"/>
          <w:szCs w:val="24"/>
        </w:rPr>
        <w:t>622</w:t>
      </w:r>
      <w:r>
        <w:rPr>
          <w:sz w:val="24"/>
          <w:szCs w:val="24"/>
        </w:rPr>
        <w:t>м;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погрузка и перевозка мусора на расстояние до 22км – </w:t>
      </w:r>
      <w:r w:rsidR="001B5BCA">
        <w:rPr>
          <w:sz w:val="24"/>
          <w:szCs w:val="24"/>
        </w:rPr>
        <w:t>84,592</w:t>
      </w:r>
      <w:r>
        <w:rPr>
          <w:sz w:val="24"/>
          <w:szCs w:val="24"/>
        </w:rPr>
        <w:t>т;</w:t>
      </w:r>
    </w:p>
    <w:p w:rsidR="005E6512" w:rsidRDefault="005E6512" w:rsidP="005E651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уплотнен</w:t>
      </w:r>
      <w:r w:rsidR="001B5BCA">
        <w:rPr>
          <w:sz w:val="24"/>
          <w:szCs w:val="24"/>
        </w:rPr>
        <w:t xml:space="preserve">ие естественного основания </w:t>
      </w:r>
      <w:r>
        <w:rPr>
          <w:sz w:val="24"/>
          <w:szCs w:val="24"/>
        </w:rPr>
        <w:t xml:space="preserve"> </w:t>
      </w:r>
      <w:r w:rsidR="001B5BCA">
        <w:rPr>
          <w:sz w:val="24"/>
          <w:szCs w:val="24"/>
        </w:rPr>
        <w:t>248,8</w:t>
      </w:r>
      <w:r>
        <w:rPr>
          <w:sz w:val="24"/>
          <w:szCs w:val="24"/>
        </w:rPr>
        <w:t>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;</w:t>
      </w:r>
    </w:p>
    <w:p w:rsidR="001B5BCA" w:rsidRDefault="005E6512" w:rsidP="001B5BC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установка бортового камня БР100.20.8 по </w:t>
      </w:r>
      <w:r w:rsidRPr="008C11C5">
        <w:rPr>
          <w:sz w:val="24"/>
          <w:szCs w:val="24"/>
        </w:rPr>
        <w:t>ГОСТ 666</w:t>
      </w:r>
      <w:r>
        <w:rPr>
          <w:sz w:val="24"/>
          <w:szCs w:val="24"/>
        </w:rPr>
        <w:t>5</w:t>
      </w:r>
      <w:r w:rsidRPr="008C11C5">
        <w:rPr>
          <w:sz w:val="24"/>
          <w:szCs w:val="24"/>
        </w:rPr>
        <w:t>-</w:t>
      </w:r>
      <w:r>
        <w:rPr>
          <w:sz w:val="24"/>
          <w:szCs w:val="24"/>
        </w:rPr>
        <w:t>9</w:t>
      </w:r>
      <w:r w:rsidRPr="008C11C5">
        <w:rPr>
          <w:sz w:val="24"/>
          <w:szCs w:val="24"/>
        </w:rPr>
        <w:t>1</w:t>
      </w:r>
      <w:r>
        <w:rPr>
          <w:sz w:val="24"/>
          <w:szCs w:val="24"/>
        </w:rPr>
        <w:t xml:space="preserve"> – 622м;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2C280A" w:rsidRDefault="002C280A" w:rsidP="002C280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BC1F52" w:rsidRPr="00184D9F" w:rsidRDefault="00BC1F52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BC1F52" w:rsidRPr="00184D9F" w:rsidRDefault="00BC1F52" w:rsidP="00184D9F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bCs/>
          <w:szCs w:val="24"/>
        </w:rPr>
        <w:t>Р</w:t>
      </w:r>
      <w:r w:rsidR="00BC1F52" w:rsidRPr="00184D9F">
        <w:rPr>
          <w:bCs/>
          <w:szCs w:val="24"/>
        </w:rPr>
        <w:t xml:space="preserve">аботы должны производиться в </w:t>
      </w:r>
      <w:r w:rsidR="00BC1F52" w:rsidRPr="00184D9F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="00BC1F52" w:rsidRPr="00184D9F">
        <w:rPr>
          <w:szCs w:val="24"/>
        </w:rPr>
        <w:t>Р</w:t>
      </w:r>
      <w:proofErr w:type="gramEnd"/>
      <w:r w:rsidR="00BC1F52" w:rsidRPr="00184D9F">
        <w:rPr>
          <w:szCs w:val="24"/>
        </w:rPr>
        <w:t xml:space="preserve"> 50597-93; СНиП 2.07.01-89</w:t>
      </w:r>
      <w:r w:rsidR="003D0DCE">
        <w:rPr>
          <w:szCs w:val="24"/>
        </w:rPr>
        <w:t>; СНиП III-10-75; СТП-01-01-2012</w:t>
      </w:r>
      <w:r w:rsidR="00BC1F52" w:rsidRPr="00184D9F">
        <w:rPr>
          <w:szCs w:val="24"/>
        </w:rPr>
        <w:t xml:space="preserve"> Регламент по контролю качества</w:t>
      </w:r>
      <w:r w:rsidR="00811B26" w:rsidRPr="00184D9F">
        <w:rPr>
          <w:szCs w:val="24"/>
        </w:rPr>
        <w:t>;</w:t>
      </w:r>
    </w:p>
    <w:p w:rsidR="00F0285E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lastRenderedPageBreak/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</w:t>
      </w:r>
      <w:r w:rsidR="003D0DCE" w:rsidRPr="003D0DCE">
        <w:rPr>
          <w:szCs w:val="24"/>
        </w:rPr>
        <w:t xml:space="preserve">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</w:t>
      </w:r>
      <w:r w:rsidR="003D0DCE" w:rsidRPr="003D0DCE">
        <w:rPr>
          <w:color w:val="000001"/>
        </w:rPr>
        <w:t>организационно-технологической документации Подрядчика</w:t>
      </w:r>
      <w:r w:rsidR="003D0DCE" w:rsidRPr="003D0DCE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="003D0DCE" w:rsidRPr="003D0DCE">
        <w:rPr>
          <w:szCs w:val="24"/>
        </w:rPr>
        <w:t>;</w:t>
      </w:r>
    </w:p>
    <w:p w:rsidR="005161C3" w:rsidRPr="00184D9F" w:rsidRDefault="005161C3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</w:t>
      </w:r>
      <w:r w:rsidR="00FA4B68">
        <w:rPr>
          <w:szCs w:val="24"/>
        </w:rPr>
        <w:t xml:space="preserve">площадь и </w:t>
      </w:r>
      <w:r>
        <w:rPr>
          <w:szCs w:val="24"/>
        </w:rPr>
        <w:t>места размещения строительной техники, складирования материалов, хозяйственно-бытовых построек и т.п. и согласовывае</w:t>
      </w:r>
      <w:r w:rsidR="003D0DCE">
        <w:rPr>
          <w:szCs w:val="24"/>
        </w:rPr>
        <w:t>т их с собственником территории или</w:t>
      </w:r>
      <w:r>
        <w:rPr>
          <w:szCs w:val="24"/>
        </w:rPr>
        <w:t xml:space="preserve"> администрацией района и Заказчиком</w:t>
      </w:r>
      <w:r w:rsidR="00FA4B68" w:rsidRPr="00184D9F">
        <w:rPr>
          <w:szCs w:val="24"/>
        </w:rPr>
        <w:t>;</w:t>
      </w: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М</w:t>
      </w:r>
      <w:r w:rsidR="00700692" w:rsidRPr="00184D9F">
        <w:rPr>
          <w:szCs w:val="24"/>
        </w:rPr>
        <w:t>атериал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получаемый при удалении слоя асфальтобетонного покрытия методом холодного фрезерования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вывозится с объекта </w:t>
      </w:r>
      <w:r w:rsidR="008105C6">
        <w:rPr>
          <w:szCs w:val="24"/>
        </w:rPr>
        <w:t xml:space="preserve">в согласованные с Заказчиком места (отвалы) </w:t>
      </w:r>
      <w:r w:rsidR="00700692" w:rsidRPr="00184D9F">
        <w:rPr>
          <w:szCs w:val="24"/>
        </w:rPr>
        <w:t>и передается по акту</w:t>
      </w:r>
      <w:r w:rsidR="008105C6">
        <w:rPr>
          <w:szCs w:val="24"/>
        </w:rPr>
        <w:t xml:space="preserve"> приема-передачи</w:t>
      </w:r>
      <w:r w:rsidR="00700692" w:rsidRPr="00184D9F">
        <w:rPr>
          <w:szCs w:val="24"/>
        </w:rPr>
        <w:t xml:space="preserve">. По согласованию с Заказчиком, допускается использование </w:t>
      </w:r>
      <w:r w:rsidR="00F0285E">
        <w:rPr>
          <w:szCs w:val="24"/>
        </w:rPr>
        <w:t xml:space="preserve">материала </w:t>
      </w:r>
      <w:r w:rsidR="00700692" w:rsidRPr="00184D9F">
        <w:rPr>
          <w:szCs w:val="24"/>
        </w:rPr>
        <w:t>при укрепительных и вспомогательных работах при условиях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не п</w:t>
      </w:r>
      <w:r w:rsidR="003A49A9">
        <w:rPr>
          <w:szCs w:val="24"/>
        </w:rPr>
        <w:t>ротиворечащих техническому заданию</w:t>
      </w:r>
      <w:r w:rsidR="00811B26" w:rsidRPr="00184D9F">
        <w:rPr>
          <w:szCs w:val="24"/>
        </w:rPr>
        <w:t>;</w:t>
      </w:r>
    </w:p>
    <w:p w:rsidR="00F0285E" w:rsidRPr="00067379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067379">
        <w:rPr>
          <w:szCs w:val="24"/>
        </w:rPr>
        <w:t xml:space="preserve">Все </w:t>
      </w:r>
      <w:r w:rsidR="00067379">
        <w:rPr>
          <w:szCs w:val="24"/>
        </w:rPr>
        <w:t xml:space="preserve">демонтируемые и </w:t>
      </w:r>
      <w:r w:rsidRPr="00067379">
        <w:rPr>
          <w:szCs w:val="24"/>
        </w:rPr>
        <w:t xml:space="preserve">пригодные к использованию материалы </w:t>
      </w:r>
      <w:r w:rsidR="00067379">
        <w:rPr>
          <w:szCs w:val="24"/>
        </w:rPr>
        <w:t xml:space="preserve">и конструкции </w:t>
      </w:r>
      <w:r w:rsidRPr="00067379">
        <w:rPr>
          <w:szCs w:val="24"/>
        </w:rPr>
        <w:t xml:space="preserve">следует </w:t>
      </w:r>
      <w:r w:rsidR="00067379">
        <w:rPr>
          <w:szCs w:val="24"/>
        </w:rPr>
        <w:t xml:space="preserve">передать собственникам </w:t>
      </w:r>
      <w:r w:rsidR="00E056E3">
        <w:rPr>
          <w:szCs w:val="24"/>
        </w:rPr>
        <w:t xml:space="preserve">либо эксплуатирующим организациям </w:t>
      </w:r>
      <w:r w:rsidR="00067379">
        <w:rPr>
          <w:szCs w:val="24"/>
        </w:rPr>
        <w:t>по акту.</w:t>
      </w:r>
      <w:r w:rsidRPr="00067379">
        <w:rPr>
          <w:szCs w:val="24"/>
        </w:rPr>
        <w:t xml:space="preserve"> Удаление и захоронение материалов, не предназначенных для </w:t>
      </w:r>
      <w:r w:rsidR="00E056E3">
        <w:rPr>
          <w:szCs w:val="24"/>
        </w:rPr>
        <w:t>повторного использования</w:t>
      </w:r>
      <w:r w:rsidRPr="00067379">
        <w:rPr>
          <w:szCs w:val="24"/>
        </w:rPr>
        <w:t xml:space="preserve">, производится </w:t>
      </w:r>
      <w:r w:rsidR="00E056E3">
        <w:rPr>
          <w:szCs w:val="24"/>
        </w:rPr>
        <w:t xml:space="preserve">путем </w:t>
      </w:r>
      <w:r w:rsidRPr="00067379">
        <w:rPr>
          <w:szCs w:val="24"/>
        </w:rPr>
        <w:t>вывоз</w:t>
      </w:r>
      <w:r w:rsidR="00E056E3">
        <w:rPr>
          <w:szCs w:val="24"/>
        </w:rPr>
        <w:t>а</w:t>
      </w:r>
      <w:r w:rsidRPr="00067379">
        <w:rPr>
          <w:szCs w:val="24"/>
        </w:rPr>
        <w:t xml:space="preserve">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</w:t>
      </w:r>
      <w:r w:rsidR="00E056E3">
        <w:rPr>
          <w:szCs w:val="24"/>
        </w:rPr>
        <w:t xml:space="preserve">. Подрядчик самостоятельно оформляет площадки и </w:t>
      </w:r>
      <w:r w:rsidRPr="00067379">
        <w:rPr>
          <w:szCs w:val="24"/>
        </w:rPr>
        <w:t>получ</w:t>
      </w:r>
      <w:r w:rsidR="00E056E3">
        <w:rPr>
          <w:szCs w:val="24"/>
        </w:rPr>
        <w:t>ает</w:t>
      </w:r>
      <w:r w:rsidRPr="00067379">
        <w:rPr>
          <w:szCs w:val="24"/>
        </w:rPr>
        <w:t xml:space="preserve"> необходимые разрешения на сжигание отходов</w:t>
      </w:r>
      <w:r w:rsidR="00FA4B68" w:rsidRPr="00184D9F">
        <w:rPr>
          <w:szCs w:val="24"/>
        </w:rPr>
        <w:t>;</w:t>
      </w:r>
    </w:p>
    <w:p w:rsidR="0070069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П</w:t>
      </w:r>
      <w:r w:rsidR="00700692" w:rsidRPr="00184D9F">
        <w:rPr>
          <w:szCs w:val="24"/>
        </w:rPr>
        <w:t>ри выполнении работ не допускается применение материалов произведенных с применением отходов асфальтобетона;</w:t>
      </w:r>
    </w:p>
    <w:p w:rsidR="0081528D" w:rsidRPr="00184D9F" w:rsidRDefault="00817329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7C6F4E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</w:t>
      </w:r>
      <w:r w:rsidR="003A49A9">
        <w:rPr>
          <w:szCs w:val="24"/>
        </w:rPr>
        <w:t xml:space="preserve">си. 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 xml:space="preserve">проводятся в сроки, определенные техническим заданием и </w:t>
      </w:r>
      <w:r w:rsidR="00675E50">
        <w:rPr>
          <w:rStyle w:val="FontStyle32"/>
        </w:rPr>
        <w:t>контрактом</w:t>
      </w:r>
      <w:r w:rsidRPr="00184D9F">
        <w:rPr>
          <w:rStyle w:val="FontStyle32"/>
        </w:rPr>
        <w:t>.</w:t>
      </w:r>
    </w:p>
    <w:p w:rsidR="00811B26" w:rsidRPr="00BD4499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1"/>
          <w:i w:val="0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 w:rsidRPr="00BD4499">
        <w:rPr>
          <w:rStyle w:val="FontStyle31"/>
          <w:i w:val="0"/>
        </w:rPr>
        <w:t>ГИБДД г</w:t>
      </w:r>
      <w:proofErr w:type="gramStart"/>
      <w:r w:rsidR="00364553" w:rsidRPr="00BD4499">
        <w:rPr>
          <w:rStyle w:val="FontStyle31"/>
          <w:i w:val="0"/>
        </w:rPr>
        <w:t>.</w:t>
      </w:r>
      <w:r w:rsidR="008105C6" w:rsidRPr="00BD4499">
        <w:rPr>
          <w:rStyle w:val="FontStyle31"/>
          <w:i w:val="0"/>
        </w:rPr>
        <w:t>П</w:t>
      </w:r>
      <w:proofErr w:type="gramEnd"/>
      <w:r w:rsidR="008105C6" w:rsidRPr="00BD4499">
        <w:rPr>
          <w:rStyle w:val="FontStyle31"/>
          <w:i w:val="0"/>
        </w:rPr>
        <w:t xml:space="preserve">ерми,  </w:t>
      </w:r>
      <w:r w:rsidR="00144330" w:rsidRPr="00BD4499">
        <w:rPr>
          <w:rStyle w:val="FontStyle31"/>
          <w:i w:val="0"/>
        </w:rPr>
        <w:t xml:space="preserve">Департаментом дорог и транспорта </w:t>
      </w:r>
      <w:r w:rsidR="008105C6" w:rsidRPr="00BD4499">
        <w:rPr>
          <w:rStyle w:val="FontStyle31"/>
          <w:i w:val="0"/>
        </w:rPr>
        <w:t>администрации г.Перми, МКУ "Пермская дирекция дорожного движения"</w:t>
      </w:r>
      <w:r w:rsidR="00FA4B68" w:rsidRPr="00BD4499">
        <w:rPr>
          <w:rStyle w:val="FontStyle31"/>
          <w:i w:val="0"/>
        </w:rPr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</w:t>
      </w:r>
      <w:proofErr w:type="gramStart"/>
      <w:r w:rsidRPr="00184D9F">
        <w:rPr>
          <w:rStyle w:val="FontStyle32"/>
        </w:rPr>
        <w:t>Р</w:t>
      </w:r>
      <w:proofErr w:type="gramEnd"/>
      <w:r w:rsidRPr="00184D9F">
        <w:rPr>
          <w:rStyle w:val="FontStyle32"/>
        </w:rPr>
        <w:t xml:space="preserve">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184D9F">
        <w:rPr>
          <w:rStyle w:val="FontStyle32"/>
        </w:rPr>
        <w:t>световозвращающую</w:t>
      </w:r>
      <w:proofErr w:type="spellEnd"/>
      <w:r w:rsidRPr="00184D9F">
        <w:rPr>
          <w:rStyle w:val="FontStyle32"/>
        </w:rPr>
        <w:t>) поверхность</w:t>
      </w:r>
      <w:r w:rsidR="00141AE0">
        <w:rPr>
          <w:rStyle w:val="FontStyle32"/>
        </w:rPr>
        <w:t xml:space="preserve"> в соответствии с ГОСТ </w:t>
      </w:r>
      <w:proofErr w:type="gramStart"/>
      <w:r w:rsidR="00141AE0">
        <w:rPr>
          <w:rStyle w:val="FontStyle32"/>
        </w:rPr>
        <w:t>Р</w:t>
      </w:r>
      <w:proofErr w:type="gramEnd"/>
      <w:r w:rsidR="00141AE0">
        <w:rPr>
          <w:rStyle w:val="FontStyle32"/>
        </w:rPr>
        <w:t xml:space="preserve">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Pr="00184D9F" w:rsidRDefault="00B40DA8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B40DA8" w:rsidRPr="00184D9F" w:rsidRDefault="00B40DA8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B40DA8" w:rsidRPr="00184D9F" w:rsidRDefault="003A49A9" w:rsidP="00184D9F">
      <w:pPr>
        <w:pStyle w:val="a5"/>
        <w:tabs>
          <w:tab w:val="clear" w:pos="1980"/>
        </w:tabs>
        <w:ind w:left="0" w:firstLine="709"/>
        <w:rPr>
          <w:szCs w:val="24"/>
        </w:rPr>
      </w:pPr>
      <w:r w:rsidRPr="003A49A9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3A49A9">
        <w:rPr>
          <w:szCs w:val="24"/>
        </w:rPr>
        <w:t>выкрашивание</w:t>
      </w:r>
      <w:proofErr w:type="spellEnd"/>
      <w:r w:rsidRPr="003A49A9">
        <w:rPr>
          <w:szCs w:val="24"/>
        </w:rPr>
        <w:t xml:space="preserve">, шелушение, </w:t>
      </w:r>
      <w:proofErr w:type="spellStart"/>
      <w:r w:rsidRPr="003A49A9">
        <w:rPr>
          <w:szCs w:val="24"/>
        </w:rPr>
        <w:t>колейность</w:t>
      </w:r>
      <w:proofErr w:type="spellEnd"/>
      <w:r w:rsidRPr="003A49A9">
        <w:rPr>
          <w:szCs w:val="24"/>
        </w:rPr>
        <w:t>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817329" w:rsidRPr="00B472FF" w:rsidTr="0035092A">
        <w:tc>
          <w:tcPr>
            <w:tcW w:w="3544" w:type="dxa"/>
          </w:tcPr>
          <w:p w:rsidR="00817329" w:rsidRPr="00B472FF" w:rsidRDefault="0094167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567542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М.В.Чувашов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EA3D0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7329" w:rsidRPr="00B472FF">
              <w:rPr>
                <w:sz w:val="24"/>
                <w:szCs w:val="24"/>
              </w:rPr>
              <w:t xml:space="preserve">нженер </w:t>
            </w:r>
            <w:r w:rsidR="008A4886">
              <w:rPr>
                <w:sz w:val="24"/>
                <w:szCs w:val="24"/>
              </w:rPr>
              <w:t xml:space="preserve">2 категории </w:t>
            </w:r>
            <w:proofErr w:type="spellStart"/>
            <w:r w:rsidR="00817329" w:rsidRPr="00B472FF">
              <w:rPr>
                <w:sz w:val="24"/>
                <w:szCs w:val="24"/>
              </w:rPr>
              <w:t>ОСРиКР</w:t>
            </w:r>
            <w:proofErr w:type="spellEnd"/>
            <w:r w:rsidR="00817329" w:rsidRPr="00B472FF">
              <w:rPr>
                <w:sz w:val="24"/>
                <w:szCs w:val="24"/>
              </w:rPr>
              <w:t xml:space="preserve">  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EA3D0B" w:rsidP="00EA3D0B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Ковале</w:t>
            </w:r>
            <w:r w:rsidR="0094167B">
              <w:rPr>
                <w:sz w:val="24"/>
                <w:szCs w:val="24"/>
              </w:rPr>
              <w:t>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472FF">
              <w:rPr>
                <w:sz w:val="24"/>
                <w:szCs w:val="24"/>
              </w:rPr>
              <w:t>ОСРиКР</w:t>
            </w:r>
            <w:proofErr w:type="spellEnd"/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Г.Н. </w:t>
            </w:r>
            <w:proofErr w:type="spellStart"/>
            <w:r w:rsidRPr="00B472FF">
              <w:rPr>
                <w:sz w:val="24"/>
                <w:szCs w:val="24"/>
              </w:rPr>
              <w:t>Прожерина</w:t>
            </w:r>
            <w:proofErr w:type="spellEnd"/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AC" w:rsidRDefault="00204FAC" w:rsidP="00EB66F9">
      <w:r>
        <w:separator/>
      </w:r>
    </w:p>
  </w:endnote>
  <w:endnote w:type="continuationSeparator" w:id="0">
    <w:p w:rsidR="00204FAC" w:rsidRDefault="00204FAC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F" w:rsidRDefault="00DF7EF5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584F1F" w:rsidRDefault="00584F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AC" w:rsidRDefault="00204FAC" w:rsidP="00EB66F9">
      <w:r>
        <w:separator/>
      </w:r>
    </w:p>
  </w:footnote>
  <w:footnote w:type="continuationSeparator" w:id="0">
    <w:p w:rsidR="00204FAC" w:rsidRDefault="00204FAC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45A51"/>
    <w:rsid w:val="00057A6E"/>
    <w:rsid w:val="00061CDA"/>
    <w:rsid w:val="00067379"/>
    <w:rsid w:val="00083597"/>
    <w:rsid w:val="000866AA"/>
    <w:rsid w:val="00094ABC"/>
    <w:rsid w:val="00095EC1"/>
    <w:rsid w:val="000A4F29"/>
    <w:rsid w:val="000D7003"/>
    <w:rsid w:val="000E53F5"/>
    <w:rsid w:val="000F227D"/>
    <w:rsid w:val="00115A44"/>
    <w:rsid w:val="001241F8"/>
    <w:rsid w:val="001347A0"/>
    <w:rsid w:val="00141AE0"/>
    <w:rsid w:val="00144330"/>
    <w:rsid w:val="001472C9"/>
    <w:rsid w:val="00154491"/>
    <w:rsid w:val="0017037B"/>
    <w:rsid w:val="00176018"/>
    <w:rsid w:val="00184D9F"/>
    <w:rsid w:val="00192E40"/>
    <w:rsid w:val="0019650B"/>
    <w:rsid w:val="001B17BF"/>
    <w:rsid w:val="001B5BCA"/>
    <w:rsid w:val="001C347C"/>
    <w:rsid w:val="001C4B65"/>
    <w:rsid w:val="001D72D8"/>
    <w:rsid w:val="001E1DF7"/>
    <w:rsid w:val="001E2DE3"/>
    <w:rsid w:val="00201F0C"/>
    <w:rsid w:val="00204FAC"/>
    <w:rsid w:val="00230B89"/>
    <w:rsid w:val="002373B1"/>
    <w:rsid w:val="002529E1"/>
    <w:rsid w:val="00253E97"/>
    <w:rsid w:val="00263A22"/>
    <w:rsid w:val="002737B2"/>
    <w:rsid w:val="002835A3"/>
    <w:rsid w:val="00294BD1"/>
    <w:rsid w:val="002A1B42"/>
    <w:rsid w:val="002B4B27"/>
    <w:rsid w:val="002C280A"/>
    <w:rsid w:val="002C283E"/>
    <w:rsid w:val="002F6738"/>
    <w:rsid w:val="00305A9F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A49A9"/>
    <w:rsid w:val="003B3696"/>
    <w:rsid w:val="003C60DD"/>
    <w:rsid w:val="003D0DCE"/>
    <w:rsid w:val="003E7F44"/>
    <w:rsid w:val="00400CB0"/>
    <w:rsid w:val="0042096A"/>
    <w:rsid w:val="004315E7"/>
    <w:rsid w:val="00455D8E"/>
    <w:rsid w:val="004714CA"/>
    <w:rsid w:val="004D1A47"/>
    <w:rsid w:val="004D354A"/>
    <w:rsid w:val="004D52C0"/>
    <w:rsid w:val="004D788F"/>
    <w:rsid w:val="004F1F43"/>
    <w:rsid w:val="004F6DA7"/>
    <w:rsid w:val="00501350"/>
    <w:rsid w:val="00502A19"/>
    <w:rsid w:val="0050471F"/>
    <w:rsid w:val="005161C3"/>
    <w:rsid w:val="005213F1"/>
    <w:rsid w:val="00521D5E"/>
    <w:rsid w:val="00525745"/>
    <w:rsid w:val="0055590C"/>
    <w:rsid w:val="00567542"/>
    <w:rsid w:val="00584F1F"/>
    <w:rsid w:val="00586679"/>
    <w:rsid w:val="00593813"/>
    <w:rsid w:val="005A55D4"/>
    <w:rsid w:val="005C628F"/>
    <w:rsid w:val="005E6512"/>
    <w:rsid w:val="005F0E89"/>
    <w:rsid w:val="005F4B4E"/>
    <w:rsid w:val="00617329"/>
    <w:rsid w:val="00637CDA"/>
    <w:rsid w:val="00671023"/>
    <w:rsid w:val="00675601"/>
    <w:rsid w:val="00675E50"/>
    <w:rsid w:val="006961BD"/>
    <w:rsid w:val="006A05E9"/>
    <w:rsid w:val="006B14BC"/>
    <w:rsid w:val="006C0272"/>
    <w:rsid w:val="006D1E26"/>
    <w:rsid w:val="006D1E72"/>
    <w:rsid w:val="006D2379"/>
    <w:rsid w:val="006D34CC"/>
    <w:rsid w:val="00700692"/>
    <w:rsid w:val="00705DAA"/>
    <w:rsid w:val="0071146E"/>
    <w:rsid w:val="00714C82"/>
    <w:rsid w:val="00716D6F"/>
    <w:rsid w:val="00717894"/>
    <w:rsid w:val="00727F95"/>
    <w:rsid w:val="007353DC"/>
    <w:rsid w:val="0075307E"/>
    <w:rsid w:val="0075446C"/>
    <w:rsid w:val="007552BC"/>
    <w:rsid w:val="00796559"/>
    <w:rsid w:val="007B414C"/>
    <w:rsid w:val="007C0FB1"/>
    <w:rsid w:val="007E001F"/>
    <w:rsid w:val="008105C6"/>
    <w:rsid w:val="00811B26"/>
    <w:rsid w:val="0081528D"/>
    <w:rsid w:val="00817329"/>
    <w:rsid w:val="00817FFB"/>
    <w:rsid w:val="008446EA"/>
    <w:rsid w:val="008535A6"/>
    <w:rsid w:val="00873604"/>
    <w:rsid w:val="008925BB"/>
    <w:rsid w:val="008A05F6"/>
    <w:rsid w:val="008A2F77"/>
    <w:rsid w:val="008A4886"/>
    <w:rsid w:val="008B5A45"/>
    <w:rsid w:val="008B7358"/>
    <w:rsid w:val="008C11C5"/>
    <w:rsid w:val="008C1F2D"/>
    <w:rsid w:val="008C74D9"/>
    <w:rsid w:val="008E5E74"/>
    <w:rsid w:val="008F408B"/>
    <w:rsid w:val="009018AE"/>
    <w:rsid w:val="009038AE"/>
    <w:rsid w:val="00913AC8"/>
    <w:rsid w:val="00922BDA"/>
    <w:rsid w:val="0093211B"/>
    <w:rsid w:val="00937E33"/>
    <w:rsid w:val="0094167B"/>
    <w:rsid w:val="00944C26"/>
    <w:rsid w:val="00950277"/>
    <w:rsid w:val="00965EE8"/>
    <w:rsid w:val="00981E07"/>
    <w:rsid w:val="00982932"/>
    <w:rsid w:val="00991829"/>
    <w:rsid w:val="00995856"/>
    <w:rsid w:val="009A1C43"/>
    <w:rsid w:val="009C6C3F"/>
    <w:rsid w:val="009D2CAB"/>
    <w:rsid w:val="00A21918"/>
    <w:rsid w:val="00A31CF0"/>
    <w:rsid w:val="00A34FCE"/>
    <w:rsid w:val="00A51B07"/>
    <w:rsid w:val="00A6603B"/>
    <w:rsid w:val="00A67702"/>
    <w:rsid w:val="00A72281"/>
    <w:rsid w:val="00A75406"/>
    <w:rsid w:val="00AA24FF"/>
    <w:rsid w:val="00AA2ACF"/>
    <w:rsid w:val="00AA4CAC"/>
    <w:rsid w:val="00AD338D"/>
    <w:rsid w:val="00AD3434"/>
    <w:rsid w:val="00B06B13"/>
    <w:rsid w:val="00B074C2"/>
    <w:rsid w:val="00B32FB6"/>
    <w:rsid w:val="00B40DA8"/>
    <w:rsid w:val="00B42D68"/>
    <w:rsid w:val="00B442BD"/>
    <w:rsid w:val="00B44ADC"/>
    <w:rsid w:val="00B472FF"/>
    <w:rsid w:val="00B51ADF"/>
    <w:rsid w:val="00B634FD"/>
    <w:rsid w:val="00B74D57"/>
    <w:rsid w:val="00B75C14"/>
    <w:rsid w:val="00BA438A"/>
    <w:rsid w:val="00BB260F"/>
    <w:rsid w:val="00BC066C"/>
    <w:rsid w:val="00BC1F52"/>
    <w:rsid w:val="00BD4499"/>
    <w:rsid w:val="00BE03C2"/>
    <w:rsid w:val="00BF0668"/>
    <w:rsid w:val="00BF0CE2"/>
    <w:rsid w:val="00C3165E"/>
    <w:rsid w:val="00C508AE"/>
    <w:rsid w:val="00C630E0"/>
    <w:rsid w:val="00C96B37"/>
    <w:rsid w:val="00CB411C"/>
    <w:rsid w:val="00CD00F2"/>
    <w:rsid w:val="00CF1D38"/>
    <w:rsid w:val="00CF1FF3"/>
    <w:rsid w:val="00CF59DF"/>
    <w:rsid w:val="00CF77C2"/>
    <w:rsid w:val="00D02FFE"/>
    <w:rsid w:val="00D200D7"/>
    <w:rsid w:val="00D261C2"/>
    <w:rsid w:val="00D26AD2"/>
    <w:rsid w:val="00D451D9"/>
    <w:rsid w:val="00D762C5"/>
    <w:rsid w:val="00D805D8"/>
    <w:rsid w:val="00D81629"/>
    <w:rsid w:val="00D863DA"/>
    <w:rsid w:val="00D91C1F"/>
    <w:rsid w:val="00DA6E4B"/>
    <w:rsid w:val="00DB4B1A"/>
    <w:rsid w:val="00DB5CD3"/>
    <w:rsid w:val="00DD0CE4"/>
    <w:rsid w:val="00DD2B59"/>
    <w:rsid w:val="00DF53D4"/>
    <w:rsid w:val="00DF7EF5"/>
    <w:rsid w:val="00E056E3"/>
    <w:rsid w:val="00E0701D"/>
    <w:rsid w:val="00E116EB"/>
    <w:rsid w:val="00E303B2"/>
    <w:rsid w:val="00E30E6C"/>
    <w:rsid w:val="00E42EAC"/>
    <w:rsid w:val="00E469CF"/>
    <w:rsid w:val="00E52602"/>
    <w:rsid w:val="00E82AB5"/>
    <w:rsid w:val="00E82B23"/>
    <w:rsid w:val="00E90590"/>
    <w:rsid w:val="00E90B66"/>
    <w:rsid w:val="00E97963"/>
    <w:rsid w:val="00EA3D0B"/>
    <w:rsid w:val="00EB433D"/>
    <w:rsid w:val="00EB5DAD"/>
    <w:rsid w:val="00EB66F9"/>
    <w:rsid w:val="00EE1EA4"/>
    <w:rsid w:val="00EF1547"/>
    <w:rsid w:val="00EF47DC"/>
    <w:rsid w:val="00F0285E"/>
    <w:rsid w:val="00F101A1"/>
    <w:rsid w:val="00F11E91"/>
    <w:rsid w:val="00F135B4"/>
    <w:rsid w:val="00F441E5"/>
    <w:rsid w:val="00F5182F"/>
    <w:rsid w:val="00F61BE9"/>
    <w:rsid w:val="00F626B0"/>
    <w:rsid w:val="00F72965"/>
    <w:rsid w:val="00F90602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8B8B3-57C6-4C97-8D4D-16332F79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22</cp:revision>
  <cp:lastPrinted>2012-04-18T08:33:00Z</cp:lastPrinted>
  <dcterms:created xsi:type="dcterms:W3CDTF">2012-04-09T11:36:00Z</dcterms:created>
  <dcterms:modified xsi:type="dcterms:W3CDTF">2012-04-30T05:51:00Z</dcterms:modified>
</cp:coreProperties>
</file>