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Default="00FF0994" w:rsidP="00FF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AE3380" w:rsidRPr="00FF0994" w:rsidRDefault="00AE3380" w:rsidP="00FF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0888" w:rsidRPr="006A0888" w:rsidRDefault="00FF0994" w:rsidP="006A0888">
      <w:pPr>
        <w:spacing w:after="0" w:line="240" w:lineRule="auto"/>
        <w:ind w:left="-1418" w:firstLine="708"/>
        <w:jc w:val="center"/>
        <w:rPr>
          <w:rFonts w:ascii="Times New Roman" w:hAnsi="Times New Roman" w:cs="Times New Roman"/>
          <w:b/>
          <w:color w:val="000000"/>
          <w:spacing w:val="-7"/>
        </w:rPr>
      </w:pPr>
      <w:r w:rsidRPr="008E0B0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6A0888" w:rsidRPr="006A0888">
        <w:rPr>
          <w:rFonts w:ascii="Times New Roman" w:hAnsi="Times New Roman" w:cs="Times New Roman"/>
          <w:b/>
          <w:color w:val="000000"/>
          <w:spacing w:val="-7"/>
        </w:rPr>
        <w:t xml:space="preserve">Техническое задание на оказание охранных услуг с использованием средств </w:t>
      </w:r>
    </w:p>
    <w:p w:rsidR="006A0888" w:rsidRPr="006A0888" w:rsidRDefault="006A0888" w:rsidP="006A0888">
      <w:pPr>
        <w:spacing w:after="0" w:line="240" w:lineRule="auto"/>
        <w:ind w:left="-1418" w:firstLine="708"/>
        <w:jc w:val="center"/>
        <w:rPr>
          <w:rFonts w:ascii="Times New Roman" w:hAnsi="Times New Roman" w:cs="Times New Roman"/>
          <w:b/>
        </w:rPr>
      </w:pPr>
      <w:r w:rsidRPr="006A0888">
        <w:rPr>
          <w:rFonts w:ascii="Times New Roman" w:hAnsi="Times New Roman" w:cs="Times New Roman"/>
          <w:b/>
          <w:color w:val="000000"/>
          <w:spacing w:val="-7"/>
        </w:rPr>
        <w:t>сигнализации (ОПС и КТС) в общественных центрах</w:t>
      </w:r>
      <w:r>
        <w:rPr>
          <w:rFonts w:ascii="Times New Roman" w:hAnsi="Times New Roman" w:cs="Times New Roman"/>
          <w:b/>
          <w:color w:val="000000"/>
          <w:spacing w:val="-7"/>
        </w:rPr>
        <w:t>.</w:t>
      </w:r>
    </w:p>
    <w:p w:rsidR="006A0888" w:rsidRPr="006A0888" w:rsidRDefault="006A0888" w:rsidP="006A0888">
      <w:pPr>
        <w:spacing w:after="0" w:line="240" w:lineRule="auto"/>
        <w:ind w:left="4512" w:firstLine="708"/>
        <w:jc w:val="both"/>
        <w:rPr>
          <w:rFonts w:ascii="Times New Roman" w:hAnsi="Times New Roman" w:cs="Times New Roman"/>
        </w:rPr>
      </w:pPr>
    </w:p>
    <w:p w:rsidR="006A0888" w:rsidRPr="006A0888" w:rsidRDefault="006A0888" w:rsidP="006A0888">
      <w:pPr>
        <w:spacing w:after="0" w:line="240" w:lineRule="auto"/>
        <w:ind w:left="4512" w:firstLine="708"/>
        <w:jc w:val="both"/>
        <w:rPr>
          <w:rFonts w:ascii="Times New Roman" w:hAnsi="Times New Roman" w:cs="Times New Roman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3"/>
        <w:gridCol w:w="7999"/>
      </w:tblGrid>
      <w:tr w:rsidR="006A0888" w:rsidRPr="006A0888" w:rsidTr="008F085F">
        <w:trPr>
          <w:trHeight w:val="422"/>
        </w:trPr>
        <w:tc>
          <w:tcPr>
            <w:tcW w:w="473" w:type="dxa"/>
          </w:tcPr>
          <w:p w:rsidR="006A0888" w:rsidRPr="006A0888" w:rsidRDefault="006A0888" w:rsidP="006A0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8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6A0888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7999" w:type="dxa"/>
          </w:tcPr>
          <w:p w:rsidR="006A0888" w:rsidRPr="006A0888" w:rsidRDefault="006A0888" w:rsidP="006A088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0888">
              <w:rPr>
                <w:rFonts w:ascii="Times New Roman" w:hAnsi="Times New Roman" w:cs="Times New Roman"/>
                <w:b/>
              </w:rPr>
              <w:t xml:space="preserve"> Наименование услуг</w:t>
            </w:r>
          </w:p>
        </w:tc>
      </w:tr>
      <w:tr w:rsidR="006A0888" w:rsidRPr="006A0888" w:rsidTr="008F085F">
        <w:trPr>
          <w:trHeight w:val="592"/>
        </w:trPr>
        <w:tc>
          <w:tcPr>
            <w:tcW w:w="473" w:type="dxa"/>
          </w:tcPr>
          <w:p w:rsidR="006A0888" w:rsidRPr="006A0888" w:rsidRDefault="006A0888" w:rsidP="006A0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99" w:type="dxa"/>
          </w:tcPr>
          <w:p w:rsidR="006A0888" w:rsidRPr="006A0888" w:rsidRDefault="006A0888" w:rsidP="006A0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88">
              <w:rPr>
                <w:rFonts w:ascii="Times New Roman" w:hAnsi="Times New Roman" w:cs="Times New Roman"/>
              </w:rPr>
              <w:t>Осуществление охраны помещений общественных центров без смены существующего оборудования (6 объектов оборудованы системой «</w:t>
            </w:r>
            <w:r w:rsidRPr="006A0888">
              <w:rPr>
                <w:rFonts w:ascii="Times New Roman" w:hAnsi="Times New Roman" w:cs="Times New Roman"/>
                <w:lang w:val="en-US"/>
              </w:rPr>
              <w:t>Hunter</w:t>
            </w:r>
            <w:r w:rsidRPr="006A0888">
              <w:rPr>
                <w:rFonts w:ascii="Times New Roman" w:hAnsi="Times New Roman" w:cs="Times New Roman"/>
              </w:rPr>
              <w:t xml:space="preserve"> </w:t>
            </w:r>
            <w:r w:rsidRPr="006A0888">
              <w:rPr>
                <w:rFonts w:ascii="Times New Roman" w:hAnsi="Times New Roman" w:cs="Times New Roman"/>
                <w:lang w:val="en-US"/>
              </w:rPr>
              <w:t>pro</w:t>
            </w:r>
            <w:r w:rsidRPr="006A0888">
              <w:rPr>
                <w:rFonts w:ascii="Times New Roman" w:hAnsi="Times New Roman" w:cs="Times New Roman"/>
              </w:rPr>
              <w:t>»; 1 объект оборудован системой «Протон»)</w:t>
            </w:r>
          </w:p>
        </w:tc>
      </w:tr>
      <w:tr w:rsidR="006A0888" w:rsidRPr="006A0888" w:rsidTr="008F085F">
        <w:trPr>
          <w:trHeight w:val="417"/>
        </w:trPr>
        <w:tc>
          <w:tcPr>
            <w:tcW w:w="473" w:type="dxa"/>
          </w:tcPr>
          <w:p w:rsidR="006A0888" w:rsidRPr="006A0888" w:rsidRDefault="006A0888" w:rsidP="006A0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99" w:type="dxa"/>
            <w:vAlign w:val="center"/>
          </w:tcPr>
          <w:p w:rsidR="006A0888" w:rsidRPr="006A0888" w:rsidRDefault="006A0888" w:rsidP="006A0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88">
              <w:rPr>
                <w:rFonts w:ascii="Times New Roman" w:hAnsi="Times New Roman" w:cs="Times New Roman"/>
              </w:rPr>
              <w:t>Обеспечить   прибытие сотрудников на  охраняемый  Объект после поступления сигнала «Тревога», в дневное время (08.00 ч. - 22.00 ч.) – 7 минут, в ночное время (22.00 ч.-08.00 ч.) – 5 минут;</w:t>
            </w:r>
          </w:p>
        </w:tc>
      </w:tr>
      <w:tr w:rsidR="006A0888" w:rsidRPr="006A0888" w:rsidTr="008F085F">
        <w:trPr>
          <w:trHeight w:val="451"/>
        </w:trPr>
        <w:tc>
          <w:tcPr>
            <w:tcW w:w="473" w:type="dxa"/>
          </w:tcPr>
          <w:p w:rsidR="006A0888" w:rsidRPr="006A0888" w:rsidRDefault="006A0888" w:rsidP="006A0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99" w:type="dxa"/>
          </w:tcPr>
          <w:p w:rsidR="006A0888" w:rsidRPr="006A0888" w:rsidRDefault="006A0888" w:rsidP="006A0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88">
              <w:rPr>
                <w:rFonts w:ascii="Times New Roman" w:hAnsi="Times New Roman" w:cs="Times New Roman"/>
              </w:rPr>
              <w:t xml:space="preserve">Полная материальная ответственность (в соответствии с Контрактом) </w:t>
            </w:r>
          </w:p>
        </w:tc>
      </w:tr>
      <w:tr w:rsidR="006A0888" w:rsidRPr="006A0888" w:rsidTr="008F085F">
        <w:trPr>
          <w:trHeight w:val="451"/>
        </w:trPr>
        <w:tc>
          <w:tcPr>
            <w:tcW w:w="473" w:type="dxa"/>
          </w:tcPr>
          <w:p w:rsidR="006A0888" w:rsidRPr="006A0888" w:rsidRDefault="006A0888" w:rsidP="006A0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99" w:type="dxa"/>
          </w:tcPr>
          <w:p w:rsidR="006A0888" w:rsidRPr="006A0888" w:rsidRDefault="006A0888" w:rsidP="006A0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88">
              <w:rPr>
                <w:rFonts w:ascii="Times New Roman" w:hAnsi="Times New Roman" w:cs="Times New Roman"/>
              </w:rPr>
              <w:t>Наличие технического отдела,  и возможность обслуживание охранно-пожарной сигнализации без привлечения 3-их лиц.</w:t>
            </w:r>
          </w:p>
        </w:tc>
      </w:tr>
      <w:tr w:rsidR="006A0888" w:rsidRPr="006A0888" w:rsidTr="008F085F">
        <w:trPr>
          <w:trHeight w:val="451"/>
        </w:trPr>
        <w:tc>
          <w:tcPr>
            <w:tcW w:w="473" w:type="dxa"/>
          </w:tcPr>
          <w:p w:rsidR="006A0888" w:rsidRPr="006A0888" w:rsidRDefault="006A0888" w:rsidP="006A0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99" w:type="dxa"/>
          </w:tcPr>
          <w:p w:rsidR="006A0888" w:rsidRPr="006A0888" w:rsidRDefault="006A0888" w:rsidP="006A08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888">
              <w:rPr>
                <w:rFonts w:ascii="Times New Roman" w:hAnsi="Times New Roman" w:cs="Times New Roman"/>
              </w:rPr>
              <w:t xml:space="preserve">Наличие группы </w:t>
            </w:r>
            <w:proofErr w:type="gramStart"/>
            <w:r w:rsidRPr="006A0888">
              <w:rPr>
                <w:rFonts w:ascii="Times New Roman" w:hAnsi="Times New Roman" w:cs="Times New Roman"/>
              </w:rPr>
              <w:t>быстрого</w:t>
            </w:r>
            <w:proofErr w:type="gramEnd"/>
            <w:r w:rsidRPr="006A0888">
              <w:rPr>
                <w:rFonts w:ascii="Times New Roman" w:hAnsi="Times New Roman" w:cs="Times New Roman"/>
              </w:rPr>
              <w:t xml:space="preserve"> реагирование в количестве 2-3 автомобилей с дислокацией в </w:t>
            </w:r>
            <w:proofErr w:type="spellStart"/>
            <w:r w:rsidRPr="006A0888">
              <w:rPr>
                <w:rFonts w:ascii="Times New Roman" w:hAnsi="Times New Roman" w:cs="Times New Roman"/>
              </w:rPr>
              <w:t>Мотовилихинском</w:t>
            </w:r>
            <w:proofErr w:type="spellEnd"/>
            <w:r w:rsidRPr="006A0888">
              <w:rPr>
                <w:rFonts w:ascii="Times New Roman" w:hAnsi="Times New Roman" w:cs="Times New Roman"/>
              </w:rPr>
              <w:t xml:space="preserve"> районе г. Перми</w:t>
            </w:r>
          </w:p>
        </w:tc>
      </w:tr>
    </w:tbl>
    <w:p w:rsidR="00FF0994" w:rsidRPr="006A0888" w:rsidRDefault="00FF0994" w:rsidP="006A088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8E0B03" w:rsidRPr="007558F9" w:rsidRDefault="007558F9" w:rsidP="007558F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7558F9">
        <w:rPr>
          <w:rFonts w:ascii="Times New Roman" w:hAnsi="Times New Roman" w:cs="Times New Roman"/>
          <w:b/>
          <w:color w:val="000000"/>
        </w:rPr>
        <w:t>А также прочие требования, указанные в контракте.</w:t>
      </w:r>
    </w:p>
    <w:sectPr w:rsidR="008E0B03" w:rsidRPr="007558F9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432023"/>
    <w:rsid w:val="006A0888"/>
    <w:rsid w:val="006F64DB"/>
    <w:rsid w:val="007558F9"/>
    <w:rsid w:val="00785319"/>
    <w:rsid w:val="008668F0"/>
    <w:rsid w:val="008E0B03"/>
    <w:rsid w:val="00A00CDF"/>
    <w:rsid w:val="00A77490"/>
    <w:rsid w:val="00AE3380"/>
    <w:rsid w:val="00B247C0"/>
    <w:rsid w:val="00DA424C"/>
    <w:rsid w:val="00E04DA4"/>
    <w:rsid w:val="00EB11F6"/>
    <w:rsid w:val="00FF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8</cp:revision>
  <dcterms:created xsi:type="dcterms:W3CDTF">2012-03-26T08:31:00Z</dcterms:created>
  <dcterms:modified xsi:type="dcterms:W3CDTF">2012-05-12T12:59:00Z</dcterms:modified>
</cp:coreProperties>
</file>