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184" w:rsidRPr="009B0839" w:rsidRDefault="00647184" w:rsidP="00647184">
      <w:pPr>
        <w:jc w:val="right"/>
        <w:rPr>
          <w:szCs w:val="22"/>
        </w:rPr>
      </w:pPr>
      <w:r w:rsidRPr="009B0839">
        <w:rPr>
          <w:szCs w:val="22"/>
        </w:rPr>
        <w:t>Приложение №</w:t>
      </w:r>
      <w:r>
        <w:rPr>
          <w:szCs w:val="22"/>
        </w:rPr>
        <w:t xml:space="preserve"> </w:t>
      </w:r>
      <w:r w:rsidR="00C26505">
        <w:rPr>
          <w:szCs w:val="22"/>
        </w:rPr>
        <w:t>3</w:t>
      </w:r>
      <w:r w:rsidRPr="009B0839">
        <w:rPr>
          <w:szCs w:val="22"/>
        </w:rPr>
        <w:t xml:space="preserve"> </w:t>
      </w:r>
    </w:p>
    <w:p w:rsidR="00D64FAA" w:rsidRPr="00A8561D" w:rsidRDefault="00D64FAA" w:rsidP="00D64FAA">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647184" w:rsidRPr="001B07E8" w:rsidRDefault="00647184" w:rsidP="00647184">
      <w:pPr>
        <w:pStyle w:val="10"/>
        <w:spacing w:line="270" w:lineRule="exact"/>
        <w:jc w:val="right"/>
        <w:outlineLvl w:val="0"/>
        <w:rPr>
          <w:b/>
          <w:bCs/>
        </w:rPr>
      </w:pPr>
    </w:p>
    <w:p w:rsidR="00647184" w:rsidRDefault="00647184" w:rsidP="00647184">
      <w:pPr>
        <w:jc w:val="center"/>
        <w:rPr>
          <w:b/>
          <w:sz w:val="25"/>
          <w:szCs w:val="25"/>
        </w:rPr>
      </w:pPr>
      <w:bookmarkStart w:id="0" w:name="_Toc175735981"/>
      <w:r>
        <w:rPr>
          <w:b/>
          <w:bCs/>
          <w:sz w:val="22"/>
          <w:szCs w:val="22"/>
        </w:rPr>
        <w:t>ГРАЖДАНСКО-ПРАВОВОЙ ДОГОВОР</w:t>
      </w:r>
      <w:r w:rsidRPr="008E4ED7">
        <w:rPr>
          <w:b/>
          <w:bCs/>
          <w:sz w:val="22"/>
          <w:szCs w:val="22"/>
        </w:rPr>
        <w:t xml:space="preserve"> </w:t>
      </w:r>
      <w:r>
        <w:rPr>
          <w:b/>
          <w:bCs/>
          <w:sz w:val="22"/>
          <w:szCs w:val="22"/>
        </w:rPr>
        <w:t xml:space="preserve"> </w:t>
      </w:r>
      <w:r w:rsidRPr="003D4229">
        <w:rPr>
          <w:b/>
          <w:sz w:val="25"/>
          <w:szCs w:val="25"/>
        </w:rPr>
        <w:t xml:space="preserve">№ ______ </w:t>
      </w:r>
    </w:p>
    <w:p w:rsidR="00647184" w:rsidRDefault="00647184" w:rsidP="00647184">
      <w:pPr>
        <w:jc w:val="center"/>
        <w:rPr>
          <w:b/>
          <w:sz w:val="25"/>
          <w:szCs w:val="25"/>
        </w:rPr>
      </w:pPr>
      <w:r w:rsidRPr="009B0839">
        <w:rPr>
          <w:b/>
          <w:sz w:val="22"/>
        </w:rPr>
        <w:t xml:space="preserve">на </w:t>
      </w:r>
      <w:r w:rsidRPr="008D0E48">
        <w:rPr>
          <w:b/>
          <w:sz w:val="22"/>
        </w:rPr>
        <w:t>п</w:t>
      </w:r>
      <w:r w:rsidRPr="008D0E48">
        <w:rPr>
          <w:b/>
          <w:sz w:val="24"/>
          <w:szCs w:val="22"/>
        </w:rPr>
        <w:t xml:space="preserve">оставку </w:t>
      </w:r>
      <w:proofErr w:type="spellStart"/>
      <w:r w:rsidRPr="008D0E48">
        <w:rPr>
          <w:b/>
          <w:sz w:val="22"/>
          <w:szCs w:val="22"/>
        </w:rPr>
        <w:t>диагностикумов</w:t>
      </w:r>
      <w:proofErr w:type="spellEnd"/>
      <w:r w:rsidRPr="008D0E48">
        <w:rPr>
          <w:b/>
          <w:sz w:val="22"/>
          <w:szCs w:val="22"/>
        </w:rPr>
        <w:t>, антигенов, тест – систем, диагностических препаратов, применяемых в медицине, препаратов диагностических и сред питательных для ветеринарии</w:t>
      </w:r>
    </w:p>
    <w:p w:rsidR="00647184" w:rsidRPr="00D82AB8" w:rsidRDefault="00647184" w:rsidP="00647184">
      <w:pPr>
        <w:spacing w:after="60"/>
        <w:jc w:val="center"/>
        <w:rPr>
          <w:sz w:val="24"/>
          <w:szCs w:val="24"/>
        </w:rPr>
      </w:pPr>
    </w:p>
    <w:p w:rsidR="00647184" w:rsidRPr="00D82AB8" w:rsidRDefault="00647184" w:rsidP="00647184">
      <w:pPr>
        <w:pStyle w:val="a3"/>
        <w:widowControl w:val="0"/>
        <w:rPr>
          <w:szCs w:val="24"/>
        </w:rPr>
      </w:pPr>
      <w:r w:rsidRPr="00D82AB8">
        <w:rPr>
          <w:szCs w:val="24"/>
        </w:rPr>
        <w:t xml:space="preserve">г. Пермь                                          </w:t>
      </w:r>
      <w:r>
        <w:rPr>
          <w:szCs w:val="24"/>
        </w:rPr>
        <w:t xml:space="preserve">                             </w:t>
      </w:r>
      <w:r w:rsidRPr="00D82AB8">
        <w:rPr>
          <w:szCs w:val="24"/>
        </w:rPr>
        <w:t xml:space="preserve">        </w:t>
      </w:r>
      <w:r>
        <w:rPr>
          <w:szCs w:val="24"/>
        </w:rPr>
        <w:t xml:space="preserve">         </w:t>
      </w:r>
      <w:r w:rsidRPr="00D82AB8">
        <w:rPr>
          <w:szCs w:val="24"/>
        </w:rPr>
        <w:t xml:space="preserve"> </w:t>
      </w:r>
      <w:r>
        <w:rPr>
          <w:szCs w:val="24"/>
        </w:rPr>
        <w:t>«</w:t>
      </w:r>
      <w:r w:rsidRPr="00D82AB8">
        <w:rPr>
          <w:szCs w:val="24"/>
        </w:rPr>
        <w:t>___</w:t>
      </w:r>
      <w:r>
        <w:rPr>
          <w:szCs w:val="24"/>
        </w:rPr>
        <w:t>»</w:t>
      </w:r>
      <w:r w:rsidRPr="00D82AB8">
        <w:rPr>
          <w:szCs w:val="24"/>
        </w:rPr>
        <w:t xml:space="preserve"> _____________ 201</w:t>
      </w:r>
      <w:r>
        <w:rPr>
          <w:szCs w:val="24"/>
        </w:rPr>
        <w:t>2</w:t>
      </w:r>
      <w:r w:rsidRPr="00D82AB8">
        <w:rPr>
          <w:szCs w:val="24"/>
        </w:rPr>
        <w:t xml:space="preserve"> г.</w:t>
      </w:r>
    </w:p>
    <w:p w:rsidR="00647184" w:rsidRDefault="00647184" w:rsidP="00647184">
      <w:pPr>
        <w:jc w:val="both"/>
        <w:rPr>
          <w:sz w:val="24"/>
          <w:szCs w:val="24"/>
        </w:rPr>
      </w:pPr>
    </w:p>
    <w:p w:rsidR="00647184" w:rsidRPr="004503B9" w:rsidRDefault="00647184" w:rsidP="00647184">
      <w:pPr>
        <w:jc w:val="both"/>
        <w:rPr>
          <w:sz w:val="24"/>
          <w:szCs w:val="24"/>
        </w:rPr>
      </w:pPr>
      <w:r w:rsidRPr="00D82AB8">
        <w:rPr>
          <w:sz w:val="24"/>
          <w:szCs w:val="24"/>
        </w:rPr>
        <w:tab/>
      </w:r>
      <w:proofErr w:type="gramStart"/>
      <w:r w:rsidRPr="004503B9">
        <w:rPr>
          <w:b/>
          <w:sz w:val="24"/>
          <w:szCs w:val="24"/>
        </w:rPr>
        <w:t xml:space="preserve">Муниципальное </w:t>
      </w:r>
      <w:r>
        <w:rPr>
          <w:b/>
          <w:sz w:val="24"/>
          <w:szCs w:val="24"/>
        </w:rPr>
        <w:t xml:space="preserve">бюджетное </w:t>
      </w:r>
      <w:r w:rsidRPr="004503B9">
        <w:rPr>
          <w:b/>
          <w:sz w:val="24"/>
          <w:szCs w:val="24"/>
        </w:rPr>
        <w:t>учреждение здравоохранения «Городская станция скорой медицинской помощи»</w:t>
      </w:r>
      <w:r w:rsidRPr="004503B9">
        <w:rPr>
          <w:sz w:val="24"/>
          <w:szCs w:val="24"/>
        </w:rPr>
        <w:t xml:space="preserve">, именуемое в дальнейшем </w:t>
      </w:r>
      <w:r>
        <w:rPr>
          <w:b/>
          <w:sz w:val="24"/>
          <w:szCs w:val="24"/>
        </w:rPr>
        <w:t>«</w:t>
      </w:r>
      <w:r w:rsidRPr="004503B9">
        <w:rPr>
          <w:b/>
          <w:sz w:val="24"/>
          <w:szCs w:val="24"/>
        </w:rPr>
        <w:t>Заказчик</w:t>
      </w:r>
      <w:r>
        <w:rPr>
          <w:b/>
          <w:sz w:val="24"/>
          <w:szCs w:val="24"/>
        </w:rPr>
        <w:t>»</w:t>
      </w:r>
      <w:r w:rsidRPr="004503B9">
        <w:rPr>
          <w:sz w:val="24"/>
          <w:szCs w:val="24"/>
        </w:rPr>
        <w:t xml:space="preserve">, в лице главного врача _____________, действующего на основании Устава, с одной стороны, и________________, именуемый в дальнейшем </w:t>
      </w:r>
      <w:r>
        <w:rPr>
          <w:b/>
          <w:sz w:val="24"/>
          <w:szCs w:val="24"/>
        </w:rPr>
        <w:t>«Поставщик»</w:t>
      </w:r>
      <w:r w:rsidRPr="004503B9">
        <w:rPr>
          <w:sz w:val="24"/>
          <w:szCs w:val="24"/>
        </w:rPr>
        <w:t xml:space="preserve">, в лице _____________, действующего на основании _____________, с другой стороны, в дальнейшем вместе именуемые </w:t>
      </w:r>
      <w:r>
        <w:rPr>
          <w:sz w:val="24"/>
          <w:szCs w:val="24"/>
        </w:rPr>
        <w:t>«</w:t>
      </w:r>
      <w:r w:rsidRPr="004503B9">
        <w:rPr>
          <w:b/>
          <w:sz w:val="24"/>
          <w:szCs w:val="24"/>
        </w:rPr>
        <w:t>Стороны</w:t>
      </w:r>
      <w:r>
        <w:rPr>
          <w:b/>
          <w:sz w:val="24"/>
          <w:szCs w:val="24"/>
        </w:rPr>
        <w:t>»</w:t>
      </w:r>
      <w:r w:rsidRPr="004503B9">
        <w:rPr>
          <w:sz w:val="24"/>
          <w:szCs w:val="24"/>
        </w:rPr>
        <w:t xml:space="preserve"> на основании решения </w:t>
      </w:r>
      <w:r>
        <w:rPr>
          <w:sz w:val="24"/>
          <w:szCs w:val="24"/>
        </w:rPr>
        <w:t xml:space="preserve">котировочной </w:t>
      </w:r>
      <w:r w:rsidRPr="004503B9">
        <w:rPr>
          <w:sz w:val="24"/>
          <w:szCs w:val="24"/>
        </w:rPr>
        <w:t xml:space="preserve">комиссии (протокол от «__» ______ № ________) по результатам проведения </w:t>
      </w:r>
      <w:r>
        <w:rPr>
          <w:sz w:val="24"/>
          <w:szCs w:val="24"/>
        </w:rPr>
        <w:t xml:space="preserve">запроса котировок </w:t>
      </w:r>
      <w:r w:rsidRPr="004503B9">
        <w:rPr>
          <w:sz w:val="24"/>
          <w:szCs w:val="24"/>
        </w:rPr>
        <w:t xml:space="preserve">заключили настоящий гражданско-правовой договор (далее </w:t>
      </w:r>
      <w:r>
        <w:rPr>
          <w:sz w:val="24"/>
          <w:szCs w:val="24"/>
        </w:rPr>
        <w:t>–</w:t>
      </w:r>
      <w:r w:rsidRPr="004503B9">
        <w:rPr>
          <w:sz w:val="24"/>
          <w:szCs w:val="24"/>
        </w:rPr>
        <w:t xml:space="preserve"> Договор</w:t>
      </w:r>
      <w:proofErr w:type="gramEnd"/>
      <w:r w:rsidRPr="004503B9">
        <w:rPr>
          <w:sz w:val="24"/>
          <w:szCs w:val="24"/>
        </w:rPr>
        <w:t>) о нижеследующем:</w:t>
      </w:r>
    </w:p>
    <w:p w:rsidR="00647184" w:rsidRPr="00D82AB8" w:rsidRDefault="00647184" w:rsidP="00647184">
      <w:pPr>
        <w:jc w:val="both"/>
        <w:rPr>
          <w:sz w:val="24"/>
          <w:szCs w:val="24"/>
        </w:rPr>
      </w:pPr>
    </w:p>
    <w:p w:rsidR="00647184" w:rsidRPr="00D82AB8" w:rsidRDefault="00647184" w:rsidP="00647184">
      <w:pPr>
        <w:pStyle w:val="ConsNonformat"/>
        <w:widowControl/>
        <w:ind w:firstLine="708"/>
        <w:jc w:val="center"/>
        <w:rPr>
          <w:rFonts w:ascii="Times New Roman" w:hAnsi="Times New Roman" w:cs="Times New Roman"/>
          <w:b/>
          <w:sz w:val="24"/>
          <w:szCs w:val="24"/>
        </w:rPr>
      </w:pPr>
      <w:r w:rsidRPr="00D82AB8">
        <w:rPr>
          <w:rFonts w:ascii="Times New Roman" w:hAnsi="Times New Roman" w:cs="Times New Roman"/>
          <w:b/>
          <w:sz w:val="24"/>
          <w:szCs w:val="24"/>
        </w:rPr>
        <w:t>1. ПРЕДМЕТ ДОГОВОРА</w:t>
      </w:r>
    </w:p>
    <w:p w:rsidR="00647184" w:rsidRPr="00D82AB8" w:rsidRDefault="00647184" w:rsidP="00647184">
      <w:pPr>
        <w:jc w:val="both"/>
        <w:rPr>
          <w:sz w:val="24"/>
          <w:szCs w:val="24"/>
        </w:rPr>
      </w:pPr>
      <w:r w:rsidRPr="00D82AB8">
        <w:rPr>
          <w:b/>
          <w:sz w:val="24"/>
          <w:szCs w:val="24"/>
        </w:rPr>
        <w:t>1.1.</w:t>
      </w:r>
      <w:r w:rsidRPr="00D82AB8">
        <w:rPr>
          <w:sz w:val="24"/>
          <w:szCs w:val="24"/>
        </w:rPr>
        <w:t xml:space="preserve"> Заказчик поручает, а Поставщик принимает на себя  обязательства по поставке</w:t>
      </w:r>
      <w:r w:rsidRPr="00D82AB8">
        <w:rPr>
          <w:b/>
          <w:sz w:val="24"/>
          <w:szCs w:val="24"/>
        </w:rPr>
        <w:t xml:space="preserve"> </w:t>
      </w:r>
      <w:proofErr w:type="spellStart"/>
      <w:r w:rsidRPr="008D0E48">
        <w:rPr>
          <w:b/>
          <w:sz w:val="22"/>
          <w:szCs w:val="22"/>
        </w:rPr>
        <w:t>диагностикумов</w:t>
      </w:r>
      <w:proofErr w:type="spellEnd"/>
      <w:r w:rsidRPr="008D0E48">
        <w:rPr>
          <w:b/>
          <w:sz w:val="22"/>
          <w:szCs w:val="22"/>
        </w:rPr>
        <w:t>, антигенов, тест – систем, диагностических препаратов, применяемых в медицине, препаратов диагностических и сред питательных для ветеринарии</w:t>
      </w:r>
      <w:r w:rsidRPr="008D0E48">
        <w:rPr>
          <w:b/>
          <w:sz w:val="24"/>
          <w:szCs w:val="24"/>
        </w:rPr>
        <w:t xml:space="preserve"> </w:t>
      </w:r>
      <w:r w:rsidRPr="008D0E48">
        <w:rPr>
          <w:sz w:val="24"/>
          <w:szCs w:val="24"/>
        </w:rPr>
        <w:t xml:space="preserve">(далее по тексту </w:t>
      </w:r>
      <w:r>
        <w:rPr>
          <w:sz w:val="24"/>
          <w:szCs w:val="24"/>
        </w:rPr>
        <w:t>–</w:t>
      </w:r>
      <w:r w:rsidRPr="008D0E48">
        <w:rPr>
          <w:sz w:val="24"/>
          <w:szCs w:val="24"/>
        </w:rPr>
        <w:t xml:space="preserve"> товар). Наименование, количество, характеристики</w:t>
      </w:r>
      <w:r w:rsidRPr="00D82AB8">
        <w:rPr>
          <w:sz w:val="24"/>
          <w:szCs w:val="24"/>
        </w:rPr>
        <w:t xml:space="preserve">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647184" w:rsidRPr="00D82AB8" w:rsidRDefault="00647184" w:rsidP="00647184">
      <w:pPr>
        <w:pStyle w:val="ConsPlusNormal"/>
        <w:widowControl/>
        <w:ind w:firstLine="0"/>
        <w:jc w:val="both"/>
        <w:rPr>
          <w:rFonts w:ascii="Times New Roman" w:hAnsi="Times New Roman" w:cs="Times New Roman"/>
          <w:sz w:val="24"/>
          <w:szCs w:val="24"/>
        </w:rPr>
      </w:pPr>
      <w:r w:rsidRPr="00D82AB8">
        <w:rPr>
          <w:rFonts w:ascii="Times New Roman" w:hAnsi="Times New Roman" w:cs="Times New Roman"/>
          <w:b/>
          <w:sz w:val="24"/>
          <w:szCs w:val="24"/>
        </w:rPr>
        <w:t>1.2.</w:t>
      </w:r>
      <w:r w:rsidRPr="00D82AB8">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47184" w:rsidRPr="00D82AB8" w:rsidRDefault="00647184" w:rsidP="00647184">
      <w:pPr>
        <w:pStyle w:val="ConsPlusNormal"/>
        <w:widowControl/>
        <w:ind w:firstLine="708"/>
        <w:jc w:val="both"/>
        <w:rPr>
          <w:rFonts w:ascii="Times New Roman" w:hAnsi="Times New Roman" w:cs="Times New Roman"/>
          <w:sz w:val="24"/>
          <w:szCs w:val="24"/>
        </w:rPr>
      </w:pPr>
    </w:p>
    <w:p w:rsidR="00647184" w:rsidRPr="00D82AB8" w:rsidRDefault="00647184" w:rsidP="00647184">
      <w:pPr>
        <w:pStyle w:val="ConsNonformat"/>
        <w:widowControl/>
        <w:ind w:firstLine="708"/>
        <w:jc w:val="center"/>
        <w:rPr>
          <w:rFonts w:ascii="Times New Roman" w:hAnsi="Times New Roman" w:cs="Times New Roman"/>
          <w:b/>
          <w:sz w:val="24"/>
          <w:szCs w:val="24"/>
        </w:rPr>
      </w:pPr>
      <w:r w:rsidRPr="00D82AB8">
        <w:rPr>
          <w:rFonts w:ascii="Times New Roman" w:hAnsi="Times New Roman" w:cs="Times New Roman"/>
          <w:b/>
          <w:sz w:val="24"/>
          <w:szCs w:val="24"/>
        </w:rPr>
        <w:t xml:space="preserve">2. ЦЕНА И ПОРЯДОК ОПЛАТЫ </w:t>
      </w:r>
    </w:p>
    <w:p w:rsidR="00647184" w:rsidRPr="00D82AB8" w:rsidRDefault="00647184" w:rsidP="00647184">
      <w:pPr>
        <w:pStyle w:val="ConsNonformat"/>
        <w:widowControl/>
        <w:jc w:val="both"/>
        <w:rPr>
          <w:rFonts w:ascii="Times New Roman" w:hAnsi="Times New Roman" w:cs="Times New Roman"/>
          <w:sz w:val="24"/>
          <w:szCs w:val="24"/>
        </w:rPr>
      </w:pPr>
      <w:r w:rsidRPr="00D82AB8">
        <w:rPr>
          <w:rFonts w:ascii="Times New Roman" w:hAnsi="Times New Roman" w:cs="Times New Roman"/>
          <w:b/>
          <w:sz w:val="24"/>
          <w:szCs w:val="24"/>
        </w:rPr>
        <w:t>2.1.</w:t>
      </w:r>
      <w:r w:rsidRPr="00D82AB8">
        <w:rPr>
          <w:rFonts w:ascii="Times New Roman" w:hAnsi="Times New Roman" w:cs="Times New Roman"/>
          <w:sz w:val="24"/>
          <w:szCs w:val="24"/>
        </w:rPr>
        <w:t xml:space="preserve"> Цена Договора составляет</w:t>
      </w:r>
      <w:proofErr w:type="gramStart"/>
      <w:r w:rsidRPr="00D82AB8">
        <w:rPr>
          <w:rFonts w:ascii="Times New Roman" w:hAnsi="Times New Roman" w:cs="Times New Roman"/>
          <w:sz w:val="24"/>
          <w:szCs w:val="24"/>
        </w:rPr>
        <w:t xml:space="preserve"> _____________</w:t>
      </w:r>
      <w:r w:rsidR="00E54F2C">
        <w:rPr>
          <w:rFonts w:ascii="Times New Roman" w:hAnsi="Times New Roman" w:cs="Times New Roman"/>
          <w:sz w:val="24"/>
          <w:szCs w:val="24"/>
        </w:rPr>
        <w:t>___________</w:t>
      </w:r>
      <w:r w:rsidRPr="00D82AB8">
        <w:rPr>
          <w:rFonts w:ascii="Times New Roman" w:hAnsi="Times New Roman" w:cs="Times New Roman"/>
          <w:sz w:val="24"/>
          <w:szCs w:val="24"/>
        </w:rPr>
        <w:t>____________</w:t>
      </w:r>
      <w:r w:rsidRPr="00D82AB8">
        <w:rPr>
          <w:rFonts w:ascii="Times New Roman" w:hAnsi="Times New Roman" w:cs="Times New Roman"/>
          <w:b/>
          <w:sz w:val="24"/>
          <w:szCs w:val="24"/>
        </w:rPr>
        <w:t>_______________ (______________________________________________________________)</w:t>
      </w:r>
      <w:r w:rsidRPr="00D82AB8">
        <w:rPr>
          <w:rFonts w:ascii="Times New Roman" w:hAnsi="Times New Roman" w:cs="Times New Roman"/>
          <w:sz w:val="24"/>
          <w:szCs w:val="24"/>
        </w:rPr>
        <w:t>.</w:t>
      </w:r>
      <w:proofErr w:type="gramEnd"/>
    </w:p>
    <w:p w:rsidR="00647184" w:rsidRPr="00D82AB8" w:rsidRDefault="00647184" w:rsidP="00647184">
      <w:pPr>
        <w:jc w:val="both"/>
        <w:rPr>
          <w:sz w:val="24"/>
          <w:szCs w:val="24"/>
        </w:rPr>
      </w:pPr>
      <w:r w:rsidRPr="00D82AB8">
        <w:rPr>
          <w:b/>
          <w:sz w:val="24"/>
          <w:szCs w:val="24"/>
        </w:rPr>
        <w:t>2.2.</w:t>
      </w:r>
      <w:r w:rsidRPr="00D82AB8">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647184" w:rsidRPr="00D82AB8" w:rsidRDefault="00647184" w:rsidP="00647184">
      <w:pPr>
        <w:jc w:val="both"/>
        <w:rPr>
          <w:sz w:val="24"/>
          <w:szCs w:val="24"/>
        </w:rPr>
      </w:pPr>
      <w:r w:rsidRPr="00D82AB8">
        <w:rPr>
          <w:b/>
          <w:sz w:val="24"/>
          <w:szCs w:val="24"/>
        </w:rPr>
        <w:t>2.3.</w:t>
      </w:r>
      <w:r w:rsidRPr="00D82AB8">
        <w:rPr>
          <w:sz w:val="24"/>
          <w:szCs w:val="24"/>
        </w:rPr>
        <w:t xml:space="preserve"> Цена является окончательной и не изменяется в течение всего срока действия настоящего Договора.</w:t>
      </w:r>
    </w:p>
    <w:p w:rsidR="00647184" w:rsidRPr="00D82AB8" w:rsidRDefault="00647184" w:rsidP="00647184">
      <w:pPr>
        <w:jc w:val="both"/>
        <w:rPr>
          <w:sz w:val="24"/>
          <w:szCs w:val="24"/>
        </w:rPr>
      </w:pPr>
      <w:r w:rsidRPr="00D82AB8">
        <w:rPr>
          <w:b/>
          <w:sz w:val="24"/>
          <w:szCs w:val="24"/>
        </w:rPr>
        <w:t>2.4.</w:t>
      </w:r>
      <w:r w:rsidRPr="00D82AB8">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Pr>
          <w:sz w:val="24"/>
          <w:szCs w:val="24"/>
        </w:rPr>
        <w:t>6</w:t>
      </w:r>
      <w:r w:rsidRPr="00D82AB8">
        <w:rPr>
          <w:sz w:val="24"/>
          <w:szCs w:val="24"/>
        </w:rPr>
        <w:t>0 (</w:t>
      </w:r>
      <w:r>
        <w:rPr>
          <w:sz w:val="24"/>
          <w:szCs w:val="24"/>
        </w:rPr>
        <w:t xml:space="preserve">шестидесяти) рабочих </w:t>
      </w:r>
      <w:r w:rsidRPr="00D82AB8">
        <w:rPr>
          <w:sz w:val="24"/>
          <w:szCs w:val="24"/>
        </w:rPr>
        <w:t>дней с момента предоставления Поставщиком в адрес Заказчика счета-фактуры и товарно-транспортной накладной на поставленн</w:t>
      </w:r>
      <w:r>
        <w:rPr>
          <w:sz w:val="24"/>
          <w:szCs w:val="24"/>
        </w:rPr>
        <w:t xml:space="preserve">ую партию товара, оформленных </w:t>
      </w:r>
      <w:r w:rsidRPr="00D82AB8">
        <w:rPr>
          <w:sz w:val="24"/>
          <w:szCs w:val="24"/>
        </w:rPr>
        <w:t>в установленном порядке.</w:t>
      </w:r>
    </w:p>
    <w:p w:rsidR="00647184" w:rsidRDefault="00647184" w:rsidP="00647184">
      <w:pPr>
        <w:spacing w:after="60"/>
        <w:jc w:val="both"/>
        <w:rPr>
          <w:sz w:val="24"/>
          <w:szCs w:val="24"/>
        </w:rPr>
      </w:pPr>
    </w:p>
    <w:p w:rsidR="00647184" w:rsidRDefault="00647184" w:rsidP="00647184">
      <w:pPr>
        <w:spacing w:after="60"/>
        <w:jc w:val="center"/>
        <w:rPr>
          <w:b/>
          <w:sz w:val="24"/>
          <w:szCs w:val="24"/>
        </w:rPr>
      </w:pPr>
      <w:r w:rsidRPr="00D82AB8">
        <w:rPr>
          <w:b/>
          <w:sz w:val="24"/>
          <w:szCs w:val="24"/>
        </w:rPr>
        <w:t>3 . КАЧЕСТВО ТОВАРА</w:t>
      </w:r>
    </w:p>
    <w:p w:rsidR="00E54F2C" w:rsidRPr="00D82AB8" w:rsidRDefault="00E54F2C" w:rsidP="00647184">
      <w:pPr>
        <w:spacing w:after="60"/>
        <w:jc w:val="center"/>
        <w:rPr>
          <w:b/>
          <w:sz w:val="24"/>
          <w:szCs w:val="24"/>
        </w:rPr>
      </w:pPr>
    </w:p>
    <w:p w:rsidR="00647184" w:rsidRDefault="00647184" w:rsidP="00647184">
      <w:pPr>
        <w:jc w:val="both"/>
        <w:rPr>
          <w:sz w:val="24"/>
          <w:szCs w:val="24"/>
        </w:rPr>
      </w:pPr>
      <w:r w:rsidRPr="00D82AB8">
        <w:rPr>
          <w:b/>
          <w:sz w:val="24"/>
          <w:szCs w:val="24"/>
        </w:rPr>
        <w:t>3.1.</w:t>
      </w:r>
      <w:r w:rsidRPr="00D82AB8">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647184" w:rsidRPr="00D82AB8" w:rsidRDefault="00647184" w:rsidP="00647184">
      <w:pPr>
        <w:jc w:val="both"/>
        <w:rPr>
          <w:sz w:val="24"/>
          <w:szCs w:val="24"/>
        </w:rPr>
      </w:pPr>
      <w:r w:rsidRPr="00D82AB8">
        <w:rPr>
          <w:b/>
          <w:sz w:val="24"/>
          <w:szCs w:val="24"/>
        </w:rPr>
        <w:t>3.2.</w:t>
      </w:r>
      <w:r w:rsidRPr="00D82AB8">
        <w:rPr>
          <w:sz w:val="24"/>
          <w:szCs w:val="24"/>
        </w:rPr>
        <w:t xml:space="preserve"> </w:t>
      </w:r>
      <w:r w:rsidRPr="00C80E82">
        <w:rPr>
          <w:sz w:val="24"/>
          <w:szCs w:val="24"/>
        </w:rPr>
        <w:t xml:space="preserve">Остаточный срок годности от общего срока реализации на момент поставки товара должен быть не менее </w:t>
      </w:r>
      <w:r w:rsidR="00C04D4A">
        <w:rPr>
          <w:sz w:val="24"/>
          <w:szCs w:val="24"/>
        </w:rPr>
        <w:t>8</w:t>
      </w:r>
      <w:r w:rsidRPr="00C80E82">
        <w:rPr>
          <w:sz w:val="24"/>
          <w:szCs w:val="24"/>
        </w:rPr>
        <w:t>0%, установленного изготовителем</w:t>
      </w:r>
      <w:r>
        <w:rPr>
          <w:sz w:val="24"/>
          <w:szCs w:val="24"/>
        </w:rPr>
        <w:t>.</w:t>
      </w:r>
      <w:r w:rsidRPr="00C80E82">
        <w:rPr>
          <w:sz w:val="24"/>
          <w:szCs w:val="24"/>
        </w:rPr>
        <w:t xml:space="preserve"> </w:t>
      </w:r>
    </w:p>
    <w:p w:rsidR="00647184" w:rsidRPr="00D82AB8" w:rsidRDefault="00647184" w:rsidP="00647184">
      <w:pPr>
        <w:jc w:val="both"/>
        <w:rPr>
          <w:sz w:val="24"/>
          <w:szCs w:val="24"/>
        </w:rPr>
      </w:pPr>
      <w:r w:rsidRPr="00C80E82">
        <w:rPr>
          <w:b/>
          <w:sz w:val="24"/>
          <w:szCs w:val="24"/>
        </w:rPr>
        <w:t>3.3.</w:t>
      </w:r>
      <w:r>
        <w:rPr>
          <w:sz w:val="24"/>
          <w:szCs w:val="24"/>
        </w:rPr>
        <w:t xml:space="preserve"> </w:t>
      </w:r>
      <w:r w:rsidRPr="00D82AB8">
        <w:rPr>
          <w:sz w:val="24"/>
          <w:szCs w:val="24"/>
        </w:rPr>
        <w:t>При обнаружении в поставляемом товаре и нарушения целостности упаковки оформляется акт об установленном расхождении в количестве и качестве товара, что является недопоставкой.</w:t>
      </w:r>
    </w:p>
    <w:p w:rsidR="00647184" w:rsidRDefault="00647184" w:rsidP="00647184">
      <w:pPr>
        <w:pStyle w:val="HTML"/>
        <w:ind w:right="22"/>
        <w:jc w:val="center"/>
        <w:rPr>
          <w:rFonts w:ascii="Times New Roman" w:hAnsi="Times New Roman"/>
          <w:b/>
          <w:color w:val="000000"/>
          <w:sz w:val="24"/>
          <w:szCs w:val="24"/>
        </w:rPr>
      </w:pPr>
    </w:p>
    <w:p w:rsidR="00647184" w:rsidRPr="00D82AB8" w:rsidRDefault="00647184" w:rsidP="00647184">
      <w:pPr>
        <w:pStyle w:val="HTML"/>
        <w:ind w:right="22"/>
        <w:jc w:val="center"/>
        <w:rPr>
          <w:rFonts w:ascii="Times New Roman" w:hAnsi="Times New Roman"/>
          <w:b/>
          <w:color w:val="000000"/>
          <w:sz w:val="24"/>
          <w:szCs w:val="24"/>
        </w:rPr>
      </w:pPr>
      <w:r w:rsidRPr="00D82AB8">
        <w:rPr>
          <w:rFonts w:ascii="Times New Roman" w:hAnsi="Times New Roman"/>
          <w:b/>
          <w:color w:val="000000"/>
          <w:sz w:val="24"/>
          <w:szCs w:val="24"/>
        </w:rPr>
        <w:t xml:space="preserve">4. УПАКОВКА  </w:t>
      </w:r>
    </w:p>
    <w:p w:rsidR="00647184" w:rsidRPr="00D82AB8" w:rsidRDefault="00647184" w:rsidP="00647184">
      <w:pPr>
        <w:pStyle w:val="HTML"/>
        <w:ind w:left="0" w:right="22"/>
        <w:jc w:val="both"/>
        <w:rPr>
          <w:rFonts w:ascii="Times New Roman" w:hAnsi="Times New Roman"/>
          <w:color w:val="000000"/>
          <w:sz w:val="24"/>
          <w:szCs w:val="24"/>
        </w:rPr>
      </w:pPr>
      <w:r w:rsidRPr="00D82AB8">
        <w:rPr>
          <w:rFonts w:ascii="Times New Roman" w:hAnsi="Times New Roman"/>
          <w:b/>
          <w:color w:val="000000"/>
          <w:sz w:val="24"/>
          <w:szCs w:val="24"/>
        </w:rPr>
        <w:lastRenderedPageBreak/>
        <w:t>4.1.</w:t>
      </w:r>
      <w:r w:rsidRPr="00D82AB8">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647184" w:rsidRDefault="00647184" w:rsidP="00647184">
      <w:pPr>
        <w:pStyle w:val="HTML"/>
        <w:ind w:right="22"/>
        <w:jc w:val="center"/>
        <w:rPr>
          <w:rFonts w:ascii="Times New Roman" w:hAnsi="Times New Roman"/>
          <w:b/>
          <w:color w:val="000000"/>
          <w:sz w:val="24"/>
          <w:szCs w:val="24"/>
        </w:rPr>
      </w:pPr>
    </w:p>
    <w:p w:rsidR="00647184" w:rsidRPr="00D82AB8" w:rsidRDefault="00647184" w:rsidP="00647184">
      <w:pPr>
        <w:pStyle w:val="HTML"/>
        <w:ind w:right="22"/>
        <w:jc w:val="center"/>
        <w:rPr>
          <w:rFonts w:ascii="Times New Roman" w:hAnsi="Times New Roman"/>
          <w:b/>
          <w:color w:val="000000"/>
          <w:sz w:val="24"/>
          <w:szCs w:val="24"/>
        </w:rPr>
      </w:pPr>
      <w:r w:rsidRPr="00D82AB8">
        <w:rPr>
          <w:rFonts w:ascii="Times New Roman" w:hAnsi="Times New Roman"/>
          <w:b/>
          <w:color w:val="000000"/>
          <w:sz w:val="24"/>
          <w:szCs w:val="24"/>
        </w:rPr>
        <w:t>5.  СРОКИ  И  УСЛОВИЯ  ПОСТАВКИ</w:t>
      </w:r>
    </w:p>
    <w:p w:rsidR="00647184" w:rsidRDefault="00647184" w:rsidP="00647184">
      <w:pPr>
        <w:jc w:val="both"/>
        <w:rPr>
          <w:sz w:val="22"/>
          <w:szCs w:val="22"/>
        </w:rPr>
      </w:pPr>
      <w:r w:rsidRPr="00016D6B">
        <w:rPr>
          <w:b/>
          <w:color w:val="000000"/>
          <w:sz w:val="24"/>
          <w:szCs w:val="24"/>
        </w:rPr>
        <w:t>5.1.</w:t>
      </w:r>
      <w:r w:rsidRPr="00016D6B">
        <w:rPr>
          <w:color w:val="000000"/>
          <w:sz w:val="24"/>
          <w:szCs w:val="24"/>
        </w:rPr>
        <w:t xml:space="preserve"> </w:t>
      </w:r>
      <w:r w:rsidRPr="00016D6B">
        <w:rPr>
          <w:sz w:val="24"/>
          <w:szCs w:val="24"/>
        </w:rPr>
        <w:t xml:space="preserve">Товар </w:t>
      </w:r>
      <w:r w:rsidRPr="00016D6B">
        <w:rPr>
          <w:rFonts w:cs="Courier New"/>
          <w:sz w:val="24"/>
          <w:szCs w:val="24"/>
          <w:lang w:eastAsia="en-US" w:bidi="he-IL"/>
        </w:rPr>
        <w:t xml:space="preserve">поставляется по адресу г. Пермь, ул. Попова, 54, 1-й этаж, кабинет хранения </w:t>
      </w:r>
      <w:r w:rsidRPr="009E3D27">
        <w:rPr>
          <w:rFonts w:cs="Courier New"/>
          <w:sz w:val="24"/>
          <w:szCs w:val="24"/>
          <w:lang w:eastAsia="en-US" w:bidi="he-IL"/>
        </w:rPr>
        <w:t>запаса медикаментов.</w:t>
      </w:r>
      <w:r w:rsidRPr="009E3D27">
        <w:rPr>
          <w:sz w:val="24"/>
          <w:szCs w:val="24"/>
        </w:rPr>
        <w:t xml:space="preserve"> </w:t>
      </w:r>
      <w:r w:rsidRPr="009E3D27">
        <w:rPr>
          <w:sz w:val="22"/>
          <w:szCs w:val="22"/>
        </w:rPr>
        <w:t xml:space="preserve">Товар поставляется семью </w:t>
      </w:r>
      <w:r w:rsidR="00E343D9">
        <w:rPr>
          <w:sz w:val="22"/>
          <w:szCs w:val="22"/>
        </w:rPr>
        <w:t xml:space="preserve">равными партиями с июня по декабрь </w:t>
      </w:r>
      <w:r w:rsidRPr="009E3D27">
        <w:rPr>
          <w:sz w:val="22"/>
          <w:szCs w:val="22"/>
        </w:rPr>
        <w:t xml:space="preserve"> в первую декаду месяца.</w:t>
      </w:r>
    </w:p>
    <w:p w:rsidR="00647184" w:rsidRPr="00D82AB8" w:rsidRDefault="00647184" w:rsidP="00647184">
      <w:pPr>
        <w:jc w:val="both"/>
        <w:rPr>
          <w:sz w:val="24"/>
          <w:szCs w:val="24"/>
        </w:rPr>
      </w:pPr>
      <w:r w:rsidRPr="00D82AB8">
        <w:rPr>
          <w:b/>
          <w:sz w:val="24"/>
          <w:szCs w:val="24"/>
        </w:rPr>
        <w:t>5.2.</w:t>
      </w:r>
      <w:r w:rsidRPr="00D82AB8">
        <w:rPr>
          <w:sz w:val="24"/>
          <w:szCs w:val="24"/>
        </w:rPr>
        <w:t xml:space="preserve"> </w:t>
      </w:r>
      <w:r w:rsidRPr="00D82AB8">
        <w:rPr>
          <w:rStyle w:val="ab"/>
          <w:sz w:val="24"/>
          <w:szCs w:val="24"/>
        </w:rPr>
        <w:t>Одновременно с передачей изделий медицинского назначения Поставщик обязан передать Заказчику заверенные поставщиком копии соответствующих документов подтверждающих качество товара и регистрационного удостоверения, выданного в соответствии с действующим законодательством РФ, счета-фактуры и товарно-транспортные накладные на поставленную партию товара.</w:t>
      </w:r>
    </w:p>
    <w:p w:rsidR="00647184" w:rsidRPr="00D82AB8" w:rsidRDefault="00647184" w:rsidP="00647184">
      <w:pPr>
        <w:pStyle w:val="HTML"/>
        <w:ind w:left="0" w:right="22"/>
        <w:jc w:val="both"/>
        <w:rPr>
          <w:rFonts w:ascii="Times New Roman" w:hAnsi="Times New Roman"/>
          <w:color w:val="000000"/>
          <w:sz w:val="24"/>
          <w:szCs w:val="24"/>
        </w:rPr>
      </w:pPr>
      <w:r w:rsidRPr="00D82AB8">
        <w:rPr>
          <w:rFonts w:ascii="Times New Roman" w:hAnsi="Times New Roman"/>
          <w:b/>
          <w:color w:val="000000"/>
          <w:sz w:val="24"/>
          <w:szCs w:val="24"/>
        </w:rPr>
        <w:t>5.3.</w:t>
      </w:r>
      <w:r w:rsidRPr="00D82AB8">
        <w:rPr>
          <w:rFonts w:ascii="Times New Roman" w:hAnsi="Times New Roman"/>
          <w:color w:val="000000"/>
          <w:sz w:val="24"/>
          <w:szCs w:val="24"/>
        </w:rPr>
        <w:t xml:space="preserve"> Поставка товара осуществляется транспортом Поставщика. Риски утраты или порчи товара в процессе его поставки несет Поставщик.</w:t>
      </w:r>
    </w:p>
    <w:p w:rsidR="00647184" w:rsidRPr="00D82AB8" w:rsidRDefault="00647184" w:rsidP="00647184">
      <w:pPr>
        <w:pStyle w:val="HTML"/>
        <w:ind w:left="0" w:right="22"/>
        <w:jc w:val="both"/>
        <w:rPr>
          <w:rFonts w:ascii="Times New Roman" w:hAnsi="Times New Roman"/>
          <w:color w:val="000000"/>
          <w:sz w:val="24"/>
          <w:szCs w:val="24"/>
        </w:rPr>
      </w:pPr>
      <w:r w:rsidRPr="00D82AB8">
        <w:rPr>
          <w:rFonts w:ascii="Times New Roman" w:hAnsi="Times New Roman"/>
          <w:b/>
          <w:color w:val="000000"/>
          <w:sz w:val="24"/>
          <w:szCs w:val="24"/>
        </w:rPr>
        <w:t>5.4.</w:t>
      </w:r>
      <w:r w:rsidRPr="00D82AB8">
        <w:rPr>
          <w:rFonts w:ascii="Times New Roman" w:hAnsi="Times New Roman"/>
          <w:color w:val="000000"/>
          <w:sz w:val="24"/>
          <w:szCs w:val="24"/>
        </w:rPr>
        <w:t xml:space="preserve"> Приемка товара осуществляется согласно Инструкции «О порядке приемки продукции производственно-технического назначения и товаров народного потребления по количеству и качеству»,</w:t>
      </w:r>
      <w:r>
        <w:rPr>
          <w:rFonts w:ascii="Times New Roman" w:hAnsi="Times New Roman"/>
          <w:color w:val="000000"/>
          <w:sz w:val="24"/>
          <w:szCs w:val="24"/>
        </w:rPr>
        <w:t xml:space="preserve">  </w:t>
      </w:r>
      <w:r w:rsidRPr="00D82AB8">
        <w:rPr>
          <w:rFonts w:ascii="Times New Roman" w:hAnsi="Times New Roman"/>
          <w:color w:val="000000"/>
          <w:sz w:val="24"/>
          <w:szCs w:val="24"/>
        </w:rPr>
        <w:t>утвержденных постановлениями Госарбитража СССР (П-6, П-7) и ст.513 ГК РФ.</w:t>
      </w:r>
    </w:p>
    <w:p w:rsidR="00647184" w:rsidRPr="00D82AB8" w:rsidRDefault="00647184" w:rsidP="00647184">
      <w:pPr>
        <w:jc w:val="both"/>
        <w:rPr>
          <w:sz w:val="24"/>
          <w:szCs w:val="24"/>
        </w:rPr>
      </w:pPr>
      <w:r w:rsidRPr="00D82AB8">
        <w:rPr>
          <w:b/>
          <w:sz w:val="24"/>
          <w:szCs w:val="24"/>
        </w:rPr>
        <w:t>5.5.</w:t>
      </w:r>
      <w:r w:rsidRPr="00D82AB8">
        <w:rPr>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647184" w:rsidRPr="00D82AB8" w:rsidRDefault="00647184" w:rsidP="00647184">
      <w:pPr>
        <w:pStyle w:val="HTML"/>
        <w:ind w:left="0" w:right="22"/>
        <w:jc w:val="both"/>
        <w:rPr>
          <w:rFonts w:ascii="Times New Roman" w:hAnsi="Times New Roman"/>
          <w:color w:val="000000"/>
          <w:sz w:val="24"/>
          <w:szCs w:val="24"/>
        </w:rPr>
      </w:pPr>
      <w:r w:rsidRPr="00D82AB8">
        <w:rPr>
          <w:rFonts w:ascii="Times New Roman" w:hAnsi="Times New Roman"/>
          <w:b/>
          <w:color w:val="000000"/>
          <w:sz w:val="24"/>
          <w:szCs w:val="24"/>
        </w:rPr>
        <w:t>5.6.</w:t>
      </w:r>
      <w:r w:rsidRPr="00D82AB8">
        <w:rPr>
          <w:rFonts w:ascii="Times New Roman" w:hAnsi="Times New Roman"/>
          <w:color w:val="000000"/>
          <w:sz w:val="24"/>
          <w:szCs w:val="24"/>
        </w:rPr>
        <w:t xml:space="preserve"> В случае неисполнения Поставщиком условий </w:t>
      </w:r>
      <w:proofErr w:type="spellStart"/>
      <w:r w:rsidRPr="00D82AB8">
        <w:rPr>
          <w:rFonts w:ascii="Times New Roman" w:hAnsi="Times New Roman" w:cs="Times New Roman"/>
          <w:sz w:val="24"/>
          <w:szCs w:val="24"/>
        </w:rPr>
        <w:t>п.п</w:t>
      </w:r>
      <w:proofErr w:type="spellEnd"/>
      <w:r w:rsidRPr="00D82AB8">
        <w:rPr>
          <w:rFonts w:ascii="Times New Roman" w:hAnsi="Times New Roman" w:cs="Times New Roman"/>
          <w:sz w:val="24"/>
          <w:szCs w:val="24"/>
        </w:rPr>
        <w:t xml:space="preserve">. 3.1. и п.п.3.2 </w:t>
      </w:r>
      <w:r w:rsidRPr="00D82AB8">
        <w:rPr>
          <w:rFonts w:ascii="Times New Roman" w:hAnsi="Times New Roman"/>
          <w:color w:val="000000"/>
          <w:sz w:val="24"/>
          <w:szCs w:val="24"/>
        </w:rPr>
        <w:t xml:space="preserve">настоящего Договора Заказчик имеет право отказаться от товара. </w:t>
      </w:r>
    </w:p>
    <w:p w:rsidR="00647184" w:rsidRPr="00D82AB8" w:rsidRDefault="00647184" w:rsidP="00647184">
      <w:pPr>
        <w:jc w:val="center"/>
        <w:rPr>
          <w:b/>
          <w:sz w:val="24"/>
          <w:szCs w:val="24"/>
        </w:rPr>
      </w:pPr>
    </w:p>
    <w:p w:rsidR="00647184" w:rsidRPr="00D82AB8" w:rsidRDefault="00647184" w:rsidP="00647184">
      <w:pPr>
        <w:jc w:val="center"/>
        <w:rPr>
          <w:b/>
          <w:sz w:val="24"/>
          <w:szCs w:val="24"/>
        </w:rPr>
      </w:pPr>
      <w:r w:rsidRPr="00D82AB8">
        <w:rPr>
          <w:b/>
          <w:sz w:val="24"/>
          <w:szCs w:val="24"/>
        </w:rPr>
        <w:t xml:space="preserve">6. ОТВЕТСТВЕННОСТЬ СТОРОН </w:t>
      </w:r>
    </w:p>
    <w:p w:rsidR="00647184" w:rsidRPr="00D82AB8" w:rsidRDefault="00647184" w:rsidP="00647184">
      <w:pPr>
        <w:pStyle w:val="ConsNonformat"/>
        <w:widowControl/>
        <w:jc w:val="both"/>
        <w:rPr>
          <w:rFonts w:ascii="Times New Roman" w:hAnsi="Times New Roman" w:cs="Times New Roman"/>
          <w:sz w:val="24"/>
          <w:szCs w:val="24"/>
        </w:rPr>
      </w:pPr>
      <w:r w:rsidRPr="00D82AB8">
        <w:rPr>
          <w:rFonts w:ascii="Times New Roman" w:hAnsi="Times New Roman" w:cs="Times New Roman"/>
          <w:b/>
          <w:sz w:val="24"/>
          <w:szCs w:val="24"/>
        </w:rPr>
        <w:t>6.1.</w:t>
      </w:r>
      <w:r w:rsidRPr="00D82AB8">
        <w:rPr>
          <w:rFonts w:ascii="Times New Roman" w:hAnsi="Times New Roman" w:cs="Times New Roman"/>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47184" w:rsidRPr="00D82AB8" w:rsidRDefault="00647184" w:rsidP="00647184">
      <w:pPr>
        <w:pStyle w:val="ConsNonformat"/>
        <w:widowControl/>
        <w:jc w:val="both"/>
        <w:rPr>
          <w:rFonts w:ascii="Times New Roman" w:hAnsi="Times New Roman" w:cs="Times New Roman"/>
          <w:sz w:val="24"/>
          <w:szCs w:val="24"/>
        </w:rPr>
      </w:pPr>
      <w:r w:rsidRPr="00D82AB8">
        <w:rPr>
          <w:rFonts w:ascii="Times New Roman" w:hAnsi="Times New Roman" w:cs="Times New Roman"/>
          <w:b/>
          <w:sz w:val="24"/>
          <w:szCs w:val="24"/>
        </w:rPr>
        <w:t xml:space="preserve">6.2. </w:t>
      </w:r>
      <w:r w:rsidRPr="00D82AB8">
        <w:rPr>
          <w:rFonts w:ascii="Times New Roman" w:hAnsi="Times New Roman" w:cs="Times New Roman"/>
          <w:sz w:val="24"/>
          <w:szCs w:val="24"/>
        </w:rPr>
        <w:t xml:space="preserve">За просрочку поставки Товара в установленные настоящим Договором сроки Поставщик уплачивает неустойку в размере 0,5 % от цены </w:t>
      </w:r>
      <w:r>
        <w:rPr>
          <w:rFonts w:ascii="Times New Roman" w:hAnsi="Times New Roman" w:cs="Times New Roman"/>
          <w:sz w:val="24"/>
          <w:szCs w:val="24"/>
        </w:rPr>
        <w:t>недопоставленного Товара</w:t>
      </w:r>
      <w:r w:rsidRPr="00D82AB8">
        <w:rPr>
          <w:rFonts w:ascii="Times New Roman" w:hAnsi="Times New Roman" w:cs="Times New Roman"/>
          <w:sz w:val="24"/>
          <w:szCs w:val="24"/>
        </w:rPr>
        <w:t xml:space="preserve">, за каждый день просрочки поставки Товара, начиная со следующего дня по истечении срока поставки, указанного в </w:t>
      </w:r>
      <w:proofErr w:type="spellStart"/>
      <w:r w:rsidRPr="00D82AB8">
        <w:rPr>
          <w:rFonts w:ascii="Times New Roman" w:hAnsi="Times New Roman" w:cs="Times New Roman"/>
          <w:sz w:val="24"/>
          <w:szCs w:val="24"/>
        </w:rPr>
        <w:t>п.п</w:t>
      </w:r>
      <w:proofErr w:type="spellEnd"/>
      <w:r w:rsidRPr="00D82AB8">
        <w:rPr>
          <w:rFonts w:ascii="Times New Roman" w:hAnsi="Times New Roman" w:cs="Times New Roman"/>
          <w:sz w:val="24"/>
          <w:szCs w:val="24"/>
        </w:rPr>
        <w:t>. 5.1 настоящего Договора.</w:t>
      </w:r>
    </w:p>
    <w:p w:rsidR="00647184" w:rsidRPr="00D82AB8" w:rsidRDefault="00647184" w:rsidP="00647184">
      <w:pPr>
        <w:pStyle w:val="ConsNonformat"/>
        <w:widowControl/>
        <w:jc w:val="both"/>
        <w:rPr>
          <w:rFonts w:ascii="Times New Roman" w:hAnsi="Times New Roman" w:cs="Times New Roman"/>
          <w:sz w:val="24"/>
          <w:szCs w:val="24"/>
        </w:rPr>
      </w:pPr>
      <w:r w:rsidRPr="00D82AB8">
        <w:rPr>
          <w:rFonts w:ascii="Times New Roman" w:hAnsi="Times New Roman" w:cs="Times New Roman"/>
          <w:b/>
          <w:sz w:val="24"/>
          <w:szCs w:val="24"/>
        </w:rPr>
        <w:t xml:space="preserve">6.3. </w:t>
      </w:r>
      <w:r w:rsidRPr="00D82AB8">
        <w:rPr>
          <w:rFonts w:ascii="Times New Roman" w:hAnsi="Times New Roman" w:cs="Times New Roman"/>
          <w:sz w:val="24"/>
          <w:szCs w:val="24"/>
        </w:rPr>
        <w:t>В случае отказа Поставщика от поставки Товара полностью или частично, Поставщик уплачивает неустойку в размере 5 % от стоимости  недопоставленного Товара.</w:t>
      </w:r>
    </w:p>
    <w:p w:rsidR="00647184" w:rsidRPr="00D82AB8" w:rsidRDefault="00647184" w:rsidP="00647184">
      <w:pPr>
        <w:pStyle w:val="ConsNonformat"/>
        <w:widowControl/>
        <w:jc w:val="both"/>
        <w:rPr>
          <w:rFonts w:ascii="Times New Roman" w:hAnsi="Times New Roman" w:cs="Times New Roman"/>
          <w:sz w:val="24"/>
          <w:szCs w:val="24"/>
        </w:rPr>
      </w:pPr>
      <w:r w:rsidRPr="00D82AB8">
        <w:rPr>
          <w:rFonts w:ascii="Times New Roman" w:hAnsi="Times New Roman" w:cs="Times New Roman"/>
          <w:b/>
          <w:sz w:val="24"/>
          <w:szCs w:val="24"/>
        </w:rPr>
        <w:t xml:space="preserve">6.4. </w:t>
      </w:r>
      <w:proofErr w:type="gramStart"/>
      <w:r w:rsidRPr="00D82AB8">
        <w:rPr>
          <w:rFonts w:ascii="Times New Roman" w:hAnsi="Times New Roman" w:cs="Times New Roman"/>
          <w:sz w:val="24"/>
          <w:szCs w:val="24"/>
        </w:rPr>
        <w:t xml:space="preserve">В случае недопоставки Товара, обусловленной отказом Заказчика вследствие  несоответствия поставляемого Товара требованиям, предусмотренным </w:t>
      </w:r>
      <w:proofErr w:type="spellStart"/>
      <w:r w:rsidRPr="00D82AB8">
        <w:rPr>
          <w:rFonts w:ascii="Times New Roman" w:hAnsi="Times New Roman" w:cs="Times New Roman"/>
          <w:sz w:val="24"/>
          <w:szCs w:val="24"/>
        </w:rPr>
        <w:t>п.п</w:t>
      </w:r>
      <w:proofErr w:type="spellEnd"/>
      <w:r w:rsidRPr="00D82AB8">
        <w:rPr>
          <w:rFonts w:ascii="Times New Roman" w:hAnsi="Times New Roman" w:cs="Times New Roman"/>
          <w:sz w:val="24"/>
          <w:szCs w:val="24"/>
        </w:rPr>
        <w:t xml:space="preserve">. 3.1. и п.п.3.2.  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D82AB8">
        <w:rPr>
          <w:rFonts w:ascii="Times New Roman" w:hAnsi="Times New Roman" w:cs="Times New Roman"/>
          <w:sz w:val="24"/>
          <w:szCs w:val="24"/>
        </w:rPr>
        <w:t>п.п</w:t>
      </w:r>
      <w:proofErr w:type="spellEnd"/>
      <w:r w:rsidRPr="00D82AB8">
        <w:rPr>
          <w:rFonts w:ascii="Times New Roman" w:hAnsi="Times New Roman" w:cs="Times New Roman"/>
          <w:sz w:val="24"/>
          <w:szCs w:val="24"/>
        </w:rPr>
        <w:t>. 5.1 настоящего Договора.</w:t>
      </w:r>
      <w:proofErr w:type="gramEnd"/>
    </w:p>
    <w:p w:rsidR="00647184" w:rsidRPr="00D82AB8" w:rsidRDefault="00647184" w:rsidP="00647184">
      <w:pPr>
        <w:jc w:val="both"/>
        <w:rPr>
          <w:sz w:val="24"/>
          <w:szCs w:val="24"/>
        </w:rPr>
      </w:pPr>
      <w:r w:rsidRPr="00D82AB8">
        <w:rPr>
          <w:b/>
          <w:sz w:val="24"/>
          <w:szCs w:val="24"/>
        </w:rPr>
        <w:t>6.5.</w:t>
      </w:r>
      <w:r w:rsidRPr="00D82AB8">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647184" w:rsidRDefault="00647184" w:rsidP="00647184">
      <w:pPr>
        <w:jc w:val="both"/>
        <w:rPr>
          <w:sz w:val="24"/>
          <w:szCs w:val="24"/>
        </w:rPr>
      </w:pPr>
      <w:r w:rsidRPr="00D82AB8">
        <w:rPr>
          <w:b/>
          <w:sz w:val="24"/>
          <w:szCs w:val="24"/>
        </w:rPr>
        <w:t>6.6.</w:t>
      </w:r>
      <w:r w:rsidRPr="00D82AB8">
        <w:rPr>
          <w:sz w:val="24"/>
          <w:szCs w:val="24"/>
        </w:rPr>
        <w:t xml:space="preserve"> Уплата санкций не освобождает Стороны от выполнения принятых обязательств.</w:t>
      </w:r>
    </w:p>
    <w:p w:rsidR="00647184" w:rsidRPr="004503B9" w:rsidRDefault="00647184" w:rsidP="00647184">
      <w:pPr>
        <w:suppressAutoHyphens/>
        <w:jc w:val="both"/>
        <w:rPr>
          <w:sz w:val="24"/>
          <w:szCs w:val="24"/>
        </w:rPr>
      </w:pPr>
      <w:r w:rsidRPr="00D82AB8">
        <w:rPr>
          <w:b/>
          <w:color w:val="000000"/>
          <w:sz w:val="24"/>
          <w:szCs w:val="24"/>
        </w:rPr>
        <w:t>6.7.</w:t>
      </w:r>
      <w:r w:rsidRPr="00D82AB8">
        <w:rPr>
          <w:sz w:val="24"/>
          <w:szCs w:val="24"/>
        </w:rPr>
        <w:t xml:space="preserve"> </w:t>
      </w:r>
      <w:r w:rsidRPr="004503B9">
        <w:rPr>
          <w:sz w:val="24"/>
          <w:szCs w:val="24"/>
        </w:rPr>
        <w:t>Заказчик вправе удержать неустойку с Подрядчика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47184" w:rsidRPr="00D82AB8" w:rsidRDefault="00647184" w:rsidP="00647184">
      <w:pPr>
        <w:pStyle w:val="ConsNonformat"/>
        <w:widowControl/>
        <w:jc w:val="both"/>
        <w:rPr>
          <w:rFonts w:ascii="Times New Roman" w:hAnsi="Times New Roman" w:cs="Times New Roman"/>
          <w:sz w:val="24"/>
          <w:szCs w:val="24"/>
        </w:rPr>
      </w:pPr>
      <w:r w:rsidRPr="00523F8F">
        <w:rPr>
          <w:rFonts w:ascii="Times New Roman" w:hAnsi="Times New Roman" w:cs="Times New Roman"/>
          <w:b/>
          <w:sz w:val="24"/>
          <w:szCs w:val="24"/>
        </w:rPr>
        <w:t>6.8.</w:t>
      </w:r>
      <w:r>
        <w:rPr>
          <w:rFonts w:ascii="Times New Roman" w:hAnsi="Times New Roman" w:cs="Times New Roman"/>
          <w:sz w:val="24"/>
          <w:szCs w:val="24"/>
        </w:rPr>
        <w:t xml:space="preserve"> </w:t>
      </w:r>
      <w:r w:rsidRPr="00D82AB8">
        <w:rPr>
          <w:rFonts w:ascii="Times New Roman" w:hAnsi="Times New Roman" w:cs="Times New Roman"/>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D82AB8">
        <w:rPr>
          <w:rFonts w:ascii="Times New Roman" w:hAnsi="Times New Roman" w:cs="Times New Roman"/>
          <w:sz w:val="24"/>
          <w:szCs w:val="24"/>
        </w:rPr>
        <w:t>отвечают и предотвратить неблагоприятные последствия которых они не имеют</w:t>
      </w:r>
      <w:proofErr w:type="gramEnd"/>
      <w:r w:rsidRPr="00D82AB8">
        <w:rPr>
          <w:rFonts w:ascii="Times New Roman" w:hAnsi="Times New Roman" w:cs="Times New Roman"/>
          <w:sz w:val="24"/>
          <w:szCs w:val="24"/>
        </w:rPr>
        <w:t xml:space="preserve"> возможности.</w:t>
      </w:r>
    </w:p>
    <w:p w:rsidR="00647184" w:rsidRPr="00D82AB8" w:rsidRDefault="00647184" w:rsidP="00647184">
      <w:pPr>
        <w:shd w:val="clear" w:color="auto" w:fill="FFFFFF"/>
        <w:tabs>
          <w:tab w:val="left" w:pos="797"/>
        </w:tabs>
        <w:jc w:val="both"/>
        <w:rPr>
          <w:sz w:val="24"/>
          <w:szCs w:val="24"/>
        </w:rPr>
      </w:pPr>
      <w:r w:rsidRPr="00D82AB8">
        <w:rPr>
          <w:b/>
          <w:sz w:val="24"/>
          <w:szCs w:val="24"/>
        </w:rPr>
        <w:lastRenderedPageBreak/>
        <w:t>6.</w:t>
      </w:r>
      <w:r>
        <w:rPr>
          <w:b/>
          <w:sz w:val="24"/>
          <w:szCs w:val="24"/>
        </w:rPr>
        <w:t>9</w:t>
      </w:r>
      <w:r w:rsidRPr="00D82AB8">
        <w:rPr>
          <w:b/>
          <w:sz w:val="24"/>
          <w:szCs w:val="24"/>
        </w:rPr>
        <w:t>.</w:t>
      </w:r>
      <w:r w:rsidRPr="00D82AB8">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47184" w:rsidRPr="00D82AB8" w:rsidRDefault="00647184" w:rsidP="00647184">
      <w:pPr>
        <w:jc w:val="center"/>
        <w:rPr>
          <w:b/>
          <w:sz w:val="24"/>
          <w:szCs w:val="24"/>
        </w:rPr>
      </w:pPr>
    </w:p>
    <w:p w:rsidR="00647184" w:rsidRPr="00D82AB8" w:rsidRDefault="00647184" w:rsidP="00647184">
      <w:pPr>
        <w:jc w:val="center"/>
        <w:rPr>
          <w:b/>
          <w:sz w:val="24"/>
          <w:szCs w:val="24"/>
        </w:rPr>
      </w:pPr>
      <w:r w:rsidRPr="00D82AB8">
        <w:rPr>
          <w:b/>
          <w:sz w:val="24"/>
          <w:szCs w:val="24"/>
        </w:rPr>
        <w:t>7. ПОРЯДОК РАЗРЕШЕНИЯ СПОРОВ</w:t>
      </w:r>
    </w:p>
    <w:p w:rsidR="00647184" w:rsidRPr="00D82AB8" w:rsidRDefault="00647184" w:rsidP="00647184">
      <w:pPr>
        <w:tabs>
          <w:tab w:val="center" w:pos="4677"/>
          <w:tab w:val="left" w:pos="7185"/>
        </w:tabs>
        <w:jc w:val="both"/>
        <w:rPr>
          <w:sz w:val="24"/>
          <w:szCs w:val="24"/>
        </w:rPr>
      </w:pPr>
      <w:r w:rsidRPr="00D82AB8">
        <w:rPr>
          <w:b/>
          <w:sz w:val="24"/>
          <w:szCs w:val="24"/>
        </w:rPr>
        <w:t>7.1.</w:t>
      </w:r>
      <w:r w:rsidRPr="00D82AB8">
        <w:rPr>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 были урегулированы путем переговоров. </w:t>
      </w:r>
    </w:p>
    <w:p w:rsidR="00647184" w:rsidRPr="00D82AB8" w:rsidRDefault="00647184" w:rsidP="00647184">
      <w:pPr>
        <w:jc w:val="both"/>
        <w:rPr>
          <w:sz w:val="24"/>
          <w:szCs w:val="24"/>
        </w:rPr>
      </w:pPr>
      <w:r w:rsidRPr="00D82AB8">
        <w:rPr>
          <w:b/>
          <w:sz w:val="24"/>
          <w:szCs w:val="24"/>
        </w:rPr>
        <w:t>7.2.</w:t>
      </w:r>
      <w:r w:rsidRPr="00D82AB8">
        <w:rPr>
          <w:sz w:val="24"/>
          <w:szCs w:val="24"/>
        </w:rPr>
        <w:t xml:space="preserve"> Все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2AB8">
        <w:rPr>
          <w:sz w:val="24"/>
          <w:szCs w:val="24"/>
        </w:rPr>
        <w:t>обязательным к исполнению</w:t>
      </w:r>
      <w:proofErr w:type="gramEnd"/>
      <w:r w:rsidRPr="00D82AB8">
        <w:rPr>
          <w:sz w:val="24"/>
          <w:szCs w:val="24"/>
        </w:rPr>
        <w:t>.</w:t>
      </w:r>
    </w:p>
    <w:p w:rsidR="00647184" w:rsidRPr="00D82AB8" w:rsidRDefault="00647184" w:rsidP="00647184">
      <w:pPr>
        <w:tabs>
          <w:tab w:val="center" w:pos="4677"/>
          <w:tab w:val="left" w:pos="7185"/>
        </w:tabs>
        <w:jc w:val="both"/>
        <w:rPr>
          <w:sz w:val="24"/>
          <w:szCs w:val="24"/>
        </w:rPr>
      </w:pPr>
      <w:r w:rsidRPr="00D82AB8">
        <w:rPr>
          <w:b/>
          <w:sz w:val="24"/>
          <w:szCs w:val="24"/>
        </w:rPr>
        <w:t>7.3.</w:t>
      </w:r>
      <w:r w:rsidRPr="00D82AB8">
        <w:rPr>
          <w:sz w:val="24"/>
          <w:szCs w:val="24"/>
        </w:rPr>
        <w:t xml:space="preserve"> В случае </w:t>
      </w:r>
      <w:proofErr w:type="gramStart"/>
      <w:r w:rsidRPr="00D82AB8">
        <w:rPr>
          <w:sz w:val="24"/>
          <w:szCs w:val="24"/>
        </w:rPr>
        <w:t>не достижения</w:t>
      </w:r>
      <w:proofErr w:type="gramEnd"/>
      <w:r w:rsidRPr="00D82AB8">
        <w:rPr>
          <w:sz w:val="24"/>
          <w:szCs w:val="24"/>
        </w:rPr>
        <w:t xml:space="preserve"> взаимного согласия  все споры, разногласия или требования, возникающие из настоящего Договор или в связи с ним, в том числе касающиеся его исполнения или нарушения, подлежат рассмотрению в арбитражном суде Пермского края.</w:t>
      </w:r>
    </w:p>
    <w:p w:rsidR="00647184" w:rsidRPr="00D82AB8" w:rsidRDefault="00647184" w:rsidP="00647184">
      <w:pPr>
        <w:jc w:val="both"/>
        <w:rPr>
          <w:sz w:val="24"/>
          <w:szCs w:val="24"/>
        </w:rPr>
      </w:pPr>
    </w:p>
    <w:p w:rsidR="00647184" w:rsidRPr="00D82AB8" w:rsidRDefault="00647184" w:rsidP="00647184">
      <w:pPr>
        <w:jc w:val="center"/>
        <w:rPr>
          <w:b/>
          <w:sz w:val="24"/>
          <w:szCs w:val="24"/>
        </w:rPr>
      </w:pPr>
      <w:r w:rsidRPr="00D82AB8">
        <w:rPr>
          <w:b/>
          <w:sz w:val="24"/>
          <w:szCs w:val="24"/>
        </w:rPr>
        <w:t>8. СРОК ДЕЙСТВИЯ ДОГОВОРА</w:t>
      </w:r>
    </w:p>
    <w:p w:rsidR="00647184" w:rsidRPr="00D82AB8" w:rsidRDefault="00647184" w:rsidP="00647184">
      <w:pPr>
        <w:jc w:val="both"/>
        <w:rPr>
          <w:sz w:val="24"/>
          <w:szCs w:val="24"/>
        </w:rPr>
      </w:pPr>
      <w:r w:rsidRPr="00D82AB8">
        <w:rPr>
          <w:b/>
          <w:sz w:val="24"/>
          <w:szCs w:val="24"/>
        </w:rPr>
        <w:t>8.1</w:t>
      </w:r>
      <w:r w:rsidRPr="00D82AB8">
        <w:rPr>
          <w:sz w:val="24"/>
          <w:szCs w:val="24"/>
        </w:rPr>
        <w:t>. Настоящий Договора вступает в силу с момента его подписания и действует до исполнения Сторонами принятых на себя обязательств.</w:t>
      </w:r>
    </w:p>
    <w:p w:rsidR="00647184" w:rsidRPr="00D82AB8" w:rsidRDefault="00647184" w:rsidP="00647184">
      <w:pPr>
        <w:jc w:val="both"/>
        <w:rPr>
          <w:sz w:val="24"/>
          <w:szCs w:val="24"/>
        </w:rPr>
      </w:pPr>
      <w:r w:rsidRPr="00D82AB8">
        <w:rPr>
          <w:b/>
          <w:sz w:val="24"/>
          <w:szCs w:val="24"/>
        </w:rPr>
        <w:t>8.2.</w:t>
      </w:r>
      <w:r w:rsidRPr="00D82AB8">
        <w:rPr>
          <w:sz w:val="24"/>
          <w:szCs w:val="24"/>
        </w:rPr>
        <w:t xml:space="preserve"> Договор </w:t>
      </w:r>
      <w:proofErr w:type="gramStart"/>
      <w:r w:rsidRPr="00D82AB8">
        <w:rPr>
          <w:sz w:val="24"/>
          <w:szCs w:val="24"/>
        </w:rPr>
        <w:t>может быть досрочно расторгнут</w:t>
      </w:r>
      <w:proofErr w:type="gramEnd"/>
      <w:r w:rsidRPr="00D82AB8">
        <w:rPr>
          <w:sz w:val="24"/>
          <w:szCs w:val="24"/>
        </w:rPr>
        <w:t>:</w:t>
      </w:r>
    </w:p>
    <w:p w:rsidR="00647184" w:rsidRPr="00D82AB8" w:rsidRDefault="00647184" w:rsidP="00E54F2C">
      <w:pPr>
        <w:ind w:left="708"/>
        <w:jc w:val="both"/>
        <w:rPr>
          <w:sz w:val="24"/>
          <w:szCs w:val="24"/>
        </w:rPr>
      </w:pPr>
      <w:r w:rsidRPr="00D82AB8">
        <w:rPr>
          <w:b/>
          <w:sz w:val="24"/>
          <w:szCs w:val="24"/>
        </w:rPr>
        <w:t>8.2.1</w:t>
      </w:r>
      <w:r w:rsidRPr="00D82AB8">
        <w:rPr>
          <w:sz w:val="24"/>
          <w:szCs w:val="24"/>
        </w:rPr>
        <w:t>. по соглашению сторон;</w:t>
      </w:r>
    </w:p>
    <w:p w:rsidR="00647184" w:rsidRPr="00D82AB8" w:rsidRDefault="00647184" w:rsidP="00E54F2C">
      <w:pPr>
        <w:tabs>
          <w:tab w:val="left" w:pos="567"/>
        </w:tabs>
        <w:ind w:left="708"/>
        <w:jc w:val="both"/>
        <w:rPr>
          <w:sz w:val="24"/>
          <w:szCs w:val="24"/>
        </w:rPr>
      </w:pPr>
      <w:r w:rsidRPr="00D82AB8">
        <w:rPr>
          <w:b/>
          <w:sz w:val="24"/>
          <w:szCs w:val="24"/>
        </w:rPr>
        <w:t xml:space="preserve">8.2.2. </w:t>
      </w:r>
      <w:r w:rsidRPr="00D82AB8">
        <w:rPr>
          <w:sz w:val="24"/>
          <w:szCs w:val="24"/>
        </w:rPr>
        <w:t>по решению суда по основаниям, предусмотренным гражданским законодательством.</w:t>
      </w:r>
    </w:p>
    <w:p w:rsidR="00647184" w:rsidRPr="00D82AB8" w:rsidRDefault="00647184" w:rsidP="00647184">
      <w:pPr>
        <w:jc w:val="center"/>
        <w:rPr>
          <w:b/>
          <w:sz w:val="24"/>
          <w:szCs w:val="24"/>
        </w:rPr>
      </w:pPr>
    </w:p>
    <w:p w:rsidR="00647184" w:rsidRPr="00D82AB8" w:rsidRDefault="00647184" w:rsidP="00647184">
      <w:pPr>
        <w:jc w:val="center"/>
        <w:rPr>
          <w:b/>
          <w:sz w:val="24"/>
          <w:szCs w:val="24"/>
        </w:rPr>
      </w:pPr>
      <w:r w:rsidRPr="00D82AB8">
        <w:rPr>
          <w:b/>
          <w:sz w:val="24"/>
          <w:szCs w:val="24"/>
        </w:rPr>
        <w:t>9. ЗАКЛЮЧИТЕЛЬНЫЕ ПОЛОЖЕНИЯ</w:t>
      </w:r>
    </w:p>
    <w:p w:rsidR="00647184" w:rsidRPr="00D82AB8" w:rsidRDefault="00647184" w:rsidP="00647184">
      <w:pPr>
        <w:jc w:val="both"/>
        <w:rPr>
          <w:sz w:val="24"/>
          <w:szCs w:val="24"/>
        </w:rPr>
      </w:pPr>
      <w:r w:rsidRPr="00D82AB8">
        <w:rPr>
          <w:b/>
          <w:sz w:val="24"/>
          <w:szCs w:val="24"/>
        </w:rPr>
        <w:t>9.1</w:t>
      </w:r>
      <w:r w:rsidRPr="00D82AB8">
        <w:rPr>
          <w:sz w:val="24"/>
          <w:szCs w:val="24"/>
        </w:rPr>
        <w:t>. Все изменения и дополнения к настоящему Договору имеют силу</w:t>
      </w:r>
      <w:r w:rsidRPr="00D82AB8">
        <w:rPr>
          <w:b/>
          <w:sz w:val="24"/>
          <w:szCs w:val="24"/>
        </w:rPr>
        <w:t xml:space="preserve"> </w:t>
      </w:r>
      <w:r w:rsidRPr="00D82AB8">
        <w:rPr>
          <w:sz w:val="24"/>
          <w:szCs w:val="24"/>
        </w:rPr>
        <w:t>только в том случае, если они</w:t>
      </w:r>
      <w:r w:rsidRPr="00D82AB8">
        <w:rPr>
          <w:b/>
          <w:sz w:val="24"/>
          <w:szCs w:val="24"/>
        </w:rPr>
        <w:t xml:space="preserve"> </w:t>
      </w:r>
      <w:r w:rsidRPr="00D82AB8">
        <w:rPr>
          <w:sz w:val="24"/>
          <w:szCs w:val="24"/>
        </w:rPr>
        <w:t>оформлены в письменном виде и подписаны обеими Сторонами.</w:t>
      </w:r>
    </w:p>
    <w:p w:rsidR="00647184" w:rsidRPr="00D82AB8" w:rsidRDefault="00647184" w:rsidP="00647184">
      <w:pPr>
        <w:jc w:val="both"/>
        <w:rPr>
          <w:sz w:val="24"/>
          <w:szCs w:val="24"/>
        </w:rPr>
      </w:pPr>
      <w:r w:rsidRPr="00D82AB8">
        <w:rPr>
          <w:b/>
          <w:sz w:val="24"/>
          <w:szCs w:val="24"/>
        </w:rPr>
        <w:t>9.2.</w:t>
      </w:r>
      <w:r w:rsidRPr="00D82AB8">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47184" w:rsidRPr="00D82AB8" w:rsidRDefault="00647184" w:rsidP="00647184">
      <w:pPr>
        <w:jc w:val="both"/>
        <w:rPr>
          <w:sz w:val="24"/>
          <w:szCs w:val="24"/>
        </w:rPr>
      </w:pPr>
      <w:r w:rsidRPr="00D82AB8">
        <w:rPr>
          <w:b/>
          <w:sz w:val="24"/>
          <w:szCs w:val="24"/>
        </w:rPr>
        <w:t>9.3.</w:t>
      </w:r>
      <w:r w:rsidRPr="00D82AB8">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647184" w:rsidRPr="00D82AB8" w:rsidRDefault="00647184" w:rsidP="00647184">
      <w:pPr>
        <w:jc w:val="both"/>
        <w:rPr>
          <w:sz w:val="24"/>
          <w:szCs w:val="24"/>
        </w:rPr>
      </w:pPr>
      <w:r w:rsidRPr="00D82AB8">
        <w:rPr>
          <w:b/>
          <w:sz w:val="24"/>
          <w:szCs w:val="24"/>
        </w:rPr>
        <w:t>9.4.</w:t>
      </w:r>
      <w:r w:rsidRPr="00D82AB8">
        <w:rPr>
          <w:sz w:val="24"/>
          <w:szCs w:val="24"/>
        </w:rPr>
        <w:t xml:space="preserve"> Приложениями к настоящему Договору являются следующие документы:</w:t>
      </w:r>
    </w:p>
    <w:p w:rsidR="00647184" w:rsidRPr="00D82AB8" w:rsidRDefault="00647184" w:rsidP="00E54F2C">
      <w:pPr>
        <w:ind w:firstLine="708"/>
        <w:jc w:val="both"/>
        <w:rPr>
          <w:sz w:val="24"/>
          <w:szCs w:val="24"/>
        </w:rPr>
      </w:pPr>
      <w:r w:rsidRPr="00D82AB8">
        <w:rPr>
          <w:b/>
          <w:sz w:val="24"/>
          <w:szCs w:val="24"/>
        </w:rPr>
        <w:t>9.4.1.</w:t>
      </w:r>
      <w:r w:rsidRPr="00D82AB8">
        <w:rPr>
          <w:sz w:val="24"/>
          <w:szCs w:val="24"/>
        </w:rPr>
        <w:t xml:space="preserve"> приложение</w:t>
      </w:r>
      <w:r>
        <w:rPr>
          <w:sz w:val="24"/>
          <w:szCs w:val="24"/>
        </w:rPr>
        <w:t xml:space="preserve"> </w:t>
      </w:r>
      <w:r w:rsidRPr="00D82AB8">
        <w:rPr>
          <w:sz w:val="24"/>
          <w:szCs w:val="24"/>
        </w:rPr>
        <w:t>№</w:t>
      </w:r>
      <w:r>
        <w:rPr>
          <w:sz w:val="24"/>
          <w:szCs w:val="24"/>
        </w:rPr>
        <w:t xml:space="preserve"> </w:t>
      </w:r>
      <w:r w:rsidRPr="00D82AB8">
        <w:rPr>
          <w:sz w:val="24"/>
          <w:szCs w:val="24"/>
        </w:rPr>
        <w:t>1 – «Спецификация»;</w:t>
      </w:r>
    </w:p>
    <w:p w:rsidR="00647184" w:rsidRPr="00D82AB8" w:rsidRDefault="00647184" w:rsidP="00647184">
      <w:pPr>
        <w:jc w:val="both"/>
        <w:rPr>
          <w:sz w:val="24"/>
          <w:szCs w:val="24"/>
        </w:rPr>
      </w:pPr>
      <w:r w:rsidRPr="00D82AB8">
        <w:rPr>
          <w:b/>
          <w:sz w:val="24"/>
          <w:szCs w:val="24"/>
        </w:rPr>
        <w:t>9.5.</w:t>
      </w:r>
      <w:r w:rsidRPr="00D82AB8">
        <w:rPr>
          <w:sz w:val="24"/>
          <w:szCs w:val="24"/>
        </w:rPr>
        <w:t xml:space="preserve"> Приложения, указанные в п.п.9.4. являются неотъемлемой частью настоящего Договора.</w:t>
      </w:r>
    </w:p>
    <w:p w:rsidR="00647184" w:rsidRPr="00D82AB8" w:rsidRDefault="00647184" w:rsidP="00647184">
      <w:pPr>
        <w:jc w:val="center"/>
        <w:rPr>
          <w:b/>
          <w:bCs/>
          <w:color w:val="000000"/>
          <w:sz w:val="24"/>
          <w:szCs w:val="24"/>
        </w:rPr>
      </w:pPr>
    </w:p>
    <w:p w:rsidR="00647184" w:rsidRDefault="00647184" w:rsidP="00647184">
      <w:pPr>
        <w:jc w:val="center"/>
        <w:rPr>
          <w:b/>
          <w:bCs/>
          <w:color w:val="000000"/>
          <w:sz w:val="24"/>
          <w:szCs w:val="24"/>
        </w:rPr>
      </w:pPr>
      <w:r w:rsidRPr="00D82AB8">
        <w:rPr>
          <w:b/>
          <w:bCs/>
          <w:color w:val="000000"/>
          <w:sz w:val="24"/>
          <w:szCs w:val="24"/>
        </w:rPr>
        <w:t>10. ЮРИДИЧЕСКИЕ АДРЕСА И РЕКВИЗИТЫ СТОРОН:</w:t>
      </w:r>
    </w:p>
    <w:tbl>
      <w:tblPr>
        <w:tblW w:w="0" w:type="auto"/>
        <w:tblLook w:val="01E0" w:firstRow="1" w:lastRow="1" w:firstColumn="1" w:lastColumn="1" w:noHBand="0" w:noVBand="0"/>
      </w:tblPr>
      <w:tblGrid>
        <w:gridCol w:w="5142"/>
        <w:gridCol w:w="4428"/>
      </w:tblGrid>
      <w:tr w:rsidR="00647184" w:rsidRPr="00D82AB8" w:rsidTr="009076D5">
        <w:tc>
          <w:tcPr>
            <w:tcW w:w="5142" w:type="dxa"/>
          </w:tcPr>
          <w:p w:rsidR="00647184" w:rsidRPr="009B0839" w:rsidRDefault="00647184" w:rsidP="009076D5">
            <w:pPr>
              <w:shd w:val="clear" w:color="auto" w:fill="FFFFFF"/>
              <w:rPr>
                <w:b/>
                <w:color w:val="000000"/>
                <w:sz w:val="22"/>
                <w:szCs w:val="22"/>
                <w:u w:val="single"/>
              </w:rPr>
            </w:pPr>
            <w:r w:rsidRPr="009B0839">
              <w:rPr>
                <w:b/>
                <w:color w:val="000000"/>
                <w:sz w:val="22"/>
                <w:szCs w:val="22"/>
                <w:u w:val="single"/>
              </w:rPr>
              <w:t xml:space="preserve">Заказчик </w:t>
            </w:r>
          </w:p>
          <w:p w:rsidR="00647184" w:rsidRPr="009B0839" w:rsidRDefault="00647184" w:rsidP="009076D5">
            <w:pPr>
              <w:shd w:val="clear" w:color="auto" w:fill="FFFFFF"/>
              <w:rPr>
                <w:b/>
                <w:color w:val="000000"/>
                <w:sz w:val="22"/>
                <w:szCs w:val="22"/>
              </w:rPr>
            </w:pPr>
            <w:r w:rsidRPr="009B0839">
              <w:rPr>
                <w:b/>
                <w:sz w:val="22"/>
                <w:szCs w:val="22"/>
              </w:rPr>
              <w:t>М</w:t>
            </w:r>
            <w:r>
              <w:rPr>
                <w:b/>
                <w:sz w:val="22"/>
                <w:szCs w:val="22"/>
              </w:rPr>
              <w:t>Б</w:t>
            </w:r>
            <w:r w:rsidRPr="009B0839">
              <w:rPr>
                <w:b/>
                <w:sz w:val="22"/>
                <w:szCs w:val="22"/>
              </w:rPr>
              <w:t>УЗ «ГССМП»</w:t>
            </w:r>
          </w:p>
          <w:p w:rsidR="00647184" w:rsidRPr="009B0839" w:rsidRDefault="00647184" w:rsidP="009076D5">
            <w:pPr>
              <w:shd w:val="clear" w:color="auto" w:fill="FFFFFF"/>
              <w:rPr>
                <w:color w:val="000000"/>
                <w:sz w:val="22"/>
                <w:szCs w:val="22"/>
              </w:rPr>
            </w:pPr>
            <w:r w:rsidRPr="009B0839">
              <w:rPr>
                <w:color w:val="000000"/>
                <w:sz w:val="22"/>
                <w:szCs w:val="22"/>
              </w:rPr>
              <w:t>Адрес: 614068, г. Пермь, ул. Попова, 54</w:t>
            </w:r>
          </w:p>
          <w:p w:rsidR="00647184" w:rsidRPr="009B0839" w:rsidRDefault="00647184" w:rsidP="009076D5">
            <w:pPr>
              <w:shd w:val="clear" w:color="auto" w:fill="FFFFFF"/>
              <w:rPr>
                <w:sz w:val="22"/>
                <w:szCs w:val="22"/>
              </w:rPr>
            </w:pPr>
            <w:r w:rsidRPr="009B0839">
              <w:rPr>
                <w:color w:val="000000"/>
                <w:sz w:val="22"/>
                <w:szCs w:val="22"/>
              </w:rPr>
              <w:t>ИНН 5902291163/ КПП 590201001</w:t>
            </w:r>
          </w:p>
          <w:p w:rsidR="00647184" w:rsidRPr="009B0839" w:rsidRDefault="00647184" w:rsidP="009076D5">
            <w:pPr>
              <w:shd w:val="clear" w:color="auto" w:fill="FFFFFF"/>
              <w:rPr>
                <w:b/>
                <w:color w:val="000000"/>
                <w:sz w:val="22"/>
                <w:szCs w:val="22"/>
              </w:rPr>
            </w:pPr>
            <w:r w:rsidRPr="009B0839">
              <w:rPr>
                <w:b/>
                <w:color w:val="000000"/>
                <w:sz w:val="22"/>
                <w:szCs w:val="22"/>
              </w:rPr>
              <w:t>Банковские реквизиты:</w:t>
            </w:r>
          </w:p>
          <w:p w:rsidR="00C04D4A" w:rsidRPr="00B00B76" w:rsidRDefault="00C04D4A" w:rsidP="00C04D4A">
            <w:pPr>
              <w:shd w:val="clear" w:color="auto" w:fill="FFFFFF"/>
              <w:rPr>
                <w:color w:val="000000"/>
                <w:sz w:val="22"/>
                <w:szCs w:val="24"/>
              </w:rPr>
            </w:pPr>
            <w:r w:rsidRPr="00B00B76">
              <w:rPr>
                <w:color w:val="000000"/>
                <w:sz w:val="22"/>
                <w:szCs w:val="24"/>
              </w:rPr>
              <w:t xml:space="preserve">Департамент финансов администрации города Перми (МБУЗ «ГССМП» - л/с № </w:t>
            </w:r>
            <w:r w:rsidRPr="00B00B76">
              <w:rPr>
                <w:sz w:val="22"/>
                <w:szCs w:val="24"/>
              </w:rPr>
              <w:t>06920003944</w:t>
            </w:r>
            <w:r w:rsidRPr="00B00B76">
              <w:rPr>
                <w:color w:val="000000"/>
                <w:sz w:val="22"/>
                <w:szCs w:val="24"/>
              </w:rPr>
              <w:t>) РКЦ Пермь г. Пермь</w:t>
            </w:r>
          </w:p>
          <w:p w:rsidR="00C04D4A" w:rsidRPr="00C04D4A" w:rsidRDefault="00C04D4A" w:rsidP="00C04D4A">
            <w:pPr>
              <w:shd w:val="clear" w:color="auto" w:fill="FFFFFF"/>
              <w:rPr>
                <w:sz w:val="22"/>
                <w:szCs w:val="24"/>
              </w:rPr>
            </w:pPr>
            <w:r w:rsidRPr="00C04D4A">
              <w:rPr>
                <w:color w:val="000000"/>
                <w:sz w:val="22"/>
                <w:szCs w:val="24"/>
              </w:rPr>
              <w:t>БИК 045744000</w:t>
            </w:r>
          </w:p>
          <w:p w:rsidR="00C04D4A" w:rsidRPr="00C04D4A" w:rsidRDefault="00C04D4A" w:rsidP="00C04D4A">
            <w:pPr>
              <w:rPr>
                <w:sz w:val="22"/>
                <w:szCs w:val="24"/>
              </w:rPr>
            </w:pPr>
            <w:proofErr w:type="gramStart"/>
            <w:r w:rsidRPr="00C04D4A">
              <w:rPr>
                <w:color w:val="000000"/>
                <w:sz w:val="22"/>
                <w:szCs w:val="24"/>
              </w:rPr>
              <w:t>Р</w:t>
            </w:r>
            <w:proofErr w:type="gramEnd"/>
            <w:r w:rsidRPr="00C04D4A">
              <w:rPr>
                <w:color w:val="000000"/>
                <w:sz w:val="22"/>
                <w:szCs w:val="24"/>
              </w:rPr>
              <w:t>/</w:t>
            </w:r>
            <w:proofErr w:type="spellStart"/>
            <w:r w:rsidRPr="00C04D4A">
              <w:rPr>
                <w:color w:val="000000"/>
                <w:sz w:val="22"/>
                <w:szCs w:val="24"/>
              </w:rPr>
              <w:t>сч</w:t>
            </w:r>
            <w:proofErr w:type="spellEnd"/>
            <w:r w:rsidRPr="00C04D4A">
              <w:rPr>
                <w:color w:val="000000"/>
                <w:sz w:val="22"/>
                <w:szCs w:val="24"/>
              </w:rPr>
              <w:t xml:space="preserve"> 4070810300003000001</w:t>
            </w:r>
          </w:p>
          <w:p w:rsidR="00C04D4A" w:rsidRPr="00C04D4A" w:rsidRDefault="00C04D4A" w:rsidP="00C04D4A">
            <w:pPr>
              <w:rPr>
                <w:snapToGrid w:val="0"/>
                <w:sz w:val="22"/>
                <w:szCs w:val="24"/>
              </w:rPr>
            </w:pPr>
            <w:r w:rsidRPr="00C04D4A">
              <w:rPr>
                <w:snapToGrid w:val="0"/>
                <w:sz w:val="22"/>
                <w:szCs w:val="24"/>
              </w:rPr>
              <w:t>ОКПО 01939363, ОКОНХ 91515</w:t>
            </w:r>
          </w:p>
          <w:p w:rsidR="00C04D4A" w:rsidRPr="00C04D4A" w:rsidRDefault="00C04D4A" w:rsidP="00C04D4A">
            <w:pPr>
              <w:rPr>
                <w:snapToGrid w:val="0"/>
                <w:sz w:val="22"/>
                <w:szCs w:val="24"/>
              </w:rPr>
            </w:pPr>
            <w:r w:rsidRPr="00C04D4A">
              <w:rPr>
                <w:snapToGrid w:val="0"/>
                <w:sz w:val="22"/>
                <w:szCs w:val="24"/>
              </w:rPr>
              <w:t>Тел. (342) 236-10-06</w:t>
            </w:r>
          </w:p>
          <w:p w:rsidR="00647184" w:rsidRPr="009B0839" w:rsidRDefault="00647184" w:rsidP="009076D5">
            <w:pPr>
              <w:rPr>
                <w:b/>
                <w:snapToGrid w:val="0"/>
                <w:sz w:val="22"/>
                <w:szCs w:val="22"/>
              </w:rPr>
            </w:pPr>
          </w:p>
          <w:p w:rsidR="00647184" w:rsidRPr="009B0839" w:rsidRDefault="00647184" w:rsidP="009076D5">
            <w:pPr>
              <w:rPr>
                <w:b/>
                <w:bCs/>
                <w:sz w:val="22"/>
                <w:szCs w:val="22"/>
              </w:rPr>
            </w:pPr>
            <w:r w:rsidRPr="009B0839">
              <w:rPr>
                <w:b/>
                <w:snapToGrid w:val="0"/>
                <w:sz w:val="22"/>
                <w:szCs w:val="22"/>
              </w:rPr>
              <w:t xml:space="preserve">Главный врач </w:t>
            </w:r>
          </w:p>
          <w:p w:rsidR="00647184" w:rsidRPr="009B0839" w:rsidRDefault="00647184" w:rsidP="009076D5">
            <w:pPr>
              <w:rPr>
                <w:sz w:val="22"/>
                <w:szCs w:val="22"/>
              </w:rPr>
            </w:pPr>
            <w:r w:rsidRPr="009B0839">
              <w:rPr>
                <w:sz w:val="22"/>
                <w:szCs w:val="22"/>
              </w:rPr>
              <w:t>______________________/</w:t>
            </w:r>
            <w:r w:rsidRPr="009B0839">
              <w:rPr>
                <w:b/>
                <w:sz w:val="22"/>
                <w:szCs w:val="22"/>
              </w:rPr>
              <w:t xml:space="preserve">Е.В. Камкин/ </w:t>
            </w:r>
            <w:r w:rsidRPr="009B0839">
              <w:rPr>
                <w:sz w:val="22"/>
                <w:szCs w:val="22"/>
              </w:rPr>
              <w:t xml:space="preserve"> </w:t>
            </w:r>
          </w:p>
          <w:p w:rsidR="00647184" w:rsidRPr="009B0839" w:rsidRDefault="00647184" w:rsidP="009076D5">
            <w:pPr>
              <w:rPr>
                <w:color w:val="000000"/>
                <w:sz w:val="22"/>
                <w:szCs w:val="22"/>
              </w:rPr>
            </w:pPr>
            <w:r w:rsidRPr="009B0839">
              <w:rPr>
                <w:sz w:val="22"/>
                <w:szCs w:val="22"/>
              </w:rPr>
              <w:t xml:space="preserve"> МП</w:t>
            </w:r>
          </w:p>
        </w:tc>
        <w:tc>
          <w:tcPr>
            <w:tcW w:w="4428" w:type="dxa"/>
          </w:tcPr>
          <w:p w:rsidR="00647184" w:rsidRPr="009B0839" w:rsidRDefault="00647184" w:rsidP="009076D5">
            <w:pPr>
              <w:shd w:val="clear" w:color="auto" w:fill="FFFFFF"/>
              <w:rPr>
                <w:b/>
                <w:color w:val="000000"/>
                <w:sz w:val="22"/>
                <w:szCs w:val="22"/>
                <w:u w:val="single"/>
              </w:rPr>
            </w:pPr>
            <w:r w:rsidRPr="009B0839">
              <w:rPr>
                <w:b/>
                <w:color w:val="000000"/>
                <w:sz w:val="22"/>
                <w:szCs w:val="22"/>
                <w:u w:val="single"/>
              </w:rPr>
              <w:t xml:space="preserve">Поставщик </w:t>
            </w:r>
          </w:p>
          <w:p w:rsidR="00647184" w:rsidRPr="009B0839" w:rsidRDefault="00647184" w:rsidP="009076D5">
            <w:pPr>
              <w:rPr>
                <w:snapToGrid w:val="0"/>
                <w:sz w:val="22"/>
                <w:szCs w:val="22"/>
              </w:rPr>
            </w:pPr>
          </w:p>
          <w:p w:rsidR="00647184" w:rsidRPr="009B0839" w:rsidRDefault="00647184" w:rsidP="009076D5">
            <w:pPr>
              <w:rPr>
                <w:snapToGrid w:val="0"/>
                <w:sz w:val="22"/>
                <w:szCs w:val="22"/>
              </w:rPr>
            </w:pPr>
          </w:p>
          <w:p w:rsidR="00647184" w:rsidRPr="009B0839" w:rsidRDefault="00647184" w:rsidP="009076D5">
            <w:pPr>
              <w:rPr>
                <w:snapToGrid w:val="0"/>
                <w:sz w:val="22"/>
                <w:szCs w:val="22"/>
              </w:rPr>
            </w:pPr>
          </w:p>
          <w:p w:rsidR="00647184" w:rsidRPr="009B0839" w:rsidRDefault="00647184" w:rsidP="009076D5">
            <w:pPr>
              <w:rPr>
                <w:snapToGrid w:val="0"/>
                <w:sz w:val="22"/>
                <w:szCs w:val="22"/>
              </w:rPr>
            </w:pPr>
          </w:p>
          <w:p w:rsidR="00647184" w:rsidRPr="009B0839" w:rsidRDefault="00647184" w:rsidP="009076D5">
            <w:pPr>
              <w:rPr>
                <w:snapToGrid w:val="0"/>
                <w:sz w:val="22"/>
                <w:szCs w:val="22"/>
              </w:rPr>
            </w:pPr>
          </w:p>
          <w:p w:rsidR="00647184" w:rsidRPr="009B0839" w:rsidRDefault="00647184" w:rsidP="009076D5">
            <w:pPr>
              <w:rPr>
                <w:snapToGrid w:val="0"/>
                <w:sz w:val="22"/>
                <w:szCs w:val="22"/>
              </w:rPr>
            </w:pPr>
          </w:p>
          <w:p w:rsidR="00647184" w:rsidRPr="009B0839" w:rsidRDefault="00647184" w:rsidP="009076D5">
            <w:pPr>
              <w:rPr>
                <w:snapToGrid w:val="0"/>
                <w:sz w:val="22"/>
                <w:szCs w:val="22"/>
              </w:rPr>
            </w:pPr>
            <w:bookmarkStart w:id="1" w:name="_GoBack"/>
            <w:bookmarkEnd w:id="1"/>
          </w:p>
          <w:p w:rsidR="00647184" w:rsidRPr="009B0839" w:rsidRDefault="00647184" w:rsidP="009076D5">
            <w:pPr>
              <w:rPr>
                <w:snapToGrid w:val="0"/>
                <w:sz w:val="22"/>
                <w:szCs w:val="22"/>
              </w:rPr>
            </w:pPr>
          </w:p>
          <w:p w:rsidR="00647184" w:rsidRDefault="00647184" w:rsidP="009076D5">
            <w:pPr>
              <w:rPr>
                <w:bCs/>
                <w:sz w:val="22"/>
                <w:szCs w:val="22"/>
              </w:rPr>
            </w:pPr>
          </w:p>
          <w:p w:rsidR="00C04D4A" w:rsidRDefault="00C04D4A" w:rsidP="009076D5">
            <w:pPr>
              <w:rPr>
                <w:bCs/>
                <w:sz w:val="22"/>
                <w:szCs w:val="22"/>
              </w:rPr>
            </w:pPr>
          </w:p>
          <w:p w:rsidR="00C04D4A" w:rsidRDefault="00C04D4A" w:rsidP="009076D5">
            <w:pPr>
              <w:rPr>
                <w:bCs/>
                <w:sz w:val="22"/>
                <w:szCs w:val="22"/>
              </w:rPr>
            </w:pPr>
          </w:p>
          <w:p w:rsidR="00C04D4A" w:rsidRPr="009B0839" w:rsidRDefault="00C04D4A" w:rsidP="009076D5">
            <w:pPr>
              <w:rPr>
                <w:bCs/>
                <w:sz w:val="22"/>
                <w:szCs w:val="22"/>
              </w:rPr>
            </w:pPr>
          </w:p>
          <w:p w:rsidR="00647184" w:rsidRPr="009B0839" w:rsidRDefault="00647184" w:rsidP="009076D5">
            <w:pPr>
              <w:rPr>
                <w:bCs/>
                <w:sz w:val="22"/>
                <w:szCs w:val="22"/>
              </w:rPr>
            </w:pPr>
          </w:p>
          <w:p w:rsidR="00647184" w:rsidRPr="009B0839" w:rsidRDefault="00647184" w:rsidP="009076D5">
            <w:pPr>
              <w:rPr>
                <w:sz w:val="22"/>
              </w:rPr>
            </w:pPr>
            <w:r w:rsidRPr="009B0839">
              <w:rPr>
                <w:sz w:val="22"/>
              </w:rPr>
              <w:t xml:space="preserve">____________________/________________/  </w:t>
            </w:r>
          </w:p>
          <w:p w:rsidR="00647184" w:rsidRPr="009B0839" w:rsidRDefault="00647184" w:rsidP="009076D5">
            <w:pPr>
              <w:pStyle w:val="1"/>
              <w:rPr>
                <w:color w:val="000000"/>
                <w:sz w:val="22"/>
                <w:szCs w:val="22"/>
              </w:rPr>
            </w:pPr>
            <w:r w:rsidRPr="009B0839">
              <w:rPr>
                <w:sz w:val="22"/>
                <w:szCs w:val="22"/>
              </w:rPr>
              <w:t xml:space="preserve"> МП</w:t>
            </w:r>
          </w:p>
        </w:tc>
      </w:tr>
    </w:tbl>
    <w:p w:rsidR="00647184" w:rsidRPr="00182156" w:rsidRDefault="00647184" w:rsidP="00647184">
      <w:pPr>
        <w:ind w:firstLine="5220"/>
        <w:jc w:val="both"/>
        <w:rPr>
          <w:b/>
          <w:sz w:val="24"/>
          <w:szCs w:val="24"/>
        </w:rPr>
        <w:sectPr w:rsidR="00647184" w:rsidRPr="00182156" w:rsidSect="000C3EA0">
          <w:footerReference w:type="even" r:id="rId7"/>
          <w:pgSz w:w="11906" w:h="16838"/>
          <w:pgMar w:top="567" w:right="851" w:bottom="567" w:left="1701" w:header="709" w:footer="709" w:gutter="0"/>
          <w:cols w:space="708"/>
          <w:docGrid w:linePitch="360"/>
        </w:sectPr>
      </w:pPr>
    </w:p>
    <w:p w:rsidR="00647184" w:rsidRPr="009B0839" w:rsidRDefault="00647184" w:rsidP="00647184">
      <w:pPr>
        <w:tabs>
          <w:tab w:val="left" w:pos="3870"/>
          <w:tab w:val="left" w:pos="5190"/>
        </w:tabs>
        <w:jc w:val="right"/>
        <w:rPr>
          <w:szCs w:val="22"/>
        </w:rPr>
      </w:pPr>
      <w:r w:rsidRPr="009B0839">
        <w:rPr>
          <w:szCs w:val="22"/>
        </w:rPr>
        <w:lastRenderedPageBreak/>
        <w:t>Приложение № 1</w:t>
      </w:r>
    </w:p>
    <w:p w:rsidR="00647184" w:rsidRPr="009B0839" w:rsidRDefault="00647184" w:rsidP="00647184">
      <w:pPr>
        <w:tabs>
          <w:tab w:val="left" w:pos="3870"/>
          <w:tab w:val="left" w:pos="5190"/>
        </w:tabs>
        <w:jc w:val="right"/>
        <w:rPr>
          <w:szCs w:val="22"/>
        </w:rPr>
      </w:pPr>
      <w:r w:rsidRPr="009B0839">
        <w:rPr>
          <w:szCs w:val="22"/>
        </w:rPr>
        <w:t xml:space="preserve"> к  Договору №__________ от ___________  2012г.</w:t>
      </w:r>
    </w:p>
    <w:p w:rsidR="00647184" w:rsidRDefault="00647184" w:rsidP="00647184">
      <w:pPr>
        <w:tabs>
          <w:tab w:val="left" w:pos="3870"/>
          <w:tab w:val="left" w:pos="5190"/>
        </w:tabs>
        <w:jc w:val="center"/>
        <w:rPr>
          <w:b/>
        </w:rPr>
      </w:pPr>
    </w:p>
    <w:p w:rsidR="00647184" w:rsidRPr="00750F01" w:rsidRDefault="00647184" w:rsidP="00647184">
      <w:pPr>
        <w:tabs>
          <w:tab w:val="left" w:pos="3870"/>
          <w:tab w:val="left" w:pos="5190"/>
        </w:tabs>
        <w:jc w:val="center"/>
        <w:rPr>
          <w:b/>
          <w:sz w:val="24"/>
          <w:szCs w:val="24"/>
        </w:rPr>
      </w:pPr>
      <w:r w:rsidRPr="00750F01">
        <w:rPr>
          <w:b/>
          <w:sz w:val="24"/>
          <w:szCs w:val="24"/>
        </w:rPr>
        <w:t>Спецификация</w:t>
      </w:r>
    </w:p>
    <w:p w:rsidR="00647184" w:rsidRDefault="00647184" w:rsidP="00647184">
      <w:pPr>
        <w:tabs>
          <w:tab w:val="left" w:pos="3870"/>
          <w:tab w:val="left" w:pos="5190"/>
        </w:tabs>
        <w:jc w:val="center"/>
        <w:rPr>
          <w:b/>
        </w:rPr>
      </w:pPr>
    </w:p>
    <w:tbl>
      <w:tblPr>
        <w:tblpPr w:leftFromText="180" w:rightFromText="180" w:vertAnchor="text" w:horzAnchor="margin" w:tblpXSpec="center"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4109"/>
        <w:gridCol w:w="1275"/>
        <w:gridCol w:w="1392"/>
        <w:gridCol w:w="1281"/>
        <w:gridCol w:w="1135"/>
      </w:tblGrid>
      <w:tr w:rsidR="00647184" w:rsidRPr="00750F01" w:rsidTr="009076D5">
        <w:tc>
          <w:tcPr>
            <w:tcW w:w="353" w:type="pct"/>
          </w:tcPr>
          <w:p w:rsidR="00647184" w:rsidRPr="00750F01" w:rsidRDefault="00647184" w:rsidP="009076D5">
            <w:pPr>
              <w:jc w:val="center"/>
              <w:rPr>
                <w:b/>
                <w:iCs/>
                <w:sz w:val="22"/>
                <w:szCs w:val="22"/>
              </w:rPr>
            </w:pPr>
            <w:r w:rsidRPr="00750F01">
              <w:rPr>
                <w:b/>
                <w:iCs/>
                <w:sz w:val="22"/>
                <w:szCs w:val="22"/>
              </w:rPr>
              <w:t xml:space="preserve">№ </w:t>
            </w:r>
            <w:proofErr w:type="spellStart"/>
            <w:r w:rsidRPr="00750F01">
              <w:rPr>
                <w:b/>
                <w:iCs/>
                <w:sz w:val="22"/>
                <w:szCs w:val="22"/>
              </w:rPr>
              <w:t>п.п</w:t>
            </w:r>
            <w:proofErr w:type="spellEnd"/>
            <w:r w:rsidRPr="00750F01">
              <w:rPr>
                <w:b/>
                <w:iCs/>
                <w:sz w:val="22"/>
                <w:szCs w:val="22"/>
              </w:rPr>
              <w:t>.</w:t>
            </w:r>
          </w:p>
        </w:tc>
        <w:tc>
          <w:tcPr>
            <w:tcW w:w="2103" w:type="pct"/>
          </w:tcPr>
          <w:p w:rsidR="00647184" w:rsidRPr="00750F01" w:rsidRDefault="00C04D4A" w:rsidP="009076D5">
            <w:pPr>
              <w:jc w:val="center"/>
              <w:rPr>
                <w:b/>
                <w:iCs/>
                <w:sz w:val="22"/>
                <w:szCs w:val="22"/>
              </w:rPr>
            </w:pPr>
            <w:r>
              <w:rPr>
                <w:b/>
                <w:iCs/>
                <w:sz w:val="22"/>
                <w:szCs w:val="22"/>
              </w:rPr>
              <w:t>Н</w:t>
            </w:r>
            <w:r w:rsidR="00647184" w:rsidRPr="00750F01">
              <w:rPr>
                <w:b/>
                <w:iCs/>
                <w:sz w:val="22"/>
                <w:szCs w:val="22"/>
              </w:rPr>
              <w:t>аименование товара</w:t>
            </w:r>
          </w:p>
        </w:tc>
        <w:tc>
          <w:tcPr>
            <w:tcW w:w="665" w:type="pct"/>
          </w:tcPr>
          <w:p w:rsidR="00647184" w:rsidRPr="00750F01" w:rsidRDefault="00647184" w:rsidP="009076D5">
            <w:pPr>
              <w:jc w:val="center"/>
              <w:rPr>
                <w:b/>
                <w:iCs/>
                <w:sz w:val="22"/>
                <w:szCs w:val="22"/>
              </w:rPr>
            </w:pPr>
            <w:r w:rsidRPr="00750F01">
              <w:rPr>
                <w:b/>
                <w:iCs/>
                <w:sz w:val="22"/>
                <w:szCs w:val="22"/>
              </w:rPr>
              <w:t>Единица измерения</w:t>
            </w:r>
          </w:p>
        </w:tc>
        <w:tc>
          <w:tcPr>
            <w:tcW w:w="618" w:type="pct"/>
          </w:tcPr>
          <w:p w:rsidR="00647184" w:rsidRPr="00750F01" w:rsidRDefault="00647184" w:rsidP="009076D5">
            <w:pPr>
              <w:jc w:val="center"/>
              <w:rPr>
                <w:b/>
                <w:iCs/>
                <w:sz w:val="22"/>
                <w:szCs w:val="22"/>
              </w:rPr>
            </w:pPr>
            <w:r w:rsidRPr="00750F01">
              <w:rPr>
                <w:b/>
                <w:iCs/>
                <w:sz w:val="22"/>
                <w:szCs w:val="22"/>
              </w:rPr>
              <w:t>Количество</w:t>
            </w:r>
          </w:p>
        </w:tc>
        <w:tc>
          <w:tcPr>
            <w:tcW w:w="668" w:type="pct"/>
          </w:tcPr>
          <w:p w:rsidR="00647184" w:rsidRPr="00750F01" w:rsidRDefault="00647184" w:rsidP="009076D5">
            <w:pPr>
              <w:jc w:val="center"/>
              <w:rPr>
                <w:b/>
                <w:iCs/>
                <w:sz w:val="22"/>
                <w:szCs w:val="22"/>
              </w:rPr>
            </w:pPr>
            <w:r w:rsidRPr="00750F01">
              <w:rPr>
                <w:b/>
                <w:sz w:val="22"/>
                <w:szCs w:val="22"/>
              </w:rPr>
              <w:t>Цена за ед., руб.</w:t>
            </w:r>
          </w:p>
        </w:tc>
        <w:tc>
          <w:tcPr>
            <w:tcW w:w="593" w:type="pct"/>
          </w:tcPr>
          <w:p w:rsidR="00647184" w:rsidRPr="00750F01" w:rsidRDefault="00647184" w:rsidP="009076D5">
            <w:pPr>
              <w:jc w:val="center"/>
              <w:rPr>
                <w:b/>
                <w:iCs/>
                <w:sz w:val="22"/>
                <w:szCs w:val="22"/>
              </w:rPr>
            </w:pPr>
            <w:r w:rsidRPr="00750F01">
              <w:rPr>
                <w:b/>
                <w:sz w:val="22"/>
                <w:szCs w:val="22"/>
              </w:rPr>
              <w:t>Сумма, руб.</w:t>
            </w:r>
          </w:p>
        </w:tc>
      </w:tr>
      <w:tr w:rsidR="00647184" w:rsidRPr="00750F01" w:rsidTr="009076D5">
        <w:tc>
          <w:tcPr>
            <w:tcW w:w="353" w:type="pct"/>
          </w:tcPr>
          <w:p w:rsidR="00647184" w:rsidRPr="00750F01" w:rsidRDefault="00647184" w:rsidP="009076D5">
            <w:pPr>
              <w:jc w:val="center"/>
              <w:rPr>
                <w:b/>
                <w:iCs/>
                <w:sz w:val="22"/>
                <w:szCs w:val="22"/>
              </w:rPr>
            </w:pPr>
            <w:r w:rsidRPr="00750F01">
              <w:rPr>
                <w:b/>
                <w:iCs/>
                <w:sz w:val="22"/>
                <w:szCs w:val="22"/>
              </w:rPr>
              <w:t>1</w:t>
            </w:r>
          </w:p>
        </w:tc>
        <w:tc>
          <w:tcPr>
            <w:tcW w:w="2103" w:type="pct"/>
          </w:tcPr>
          <w:p w:rsidR="00647184" w:rsidRPr="00750F01" w:rsidRDefault="00647184" w:rsidP="009076D5">
            <w:pPr>
              <w:rPr>
                <w:b/>
                <w:sz w:val="22"/>
                <w:szCs w:val="22"/>
              </w:rPr>
            </w:pPr>
          </w:p>
        </w:tc>
        <w:tc>
          <w:tcPr>
            <w:tcW w:w="665" w:type="pct"/>
          </w:tcPr>
          <w:p w:rsidR="00647184" w:rsidRPr="00750F01" w:rsidRDefault="00647184" w:rsidP="009076D5">
            <w:pPr>
              <w:jc w:val="center"/>
              <w:rPr>
                <w:b/>
                <w:iCs/>
                <w:sz w:val="22"/>
                <w:szCs w:val="22"/>
              </w:rPr>
            </w:pPr>
          </w:p>
        </w:tc>
        <w:tc>
          <w:tcPr>
            <w:tcW w:w="618" w:type="pct"/>
          </w:tcPr>
          <w:p w:rsidR="00647184" w:rsidRPr="00750F01" w:rsidRDefault="00647184" w:rsidP="009076D5">
            <w:pPr>
              <w:jc w:val="center"/>
              <w:rPr>
                <w:b/>
                <w:iCs/>
                <w:sz w:val="22"/>
                <w:szCs w:val="22"/>
              </w:rPr>
            </w:pPr>
          </w:p>
        </w:tc>
        <w:tc>
          <w:tcPr>
            <w:tcW w:w="668" w:type="pct"/>
          </w:tcPr>
          <w:p w:rsidR="00647184" w:rsidRPr="00750F01" w:rsidRDefault="00647184" w:rsidP="009076D5">
            <w:pPr>
              <w:jc w:val="center"/>
              <w:rPr>
                <w:b/>
                <w:iCs/>
                <w:sz w:val="22"/>
                <w:szCs w:val="22"/>
              </w:rPr>
            </w:pPr>
          </w:p>
        </w:tc>
        <w:tc>
          <w:tcPr>
            <w:tcW w:w="593" w:type="pct"/>
          </w:tcPr>
          <w:p w:rsidR="00647184" w:rsidRPr="00750F01" w:rsidRDefault="00647184" w:rsidP="009076D5">
            <w:pPr>
              <w:jc w:val="center"/>
              <w:rPr>
                <w:b/>
                <w:iCs/>
                <w:sz w:val="22"/>
                <w:szCs w:val="22"/>
              </w:rPr>
            </w:pPr>
          </w:p>
        </w:tc>
      </w:tr>
      <w:tr w:rsidR="00647184" w:rsidRPr="00750F01" w:rsidTr="009076D5">
        <w:tc>
          <w:tcPr>
            <w:tcW w:w="4407" w:type="pct"/>
            <w:gridSpan w:val="5"/>
            <w:tcBorders>
              <w:left w:val="nil"/>
              <w:bottom w:val="nil"/>
              <w:right w:val="nil"/>
            </w:tcBorders>
          </w:tcPr>
          <w:p w:rsidR="00647184" w:rsidRPr="00750F01" w:rsidRDefault="00647184" w:rsidP="009076D5">
            <w:pPr>
              <w:jc w:val="right"/>
              <w:rPr>
                <w:b/>
                <w:iCs/>
                <w:sz w:val="22"/>
                <w:szCs w:val="22"/>
              </w:rPr>
            </w:pPr>
            <w:r w:rsidRPr="00750F01">
              <w:rPr>
                <w:b/>
                <w:iCs/>
                <w:sz w:val="22"/>
                <w:szCs w:val="22"/>
              </w:rPr>
              <w:t>ИТОГО:</w:t>
            </w:r>
          </w:p>
        </w:tc>
        <w:tc>
          <w:tcPr>
            <w:tcW w:w="593" w:type="pct"/>
            <w:tcBorders>
              <w:left w:val="nil"/>
              <w:bottom w:val="nil"/>
              <w:right w:val="nil"/>
            </w:tcBorders>
          </w:tcPr>
          <w:p w:rsidR="00647184" w:rsidRPr="00750F01" w:rsidRDefault="00647184" w:rsidP="009076D5">
            <w:pPr>
              <w:jc w:val="center"/>
              <w:rPr>
                <w:b/>
                <w:iCs/>
                <w:sz w:val="22"/>
                <w:szCs w:val="22"/>
              </w:rPr>
            </w:pPr>
          </w:p>
        </w:tc>
      </w:tr>
    </w:tbl>
    <w:p w:rsidR="00647184" w:rsidRDefault="00647184" w:rsidP="00647184">
      <w:pPr>
        <w:tabs>
          <w:tab w:val="left" w:pos="3870"/>
          <w:tab w:val="left" w:pos="5190"/>
        </w:tabs>
        <w:rPr>
          <w:b/>
        </w:rPr>
      </w:pPr>
    </w:p>
    <w:p w:rsidR="00647184" w:rsidRDefault="00647184" w:rsidP="00647184">
      <w:pPr>
        <w:tabs>
          <w:tab w:val="left" w:pos="3870"/>
          <w:tab w:val="left" w:pos="5190"/>
        </w:tabs>
        <w:jc w:val="center"/>
        <w:rPr>
          <w:b/>
        </w:rPr>
      </w:pPr>
    </w:p>
    <w:p w:rsidR="00647184" w:rsidRPr="00750F01" w:rsidRDefault="00647184" w:rsidP="00647184">
      <w:pPr>
        <w:tabs>
          <w:tab w:val="left" w:pos="3870"/>
          <w:tab w:val="left" w:pos="5190"/>
        </w:tabs>
        <w:jc w:val="center"/>
        <w:rPr>
          <w:b/>
          <w:sz w:val="22"/>
          <w:szCs w:val="22"/>
        </w:rPr>
      </w:pPr>
      <w:r w:rsidRPr="00750F01">
        <w:rPr>
          <w:b/>
          <w:sz w:val="22"/>
          <w:szCs w:val="22"/>
        </w:rPr>
        <w:t>Характеристики, поставляемых товаров.</w:t>
      </w:r>
    </w:p>
    <w:p w:rsidR="00647184" w:rsidRPr="00132F2E" w:rsidRDefault="00647184" w:rsidP="00647184">
      <w:pPr>
        <w:tabs>
          <w:tab w:val="left" w:pos="3870"/>
          <w:tab w:val="left" w:pos="5190"/>
        </w:tabs>
        <w:rPr>
          <w:sz w:val="16"/>
          <w:szCs w:val="16"/>
        </w:rPr>
      </w:pPr>
      <w:r>
        <w:rPr>
          <w:b/>
        </w:rPr>
        <w:t xml:space="preserve">                   </w:t>
      </w:r>
    </w:p>
    <w:p w:rsidR="00647184" w:rsidRDefault="00647184" w:rsidP="00647184">
      <w:pPr>
        <w:tabs>
          <w:tab w:val="left" w:pos="3870"/>
          <w:tab w:val="left" w:pos="5190"/>
        </w:tabs>
        <w:ind w:left="360"/>
        <w:rPr>
          <w:b/>
        </w:rPr>
      </w:pPr>
    </w:p>
    <w:p w:rsidR="00647184" w:rsidRPr="00132F2E" w:rsidRDefault="00647184" w:rsidP="00647184">
      <w:pPr>
        <w:tabs>
          <w:tab w:val="left" w:pos="3870"/>
          <w:tab w:val="left" w:pos="5190"/>
        </w:tabs>
        <w:rPr>
          <w:sz w:val="16"/>
          <w:szCs w:val="16"/>
        </w:rPr>
      </w:pPr>
      <w:r>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4306"/>
        <w:gridCol w:w="1781"/>
        <w:gridCol w:w="2126"/>
        <w:gridCol w:w="1159"/>
      </w:tblGrid>
      <w:tr w:rsidR="00647184" w:rsidRPr="005D50DB" w:rsidTr="009076D5">
        <w:tc>
          <w:tcPr>
            <w:tcW w:w="3333" w:type="pct"/>
            <w:gridSpan w:val="3"/>
          </w:tcPr>
          <w:p w:rsidR="00647184" w:rsidRPr="005D50DB" w:rsidRDefault="00647184" w:rsidP="009076D5">
            <w:pPr>
              <w:jc w:val="center"/>
              <w:rPr>
                <w:b/>
                <w:bCs/>
                <w:sz w:val="22"/>
                <w:szCs w:val="22"/>
              </w:rPr>
            </w:pPr>
            <w:r w:rsidRPr="005D50DB">
              <w:rPr>
                <w:b/>
                <w:sz w:val="22"/>
                <w:szCs w:val="22"/>
              </w:rPr>
              <w:t>Требования к товару</w:t>
            </w:r>
          </w:p>
        </w:tc>
        <w:tc>
          <w:tcPr>
            <w:tcW w:w="1667" w:type="pct"/>
            <w:gridSpan w:val="2"/>
          </w:tcPr>
          <w:p w:rsidR="00647184" w:rsidRPr="005D50DB" w:rsidRDefault="00647184" w:rsidP="009076D5">
            <w:pPr>
              <w:jc w:val="center"/>
              <w:rPr>
                <w:b/>
                <w:bCs/>
                <w:sz w:val="22"/>
                <w:szCs w:val="22"/>
              </w:rPr>
            </w:pPr>
            <w:r w:rsidRPr="005D50DB">
              <w:rPr>
                <w:b/>
                <w:sz w:val="22"/>
                <w:szCs w:val="22"/>
              </w:rPr>
              <w:t>Параметры и условия требований к товару</w:t>
            </w:r>
          </w:p>
        </w:tc>
      </w:tr>
      <w:tr w:rsidR="00647184" w:rsidRPr="005D50DB" w:rsidTr="009076D5">
        <w:tc>
          <w:tcPr>
            <w:tcW w:w="244" w:type="pct"/>
          </w:tcPr>
          <w:p w:rsidR="00647184" w:rsidRPr="005D50DB" w:rsidRDefault="00647184" w:rsidP="009076D5">
            <w:pPr>
              <w:rPr>
                <w:sz w:val="22"/>
                <w:szCs w:val="22"/>
              </w:rPr>
            </w:pPr>
            <w:r w:rsidRPr="005D50DB">
              <w:rPr>
                <w:sz w:val="22"/>
                <w:szCs w:val="22"/>
              </w:rPr>
              <w:t>1</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2</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3</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4</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5</w:t>
            </w:r>
          </w:p>
        </w:tc>
        <w:tc>
          <w:tcPr>
            <w:tcW w:w="3089" w:type="pct"/>
            <w:gridSpan w:val="2"/>
            <w:vAlign w:val="bottom"/>
          </w:tcPr>
          <w:p w:rsidR="00647184" w:rsidRPr="005D50DB" w:rsidRDefault="00647184" w:rsidP="009076D5">
            <w:pPr>
              <w:rPr>
                <w:sz w:val="22"/>
                <w:szCs w:val="22"/>
              </w:rPr>
            </w:pPr>
          </w:p>
        </w:tc>
        <w:tc>
          <w:tcPr>
            <w:tcW w:w="1667" w:type="pct"/>
            <w:gridSpan w:val="2"/>
            <w:vAlign w:val="center"/>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6</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7</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c>
          <w:tcPr>
            <w:tcW w:w="244" w:type="pct"/>
          </w:tcPr>
          <w:p w:rsidR="00647184" w:rsidRPr="005D50DB" w:rsidRDefault="00647184" w:rsidP="009076D5">
            <w:pPr>
              <w:rPr>
                <w:sz w:val="22"/>
                <w:szCs w:val="22"/>
              </w:rPr>
            </w:pPr>
            <w:r w:rsidRPr="005D50DB">
              <w:rPr>
                <w:sz w:val="22"/>
                <w:szCs w:val="22"/>
              </w:rPr>
              <w:t>8</w:t>
            </w:r>
          </w:p>
        </w:tc>
        <w:tc>
          <w:tcPr>
            <w:tcW w:w="3089" w:type="pct"/>
            <w:gridSpan w:val="2"/>
            <w:vAlign w:val="bottom"/>
          </w:tcPr>
          <w:p w:rsidR="00647184" w:rsidRPr="005D50DB" w:rsidRDefault="00647184" w:rsidP="009076D5">
            <w:pPr>
              <w:rPr>
                <w:sz w:val="22"/>
                <w:szCs w:val="22"/>
              </w:rPr>
            </w:pPr>
          </w:p>
        </w:tc>
        <w:tc>
          <w:tcPr>
            <w:tcW w:w="1667" w:type="pct"/>
            <w:gridSpan w:val="2"/>
            <w:vAlign w:val="bottom"/>
          </w:tcPr>
          <w:p w:rsidR="00647184" w:rsidRPr="005D50DB" w:rsidRDefault="00647184" w:rsidP="009076D5">
            <w:pPr>
              <w:jc w:val="center"/>
              <w:rPr>
                <w:sz w:val="22"/>
                <w:szCs w:val="22"/>
              </w:rPr>
            </w:pPr>
          </w:p>
        </w:tc>
      </w:tr>
      <w:tr w:rsidR="00647184" w:rsidRPr="005D50DB" w:rsidTr="0090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88" w:type="pct"/>
        </w:trPr>
        <w:tc>
          <w:tcPr>
            <w:tcW w:w="2429" w:type="pct"/>
            <w:gridSpan w:val="2"/>
          </w:tcPr>
          <w:p w:rsidR="00647184" w:rsidRPr="005D50DB" w:rsidRDefault="00647184" w:rsidP="009076D5">
            <w:pPr>
              <w:shd w:val="clear" w:color="auto" w:fill="FFFFFF"/>
              <w:rPr>
                <w:b/>
                <w:color w:val="000000"/>
                <w:sz w:val="22"/>
                <w:szCs w:val="22"/>
                <w:u w:val="single"/>
              </w:rPr>
            </w:pPr>
          </w:p>
          <w:p w:rsidR="00647184" w:rsidRPr="005D50DB" w:rsidRDefault="00647184" w:rsidP="009076D5">
            <w:pPr>
              <w:shd w:val="clear" w:color="auto" w:fill="FFFFFF"/>
              <w:rPr>
                <w:b/>
                <w:color w:val="000000"/>
                <w:sz w:val="22"/>
                <w:szCs w:val="22"/>
                <w:u w:val="single"/>
              </w:rPr>
            </w:pPr>
          </w:p>
          <w:p w:rsidR="00647184" w:rsidRPr="005D50DB" w:rsidRDefault="00647184" w:rsidP="009076D5">
            <w:pPr>
              <w:shd w:val="clear" w:color="auto" w:fill="FFFFFF"/>
              <w:rPr>
                <w:b/>
                <w:color w:val="000000"/>
                <w:sz w:val="22"/>
                <w:szCs w:val="22"/>
                <w:u w:val="single"/>
              </w:rPr>
            </w:pPr>
            <w:r w:rsidRPr="005D50DB">
              <w:rPr>
                <w:b/>
                <w:color w:val="000000"/>
                <w:sz w:val="22"/>
                <w:szCs w:val="22"/>
                <w:u w:val="single"/>
              </w:rPr>
              <w:t xml:space="preserve">Заказчик </w:t>
            </w:r>
          </w:p>
          <w:p w:rsidR="00647184" w:rsidRPr="005D50DB" w:rsidRDefault="00647184" w:rsidP="009076D5">
            <w:pPr>
              <w:rPr>
                <w:b/>
                <w:bCs/>
                <w:sz w:val="22"/>
                <w:szCs w:val="22"/>
              </w:rPr>
            </w:pPr>
            <w:r w:rsidRPr="005D50DB">
              <w:rPr>
                <w:b/>
                <w:snapToGrid w:val="0"/>
                <w:sz w:val="22"/>
                <w:szCs w:val="22"/>
              </w:rPr>
              <w:t xml:space="preserve">Главный врач </w:t>
            </w:r>
          </w:p>
          <w:p w:rsidR="00647184" w:rsidRPr="005D50DB" w:rsidRDefault="00647184" w:rsidP="009076D5">
            <w:pPr>
              <w:rPr>
                <w:sz w:val="22"/>
                <w:szCs w:val="22"/>
              </w:rPr>
            </w:pPr>
          </w:p>
          <w:p w:rsidR="00647184" w:rsidRPr="005D50DB" w:rsidRDefault="00647184" w:rsidP="009076D5">
            <w:pPr>
              <w:rPr>
                <w:color w:val="000000"/>
                <w:sz w:val="22"/>
                <w:szCs w:val="22"/>
              </w:rPr>
            </w:pPr>
            <w:r w:rsidRPr="005D50DB">
              <w:rPr>
                <w:sz w:val="22"/>
                <w:szCs w:val="22"/>
              </w:rPr>
              <w:t>______________________/</w:t>
            </w:r>
            <w:r w:rsidRPr="005D50DB">
              <w:rPr>
                <w:b/>
                <w:sz w:val="22"/>
                <w:szCs w:val="22"/>
              </w:rPr>
              <w:t xml:space="preserve">Е.В. Камкин/ </w:t>
            </w:r>
          </w:p>
          <w:p w:rsidR="00647184" w:rsidRPr="005D50DB" w:rsidRDefault="00647184" w:rsidP="009076D5">
            <w:pPr>
              <w:rPr>
                <w:color w:val="000000"/>
                <w:sz w:val="22"/>
                <w:szCs w:val="22"/>
              </w:rPr>
            </w:pPr>
            <w:r w:rsidRPr="005D50DB">
              <w:rPr>
                <w:sz w:val="22"/>
                <w:szCs w:val="22"/>
              </w:rPr>
              <w:t>МП</w:t>
            </w:r>
          </w:p>
        </w:tc>
        <w:tc>
          <w:tcPr>
            <w:tcW w:w="1983" w:type="pct"/>
            <w:gridSpan w:val="2"/>
          </w:tcPr>
          <w:p w:rsidR="00647184" w:rsidRPr="005D50DB" w:rsidRDefault="00647184" w:rsidP="009076D5">
            <w:pPr>
              <w:rPr>
                <w:b/>
                <w:snapToGrid w:val="0"/>
                <w:sz w:val="22"/>
                <w:szCs w:val="22"/>
                <w:u w:val="single"/>
              </w:rPr>
            </w:pPr>
          </w:p>
          <w:p w:rsidR="00647184" w:rsidRPr="005D50DB" w:rsidRDefault="00647184" w:rsidP="009076D5">
            <w:pPr>
              <w:rPr>
                <w:b/>
                <w:snapToGrid w:val="0"/>
                <w:sz w:val="22"/>
                <w:szCs w:val="22"/>
                <w:u w:val="single"/>
              </w:rPr>
            </w:pPr>
          </w:p>
          <w:p w:rsidR="00647184" w:rsidRPr="005D50DB" w:rsidRDefault="00647184" w:rsidP="009076D5">
            <w:pPr>
              <w:rPr>
                <w:b/>
                <w:snapToGrid w:val="0"/>
                <w:sz w:val="22"/>
                <w:szCs w:val="22"/>
                <w:u w:val="single"/>
              </w:rPr>
            </w:pPr>
            <w:r w:rsidRPr="005D50DB">
              <w:rPr>
                <w:b/>
                <w:snapToGrid w:val="0"/>
                <w:sz w:val="22"/>
                <w:szCs w:val="22"/>
                <w:u w:val="single"/>
              </w:rPr>
              <w:t>Поставщик</w:t>
            </w:r>
          </w:p>
          <w:p w:rsidR="00647184" w:rsidRPr="005D50DB" w:rsidRDefault="00647184" w:rsidP="009076D5">
            <w:pPr>
              <w:rPr>
                <w:b/>
                <w:snapToGrid w:val="0"/>
                <w:sz w:val="22"/>
                <w:szCs w:val="22"/>
              </w:rPr>
            </w:pPr>
          </w:p>
          <w:p w:rsidR="00647184" w:rsidRPr="005D50DB" w:rsidRDefault="00647184" w:rsidP="009076D5">
            <w:pPr>
              <w:tabs>
                <w:tab w:val="left" w:pos="5160"/>
              </w:tabs>
              <w:rPr>
                <w:b/>
                <w:bCs/>
                <w:sz w:val="22"/>
                <w:szCs w:val="22"/>
              </w:rPr>
            </w:pPr>
            <w:r w:rsidRPr="005D50DB">
              <w:rPr>
                <w:b/>
                <w:snapToGrid w:val="0"/>
                <w:sz w:val="22"/>
                <w:szCs w:val="22"/>
              </w:rPr>
              <w:t xml:space="preserve"> </w:t>
            </w:r>
          </w:p>
          <w:p w:rsidR="00647184" w:rsidRPr="005D50DB" w:rsidRDefault="00647184" w:rsidP="009076D5">
            <w:pPr>
              <w:rPr>
                <w:b/>
                <w:sz w:val="22"/>
                <w:szCs w:val="22"/>
              </w:rPr>
            </w:pPr>
            <w:r w:rsidRPr="005D50DB">
              <w:rPr>
                <w:sz w:val="22"/>
                <w:szCs w:val="22"/>
              </w:rPr>
              <w:t xml:space="preserve">______________________/                  </w:t>
            </w:r>
            <w:r w:rsidRPr="005D50DB">
              <w:rPr>
                <w:b/>
                <w:sz w:val="22"/>
                <w:szCs w:val="22"/>
              </w:rPr>
              <w:t xml:space="preserve">/ </w:t>
            </w:r>
          </w:p>
          <w:p w:rsidR="00647184" w:rsidRPr="005D50DB" w:rsidRDefault="00647184" w:rsidP="009076D5">
            <w:pPr>
              <w:rPr>
                <w:color w:val="000000"/>
                <w:sz w:val="22"/>
                <w:szCs w:val="22"/>
              </w:rPr>
            </w:pPr>
            <w:r w:rsidRPr="005D50DB">
              <w:rPr>
                <w:sz w:val="22"/>
                <w:szCs w:val="22"/>
              </w:rPr>
              <w:t>МП</w:t>
            </w:r>
          </w:p>
        </w:tc>
      </w:tr>
    </w:tbl>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p w:rsidR="00647184" w:rsidRDefault="00647184" w:rsidP="00647184">
      <w:pPr>
        <w:rPr>
          <w:b/>
          <w:sz w:val="22"/>
          <w:szCs w:val="22"/>
        </w:rPr>
      </w:pPr>
    </w:p>
    <w:bookmarkEnd w:id="0"/>
    <w:p w:rsidR="00647184" w:rsidRPr="001B07E8" w:rsidRDefault="00647184" w:rsidP="00647184">
      <w:pPr>
        <w:pStyle w:val="ConsTitle"/>
        <w:widowControl/>
        <w:ind w:right="0"/>
      </w:pPr>
    </w:p>
    <w:p w:rsidR="000B63AB" w:rsidRDefault="000B63AB"/>
    <w:sectPr w:rsidR="000B63AB" w:rsidSect="000C3EA0">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C64" w:rsidRDefault="00C26505">
      <w:r>
        <w:separator/>
      </w:r>
    </w:p>
  </w:endnote>
  <w:endnote w:type="continuationSeparator" w:id="0">
    <w:p w:rsidR="00AA4C64" w:rsidRDefault="00C2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48" w:rsidRDefault="00D64FAA" w:rsidP="00A978D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D0E48" w:rsidRDefault="00992BFF" w:rsidP="00A978D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48" w:rsidRDefault="00D64F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D0E48" w:rsidRDefault="00992BF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48" w:rsidRDefault="00992BF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C64" w:rsidRDefault="00C26505">
      <w:r>
        <w:separator/>
      </w:r>
    </w:p>
  </w:footnote>
  <w:footnote w:type="continuationSeparator" w:id="0">
    <w:p w:rsidR="00AA4C64" w:rsidRDefault="00C26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48" w:rsidRDefault="00992BF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184"/>
    <w:rsid w:val="00022B5D"/>
    <w:rsid w:val="0002726B"/>
    <w:rsid w:val="00032A99"/>
    <w:rsid w:val="0005306B"/>
    <w:rsid w:val="00070EC5"/>
    <w:rsid w:val="000A5D5D"/>
    <w:rsid w:val="000A7CEF"/>
    <w:rsid w:val="000B1216"/>
    <w:rsid w:val="000B63AB"/>
    <w:rsid w:val="000E2CEC"/>
    <w:rsid w:val="000F76E0"/>
    <w:rsid w:val="00110943"/>
    <w:rsid w:val="00166AC0"/>
    <w:rsid w:val="00187CB4"/>
    <w:rsid w:val="001B0A98"/>
    <w:rsid w:val="001C0013"/>
    <w:rsid w:val="001D6AD2"/>
    <w:rsid w:val="00202C2D"/>
    <w:rsid w:val="00205323"/>
    <w:rsid w:val="00223555"/>
    <w:rsid w:val="00245F15"/>
    <w:rsid w:val="00265754"/>
    <w:rsid w:val="00270037"/>
    <w:rsid w:val="0028014A"/>
    <w:rsid w:val="003B66CF"/>
    <w:rsid w:val="003E115F"/>
    <w:rsid w:val="00430044"/>
    <w:rsid w:val="004708A5"/>
    <w:rsid w:val="00471664"/>
    <w:rsid w:val="004C4C12"/>
    <w:rsid w:val="004E56DE"/>
    <w:rsid w:val="004F2D00"/>
    <w:rsid w:val="00506E27"/>
    <w:rsid w:val="00512A9D"/>
    <w:rsid w:val="00512D5F"/>
    <w:rsid w:val="0053477A"/>
    <w:rsid w:val="00542321"/>
    <w:rsid w:val="00553BBB"/>
    <w:rsid w:val="00571D3F"/>
    <w:rsid w:val="00581D62"/>
    <w:rsid w:val="005B47E4"/>
    <w:rsid w:val="005E0A10"/>
    <w:rsid w:val="00643BD0"/>
    <w:rsid w:val="00647184"/>
    <w:rsid w:val="00663697"/>
    <w:rsid w:val="006C05B8"/>
    <w:rsid w:val="006D4C04"/>
    <w:rsid w:val="006E58B7"/>
    <w:rsid w:val="006E5F50"/>
    <w:rsid w:val="006F3E2D"/>
    <w:rsid w:val="0070418C"/>
    <w:rsid w:val="00756FD8"/>
    <w:rsid w:val="007659D8"/>
    <w:rsid w:val="00774E55"/>
    <w:rsid w:val="00775B75"/>
    <w:rsid w:val="007A1FF3"/>
    <w:rsid w:val="007B16B7"/>
    <w:rsid w:val="007E421B"/>
    <w:rsid w:val="00864E2D"/>
    <w:rsid w:val="008C5B51"/>
    <w:rsid w:val="008F7A4A"/>
    <w:rsid w:val="00900214"/>
    <w:rsid w:val="00905C56"/>
    <w:rsid w:val="0091274D"/>
    <w:rsid w:val="00954107"/>
    <w:rsid w:val="00971E95"/>
    <w:rsid w:val="00992BFF"/>
    <w:rsid w:val="009B4F1E"/>
    <w:rsid w:val="009E39E7"/>
    <w:rsid w:val="00A30DBE"/>
    <w:rsid w:val="00A37B16"/>
    <w:rsid w:val="00A656D8"/>
    <w:rsid w:val="00A66315"/>
    <w:rsid w:val="00A671C0"/>
    <w:rsid w:val="00AA09DA"/>
    <w:rsid w:val="00AA17EF"/>
    <w:rsid w:val="00AA4C64"/>
    <w:rsid w:val="00AC40A0"/>
    <w:rsid w:val="00B00B76"/>
    <w:rsid w:val="00B13E9D"/>
    <w:rsid w:val="00B161AA"/>
    <w:rsid w:val="00B21702"/>
    <w:rsid w:val="00B2215E"/>
    <w:rsid w:val="00B50792"/>
    <w:rsid w:val="00B5704B"/>
    <w:rsid w:val="00B82DAD"/>
    <w:rsid w:val="00BA5092"/>
    <w:rsid w:val="00C04D4A"/>
    <w:rsid w:val="00C26505"/>
    <w:rsid w:val="00C509F5"/>
    <w:rsid w:val="00C8031B"/>
    <w:rsid w:val="00CB18AC"/>
    <w:rsid w:val="00CC0C1C"/>
    <w:rsid w:val="00CC20D2"/>
    <w:rsid w:val="00CD39AD"/>
    <w:rsid w:val="00D05FF7"/>
    <w:rsid w:val="00D11223"/>
    <w:rsid w:val="00D5110D"/>
    <w:rsid w:val="00D64FAA"/>
    <w:rsid w:val="00D90F56"/>
    <w:rsid w:val="00DE2B92"/>
    <w:rsid w:val="00DE3152"/>
    <w:rsid w:val="00DF02CD"/>
    <w:rsid w:val="00E17C74"/>
    <w:rsid w:val="00E31C0A"/>
    <w:rsid w:val="00E343D9"/>
    <w:rsid w:val="00E34B9F"/>
    <w:rsid w:val="00E54F2C"/>
    <w:rsid w:val="00E6340B"/>
    <w:rsid w:val="00E70F67"/>
    <w:rsid w:val="00E97D08"/>
    <w:rsid w:val="00EA7372"/>
    <w:rsid w:val="00EB137B"/>
    <w:rsid w:val="00EF0E27"/>
    <w:rsid w:val="00EF26D0"/>
    <w:rsid w:val="00F70137"/>
    <w:rsid w:val="00F8162A"/>
    <w:rsid w:val="00F9694B"/>
    <w:rsid w:val="00FA0C79"/>
    <w:rsid w:val="00FC7B1B"/>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18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47184"/>
    <w:pPr>
      <w:jc w:val="both"/>
    </w:pPr>
    <w:rPr>
      <w:sz w:val="24"/>
    </w:rPr>
  </w:style>
  <w:style w:type="character" w:customStyle="1" w:styleId="a4">
    <w:name w:val="Основной текст Знак"/>
    <w:basedOn w:val="a0"/>
    <w:link w:val="a3"/>
    <w:rsid w:val="00647184"/>
    <w:rPr>
      <w:rFonts w:ascii="Times New Roman" w:eastAsia="Times New Roman" w:hAnsi="Times New Roman" w:cs="Times New Roman"/>
      <w:sz w:val="24"/>
      <w:szCs w:val="20"/>
      <w:lang w:eastAsia="ru-RU"/>
    </w:rPr>
  </w:style>
  <w:style w:type="paragraph" w:customStyle="1" w:styleId="ConsPlusNormal">
    <w:name w:val="ConsPlusNormal"/>
    <w:rsid w:val="006471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Обычный1"/>
    <w:link w:val="Normal"/>
    <w:rsid w:val="00647184"/>
    <w:pPr>
      <w:spacing w:after="0" w:line="240" w:lineRule="auto"/>
    </w:pPr>
    <w:rPr>
      <w:rFonts w:ascii="Times New Roman" w:eastAsia="Times New Roman" w:hAnsi="Times New Roman" w:cs="Times New Roman"/>
      <w:snapToGrid w:val="0"/>
      <w:sz w:val="20"/>
      <w:szCs w:val="20"/>
      <w:lang w:eastAsia="ru-RU"/>
    </w:rPr>
  </w:style>
  <w:style w:type="paragraph" w:customStyle="1" w:styleId="ConsNonformat">
    <w:name w:val="ConsNonformat"/>
    <w:rsid w:val="00647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rsid w:val="00647184"/>
    <w:pPr>
      <w:tabs>
        <w:tab w:val="center" w:pos="4677"/>
        <w:tab w:val="right" w:pos="9355"/>
      </w:tabs>
    </w:pPr>
  </w:style>
  <w:style w:type="character" w:customStyle="1" w:styleId="a6">
    <w:name w:val="Нижний колонтитул Знак"/>
    <w:basedOn w:val="a0"/>
    <w:link w:val="a5"/>
    <w:rsid w:val="00647184"/>
    <w:rPr>
      <w:rFonts w:ascii="Times New Roman" w:eastAsia="Times New Roman" w:hAnsi="Times New Roman" w:cs="Times New Roman"/>
      <w:sz w:val="20"/>
      <w:szCs w:val="20"/>
      <w:lang w:eastAsia="ru-RU"/>
    </w:rPr>
  </w:style>
  <w:style w:type="character" w:styleId="a7">
    <w:name w:val="page number"/>
    <w:basedOn w:val="a0"/>
    <w:rsid w:val="00647184"/>
  </w:style>
  <w:style w:type="paragraph" w:styleId="a8">
    <w:name w:val="header"/>
    <w:basedOn w:val="a"/>
    <w:link w:val="a9"/>
    <w:rsid w:val="00647184"/>
    <w:pPr>
      <w:tabs>
        <w:tab w:val="center" w:pos="4677"/>
        <w:tab w:val="right" w:pos="9355"/>
      </w:tabs>
    </w:pPr>
  </w:style>
  <w:style w:type="character" w:customStyle="1" w:styleId="a9">
    <w:name w:val="Верхний колонтитул Знак"/>
    <w:basedOn w:val="a0"/>
    <w:link w:val="a8"/>
    <w:rsid w:val="00647184"/>
    <w:rPr>
      <w:rFonts w:ascii="Times New Roman" w:eastAsia="Times New Roman" w:hAnsi="Times New Roman" w:cs="Times New Roman"/>
      <w:sz w:val="20"/>
      <w:szCs w:val="20"/>
      <w:lang w:eastAsia="ru-RU"/>
    </w:rPr>
  </w:style>
  <w:style w:type="paragraph" w:customStyle="1" w:styleId="10">
    <w:name w:val="заголовок 1"/>
    <w:basedOn w:val="a"/>
    <w:next w:val="a"/>
    <w:rsid w:val="00647184"/>
    <w:pPr>
      <w:keepNext/>
      <w:autoSpaceDE w:val="0"/>
      <w:autoSpaceDN w:val="0"/>
    </w:pPr>
    <w:rPr>
      <w:sz w:val="24"/>
      <w:szCs w:val="24"/>
    </w:rPr>
  </w:style>
  <w:style w:type="paragraph" w:customStyle="1" w:styleId="ConsTitle">
    <w:name w:val="ConsTitle"/>
    <w:rsid w:val="0064718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a">
    <w:name w:val="endnote text"/>
    <w:basedOn w:val="a"/>
    <w:link w:val="ab"/>
    <w:rsid w:val="00647184"/>
  </w:style>
  <w:style w:type="character" w:customStyle="1" w:styleId="ab">
    <w:name w:val="Текст концевой сноски Знак"/>
    <w:basedOn w:val="a0"/>
    <w:link w:val="aa"/>
    <w:rsid w:val="00647184"/>
    <w:rPr>
      <w:rFonts w:ascii="Times New Roman" w:eastAsia="Times New Roman" w:hAnsi="Times New Roman" w:cs="Times New Roman"/>
      <w:sz w:val="20"/>
      <w:szCs w:val="20"/>
      <w:lang w:eastAsia="ru-RU"/>
    </w:rPr>
  </w:style>
  <w:style w:type="paragraph" w:styleId="HTML">
    <w:name w:val="HTML Preformatted"/>
    <w:basedOn w:val="a"/>
    <w:link w:val="HTML0"/>
    <w:rsid w:val="00647184"/>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647184"/>
    <w:rPr>
      <w:rFonts w:ascii="Courier New" w:eastAsia="Times New Roman" w:hAnsi="Courier New" w:cs="Courier New"/>
      <w:sz w:val="20"/>
      <w:szCs w:val="20"/>
      <w:lang w:bidi="he-IL"/>
    </w:rPr>
  </w:style>
  <w:style w:type="character" w:customStyle="1" w:styleId="Normal">
    <w:name w:val="Normal Знак"/>
    <w:link w:val="1"/>
    <w:rsid w:val="0064718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18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47184"/>
    <w:pPr>
      <w:jc w:val="both"/>
    </w:pPr>
    <w:rPr>
      <w:sz w:val="24"/>
    </w:rPr>
  </w:style>
  <w:style w:type="character" w:customStyle="1" w:styleId="a4">
    <w:name w:val="Основной текст Знак"/>
    <w:basedOn w:val="a0"/>
    <w:link w:val="a3"/>
    <w:rsid w:val="00647184"/>
    <w:rPr>
      <w:rFonts w:ascii="Times New Roman" w:eastAsia="Times New Roman" w:hAnsi="Times New Roman" w:cs="Times New Roman"/>
      <w:sz w:val="24"/>
      <w:szCs w:val="20"/>
      <w:lang w:eastAsia="ru-RU"/>
    </w:rPr>
  </w:style>
  <w:style w:type="paragraph" w:customStyle="1" w:styleId="ConsPlusNormal">
    <w:name w:val="ConsPlusNormal"/>
    <w:rsid w:val="006471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Обычный1"/>
    <w:link w:val="Normal"/>
    <w:rsid w:val="00647184"/>
    <w:pPr>
      <w:spacing w:after="0" w:line="240" w:lineRule="auto"/>
    </w:pPr>
    <w:rPr>
      <w:rFonts w:ascii="Times New Roman" w:eastAsia="Times New Roman" w:hAnsi="Times New Roman" w:cs="Times New Roman"/>
      <w:snapToGrid w:val="0"/>
      <w:sz w:val="20"/>
      <w:szCs w:val="20"/>
      <w:lang w:eastAsia="ru-RU"/>
    </w:rPr>
  </w:style>
  <w:style w:type="paragraph" w:customStyle="1" w:styleId="ConsNonformat">
    <w:name w:val="ConsNonformat"/>
    <w:rsid w:val="00647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rsid w:val="00647184"/>
    <w:pPr>
      <w:tabs>
        <w:tab w:val="center" w:pos="4677"/>
        <w:tab w:val="right" w:pos="9355"/>
      </w:tabs>
    </w:pPr>
  </w:style>
  <w:style w:type="character" w:customStyle="1" w:styleId="a6">
    <w:name w:val="Нижний колонтитул Знак"/>
    <w:basedOn w:val="a0"/>
    <w:link w:val="a5"/>
    <w:rsid w:val="00647184"/>
    <w:rPr>
      <w:rFonts w:ascii="Times New Roman" w:eastAsia="Times New Roman" w:hAnsi="Times New Roman" w:cs="Times New Roman"/>
      <w:sz w:val="20"/>
      <w:szCs w:val="20"/>
      <w:lang w:eastAsia="ru-RU"/>
    </w:rPr>
  </w:style>
  <w:style w:type="character" w:styleId="a7">
    <w:name w:val="page number"/>
    <w:basedOn w:val="a0"/>
    <w:rsid w:val="00647184"/>
  </w:style>
  <w:style w:type="paragraph" w:styleId="a8">
    <w:name w:val="header"/>
    <w:basedOn w:val="a"/>
    <w:link w:val="a9"/>
    <w:rsid w:val="00647184"/>
    <w:pPr>
      <w:tabs>
        <w:tab w:val="center" w:pos="4677"/>
        <w:tab w:val="right" w:pos="9355"/>
      </w:tabs>
    </w:pPr>
  </w:style>
  <w:style w:type="character" w:customStyle="1" w:styleId="a9">
    <w:name w:val="Верхний колонтитул Знак"/>
    <w:basedOn w:val="a0"/>
    <w:link w:val="a8"/>
    <w:rsid w:val="00647184"/>
    <w:rPr>
      <w:rFonts w:ascii="Times New Roman" w:eastAsia="Times New Roman" w:hAnsi="Times New Roman" w:cs="Times New Roman"/>
      <w:sz w:val="20"/>
      <w:szCs w:val="20"/>
      <w:lang w:eastAsia="ru-RU"/>
    </w:rPr>
  </w:style>
  <w:style w:type="paragraph" w:customStyle="1" w:styleId="10">
    <w:name w:val="заголовок 1"/>
    <w:basedOn w:val="a"/>
    <w:next w:val="a"/>
    <w:rsid w:val="00647184"/>
    <w:pPr>
      <w:keepNext/>
      <w:autoSpaceDE w:val="0"/>
      <w:autoSpaceDN w:val="0"/>
    </w:pPr>
    <w:rPr>
      <w:sz w:val="24"/>
      <w:szCs w:val="24"/>
    </w:rPr>
  </w:style>
  <w:style w:type="paragraph" w:customStyle="1" w:styleId="ConsTitle">
    <w:name w:val="ConsTitle"/>
    <w:rsid w:val="0064718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a">
    <w:name w:val="endnote text"/>
    <w:basedOn w:val="a"/>
    <w:link w:val="ab"/>
    <w:rsid w:val="00647184"/>
  </w:style>
  <w:style w:type="character" w:customStyle="1" w:styleId="ab">
    <w:name w:val="Текст концевой сноски Знак"/>
    <w:basedOn w:val="a0"/>
    <w:link w:val="aa"/>
    <w:rsid w:val="00647184"/>
    <w:rPr>
      <w:rFonts w:ascii="Times New Roman" w:eastAsia="Times New Roman" w:hAnsi="Times New Roman" w:cs="Times New Roman"/>
      <w:sz w:val="20"/>
      <w:szCs w:val="20"/>
      <w:lang w:eastAsia="ru-RU"/>
    </w:rPr>
  </w:style>
  <w:style w:type="paragraph" w:styleId="HTML">
    <w:name w:val="HTML Preformatted"/>
    <w:basedOn w:val="a"/>
    <w:link w:val="HTML0"/>
    <w:rsid w:val="00647184"/>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647184"/>
    <w:rPr>
      <w:rFonts w:ascii="Courier New" w:eastAsia="Times New Roman" w:hAnsi="Courier New" w:cs="Courier New"/>
      <w:sz w:val="20"/>
      <w:szCs w:val="20"/>
      <w:lang w:bidi="he-IL"/>
    </w:rPr>
  </w:style>
  <w:style w:type="character" w:customStyle="1" w:styleId="Normal">
    <w:name w:val="Normal Знак"/>
    <w:link w:val="1"/>
    <w:rsid w:val="0064718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1443</Words>
  <Characters>8226</Characters>
  <Application>Microsoft Office Word</Application>
  <DocSecurity>0</DocSecurity>
  <Lines>68</Lines>
  <Paragraphs>19</Paragraphs>
  <ScaleCrop>false</ScaleCrop>
  <Company>ГССМП</Company>
  <LinksUpToDate>false</LinksUpToDate>
  <CharactersWithSpaces>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8</cp:revision>
  <dcterms:created xsi:type="dcterms:W3CDTF">2012-05-05T10:23:00Z</dcterms:created>
  <dcterms:modified xsi:type="dcterms:W3CDTF">2012-05-10T05:24:00Z</dcterms:modified>
</cp:coreProperties>
</file>