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E70" w:rsidRPr="00036AEE" w:rsidRDefault="00C33E70" w:rsidP="00036AEE">
      <w:pPr>
        <w:pStyle w:val="ConsPlusNormal"/>
        <w:widowControl/>
        <w:ind w:firstLine="540"/>
        <w:jc w:val="right"/>
        <w:rPr>
          <w:rFonts w:ascii="Times New Roman" w:hAnsi="Times New Roman" w:cs="Times New Roman"/>
          <w:sz w:val="24"/>
          <w:szCs w:val="24"/>
        </w:rPr>
      </w:pPr>
      <w:r w:rsidRPr="00036AEE">
        <w:rPr>
          <w:rFonts w:ascii="Times New Roman" w:hAnsi="Times New Roman" w:cs="Times New Roman"/>
          <w:sz w:val="24"/>
          <w:szCs w:val="24"/>
        </w:rPr>
        <w:t>Приложение № 4</w:t>
      </w:r>
    </w:p>
    <w:p w:rsidR="00C33E70" w:rsidRPr="00036AEE" w:rsidRDefault="00C33E70" w:rsidP="00036AEE">
      <w:pPr>
        <w:pStyle w:val="ConsPlusNormal"/>
        <w:widowControl/>
        <w:ind w:firstLine="540"/>
        <w:jc w:val="right"/>
        <w:rPr>
          <w:rFonts w:ascii="Times New Roman" w:hAnsi="Times New Roman" w:cs="Times New Roman"/>
          <w:sz w:val="24"/>
          <w:szCs w:val="24"/>
        </w:rPr>
      </w:pPr>
      <w:r w:rsidRPr="00036AEE">
        <w:rPr>
          <w:rFonts w:ascii="Times New Roman" w:hAnsi="Times New Roman" w:cs="Times New Roman"/>
          <w:sz w:val="24"/>
          <w:szCs w:val="24"/>
        </w:rPr>
        <w:t>к Извещению № 035630012031200001</w:t>
      </w:r>
      <w:r>
        <w:rPr>
          <w:rFonts w:ascii="Times New Roman" w:hAnsi="Times New Roman" w:cs="Times New Roman"/>
          <w:sz w:val="24"/>
          <w:szCs w:val="24"/>
        </w:rPr>
        <w:t>7</w:t>
      </w:r>
    </w:p>
    <w:p w:rsidR="00C33E70" w:rsidRPr="00036AEE" w:rsidRDefault="00C33E70" w:rsidP="00036AEE">
      <w:pPr>
        <w:pStyle w:val="ConsPlusNormal"/>
        <w:widowControl/>
        <w:ind w:firstLine="540"/>
        <w:jc w:val="right"/>
        <w:rPr>
          <w:rFonts w:ascii="Times New Roman" w:hAnsi="Times New Roman" w:cs="Times New Roman"/>
          <w:sz w:val="24"/>
          <w:szCs w:val="24"/>
        </w:rPr>
      </w:pPr>
      <w:r>
        <w:rPr>
          <w:rFonts w:ascii="Times New Roman" w:hAnsi="Times New Roman" w:cs="Times New Roman"/>
          <w:sz w:val="24"/>
          <w:szCs w:val="24"/>
        </w:rPr>
        <w:t>от «17</w:t>
      </w:r>
      <w:r w:rsidRPr="00036AEE">
        <w:rPr>
          <w:rFonts w:ascii="Times New Roman" w:hAnsi="Times New Roman" w:cs="Times New Roman"/>
          <w:sz w:val="24"/>
          <w:szCs w:val="24"/>
        </w:rPr>
        <w:t xml:space="preserve">» мая </w:t>
      </w:r>
      <w:smartTag w:uri="urn:schemas-microsoft-com:office:smarttags" w:element="metricconverter">
        <w:smartTagPr>
          <w:attr w:name="ProductID" w:val="2012 г"/>
        </w:smartTagPr>
        <w:r w:rsidRPr="00036AEE">
          <w:rPr>
            <w:rFonts w:ascii="Times New Roman" w:hAnsi="Times New Roman" w:cs="Times New Roman"/>
            <w:sz w:val="24"/>
            <w:szCs w:val="24"/>
          </w:rPr>
          <w:t>2012 г</w:t>
        </w:r>
      </w:smartTag>
      <w:r w:rsidRPr="00036AEE">
        <w:rPr>
          <w:rFonts w:ascii="Times New Roman" w:hAnsi="Times New Roman" w:cs="Times New Roman"/>
          <w:sz w:val="24"/>
          <w:szCs w:val="24"/>
        </w:rPr>
        <w:t>.</w:t>
      </w:r>
    </w:p>
    <w:p w:rsidR="00C33E70" w:rsidRPr="00036AEE" w:rsidRDefault="00C33E70" w:rsidP="00036AEE">
      <w:pPr>
        <w:suppressAutoHyphens w:val="0"/>
        <w:jc w:val="right"/>
        <w:rPr>
          <w:rStyle w:val="SubtleEmphasis"/>
          <w:b/>
          <w:i w:val="0"/>
          <w:color w:val="auto"/>
          <w:sz w:val="24"/>
          <w:szCs w:val="24"/>
          <w:lang w:eastAsia="en-US"/>
        </w:rPr>
      </w:pPr>
      <w:r w:rsidRPr="00036AEE">
        <w:rPr>
          <w:sz w:val="24"/>
          <w:szCs w:val="24"/>
        </w:rPr>
        <w:t>о проведении запроса котировок</w:t>
      </w:r>
    </w:p>
    <w:p w:rsidR="00C33E70" w:rsidRPr="00036AEE" w:rsidRDefault="00C33E70" w:rsidP="00E9398F">
      <w:pPr>
        <w:suppressAutoHyphens w:val="0"/>
        <w:jc w:val="center"/>
        <w:rPr>
          <w:rStyle w:val="SubtleEmphasis"/>
          <w:b/>
          <w:i w:val="0"/>
          <w:color w:val="auto"/>
          <w:sz w:val="24"/>
          <w:szCs w:val="24"/>
          <w:lang w:eastAsia="en-US"/>
        </w:rPr>
      </w:pPr>
    </w:p>
    <w:p w:rsidR="00C33E70" w:rsidRPr="00036AEE" w:rsidRDefault="00C33E70" w:rsidP="00E9398F">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ПРОЕКТ ГРАЖДАНСКО-ПРАВОВОГО ДОГОВОРА БЮДЖЕТНОГО УЧРЕЖДЕНИЯ №___</w:t>
      </w:r>
    </w:p>
    <w:p w:rsidR="00C33E70" w:rsidRPr="00036AEE" w:rsidRDefault="00C33E70" w:rsidP="00751A63">
      <w:pPr>
        <w:suppressAutoHyphens w:val="0"/>
        <w:jc w:val="center"/>
        <w:rPr>
          <w:sz w:val="24"/>
          <w:szCs w:val="24"/>
        </w:rPr>
      </w:pPr>
      <w:r w:rsidRPr="00036AEE">
        <w:rPr>
          <w:sz w:val="24"/>
          <w:szCs w:val="24"/>
        </w:rPr>
        <w:t>на проектирование сетей электроснабжения в здании МБУЗ «ГДКП № 5»</w:t>
      </w:r>
    </w:p>
    <w:p w:rsidR="00C33E70" w:rsidRPr="00036AEE" w:rsidRDefault="00C33E70" w:rsidP="00751A63">
      <w:pPr>
        <w:suppressAutoHyphens w:val="0"/>
        <w:jc w:val="center"/>
        <w:rPr>
          <w:rStyle w:val="SubtleEmphasis"/>
          <w:b/>
          <w:i w:val="0"/>
          <w:color w:val="auto"/>
          <w:sz w:val="24"/>
          <w:szCs w:val="24"/>
          <w:lang w:eastAsia="en-US"/>
        </w:rPr>
      </w:pPr>
      <w:r w:rsidRPr="00036AEE">
        <w:rPr>
          <w:sz w:val="24"/>
          <w:szCs w:val="24"/>
        </w:rPr>
        <w:t>поликлиники № 1 по адресу: г. Пермь, ул. Советской Армии, 10</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г. Пермь</w:t>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r>
      <w:r w:rsidRPr="00036AEE">
        <w:rPr>
          <w:rStyle w:val="SubtleEmphasis"/>
          <w:i w:val="0"/>
          <w:color w:val="auto"/>
          <w:sz w:val="24"/>
          <w:szCs w:val="24"/>
          <w:lang w:eastAsia="en-US"/>
        </w:rPr>
        <w:tab/>
        <w:t xml:space="preserve">                                     «___» ________ </w:t>
      </w:r>
      <w:smartTag w:uri="urn:schemas-microsoft-com:office:smarttags" w:element="metricconverter">
        <w:smartTagPr>
          <w:attr w:name="ProductID" w:val="614066, г"/>
        </w:smartTagPr>
        <w:r w:rsidRPr="00036AEE">
          <w:rPr>
            <w:rStyle w:val="SubtleEmphasis"/>
            <w:i w:val="0"/>
            <w:color w:val="auto"/>
            <w:sz w:val="24"/>
            <w:szCs w:val="24"/>
            <w:lang w:eastAsia="en-US"/>
          </w:rPr>
          <w:t>2012 г</w:t>
        </w:r>
      </w:smartTag>
      <w:r w:rsidRPr="00036AEE">
        <w:rPr>
          <w:rStyle w:val="SubtleEmphasis"/>
          <w:i w:val="0"/>
          <w:color w:val="auto"/>
          <w:sz w:val="24"/>
          <w:szCs w:val="24"/>
          <w:lang w:eastAsia="en-US"/>
        </w:rPr>
        <w:t>.</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E9398F">
      <w:pPr>
        <w:suppressAutoHyphens w:val="0"/>
        <w:ind w:firstLine="570"/>
        <w:jc w:val="both"/>
        <w:rPr>
          <w:sz w:val="24"/>
          <w:szCs w:val="24"/>
          <w:lang w:eastAsia="en-US"/>
        </w:rPr>
      </w:pPr>
      <w:r w:rsidRPr="00036AEE">
        <w:rPr>
          <w:rStyle w:val="SubtleEmphasis"/>
          <w:i w:val="0"/>
          <w:color w:val="auto"/>
          <w:sz w:val="24"/>
          <w:szCs w:val="24"/>
          <w:lang w:eastAsia="en-US"/>
        </w:rPr>
        <w:t>Муниципальное бюджетное учреждение здравоохранения «Городская детская клиническая поликлиника № 5», именуемый в дальнейшем «Заказчик», в лице главного врача Кабановой Натальи Константиновны, действующего на основании Устава, с одной стороны, и __________________________, именуемое в дальнейшем «</w:t>
      </w:r>
      <w:r>
        <w:rPr>
          <w:rStyle w:val="SubtleEmphasis"/>
          <w:i w:val="0"/>
          <w:color w:val="auto"/>
          <w:sz w:val="24"/>
          <w:szCs w:val="24"/>
          <w:lang w:eastAsia="en-US"/>
        </w:rPr>
        <w:t>Подрядчик</w:t>
      </w:r>
      <w:r w:rsidRPr="00036AEE">
        <w:rPr>
          <w:rStyle w:val="SubtleEmphasis"/>
          <w:i w:val="0"/>
          <w:color w:val="auto"/>
          <w:sz w:val="24"/>
          <w:szCs w:val="24"/>
          <w:lang w:eastAsia="en-US"/>
        </w:rPr>
        <w:t xml:space="preserve">», в лице ________________________, действующего на основании ________, с другой стороны, именуемые в дальнейшем «Стороны», </w:t>
      </w:r>
      <w:r w:rsidRPr="00036AEE">
        <w:rPr>
          <w:sz w:val="24"/>
          <w:szCs w:val="24"/>
          <w:lang w:eastAsia="en-US"/>
        </w:rPr>
        <w:t xml:space="preserve">на основании решения единой комиссии по результату проведения запроса котировки цен (протокол № ___ от «__» _____ </w:t>
      </w:r>
      <w:smartTag w:uri="urn:schemas-microsoft-com:office:smarttags" w:element="metricconverter">
        <w:smartTagPr>
          <w:attr w:name="ProductID" w:val="614066, г"/>
        </w:smartTagPr>
        <w:r w:rsidRPr="00036AEE">
          <w:rPr>
            <w:sz w:val="24"/>
            <w:szCs w:val="24"/>
            <w:lang w:eastAsia="en-US"/>
          </w:rPr>
          <w:t>2012 г</w:t>
        </w:r>
      </w:smartTag>
      <w:r w:rsidRPr="00036AEE">
        <w:rPr>
          <w:sz w:val="24"/>
          <w:szCs w:val="24"/>
          <w:lang w:eastAsia="en-US"/>
        </w:rPr>
        <w:t>.) заключили настоящий гражданско-правовой договор бюджетного учреждения (далее – Договор) о нижеследующем:</w:t>
      </w:r>
    </w:p>
    <w:p w:rsidR="00C33E70" w:rsidRPr="00036AEE" w:rsidRDefault="00C33E70" w:rsidP="00E9398F">
      <w:pPr>
        <w:suppressAutoHyphens w:val="0"/>
        <w:ind w:firstLine="708"/>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1. ПРЕДМЕТ ДОГОВОРА</w:t>
      </w:r>
    </w:p>
    <w:p w:rsidR="00C33E70" w:rsidRPr="00036AEE" w:rsidRDefault="00C33E70" w:rsidP="008D271E">
      <w:pPr>
        <w:suppressAutoHyphens w:val="0"/>
        <w:jc w:val="both"/>
        <w:rPr>
          <w:bCs/>
          <w:sz w:val="24"/>
          <w:szCs w:val="24"/>
          <w:lang w:eastAsia="en-US"/>
        </w:rPr>
      </w:pPr>
      <w:r w:rsidRPr="00036AEE">
        <w:rPr>
          <w:rStyle w:val="SubtleEmphasis"/>
          <w:i w:val="0"/>
          <w:color w:val="auto"/>
          <w:sz w:val="24"/>
          <w:szCs w:val="24"/>
          <w:lang w:eastAsia="en-US"/>
        </w:rPr>
        <w:t xml:space="preserve">1.1. Предметом настоящего Договора является </w:t>
      </w:r>
      <w:r>
        <w:rPr>
          <w:rStyle w:val="SubtleEmphasis"/>
          <w:i w:val="0"/>
          <w:color w:val="auto"/>
          <w:sz w:val="24"/>
          <w:szCs w:val="24"/>
          <w:lang w:eastAsia="en-US"/>
        </w:rPr>
        <w:t>выполнение</w:t>
      </w:r>
      <w:r w:rsidRPr="00036AEE">
        <w:rPr>
          <w:rStyle w:val="SubtleEmphasis"/>
          <w:i w:val="0"/>
          <w:color w:val="auto"/>
          <w:sz w:val="24"/>
          <w:szCs w:val="24"/>
          <w:lang w:eastAsia="en-US"/>
        </w:rPr>
        <w:t xml:space="preserve"> </w:t>
      </w:r>
      <w:r>
        <w:rPr>
          <w:rStyle w:val="SubtleEmphasis"/>
          <w:i w:val="0"/>
          <w:color w:val="auto"/>
          <w:sz w:val="24"/>
          <w:szCs w:val="24"/>
          <w:lang w:eastAsia="en-US"/>
        </w:rPr>
        <w:t>Подрядчиком</w:t>
      </w:r>
      <w:r w:rsidRPr="00036AEE">
        <w:rPr>
          <w:rStyle w:val="SubtleEmphasis"/>
          <w:i w:val="0"/>
          <w:color w:val="auto"/>
          <w:sz w:val="24"/>
          <w:szCs w:val="24"/>
          <w:lang w:eastAsia="en-US"/>
        </w:rPr>
        <w:t xml:space="preserve"> </w:t>
      </w:r>
      <w:r>
        <w:rPr>
          <w:rStyle w:val="SubtleEmphasis"/>
          <w:i w:val="0"/>
          <w:color w:val="auto"/>
          <w:sz w:val="24"/>
          <w:szCs w:val="24"/>
          <w:lang w:eastAsia="en-US"/>
        </w:rPr>
        <w:t>работ</w:t>
      </w:r>
      <w:r w:rsidRPr="00036AEE">
        <w:rPr>
          <w:rStyle w:val="SubtleEmphasis"/>
          <w:i w:val="0"/>
          <w:color w:val="auto"/>
          <w:sz w:val="24"/>
          <w:szCs w:val="24"/>
          <w:lang w:eastAsia="en-US"/>
        </w:rPr>
        <w:t xml:space="preserve"> </w:t>
      </w:r>
      <w:r w:rsidRPr="00036AEE">
        <w:rPr>
          <w:bCs/>
          <w:sz w:val="24"/>
          <w:szCs w:val="24"/>
          <w:lang w:eastAsia="en-US"/>
        </w:rPr>
        <w:t xml:space="preserve">по </w:t>
      </w:r>
      <w:r w:rsidRPr="00036AEE">
        <w:rPr>
          <w:spacing w:val="-1"/>
          <w:sz w:val="24"/>
          <w:szCs w:val="24"/>
          <w:lang w:eastAsia="en-US"/>
        </w:rPr>
        <w:t xml:space="preserve">проектированию сетей электроснабжения в </w:t>
      </w:r>
      <w:r w:rsidRPr="00036AEE">
        <w:rPr>
          <w:sz w:val="24"/>
          <w:szCs w:val="24"/>
          <w:lang w:eastAsia="en-US"/>
        </w:rPr>
        <w:t>здании МБУЗ «Городская детская клиническая поликлиника № 5» поликлиники № 1 по адресу: г. Пермь, ул. Советской Армии, 10.</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1.2. Технические требования к </w:t>
      </w:r>
      <w:r>
        <w:rPr>
          <w:rStyle w:val="SubtleEmphasis"/>
          <w:i w:val="0"/>
          <w:color w:val="auto"/>
          <w:sz w:val="24"/>
          <w:szCs w:val="24"/>
          <w:lang w:eastAsia="en-US"/>
        </w:rPr>
        <w:t>работам</w:t>
      </w:r>
      <w:r w:rsidRPr="00036AEE">
        <w:rPr>
          <w:rStyle w:val="SubtleEmphasis"/>
          <w:i w:val="0"/>
          <w:color w:val="auto"/>
          <w:sz w:val="24"/>
          <w:szCs w:val="24"/>
          <w:lang w:eastAsia="en-US"/>
        </w:rPr>
        <w:t xml:space="preserve"> установлены Техническим заданием (Приложение № 1 к настоящему Договору).</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7419FC">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2. СРОК ВЫПОЛНЕНИЯ РАБОТ И СРОК ДЕЙСТВИЯ ДОГОВОРА</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2.1. Срок выполнения работ по настоящему Договору – 45 дней с момента подписания Договора.</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2.2. Настоящий Договор вступает в силу с момента его подписания и действует до полного выполнения сторонами принятых на себя обязательств.</w:t>
      </w:r>
    </w:p>
    <w:p w:rsidR="00C33E70" w:rsidRPr="00036AEE" w:rsidRDefault="00C33E70" w:rsidP="008A0194">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2.3. Досрочное выполнение </w:t>
      </w:r>
      <w:r>
        <w:rPr>
          <w:rStyle w:val="SubtleEmphasis"/>
          <w:i w:val="0"/>
          <w:color w:val="auto"/>
          <w:sz w:val="24"/>
          <w:szCs w:val="24"/>
          <w:lang w:eastAsia="en-US"/>
        </w:rPr>
        <w:t>работ</w:t>
      </w:r>
      <w:r w:rsidRPr="00036AEE">
        <w:rPr>
          <w:rStyle w:val="SubtleEmphasis"/>
          <w:i w:val="0"/>
          <w:color w:val="auto"/>
          <w:sz w:val="24"/>
          <w:szCs w:val="24"/>
          <w:lang w:eastAsia="en-US"/>
        </w:rPr>
        <w:t xml:space="preserve"> допускается по соглашению сторон.</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2.4. Расторжение договора допускается по соглашению сторон или решению суда по основаниям, предусмотренным гражданским законодательством.</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8D271E">
      <w:pPr>
        <w:suppressAutoHyphens w:val="0"/>
        <w:jc w:val="both"/>
        <w:rPr>
          <w:rStyle w:val="SubtleEmphasis"/>
          <w:b/>
          <w:i w:val="0"/>
          <w:color w:val="auto"/>
          <w:sz w:val="24"/>
          <w:szCs w:val="24"/>
          <w:lang w:eastAsia="en-US"/>
        </w:rPr>
      </w:pPr>
    </w:p>
    <w:p w:rsidR="00C33E70" w:rsidRPr="00036AEE" w:rsidRDefault="00C33E70" w:rsidP="0095115F">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3. СТОИМОСТЬ РАБОТ И ПОРЯДОК РАСЧЕТОВ</w:t>
      </w:r>
    </w:p>
    <w:p w:rsidR="00C33E70" w:rsidRDefault="00C33E70" w:rsidP="0095115F">
      <w:pPr>
        <w:suppressAutoHyphens w:val="0"/>
        <w:jc w:val="both"/>
        <w:rPr>
          <w:sz w:val="24"/>
          <w:szCs w:val="24"/>
          <w:lang w:eastAsia="en-US"/>
        </w:rPr>
      </w:pPr>
      <w:r w:rsidRPr="00036AEE">
        <w:rPr>
          <w:rStyle w:val="SubtleEmphasis"/>
          <w:i w:val="0"/>
          <w:color w:val="auto"/>
          <w:sz w:val="24"/>
          <w:szCs w:val="24"/>
          <w:lang w:eastAsia="en-US"/>
        </w:rPr>
        <w:t>3.1. Стоимость работ составляет _______________</w:t>
      </w:r>
      <w:r w:rsidRPr="00036AEE">
        <w:rPr>
          <w:sz w:val="24"/>
          <w:szCs w:val="24"/>
          <w:lang w:eastAsia="en-US"/>
        </w:rPr>
        <w:t xml:space="preserve"> (_____________) рублей.</w:t>
      </w:r>
    </w:p>
    <w:p w:rsidR="00C33E70" w:rsidRPr="00D436E8" w:rsidRDefault="00C33E70" w:rsidP="0095115F">
      <w:pPr>
        <w:suppressAutoHyphens w:val="0"/>
        <w:jc w:val="both"/>
        <w:rPr>
          <w:rStyle w:val="SubtleEmphasis"/>
          <w:i w:val="0"/>
          <w:color w:val="auto"/>
          <w:sz w:val="24"/>
          <w:szCs w:val="24"/>
          <w:lang w:eastAsia="en-US"/>
        </w:rPr>
      </w:pPr>
      <w:r>
        <w:rPr>
          <w:sz w:val="24"/>
          <w:szCs w:val="24"/>
          <w:lang w:eastAsia="en-US"/>
        </w:rPr>
        <w:t xml:space="preserve">3.2. </w:t>
      </w:r>
      <w:r w:rsidRPr="00D436E8">
        <w:rPr>
          <w:sz w:val="24"/>
          <w:szCs w:val="24"/>
        </w:rPr>
        <w:t xml:space="preserve">Стоимость Договора включает в себя налоги и все возможные расходы, которые будет нести </w:t>
      </w:r>
      <w:r>
        <w:rPr>
          <w:sz w:val="24"/>
          <w:szCs w:val="24"/>
        </w:rPr>
        <w:t>Подрядчик</w:t>
      </w:r>
      <w:r w:rsidRPr="00D436E8">
        <w:rPr>
          <w:sz w:val="24"/>
          <w:szCs w:val="24"/>
        </w:rPr>
        <w:t xml:space="preserve"> в период выполнения проектных работ</w:t>
      </w:r>
      <w:r>
        <w:rPr>
          <w:sz w:val="24"/>
          <w:szCs w:val="24"/>
        </w:rPr>
        <w:t>.</w:t>
      </w:r>
    </w:p>
    <w:p w:rsidR="00C33E70" w:rsidRPr="00036AEE" w:rsidRDefault="00C33E70" w:rsidP="008D271E">
      <w:pPr>
        <w:suppressAutoHyphens w:val="0"/>
        <w:jc w:val="both"/>
        <w:rPr>
          <w:rStyle w:val="SubtleEmphasis"/>
          <w:i w:val="0"/>
          <w:color w:val="auto"/>
          <w:sz w:val="24"/>
          <w:szCs w:val="24"/>
          <w:lang w:eastAsia="en-US"/>
        </w:rPr>
      </w:pPr>
      <w:r>
        <w:rPr>
          <w:rStyle w:val="SubtleEmphasis"/>
          <w:i w:val="0"/>
          <w:color w:val="auto"/>
          <w:sz w:val="24"/>
          <w:szCs w:val="24"/>
          <w:lang w:eastAsia="en-US"/>
        </w:rPr>
        <w:t>3.3</w:t>
      </w:r>
      <w:r w:rsidRPr="00036AEE">
        <w:rPr>
          <w:rStyle w:val="SubtleEmphasis"/>
          <w:i w:val="0"/>
          <w:color w:val="auto"/>
          <w:sz w:val="24"/>
          <w:szCs w:val="24"/>
          <w:lang w:eastAsia="en-US"/>
        </w:rPr>
        <w:t xml:space="preserve">. </w:t>
      </w:r>
      <w:r w:rsidRPr="00036AEE">
        <w:rPr>
          <w:sz w:val="24"/>
          <w:szCs w:val="24"/>
          <w:lang w:eastAsia="en-US"/>
        </w:rPr>
        <w:t xml:space="preserve">Оплата работ будет произведена путем безналичного перечисления денежных средств на расчетный счет </w:t>
      </w:r>
      <w:r>
        <w:rPr>
          <w:sz w:val="24"/>
          <w:szCs w:val="24"/>
          <w:lang w:eastAsia="en-US"/>
        </w:rPr>
        <w:t>Подрядчика</w:t>
      </w:r>
      <w:r w:rsidRPr="00036AEE">
        <w:rPr>
          <w:sz w:val="24"/>
          <w:szCs w:val="24"/>
          <w:lang w:eastAsia="en-US"/>
        </w:rPr>
        <w:t xml:space="preserve"> в течение 30 банковских дней в размере 100% после согласования </w:t>
      </w:r>
      <w:r>
        <w:rPr>
          <w:sz w:val="24"/>
          <w:szCs w:val="24"/>
          <w:lang w:eastAsia="en-US"/>
        </w:rPr>
        <w:t xml:space="preserve">Подрядчиком </w:t>
      </w:r>
      <w:r w:rsidRPr="00036AEE">
        <w:rPr>
          <w:sz w:val="24"/>
          <w:szCs w:val="24"/>
          <w:lang w:eastAsia="en-US"/>
        </w:rPr>
        <w:t xml:space="preserve">в отделе по надзору за электроустановками (Западно-Уральское управление Федеральной службы по экологическому, технологическому и атомному надзору по ул. Вильвенская,6) </w:t>
      </w:r>
      <w:r>
        <w:rPr>
          <w:sz w:val="24"/>
          <w:szCs w:val="24"/>
          <w:lang w:eastAsia="en-US"/>
        </w:rPr>
        <w:t xml:space="preserve">и </w:t>
      </w:r>
      <w:r w:rsidRPr="00036AEE">
        <w:rPr>
          <w:sz w:val="24"/>
          <w:szCs w:val="24"/>
          <w:lang w:eastAsia="en-US"/>
        </w:rPr>
        <w:t>с мом</w:t>
      </w:r>
      <w:r>
        <w:rPr>
          <w:sz w:val="24"/>
          <w:szCs w:val="24"/>
          <w:lang w:eastAsia="en-US"/>
        </w:rPr>
        <w:t>ента подписания Сторонами акта</w:t>
      </w:r>
      <w:r w:rsidRPr="00036AEE">
        <w:rPr>
          <w:sz w:val="24"/>
          <w:szCs w:val="24"/>
          <w:lang w:eastAsia="en-US"/>
        </w:rPr>
        <w:t xml:space="preserve"> приём</w:t>
      </w:r>
      <w:r>
        <w:rPr>
          <w:sz w:val="24"/>
          <w:szCs w:val="24"/>
          <w:lang w:eastAsia="en-US"/>
        </w:rPr>
        <w:t>а-передачи</w:t>
      </w:r>
      <w:r w:rsidRPr="00036AEE">
        <w:rPr>
          <w:sz w:val="24"/>
          <w:szCs w:val="24"/>
          <w:lang w:eastAsia="en-US"/>
        </w:rPr>
        <w:t xml:space="preserve"> выполненных работ при условии оформленных в установленном порядке актов приёмки результатов выполненных работ (КС-2), справок о стоимости выполненных работ и затрат (КС-3).</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4. ПРАВА И ОБЯЗАННОСТИ СТОРОН</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4.1.  Заказчик обязан:</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4.1.1. Принять </w:t>
      </w:r>
      <w:r>
        <w:rPr>
          <w:rStyle w:val="SubtleEmphasis"/>
          <w:i w:val="0"/>
          <w:color w:val="auto"/>
          <w:sz w:val="24"/>
          <w:szCs w:val="24"/>
          <w:lang w:eastAsia="en-US"/>
        </w:rPr>
        <w:t>выполненные работы</w:t>
      </w:r>
      <w:r w:rsidRPr="00036AEE">
        <w:rPr>
          <w:rStyle w:val="SubtleEmphasis"/>
          <w:i w:val="0"/>
          <w:color w:val="auto"/>
          <w:sz w:val="24"/>
          <w:szCs w:val="24"/>
          <w:lang w:eastAsia="en-US"/>
        </w:rPr>
        <w:t xml:space="preserve"> по Акту приема-передачи</w:t>
      </w:r>
      <w:r>
        <w:rPr>
          <w:rStyle w:val="SubtleEmphasis"/>
          <w:i w:val="0"/>
          <w:color w:val="auto"/>
          <w:sz w:val="24"/>
          <w:szCs w:val="24"/>
          <w:lang w:eastAsia="en-US"/>
        </w:rPr>
        <w:t xml:space="preserve"> выполненных работ</w:t>
      </w:r>
      <w:r w:rsidRPr="00036AEE">
        <w:rPr>
          <w:rStyle w:val="SubtleEmphasis"/>
          <w:i w:val="0"/>
          <w:color w:val="auto"/>
          <w:sz w:val="24"/>
          <w:szCs w:val="24"/>
          <w:lang w:eastAsia="en-US"/>
        </w:rPr>
        <w:t xml:space="preserve"> от </w:t>
      </w:r>
      <w:r>
        <w:rPr>
          <w:rStyle w:val="SubtleEmphasis"/>
          <w:i w:val="0"/>
          <w:color w:val="auto"/>
          <w:sz w:val="24"/>
          <w:szCs w:val="24"/>
          <w:lang w:eastAsia="en-US"/>
        </w:rPr>
        <w:t>Подрядчика</w:t>
      </w:r>
      <w:r w:rsidRPr="00036AEE">
        <w:rPr>
          <w:rStyle w:val="SubtleEmphasis"/>
          <w:i w:val="0"/>
          <w:color w:val="auto"/>
          <w:sz w:val="24"/>
          <w:szCs w:val="24"/>
          <w:lang w:eastAsia="en-US"/>
        </w:rPr>
        <w:t xml:space="preserve">. При этом приемка </w:t>
      </w:r>
      <w:r>
        <w:rPr>
          <w:rStyle w:val="SubtleEmphasis"/>
          <w:i w:val="0"/>
          <w:color w:val="auto"/>
          <w:sz w:val="24"/>
          <w:szCs w:val="24"/>
          <w:lang w:eastAsia="en-US"/>
        </w:rPr>
        <w:t>работ</w:t>
      </w:r>
      <w:r w:rsidRPr="00036AEE">
        <w:rPr>
          <w:rStyle w:val="SubtleEmphasis"/>
          <w:i w:val="0"/>
          <w:color w:val="auto"/>
          <w:sz w:val="24"/>
          <w:szCs w:val="24"/>
          <w:lang w:eastAsia="en-US"/>
        </w:rPr>
        <w:t xml:space="preserve"> производится на предмет соответствия Технического задания.</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4.1.2. Оплатить полную стоимость настоящего Договора, указанную в п.3.1 настоящего Договора после полного выполнения </w:t>
      </w:r>
      <w:r>
        <w:rPr>
          <w:rStyle w:val="SubtleEmphasis"/>
          <w:i w:val="0"/>
          <w:color w:val="auto"/>
          <w:sz w:val="24"/>
          <w:szCs w:val="24"/>
          <w:lang w:eastAsia="en-US"/>
        </w:rPr>
        <w:t>Подрядчиком</w:t>
      </w:r>
      <w:r w:rsidRPr="00036AEE">
        <w:rPr>
          <w:rStyle w:val="SubtleEmphasis"/>
          <w:i w:val="0"/>
          <w:color w:val="auto"/>
          <w:sz w:val="24"/>
          <w:szCs w:val="24"/>
          <w:lang w:eastAsia="en-US"/>
        </w:rPr>
        <w:t xml:space="preserve"> своих обязательств.</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4.1.4. Обязанности Заказчика по оплате (частичной оплате) по Договору считаются исполненными с момента списания соответствующей суммы денежных средств с расчетного счета Заказчика на расчетный счет </w:t>
      </w:r>
      <w:r>
        <w:rPr>
          <w:rStyle w:val="SubtleEmphasis"/>
          <w:i w:val="0"/>
          <w:color w:val="auto"/>
          <w:sz w:val="24"/>
          <w:szCs w:val="24"/>
          <w:lang w:eastAsia="en-US"/>
        </w:rPr>
        <w:t>Подрядчика</w:t>
      </w:r>
      <w:r w:rsidRPr="00036AEE">
        <w:rPr>
          <w:rStyle w:val="SubtleEmphasis"/>
          <w:i w:val="0"/>
          <w:color w:val="auto"/>
          <w:sz w:val="24"/>
          <w:szCs w:val="24"/>
          <w:lang w:eastAsia="en-US"/>
        </w:rPr>
        <w:t>.</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4.1.5. Уведомлять </w:t>
      </w:r>
      <w:r>
        <w:rPr>
          <w:rStyle w:val="SubtleEmphasis"/>
          <w:i w:val="0"/>
          <w:color w:val="auto"/>
          <w:sz w:val="24"/>
          <w:szCs w:val="24"/>
          <w:lang w:eastAsia="en-US"/>
        </w:rPr>
        <w:t>Подрядчика</w:t>
      </w:r>
      <w:r w:rsidRPr="00036AEE">
        <w:rPr>
          <w:rStyle w:val="SubtleEmphasis"/>
          <w:i w:val="0"/>
          <w:color w:val="auto"/>
          <w:sz w:val="24"/>
          <w:szCs w:val="24"/>
          <w:lang w:eastAsia="en-US"/>
        </w:rPr>
        <w:t xml:space="preserve"> об изменении наименования, фактического или юридического адреса и банковских реквизитов в письменной форме в 3-хдневный срок.</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4.2. Заказчик вправе:</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4.2.1. Получать информацию от Исполнителя о ходе работ и проверять качество выполнения услуг по настоящему Договору.</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4.2.2. В 30-дневный срок со дня подписания Акта оказанных </w:t>
      </w:r>
      <w:r>
        <w:rPr>
          <w:rStyle w:val="SubtleEmphasis"/>
          <w:i w:val="0"/>
          <w:color w:val="auto"/>
          <w:sz w:val="24"/>
          <w:szCs w:val="24"/>
          <w:lang w:eastAsia="en-US"/>
        </w:rPr>
        <w:t>работ</w:t>
      </w:r>
      <w:r w:rsidRPr="00036AEE">
        <w:rPr>
          <w:rStyle w:val="SubtleEmphasis"/>
          <w:i w:val="0"/>
          <w:color w:val="auto"/>
          <w:sz w:val="24"/>
          <w:szCs w:val="24"/>
          <w:lang w:eastAsia="en-US"/>
        </w:rPr>
        <w:t xml:space="preserve"> предъявить претензии на несоответствие выполненных услуг техническим заданию с указанием выявленных недостатков.</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4.3. Исполнитель обязан:</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4.3.1. Провести работы по адресу Заказчика в строгом соответствии с Техническим заданием Заказчика.</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4.3.2. Без промедления информировать Заказчика о любых причинах, препятствующих выполнению Договора, и осуществлять все доступные действия для их устранения.</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4.3.3. Уведомить Заказчика об изменении наименования, фактического или юридического адреса и банковских реквизитов в письменной форме в 3-х дневный срок.</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4.4. Исполнитель вправе:</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4.4.1. Запрашивать у Заказчика информацию, необходимую для исполнения своих обязательств.</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4.4.2. Привлекать третьих лиц по согласованию с Заказчиком для исполнения своих обязательств по Договору, за действия которых он несет ответственность как за свои собственные</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4.5. Стороны обязаны:</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4.5.1. Подписать Акт</w:t>
      </w:r>
      <w:r>
        <w:rPr>
          <w:rStyle w:val="SubtleEmphasis"/>
          <w:i w:val="0"/>
          <w:color w:val="auto"/>
          <w:sz w:val="24"/>
          <w:szCs w:val="24"/>
          <w:lang w:eastAsia="en-US"/>
        </w:rPr>
        <w:t xml:space="preserve"> приема-передачи выполненных работ</w:t>
      </w:r>
      <w:r w:rsidRPr="00036AEE">
        <w:rPr>
          <w:rStyle w:val="SubtleEmphasis"/>
          <w:i w:val="0"/>
          <w:color w:val="auto"/>
          <w:sz w:val="24"/>
          <w:szCs w:val="24"/>
          <w:lang w:eastAsia="en-US"/>
        </w:rPr>
        <w:t xml:space="preserve"> в случае их успешного завершения или  предъявить письменный обоснованный отказ с указанием недостатков и сроков их устранения</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5. ПОРЯДОК СДАЧИ-ПРИЕМКИ ВЫПОЛНЕННЫХ УСЛУГ</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5.1. Сдача-приемка выполненных </w:t>
      </w:r>
      <w:r>
        <w:rPr>
          <w:rStyle w:val="SubtleEmphasis"/>
          <w:i w:val="0"/>
          <w:color w:val="auto"/>
          <w:sz w:val="24"/>
          <w:szCs w:val="24"/>
          <w:lang w:eastAsia="en-US"/>
        </w:rPr>
        <w:t>работ</w:t>
      </w:r>
      <w:r w:rsidRPr="00036AEE">
        <w:rPr>
          <w:rStyle w:val="SubtleEmphasis"/>
          <w:i w:val="0"/>
          <w:color w:val="auto"/>
          <w:sz w:val="24"/>
          <w:szCs w:val="24"/>
          <w:lang w:eastAsia="en-US"/>
        </w:rPr>
        <w:t xml:space="preserve"> производится в соответствии с требованиями Технического задания по Акту приема-передачи.</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5.2. В случае наличия претензий к полноте и качеству выполнения Исполнителем услуг Заказчик в течение </w:t>
      </w:r>
      <w:r>
        <w:rPr>
          <w:rStyle w:val="SubtleEmphasis"/>
          <w:i w:val="0"/>
          <w:color w:val="auto"/>
          <w:sz w:val="24"/>
          <w:szCs w:val="24"/>
          <w:lang w:eastAsia="en-US"/>
        </w:rPr>
        <w:t>7</w:t>
      </w:r>
      <w:r w:rsidRPr="00036AEE">
        <w:rPr>
          <w:rStyle w:val="SubtleEmphasis"/>
          <w:i w:val="0"/>
          <w:color w:val="auto"/>
          <w:sz w:val="24"/>
          <w:szCs w:val="24"/>
          <w:lang w:eastAsia="en-US"/>
        </w:rPr>
        <w:t xml:space="preserve"> дней со дня получения документации по выполненным работам обязан представить Исполнителю мотивированный отказ от приемки. При этом Сторонами составляется двусторонний акт с перечнем замечаний, необходимых доработок и сроков их выполнения. </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5.6. </w:t>
      </w:r>
      <w:r>
        <w:rPr>
          <w:rStyle w:val="SubtleEmphasis"/>
          <w:i w:val="0"/>
          <w:color w:val="auto"/>
          <w:sz w:val="24"/>
          <w:szCs w:val="24"/>
          <w:lang w:eastAsia="en-US"/>
        </w:rPr>
        <w:t>Подрядчик</w:t>
      </w:r>
      <w:r w:rsidRPr="00036AEE">
        <w:rPr>
          <w:rStyle w:val="SubtleEmphasis"/>
          <w:i w:val="0"/>
          <w:color w:val="auto"/>
          <w:sz w:val="24"/>
          <w:szCs w:val="24"/>
          <w:lang w:eastAsia="en-US"/>
        </w:rPr>
        <w:t xml:space="preserve"> вправе по согласованию с Заказчиком досрочно сдать работы. Заказчик принимает и оплачивает работу в соответствии с условиями Договора.</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6. ОТВЕТСТВЕННОСТЬ СТОРОН</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6.1. За невыполнение или ненадлежащее выполнение работ по настоящему Договору </w:t>
      </w:r>
      <w:r>
        <w:rPr>
          <w:rStyle w:val="SubtleEmphasis"/>
          <w:i w:val="0"/>
          <w:color w:val="auto"/>
          <w:sz w:val="24"/>
          <w:szCs w:val="24"/>
          <w:lang w:eastAsia="en-US"/>
        </w:rPr>
        <w:t>Подрядчик</w:t>
      </w:r>
      <w:r w:rsidRPr="00036AEE">
        <w:rPr>
          <w:rStyle w:val="SubtleEmphasis"/>
          <w:i w:val="0"/>
          <w:color w:val="auto"/>
          <w:sz w:val="24"/>
          <w:szCs w:val="24"/>
          <w:lang w:eastAsia="en-US"/>
        </w:rPr>
        <w:t xml:space="preserve"> и Заказчик несут имущественную ответственность в соответствии с действующим законодательством.</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6.2. Исполнитель в случае нарушения сроков </w:t>
      </w:r>
      <w:r>
        <w:rPr>
          <w:rStyle w:val="SubtleEmphasis"/>
          <w:i w:val="0"/>
          <w:color w:val="auto"/>
          <w:sz w:val="24"/>
          <w:szCs w:val="24"/>
          <w:lang w:eastAsia="en-US"/>
        </w:rPr>
        <w:t>вы</w:t>
      </w:r>
      <w:r w:rsidRPr="00036AEE">
        <w:rPr>
          <w:rStyle w:val="SubtleEmphasis"/>
          <w:i w:val="0"/>
          <w:color w:val="auto"/>
          <w:sz w:val="24"/>
          <w:szCs w:val="24"/>
          <w:lang w:eastAsia="en-US"/>
        </w:rPr>
        <w:t>полнения работ, определенных п. 2.1. настоящего Договора, выплачивает неустойку в размере 0,1 % (ноль целых одна десятая процента)  от стоимости объема не выполненных работ за каждый календарный день просрочки, если такая просрочка не вызвана обстоятельствами непреодолимой силы.</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6.3. Заказчик, в случае просрочки исполнения своих обязательств по настоящему Договору, выплачивает неустойку в размере одной трехсотой действующей на день уплаты неустойки (штрафа, пеней) ставки рефинансирования Центрального банка Российской Федерации  за каждый календарный день просрочки.</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6.4. К отношениям Сторон в части, не урегулированной настоящим Договором, применяются нормы действующего законодательства.</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w:t>
      </w:r>
    </w:p>
    <w:p w:rsidR="00C33E70" w:rsidRPr="00036AEE" w:rsidRDefault="00C33E70" w:rsidP="0070465B">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7. ОБСТОЯТЕЛЬСТВА НЕПРЕОДОЛИМОЙ СИЛЫ</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7.1. Каждая из Сторон освобождается от ответственности за частичное или полное неисполнение, или ненадлежащее исполнение своих обязательств по настоящему Договору, или связанных либо вытекающих из него обязательств, если оно явилось следствием действия обстоятельств непреодолимой силы, возникших после заключения настоящего Договора. Под обстоятельствами непреодолимой силы понимаются такие события, которые соответствующая Сторона не могла ни предвидеть, ни предотвратить разумными мерами, как, например, стихийное бедствие, социальные конфликты, запретительные действия властей, прекращение бюджетного финансирования и пр. </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7.2. Сторона, для которой создались эти условия, обязана в письменной форме известить другую Сторону не позднее двух дней со дня их возникновения и окончания. Если эти обстоятельства не позволяют одной Стороне исполнять свои обязательства по Договору более трёх месяцев, то каждая из Сторон вправе полностью или частично аннулировать Договор, а другая Сторона не будет настаивать на возмещении убытков.</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7.3. Обязанность доказывать обстоятельства непреодолимой силы лежит на Стороне, не выполнившей свои обязательства.</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8. РАССМОТРЕНИЕ И РАЗРЕШЕНИЕ СПОРОВ</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8.1. В случае возникновения споров и разногласий, связанных с реализацией настоящего Договора, Стороны будут стремиться разрешать их посредством переговоров.</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Для этого Стороны формируют согласительную комиссию, состоящую из представителей Сторон по 3 человека от каждой Стороны. Порядок деятельности согласительной комиссии утверждается Заказчиком. </w:t>
      </w:r>
    </w:p>
    <w:p w:rsidR="00C33E70" w:rsidRPr="00036AEE" w:rsidRDefault="00C33E70" w:rsidP="008D271E">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8.2. В случае невозможности разрешения споров путем переговоров после реализации предусмотренной законодательством процедуры досудебного урегулирования разногласий спор решается в арбитражном суде по месту нахождения ответчика.</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70465B">
      <w:pPr>
        <w:suppressAutoHyphens w:val="0"/>
        <w:spacing w:before="120" w:after="120"/>
        <w:jc w:val="center"/>
        <w:rPr>
          <w:b/>
          <w:sz w:val="24"/>
          <w:szCs w:val="24"/>
          <w:lang w:eastAsia="en-US"/>
        </w:rPr>
      </w:pPr>
      <w:r w:rsidRPr="00036AEE">
        <w:rPr>
          <w:b/>
          <w:sz w:val="24"/>
          <w:szCs w:val="24"/>
          <w:lang w:eastAsia="en-US"/>
        </w:rPr>
        <w:t xml:space="preserve">9. ЗАКЛЮЧИТЕЛЬНЫЕ ПОЛОЖЕНИЯ </w:t>
      </w:r>
    </w:p>
    <w:p w:rsidR="00C33E70" w:rsidRPr="00036AEE" w:rsidRDefault="00C33E70" w:rsidP="0070465B">
      <w:pPr>
        <w:suppressAutoHyphens w:val="0"/>
        <w:jc w:val="both"/>
        <w:rPr>
          <w:sz w:val="24"/>
          <w:szCs w:val="24"/>
          <w:lang w:eastAsia="en-US"/>
        </w:rPr>
      </w:pPr>
      <w:r w:rsidRPr="00036AEE">
        <w:rPr>
          <w:sz w:val="24"/>
          <w:szCs w:val="24"/>
          <w:lang w:eastAsia="en-US"/>
        </w:rPr>
        <w:t>9.1. Договор вступает в силу с момента его подписания и действует до исполнения Сторонами своих обязательств.</w:t>
      </w:r>
    </w:p>
    <w:p w:rsidR="00C33E70" w:rsidRPr="00036AEE" w:rsidRDefault="00C33E70" w:rsidP="0070465B">
      <w:pPr>
        <w:tabs>
          <w:tab w:val="num" w:pos="426"/>
        </w:tabs>
        <w:suppressAutoHyphens w:val="0"/>
        <w:jc w:val="both"/>
        <w:rPr>
          <w:sz w:val="24"/>
          <w:szCs w:val="24"/>
          <w:lang w:eastAsia="en-US"/>
        </w:rPr>
      </w:pPr>
      <w:r w:rsidRPr="00036AEE">
        <w:rPr>
          <w:sz w:val="24"/>
          <w:szCs w:val="24"/>
          <w:lang w:eastAsia="en-US"/>
        </w:rPr>
        <w:t>9.2. Договор</w:t>
      </w:r>
      <w:r w:rsidRPr="00036AEE">
        <w:rPr>
          <w:i/>
          <w:sz w:val="24"/>
          <w:szCs w:val="24"/>
          <w:lang w:eastAsia="en-US"/>
        </w:rPr>
        <w:t xml:space="preserve"> </w:t>
      </w:r>
      <w:r w:rsidRPr="00036AEE">
        <w:rPr>
          <w:sz w:val="24"/>
          <w:szCs w:val="24"/>
          <w:lang w:eastAsia="en-US"/>
        </w:rPr>
        <w:t>составлен в двух экземплярах, имеющих равную юридическую силу. Неотъемлемой частью Договора являются Техническое задание оказываемой услуги (Приложение №1).</w:t>
      </w:r>
    </w:p>
    <w:p w:rsidR="00C33E70" w:rsidRPr="00036AEE" w:rsidRDefault="00C33E70" w:rsidP="008D271E">
      <w:pPr>
        <w:suppressAutoHyphens w:val="0"/>
        <w:jc w:val="both"/>
        <w:rPr>
          <w:rStyle w:val="SubtleEmphasis"/>
          <w:i w:val="0"/>
          <w:color w:val="auto"/>
          <w:sz w:val="24"/>
          <w:szCs w:val="24"/>
          <w:lang w:eastAsia="en-US"/>
        </w:rPr>
      </w:pPr>
    </w:p>
    <w:p w:rsidR="00C33E70" w:rsidRPr="00036AEE" w:rsidRDefault="00C33E70" w:rsidP="00D10CF3">
      <w:pPr>
        <w:suppressAutoHyphens w:val="0"/>
        <w:jc w:val="center"/>
        <w:rPr>
          <w:rStyle w:val="SubtleEmphasis"/>
          <w:b/>
          <w:i w:val="0"/>
          <w:color w:val="auto"/>
          <w:sz w:val="24"/>
          <w:szCs w:val="24"/>
          <w:lang w:eastAsia="en-US"/>
        </w:rPr>
      </w:pPr>
      <w:r w:rsidRPr="00036AEE">
        <w:rPr>
          <w:rStyle w:val="SubtleEmphasis"/>
          <w:b/>
          <w:i w:val="0"/>
          <w:color w:val="auto"/>
          <w:sz w:val="24"/>
          <w:szCs w:val="24"/>
          <w:lang w:eastAsia="en-US"/>
        </w:rPr>
        <w:t xml:space="preserve">10. </w:t>
      </w:r>
      <w:r w:rsidRPr="00036AEE">
        <w:rPr>
          <w:b/>
          <w:sz w:val="24"/>
          <w:szCs w:val="24"/>
          <w:lang w:eastAsia="en-US"/>
        </w:rPr>
        <w:t>РЕКВИЗИТЫ СТОРОН</w:t>
      </w:r>
    </w:p>
    <w:tbl>
      <w:tblPr>
        <w:tblW w:w="10742" w:type="dxa"/>
        <w:tblLayout w:type="fixed"/>
        <w:tblLook w:val="0000"/>
      </w:tblPr>
      <w:tblGrid>
        <w:gridCol w:w="5273"/>
        <w:gridCol w:w="5469"/>
      </w:tblGrid>
      <w:tr w:rsidR="00C33E70" w:rsidRPr="00036AEE" w:rsidTr="00751A63">
        <w:trPr>
          <w:trHeight w:val="2762"/>
        </w:trPr>
        <w:tc>
          <w:tcPr>
            <w:tcW w:w="5273" w:type="dxa"/>
          </w:tcPr>
          <w:p w:rsidR="00C33E70" w:rsidRPr="00036AEE" w:rsidRDefault="00C33E70" w:rsidP="00D10CF3">
            <w:pPr>
              <w:suppressAutoHyphens w:val="0"/>
              <w:rPr>
                <w:rStyle w:val="SubtleEmphasis"/>
                <w:b/>
                <w:i w:val="0"/>
                <w:color w:val="auto"/>
                <w:sz w:val="24"/>
                <w:szCs w:val="24"/>
                <w:lang w:eastAsia="en-US"/>
              </w:rPr>
            </w:pPr>
            <w:r>
              <w:rPr>
                <w:rStyle w:val="SubtleEmphasis"/>
                <w:b/>
                <w:i w:val="0"/>
                <w:color w:val="auto"/>
                <w:sz w:val="24"/>
                <w:szCs w:val="24"/>
                <w:lang w:eastAsia="en-US"/>
              </w:rPr>
              <w:t>Подрядчик</w:t>
            </w:r>
          </w:p>
          <w:p w:rsidR="00C33E70" w:rsidRPr="00036AEE" w:rsidRDefault="00C33E70" w:rsidP="008B4ACC">
            <w:pPr>
              <w:suppressAutoHyphens w:val="0"/>
              <w:rPr>
                <w:rStyle w:val="SubtleEmphasis"/>
                <w:i w:val="0"/>
                <w:color w:val="auto"/>
                <w:sz w:val="24"/>
                <w:szCs w:val="24"/>
                <w:lang w:eastAsia="en-US"/>
              </w:rPr>
            </w:pPr>
          </w:p>
        </w:tc>
        <w:tc>
          <w:tcPr>
            <w:tcW w:w="5469" w:type="dxa"/>
          </w:tcPr>
          <w:p w:rsidR="00C33E70" w:rsidRPr="00036AEE" w:rsidRDefault="00C33E70" w:rsidP="008D271E">
            <w:pPr>
              <w:suppressAutoHyphens w:val="0"/>
              <w:jc w:val="both"/>
              <w:rPr>
                <w:rStyle w:val="SubtleEmphasis"/>
                <w:b/>
                <w:i w:val="0"/>
                <w:color w:val="auto"/>
                <w:sz w:val="24"/>
                <w:szCs w:val="24"/>
                <w:lang w:eastAsia="en-US"/>
              </w:rPr>
            </w:pPr>
            <w:r w:rsidRPr="00036AEE">
              <w:rPr>
                <w:rStyle w:val="SubtleEmphasis"/>
                <w:b/>
                <w:i w:val="0"/>
                <w:color w:val="auto"/>
                <w:sz w:val="24"/>
                <w:szCs w:val="24"/>
                <w:lang w:eastAsia="en-US"/>
              </w:rPr>
              <w:t xml:space="preserve">     Заказчик</w:t>
            </w:r>
          </w:p>
          <w:p w:rsidR="00C33E70" w:rsidRPr="00036AEE" w:rsidRDefault="00C33E70" w:rsidP="0070465B">
            <w:pPr>
              <w:widowControl w:val="0"/>
              <w:tabs>
                <w:tab w:val="left" w:pos="5550"/>
              </w:tabs>
              <w:suppressAutoHyphens w:val="0"/>
              <w:autoSpaceDE w:val="0"/>
              <w:autoSpaceDN w:val="0"/>
              <w:adjustRightInd w:val="0"/>
              <w:jc w:val="both"/>
              <w:rPr>
                <w:sz w:val="24"/>
                <w:szCs w:val="24"/>
                <w:lang w:eastAsia="en-US"/>
              </w:rPr>
            </w:pPr>
            <w:r w:rsidRPr="00036AEE">
              <w:rPr>
                <w:sz w:val="24"/>
                <w:szCs w:val="24"/>
                <w:lang w:eastAsia="en-US"/>
              </w:rPr>
              <w:t>Муниципальное бюджетное учреждение здравоохранения «Городская детская клиническая поликлиника № 5»</w:t>
            </w:r>
          </w:p>
          <w:p w:rsidR="00C33E70" w:rsidRPr="00036AEE" w:rsidRDefault="00C33E70" w:rsidP="0070465B">
            <w:pPr>
              <w:widowControl w:val="0"/>
              <w:tabs>
                <w:tab w:val="left" w:pos="5550"/>
              </w:tabs>
              <w:suppressAutoHyphens w:val="0"/>
              <w:autoSpaceDE w:val="0"/>
              <w:autoSpaceDN w:val="0"/>
              <w:adjustRightInd w:val="0"/>
              <w:jc w:val="both"/>
              <w:rPr>
                <w:sz w:val="24"/>
                <w:szCs w:val="24"/>
                <w:lang w:eastAsia="en-US"/>
              </w:rPr>
            </w:pPr>
            <w:r w:rsidRPr="00036AEE">
              <w:rPr>
                <w:sz w:val="24"/>
                <w:szCs w:val="24"/>
                <w:lang w:eastAsia="en-US"/>
              </w:rPr>
              <w:t>Адрес: 614066, г. Пермь, ул. Советской Армии, 10</w:t>
            </w:r>
          </w:p>
          <w:p w:rsidR="00C33E70" w:rsidRPr="00036AEE" w:rsidRDefault="00C33E70" w:rsidP="0070465B">
            <w:pPr>
              <w:widowControl w:val="0"/>
              <w:suppressAutoHyphens w:val="0"/>
              <w:autoSpaceDE w:val="0"/>
              <w:autoSpaceDN w:val="0"/>
              <w:adjustRightInd w:val="0"/>
              <w:jc w:val="both"/>
              <w:rPr>
                <w:sz w:val="24"/>
                <w:szCs w:val="24"/>
                <w:lang w:eastAsia="en-US"/>
              </w:rPr>
            </w:pPr>
            <w:r w:rsidRPr="00036AEE">
              <w:rPr>
                <w:sz w:val="24"/>
                <w:szCs w:val="24"/>
                <w:lang w:eastAsia="en-US"/>
              </w:rPr>
              <w:t>ИНН/КПП  5905253670/590501001</w:t>
            </w:r>
          </w:p>
          <w:p w:rsidR="00C33E70" w:rsidRPr="00036AEE" w:rsidRDefault="00C33E70" w:rsidP="0070465B">
            <w:pPr>
              <w:widowControl w:val="0"/>
              <w:suppressAutoHyphens w:val="0"/>
              <w:autoSpaceDE w:val="0"/>
              <w:autoSpaceDN w:val="0"/>
              <w:adjustRightInd w:val="0"/>
              <w:jc w:val="both"/>
              <w:rPr>
                <w:sz w:val="24"/>
                <w:szCs w:val="24"/>
                <w:lang w:eastAsia="en-US"/>
              </w:rPr>
            </w:pPr>
            <w:r w:rsidRPr="00036AEE">
              <w:rPr>
                <w:sz w:val="24"/>
                <w:szCs w:val="24"/>
                <w:lang w:eastAsia="en-US"/>
              </w:rPr>
              <w:t>Департамент финансов администрации г. Перми (МБУЗ «ГДКП № 5»)</w:t>
            </w:r>
          </w:p>
          <w:p w:rsidR="00C33E70" w:rsidRPr="00036AEE" w:rsidRDefault="00C33E70" w:rsidP="0070465B">
            <w:pPr>
              <w:widowControl w:val="0"/>
              <w:suppressAutoHyphens w:val="0"/>
              <w:autoSpaceDE w:val="0"/>
              <w:autoSpaceDN w:val="0"/>
              <w:adjustRightInd w:val="0"/>
              <w:jc w:val="both"/>
              <w:rPr>
                <w:sz w:val="24"/>
                <w:szCs w:val="24"/>
                <w:lang w:eastAsia="en-US"/>
              </w:rPr>
            </w:pPr>
            <w:r w:rsidRPr="00036AEE">
              <w:rPr>
                <w:sz w:val="24"/>
                <w:szCs w:val="24"/>
                <w:lang w:eastAsia="en-US"/>
              </w:rPr>
              <w:t xml:space="preserve">Р/с 40701810300003000001 </w:t>
            </w:r>
          </w:p>
          <w:p w:rsidR="00C33E70" w:rsidRPr="00036AEE" w:rsidRDefault="00C33E70" w:rsidP="0070465B">
            <w:pPr>
              <w:widowControl w:val="0"/>
              <w:shd w:val="clear" w:color="auto" w:fill="FFFFFF"/>
              <w:suppressAutoHyphens w:val="0"/>
              <w:autoSpaceDE w:val="0"/>
              <w:autoSpaceDN w:val="0"/>
              <w:adjustRightInd w:val="0"/>
              <w:jc w:val="both"/>
              <w:rPr>
                <w:sz w:val="24"/>
                <w:szCs w:val="24"/>
              </w:rPr>
            </w:pPr>
            <w:r w:rsidRPr="00036AEE">
              <w:rPr>
                <w:sz w:val="24"/>
                <w:szCs w:val="24"/>
              </w:rPr>
              <w:t>Банк получателя: РКЦ г. Пермь</w:t>
            </w:r>
          </w:p>
          <w:p w:rsidR="00C33E70" w:rsidRPr="00036AEE" w:rsidRDefault="00C33E70" w:rsidP="0070465B">
            <w:pPr>
              <w:suppressAutoHyphens w:val="0"/>
              <w:jc w:val="both"/>
              <w:rPr>
                <w:sz w:val="24"/>
                <w:szCs w:val="24"/>
                <w:lang w:eastAsia="en-US"/>
              </w:rPr>
            </w:pPr>
            <w:r w:rsidRPr="00036AEE">
              <w:rPr>
                <w:sz w:val="24"/>
                <w:szCs w:val="24"/>
                <w:lang w:eastAsia="en-US"/>
              </w:rPr>
              <w:t>БИК 045744000</w:t>
            </w:r>
          </w:p>
          <w:p w:rsidR="00C33E70" w:rsidRPr="00036AEE" w:rsidRDefault="00C33E70" w:rsidP="0070465B">
            <w:pPr>
              <w:suppressAutoHyphens w:val="0"/>
              <w:jc w:val="both"/>
              <w:rPr>
                <w:rStyle w:val="SubtleEmphasis"/>
                <w:i w:val="0"/>
                <w:color w:val="auto"/>
                <w:sz w:val="24"/>
                <w:szCs w:val="24"/>
                <w:lang w:eastAsia="en-US"/>
              </w:rPr>
            </w:pPr>
            <w:r w:rsidRPr="00036AEE">
              <w:rPr>
                <w:sz w:val="24"/>
                <w:szCs w:val="24"/>
                <w:lang w:eastAsia="en-US"/>
              </w:rPr>
              <w:t>Доп КИ 40000 - бюджет</w:t>
            </w:r>
          </w:p>
        </w:tc>
      </w:tr>
    </w:tbl>
    <w:p w:rsidR="00C33E70" w:rsidRPr="00036AEE" w:rsidRDefault="00C33E70" w:rsidP="008D271E">
      <w:pPr>
        <w:suppressAutoHyphens w:val="0"/>
        <w:jc w:val="both"/>
        <w:rPr>
          <w:rStyle w:val="SubtleEmphasis"/>
          <w:i w:val="0"/>
          <w:color w:val="auto"/>
          <w:sz w:val="24"/>
          <w:szCs w:val="24"/>
          <w:lang w:eastAsia="en-US"/>
        </w:rPr>
      </w:pPr>
    </w:p>
    <w:tbl>
      <w:tblPr>
        <w:tblW w:w="0" w:type="auto"/>
        <w:tblLayout w:type="fixed"/>
        <w:tblLook w:val="0000"/>
      </w:tblPr>
      <w:tblGrid>
        <w:gridCol w:w="5508"/>
        <w:gridCol w:w="236"/>
        <w:gridCol w:w="4422"/>
      </w:tblGrid>
      <w:tr w:rsidR="00C33E70" w:rsidRPr="00036AEE" w:rsidTr="0070465B">
        <w:tc>
          <w:tcPr>
            <w:tcW w:w="5508" w:type="dxa"/>
          </w:tcPr>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Должность</w:t>
            </w:r>
          </w:p>
          <w:p w:rsidR="00C33E70" w:rsidRPr="00036AEE" w:rsidRDefault="00C33E70" w:rsidP="00146070">
            <w:pPr>
              <w:suppressAutoHyphens w:val="0"/>
              <w:jc w:val="both"/>
              <w:rPr>
                <w:rStyle w:val="SubtleEmphasis"/>
                <w:i w:val="0"/>
                <w:color w:val="auto"/>
                <w:sz w:val="24"/>
                <w:szCs w:val="24"/>
                <w:lang w:eastAsia="en-US"/>
              </w:rPr>
            </w:pPr>
          </w:p>
          <w:p w:rsidR="00C33E70" w:rsidRPr="00036AEE" w:rsidRDefault="00C33E70" w:rsidP="00146070">
            <w:pPr>
              <w:suppressAutoHyphens w:val="0"/>
              <w:jc w:val="both"/>
              <w:rPr>
                <w:rStyle w:val="SubtleEmphasis"/>
                <w:i w:val="0"/>
                <w:color w:val="auto"/>
                <w:sz w:val="24"/>
                <w:szCs w:val="24"/>
                <w:lang w:eastAsia="en-US"/>
              </w:rPr>
            </w:pP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_________________ (_____________________)</w:t>
            </w: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М.П.</w:t>
            </w:r>
          </w:p>
        </w:tc>
        <w:tc>
          <w:tcPr>
            <w:tcW w:w="236" w:type="dxa"/>
          </w:tcPr>
          <w:p w:rsidR="00C33E70" w:rsidRPr="00036AEE" w:rsidRDefault="00C33E70" w:rsidP="00146070">
            <w:pPr>
              <w:tabs>
                <w:tab w:val="left" w:pos="0"/>
                <w:tab w:val="left" w:pos="1305"/>
              </w:tabs>
              <w:snapToGrid w:val="0"/>
              <w:jc w:val="both"/>
              <w:rPr>
                <w:rStyle w:val="SubtleEmphasis"/>
                <w:i w:val="0"/>
                <w:color w:val="auto"/>
                <w:sz w:val="24"/>
                <w:szCs w:val="24"/>
                <w:lang w:eastAsia="en-US"/>
              </w:rPr>
            </w:pPr>
          </w:p>
        </w:tc>
        <w:tc>
          <w:tcPr>
            <w:tcW w:w="4422" w:type="dxa"/>
          </w:tcPr>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Главный врач  </w:t>
            </w: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w:t>
            </w: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w:t>
            </w: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______________________Н.К.Кабанова</w:t>
            </w:r>
          </w:p>
          <w:p w:rsidR="00C33E70" w:rsidRPr="00036AEE" w:rsidRDefault="00C33E70" w:rsidP="00146070">
            <w:pPr>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М.П.</w:t>
            </w:r>
          </w:p>
        </w:tc>
      </w:tr>
    </w:tbl>
    <w:p w:rsidR="00C33E70" w:rsidRDefault="00C33E70" w:rsidP="0070465B">
      <w:pPr>
        <w:pStyle w:val="Heading1"/>
        <w:keepNext w:val="0"/>
        <w:widowControl w:val="0"/>
        <w:spacing w:before="0" w:after="0"/>
        <w:jc w:val="right"/>
        <w:rPr>
          <w:rStyle w:val="SubtleEmphasis"/>
          <w:rFonts w:ascii="Times New Roman" w:hAnsi="Times New Roman"/>
          <w:i w:val="0"/>
          <w:color w:val="auto"/>
          <w:sz w:val="24"/>
          <w:szCs w:val="24"/>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Default="00C33E70" w:rsidP="00036AEE">
      <w:pPr>
        <w:rPr>
          <w:lang w:eastAsia="en-US"/>
        </w:rPr>
      </w:pPr>
    </w:p>
    <w:p w:rsidR="00C33E70" w:rsidRPr="00036AEE" w:rsidRDefault="00C33E70" w:rsidP="0070465B">
      <w:pPr>
        <w:pStyle w:val="Heading1"/>
        <w:keepNext w:val="0"/>
        <w:widowControl w:val="0"/>
        <w:spacing w:before="0" w:after="0"/>
        <w:jc w:val="right"/>
        <w:rPr>
          <w:rFonts w:ascii="Times New Roman" w:hAnsi="Times New Roman"/>
          <w:b w:val="0"/>
          <w:sz w:val="24"/>
          <w:szCs w:val="24"/>
        </w:rPr>
      </w:pPr>
      <w:r w:rsidRPr="00036AEE">
        <w:rPr>
          <w:rFonts w:ascii="Times New Roman" w:hAnsi="Times New Roman"/>
          <w:b w:val="0"/>
          <w:sz w:val="24"/>
          <w:szCs w:val="24"/>
        </w:rPr>
        <w:t>Приложение №1</w:t>
      </w:r>
    </w:p>
    <w:p w:rsidR="00C33E70" w:rsidRPr="00036AEE" w:rsidRDefault="00C33E70" w:rsidP="0070465B">
      <w:pPr>
        <w:pStyle w:val="Heading1"/>
        <w:keepNext w:val="0"/>
        <w:widowControl w:val="0"/>
        <w:spacing w:before="0" w:after="0"/>
        <w:jc w:val="right"/>
        <w:rPr>
          <w:rFonts w:ascii="Times New Roman" w:hAnsi="Times New Roman"/>
          <w:b w:val="0"/>
          <w:sz w:val="24"/>
          <w:szCs w:val="24"/>
        </w:rPr>
      </w:pPr>
      <w:r w:rsidRPr="00036AEE">
        <w:rPr>
          <w:rFonts w:ascii="Times New Roman" w:hAnsi="Times New Roman"/>
          <w:b w:val="0"/>
          <w:sz w:val="24"/>
          <w:szCs w:val="24"/>
        </w:rPr>
        <w:t>к гражданско-правовому договору</w:t>
      </w:r>
    </w:p>
    <w:p w:rsidR="00C33E70" w:rsidRPr="00036AEE" w:rsidRDefault="00C33E70" w:rsidP="0070465B">
      <w:pPr>
        <w:pStyle w:val="Heading1"/>
        <w:keepNext w:val="0"/>
        <w:widowControl w:val="0"/>
        <w:spacing w:before="0" w:after="0"/>
        <w:jc w:val="right"/>
        <w:rPr>
          <w:rFonts w:ascii="Times New Roman" w:hAnsi="Times New Roman"/>
          <w:b w:val="0"/>
          <w:sz w:val="24"/>
          <w:szCs w:val="24"/>
        </w:rPr>
      </w:pPr>
      <w:r w:rsidRPr="00036AEE">
        <w:rPr>
          <w:rFonts w:ascii="Times New Roman" w:hAnsi="Times New Roman"/>
          <w:b w:val="0"/>
          <w:sz w:val="24"/>
          <w:szCs w:val="24"/>
        </w:rPr>
        <w:t>бюджетного учреждения № ____</w:t>
      </w:r>
    </w:p>
    <w:p w:rsidR="00C33E70" w:rsidRPr="00036AEE" w:rsidRDefault="00C33E70" w:rsidP="0070465B">
      <w:pPr>
        <w:pStyle w:val="Heading1"/>
        <w:keepNext w:val="0"/>
        <w:widowControl w:val="0"/>
        <w:spacing w:before="0" w:after="0"/>
        <w:jc w:val="right"/>
        <w:rPr>
          <w:rFonts w:ascii="Times New Roman" w:hAnsi="Times New Roman"/>
          <w:b w:val="0"/>
          <w:sz w:val="24"/>
          <w:szCs w:val="24"/>
        </w:rPr>
      </w:pPr>
      <w:r w:rsidRPr="00036AEE">
        <w:rPr>
          <w:rFonts w:ascii="Times New Roman" w:hAnsi="Times New Roman"/>
          <w:b w:val="0"/>
          <w:sz w:val="24"/>
          <w:szCs w:val="24"/>
        </w:rPr>
        <w:t>от «___» __________ 2012г.</w:t>
      </w:r>
    </w:p>
    <w:p w:rsidR="00C33E70" w:rsidRPr="00036AEE" w:rsidRDefault="00C33E70" w:rsidP="0070465B">
      <w:pPr>
        <w:pStyle w:val="Heading1"/>
        <w:keepNext w:val="0"/>
        <w:widowControl w:val="0"/>
        <w:jc w:val="center"/>
        <w:rPr>
          <w:rFonts w:ascii="Times New Roman" w:hAnsi="Times New Roman"/>
          <w:b w:val="0"/>
          <w:sz w:val="24"/>
          <w:szCs w:val="24"/>
        </w:rPr>
      </w:pPr>
    </w:p>
    <w:p w:rsidR="00C33E70" w:rsidRPr="00036AEE" w:rsidRDefault="00C33E70" w:rsidP="00E249D1">
      <w:pPr>
        <w:keepNext/>
        <w:widowControl w:val="0"/>
        <w:suppressAutoHyphens w:val="0"/>
        <w:jc w:val="right"/>
        <w:rPr>
          <w:rStyle w:val="SubtleEmphasis"/>
          <w:i w:val="0"/>
          <w:color w:val="auto"/>
          <w:sz w:val="24"/>
          <w:szCs w:val="24"/>
          <w:lang w:eastAsia="en-US"/>
        </w:rPr>
      </w:pPr>
    </w:p>
    <w:p w:rsidR="00C33E70" w:rsidRPr="00036AEE" w:rsidRDefault="00C33E70" w:rsidP="004E4C6C">
      <w:pPr>
        <w:keepNext/>
        <w:suppressAutoHyphens w:val="0"/>
        <w:spacing w:before="60"/>
        <w:jc w:val="center"/>
        <w:rPr>
          <w:b/>
          <w:sz w:val="24"/>
          <w:szCs w:val="24"/>
          <w:lang w:eastAsia="en-US"/>
        </w:rPr>
      </w:pPr>
      <w:r w:rsidRPr="00036AEE">
        <w:rPr>
          <w:b/>
          <w:sz w:val="24"/>
          <w:szCs w:val="24"/>
          <w:lang w:eastAsia="en-US"/>
        </w:rPr>
        <w:t>Техническое задание</w:t>
      </w:r>
    </w:p>
    <w:p w:rsidR="00C33E70" w:rsidRPr="00036AEE" w:rsidRDefault="00C33E70" w:rsidP="00E249D1">
      <w:pPr>
        <w:keepNext/>
        <w:keepLines/>
        <w:suppressAutoHyphens w:val="0"/>
        <w:jc w:val="center"/>
        <w:rPr>
          <w:b/>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4E4C6C">
      <w:pPr>
        <w:shd w:val="clear" w:color="auto" w:fill="FFFFFF"/>
        <w:suppressAutoHyphens w:val="0"/>
        <w:jc w:val="both"/>
        <w:rPr>
          <w:sz w:val="24"/>
          <w:szCs w:val="24"/>
          <w:lang w:eastAsia="en-US"/>
        </w:rPr>
      </w:pPr>
    </w:p>
    <w:p w:rsidR="00C33E70" w:rsidRPr="00036AEE" w:rsidRDefault="00C33E70" w:rsidP="00E249D1">
      <w:pPr>
        <w:keepNext/>
        <w:keepLines/>
        <w:suppressAutoHyphens w:val="0"/>
        <w:jc w:val="both"/>
        <w:rPr>
          <w:rStyle w:val="SubtleEmphasis"/>
          <w:i w:val="0"/>
          <w:color w:val="auto"/>
          <w:sz w:val="24"/>
          <w:szCs w:val="24"/>
          <w:lang w:eastAsia="en-US"/>
        </w:rPr>
      </w:pPr>
    </w:p>
    <w:tbl>
      <w:tblPr>
        <w:tblW w:w="0" w:type="auto"/>
        <w:tblLayout w:type="fixed"/>
        <w:tblLook w:val="0000"/>
      </w:tblPr>
      <w:tblGrid>
        <w:gridCol w:w="4428"/>
        <w:gridCol w:w="720"/>
        <w:gridCol w:w="4422"/>
      </w:tblGrid>
      <w:tr w:rsidR="00C33E70" w:rsidRPr="00036AEE">
        <w:tc>
          <w:tcPr>
            <w:tcW w:w="4428" w:type="dxa"/>
          </w:tcPr>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От </w:t>
            </w:r>
            <w:r>
              <w:rPr>
                <w:rStyle w:val="SubtleEmphasis"/>
                <w:i w:val="0"/>
                <w:color w:val="auto"/>
                <w:sz w:val="24"/>
                <w:szCs w:val="24"/>
                <w:lang w:eastAsia="en-US"/>
              </w:rPr>
              <w:t>Подрядчика</w:t>
            </w:r>
          </w:p>
          <w:p w:rsidR="00C33E70" w:rsidRPr="00036AEE" w:rsidRDefault="00C33E70" w:rsidP="00E249D1">
            <w:pPr>
              <w:keepNext/>
              <w:keepLines/>
              <w:tabs>
                <w:tab w:val="left" w:pos="10348"/>
              </w:tabs>
              <w:ind w:firstLine="567"/>
              <w:jc w:val="both"/>
              <w:rPr>
                <w:rStyle w:val="SubtleEmphasis"/>
                <w:i w:val="0"/>
                <w:color w:val="auto"/>
                <w:sz w:val="24"/>
                <w:szCs w:val="24"/>
                <w:lang w:eastAsia="en-US"/>
              </w:rPr>
            </w:pPr>
          </w:p>
        </w:tc>
        <w:tc>
          <w:tcPr>
            <w:tcW w:w="720" w:type="dxa"/>
          </w:tcPr>
          <w:p w:rsidR="00C33E70" w:rsidRPr="00036AEE" w:rsidRDefault="00C33E70" w:rsidP="00E249D1">
            <w:pPr>
              <w:keepNext/>
              <w:keepLines/>
              <w:tabs>
                <w:tab w:val="left" w:pos="10348"/>
              </w:tabs>
              <w:snapToGrid w:val="0"/>
              <w:ind w:firstLine="567"/>
              <w:jc w:val="both"/>
              <w:rPr>
                <w:rStyle w:val="SubtleEmphasis"/>
                <w:i w:val="0"/>
                <w:color w:val="auto"/>
                <w:sz w:val="24"/>
                <w:szCs w:val="24"/>
                <w:lang w:eastAsia="en-US"/>
              </w:rPr>
            </w:pPr>
          </w:p>
        </w:tc>
        <w:tc>
          <w:tcPr>
            <w:tcW w:w="4422" w:type="dxa"/>
          </w:tcPr>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От Заказчика:</w:t>
            </w:r>
          </w:p>
        </w:tc>
      </w:tr>
      <w:tr w:rsidR="00C33E70" w:rsidRPr="00036AEE">
        <w:tc>
          <w:tcPr>
            <w:tcW w:w="4428" w:type="dxa"/>
          </w:tcPr>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/Должность/</w:t>
            </w:r>
          </w:p>
          <w:p w:rsidR="00C33E70" w:rsidRPr="00036AEE" w:rsidRDefault="00C33E70" w:rsidP="00E249D1">
            <w:pPr>
              <w:keepNext/>
              <w:keepLines/>
              <w:suppressAutoHyphens w:val="0"/>
              <w:jc w:val="both"/>
              <w:rPr>
                <w:rStyle w:val="SubtleEmphasis"/>
                <w:i w:val="0"/>
                <w:color w:val="auto"/>
                <w:sz w:val="24"/>
                <w:szCs w:val="24"/>
                <w:lang w:eastAsia="en-US"/>
              </w:rPr>
            </w:pPr>
          </w:p>
          <w:p w:rsidR="00C33E70" w:rsidRPr="00036AEE" w:rsidRDefault="00C33E70" w:rsidP="00E249D1">
            <w:pPr>
              <w:keepNext/>
              <w:keepLines/>
              <w:suppressAutoHyphens w:val="0"/>
              <w:jc w:val="both"/>
              <w:rPr>
                <w:rStyle w:val="SubtleEmphasis"/>
                <w:i w:val="0"/>
                <w:color w:val="auto"/>
                <w:sz w:val="24"/>
                <w:szCs w:val="24"/>
                <w:lang w:eastAsia="en-US"/>
              </w:rPr>
            </w:pPr>
          </w:p>
          <w:p w:rsidR="00C33E70" w:rsidRPr="00036AEE" w:rsidRDefault="00C33E70" w:rsidP="00E249D1">
            <w:pPr>
              <w:keepNext/>
              <w:keepLines/>
              <w:suppressAutoHyphens w:val="0"/>
              <w:jc w:val="both"/>
              <w:rPr>
                <w:rStyle w:val="SubtleEmphasis"/>
                <w:i w:val="0"/>
                <w:color w:val="auto"/>
                <w:sz w:val="24"/>
                <w:szCs w:val="24"/>
                <w:lang w:eastAsia="en-US"/>
              </w:rPr>
            </w:pP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______________(__________________)</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М.П.</w:t>
            </w:r>
          </w:p>
        </w:tc>
        <w:tc>
          <w:tcPr>
            <w:tcW w:w="720" w:type="dxa"/>
          </w:tcPr>
          <w:p w:rsidR="00C33E70" w:rsidRPr="00036AEE" w:rsidRDefault="00C33E70" w:rsidP="00E249D1">
            <w:pPr>
              <w:keepNext/>
              <w:keepLines/>
              <w:tabs>
                <w:tab w:val="left" w:pos="0"/>
                <w:tab w:val="left" w:pos="1305"/>
              </w:tabs>
              <w:snapToGrid w:val="0"/>
              <w:jc w:val="both"/>
              <w:rPr>
                <w:rStyle w:val="SubtleEmphasis"/>
                <w:i w:val="0"/>
                <w:color w:val="auto"/>
                <w:sz w:val="24"/>
                <w:szCs w:val="24"/>
                <w:lang w:eastAsia="en-US"/>
              </w:rPr>
            </w:pPr>
          </w:p>
        </w:tc>
        <w:tc>
          <w:tcPr>
            <w:tcW w:w="4422" w:type="dxa"/>
          </w:tcPr>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Главный врач МБУЗ «ГДКП № 5»</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 xml:space="preserve">             </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______________Н.К.Кабанова</w:t>
            </w:r>
          </w:p>
          <w:p w:rsidR="00C33E70" w:rsidRPr="00036AEE" w:rsidRDefault="00C33E70" w:rsidP="00E249D1">
            <w:pPr>
              <w:keepNext/>
              <w:keepLines/>
              <w:suppressAutoHyphens w:val="0"/>
              <w:jc w:val="both"/>
              <w:rPr>
                <w:rStyle w:val="SubtleEmphasis"/>
                <w:i w:val="0"/>
                <w:color w:val="auto"/>
                <w:sz w:val="24"/>
                <w:szCs w:val="24"/>
                <w:lang w:eastAsia="en-US"/>
              </w:rPr>
            </w:pPr>
            <w:r w:rsidRPr="00036AEE">
              <w:rPr>
                <w:rStyle w:val="SubtleEmphasis"/>
                <w:i w:val="0"/>
                <w:color w:val="auto"/>
                <w:sz w:val="24"/>
                <w:szCs w:val="24"/>
                <w:lang w:eastAsia="en-US"/>
              </w:rPr>
              <w:t>М.П.</w:t>
            </w:r>
          </w:p>
        </w:tc>
      </w:tr>
    </w:tbl>
    <w:p w:rsidR="00C33E70" w:rsidRPr="00036AEE" w:rsidRDefault="00C33E70" w:rsidP="00E249D1">
      <w:pPr>
        <w:keepNext/>
        <w:keepLines/>
        <w:suppressAutoHyphens w:val="0"/>
        <w:jc w:val="both"/>
        <w:rPr>
          <w:rStyle w:val="SubtleEmphasis"/>
          <w:i w:val="0"/>
          <w:color w:val="auto"/>
          <w:sz w:val="24"/>
          <w:szCs w:val="24"/>
          <w:lang w:eastAsia="en-US"/>
        </w:rPr>
      </w:pPr>
    </w:p>
    <w:p w:rsidR="00C33E70" w:rsidRPr="00036AEE" w:rsidRDefault="00C33E70">
      <w:pPr>
        <w:suppressAutoHyphens w:val="0"/>
        <w:jc w:val="both"/>
        <w:rPr>
          <w:rStyle w:val="SubtleEmphasis"/>
          <w:i w:val="0"/>
          <w:color w:val="auto"/>
          <w:sz w:val="24"/>
          <w:szCs w:val="24"/>
          <w:lang w:eastAsia="en-US"/>
        </w:rPr>
      </w:pPr>
    </w:p>
    <w:sectPr w:rsidR="00C33E70" w:rsidRPr="00036AEE" w:rsidSect="00036AEE">
      <w:footerReference w:type="default" r:id="rId7"/>
      <w:footnotePr>
        <w:pos w:val="beneathText"/>
      </w:footnotePr>
      <w:type w:val="continuous"/>
      <w:pgSz w:w="11905" w:h="16837" w:code="9"/>
      <w:pgMar w:top="567" w:right="567" w:bottom="567"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E70" w:rsidRDefault="00C33E70">
      <w:pPr>
        <w:suppressAutoHyphens w:val="0"/>
        <w:jc w:val="both"/>
        <w:rPr>
          <w:rFonts w:ascii="Calibri" w:hAnsi="Calibri"/>
          <w:sz w:val="24"/>
          <w:szCs w:val="24"/>
          <w:lang w:eastAsia="en-US"/>
        </w:rPr>
      </w:pPr>
      <w:r>
        <w:rPr>
          <w:rFonts w:ascii="Calibri" w:hAnsi="Calibri"/>
          <w:sz w:val="24"/>
          <w:szCs w:val="24"/>
          <w:lang w:eastAsia="en-US"/>
        </w:rPr>
        <w:separator/>
      </w:r>
    </w:p>
  </w:endnote>
  <w:endnote w:type="continuationSeparator" w:id="0">
    <w:p w:rsidR="00C33E70" w:rsidRDefault="00C33E70">
      <w:pPr>
        <w:suppressAutoHyphens w:val="0"/>
        <w:jc w:val="both"/>
        <w:rPr>
          <w:rFonts w:ascii="Calibri" w:hAnsi="Calibri"/>
          <w:sz w:val="24"/>
          <w:szCs w:val="24"/>
          <w:lang w:eastAsia="en-US"/>
        </w:rPr>
      </w:pPr>
      <w:r>
        <w:rPr>
          <w:rFonts w:ascii="Calibri" w:hAnsi="Calibri"/>
          <w:sz w:val="24"/>
          <w:szCs w:val="24"/>
          <w:lang w:eastAsia="en-US"/>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E70" w:rsidRDefault="00C33E70" w:rsidP="007419FC">
    <w:pPr>
      <w:pStyle w:val="Footer"/>
      <w:tabs>
        <w:tab w:val="clear" w:pos="4153"/>
        <w:tab w:val="clear" w:pos="8306"/>
        <w:tab w:val="left" w:pos="6144"/>
      </w:tabs>
      <w:ind w:right="360"/>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E70" w:rsidRDefault="00C33E70">
      <w:pPr>
        <w:suppressAutoHyphens w:val="0"/>
        <w:jc w:val="both"/>
        <w:rPr>
          <w:rFonts w:ascii="Calibri" w:hAnsi="Calibri"/>
          <w:sz w:val="24"/>
          <w:szCs w:val="24"/>
          <w:lang w:eastAsia="en-US"/>
        </w:rPr>
      </w:pPr>
      <w:r>
        <w:rPr>
          <w:rFonts w:ascii="Calibri" w:hAnsi="Calibri"/>
          <w:sz w:val="24"/>
          <w:szCs w:val="24"/>
          <w:lang w:eastAsia="en-US"/>
        </w:rPr>
        <w:separator/>
      </w:r>
    </w:p>
  </w:footnote>
  <w:footnote w:type="continuationSeparator" w:id="0">
    <w:p w:rsidR="00C33E70" w:rsidRDefault="00C33E70">
      <w:pPr>
        <w:suppressAutoHyphens w:val="0"/>
        <w:jc w:val="both"/>
        <w:rPr>
          <w:rFonts w:ascii="Calibri" w:hAnsi="Calibri"/>
          <w:sz w:val="24"/>
          <w:szCs w:val="24"/>
          <w:lang w:eastAsia="en-US"/>
        </w:rPr>
      </w:pPr>
      <w:r>
        <w:rPr>
          <w:rFonts w:ascii="Calibri" w:hAnsi="Calibri"/>
          <w:sz w:val="24"/>
          <w:szCs w:val="24"/>
          <w:lang w:eastAsia="en-US"/>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Num3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5"/>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6"/>
    <w:multiLevelType w:val="multilevel"/>
    <w:tmpl w:val="00000006"/>
    <w:name w:val="WWNum3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nsid w:val="00000007"/>
    <w:multiLevelType w:val="multilevel"/>
    <w:tmpl w:val="00000007"/>
    <w:name w:val="WWNum3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nsid w:val="00000008"/>
    <w:multiLevelType w:val="multilevel"/>
    <w:tmpl w:val="00000008"/>
    <w:name w:val="WWNum36"/>
    <w:lvl w:ilvl="0">
      <w:start w:val="1"/>
      <w:numFmt w:val="decimal"/>
      <w:lvlText w:val="%1)"/>
      <w:lvlJc w:val="left"/>
      <w:pPr>
        <w:tabs>
          <w:tab w:val="num" w:pos="207"/>
        </w:tabs>
        <w:ind w:left="927"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nsid w:val="00000009"/>
    <w:multiLevelType w:val="multilevel"/>
    <w:tmpl w:val="00000009"/>
    <w:name w:val="WWNum3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A"/>
    <w:multiLevelType w:val="multilevel"/>
    <w:tmpl w:val="0000000A"/>
    <w:name w:val="WWNum38"/>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0000000B"/>
    <w:multiLevelType w:val="multilevel"/>
    <w:tmpl w:val="0000000B"/>
    <w:name w:val="WWNum39"/>
    <w:lvl w:ilvl="0">
      <w:start w:val="1"/>
      <w:numFmt w:val="decimal"/>
      <w:lvlText w:val="%1."/>
      <w:lvlJc w:val="left"/>
      <w:pPr>
        <w:tabs>
          <w:tab w:val="num" w:pos="0"/>
        </w:tabs>
        <w:ind w:left="1069"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nsid w:val="09651C56"/>
    <w:multiLevelType w:val="multilevel"/>
    <w:tmpl w:val="96D4DB06"/>
    <w:lvl w:ilvl="0">
      <w:start w:val="6"/>
      <w:numFmt w:val="decimal"/>
      <w:lvlText w:val="%1."/>
      <w:lvlJc w:val="left"/>
      <w:pPr>
        <w:ind w:left="360" w:hanging="360"/>
      </w:pPr>
      <w:rPr>
        <w:rFonts w:cs="Times New Roman" w:hint="default"/>
      </w:rPr>
    </w:lvl>
    <w:lvl w:ilvl="1">
      <w:start w:val="3"/>
      <w:numFmt w:val="decimal"/>
      <w:lvlText w:val="%1.%2."/>
      <w:lvlJc w:val="left"/>
      <w:pPr>
        <w:ind w:left="383" w:hanging="360"/>
      </w:pPr>
      <w:rPr>
        <w:rFonts w:cs="Times New Roman" w:hint="default"/>
      </w:rPr>
    </w:lvl>
    <w:lvl w:ilvl="2">
      <w:start w:val="1"/>
      <w:numFmt w:val="decimal"/>
      <w:lvlText w:val="%1.%2.%3."/>
      <w:lvlJc w:val="left"/>
      <w:pPr>
        <w:ind w:left="766" w:hanging="720"/>
      </w:pPr>
      <w:rPr>
        <w:rFonts w:cs="Times New Roman" w:hint="default"/>
      </w:rPr>
    </w:lvl>
    <w:lvl w:ilvl="3">
      <w:start w:val="1"/>
      <w:numFmt w:val="decimal"/>
      <w:lvlText w:val="%1.%2.%3.%4."/>
      <w:lvlJc w:val="left"/>
      <w:pPr>
        <w:ind w:left="789" w:hanging="720"/>
      </w:pPr>
      <w:rPr>
        <w:rFonts w:cs="Times New Roman" w:hint="default"/>
      </w:rPr>
    </w:lvl>
    <w:lvl w:ilvl="4">
      <w:start w:val="1"/>
      <w:numFmt w:val="decimal"/>
      <w:lvlText w:val="%1.%2.%3.%4.%5."/>
      <w:lvlJc w:val="left"/>
      <w:pPr>
        <w:ind w:left="1172" w:hanging="1080"/>
      </w:pPr>
      <w:rPr>
        <w:rFonts w:cs="Times New Roman" w:hint="default"/>
      </w:rPr>
    </w:lvl>
    <w:lvl w:ilvl="5">
      <w:start w:val="1"/>
      <w:numFmt w:val="decimal"/>
      <w:lvlText w:val="%1.%2.%3.%4.%5.%6."/>
      <w:lvlJc w:val="left"/>
      <w:pPr>
        <w:ind w:left="1195" w:hanging="1080"/>
      </w:pPr>
      <w:rPr>
        <w:rFonts w:cs="Times New Roman" w:hint="default"/>
      </w:rPr>
    </w:lvl>
    <w:lvl w:ilvl="6">
      <w:start w:val="1"/>
      <w:numFmt w:val="decimal"/>
      <w:lvlText w:val="%1.%2.%3.%4.%5.%6.%7."/>
      <w:lvlJc w:val="left"/>
      <w:pPr>
        <w:ind w:left="1218" w:hanging="1080"/>
      </w:pPr>
      <w:rPr>
        <w:rFonts w:cs="Times New Roman" w:hint="default"/>
      </w:rPr>
    </w:lvl>
    <w:lvl w:ilvl="7">
      <w:start w:val="1"/>
      <w:numFmt w:val="decimal"/>
      <w:lvlText w:val="%1.%2.%3.%4.%5.%6.%7.%8."/>
      <w:lvlJc w:val="left"/>
      <w:pPr>
        <w:ind w:left="1601" w:hanging="1440"/>
      </w:pPr>
      <w:rPr>
        <w:rFonts w:cs="Times New Roman" w:hint="default"/>
      </w:rPr>
    </w:lvl>
    <w:lvl w:ilvl="8">
      <w:start w:val="1"/>
      <w:numFmt w:val="decimal"/>
      <w:lvlText w:val="%1.%2.%3.%4.%5.%6.%7.%8.%9."/>
      <w:lvlJc w:val="left"/>
      <w:pPr>
        <w:ind w:left="1624" w:hanging="1440"/>
      </w:pPr>
      <w:rPr>
        <w:rFonts w:cs="Times New Roman" w:hint="default"/>
      </w:rPr>
    </w:lvl>
  </w:abstractNum>
  <w:abstractNum w:abstractNumId="9">
    <w:nsid w:val="10525487"/>
    <w:multiLevelType w:val="multilevel"/>
    <w:tmpl w:val="EB0E0C84"/>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nsid w:val="13F72ECC"/>
    <w:multiLevelType w:val="singleLevel"/>
    <w:tmpl w:val="F4AE7CB2"/>
    <w:lvl w:ilvl="0">
      <w:start w:val="1"/>
      <w:numFmt w:val="decimal"/>
      <w:lvlText w:val="5.1.%1."/>
      <w:legacy w:legacy="1" w:legacySpace="0" w:legacyIndent="584"/>
      <w:lvlJc w:val="left"/>
      <w:rPr>
        <w:rFonts w:ascii="Times New Roman" w:hAnsi="Times New Roman" w:cs="Times New Roman" w:hint="default"/>
      </w:rPr>
    </w:lvl>
  </w:abstractNum>
  <w:abstractNum w:abstractNumId="11">
    <w:nsid w:val="25A67960"/>
    <w:multiLevelType w:val="singleLevel"/>
    <w:tmpl w:val="72E40A0C"/>
    <w:lvl w:ilvl="0">
      <w:start w:val="1"/>
      <w:numFmt w:val="decimal"/>
      <w:lvlText w:val="5.2.%1."/>
      <w:legacy w:legacy="1" w:legacySpace="0" w:legacyIndent="583"/>
      <w:lvlJc w:val="left"/>
      <w:rPr>
        <w:rFonts w:ascii="Times New Roman" w:hAnsi="Times New Roman" w:cs="Times New Roman" w:hint="default"/>
      </w:rPr>
    </w:lvl>
  </w:abstractNum>
  <w:abstractNum w:abstractNumId="12">
    <w:nsid w:val="26670036"/>
    <w:multiLevelType w:val="singleLevel"/>
    <w:tmpl w:val="7AE87A80"/>
    <w:lvl w:ilvl="0">
      <w:start w:val="1"/>
      <w:numFmt w:val="decimal"/>
      <w:lvlText w:val="2.%1."/>
      <w:legacy w:legacy="1" w:legacySpace="0" w:legacyIndent="425"/>
      <w:lvlJc w:val="left"/>
      <w:rPr>
        <w:rFonts w:ascii="Times New Roman" w:hAnsi="Times New Roman" w:cs="Times New Roman" w:hint="default"/>
      </w:rPr>
    </w:lvl>
  </w:abstractNum>
  <w:abstractNum w:abstractNumId="13">
    <w:nsid w:val="336865A7"/>
    <w:multiLevelType w:val="singleLevel"/>
    <w:tmpl w:val="EE06E334"/>
    <w:lvl w:ilvl="0">
      <w:start w:val="5"/>
      <w:numFmt w:val="decimal"/>
      <w:lvlText w:val="5.%1."/>
      <w:legacy w:legacy="1" w:legacySpace="0" w:legacyIndent="352"/>
      <w:lvlJc w:val="left"/>
      <w:rPr>
        <w:rFonts w:ascii="Times New Roman" w:hAnsi="Times New Roman" w:cs="Times New Roman" w:hint="default"/>
      </w:rPr>
    </w:lvl>
  </w:abstractNum>
  <w:abstractNum w:abstractNumId="14">
    <w:nsid w:val="3EEE7ED5"/>
    <w:multiLevelType w:val="singleLevel"/>
    <w:tmpl w:val="FF76F588"/>
    <w:lvl w:ilvl="0">
      <w:start w:val="1"/>
      <w:numFmt w:val="decimal"/>
      <w:lvlText w:val="5.8.%1."/>
      <w:legacy w:legacy="1" w:legacySpace="0" w:legacyIndent="576"/>
      <w:lvlJc w:val="left"/>
      <w:rPr>
        <w:rFonts w:ascii="Times New Roman" w:hAnsi="Times New Roman" w:cs="Times New Roman" w:hint="default"/>
      </w:rPr>
    </w:lvl>
  </w:abstractNum>
  <w:abstractNum w:abstractNumId="15">
    <w:nsid w:val="483018DF"/>
    <w:multiLevelType w:val="hybridMultilevel"/>
    <w:tmpl w:val="AA3EA4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2428FA"/>
    <w:multiLevelType w:val="singleLevel"/>
    <w:tmpl w:val="98DE27AC"/>
    <w:lvl w:ilvl="0">
      <w:start w:val="1"/>
      <w:numFmt w:val="decimal"/>
      <w:lvlText w:val="5.3.%1."/>
      <w:legacy w:legacy="1" w:legacySpace="0" w:legacyIndent="583"/>
      <w:lvlJc w:val="left"/>
      <w:rPr>
        <w:rFonts w:ascii="Times New Roman" w:hAnsi="Times New Roman" w:cs="Times New Roman" w:hint="default"/>
      </w:rPr>
    </w:lvl>
  </w:abstractNum>
  <w:abstractNum w:abstractNumId="17">
    <w:nsid w:val="60B11EF1"/>
    <w:multiLevelType w:val="hybridMultilevel"/>
    <w:tmpl w:val="69E29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9D43C5C"/>
    <w:multiLevelType w:val="singleLevel"/>
    <w:tmpl w:val="C28C2DA6"/>
    <w:lvl w:ilvl="0">
      <w:start w:val="1"/>
      <w:numFmt w:val="decimal"/>
      <w:lvlText w:val="5.6.%1."/>
      <w:legacy w:legacy="1" w:legacySpace="0" w:legacyIndent="576"/>
      <w:lvlJc w:val="left"/>
      <w:rPr>
        <w:rFonts w:ascii="Times New Roman" w:hAnsi="Times New Roman" w:cs="Times New Roman" w:hint="default"/>
      </w:rPr>
    </w:lvl>
  </w:abstractNum>
  <w:abstractNum w:abstractNumId="19">
    <w:nsid w:val="75187C7D"/>
    <w:multiLevelType w:val="singleLevel"/>
    <w:tmpl w:val="2CAC45B2"/>
    <w:lvl w:ilvl="0">
      <w:start w:val="1"/>
      <w:numFmt w:val="decimal"/>
      <w:lvlText w:val="1.%1."/>
      <w:legacy w:legacy="1" w:legacySpace="0" w:legacyIndent="410"/>
      <w:lvlJc w:val="left"/>
      <w:rPr>
        <w:rFonts w:ascii="Times New Roman" w:hAnsi="Times New Roman" w:cs="Times New Roman" w:hint="default"/>
      </w:rPr>
    </w:lvl>
  </w:abstractNum>
  <w:num w:numId="1">
    <w:abstractNumId w:val="9"/>
  </w:num>
  <w:num w:numId="2">
    <w:abstractNumId w:val="15"/>
  </w:num>
  <w:num w:numId="3">
    <w:abstractNumId w:val="17"/>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19"/>
  </w:num>
  <w:num w:numId="13">
    <w:abstractNumId w:val="12"/>
  </w:num>
  <w:num w:numId="14">
    <w:abstractNumId w:val="10"/>
  </w:num>
  <w:num w:numId="15">
    <w:abstractNumId w:val="11"/>
  </w:num>
  <w:num w:numId="16">
    <w:abstractNumId w:val="16"/>
  </w:num>
  <w:num w:numId="17">
    <w:abstractNumId w:val="13"/>
  </w:num>
  <w:num w:numId="18">
    <w:abstractNumId w:val="18"/>
  </w:num>
  <w:num w:numId="19">
    <w:abstractNumId w:val="14"/>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A3D"/>
    <w:rsid w:val="00002312"/>
    <w:rsid w:val="00007522"/>
    <w:rsid w:val="00015418"/>
    <w:rsid w:val="0002327E"/>
    <w:rsid w:val="00026EDE"/>
    <w:rsid w:val="00036AEE"/>
    <w:rsid w:val="00037F2A"/>
    <w:rsid w:val="0006358C"/>
    <w:rsid w:val="00064AF0"/>
    <w:rsid w:val="000735D5"/>
    <w:rsid w:val="0007595A"/>
    <w:rsid w:val="00093354"/>
    <w:rsid w:val="000A3F5E"/>
    <w:rsid w:val="000D4A8E"/>
    <w:rsid w:val="000E00FA"/>
    <w:rsid w:val="000F2442"/>
    <w:rsid w:val="00127A93"/>
    <w:rsid w:val="00131745"/>
    <w:rsid w:val="00146070"/>
    <w:rsid w:val="001579D0"/>
    <w:rsid w:val="00173224"/>
    <w:rsid w:val="00175E6A"/>
    <w:rsid w:val="00191979"/>
    <w:rsid w:val="001C01A9"/>
    <w:rsid w:val="001D26C1"/>
    <w:rsid w:val="001E2318"/>
    <w:rsid w:val="001E57AC"/>
    <w:rsid w:val="00202474"/>
    <w:rsid w:val="00203954"/>
    <w:rsid w:val="002217B3"/>
    <w:rsid w:val="002342E5"/>
    <w:rsid w:val="002541FE"/>
    <w:rsid w:val="00285B1D"/>
    <w:rsid w:val="002937CE"/>
    <w:rsid w:val="002C2856"/>
    <w:rsid w:val="002F2B52"/>
    <w:rsid w:val="003045E5"/>
    <w:rsid w:val="00305BAF"/>
    <w:rsid w:val="00326275"/>
    <w:rsid w:val="00327768"/>
    <w:rsid w:val="00353123"/>
    <w:rsid w:val="003706B8"/>
    <w:rsid w:val="003A45FA"/>
    <w:rsid w:val="003C6370"/>
    <w:rsid w:val="003E36A4"/>
    <w:rsid w:val="003F36AF"/>
    <w:rsid w:val="003F5C3B"/>
    <w:rsid w:val="004068BE"/>
    <w:rsid w:val="004349D8"/>
    <w:rsid w:val="00436D12"/>
    <w:rsid w:val="00462D97"/>
    <w:rsid w:val="004665E2"/>
    <w:rsid w:val="00466B2E"/>
    <w:rsid w:val="00482A60"/>
    <w:rsid w:val="004C2C02"/>
    <w:rsid w:val="004D07AB"/>
    <w:rsid w:val="004D348A"/>
    <w:rsid w:val="004E07E6"/>
    <w:rsid w:val="004E1172"/>
    <w:rsid w:val="004E4C6C"/>
    <w:rsid w:val="004F621A"/>
    <w:rsid w:val="0050216D"/>
    <w:rsid w:val="00502304"/>
    <w:rsid w:val="0050711F"/>
    <w:rsid w:val="0055075D"/>
    <w:rsid w:val="0055489C"/>
    <w:rsid w:val="00573A5F"/>
    <w:rsid w:val="00582243"/>
    <w:rsid w:val="00582DC3"/>
    <w:rsid w:val="00596B70"/>
    <w:rsid w:val="005A2233"/>
    <w:rsid w:val="005C53AC"/>
    <w:rsid w:val="005C53CF"/>
    <w:rsid w:val="00634654"/>
    <w:rsid w:val="00645E16"/>
    <w:rsid w:val="006878F5"/>
    <w:rsid w:val="00695220"/>
    <w:rsid w:val="006A2036"/>
    <w:rsid w:val="006C3582"/>
    <w:rsid w:val="006E1A3D"/>
    <w:rsid w:val="006E2E6A"/>
    <w:rsid w:val="006F1D82"/>
    <w:rsid w:val="00700A45"/>
    <w:rsid w:val="0070465B"/>
    <w:rsid w:val="00705656"/>
    <w:rsid w:val="007105B3"/>
    <w:rsid w:val="007150F7"/>
    <w:rsid w:val="00717F10"/>
    <w:rsid w:val="00721BA3"/>
    <w:rsid w:val="007419FC"/>
    <w:rsid w:val="00751A63"/>
    <w:rsid w:val="007811C1"/>
    <w:rsid w:val="007A10E4"/>
    <w:rsid w:val="007A5B12"/>
    <w:rsid w:val="007E5244"/>
    <w:rsid w:val="007F32DF"/>
    <w:rsid w:val="008453D1"/>
    <w:rsid w:val="00862E9A"/>
    <w:rsid w:val="00893F83"/>
    <w:rsid w:val="008A0194"/>
    <w:rsid w:val="008B4ACC"/>
    <w:rsid w:val="008B55BB"/>
    <w:rsid w:val="008C7205"/>
    <w:rsid w:val="008D1DE3"/>
    <w:rsid w:val="008D271E"/>
    <w:rsid w:val="008E3111"/>
    <w:rsid w:val="008F518E"/>
    <w:rsid w:val="008F5DB7"/>
    <w:rsid w:val="008F6899"/>
    <w:rsid w:val="009235D0"/>
    <w:rsid w:val="0093243B"/>
    <w:rsid w:val="0095115F"/>
    <w:rsid w:val="00953061"/>
    <w:rsid w:val="009533F8"/>
    <w:rsid w:val="00975C67"/>
    <w:rsid w:val="009C25A5"/>
    <w:rsid w:val="009C2A0F"/>
    <w:rsid w:val="009C4D38"/>
    <w:rsid w:val="009D0603"/>
    <w:rsid w:val="009F4147"/>
    <w:rsid w:val="009F76E9"/>
    <w:rsid w:val="00A1296A"/>
    <w:rsid w:val="00A1572D"/>
    <w:rsid w:val="00A235C7"/>
    <w:rsid w:val="00A3025E"/>
    <w:rsid w:val="00A30980"/>
    <w:rsid w:val="00A46B14"/>
    <w:rsid w:val="00A540E1"/>
    <w:rsid w:val="00A55A2C"/>
    <w:rsid w:val="00A5655B"/>
    <w:rsid w:val="00A60EE7"/>
    <w:rsid w:val="00A66AC3"/>
    <w:rsid w:val="00AA103D"/>
    <w:rsid w:val="00AA7D1D"/>
    <w:rsid w:val="00AB675A"/>
    <w:rsid w:val="00AB6D76"/>
    <w:rsid w:val="00AC34BA"/>
    <w:rsid w:val="00AF47F6"/>
    <w:rsid w:val="00B01D77"/>
    <w:rsid w:val="00B66E0D"/>
    <w:rsid w:val="00B800AA"/>
    <w:rsid w:val="00B821DB"/>
    <w:rsid w:val="00B84F43"/>
    <w:rsid w:val="00BA293C"/>
    <w:rsid w:val="00BB040C"/>
    <w:rsid w:val="00BB0671"/>
    <w:rsid w:val="00BC04BF"/>
    <w:rsid w:val="00C01E57"/>
    <w:rsid w:val="00C26B1C"/>
    <w:rsid w:val="00C339B9"/>
    <w:rsid w:val="00C33E70"/>
    <w:rsid w:val="00C97A4A"/>
    <w:rsid w:val="00CA3BFD"/>
    <w:rsid w:val="00CB298A"/>
    <w:rsid w:val="00CC5F34"/>
    <w:rsid w:val="00D04C86"/>
    <w:rsid w:val="00D06A87"/>
    <w:rsid w:val="00D10CF3"/>
    <w:rsid w:val="00D2004B"/>
    <w:rsid w:val="00D33119"/>
    <w:rsid w:val="00D37A1B"/>
    <w:rsid w:val="00D436E8"/>
    <w:rsid w:val="00D452D0"/>
    <w:rsid w:val="00D45372"/>
    <w:rsid w:val="00D5031A"/>
    <w:rsid w:val="00D522FD"/>
    <w:rsid w:val="00D87B43"/>
    <w:rsid w:val="00D95468"/>
    <w:rsid w:val="00DA5166"/>
    <w:rsid w:val="00DC50E3"/>
    <w:rsid w:val="00DE1205"/>
    <w:rsid w:val="00DF0100"/>
    <w:rsid w:val="00E01056"/>
    <w:rsid w:val="00E017E8"/>
    <w:rsid w:val="00E249D1"/>
    <w:rsid w:val="00E5065C"/>
    <w:rsid w:val="00E9398F"/>
    <w:rsid w:val="00EA0B13"/>
    <w:rsid w:val="00EA246B"/>
    <w:rsid w:val="00EB3D13"/>
    <w:rsid w:val="00EE71AF"/>
    <w:rsid w:val="00F06553"/>
    <w:rsid w:val="00F43B22"/>
    <w:rsid w:val="00F46735"/>
    <w:rsid w:val="00F53245"/>
    <w:rsid w:val="00F57643"/>
    <w:rsid w:val="00F64D31"/>
    <w:rsid w:val="00F64EDD"/>
    <w:rsid w:val="00F6644F"/>
    <w:rsid w:val="00F8000D"/>
    <w:rsid w:val="00F816AB"/>
    <w:rsid w:val="00FE71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70465B"/>
    <w:pPr>
      <w:suppressAutoHyphens/>
    </w:pPr>
    <w:rPr>
      <w:rFonts w:ascii="Times New Roman" w:hAnsi="Times New Roman"/>
      <w:sz w:val="20"/>
      <w:szCs w:val="20"/>
      <w:lang w:eastAsia="ar-SA"/>
    </w:rPr>
  </w:style>
  <w:style w:type="paragraph" w:styleId="Heading1">
    <w:name w:val="heading 1"/>
    <w:basedOn w:val="Normal"/>
    <w:next w:val="Normal"/>
    <w:link w:val="Heading1Char"/>
    <w:uiPriority w:val="99"/>
    <w:qFormat/>
    <w:rsid w:val="008D271E"/>
    <w:pPr>
      <w:keepNext/>
      <w:suppressAutoHyphens w:val="0"/>
      <w:spacing w:before="240" w:after="60"/>
      <w:jc w:val="both"/>
      <w:outlineLvl w:val="0"/>
    </w:pPr>
    <w:rPr>
      <w:rFonts w:ascii="Cambria" w:hAnsi="Cambria"/>
      <w:b/>
      <w:bCs/>
      <w:kern w:val="32"/>
      <w:sz w:val="32"/>
      <w:szCs w:val="32"/>
      <w:lang w:eastAsia="en-US"/>
    </w:rPr>
  </w:style>
  <w:style w:type="paragraph" w:styleId="Heading2">
    <w:name w:val="heading 2"/>
    <w:basedOn w:val="Normal"/>
    <w:next w:val="Normal"/>
    <w:link w:val="Heading2Char"/>
    <w:uiPriority w:val="99"/>
    <w:qFormat/>
    <w:rsid w:val="008D271E"/>
    <w:pPr>
      <w:keepNext/>
      <w:suppressAutoHyphens w:val="0"/>
      <w:spacing w:before="240" w:after="60"/>
      <w:jc w:val="both"/>
      <w:outlineLvl w:val="1"/>
    </w:pPr>
    <w:rPr>
      <w:rFonts w:ascii="Cambria" w:hAnsi="Cambria" w:cs="Arial"/>
      <w:b/>
      <w:bCs/>
      <w:i/>
      <w:iCs/>
      <w:sz w:val="28"/>
      <w:szCs w:val="28"/>
      <w:lang w:eastAsia="en-US"/>
    </w:rPr>
  </w:style>
  <w:style w:type="paragraph" w:styleId="Heading3">
    <w:name w:val="heading 3"/>
    <w:basedOn w:val="Normal"/>
    <w:next w:val="Normal"/>
    <w:link w:val="Heading3Char"/>
    <w:uiPriority w:val="99"/>
    <w:qFormat/>
    <w:rsid w:val="008D271E"/>
    <w:pPr>
      <w:keepNext/>
      <w:suppressAutoHyphens w:val="0"/>
      <w:spacing w:before="240" w:after="60"/>
      <w:jc w:val="both"/>
      <w:outlineLvl w:val="2"/>
    </w:pPr>
    <w:rPr>
      <w:rFonts w:ascii="Cambria" w:hAnsi="Cambria" w:cs="Arial"/>
      <w:b/>
      <w:bCs/>
      <w:sz w:val="26"/>
      <w:szCs w:val="26"/>
      <w:lang w:eastAsia="en-US"/>
    </w:rPr>
  </w:style>
  <w:style w:type="paragraph" w:styleId="Heading4">
    <w:name w:val="heading 4"/>
    <w:basedOn w:val="Normal"/>
    <w:next w:val="Normal"/>
    <w:link w:val="Heading4Char"/>
    <w:uiPriority w:val="99"/>
    <w:qFormat/>
    <w:rsid w:val="008D271E"/>
    <w:pPr>
      <w:keepNext/>
      <w:suppressAutoHyphens w:val="0"/>
      <w:spacing w:before="240" w:after="60"/>
      <w:jc w:val="both"/>
      <w:outlineLvl w:val="3"/>
    </w:pPr>
    <w:rPr>
      <w:rFonts w:ascii="Calibri" w:hAnsi="Calibri"/>
      <w:b/>
      <w:bCs/>
      <w:sz w:val="28"/>
      <w:szCs w:val="28"/>
      <w:lang w:eastAsia="en-US"/>
    </w:rPr>
  </w:style>
  <w:style w:type="paragraph" w:styleId="Heading5">
    <w:name w:val="heading 5"/>
    <w:basedOn w:val="Normal"/>
    <w:next w:val="Normal"/>
    <w:link w:val="Heading5Char"/>
    <w:uiPriority w:val="99"/>
    <w:qFormat/>
    <w:rsid w:val="008D271E"/>
    <w:pPr>
      <w:suppressAutoHyphens w:val="0"/>
      <w:spacing w:before="240" w:after="60"/>
      <w:jc w:val="both"/>
      <w:outlineLvl w:val="4"/>
    </w:pPr>
    <w:rPr>
      <w:rFonts w:ascii="Calibri" w:hAnsi="Calibri"/>
      <w:b/>
      <w:bCs/>
      <w:i/>
      <w:iCs/>
      <w:sz w:val="26"/>
      <w:szCs w:val="26"/>
      <w:lang w:eastAsia="en-US"/>
    </w:rPr>
  </w:style>
  <w:style w:type="paragraph" w:styleId="Heading6">
    <w:name w:val="heading 6"/>
    <w:basedOn w:val="Normal"/>
    <w:next w:val="Normal"/>
    <w:link w:val="Heading6Char"/>
    <w:uiPriority w:val="99"/>
    <w:qFormat/>
    <w:rsid w:val="008D271E"/>
    <w:pPr>
      <w:suppressAutoHyphens w:val="0"/>
      <w:spacing w:before="240" w:after="60"/>
      <w:jc w:val="both"/>
      <w:outlineLvl w:val="5"/>
    </w:pPr>
    <w:rPr>
      <w:rFonts w:ascii="Calibri" w:hAnsi="Calibri"/>
      <w:b/>
      <w:bCs/>
      <w:sz w:val="22"/>
      <w:szCs w:val="22"/>
      <w:lang w:eastAsia="en-US"/>
    </w:rPr>
  </w:style>
  <w:style w:type="paragraph" w:styleId="Heading7">
    <w:name w:val="heading 7"/>
    <w:basedOn w:val="Normal"/>
    <w:next w:val="Normal"/>
    <w:link w:val="Heading7Char"/>
    <w:uiPriority w:val="99"/>
    <w:qFormat/>
    <w:rsid w:val="008D271E"/>
    <w:pPr>
      <w:suppressAutoHyphens w:val="0"/>
      <w:spacing w:before="240" w:after="60"/>
      <w:jc w:val="both"/>
      <w:outlineLvl w:val="6"/>
    </w:pPr>
    <w:rPr>
      <w:rFonts w:ascii="Calibri" w:hAnsi="Calibri"/>
      <w:sz w:val="24"/>
      <w:szCs w:val="24"/>
      <w:lang w:eastAsia="en-US"/>
    </w:rPr>
  </w:style>
  <w:style w:type="paragraph" w:styleId="Heading8">
    <w:name w:val="heading 8"/>
    <w:basedOn w:val="Normal"/>
    <w:next w:val="Normal"/>
    <w:link w:val="Heading8Char"/>
    <w:uiPriority w:val="99"/>
    <w:qFormat/>
    <w:rsid w:val="008D271E"/>
    <w:pPr>
      <w:suppressAutoHyphens w:val="0"/>
      <w:spacing w:before="240" w:after="60"/>
      <w:jc w:val="both"/>
      <w:outlineLvl w:val="7"/>
    </w:pPr>
    <w:rPr>
      <w:rFonts w:ascii="Calibri" w:hAnsi="Calibri"/>
      <w:i/>
      <w:iCs/>
      <w:sz w:val="24"/>
      <w:szCs w:val="24"/>
      <w:lang w:eastAsia="en-US"/>
    </w:rPr>
  </w:style>
  <w:style w:type="paragraph" w:styleId="Heading9">
    <w:name w:val="heading 9"/>
    <w:basedOn w:val="Normal"/>
    <w:next w:val="Normal"/>
    <w:link w:val="Heading9Char"/>
    <w:uiPriority w:val="99"/>
    <w:qFormat/>
    <w:rsid w:val="008D271E"/>
    <w:pPr>
      <w:suppressAutoHyphens w:val="0"/>
      <w:spacing w:before="240" w:after="60"/>
      <w:jc w:val="both"/>
      <w:outlineLvl w:val="8"/>
    </w:pPr>
    <w:rPr>
      <w:rFonts w:ascii="Cambria" w:hAnsi="Cambria"/>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271E"/>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8D271E"/>
    <w:rPr>
      <w:rFonts w:ascii="Cambria" w:hAnsi="Cambria" w:cs="Arial"/>
      <w:b/>
      <w:bCs/>
      <w:i/>
      <w:iCs/>
      <w:sz w:val="28"/>
      <w:szCs w:val="28"/>
    </w:rPr>
  </w:style>
  <w:style w:type="character" w:customStyle="1" w:styleId="Heading3Char">
    <w:name w:val="Heading 3 Char"/>
    <w:basedOn w:val="DefaultParagraphFont"/>
    <w:link w:val="Heading3"/>
    <w:uiPriority w:val="99"/>
    <w:locked/>
    <w:rsid w:val="008D271E"/>
    <w:rPr>
      <w:rFonts w:ascii="Cambria" w:hAnsi="Cambria" w:cs="Arial"/>
      <w:b/>
      <w:bCs/>
      <w:sz w:val="26"/>
      <w:szCs w:val="26"/>
    </w:rPr>
  </w:style>
  <w:style w:type="character" w:customStyle="1" w:styleId="Heading4Char">
    <w:name w:val="Heading 4 Char"/>
    <w:basedOn w:val="DefaultParagraphFont"/>
    <w:link w:val="Heading4"/>
    <w:uiPriority w:val="99"/>
    <w:locked/>
    <w:rsid w:val="008D271E"/>
    <w:rPr>
      <w:rFonts w:cs="Times New Roman"/>
      <w:b/>
      <w:bCs/>
      <w:sz w:val="28"/>
      <w:szCs w:val="28"/>
    </w:rPr>
  </w:style>
  <w:style w:type="character" w:customStyle="1" w:styleId="Heading5Char">
    <w:name w:val="Heading 5 Char"/>
    <w:basedOn w:val="DefaultParagraphFont"/>
    <w:link w:val="Heading5"/>
    <w:uiPriority w:val="99"/>
    <w:locked/>
    <w:rsid w:val="008D271E"/>
    <w:rPr>
      <w:rFonts w:cs="Times New Roman"/>
      <w:b/>
      <w:bCs/>
      <w:i/>
      <w:iCs/>
      <w:sz w:val="26"/>
      <w:szCs w:val="26"/>
    </w:rPr>
  </w:style>
  <w:style w:type="character" w:customStyle="1" w:styleId="Heading6Char">
    <w:name w:val="Heading 6 Char"/>
    <w:basedOn w:val="DefaultParagraphFont"/>
    <w:link w:val="Heading6"/>
    <w:uiPriority w:val="99"/>
    <w:semiHidden/>
    <w:locked/>
    <w:rsid w:val="008D271E"/>
    <w:rPr>
      <w:rFonts w:cs="Times New Roman"/>
      <w:b/>
      <w:bCs/>
    </w:rPr>
  </w:style>
  <w:style w:type="character" w:customStyle="1" w:styleId="Heading7Char">
    <w:name w:val="Heading 7 Char"/>
    <w:basedOn w:val="DefaultParagraphFont"/>
    <w:link w:val="Heading7"/>
    <w:uiPriority w:val="99"/>
    <w:locked/>
    <w:rsid w:val="008D271E"/>
    <w:rPr>
      <w:rFonts w:cs="Times New Roman"/>
      <w:sz w:val="24"/>
      <w:szCs w:val="24"/>
    </w:rPr>
  </w:style>
  <w:style w:type="character" w:customStyle="1" w:styleId="Heading8Char">
    <w:name w:val="Heading 8 Char"/>
    <w:basedOn w:val="DefaultParagraphFont"/>
    <w:link w:val="Heading8"/>
    <w:uiPriority w:val="99"/>
    <w:semiHidden/>
    <w:locked/>
    <w:rsid w:val="008D271E"/>
    <w:rPr>
      <w:rFonts w:cs="Times New Roman"/>
      <w:i/>
      <w:iCs/>
      <w:sz w:val="24"/>
      <w:szCs w:val="24"/>
    </w:rPr>
  </w:style>
  <w:style w:type="character" w:customStyle="1" w:styleId="Heading9Char">
    <w:name w:val="Heading 9 Char"/>
    <w:basedOn w:val="DefaultParagraphFont"/>
    <w:link w:val="Heading9"/>
    <w:uiPriority w:val="99"/>
    <w:semiHidden/>
    <w:locked/>
    <w:rsid w:val="008D271E"/>
    <w:rPr>
      <w:rFonts w:ascii="Cambria" w:hAnsi="Cambria" w:cs="Times New Roman"/>
    </w:rPr>
  </w:style>
  <w:style w:type="paragraph" w:styleId="BodyText">
    <w:name w:val="Body Text"/>
    <w:basedOn w:val="Normal"/>
    <w:link w:val="BodyTextChar"/>
    <w:uiPriority w:val="99"/>
    <w:rsid w:val="006E1A3D"/>
    <w:pPr>
      <w:keepNext/>
      <w:jc w:val="both"/>
      <w:outlineLvl w:val="0"/>
    </w:pPr>
    <w:rPr>
      <w:rFonts w:ascii="Calibri" w:hAnsi="Calibri"/>
      <w:sz w:val="24"/>
      <w:szCs w:val="24"/>
      <w:lang w:eastAsia="en-US"/>
    </w:rPr>
  </w:style>
  <w:style w:type="character" w:customStyle="1" w:styleId="BodyTextChar">
    <w:name w:val="Body Text Char"/>
    <w:basedOn w:val="DefaultParagraphFont"/>
    <w:link w:val="BodyText"/>
    <w:uiPriority w:val="99"/>
    <w:semiHidden/>
    <w:locked/>
    <w:rsid w:val="004D348A"/>
    <w:rPr>
      <w:rFonts w:cs="Times New Roman"/>
      <w:sz w:val="24"/>
      <w:szCs w:val="24"/>
      <w:lang w:eastAsia="en-US"/>
    </w:rPr>
  </w:style>
  <w:style w:type="paragraph" w:styleId="Header">
    <w:name w:val="header"/>
    <w:basedOn w:val="Normal"/>
    <w:link w:val="HeaderChar"/>
    <w:uiPriority w:val="99"/>
    <w:rsid w:val="006E1A3D"/>
    <w:pPr>
      <w:tabs>
        <w:tab w:val="center" w:pos="4153"/>
        <w:tab w:val="right" w:pos="8306"/>
      </w:tabs>
      <w:suppressAutoHyphens w:val="0"/>
      <w:jc w:val="both"/>
    </w:pPr>
    <w:rPr>
      <w:rFonts w:ascii="Calibri" w:hAnsi="Calibri"/>
      <w:sz w:val="24"/>
      <w:szCs w:val="24"/>
      <w:lang w:eastAsia="en-US"/>
    </w:rPr>
  </w:style>
  <w:style w:type="character" w:customStyle="1" w:styleId="HeaderChar">
    <w:name w:val="Header Char"/>
    <w:basedOn w:val="DefaultParagraphFont"/>
    <w:link w:val="Header"/>
    <w:uiPriority w:val="99"/>
    <w:semiHidden/>
    <w:locked/>
    <w:rsid w:val="004D348A"/>
    <w:rPr>
      <w:rFonts w:cs="Times New Roman"/>
      <w:sz w:val="24"/>
      <w:szCs w:val="24"/>
      <w:lang w:eastAsia="en-US"/>
    </w:rPr>
  </w:style>
  <w:style w:type="paragraph" w:styleId="Footer">
    <w:name w:val="footer"/>
    <w:basedOn w:val="Normal"/>
    <w:link w:val="FooterChar"/>
    <w:uiPriority w:val="99"/>
    <w:rsid w:val="006E1A3D"/>
    <w:pPr>
      <w:tabs>
        <w:tab w:val="center" w:pos="4153"/>
        <w:tab w:val="right" w:pos="8306"/>
      </w:tabs>
      <w:suppressAutoHyphens w:val="0"/>
      <w:jc w:val="both"/>
    </w:pPr>
    <w:rPr>
      <w:rFonts w:ascii="Calibri" w:hAnsi="Calibri"/>
      <w:sz w:val="24"/>
      <w:szCs w:val="24"/>
      <w:lang w:eastAsia="en-US"/>
    </w:rPr>
  </w:style>
  <w:style w:type="character" w:customStyle="1" w:styleId="FooterChar">
    <w:name w:val="Footer Char"/>
    <w:basedOn w:val="DefaultParagraphFont"/>
    <w:link w:val="Footer"/>
    <w:uiPriority w:val="99"/>
    <w:semiHidden/>
    <w:locked/>
    <w:rsid w:val="004D348A"/>
    <w:rPr>
      <w:rFonts w:cs="Times New Roman"/>
      <w:sz w:val="24"/>
      <w:szCs w:val="24"/>
      <w:lang w:eastAsia="en-US"/>
    </w:rPr>
  </w:style>
  <w:style w:type="paragraph" w:styleId="BodyText2">
    <w:name w:val="Body Text 2"/>
    <w:basedOn w:val="Normal"/>
    <w:link w:val="BodyText2Char"/>
    <w:uiPriority w:val="99"/>
    <w:rsid w:val="006E1A3D"/>
    <w:pPr>
      <w:suppressAutoHyphens w:val="0"/>
      <w:spacing w:after="120" w:line="480" w:lineRule="auto"/>
      <w:jc w:val="both"/>
    </w:pPr>
    <w:rPr>
      <w:rFonts w:ascii="Calibri" w:hAnsi="Calibri"/>
      <w:sz w:val="24"/>
      <w:szCs w:val="24"/>
      <w:lang w:eastAsia="en-US"/>
    </w:rPr>
  </w:style>
  <w:style w:type="character" w:customStyle="1" w:styleId="BodyText2Char">
    <w:name w:val="Body Text 2 Char"/>
    <w:basedOn w:val="DefaultParagraphFont"/>
    <w:link w:val="BodyText2"/>
    <w:uiPriority w:val="99"/>
    <w:semiHidden/>
    <w:locked/>
    <w:rsid w:val="004D348A"/>
    <w:rPr>
      <w:rFonts w:cs="Times New Roman"/>
      <w:sz w:val="24"/>
      <w:szCs w:val="24"/>
      <w:lang w:eastAsia="en-US"/>
    </w:rPr>
  </w:style>
  <w:style w:type="paragraph" w:styleId="BodyText3">
    <w:name w:val="Body Text 3"/>
    <w:basedOn w:val="Normal"/>
    <w:link w:val="BodyText3Char"/>
    <w:uiPriority w:val="99"/>
    <w:rsid w:val="006E1A3D"/>
    <w:pPr>
      <w:suppressAutoHyphens w:val="0"/>
      <w:spacing w:after="120"/>
      <w:jc w:val="both"/>
    </w:pPr>
    <w:rPr>
      <w:rFonts w:ascii="Calibri" w:hAnsi="Calibri"/>
      <w:sz w:val="16"/>
      <w:szCs w:val="16"/>
      <w:lang w:eastAsia="en-US"/>
    </w:rPr>
  </w:style>
  <w:style w:type="character" w:customStyle="1" w:styleId="BodyText3Char">
    <w:name w:val="Body Text 3 Char"/>
    <w:basedOn w:val="DefaultParagraphFont"/>
    <w:link w:val="BodyText3"/>
    <w:uiPriority w:val="99"/>
    <w:semiHidden/>
    <w:locked/>
    <w:rsid w:val="004D348A"/>
    <w:rPr>
      <w:rFonts w:cs="Times New Roman"/>
      <w:sz w:val="16"/>
      <w:szCs w:val="16"/>
      <w:lang w:eastAsia="en-US"/>
    </w:rPr>
  </w:style>
  <w:style w:type="paragraph" w:customStyle="1" w:styleId="ConsNormal">
    <w:name w:val="ConsNormal"/>
    <w:uiPriority w:val="99"/>
    <w:rsid w:val="006E1A3D"/>
    <w:pPr>
      <w:widowControl w:val="0"/>
      <w:autoSpaceDE w:val="0"/>
      <w:autoSpaceDN w:val="0"/>
      <w:adjustRightInd w:val="0"/>
      <w:spacing w:after="200"/>
      <w:ind w:right="19772" w:firstLine="720"/>
      <w:jc w:val="both"/>
    </w:pPr>
    <w:rPr>
      <w:rFonts w:ascii="Arial" w:hAnsi="Arial" w:cs="Arial"/>
    </w:rPr>
  </w:style>
  <w:style w:type="paragraph" w:customStyle="1" w:styleId="Web">
    <w:name w:val="Обычный (Web)"/>
    <w:basedOn w:val="Normal"/>
    <w:uiPriority w:val="99"/>
    <w:rsid w:val="006E1A3D"/>
    <w:pPr>
      <w:suppressAutoHyphens w:val="0"/>
      <w:spacing w:before="100" w:beforeAutospacing="1" w:after="100" w:afterAutospacing="1"/>
      <w:jc w:val="both"/>
    </w:pPr>
    <w:rPr>
      <w:rFonts w:ascii="Calibri" w:hAnsi="Calibri"/>
      <w:sz w:val="24"/>
      <w:szCs w:val="24"/>
      <w:lang w:eastAsia="en-US"/>
    </w:rPr>
  </w:style>
  <w:style w:type="character" w:customStyle="1" w:styleId="a">
    <w:name w:val="Основной шрифт"/>
    <w:uiPriority w:val="99"/>
    <w:semiHidden/>
    <w:rsid w:val="006E1A3D"/>
  </w:style>
  <w:style w:type="paragraph" w:customStyle="1" w:styleId="a0">
    <w:name w:val="Знак Знак"/>
    <w:basedOn w:val="Normal"/>
    <w:uiPriority w:val="99"/>
    <w:rsid w:val="006E1A3D"/>
    <w:pPr>
      <w:suppressAutoHyphens w:val="0"/>
      <w:spacing w:after="160" w:line="240" w:lineRule="exact"/>
      <w:jc w:val="both"/>
    </w:pPr>
    <w:rPr>
      <w:rFonts w:ascii="Verdana" w:hAnsi="Verdana" w:cs="Verdana"/>
      <w:sz w:val="24"/>
      <w:szCs w:val="24"/>
      <w:lang w:eastAsia="en-US"/>
    </w:rPr>
  </w:style>
  <w:style w:type="paragraph" w:customStyle="1" w:styleId="21">
    <w:name w:val="Основной текст 21"/>
    <w:basedOn w:val="Normal"/>
    <w:uiPriority w:val="99"/>
    <w:rsid w:val="006E1A3D"/>
    <w:pPr>
      <w:widowControl w:val="0"/>
      <w:suppressAutoHyphens w:val="0"/>
      <w:jc w:val="center"/>
    </w:pPr>
    <w:rPr>
      <w:rFonts w:ascii="Calibri" w:hAnsi="Calibri"/>
      <w:b/>
      <w:sz w:val="28"/>
      <w:szCs w:val="24"/>
    </w:rPr>
  </w:style>
  <w:style w:type="paragraph" w:customStyle="1" w:styleId="210">
    <w:name w:val="Основной текст с отступом 21"/>
    <w:basedOn w:val="Normal"/>
    <w:uiPriority w:val="99"/>
    <w:rsid w:val="006E1A3D"/>
    <w:pPr>
      <w:widowControl w:val="0"/>
      <w:suppressAutoHyphens w:val="0"/>
      <w:ind w:firstLine="720"/>
      <w:jc w:val="both"/>
    </w:pPr>
    <w:rPr>
      <w:rFonts w:ascii="Calibri" w:hAnsi="Calibri"/>
      <w:sz w:val="28"/>
      <w:szCs w:val="24"/>
    </w:rPr>
  </w:style>
  <w:style w:type="paragraph" w:customStyle="1" w:styleId="1">
    <w:name w:val="Основной текст с отступом1"/>
    <w:basedOn w:val="Normal"/>
    <w:uiPriority w:val="99"/>
    <w:rsid w:val="006E1A3D"/>
    <w:pPr>
      <w:suppressAutoHyphens w:val="0"/>
      <w:spacing w:line="288" w:lineRule="auto"/>
      <w:ind w:firstLine="720"/>
      <w:jc w:val="both"/>
    </w:pPr>
    <w:rPr>
      <w:rFonts w:ascii="Calibri" w:hAnsi="Calibri"/>
      <w:sz w:val="24"/>
      <w:szCs w:val="24"/>
    </w:rPr>
  </w:style>
  <w:style w:type="paragraph" w:customStyle="1" w:styleId="31">
    <w:name w:val="Основной текст с отступом 31"/>
    <w:basedOn w:val="Normal"/>
    <w:uiPriority w:val="99"/>
    <w:rsid w:val="006E1A3D"/>
    <w:pPr>
      <w:widowControl w:val="0"/>
      <w:suppressAutoHyphens w:val="0"/>
      <w:ind w:firstLine="709"/>
      <w:jc w:val="both"/>
    </w:pPr>
    <w:rPr>
      <w:rFonts w:ascii="Calibri" w:hAnsi="Calibri"/>
      <w:strike/>
      <w:sz w:val="28"/>
      <w:szCs w:val="24"/>
    </w:rPr>
  </w:style>
  <w:style w:type="paragraph" w:customStyle="1" w:styleId="a1">
    <w:name w:val="Стиль"/>
    <w:uiPriority w:val="99"/>
    <w:rsid w:val="006E1A3D"/>
    <w:pPr>
      <w:widowControl w:val="0"/>
      <w:suppressAutoHyphens/>
      <w:spacing w:after="200"/>
      <w:jc w:val="both"/>
    </w:pPr>
    <w:rPr>
      <w:spacing w:val="-1"/>
      <w:kern w:val="1"/>
      <w:sz w:val="24"/>
      <w:vertAlign w:val="superscript"/>
      <w:lang w:val="en-US"/>
    </w:rPr>
  </w:style>
  <w:style w:type="paragraph" w:customStyle="1" w:styleId="10">
    <w:name w:val="Текст1"/>
    <w:basedOn w:val="Normal"/>
    <w:uiPriority w:val="99"/>
    <w:rsid w:val="006E1A3D"/>
    <w:pPr>
      <w:suppressAutoHyphens w:val="0"/>
      <w:spacing w:line="288" w:lineRule="auto"/>
      <w:ind w:firstLine="720"/>
      <w:jc w:val="both"/>
    </w:pPr>
    <w:rPr>
      <w:rFonts w:ascii="Courier New" w:hAnsi="Courier New" w:cs="Courier New"/>
      <w:sz w:val="24"/>
      <w:szCs w:val="24"/>
    </w:rPr>
  </w:style>
  <w:style w:type="paragraph" w:customStyle="1" w:styleId="ConsNonformat">
    <w:name w:val="ConsNonformat"/>
    <w:uiPriority w:val="99"/>
    <w:rsid w:val="006E1A3D"/>
    <w:pPr>
      <w:widowControl w:val="0"/>
      <w:autoSpaceDE w:val="0"/>
      <w:autoSpaceDN w:val="0"/>
      <w:adjustRightInd w:val="0"/>
      <w:spacing w:after="200"/>
      <w:jc w:val="both"/>
    </w:pPr>
    <w:rPr>
      <w:rFonts w:ascii="Courier New" w:hAnsi="Courier New" w:cs="Courier New"/>
      <w:sz w:val="24"/>
      <w:szCs w:val="24"/>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Знак Знак Знак3 Знак"/>
    <w:basedOn w:val="Normal"/>
    <w:uiPriority w:val="99"/>
    <w:rsid w:val="00F8000D"/>
    <w:pPr>
      <w:suppressAutoHyphens w:val="0"/>
      <w:spacing w:after="160" w:line="240" w:lineRule="exact"/>
      <w:jc w:val="both"/>
    </w:pPr>
    <w:rPr>
      <w:rFonts w:ascii="Verdana" w:hAnsi="Verdana" w:cs="Verdana"/>
      <w:sz w:val="24"/>
      <w:szCs w:val="24"/>
      <w:lang w:eastAsia="en-US"/>
    </w:rPr>
  </w:style>
  <w:style w:type="paragraph" w:customStyle="1" w:styleId="11">
    <w:name w:val="Знак Знак Знак Знак Знак Знак Знак Знак1 Знак Знак Знак Знак Знак Знак Знак Знак Знак Знак"/>
    <w:basedOn w:val="Normal"/>
    <w:uiPriority w:val="99"/>
    <w:rsid w:val="009C2A0F"/>
    <w:pPr>
      <w:suppressAutoHyphens w:val="0"/>
      <w:spacing w:after="160" w:line="240" w:lineRule="exact"/>
      <w:jc w:val="both"/>
    </w:pPr>
    <w:rPr>
      <w:rFonts w:ascii="Verdana" w:hAnsi="Verdana" w:cs="Verdana"/>
      <w:sz w:val="24"/>
      <w:szCs w:val="24"/>
      <w:lang w:eastAsia="en-US"/>
    </w:rPr>
  </w:style>
  <w:style w:type="paragraph" w:customStyle="1" w:styleId="12">
    <w:name w:val="Знак Знак1 Знак"/>
    <w:basedOn w:val="Normal"/>
    <w:uiPriority w:val="99"/>
    <w:rsid w:val="00634654"/>
    <w:pPr>
      <w:suppressAutoHyphens w:val="0"/>
      <w:spacing w:after="160" w:line="240" w:lineRule="exact"/>
      <w:jc w:val="both"/>
    </w:pPr>
    <w:rPr>
      <w:rFonts w:ascii="Verdana" w:hAnsi="Verdana" w:cs="Verdana"/>
      <w:sz w:val="24"/>
      <w:szCs w:val="24"/>
      <w:lang w:eastAsia="en-US"/>
    </w:rPr>
  </w:style>
  <w:style w:type="character" w:styleId="Hyperlink">
    <w:name w:val="Hyperlink"/>
    <w:basedOn w:val="DefaultParagraphFont"/>
    <w:uiPriority w:val="99"/>
    <w:rsid w:val="00634654"/>
    <w:rPr>
      <w:rFonts w:cs="Times New Roman"/>
      <w:color w:val="0000FF"/>
      <w:u w:val="single"/>
    </w:rPr>
  </w:style>
  <w:style w:type="paragraph" w:customStyle="1" w:styleId="13">
    <w:name w:val="Название объекта1"/>
    <w:basedOn w:val="Normal"/>
    <w:uiPriority w:val="99"/>
    <w:rsid w:val="00634654"/>
    <w:pPr>
      <w:jc w:val="both"/>
    </w:pPr>
    <w:rPr>
      <w:rFonts w:ascii="Calibri" w:hAnsi="Calibri"/>
      <w:kern w:val="1"/>
      <w:sz w:val="24"/>
      <w:szCs w:val="24"/>
    </w:rPr>
  </w:style>
  <w:style w:type="paragraph" w:customStyle="1" w:styleId="a2">
    <w:name w:val="Текст требований"/>
    <w:basedOn w:val="Normal"/>
    <w:uiPriority w:val="99"/>
    <w:rsid w:val="00634654"/>
    <w:pPr>
      <w:jc w:val="both"/>
    </w:pPr>
    <w:rPr>
      <w:rFonts w:ascii="Calibri" w:hAnsi="Calibri"/>
      <w:kern w:val="1"/>
      <w:sz w:val="24"/>
      <w:szCs w:val="24"/>
    </w:rPr>
  </w:style>
  <w:style w:type="table" w:styleId="TableGrid">
    <w:name w:val="Table Grid"/>
    <w:basedOn w:val="TableNormal"/>
    <w:uiPriority w:val="99"/>
    <w:rsid w:val="0063465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D271E"/>
    <w:pPr>
      <w:suppressAutoHyphens w:val="0"/>
      <w:spacing w:before="240" w:after="60"/>
      <w:jc w:val="center"/>
      <w:outlineLvl w:val="0"/>
    </w:pPr>
    <w:rPr>
      <w:rFonts w:ascii="Cambria" w:hAnsi="Cambria"/>
      <w:b/>
      <w:bCs/>
      <w:kern w:val="28"/>
      <w:sz w:val="32"/>
      <w:szCs w:val="32"/>
      <w:lang w:eastAsia="en-US"/>
    </w:rPr>
  </w:style>
  <w:style w:type="character" w:customStyle="1" w:styleId="TitleChar">
    <w:name w:val="Title Char"/>
    <w:basedOn w:val="DefaultParagraphFont"/>
    <w:link w:val="Title"/>
    <w:uiPriority w:val="99"/>
    <w:locked/>
    <w:rsid w:val="008D271E"/>
    <w:rPr>
      <w:rFonts w:ascii="Cambria" w:hAnsi="Cambria" w:cs="Times New Roman"/>
      <w:b/>
      <w:bCs/>
      <w:kern w:val="28"/>
      <w:sz w:val="32"/>
      <w:szCs w:val="32"/>
    </w:rPr>
  </w:style>
  <w:style w:type="paragraph" w:styleId="Subtitle">
    <w:name w:val="Subtitle"/>
    <w:basedOn w:val="Normal"/>
    <w:next w:val="Normal"/>
    <w:link w:val="SubtitleChar"/>
    <w:uiPriority w:val="99"/>
    <w:qFormat/>
    <w:rsid w:val="008D271E"/>
    <w:pPr>
      <w:suppressAutoHyphens w:val="0"/>
      <w:spacing w:after="60"/>
      <w:jc w:val="center"/>
      <w:outlineLvl w:val="1"/>
    </w:pPr>
    <w:rPr>
      <w:rFonts w:ascii="Cambria" w:hAnsi="Cambria"/>
      <w:sz w:val="24"/>
      <w:szCs w:val="24"/>
      <w:lang w:eastAsia="en-US"/>
    </w:rPr>
  </w:style>
  <w:style w:type="character" w:customStyle="1" w:styleId="SubtitleChar">
    <w:name w:val="Subtitle Char"/>
    <w:basedOn w:val="DefaultParagraphFont"/>
    <w:link w:val="Subtitle"/>
    <w:uiPriority w:val="99"/>
    <w:locked/>
    <w:rsid w:val="008D271E"/>
    <w:rPr>
      <w:rFonts w:ascii="Cambria" w:hAnsi="Cambria" w:cs="Times New Roman"/>
      <w:sz w:val="24"/>
      <w:szCs w:val="24"/>
    </w:rPr>
  </w:style>
  <w:style w:type="character" w:styleId="Strong">
    <w:name w:val="Strong"/>
    <w:basedOn w:val="DefaultParagraphFont"/>
    <w:uiPriority w:val="99"/>
    <w:qFormat/>
    <w:rsid w:val="008D271E"/>
    <w:rPr>
      <w:rFonts w:cs="Times New Roman"/>
      <w:b/>
      <w:bCs/>
    </w:rPr>
  </w:style>
  <w:style w:type="character" w:styleId="Emphasis">
    <w:name w:val="Emphasis"/>
    <w:basedOn w:val="DefaultParagraphFont"/>
    <w:uiPriority w:val="99"/>
    <w:qFormat/>
    <w:rsid w:val="008D271E"/>
    <w:rPr>
      <w:rFonts w:ascii="Calibri" w:hAnsi="Calibri" w:cs="Times New Roman"/>
      <w:b/>
      <w:i/>
      <w:iCs/>
    </w:rPr>
  </w:style>
  <w:style w:type="paragraph" w:styleId="NoSpacing">
    <w:name w:val="No Spacing"/>
    <w:basedOn w:val="Normal"/>
    <w:uiPriority w:val="99"/>
    <w:qFormat/>
    <w:rsid w:val="008D271E"/>
    <w:pPr>
      <w:suppressAutoHyphens w:val="0"/>
      <w:jc w:val="both"/>
    </w:pPr>
    <w:rPr>
      <w:rFonts w:ascii="Calibri" w:hAnsi="Calibri"/>
      <w:sz w:val="24"/>
      <w:szCs w:val="32"/>
      <w:lang w:eastAsia="en-US"/>
    </w:rPr>
  </w:style>
  <w:style w:type="paragraph" w:styleId="ListParagraph">
    <w:name w:val="List Paragraph"/>
    <w:basedOn w:val="Normal"/>
    <w:uiPriority w:val="99"/>
    <w:qFormat/>
    <w:rsid w:val="008D271E"/>
    <w:pPr>
      <w:suppressAutoHyphens w:val="0"/>
      <w:ind w:left="720"/>
      <w:contextualSpacing/>
      <w:jc w:val="both"/>
    </w:pPr>
    <w:rPr>
      <w:rFonts w:ascii="Calibri" w:hAnsi="Calibri"/>
      <w:sz w:val="24"/>
      <w:szCs w:val="24"/>
      <w:lang w:eastAsia="en-US"/>
    </w:rPr>
  </w:style>
  <w:style w:type="paragraph" w:styleId="Quote">
    <w:name w:val="Quote"/>
    <w:basedOn w:val="Normal"/>
    <w:next w:val="Normal"/>
    <w:link w:val="QuoteChar"/>
    <w:uiPriority w:val="99"/>
    <w:qFormat/>
    <w:rsid w:val="008D271E"/>
    <w:pPr>
      <w:suppressAutoHyphens w:val="0"/>
      <w:jc w:val="both"/>
    </w:pPr>
    <w:rPr>
      <w:rFonts w:ascii="Calibri" w:hAnsi="Calibri"/>
      <w:i/>
      <w:sz w:val="24"/>
      <w:szCs w:val="24"/>
      <w:lang w:eastAsia="en-US"/>
    </w:rPr>
  </w:style>
  <w:style w:type="character" w:customStyle="1" w:styleId="QuoteChar">
    <w:name w:val="Quote Char"/>
    <w:basedOn w:val="DefaultParagraphFont"/>
    <w:link w:val="Quote"/>
    <w:uiPriority w:val="99"/>
    <w:locked/>
    <w:rsid w:val="008D271E"/>
    <w:rPr>
      <w:rFonts w:cs="Times New Roman"/>
      <w:i/>
      <w:sz w:val="24"/>
      <w:szCs w:val="24"/>
    </w:rPr>
  </w:style>
  <w:style w:type="paragraph" w:styleId="IntenseQuote">
    <w:name w:val="Intense Quote"/>
    <w:basedOn w:val="Normal"/>
    <w:next w:val="Normal"/>
    <w:link w:val="IntenseQuoteChar"/>
    <w:uiPriority w:val="99"/>
    <w:qFormat/>
    <w:rsid w:val="008D271E"/>
    <w:pPr>
      <w:suppressAutoHyphens w:val="0"/>
      <w:ind w:left="720" w:right="720"/>
      <w:jc w:val="both"/>
    </w:pPr>
    <w:rPr>
      <w:rFonts w:ascii="Calibri" w:hAnsi="Calibri"/>
      <w:b/>
      <w:i/>
      <w:sz w:val="24"/>
      <w:szCs w:val="22"/>
      <w:lang w:eastAsia="en-US"/>
    </w:rPr>
  </w:style>
  <w:style w:type="character" w:customStyle="1" w:styleId="IntenseQuoteChar">
    <w:name w:val="Intense Quote Char"/>
    <w:basedOn w:val="DefaultParagraphFont"/>
    <w:link w:val="IntenseQuote"/>
    <w:uiPriority w:val="99"/>
    <w:locked/>
    <w:rsid w:val="008D271E"/>
    <w:rPr>
      <w:rFonts w:cs="Times New Roman"/>
      <w:b/>
      <w:i/>
      <w:sz w:val="24"/>
    </w:rPr>
  </w:style>
  <w:style w:type="character" w:styleId="SubtleEmphasis">
    <w:name w:val="Subtle Emphasis"/>
    <w:basedOn w:val="DefaultParagraphFont"/>
    <w:uiPriority w:val="99"/>
    <w:qFormat/>
    <w:rsid w:val="008D271E"/>
    <w:rPr>
      <w:rFonts w:cs="Times New Roman"/>
      <w:i/>
      <w:color w:val="5A5A5A"/>
    </w:rPr>
  </w:style>
  <w:style w:type="character" w:styleId="IntenseEmphasis">
    <w:name w:val="Intense Emphasis"/>
    <w:basedOn w:val="DefaultParagraphFont"/>
    <w:uiPriority w:val="99"/>
    <w:qFormat/>
    <w:rsid w:val="008D271E"/>
    <w:rPr>
      <w:rFonts w:cs="Times New Roman"/>
      <w:b/>
      <w:i/>
      <w:sz w:val="24"/>
      <w:szCs w:val="24"/>
      <w:u w:val="single"/>
    </w:rPr>
  </w:style>
  <w:style w:type="character" w:styleId="SubtleReference">
    <w:name w:val="Subtle Reference"/>
    <w:basedOn w:val="DefaultParagraphFont"/>
    <w:uiPriority w:val="99"/>
    <w:qFormat/>
    <w:rsid w:val="008D271E"/>
    <w:rPr>
      <w:rFonts w:cs="Times New Roman"/>
      <w:sz w:val="24"/>
      <w:szCs w:val="24"/>
      <w:u w:val="single"/>
    </w:rPr>
  </w:style>
  <w:style w:type="character" w:styleId="IntenseReference">
    <w:name w:val="Intense Reference"/>
    <w:basedOn w:val="DefaultParagraphFont"/>
    <w:uiPriority w:val="99"/>
    <w:qFormat/>
    <w:rsid w:val="008D271E"/>
    <w:rPr>
      <w:rFonts w:cs="Times New Roman"/>
      <w:b/>
      <w:sz w:val="24"/>
      <w:u w:val="single"/>
    </w:rPr>
  </w:style>
  <w:style w:type="character" w:styleId="BookTitle">
    <w:name w:val="Book Title"/>
    <w:basedOn w:val="DefaultParagraphFont"/>
    <w:uiPriority w:val="99"/>
    <w:qFormat/>
    <w:rsid w:val="008D271E"/>
    <w:rPr>
      <w:rFonts w:ascii="Cambria" w:hAnsi="Cambria" w:cs="Times New Roman"/>
      <w:b/>
      <w:i/>
      <w:sz w:val="24"/>
      <w:szCs w:val="24"/>
    </w:rPr>
  </w:style>
  <w:style w:type="paragraph" w:styleId="TOCHeading">
    <w:name w:val="TOC Heading"/>
    <w:basedOn w:val="Heading1"/>
    <w:next w:val="Normal"/>
    <w:uiPriority w:val="99"/>
    <w:qFormat/>
    <w:rsid w:val="008D271E"/>
    <w:pPr>
      <w:outlineLvl w:val="9"/>
    </w:pPr>
  </w:style>
  <w:style w:type="character" w:styleId="CommentReference">
    <w:name w:val="annotation reference"/>
    <w:basedOn w:val="DefaultParagraphFont"/>
    <w:uiPriority w:val="99"/>
    <w:rsid w:val="009C4D38"/>
    <w:rPr>
      <w:rFonts w:cs="Times New Roman"/>
      <w:sz w:val="16"/>
      <w:szCs w:val="16"/>
    </w:rPr>
  </w:style>
  <w:style w:type="paragraph" w:styleId="CommentText">
    <w:name w:val="annotation text"/>
    <w:basedOn w:val="Normal"/>
    <w:link w:val="CommentTextChar"/>
    <w:uiPriority w:val="99"/>
    <w:rsid w:val="009C4D38"/>
    <w:pPr>
      <w:suppressAutoHyphens w:val="0"/>
      <w:jc w:val="both"/>
    </w:pPr>
    <w:rPr>
      <w:rFonts w:ascii="Calibri" w:hAnsi="Calibri"/>
      <w:lang w:eastAsia="en-US"/>
    </w:rPr>
  </w:style>
  <w:style w:type="character" w:customStyle="1" w:styleId="CommentTextChar">
    <w:name w:val="Comment Text Char"/>
    <w:basedOn w:val="DefaultParagraphFont"/>
    <w:link w:val="CommentText"/>
    <w:uiPriority w:val="99"/>
    <w:locked/>
    <w:rsid w:val="009C4D38"/>
    <w:rPr>
      <w:rFonts w:cs="Times New Roman"/>
      <w:lang w:val="en-US" w:eastAsia="en-US"/>
    </w:rPr>
  </w:style>
  <w:style w:type="paragraph" w:styleId="CommentSubject">
    <w:name w:val="annotation subject"/>
    <w:basedOn w:val="CommentText"/>
    <w:next w:val="CommentText"/>
    <w:link w:val="CommentSubjectChar"/>
    <w:uiPriority w:val="99"/>
    <w:rsid w:val="009C4D38"/>
    <w:rPr>
      <w:b/>
      <w:bCs/>
    </w:rPr>
  </w:style>
  <w:style w:type="character" w:customStyle="1" w:styleId="CommentSubjectChar">
    <w:name w:val="Comment Subject Char"/>
    <w:basedOn w:val="CommentTextChar"/>
    <w:link w:val="CommentSubject"/>
    <w:uiPriority w:val="99"/>
    <w:locked/>
    <w:rsid w:val="009C4D38"/>
    <w:rPr>
      <w:b/>
      <w:bCs/>
    </w:rPr>
  </w:style>
  <w:style w:type="paragraph" w:styleId="BalloonText">
    <w:name w:val="Balloon Text"/>
    <w:basedOn w:val="Normal"/>
    <w:link w:val="BalloonTextChar"/>
    <w:uiPriority w:val="99"/>
    <w:rsid w:val="009C4D38"/>
    <w:pPr>
      <w:suppressAutoHyphens w:val="0"/>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locked/>
    <w:rsid w:val="009C4D38"/>
    <w:rPr>
      <w:rFonts w:ascii="Tahoma" w:hAnsi="Tahoma" w:cs="Tahoma"/>
      <w:sz w:val="16"/>
      <w:szCs w:val="16"/>
      <w:lang w:val="en-US" w:eastAsia="en-US"/>
    </w:rPr>
  </w:style>
  <w:style w:type="paragraph" w:customStyle="1" w:styleId="ConsPlusNormal">
    <w:name w:val="ConsPlusNormal"/>
    <w:uiPriority w:val="99"/>
    <w:rsid w:val="00036AEE"/>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4</Pages>
  <Words>1417</Words>
  <Characters>8077</Characters>
  <Application>Microsoft Office Outlook</Application>
  <DocSecurity>0</DocSecurity>
  <Lines>0</Lines>
  <Paragraphs>0</Paragraphs>
  <ScaleCrop>false</ScaleCrop>
  <Company>MIPT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№___</dc:title>
  <dc:subject/>
  <dc:creator>BIO</dc:creator>
  <cp:keywords/>
  <dc:description/>
  <cp:lastModifiedBy>AVBaklanova</cp:lastModifiedBy>
  <cp:revision>9</cp:revision>
  <cp:lastPrinted>2010-07-12T20:21:00Z</cp:lastPrinted>
  <dcterms:created xsi:type="dcterms:W3CDTF">2012-05-11T05:38:00Z</dcterms:created>
  <dcterms:modified xsi:type="dcterms:W3CDTF">2012-05-17T05:40:00Z</dcterms:modified>
</cp:coreProperties>
</file>