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096A26" w:rsidRDefault="00952EF9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096A26">
        <w:t xml:space="preserve"> </w:t>
      </w:r>
      <w:r w:rsidR="001C07E6" w:rsidRPr="001C07E6">
        <w:t>Ремонт вентиляционных шахт на кровле по адресу: г. Пермь,  ул</w:t>
      </w:r>
      <w:proofErr w:type="gramStart"/>
      <w:r w:rsidR="001C07E6" w:rsidRPr="001C07E6">
        <w:t>.Л</w:t>
      </w:r>
      <w:proofErr w:type="gramEnd"/>
      <w:r w:rsidR="001C07E6" w:rsidRPr="001C07E6">
        <w:t>енина,23.</w:t>
      </w:r>
      <w:bookmarkStart w:id="2" w:name="_GoBack"/>
      <w:bookmarkEnd w:id="2"/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096A26">
        <w:t>552408,79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096A26">
        <w:t>109189,62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042F29">
        <w:t xml:space="preserve">1 кв. </w:t>
      </w:r>
      <w:r w:rsidR="00EE1793">
        <w:t xml:space="preserve"> </w:t>
      </w:r>
      <w:r w:rsidR="00042F29">
        <w:t>2012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Ремонт вентиляционных труб ул.Ленина,23</w:t>
            </w: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Правая часть здания</w:t>
            </w: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Подготовительные работы для прокладки вентиляционной шахты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ФЕР09-05-006-01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Резка стального проф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лированного наст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ла(прорезка отверстий в кровле для воздухов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м реза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14,14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Монтаж вентиляционной шахты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ФЕР20-01-002-14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Прокладка воздуховодов из листовой оцинкова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стали и алюминия класса П (плотные) толщиной: 0,7 мм, п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риметром 4000 мм (1110*620;1140*900)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воздух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0,1734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1269,74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594,49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107,393,92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567,86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68,02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ФССЦ-301-1795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Воздуховоды из оци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кованной стали толщ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0,7 мм, периметром от 1700 до 4000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17,34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1891,62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1891,62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ФЕР20-01-002-17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Прокладка воздуховодов из листовой оцинкова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стали и алюминия класса П (плотные) толщиной: 0,9 мм, п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риметром до 7200 мм (1650*1650)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воздух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0,1386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1309,47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112,134,59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782,02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57,56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ФССЦ-301-4793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Воздуховоды из оци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кованной стали с шиной и уголками толщиной 1,0 мм, периметром 6400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13,86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2321,69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2321,69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ФЕР10-01-053-01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Установка каркаса из брусьев для навесов и крылец (применительно к устройству каркаса по периметру воздуховода)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2855,67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414,9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35,971,89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2404,8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3569,59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518,63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44,96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42,51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53,14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ФЕР26-01-018-01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Изоляция плоских и криволинейных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ностей пластинами (плитами) из вспененн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 м2 изол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руемой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3,12</w:t>
            </w:r>
          </w:p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(7,96+9,38+13,86)/10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4980,23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37,480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4876,58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15538,32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206,45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116,94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15214,93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104-0163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Плиты (пластины) из вспененного полиэтил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 (</w:t>
            </w:r>
            <w:proofErr w:type="spellStart"/>
            <w:r>
              <w:rPr>
                <w:sz w:val="18"/>
              </w:rPr>
              <w:t>пенополиэтилен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Термафлекс</w:t>
            </w:r>
            <w:proofErr w:type="spellEnd"/>
            <w:r>
              <w:rPr>
                <w:sz w:val="18"/>
              </w:rPr>
              <w:t>» толщ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-34,32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-12526,80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-12526,80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Пеноплекс</w:t>
            </w:r>
            <w:proofErr w:type="spellEnd"/>
            <w:r>
              <w:rPr>
                <w:sz w:val="18"/>
              </w:rPr>
              <w:t xml:space="preserve"> 35 (Г3)  с/ф №1227 от 22 ,09,2011г.  34,32м2*0,05 цена 4100руб/м3)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1,716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7035,60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7035,60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ФЕР12-01-010-01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Устройство мелких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крытий (брандмауэры, парапеты, свесы и т.п.) из листовой оцинкова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стали (обивка ве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тиляционной шахты 7,96+9,38+13,86с учетом 8% на кромки)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0,337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9875,72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961,76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23,382,7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8890,58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3328,12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324,11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2996,13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112,75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ФЕРр58-20-8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стовой стали, примык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ний: к вытяжным тр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бам ( по периметру  3,46+4,08+6,6)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0,1414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2185,17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792,1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5,360,7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92,86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ФЕР20-02-003-02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Установка решеток ж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люзийных стальных: неподвижных односе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ционных, размер 150х580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реше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ка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10,49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301-0596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Решетки жалюзийные неподвижные односе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ционные марка СТД 302, размер 150х580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98,75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98,75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-17,78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-17,78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Решетка воздухозабо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ная АРН 1000*500 ( с/ф № 26/2 от 07.09.2012г.) цена 3555,09 руб. без НДС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3555,09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3555,09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7110,18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7110,18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ФЕР20-02-010-08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Установка зонтов над шахтами из листовой стали прямоугольного сечения периметром: 4000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зонт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7,730,14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23,19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Прайс- лист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Зонт прямоугольный  1110*620(счет  № 1235 от 28.09.2011г. цена 1830,0руб. руб.)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Прайс- лист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Зонт прямоугольный  1650*1650(счет  № 1235 от 28.09.2011г. цена 3100,0руб. руб.)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Прайс- лист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Зонт прямоугольный  1140*900(счет  № 1235 от 28.09.2011г. цена 2240,0руб. руб.)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Центральная часть здания</w:t>
            </w: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Подготовительные работы для прокладки вентиляционной шахты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ФЕР09-05-006-01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Резка стального проф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лированного наст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ла(прорезка отверстий в кровле для воздухов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м реза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3,44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1,89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Монтаж вентиляционной шахты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ФЕР20-01-002-14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Прокладка воздуховодов из листовой оцинкова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стали и алюминия класса П (плотные) толщиной: 0,7 мм, п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риметром 4000 мм (1120*600),(1110*600)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воздух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0,144</w:t>
            </w:r>
          </w:p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0,0722+0,0718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1269,74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594,49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107,393,92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567,86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68,02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ФССЦ-301-1795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Воздуховоды из оци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кованной стали толщ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0,7 мм, периметром от 1700 до 4000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14,4</w:t>
            </w:r>
          </w:p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7,22+7,18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1570,90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1570,90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ФЕР10-01-053-01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Установка каркаса из брусьев для навесов и крылец (применительно к устройству каркаса по периметру воздуховода 1120*600)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2855,67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414,9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35,971,89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2404,8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828,14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10,43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697,39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42,51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ФЕР26-01-018-01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Изоляция плоских и криволинейных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ностей пластинами (плитами) из вспененн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 м2 изол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руемой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1,44</w:t>
            </w:r>
          </w:p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(7,22+7,18)/10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4980,23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37,480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4876,58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7171,53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53,97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7022,28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104-0163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Плиты (пластины) из вспененного полиэтил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 (</w:t>
            </w:r>
            <w:proofErr w:type="spellStart"/>
            <w:r>
              <w:rPr>
                <w:sz w:val="18"/>
              </w:rPr>
              <w:t>пенополиэтилен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Термафлекс</w:t>
            </w:r>
            <w:proofErr w:type="spellEnd"/>
            <w:r>
              <w:rPr>
                <w:sz w:val="18"/>
              </w:rPr>
              <w:t>» толщ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-15,84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-5781,60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-5781,60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Пеноплекс</w:t>
            </w:r>
            <w:proofErr w:type="spellEnd"/>
            <w:r>
              <w:rPr>
                <w:sz w:val="18"/>
              </w:rPr>
              <w:t xml:space="preserve"> 35 (Г3)  с/ф №1227 от 22 ,09,2011г. 15,84м2*0,05 цена 4100 </w:t>
            </w:r>
            <w:proofErr w:type="spellStart"/>
            <w:r>
              <w:rPr>
                <w:sz w:val="18"/>
              </w:rPr>
              <w:t>руб</w:t>
            </w:r>
            <w:proofErr w:type="spellEnd"/>
            <w:r>
              <w:rPr>
                <w:sz w:val="18"/>
              </w:rPr>
              <w:t>/м3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0,792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3247,20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3247,20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ФЕР12-01-010-01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Устройство мелких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крытий (брандмауэры, парапеты, свесы и т.п.) из листовой оцинкова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стали (обивка ве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тиляционной шахты 7,22м2+7,18м2 с учетом 8% на кромки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9875,72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961,76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23,382,7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8890,58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1540,61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1386,93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112,75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17,59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ФЕРр58-20-8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стовой стали, примык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ний: к вытяжным тр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бам ( по периметру 3,44+3,42)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0,0686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2185,17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792,1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5,360,7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92,86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ФЕР20-02-010-08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Установка зонтов над шахтами из листовой стали прямоугольного сечения периметром: 4000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зонт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7,730,14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64,68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Прайс- лист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Зонт прямоугольный 1120*600(счет  № 1235 от 28.09.2011г. цена 1850,0руб. руб.)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Прайс- лист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Зонт прямоугольный 1110*600(счет  № 1235 от 28.09.2011г. цена 1820,0руб. руб.)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ФЕР10-01-082-02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Укладка по фермам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гонов: из брусьев (брус под конек)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м3 древ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сины в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1980,4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144,68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35,242,03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1800,48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8119,64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593,19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144,48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7381,97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61,66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0,62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ФЕР20-02-003-02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Установка решеток ж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люзийных стальных: неподвижных односе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ционных, размер 150х580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реше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ка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10,49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9,48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301-0596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Решетки жалюзийные неподвижные односе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ционные марка СТД 302, размер 150х580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98,75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98,75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-35,55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-35,55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Решетка воздухозабо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ная АРН 1000*500 ( с/ф № 26/2 от 07.09.2012г.) цена 3555,09 руб. без НДС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3555,09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3555,09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14220,36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14220,36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ФЕР12-01-010-01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Устройство мелких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крытий (брандмауэры, парапеты, свесы и т.п.) из листовой оцинкова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стали (обивка пар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петов маленьких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9875,72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961,76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23,382,7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8890,58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592,54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1,40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533,43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112,75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ФЕР12-01-010-01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Устройство мелких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крытий (брандмауэры, парапеты, свесы и т.п.) из листовой оцинкова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стали (обивка пар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петов аттики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9875,72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961,76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23,382,7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8890,58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1185,09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115,41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2,81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1066,87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112,75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ФЕР12-01-010-01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Устройство мелких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крытий (брандмауэры, парапеты, свесы и т.п.) из листовой оцинкова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стали (обивка пар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петов больших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9875,72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961,76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23,382,7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8890,58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9144,92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890,59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21,65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8232,68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112,75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104,41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ФЕР12-01-011-01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Устройство колпаков над шахтами в два кан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ла ( парапетные столб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ки)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колпак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444,13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426,8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4885,43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4694,80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1,93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21,23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101-1875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Сталь листовая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ванная толщиной листа 0,7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-0,418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-4681,60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-4681,60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ФССЦ-101-1875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Сталь листовая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ванная толщиной листа 0,7 мм (Р равен( 0,65+1,9)*2*11шт= 20,9 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 общей площадью 13,58 м2 весом 5,49 кг/м2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  ( при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борке шахт 2,6м3*1,8тн +0,0684)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ФССЦ-101-2781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Мешки полиэтиленовые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Транспортировка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Ремонт теплоизоляции  чердачных перекрытий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ФЕР26-01-039-01</w:t>
            </w:r>
          </w:p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Демонтаж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Изоляция покрытий и перекрытий изделиями из волокнистых и зерн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стых материалов насухо</w:t>
            </w:r>
          </w:p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Демонтаж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м3 изол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>ции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10,56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93,35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34,380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985,78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363,05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6,35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ФЕР26-01-039-01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Изоляция покрытий и перекрытий изделиями из волокнистых и зерн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стых материалов насухо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м3 изол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>ции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10,56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98,29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1567,13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18191,92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1037,94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605,09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16548,89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10,58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111,72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104-0143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Плиты теплоизоляцио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ные перлитоцементные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-10,77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1536,4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-16547,03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-16547,03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ФССЦ-104-0318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Плиты теплоизоляцио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ные из стекловолокна URSA, марки П-15-У12-1250-600-100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10,77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585,84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585,84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6309,50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6309,50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ФЕР11-01-005-02</w:t>
            </w:r>
          </w:p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Демонтаж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Устройство гидроизол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 xml:space="preserve">ции из полиэтиленовой пленки на </w:t>
            </w:r>
            <w:proofErr w:type="spellStart"/>
            <w:r>
              <w:rPr>
                <w:sz w:val="18"/>
              </w:rPr>
              <w:t>бутилкауч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ковом</w:t>
            </w:r>
            <w:proofErr w:type="spellEnd"/>
            <w:r>
              <w:rPr>
                <w:sz w:val="18"/>
              </w:rPr>
              <w:t xml:space="preserve"> клее с защитой рубероидом,: послед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ющий слой</w:t>
            </w:r>
          </w:p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Демонтаж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изол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руемой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1,056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920,54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875,86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44,6838,83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972,09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924,91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47,18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85,78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4,08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ФЕР11-01-005-02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Устройство гидроизол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 xml:space="preserve">ции из полиэтиленовой пленки на </w:t>
            </w:r>
            <w:proofErr w:type="spellStart"/>
            <w:r>
              <w:rPr>
                <w:sz w:val="18"/>
              </w:rPr>
              <w:t>бутилкауч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ковом</w:t>
            </w:r>
            <w:proofErr w:type="spellEnd"/>
            <w:r>
              <w:rPr>
                <w:sz w:val="18"/>
              </w:rPr>
              <w:t xml:space="preserve"> клее с защитой рубероидом,: послед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ющий слой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100 м2 изол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руемой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1,056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2350,44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1094,82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55,8548,54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1199,77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2482,06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1156,13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58,98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1266,95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107,23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113,23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4,82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113-0307</w:t>
            </w:r>
          </w:p>
          <w:p w:rsidR="00096A26" w:rsidRPr="00096A26" w:rsidRDefault="00096A2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Пленка полиэтиленовая толщиной 0,2-0,5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-0,02323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-545,91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-545,91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ФССЦ-113-0324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Пленка полиэтиленовая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116,2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12,19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1416,48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1416,48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  ( при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борке 1м3 URSA, марки П-15-У12-1250-600-100 весом 14,5 кг) 10,77*14,5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0,179</w:t>
            </w:r>
          </w:p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0,156+0,023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ФССЦ-101-2781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Мешки полиэтиленовые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478,92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478,92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96A26" w:rsidRPr="00096A26" w:rsidRDefault="00096A26" w:rsidP="00096A2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Транспортировка</w:t>
            </w:r>
          </w:p>
        </w:tc>
      </w:tr>
      <w:tr w:rsidR="00096A26" w:rsidRPr="00096A2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096A26" w:rsidRDefault="00096A26">
            <w:pPr>
              <w:rPr>
                <w:sz w:val="18"/>
              </w:rPr>
            </w:pPr>
          </w:p>
          <w:p w:rsidR="00096A26" w:rsidRPr="00096A26" w:rsidRDefault="00096A2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0,179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97217,90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7694,75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1612,13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87911,02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820,58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10,53</w:t>
            </w: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69684,24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9231,82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1933,19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58519,23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984,71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12,63</w:t>
            </w: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 ОЗП=1,2; ЭМ=1,2; ЗПМ=1,2; ТЗ=1,2; ТЗМ=1,2  (Поз. 1, 19, 2-5, 12-13, 15, 20-21, 28, 32-33, 6, 22, 31, 7-8, 23-24, 44-47, 10, 26, 35-39, 51, 11, 27, 48-50)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1858,13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1537,07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321,06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164,116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2,106</w:t>
            </w: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9, 14, 16-18, 25, 29-30, 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-30112,25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-30112,25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Транспортные услуги  согласно ФАУ ФЦЦС от 23.01.2012г. № 01-01-12/ПФИ МАТ=5,05%  (Поз. 9, 14, 16-18, 25, 29-30, 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623,23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623,22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Заготовительно складские затраты согласно ФАУ ФЦЦС от 23.01.2012г. № 01-01-12/ПФИ МАТ=0,75%  (Поз. 9, 14, 16-18, 25, 29-30, 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текущие цены на 1 квартал 2012г. согласно МРР РФ ФЦЦС по Пермскому краю № 01-01-12/ПФИ от23.01.2012г.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319790,55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107643,03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10841,37</w:t>
            </w: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1546,59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201306,15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984,71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12,63</w:t>
            </w: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96213,95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83%*0.85 ФОТ (от 2329,55)  (Поз. 11, 27)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1643,50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90%*(0.85*0,9) ФОТ (от 750,2)  (Поз. 1, 19)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 ФОТ (от 109,72)  (Поз. 41, 52)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100%*(0.85*0,9) ФОТ (от 27457,9)  (Поз. 7-8, 23-24, 44-47)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21005,29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118%*(0.85*0,9) ФОТ (от 17397,31)  (Поз. 6, 22, 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15704,55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120%*(0.85*0,9) ФОТ (от 24111,25)  (Поз. 10, 26, 35-39, 51)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22134,13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123%*(0.85*0,9) ФОТ (от 30408,82)  (Поз. 48-50)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28613,18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6624,87)  (Поз. 2-5, 12-13, 15, 20-21, 28, 32-33)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6487,07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52138,54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60% ФОТ (от 109,72)  (Поз. 41, 52)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63%*(0.85*0.8) ФОТ (от 17397,31)  (Поз. 6, 22, 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7453,01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65%*(0.85*0.8) ФОТ (от 24111,25)  (Поз. 10, 26, 35-39, 51)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10657,17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2329,55)  (Поз. 11, 27)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1211,37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27457,9)  (Поз. 7-8, 23-24, 44-47)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13069,96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75%*(0.85*0.8) ФОТ (от 30408,82)  (Поз. 48-50)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15508,50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6624,87)  (Поз. 2-5, 12-13, 15, 20-21, 28, 32-33)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3739,08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85%*(0.85*0.8) ФОТ (от 750,2)  (Поз. 1, 19)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468143,04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984,71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12,63</w:t>
            </w: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201306,15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10841,37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109189,62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96213,95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52138,54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84265,75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sz w:val="14"/>
                <w:szCs w:val="14"/>
              </w:rPr>
            </w:pPr>
          </w:p>
        </w:tc>
      </w:tr>
      <w:tr w:rsidR="00096A26" w:rsidRPr="00096A26" w:rsidTr="00096A2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 w:rsidP="00096A26">
            <w:pPr>
              <w:rPr>
                <w:b/>
                <w:sz w:val="14"/>
                <w:szCs w:val="14"/>
              </w:rPr>
            </w:pPr>
            <w:r w:rsidRPr="00096A26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552408,79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Default="00096A26">
            <w:pPr>
              <w:jc w:val="right"/>
              <w:rPr>
                <w:b/>
                <w:sz w:val="14"/>
                <w:szCs w:val="14"/>
              </w:rPr>
            </w:pPr>
          </w:p>
          <w:p w:rsidR="00096A26" w:rsidRPr="00096A26" w:rsidRDefault="00096A2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984,71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A26" w:rsidRPr="00096A26" w:rsidRDefault="00096A26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12,63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AE" w:rsidRDefault="003F79AE" w:rsidP="00096A26">
      <w:r>
        <w:separator/>
      </w:r>
    </w:p>
  </w:endnote>
  <w:endnote w:type="continuationSeparator" w:id="0">
    <w:p w:rsidR="003F79AE" w:rsidRDefault="003F79AE" w:rsidP="0009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AE" w:rsidRDefault="003F79AE" w:rsidP="00096A26">
      <w:r>
        <w:separator/>
      </w:r>
    </w:p>
  </w:footnote>
  <w:footnote w:type="continuationSeparator" w:id="0">
    <w:p w:rsidR="003F79AE" w:rsidRDefault="003F79AE" w:rsidP="00096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F9" w:rsidRDefault="00952EF9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26"/>
    <w:rsid w:val="00042F29"/>
    <w:rsid w:val="00096A26"/>
    <w:rsid w:val="000F0866"/>
    <w:rsid w:val="001A1268"/>
    <w:rsid w:val="001C07E6"/>
    <w:rsid w:val="001D575C"/>
    <w:rsid w:val="002332E1"/>
    <w:rsid w:val="00297DF7"/>
    <w:rsid w:val="002A045B"/>
    <w:rsid w:val="003F79AE"/>
    <w:rsid w:val="00564E86"/>
    <w:rsid w:val="00613D24"/>
    <w:rsid w:val="00680A8F"/>
    <w:rsid w:val="006A5729"/>
    <w:rsid w:val="0070786C"/>
    <w:rsid w:val="0076396E"/>
    <w:rsid w:val="007E1EFF"/>
    <w:rsid w:val="007E3C07"/>
    <w:rsid w:val="008D3747"/>
    <w:rsid w:val="00946AC0"/>
    <w:rsid w:val="00952EF9"/>
    <w:rsid w:val="009C1737"/>
    <w:rsid w:val="00A4568A"/>
    <w:rsid w:val="00C06F55"/>
    <w:rsid w:val="00D87474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6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6A26"/>
    <w:rPr>
      <w:sz w:val="24"/>
      <w:szCs w:val="24"/>
    </w:rPr>
  </w:style>
  <w:style w:type="paragraph" w:styleId="a5">
    <w:name w:val="footer"/>
    <w:basedOn w:val="a"/>
    <w:link w:val="a6"/>
    <w:rsid w:val="00096A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96A2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6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6A26"/>
    <w:rPr>
      <w:sz w:val="24"/>
      <w:szCs w:val="24"/>
    </w:rPr>
  </w:style>
  <w:style w:type="paragraph" w:styleId="a5">
    <w:name w:val="footer"/>
    <w:basedOn w:val="a"/>
    <w:link w:val="a6"/>
    <w:rsid w:val="00096A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96A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44</TotalTime>
  <Pages>1</Pages>
  <Words>2456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</vt:lpstr>
    </vt:vector>
  </TitlesOfParts>
  <Company>Grand Ltd.</Company>
  <LinksUpToDate>false</LinksUpToDate>
  <CharactersWithSpaces>16427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3</cp:revision>
  <cp:lastPrinted>1900-12-31T18:00:00Z</cp:lastPrinted>
  <dcterms:created xsi:type="dcterms:W3CDTF">2012-05-16T04:29:00Z</dcterms:created>
  <dcterms:modified xsi:type="dcterms:W3CDTF">2012-05-16T10:41:00Z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