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8F8" w:rsidRDefault="00A578F8" w:rsidP="00A578F8">
      <w:pPr>
        <w:ind w:right="-55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Проект договора</w:t>
      </w:r>
    </w:p>
    <w:p w:rsidR="00A578F8" w:rsidRDefault="00A578F8" w:rsidP="00A578F8">
      <w:pPr>
        <w:ind w:right="-55"/>
        <w:jc w:val="center"/>
        <w:outlineLvl w:val="0"/>
        <w:rPr>
          <w:b/>
          <w:sz w:val="20"/>
          <w:szCs w:val="20"/>
        </w:rPr>
      </w:pPr>
    </w:p>
    <w:p w:rsidR="00A578F8" w:rsidRPr="00A578F8" w:rsidRDefault="00A578F8" w:rsidP="00A578F8">
      <w:pPr>
        <w:ind w:right="-55"/>
        <w:jc w:val="center"/>
        <w:outlineLvl w:val="0"/>
        <w:rPr>
          <w:b/>
        </w:rPr>
      </w:pPr>
      <w:r w:rsidRPr="00A578F8">
        <w:rPr>
          <w:b/>
        </w:rPr>
        <w:t>Договор  №____ от _________2012 года</w:t>
      </w:r>
    </w:p>
    <w:p w:rsidR="00A578F8" w:rsidRPr="00A578F8" w:rsidRDefault="00A578F8" w:rsidP="00A578F8">
      <w:pPr>
        <w:autoSpaceDE w:val="0"/>
        <w:autoSpaceDN w:val="0"/>
        <w:adjustRightInd w:val="0"/>
        <w:jc w:val="center"/>
        <w:rPr>
          <w:b/>
        </w:rPr>
      </w:pPr>
      <w:r w:rsidRPr="00A578F8">
        <w:rPr>
          <w:b/>
        </w:rPr>
        <w:t xml:space="preserve">на поставку компьютерного оборудования для нужд Муниципального автономное общеобразовательное учреждение «Гимназия № 33» г. Перми </w:t>
      </w:r>
    </w:p>
    <w:p w:rsidR="00A578F8" w:rsidRPr="00234873" w:rsidRDefault="00A578F8" w:rsidP="00A578F8">
      <w:pPr>
        <w:autoSpaceDE w:val="0"/>
        <w:autoSpaceDN w:val="0"/>
        <w:adjustRightInd w:val="0"/>
        <w:jc w:val="center"/>
      </w:pPr>
      <w:r>
        <w:rPr>
          <w:sz w:val="20"/>
          <w:szCs w:val="20"/>
        </w:rPr>
        <w:t xml:space="preserve">                                                                </w:t>
      </w:r>
    </w:p>
    <w:p w:rsidR="00A578F8" w:rsidRPr="00E939F0" w:rsidRDefault="00A578F8" w:rsidP="00A578F8">
      <w:pPr>
        <w:tabs>
          <w:tab w:val="right" w:pos="9639"/>
        </w:tabs>
        <w:ind w:right="-57"/>
        <w:jc w:val="both"/>
        <w:rPr>
          <w:b/>
        </w:rPr>
      </w:pPr>
      <w:r>
        <w:rPr>
          <w:b/>
        </w:rPr>
        <w:t xml:space="preserve">    </w:t>
      </w:r>
      <w:proofErr w:type="gramStart"/>
      <w:r w:rsidRPr="00234873">
        <w:rPr>
          <w:b/>
        </w:rPr>
        <w:t>М</w:t>
      </w:r>
      <w:r>
        <w:rPr>
          <w:b/>
        </w:rPr>
        <w:t>униципальное автономное</w:t>
      </w:r>
      <w:r w:rsidRPr="00234873">
        <w:rPr>
          <w:b/>
        </w:rPr>
        <w:t xml:space="preserve"> об</w:t>
      </w:r>
      <w:r>
        <w:rPr>
          <w:b/>
        </w:rPr>
        <w:t>щеоб</w:t>
      </w:r>
      <w:r w:rsidRPr="00234873">
        <w:rPr>
          <w:b/>
        </w:rPr>
        <w:t>разовательное у</w:t>
      </w:r>
      <w:r>
        <w:rPr>
          <w:b/>
        </w:rPr>
        <w:t xml:space="preserve">чреждение «Гимназия № 33» г. Перми (МАОУ «Гимназия № 33» г. Перми), </w:t>
      </w:r>
      <w:r w:rsidRPr="00234873">
        <w:rPr>
          <w:b/>
        </w:rPr>
        <w:t xml:space="preserve"> </w:t>
      </w:r>
      <w:r w:rsidRPr="00234873">
        <w:t xml:space="preserve">именуемый в дальнейшем  </w:t>
      </w:r>
      <w:r w:rsidRPr="00234873">
        <w:rPr>
          <w:b/>
        </w:rPr>
        <w:t>«Заказчик»,</w:t>
      </w:r>
      <w:r w:rsidRPr="00234873">
        <w:t xml:space="preserve"> в лице дире</w:t>
      </w:r>
      <w:r>
        <w:t xml:space="preserve">ктора </w:t>
      </w:r>
      <w:proofErr w:type="spellStart"/>
      <w:r>
        <w:t>Мельчаковой</w:t>
      </w:r>
      <w:proofErr w:type="spellEnd"/>
      <w:r>
        <w:t xml:space="preserve"> Нины Яковлевны,  действующего</w:t>
      </w:r>
      <w:r w:rsidRPr="00234873">
        <w:t xml:space="preserve"> на основании Устава, с одной стороны и  </w:t>
      </w:r>
      <w:r w:rsidRPr="00234873">
        <w:rPr>
          <w:b/>
          <w:i/>
        </w:rPr>
        <w:t>________________________</w:t>
      </w:r>
      <w:r w:rsidRPr="00234873">
        <w:t>,  именуемое в дальнейшем «</w:t>
      </w:r>
      <w:r w:rsidRPr="00234873">
        <w:rPr>
          <w:b/>
        </w:rPr>
        <w:t>Поставщик</w:t>
      </w:r>
      <w:r w:rsidRPr="00234873">
        <w:t xml:space="preserve">», действующий на основании ____________________________________,  с другой стороны, в  дальнейшем при совместном упоминании именуемые как «Стороны», заключили настоящий </w:t>
      </w:r>
      <w:r>
        <w:t>договор</w:t>
      </w:r>
      <w:r w:rsidRPr="00234873">
        <w:t xml:space="preserve"> о нижеследующем:</w:t>
      </w:r>
      <w:proofErr w:type="gramEnd"/>
    </w:p>
    <w:p w:rsidR="00A578F8" w:rsidRPr="00234873" w:rsidRDefault="00A578F8" w:rsidP="00A578F8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-55"/>
        <w:jc w:val="center"/>
        <w:rPr>
          <w:b/>
        </w:rPr>
      </w:pPr>
      <w:r w:rsidRPr="00234873">
        <w:rPr>
          <w:b/>
        </w:rPr>
        <w:t>ОБЩИЕ ПОЛОЖЕНИЯ.</w:t>
      </w:r>
    </w:p>
    <w:p w:rsidR="00A578F8" w:rsidRPr="00234873" w:rsidRDefault="00A578F8" w:rsidP="00A578F8">
      <w:pPr>
        <w:jc w:val="both"/>
      </w:pPr>
      <w:r w:rsidRPr="00234873">
        <w:t xml:space="preserve">1.1. Настоящий </w:t>
      </w:r>
      <w:r>
        <w:t xml:space="preserve">договор </w:t>
      </w:r>
      <w:r w:rsidRPr="00234873">
        <w:t xml:space="preserve">заключен на основании протокола ____________________ и </w:t>
      </w:r>
      <w:r w:rsidRPr="00234873">
        <w:rPr>
          <w:color w:val="000000"/>
        </w:rPr>
        <w:t xml:space="preserve"> </w:t>
      </w:r>
      <w:r w:rsidRPr="00234873">
        <w:t xml:space="preserve">в соответствии с </w:t>
      </w:r>
      <w:r>
        <w:t>действующим законодательством Российской Федерации</w:t>
      </w:r>
    </w:p>
    <w:p w:rsidR="00A578F8" w:rsidRPr="00234873" w:rsidRDefault="00A578F8" w:rsidP="00A578F8">
      <w:pPr>
        <w:autoSpaceDE w:val="0"/>
        <w:autoSpaceDN w:val="0"/>
        <w:adjustRightInd w:val="0"/>
        <w:ind w:left="540"/>
        <w:jc w:val="both"/>
      </w:pPr>
      <w:r w:rsidRPr="00234873">
        <w:t>1.2.</w:t>
      </w:r>
      <w:r>
        <w:t xml:space="preserve"> </w:t>
      </w:r>
      <w:r w:rsidRPr="00234873">
        <w:t xml:space="preserve">К отношениям Сторон по настоящему </w:t>
      </w:r>
      <w:r>
        <w:t>договору</w:t>
      </w:r>
      <w:r w:rsidRPr="00234873">
        <w:t xml:space="preserve"> применяются нормы Гражданского кодекса Российской Федерации, Бюджетного кодекса Российской Федерации, Федерального закона от </w:t>
      </w:r>
      <w:r>
        <w:rPr>
          <w:rFonts w:eastAsiaTheme="minorHAnsi"/>
          <w:lang w:eastAsia="en-US"/>
        </w:rPr>
        <w:t>18.07.2011</w:t>
      </w:r>
      <w:r>
        <w:t xml:space="preserve"> N 223</w:t>
      </w:r>
      <w:r w:rsidRPr="00234873">
        <w:t>-ФЗ "</w:t>
      </w:r>
      <w:r w:rsidRPr="00A578F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 закупках товаров, работ, услуг отдельными видами юридических лиц</w:t>
      </w:r>
      <w:r w:rsidRPr="00234873">
        <w:t>" (далее - Закон).</w:t>
      </w:r>
    </w:p>
    <w:p w:rsidR="00A578F8" w:rsidRDefault="00A578F8" w:rsidP="00A578F8">
      <w:pPr>
        <w:widowControl w:val="0"/>
        <w:ind w:right="-55"/>
        <w:jc w:val="both"/>
      </w:pPr>
    </w:p>
    <w:p w:rsidR="00A578F8" w:rsidRPr="00234873" w:rsidRDefault="00A578F8" w:rsidP="00A578F8">
      <w:pPr>
        <w:widowControl w:val="0"/>
        <w:ind w:right="-55"/>
        <w:jc w:val="both"/>
        <w:rPr>
          <w:b/>
        </w:rPr>
      </w:pPr>
      <w:r w:rsidRPr="00234873">
        <w:t xml:space="preserve">                                    </w:t>
      </w:r>
      <w:r>
        <w:t xml:space="preserve">                 </w:t>
      </w:r>
      <w:r w:rsidRPr="00234873">
        <w:t xml:space="preserve"> </w:t>
      </w:r>
      <w:r w:rsidRPr="00234873">
        <w:rPr>
          <w:b/>
        </w:rPr>
        <w:t>2. ПРЕДМЕТ ДОГОВОРА</w:t>
      </w:r>
    </w:p>
    <w:p w:rsidR="00A578F8" w:rsidRPr="00234873" w:rsidRDefault="00A578F8" w:rsidP="00A578F8">
      <w:pPr>
        <w:autoSpaceDE w:val="0"/>
        <w:autoSpaceDN w:val="0"/>
        <w:adjustRightInd w:val="0"/>
        <w:jc w:val="both"/>
      </w:pPr>
      <w:r w:rsidRPr="00234873">
        <w:t xml:space="preserve"> 2.1. Предметом настоящего </w:t>
      </w:r>
      <w:r>
        <w:t xml:space="preserve">договора является поставка </w:t>
      </w:r>
      <w:r w:rsidRPr="00FF662B">
        <w:t xml:space="preserve">компьютерного </w:t>
      </w:r>
      <w:r>
        <w:t xml:space="preserve">для нужд МАОУ «Гимназия № 33» </w:t>
      </w:r>
      <w:proofErr w:type="spellStart"/>
      <w:r>
        <w:t>г</w:t>
      </w:r>
      <w:proofErr w:type="gramStart"/>
      <w:r>
        <w:t>.п</w:t>
      </w:r>
      <w:proofErr w:type="gramEnd"/>
      <w:r>
        <w:t>ерми</w:t>
      </w:r>
      <w:proofErr w:type="spellEnd"/>
      <w:r w:rsidRPr="00234873">
        <w:t xml:space="preserve"> </w:t>
      </w:r>
      <w:r>
        <w:t xml:space="preserve">(далее – Товар) </w:t>
      </w:r>
      <w:r w:rsidRPr="00234873">
        <w:t xml:space="preserve">в обусловленный </w:t>
      </w:r>
      <w:r>
        <w:t>договором</w:t>
      </w:r>
      <w:r w:rsidRPr="00234873">
        <w:t xml:space="preserve"> срок в соответствии </w:t>
      </w:r>
      <w:r w:rsidR="006777BC">
        <w:t>с техническим заданием</w:t>
      </w:r>
      <w:r w:rsidRPr="00234873">
        <w:t>, прилагаем</w:t>
      </w:r>
      <w:r w:rsidR="006777BC">
        <w:t>ым</w:t>
      </w:r>
      <w:r w:rsidRPr="00234873">
        <w:t xml:space="preserve"> к настоящему </w:t>
      </w:r>
      <w:r w:rsidR="008848B7">
        <w:t>договору</w:t>
      </w:r>
      <w:r w:rsidRPr="00234873">
        <w:t xml:space="preserve"> и являющейся его неотъемлемой частью (Приложение № 1).</w:t>
      </w:r>
    </w:p>
    <w:p w:rsidR="00A578F8" w:rsidRPr="00234873" w:rsidRDefault="00A578F8" w:rsidP="00A578F8">
      <w:pPr>
        <w:widowControl w:val="0"/>
        <w:ind w:right="-55"/>
        <w:jc w:val="both"/>
      </w:pPr>
      <w:r>
        <w:t xml:space="preserve">  2.2. Место поставки: МАОУ «</w:t>
      </w:r>
      <w:r w:rsidR="008848B7">
        <w:t>Гимназия № 33</w:t>
      </w:r>
      <w:r>
        <w:t>»</w:t>
      </w:r>
      <w:r w:rsidR="008848B7">
        <w:t xml:space="preserve"> г. Перми</w:t>
      </w:r>
      <w:r>
        <w:t xml:space="preserve">, г. Пермь, ул. </w:t>
      </w:r>
      <w:r w:rsidR="008848B7">
        <w:t>Николая Островского, д. 68</w:t>
      </w:r>
      <w:r>
        <w:t>.</w:t>
      </w:r>
    </w:p>
    <w:p w:rsidR="00A578F8" w:rsidRPr="00234873" w:rsidRDefault="00A578F8" w:rsidP="00A578F8">
      <w:pPr>
        <w:tabs>
          <w:tab w:val="left" w:pos="709"/>
          <w:tab w:val="left" w:pos="851"/>
        </w:tabs>
        <w:ind w:left="-360"/>
        <w:jc w:val="both"/>
      </w:pPr>
      <w:r w:rsidRPr="00234873">
        <w:t xml:space="preserve">         2.3. Срок поставк</w:t>
      </w:r>
      <w:r>
        <w:t xml:space="preserve">и: </w:t>
      </w:r>
      <w:r w:rsidR="008848B7">
        <w:t>в течение пяти календарных дней с момента подписания договора</w:t>
      </w:r>
      <w:r>
        <w:t>.</w:t>
      </w:r>
    </w:p>
    <w:p w:rsidR="00A578F8" w:rsidRPr="00234873" w:rsidRDefault="00A578F8" w:rsidP="00A578F8">
      <w:pPr>
        <w:tabs>
          <w:tab w:val="left" w:pos="709"/>
          <w:tab w:val="left" w:pos="851"/>
        </w:tabs>
        <w:ind w:left="-360"/>
        <w:jc w:val="both"/>
      </w:pPr>
      <w:r w:rsidRPr="00234873">
        <w:t xml:space="preserve">         2.4. Изменение предмета </w:t>
      </w:r>
      <w:r w:rsidR="008848B7">
        <w:t>договора</w:t>
      </w:r>
      <w:r w:rsidRPr="00234873">
        <w:t xml:space="preserve"> не допускается.</w:t>
      </w:r>
    </w:p>
    <w:p w:rsidR="00A578F8" w:rsidRPr="00234873" w:rsidRDefault="00A578F8" w:rsidP="00A578F8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-55"/>
        <w:jc w:val="center"/>
        <w:rPr>
          <w:b/>
        </w:rPr>
      </w:pPr>
      <w:r w:rsidRPr="00234873">
        <w:rPr>
          <w:b/>
        </w:rPr>
        <w:t>ПРАВА И ОБЯЗАННОСТИ СТОРОН</w:t>
      </w:r>
    </w:p>
    <w:p w:rsidR="00A578F8" w:rsidRPr="00234873" w:rsidRDefault="00A578F8" w:rsidP="00A578F8">
      <w:pPr>
        <w:widowControl w:val="0"/>
        <w:ind w:right="-55"/>
        <w:jc w:val="both"/>
        <w:rPr>
          <w:b/>
        </w:rPr>
      </w:pPr>
      <w:r w:rsidRPr="00234873">
        <w:rPr>
          <w:b/>
        </w:rPr>
        <w:t>3.1. Заказчик:</w:t>
      </w:r>
    </w:p>
    <w:p w:rsidR="00A578F8" w:rsidRPr="00234873" w:rsidRDefault="00A578F8" w:rsidP="00A578F8">
      <w:pPr>
        <w:widowControl w:val="0"/>
        <w:ind w:right="-55"/>
        <w:jc w:val="both"/>
      </w:pPr>
      <w:r w:rsidRPr="00234873">
        <w:t xml:space="preserve">3.1.1. Поручает Поставщику осуществление поставки товара в порядке и на условиях, предусмотренных настоящим </w:t>
      </w:r>
      <w:r w:rsidR="008848B7">
        <w:t>договором</w:t>
      </w:r>
      <w:r w:rsidRPr="00234873">
        <w:t>;</w:t>
      </w:r>
    </w:p>
    <w:p w:rsidR="00A578F8" w:rsidRPr="00234873" w:rsidRDefault="00A578F8" w:rsidP="00A578F8">
      <w:pPr>
        <w:widowControl w:val="0"/>
        <w:ind w:right="-55"/>
        <w:jc w:val="both"/>
      </w:pPr>
      <w:r w:rsidRPr="00234873">
        <w:t xml:space="preserve">3.2.2. Обеспечивает оплату товара в соответствии с условиями данного </w:t>
      </w:r>
      <w:r w:rsidR="008848B7">
        <w:t>договора</w:t>
      </w:r>
      <w:r w:rsidRPr="00234873">
        <w:t>;</w:t>
      </w:r>
    </w:p>
    <w:p w:rsidR="00A578F8" w:rsidRPr="00234873" w:rsidRDefault="00A578F8" w:rsidP="00A578F8">
      <w:pPr>
        <w:widowControl w:val="0"/>
        <w:ind w:right="-55"/>
        <w:jc w:val="both"/>
      </w:pPr>
      <w:r w:rsidRPr="00234873">
        <w:t xml:space="preserve">3.2.3. В случае полного или частичного невыполнения условий настоящего </w:t>
      </w:r>
      <w:r w:rsidR="008848B7">
        <w:t>договора</w:t>
      </w:r>
      <w:r w:rsidRPr="00234873">
        <w:t xml:space="preserve"> по вине Поставщика вправе требовать у него соответствующего возмещения.</w:t>
      </w:r>
    </w:p>
    <w:p w:rsidR="00A578F8" w:rsidRPr="00234873" w:rsidRDefault="00A578F8" w:rsidP="00A578F8">
      <w:pPr>
        <w:widowControl w:val="0"/>
        <w:ind w:right="-55"/>
        <w:jc w:val="both"/>
        <w:outlineLvl w:val="0"/>
        <w:rPr>
          <w:b/>
        </w:rPr>
      </w:pPr>
      <w:r w:rsidRPr="00234873">
        <w:rPr>
          <w:b/>
        </w:rPr>
        <w:t>3.2. Поставщик:</w:t>
      </w:r>
    </w:p>
    <w:p w:rsidR="00A578F8" w:rsidRPr="00234873" w:rsidRDefault="00A578F8" w:rsidP="00A578F8">
      <w:pPr>
        <w:widowControl w:val="0"/>
        <w:ind w:right="-55"/>
        <w:jc w:val="both"/>
      </w:pPr>
      <w:r w:rsidRPr="00234873">
        <w:t>3.2.1. Обязуется поставить товар в полном объеме, надлежащего качества и сроки</w:t>
      </w:r>
      <w:r>
        <w:t>,</w:t>
      </w:r>
      <w:r w:rsidRPr="00234873">
        <w:t xml:space="preserve"> предусмотренные настоящим </w:t>
      </w:r>
      <w:r w:rsidR="008848B7">
        <w:t>договором</w:t>
      </w:r>
      <w:r w:rsidRPr="00234873">
        <w:t>;</w:t>
      </w:r>
    </w:p>
    <w:p w:rsidR="00A578F8" w:rsidRPr="00234873" w:rsidRDefault="00A578F8" w:rsidP="00A578F8">
      <w:pPr>
        <w:widowControl w:val="0"/>
        <w:ind w:right="-55"/>
        <w:jc w:val="both"/>
      </w:pPr>
      <w:r w:rsidRPr="00234873">
        <w:t xml:space="preserve">3.2.2. Вправе получать оплату за поставленный товар, в соответствии с условиями  настоящего </w:t>
      </w:r>
      <w:r w:rsidR="008848B7">
        <w:t>договора</w:t>
      </w:r>
      <w:r w:rsidRPr="00234873">
        <w:t>.</w:t>
      </w:r>
    </w:p>
    <w:p w:rsidR="00A578F8" w:rsidRPr="00234873" w:rsidRDefault="00A578F8" w:rsidP="00A578F8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right="-55"/>
        <w:jc w:val="center"/>
        <w:rPr>
          <w:b/>
        </w:rPr>
      </w:pPr>
      <w:r w:rsidRPr="00234873">
        <w:rPr>
          <w:b/>
          <w:caps/>
        </w:rPr>
        <w:t>Качество товара (продукции)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4.1. </w:t>
      </w:r>
      <w:r w:rsidRPr="00234873">
        <w:t xml:space="preserve">Поставщик гарантирует, что качество поставляемого им товара отвечает требованиям ТУ, </w:t>
      </w:r>
      <w:proofErr w:type="spellStart"/>
      <w:r w:rsidRPr="00234873">
        <w:t>ГОСТов</w:t>
      </w:r>
      <w:proofErr w:type="spellEnd"/>
      <w:r w:rsidRPr="00234873">
        <w:t xml:space="preserve">, </w:t>
      </w:r>
      <w:proofErr w:type="spellStart"/>
      <w:r w:rsidRPr="00234873">
        <w:t>СанПиН</w:t>
      </w:r>
      <w:proofErr w:type="spellEnd"/>
      <w:r w:rsidRPr="00234873">
        <w:t xml:space="preserve"> или международным стандартам, имеет сертификат соответствия и/или декларацию соответствия, и передает Заказчику по накладной все необходимые документы, подтверждающие качество товара.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4.2. </w:t>
      </w:r>
      <w:r w:rsidRPr="00234873">
        <w:t>Поставщик отвечает за недостатки товара, если Заказчик до</w:t>
      </w:r>
      <w:r>
        <w:t xml:space="preserve">кажет, что </w:t>
      </w:r>
      <w:r w:rsidRPr="00234873">
        <w:t xml:space="preserve">недостатки товара возникли до его передачи Заказчику, по причинам, возникшим </w:t>
      </w:r>
      <w:r>
        <w:t>до этого момента либо  в течение</w:t>
      </w:r>
      <w:r w:rsidRPr="00234873">
        <w:t xml:space="preserve"> установленного гарантийного срока. В этом случае Поставщик  обязуется заменить товар ненадлежащего качества в течение одного дня </w:t>
      </w:r>
      <w:proofErr w:type="gramStart"/>
      <w:r w:rsidRPr="00234873">
        <w:t>с даты подписания</w:t>
      </w:r>
      <w:proofErr w:type="gramEnd"/>
      <w:r w:rsidRPr="00234873">
        <w:t xml:space="preserve"> мотивированного отказа о приеме товара, либо с момента письменного уведомления Поставщика о недостатках товара</w:t>
      </w:r>
      <w:r>
        <w:t>, выявленных в течение</w:t>
      </w:r>
      <w:r w:rsidRPr="00234873">
        <w:t xml:space="preserve"> гарантийного срока в связи с </w:t>
      </w:r>
      <w:r w:rsidRPr="00234873">
        <w:lastRenderedPageBreak/>
        <w:t>эксплуатацией товара Заказчика.</w:t>
      </w:r>
    </w:p>
    <w:p w:rsidR="00A578F8" w:rsidRPr="00234873" w:rsidRDefault="00A578F8" w:rsidP="008848B7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4.3. </w:t>
      </w:r>
      <w:r w:rsidRPr="00234873">
        <w:t>В случае невозможности определения качества товара при получении (упакованная тара и т.д.)   Заказчик в течение 3 суток сообщает Поставщику о поставке некачественного товара и  вправе требовать замены на товар соответствующего качества.</w:t>
      </w:r>
    </w:p>
    <w:p w:rsidR="00A578F8" w:rsidRPr="00234873" w:rsidRDefault="00A578F8" w:rsidP="00A578F8">
      <w:pPr>
        <w:widowControl w:val="0"/>
        <w:tabs>
          <w:tab w:val="num" w:pos="540"/>
        </w:tabs>
        <w:ind w:right="-55"/>
        <w:jc w:val="both"/>
      </w:pPr>
      <w:r w:rsidRPr="00234873">
        <w:t xml:space="preserve">4.4. </w:t>
      </w:r>
      <w:r w:rsidRPr="00234873">
        <w:rPr>
          <w:color w:val="000000"/>
        </w:rPr>
        <w:t>Упаковка поставляемого товара должна отвечать требованиям нормативно-технической документации и исключать возможность его повреждения или уничтожения при транспортировке.</w:t>
      </w:r>
    </w:p>
    <w:p w:rsidR="00A578F8" w:rsidRPr="00234873" w:rsidRDefault="00A578F8" w:rsidP="00A578F8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right="-55"/>
        <w:jc w:val="center"/>
        <w:rPr>
          <w:b/>
        </w:rPr>
      </w:pPr>
      <w:r w:rsidRPr="00234873">
        <w:rPr>
          <w:b/>
          <w:caps/>
        </w:rPr>
        <w:t>Условия и порядок поставки.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5.1. </w:t>
      </w:r>
      <w:r w:rsidRPr="00234873">
        <w:t>Поставщик обязуется поставить Заказчику собственными силами товар надлежащего качества в надлежащей упаковке, обеспечивающей сохранность товара при транспортировке, и со всеми отгрузочными документами (счетами-фактурами, накладными).</w:t>
      </w:r>
    </w:p>
    <w:p w:rsidR="00A578F8" w:rsidRPr="00E939F0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5.2. </w:t>
      </w:r>
      <w:r w:rsidRPr="00234873">
        <w:t xml:space="preserve">При выявлении в момент приемки видимых дефектов товара Заказчик должен приостановить приемку и вызвать представителя Поставщика для составления акта о некачественной продукции. В акте о некачественной продукции, подписанном уполномоченными представителями сторон указываются выявленные нарушения условий настоящего </w:t>
      </w:r>
      <w:r w:rsidR="008848B7">
        <w:t>договора</w:t>
      </w:r>
      <w:r w:rsidRPr="00234873">
        <w:t>. Отсутствие представителя Поставщика, уведомленного надлежащим образом, не является препятствием для составления акта. Претензии Заказчика должны быть рассмотрены Поставщиком не позднее 2 (два) дней с момента предъявления соответствующего документа.</w:t>
      </w:r>
    </w:p>
    <w:p w:rsidR="00A578F8" w:rsidRPr="00234873" w:rsidRDefault="00A578F8" w:rsidP="00A578F8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right="-55"/>
        <w:jc w:val="center"/>
        <w:rPr>
          <w:caps/>
        </w:rPr>
      </w:pPr>
      <w:r w:rsidRPr="00234873">
        <w:rPr>
          <w:b/>
          <w:caps/>
        </w:rPr>
        <w:t>Порядок сдачи и приемки товара.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6.1. </w:t>
      </w:r>
      <w:r w:rsidRPr="00234873">
        <w:t xml:space="preserve">При завершении поставки товара Поставщик представляет Заказчику два экземпляра подписанной Поставщиком товарной накладной с приложением к ней документов, предусмотренных настоящим </w:t>
      </w:r>
      <w:r w:rsidR="008848B7">
        <w:t>договором</w:t>
      </w:r>
      <w:r w:rsidRPr="00234873">
        <w:t>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6.2. </w:t>
      </w:r>
      <w:r w:rsidRPr="00234873">
        <w:t xml:space="preserve">Заказчик  в течение 3 рабочих дней со дня получения товарной накладной и отчетных документов, предусмотренных настоящим </w:t>
      </w:r>
      <w:r w:rsidR="008848B7">
        <w:t>договором</w:t>
      </w:r>
      <w:r w:rsidRPr="00234873">
        <w:t>, обязан направить Поставщику один экземпляр подписанной Заказчиком  товарной накладной или мотивированный отказ.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6.3. </w:t>
      </w:r>
      <w:r w:rsidRPr="00234873">
        <w:t xml:space="preserve">В случае несоответствия поставленного товара условиям настоящего </w:t>
      </w:r>
      <w:r w:rsidR="008848B7">
        <w:t>договора</w:t>
      </w:r>
      <w:r w:rsidRPr="00234873">
        <w:t xml:space="preserve"> стороны обязаны составить акт с перечнем дефектов и необходимых работ по их устранению. Указанные претензии должны быть предъявлены Заказчиком в течение 10 рабочих дней со дня получения им товарной накладной. Поставщик обязан произвести замену товара ненадлежащего качества на товар соответствующий условиям настоящего </w:t>
      </w:r>
      <w:r w:rsidR="008848B7">
        <w:t>договора</w:t>
      </w:r>
      <w:r w:rsidRPr="00234873">
        <w:t xml:space="preserve"> либо вернуть покупателю стоимость товара.</w:t>
      </w:r>
    </w:p>
    <w:p w:rsidR="00A578F8" w:rsidRPr="00234873" w:rsidRDefault="00A578F8" w:rsidP="00A578F8">
      <w:pPr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6.4.  </w:t>
      </w:r>
      <w:r w:rsidRPr="00234873">
        <w:t>Доставка осуществляется за счет средств Поставщи</w:t>
      </w:r>
      <w:r>
        <w:t>ка с понедельника по пятницу с 8.00 до 16</w:t>
      </w:r>
      <w:r w:rsidRPr="00234873">
        <w:t xml:space="preserve">.00 часов. </w:t>
      </w:r>
      <w:r w:rsidR="008848B7">
        <w:t>Д</w:t>
      </w:r>
      <w:r w:rsidRPr="00234873">
        <w:t>о момента поставки товара Поставщик согласует с Заказчиком время и дату поставки.</w:t>
      </w:r>
    </w:p>
    <w:p w:rsidR="00A578F8" w:rsidRPr="00234873" w:rsidRDefault="00A578F8" w:rsidP="00A578F8">
      <w:pPr>
        <w:tabs>
          <w:tab w:val="num" w:pos="1260"/>
        </w:tabs>
        <w:autoSpaceDE w:val="0"/>
        <w:autoSpaceDN w:val="0"/>
        <w:adjustRightInd w:val="0"/>
        <w:ind w:right="-55"/>
        <w:jc w:val="both"/>
        <w:rPr>
          <w:caps/>
        </w:rPr>
      </w:pPr>
      <w:r>
        <w:t xml:space="preserve">6.5. </w:t>
      </w:r>
      <w:r w:rsidRPr="00234873">
        <w:t>При приеме товара проверяется его комплектность, соответствие требованиям нормативно-технической документации, сведениям, указанным в сопроводительных документах. Поставщик обязан передать: сертификаты соответствия и/или декларации о соответствии на поставляемый товар, информацию о его комплектности,  гарантийные талоны. Товар считается принятым Заказчиком  в случае, если приемка товара по качеству и количеству подтверждается отметкой Заказчика в накладной   (согласно п.2 статьи 513 Гражданского Кодекса РФ).</w:t>
      </w:r>
    </w:p>
    <w:p w:rsidR="00A578F8" w:rsidRPr="00234873" w:rsidRDefault="00A578F8" w:rsidP="00A578F8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right="-55"/>
        <w:jc w:val="center"/>
        <w:rPr>
          <w:b/>
        </w:rPr>
      </w:pPr>
      <w:r w:rsidRPr="00234873">
        <w:rPr>
          <w:b/>
          <w:caps/>
        </w:rPr>
        <w:t>Цена договора и порядок расчетов</w:t>
      </w:r>
      <w:r w:rsidRPr="00234873">
        <w:rPr>
          <w:b/>
        </w:rPr>
        <w:t>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7.1. </w:t>
      </w:r>
      <w:r w:rsidRPr="00234873">
        <w:t xml:space="preserve">Цена настоящего </w:t>
      </w:r>
      <w:r w:rsidR="008848B7">
        <w:t>договора</w:t>
      </w:r>
      <w:r w:rsidRPr="00234873">
        <w:t xml:space="preserve"> составляет</w:t>
      </w:r>
      <w:proofErr w:type="gramStart"/>
      <w:r w:rsidRPr="00234873">
        <w:t xml:space="preserve">:  </w:t>
      </w:r>
      <w:r w:rsidRPr="00234873">
        <w:rPr>
          <w:b/>
        </w:rPr>
        <w:t xml:space="preserve">___________ (__________________) </w:t>
      </w:r>
      <w:proofErr w:type="gramEnd"/>
      <w:r w:rsidRPr="00234873">
        <w:rPr>
          <w:b/>
        </w:rPr>
        <w:t>руб.</w:t>
      </w:r>
      <w:r w:rsidRPr="00234873">
        <w:t xml:space="preserve"> Данная цена </w:t>
      </w:r>
      <w:r w:rsidR="008848B7">
        <w:t>договора</w:t>
      </w:r>
      <w:r w:rsidRPr="00234873">
        <w:t xml:space="preserve"> включает в себя расходы на закупку, транспортировку, доставку, разгрузку и установку оборудования, уплату таможенных пошлин, налогов (в том числе НДС) и других обязательных платежей</w:t>
      </w:r>
      <w:r>
        <w:t>,</w:t>
      </w:r>
      <w:r w:rsidRPr="00234873">
        <w:t xml:space="preserve"> установленных действующим законодательством Российской Федерации, а также стоимости иных расходов, которые Поставщик может понести при исполнении договора..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7.2. </w:t>
      </w:r>
      <w:r w:rsidRPr="00234873">
        <w:t xml:space="preserve">Заказчик производит оплату </w:t>
      </w:r>
      <w:proofErr w:type="gramStart"/>
      <w:r w:rsidRPr="00234873">
        <w:t xml:space="preserve">за поставленный товар по настоящему </w:t>
      </w:r>
      <w:r w:rsidR="008848B7">
        <w:t>договору</w:t>
      </w:r>
      <w:r w:rsidRPr="00234873">
        <w:t xml:space="preserve"> по безналичному расчету по факту поставки товара на основании</w:t>
      </w:r>
      <w:proofErr w:type="gramEnd"/>
      <w:r w:rsidRPr="00234873">
        <w:t xml:space="preserve"> счета, товарной накладной и </w:t>
      </w:r>
      <w:r w:rsidRPr="00234873">
        <w:lastRenderedPageBreak/>
        <w:t xml:space="preserve">счета-фактуры </w:t>
      </w:r>
      <w:r w:rsidR="008848B7">
        <w:t>в течение 10 (десяти) банковских дней.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7.3. </w:t>
      </w:r>
      <w:r w:rsidRPr="00234873">
        <w:t xml:space="preserve">Цена товара на период действия </w:t>
      </w:r>
      <w:r w:rsidR="008848B7">
        <w:t>договора</w:t>
      </w:r>
      <w:r w:rsidRPr="00234873">
        <w:t xml:space="preserve"> является фиксированной и пересмотру не подлежит.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7.4. </w:t>
      </w:r>
      <w:r w:rsidRPr="00234873">
        <w:t xml:space="preserve">Источник финансирования: </w:t>
      </w:r>
      <w:r w:rsidR="008848B7">
        <w:t>бюджет города Перми</w:t>
      </w:r>
      <w:r>
        <w:t>.</w:t>
      </w:r>
    </w:p>
    <w:p w:rsidR="00A578F8" w:rsidRPr="00234873" w:rsidRDefault="00A578F8" w:rsidP="00A578F8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right="-55"/>
        <w:jc w:val="center"/>
        <w:rPr>
          <w:b/>
        </w:rPr>
      </w:pPr>
      <w:r w:rsidRPr="00234873">
        <w:rPr>
          <w:b/>
          <w:caps/>
        </w:rPr>
        <w:t>Гарантийные обязательства.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8.1. </w:t>
      </w:r>
      <w:r w:rsidRPr="00234873">
        <w:t>Поставщик гарантирует соответствие  качества и комплектности поставляемого товара, требованиям государственных стандартов и системе сертификации, используемых для данного вида товара.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8.2. </w:t>
      </w:r>
      <w:proofErr w:type="gramStart"/>
      <w:r w:rsidRPr="00234873">
        <w:t>Гарантийные</w:t>
      </w:r>
      <w:proofErr w:type="gramEnd"/>
      <w:r w:rsidRPr="00234873">
        <w:t xml:space="preserve"> срок Поставщика на поставляемую  технику</w:t>
      </w:r>
      <w:r>
        <w:t xml:space="preserve">  составляют не </w:t>
      </w:r>
      <w:proofErr w:type="spellStart"/>
      <w:r>
        <w:t>менее___________</w:t>
      </w:r>
      <w:proofErr w:type="spellEnd"/>
      <w:r w:rsidRPr="00234873">
        <w:t>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8.3. </w:t>
      </w:r>
      <w:r w:rsidRPr="00234873">
        <w:t>Гарантийные сроки Производителя на поставляемую технику составляет</w:t>
      </w:r>
      <w:r>
        <w:t xml:space="preserve"> не менее</w:t>
      </w:r>
      <w:r w:rsidRPr="00234873">
        <w:t xml:space="preserve"> _____________.</w:t>
      </w:r>
    </w:p>
    <w:p w:rsidR="00A578F8" w:rsidRPr="00234873" w:rsidRDefault="00A578F8" w:rsidP="00A578F8">
      <w:pPr>
        <w:widowControl w:val="0"/>
        <w:ind w:right="-55"/>
        <w:jc w:val="both"/>
        <w:rPr>
          <w:b/>
        </w:rPr>
      </w:pPr>
      <w:r w:rsidRPr="00234873">
        <w:rPr>
          <w:b/>
          <w:caps/>
        </w:rPr>
        <w:t xml:space="preserve">                                   </w:t>
      </w:r>
      <w:r>
        <w:rPr>
          <w:b/>
          <w:caps/>
        </w:rPr>
        <w:t xml:space="preserve">                               9</w:t>
      </w:r>
      <w:r w:rsidRPr="00234873">
        <w:rPr>
          <w:b/>
          <w:caps/>
        </w:rPr>
        <w:t>.    Форс-мажор.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9.1. </w:t>
      </w:r>
      <w:proofErr w:type="gramStart"/>
      <w:r w:rsidRPr="00234873">
        <w:t xml:space="preserve">Стороны освобождаются от ответственности за частичное или полное неисполнение обязательств по настоящему </w:t>
      </w:r>
      <w:r w:rsidR="008848B7">
        <w:t>договору</w:t>
      </w:r>
      <w:r w:rsidRPr="00234873">
        <w:t xml:space="preserve">, если это неисполнение явилось следствием обстоятельств непреодолимой силы, как-то: пожар, наводнение, ураган,  землетрясение, военные действия, а также забастовки, действия и нормативные указания государственных органов, имеющие обязательную силу хотя бы для одной из Сторон, возникшие после заключения настоящего </w:t>
      </w:r>
      <w:r w:rsidR="008848B7">
        <w:t>договора</w:t>
      </w:r>
      <w:r w:rsidRPr="00234873">
        <w:t>, при условии, что данные обстоятельства непосредственно повлияли на выполнение</w:t>
      </w:r>
      <w:proofErr w:type="gramEnd"/>
      <w:r w:rsidRPr="00234873">
        <w:t xml:space="preserve"> Сторонами своих обязательств.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9.2. </w:t>
      </w:r>
      <w:r w:rsidRPr="00234873">
        <w:t xml:space="preserve">При возникновении обстоятельств непреодолимой силы срок исполнения настоящего </w:t>
      </w:r>
      <w:r w:rsidR="008848B7">
        <w:t>договора</w:t>
      </w:r>
      <w:r w:rsidRPr="00234873">
        <w:t xml:space="preserve"> соразмерно откладывается на время действия соответствующих обстоятельств.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9.3. </w:t>
      </w:r>
      <w:r w:rsidRPr="00234873">
        <w:t>Если обстоятельства непреодолимой силы действуют в течение более 2-х месяцев, любая из сторон вправе отказаться от дельнейшего исполнения обязательств, при этом ни одна из сторон не вправе требовать от другой стороны возмещения возможных убытков.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9.4. </w:t>
      </w:r>
      <w:r w:rsidRPr="00234873">
        <w:t xml:space="preserve">Сторона, принявшая решение об отказе от дальнейшего исполнения обязательств, обязана в письменной форме уведомить другую сторону о невозможности исполнения обязательств в силу возникновения указанных в п. 9.1 </w:t>
      </w:r>
      <w:r w:rsidR="008848B7">
        <w:t>договора</w:t>
      </w:r>
      <w:r w:rsidRPr="00234873">
        <w:t xml:space="preserve"> обстоятельств в соответствии с действующим законодательством.</w:t>
      </w:r>
    </w:p>
    <w:p w:rsidR="00A578F8" w:rsidRPr="00234873" w:rsidRDefault="00A578F8" w:rsidP="00A578F8">
      <w:pPr>
        <w:widowControl w:val="0"/>
        <w:ind w:right="-55"/>
        <w:jc w:val="both"/>
        <w:rPr>
          <w:b/>
        </w:rPr>
      </w:pPr>
      <w:r w:rsidRPr="00234873">
        <w:rPr>
          <w:b/>
          <w:caps/>
        </w:rPr>
        <w:t xml:space="preserve">                                      </w:t>
      </w:r>
      <w:r>
        <w:rPr>
          <w:b/>
          <w:caps/>
        </w:rPr>
        <w:t xml:space="preserve">        10</w:t>
      </w:r>
      <w:r w:rsidRPr="00234873">
        <w:rPr>
          <w:b/>
          <w:caps/>
        </w:rPr>
        <w:t>.     Ответственность Сторон.</w:t>
      </w:r>
    </w:p>
    <w:p w:rsidR="00A578F8" w:rsidRPr="00234873" w:rsidRDefault="00A578F8" w:rsidP="00A578F8">
      <w:pPr>
        <w:widowControl w:val="0"/>
        <w:tabs>
          <w:tab w:val="left" w:pos="540"/>
        </w:tabs>
        <w:autoSpaceDE w:val="0"/>
        <w:autoSpaceDN w:val="0"/>
        <w:adjustRightInd w:val="0"/>
        <w:ind w:right="-55"/>
        <w:jc w:val="both"/>
      </w:pPr>
      <w:r>
        <w:rPr>
          <w:lang w:eastAsia="ar-SA"/>
        </w:rPr>
        <w:t xml:space="preserve">10.1. </w:t>
      </w:r>
      <w:r w:rsidRPr="00234873">
        <w:rPr>
          <w:lang w:eastAsia="ar-SA"/>
        </w:rPr>
        <w:t>В случае поставки товара ненадлежащего качест</w:t>
      </w:r>
      <w:r w:rsidR="008848B7">
        <w:rPr>
          <w:lang w:eastAsia="ar-SA"/>
        </w:rPr>
        <w:t xml:space="preserve">ва  </w:t>
      </w:r>
      <w:r w:rsidRPr="00234873">
        <w:rPr>
          <w:lang w:eastAsia="ar-SA"/>
        </w:rPr>
        <w:t xml:space="preserve"> Заказчик возвращает Поставщику указанный товар, а Поставщик обязуется предоставить новый аналогичный товар. При этом Заказчик вправе отсрочить оплату за Товар на количество дней соответствующих поставке нового аналогичного товара.</w:t>
      </w:r>
    </w:p>
    <w:p w:rsidR="00A578F8" w:rsidRPr="00234873" w:rsidRDefault="00A578F8" w:rsidP="00A578F8">
      <w:pPr>
        <w:widowControl w:val="0"/>
        <w:tabs>
          <w:tab w:val="left" w:pos="540"/>
        </w:tabs>
        <w:autoSpaceDE w:val="0"/>
        <w:autoSpaceDN w:val="0"/>
        <w:adjustRightInd w:val="0"/>
        <w:ind w:right="-55"/>
        <w:jc w:val="both"/>
      </w:pPr>
      <w:r>
        <w:rPr>
          <w:lang w:eastAsia="ar-SA"/>
        </w:rPr>
        <w:t xml:space="preserve">10.2. </w:t>
      </w:r>
      <w:r w:rsidRPr="00234873">
        <w:rPr>
          <w:lang w:eastAsia="ar-SA"/>
        </w:rPr>
        <w:t>Заказчик вправе отказаться от оплаты за товар в случае обнаружения его ненадлежащего качества, а если такой товар оплачен, потребовать возврата его стоимости.</w:t>
      </w:r>
    </w:p>
    <w:p w:rsidR="00A578F8" w:rsidRPr="00234873" w:rsidRDefault="00A578F8" w:rsidP="00A578F8">
      <w:pPr>
        <w:widowControl w:val="0"/>
        <w:tabs>
          <w:tab w:val="left" w:pos="540"/>
        </w:tabs>
        <w:autoSpaceDE w:val="0"/>
        <w:autoSpaceDN w:val="0"/>
        <w:adjustRightInd w:val="0"/>
        <w:ind w:right="-55"/>
        <w:jc w:val="both"/>
      </w:pPr>
      <w:r>
        <w:rPr>
          <w:lang w:eastAsia="ar-SA"/>
        </w:rPr>
        <w:t xml:space="preserve">10.3. </w:t>
      </w:r>
      <w:r w:rsidRPr="00234873">
        <w:rPr>
          <w:lang w:eastAsia="ar-SA"/>
        </w:rPr>
        <w:t xml:space="preserve">В случае невыполнения или ненадлежащего выполнения Поставщиком своих обязательств Заказчик вправе потребовать от Поставщика уплаты неустойки в размере одной трехсотой действующей на день уплаты неустойки (штрафа, пеней) ставки рефинансирования Центрального банка Российской Федерации от цены </w:t>
      </w:r>
      <w:r w:rsidR="008848B7">
        <w:t>договора</w:t>
      </w:r>
      <w:r w:rsidRPr="00234873">
        <w:rPr>
          <w:lang w:eastAsia="ar-SA"/>
        </w:rPr>
        <w:t xml:space="preserve">. Неустойка (штраф, пени) начисляется за каждый день просрочки исполнения обязательства, предусмотренного настоящим </w:t>
      </w:r>
      <w:r w:rsidR="008848B7">
        <w:t>договором</w:t>
      </w:r>
      <w:r w:rsidRPr="00234873">
        <w:rPr>
          <w:lang w:eastAsia="ar-SA"/>
        </w:rPr>
        <w:t xml:space="preserve">, начиная со дня, следующего после дня истечения установленного </w:t>
      </w:r>
      <w:r w:rsidR="008848B7">
        <w:t>договором</w:t>
      </w:r>
      <w:r w:rsidRPr="00234873">
        <w:rPr>
          <w:lang w:eastAsia="ar-SA"/>
        </w:rPr>
        <w:t xml:space="preserve"> срока исполнения обязательства.</w:t>
      </w:r>
    </w:p>
    <w:p w:rsidR="00A578F8" w:rsidRPr="00234873" w:rsidRDefault="00A578F8" w:rsidP="00A578F8">
      <w:pPr>
        <w:widowControl w:val="0"/>
        <w:tabs>
          <w:tab w:val="left" w:pos="0"/>
        </w:tabs>
        <w:autoSpaceDE w:val="0"/>
        <w:autoSpaceDN w:val="0"/>
        <w:adjustRightInd w:val="0"/>
        <w:ind w:right="-55"/>
        <w:jc w:val="both"/>
      </w:pPr>
      <w:r>
        <w:t xml:space="preserve">10.4. </w:t>
      </w:r>
      <w:r w:rsidRPr="00234873">
        <w:t xml:space="preserve">Уплата неустойки не освобождает стороны от исполнения обязательств по настоящему </w:t>
      </w:r>
      <w:r w:rsidR="008848B7">
        <w:t>договору</w:t>
      </w:r>
      <w:r w:rsidRPr="00234873">
        <w:t>.</w:t>
      </w:r>
    </w:p>
    <w:p w:rsidR="00A578F8" w:rsidRPr="00234873" w:rsidRDefault="00A578F8" w:rsidP="00A578F8">
      <w:pPr>
        <w:widowControl w:val="0"/>
        <w:tabs>
          <w:tab w:val="left" w:pos="0"/>
        </w:tabs>
        <w:autoSpaceDE w:val="0"/>
        <w:autoSpaceDN w:val="0"/>
        <w:adjustRightInd w:val="0"/>
        <w:ind w:right="-55"/>
        <w:jc w:val="both"/>
      </w:pPr>
      <w:r>
        <w:t xml:space="preserve">10.5. </w:t>
      </w:r>
      <w:r w:rsidRPr="00234873">
        <w:t>Стороны не несут ответственности за неисполнение обязательств, если это неисполнение вызвано действиями непреодолимой силы или иными обстоятельствами, независящими от воли сторон.</w:t>
      </w:r>
    </w:p>
    <w:p w:rsidR="00A578F8" w:rsidRPr="00234873" w:rsidRDefault="00A578F8" w:rsidP="00A578F8">
      <w:pPr>
        <w:widowControl w:val="0"/>
        <w:tabs>
          <w:tab w:val="left" w:pos="0"/>
        </w:tabs>
        <w:autoSpaceDE w:val="0"/>
        <w:autoSpaceDN w:val="0"/>
        <w:adjustRightInd w:val="0"/>
        <w:ind w:right="-55"/>
        <w:jc w:val="both"/>
      </w:pPr>
      <w:r>
        <w:t xml:space="preserve">10.6. </w:t>
      </w:r>
      <w:r w:rsidRPr="00234873">
        <w:t xml:space="preserve">Меры ответственности сторон, не предусмотренные настоящим </w:t>
      </w:r>
      <w:proofErr w:type="spellStart"/>
      <w:r w:rsidR="002D6422">
        <w:t>договорром</w:t>
      </w:r>
      <w:proofErr w:type="spellEnd"/>
      <w:r w:rsidRPr="00234873">
        <w:t xml:space="preserve">, за неисполнение или ненадлежащее исполнение обязательств по настоящему </w:t>
      </w:r>
      <w:r w:rsidR="002D6422">
        <w:t>договору</w:t>
      </w:r>
      <w:r w:rsidRPr="00234873">
        <w:t xml:space="preserve"> применяются в соответствии с действующим на территории РФ законодательством.</w:t>
      </w:r>
    </w:p>
    <w:p w:rsidR="00A578F8" w:rsidRPr="00234873" w:rsidRDefault="00A578F8" w:rsidP="00A578F8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-55"/>
        <w:jc w:val="center"/>
        <w:rPr>
          <w:b/>
        </w:rPr>
      </w:pPr>
      <w:r w:rsidRPr="00234873">
        <w:rPr>
          <w:b/>
        </w:rPr>
        <w:t>СРОК ДЕЙСТВИЯ НАСТОЯЩЕГО ДОГОВОРА.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lastRenderedPageBreak/>
        <w:t>11.1.</w:t>
      </w:r>
      <w:r w:rsidRPr="00234873">
        <w:t xml:space="preserve">Настоящий </w:t>
      </w:r>
      <w:proofErr w:type="spellStart"/>
      <w:r w:rsidR="002D6422">
        <w:t>договорор</w:t>
      </w:r>
      <w:proofErr w:type="spellEnd"/>
      <w:r w:rsidRPr="00234873">
        <w:t>, вступает в силу с момента его подписания сторонами и действует до 31.12.2012г, а в части взаиморасчетов - до полного исполнения Сторонами своих обязательств.</w:t>
      </w:r>
    </w:p>
    <w:p w:rsidR="00A578F8" w:rsidRPr="00234873" w:rsidRDefault="00A578F8" w:rsidP="00A578F8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right="-55"/>
        <w:jc w:val="center"/>
        <w:rPr>
          <w:b/>
        </w:rPr>
      </w:pPr>
      <w:r w:rsidRPr="00234873">
        <w:rPr>
          <w:b/>
        </w:rPr>
        <w:t>УСЛОВИЯ И ПОРЯДОК ИЗМЕНЕНИЯ, РАСТОРЖЕНИЯ ДОГОВОРА.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12.1. </w:t>
      </w:r>
      <w:r w:rsidRPr="00234873">
        <w:t xml:space="preserve">Настоящий </w:t>
      </w:r>
      <w:proofErr w:type="gramStart"/>
      <w:r w:rsidR="002D6422">
        <w:t>договор</w:t>
      </w:r>
      <w:proofErr w:type="gramEnd"/>
      <w:r w:rsidRPr="00234873">
        <w:t xml:space="preserve"> может быть расторгнут по взаимному согласию сторон или на основании решения суда  по основаниям, предусмотренным действующим законодательством.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12.2. </w:t>
      </w:r>
      <w:r w:rsidRPr="00234873">
        <w:t xml:space="preserve">Изменение условий настоящего </w:t>
      </w:r>
      <w:r w:rsidR="002D6422">
        <w:t>договора</w:t>
      </w:r>
      <w:r w:rsidRPr="00234873">
        <w:t xml:space="preserve"> допускается в случаях, предусмотренных действующим законодательством Российской Федерации.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12.3. </w:t>
      </w:r>
      <w:r w:rsidRPr="00234873">
        <w:t xml:space="preserve">Любые изменения  к настоящему </w:t>
      </w:r>
      <w:r w:rsidR="002D6422">
        <w:t>договору</w:t>
      </w:r>
      <w:r w:rsidRPr="00234873">
        <w:t xml:space="preserve"> действительны, при  условии, если они совершены  в письменной форме, подписаны  сторонами или уполномоченными  на то представителями сторон.</w:t>
      </w:r>
    </w:p>
    <w:p w:rsidR="00A578F8" w:rsidRPr="00234873" w:rsidRDefault="00A578F8" w:rsidP="00A578F8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right="-55"/>
        <w:jc w:val="center"/>
        <w:rPr>
          <w:b/>
        </w:rPr>
      </w:pPr>
      <w:r w:rsidRPr="00234873">
        <w:rPr>
          <w:b/>
        </w:rPr>
        <w:t>3АКЛЮЧИТЕЛЬНЫЕ ПОЛОЖЕНИЯ.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13.1. </w:t>
      </w:r>
      <w:r w:rsidRPr="00234873">
        <w:t xml:space="preserve">Настоящий </w:t>
      </w:r>
      <w:r w:rsidR="002D6422">
        <w:t>договор</w:t>
      </w:r>
      <w:r w:rsidRPr="00234873">
        <w:t xml:space="preserve"> составлен в двух экземплярах, по одному экземпляру для каждой из сторон. Все экземпляры имеют одинаковую юридическую силу.</w:t>
      </w:r>
    </w:p>
    <w:p w:rsidR="00A578F8" w:rsidRPr="00234873" w:rsidRDefault="00A578F8" w:rsidP="00A578F8">
      <w:pPr>
        <w:widowControl w:val="0"/>
        <w:tabs>
          <w:tab w:val="num" w:pos="1260"/>
        </w:tabs>
        <w:autoSpaceDE w:val="0"/>
        <w:autoSpaceDN w:val="0"/>
        <w:adjustRightInd w:val="0"/>
        <w:ind w:right="-55"/>
        <w:jc w:val="both"/>
      </w:pPr>
      <w:r>
        <w:t xml:space="preserve">13.2. </w:t>
      </w:r>
      <w:r w:rsidRPr="00234873">
        <w:t xml:space="preserve">Все споры, связанные с выполнением условий настоящего </w:t>
      </w:r>
      <w:r w:rsidR="002D6422">
        <w:t>договора</w:t>
      </w:r>
      <w:r w:rsidRPr="00234873">
        <w:t xml:space="preserve">, разрешаются путём направления письменных претензий одной стороне </w:t>
      </w:r>
      <w:r w:rsidR="002D6422">
        <w:t>договора</w:t>
      </w:r>
      <w:r w:rsidRPr="00234873">
        <w:t xml:space="preserve"> другой стороне. Данная претензия должна быть рассмотрена в течение 10 дней со дня её получения. В случае не достижения согласия, либо неполучения в установленный срок ответа на претензию, спор подлежит рассмотрению в Арбитражном суде </w:t>
      </w:r>
      <w:r w:rsidR="002D6422">
        <w:t>Пермского края</w:t>
      </w:r>
      <w:r w:rsidRPr="00234873">
        <w:t>.</w:t>
      </w:r>
    </w:p>
    <w:p w:rsidR="00A578F8" w:rsidRDefault="00A578F8" w:rsidP="00A578F8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right="-55"/>
        <w:jc w:val="center"/>
        <w:rPr>
          <w:b/>
        </w:rPr>
      </w:pPr>
      <w:r>
        <w:rPr>
          <w:b/>
        </w:rPr>
        <w:t>ПРИЛОЖЕНИЯ К НАСТОЯЩЕМУ ДОГОВОРУ.</w:t>
      </w:r>
    </w:p>
    <w:p w:rsidR="00A578F8" w:rsidRPr="00E939F0" w:rsidRDefault="00A578F8" w:rsidP="00A578F8">
      <w:pPr>
        <w:widowControl w:val="0"/>
        <w:autoSpaceDE w:val="0"/>
        <w:autoSpaceDN w:val="0"/>
        <w:adjustRightInd w:val="0"/>
        <w:ind w:right="-55"/>
        <w:rPr>
          <w:b/>
        </w:rPr>
      </w:pPr>
      <w:r w:rsidRPr="00234873">
        <w:t xml:space="preserve">Приложение №1- </w:t>
      </w:r>
      <w:r w:rsidR="002D6422">
        <w:t>Техническое задание</w:t>
      </w:r>
    </w:p>
    <w:p w:rsidR="00A578F8" w:rsidRDefault="00A578F8" w:rsidP="00A578F8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55"/>
        <w:jc w:val="center"/>
        <w:rPr>
          <w:b/>
        </w:rPr>
      </w:pPr>
      <w:r w:rsidRPr="00234873">
        <w:rPr>
          <w:b/>
        </w:rPr>
        <w:t>РЕКВИЗИТЫ И ПОДПИСИ СТОРОН</w:t>
      </w: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  <w:r>
        <w:rPr>
          <w:b/>
        </w:rPr>
        <w:t>Заказчик:                                                Поставщик:</w:t>
      </w: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widowControl w:val="0"/>
        <w:autoSpaceDE w:val="0"/>
        <w:autoSpaceDN w:val="0"/>
        <w:adjustRightInd w:val="0"/>
        <w:ind w:left="360" w:right="-55"/>
        <w:rPr>
          <w:b/>
        </w:rPr>
      </w:pPr>
    </w:p>
    <w:p w:rsidR="00A578F8" w:rsidRDefault="00A578F8" w:rsidP="00A578F8">
      <w:pPr>
        <w:snapToGrid w:val="0"/>
        <w:spacing w:line="216" w:lineRule="auto"/>
        <w:ind w:firstLine="709"/>
        <w:jc w:val="right"/>
        <w:rPr>
          <w:b/>
        </w:rPr>
      </w:pPr>
      <w:r>
        <w:rPr>
          <w:b/>
        </w:rPr>
        <w:t>Приложение 1</w:t>
      </w:r>
    </w:p>
    <w:p w:rsidR="00A578F8" w:rsidRDefault="00A578F8" w:rsidP="00A578F8">
      <w:pPr>
        <w:snapToGrid w:val="0"/>
        <w:spacing w:line="216" w:lineRule="auto"/>
        <w:ind w:firstLine="709"/>
        <w:jc w:val="right"/>
        <w:rPr>
          <w:b/>
        </w:rPr>
      </w:pPr>
    </w:p>
    <w:p w:rsidR="00A578F8" w:rsidRDefault="00A578F8" w:rsidP="00A578F8">
      <w:pPr>
        <w:snapToGrid w:val="0"/>
        <w:spacing w:line="216" w:lineRule="auto"/>
        <w:ind w:firstLine="709"/>
        <w:jc w:val="center"/>
        <w:rPr>
          <w:b/>
        </w:rPr>
      </w:pPr>
      <w:r w:rsidRPr="002571A8">
        <w:rPr>
          <w:b/>
        </w:rPr>
        <w:t>Спецификация на поставку компьютерного оборудования</w:t>
      </w:r>
    </w:p>
    <w:p w:rsidR="00A578F8" w:rsidRDefault="00A578F8" w:rsidP="00A578F8">
      <w:pPr>
        <w:snapToGrid w:val="0"/>
        <w:spacing w:line="216" w:lineRule="auto"/>
        <w:ind w:firstLine="709"/>
        <w:jc w:val="center"/>
        <w:rPr>
          <w:b/>
        </w:rPr>
      </w:pPr>
      <w:r w:rsidRPr="002571A8">
        <w:rPr>
          <w:b/>
        </w:rPr>
        <w:t xml:space="preserve">в кабинет информатики  </w:t>
      </w:r>
      <w:proofErr w:type="gramStart"/>
      <w:r w:rsidRPr="002571A8">
        <w:rPr>
          <w:b/>
        </w:rPr>
        <w:t>для</w:t>
      </w:r>
      <w:proofErr w:type="gramEnd"/>
    </w:p>
    <w:p w:rsidR="00A578F8" w:rsidRDefault="00A578F8" w:rsidP="00A578F8">
      <w:pPr>
        <w:snapToGrid w:val="0"/>
        <w:spacing w:line="216" w:lineRule="auto"/>
        <w:ind w:firstLine="709"/>
        <w:jc w:val="center"/>
        <w:rPr>
          <w:b/>
        </w:rPr>
      </w:pPr>
      <w:r w:rsidRPr="002571A8">
        <w:rPr>
          <w:b/>
        </w:rPr>
        <w:t>Муниципального автономного общеобразовательного учреждения</w:t>
      </w:r>
    </w:p>
    <w:p w:rsidR="00A578F8" w:rsidRPr="002571A8" w:rsidRDefault="00A578F8" w:rsidP="00A578F8">
      <w:pPr>
        <w:snapToGrid w:val="0"/>
        <w:spacing w:line="216" w:lineRule="auto"/>
        <w:ind w:firstLine="709"/>
        <w:jc w:val="center"/>
        <w:rPr>
          <w:b/>
        </w:rPr>
      </w:pPr>
      <w:r w:rsidRPr="002571A8">
        <w:rPr>
          <w:b/>
        </w:rPr>
        <w:t>«Лицей №3»  г. Перми</w:t>
      </w:r>
    </w:p>
    <w:p w:rsidR="00A578F8" w:rsidRDefault="00A578F8" w:rsidP="00A578F8">
      <w:pPr>
        <w:snapToGrid w:val="0"/>
        <w:spacing w:line="216" w:lineRule="auto"/>
        <w:ind w:firstLine="709"/>
        <w:rPr>
          <w:b/>
        </w:rPr>
      </w:pPr>
    </w:p>
    <w:p w:rsidR="00D028CE" w:rsidRDefault="00D028CE"/>
    <w:sectPr w:rsidR="00D028CE" w:rsidSect="00D02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27093"/>
    <w:multiLevelType w:val="hybridMultilevel"/>
    <w:tmpl w:val="5FA8497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92BFE"/>
    <w:multiLevelType w:val="hybridMultilevel"/>
    <w:tmpl w:val="DC1CD8D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142BB"/>
    <w:multiLevelType w:val="multilevel"/>
    <w:tmpl w:val="23E2066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000000"/>
      </w:rPr>
    </w:lvl>
    <w:lvl w:ilvl="1">
      <w:start w:val="1"/>
      <w:numFmt w:val="decimal"/>
      <w:lvlText w:val="14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781E74AF"/>
    <w:multiLevelType w:val="multilevel"/>
    <w:tmpl w:val="46F0D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8F8"/>
    <w:rsid w:val="00003F52"/>
    <w:rsid w:val="00006DE4"/>
    <w:rsid w:val="000144A7"/>
    <w:rsid w:val="00020BC3"/>
    <w:rsid w:val="00022C59"/>
    <w:rsid w:val="00032BA5"/>
    <w:rsid w:val="00034361"/>
    <w:rsid w:val="00036830"/>
    <w:rsid w:val="00040615"/>
    <w:rsid w:val="0005034B"/>
    <w:rsid w:val="0006563D"/>
    <w:rsid w:val="00073119"/>
    <w:rsid w:val="00076F4A"/>
    <w:rsid w:val="0008276C"/>
    <w:rsid w:val="00083EC2"/>
    <w:rsid w:val="000A442D"/>
    <w:rsid w:val="000C76A1"/>
    <w:rsid w:val="000D5A31"/>
    <w:rsid w:val="000D7EBB"/>
    <w:rsid w:val="000E1B9F"/>
    <w:rsid w:val="000E6E39"/>
    <w:rsid w:val="000F7C57"/>
    <w:rsid w:val="0010086D"/>
    <w:rsid w:val="00111D5A"/>
    <w:rsid w:val="001218C3"/>
    <w:rsid w:val="00124D8D"/>
    <w:rsid w:val="0013059B"/>
    <w:rsid w:val="001331EA"/>
    <w:rsid w:val="00136282"/>
    <w:rsid w:val="00140A18"/>
    <w:rsid w:val="00143070"/>
    <w:rsid w:val="00145F0C"/>
    <w:rsid w:val="001506CC"/>
    <w:rsid w:val="0016182E"/>
    <w:rsid w:val="00166714"/>
    <w:rsid w:val="00166E14"/>
    <w:rsid w:val="0016788F"/>
    <w:rsid w:val="00174B19"/>
    <w:rsid w:val="0018464B"/>
    <w:rsid w:val="001927A4"/>
    <w:rsid w:val="0019411F"/>
    <w:rsid w:val="001A79C3"/>
    <w:rsid w:val="001B4538"/>
    <w:rsid w:val="001D3A40"/>
    <w:rsid w:val="001D7AA0"/>
    <w:rsid w:val="001E72B7"/>
    <w:rsid w:val="001F4570"/>
    <w:rsid w:val="00202E99"/>
    <w:rsid w:val="00216D25"/>
    <w:rsid w:val="00223AD1"/>
    <w:rsid w:val="00226ACD"/>
    <w:rsid w:val="002316F3"/>
    <w:rsid w:val="00240097"/>
    <w:rsid w:val="00243484"/>
    <w:rsid w:val="00245648"/>
    <w:rsid w:val="00261581"/>
    <w:rsid w:val="002667C1"/>
    <w:rsid w:val="00271BC3"/>
    <w:rsid w:val="00283D37"/>
    <w:rsid w:val="002A5BA2"/>
    <w:rsid w:val="002B068F"/>
    <w:rsid w:val="002C6001"/>
    <w:rsid w:val="002C70D2"/>
    <w:rsid w:val="002D007C"/>
    <w:rsid w:val="002D6422"/>
    <w:rsid w:val="002D6DB8"/>
    <w:rsid w:val="00320A87"/>
    <w:rsid w:val="0032195F"/>
    <w:rsid w:val="00325602"/>
    <w:rsid w:val="003347DA"/>
    <w:rsid w:val="00336703"/>
    <w:rsid w:val="00343D7C"/>
    <w:rsid w:val="003511A9"/>
    <w:rsid w:val="003536A2"/>
    <w:rsid w:val="00353FB5"/>
    <w:rsid w:val="00380E12"/>
    <w:rsid w:val="003938EC"/>
    <w:rsid w:val="003A50E1"/>
    <w:rsid w:val="003A6418"/>
    <w:rsid w:val="003B1177"/>
    <w:rsid w:val="003C277A"/>
    <w:rsid w:val="003C3A43"/>
    <w:rsid w:val="003D2C5B"/>
    <w:rsid w:val="003D6818"/>
    <w:rsid w:val="003D6B2E"/>
    <w:rsid w:val="003E1566"/>
    <w:rsid w:val="003F424F"/>
    <w:rsid w:val="003F6FC0"/>
    <w:rsid w:val="004034A0"/>
    <w:rsid w:val="00416BBA"/>
    <w:rsid w:val="00421D93"/>
    <w:rsid w:val="00425C0F"/>
    <w:rsid w:val="00425C89"/>
    <w:rsid w:val="00430CFC"/>
    <w:rsid w:val="00432065"/>
    <w:rsid w:val="004336F9"/>
    <w:rsid w:val="00442B0C"/>
    <w:rsid w:val="00450A8B"/>
    <w:rsid w:val="00451A94"/>
    <w:rsid w:val="00462478"/>
    <w:rsid w:val="00464A7F"/>
    <w:rsid w:val="004673FA"/>
    <w:rsid w:val="00467A66"/>
    <w:rsid w:val="00472786"/>
    <w:rsid w:val="00474DF6"/>
    <w:rsid w:val="004976E6"/>
    <w:rsid w:val="004A3345"/>
    <w:rsid w:val="004A6F1A"/>
    <w:rsid w:val="004B434D"/>
    <w:rsid w:val="004C055F"/>
    <w:rsid w:val="004D16BA"/>
    <w:rsid w:val="004D549A"/>
    <w:rsid w:val="004E1E04"/>
    <w:rsid w:val="004F7DA4"/>
    <w:rsid w:val="0050147A"/>
    <w:rsid w:val="00511BB5"/>
    <w:rsid w:val="0051327E"/>
    <w:rsid w:val="005164D5"/>
    <w:rsid w:val="00531C70"/>
    <w:rsid w:val="00532275"/>
    <w:rsid w:val="00537E10"/>
    <w:rsid w:val="00542146"/>
    <w:rsid w:val="00553AC1"/>
    <w:rsid w:val="00555987"/>
    <w:rsid w:val="00566AC7"/>
    <w:rsid w:val="00574958"/>
    <w:rsid w:val="00575C34"/>
    <w:rsid w:val="005873E9"/>
    <w:rsid w:val="005A636A"/>
    <w:rsid w:val="005B273D"/>
    <w:rsid w:val="005C00BD"/>
    <w:rsid w:val="005C1C45"/>
    <w:rsid w:val="005D2EFC"/>
    <w:rsid w:val="005D4A27"/>
    <w:rsid w:val="005D7BD3"/>
    <w:rsid w:val="005E006E"/>
    <w:rsid w:val="005E30A9"/>
    <w:rsid w:val="005E3AF8"/>
    <w:rsid w:val="005E5912"/>
    <w:rsid w:val="0060113A"/>
    <w:rsid w:val="00603CD9"/>
    <w:rsid w:val="006054A7"/>
    <w:rsid w:val="0060651B"/>
    <w:rsid w:val="00621A2C"/>
    <w:rsid w:val="0062259D"/>
    <w:rsid w:val="00636565"/>
    <w:rsid w:val="00650AF2"/>
    <w:rsid w:val="006626E3"/>
    <w:rsid w:val="00666B58"/>
    <w:rsid w:val="0066792D"/>
    <w:rsid w:val="00675245"/>
    <w:rsid w:val="006777BC"/>
    <w:rsid w:val="006943C0"/>
    <w:rsid w:val="00694693"/>
    <w:rsid w:val="006A11FA"/>
    <w:rsid w:val="006A18AC"/>
    <w:rsid w:val="006A74AE"/>
    <w:rsid w:val="006B56C4"/>
    <w:rsid w:val="006C4F99"/>
    <w:rsid w:val="006C7FA2"/>
    <w:rsid w:val="006D2B96"/>
    <w:rsid w:val="006D410B"/>
    <w:rsid w:val="006E052B"/>
    <w:rsid w:val="006E0F10"/>
    <w:rsid w:val="006E2F47"/>
    <w:rsid w:val="006E751F"/>
    <w:rsid w:val="006F16E2"/>
    <w:rsid w:val="006F1938"/>
    <w:rsid w:val="006F3956"/>
    <w:rsid w:val="006F59A9"/>
    <w:rsid w:val="006F624D"/>
    <w:rsid w:val="006F77C9"/>
    <w:rsid w:val="00710AB3"/>
    <w:rsid w:val="00713BDE"/>
    <w:rsid w:val="00713C4B"/>
    <w:rsid w:val="007175A9"/>
    <w:rsid w:val="00722DDB"/>
    <w:rsid w:val="00727A17"/>
    <w:rsid w:val="00736A69"/>
    <w:rsid w:val="00744DB3"/>
    <w:rsid w:val="00746EAC"/>
    <w:rsid w:val="007545EC"/>
    <w:rsid w:val="0078461B"/>
    <w:rsid w:val="00787DE6"/>
    <w:rsid w:val="00793166"/>
    <w:rsid w:val="007A4F13"/>
    <w:rsid w:val="007A5C6E"/>
    <w:rsid w:val="007A78C8"/>
    <w:rsid w:val="007B5068"/>
    <w:rsid w:val="007C611A"/>
    <w:rsid w:val="007D0532"/>
    <w:rsid w:val="007D47EA"/>
    <w:rsid w:val="007E2D4A"/>
    <w:rsid w:val="007E3F48"/>
    <w:rsid w:val="00802D26"/>
    <w:rsid w:val="00803C04"/>
    <w:rsid w:val="00805067"/>
    <w:rsid w:val="008075E0"/>
    <w:rsid w:val="008110B1"/>
    <w:rsid w:val="00811A8D"/>
    <w:rsid w:val="00813328"/>
    <w:rsid w:val="008139E1"/>
    <w:rsid w:val="00817D56"/>
    <w:rsid w:val="00820A89"/>
    <w:rsid w:val="00822F1F"/>
    <w:rsid w:val="00824CAD"/>
    <w:rsid w:val="0082742F"/>
    <w:rsid w:val="00834ED3"/>
    <w:rsid w:val="00836A29"/>
    <w:rsid w:val="00850A15"/>
    <w:rsid w:val="00851EB0"/>
    <w:rsid w:val="008558B4"/>
    <w:rsid w:val="00856315"/>
    <w:rsid w:val="00856ED1"/>
    <w:rsid w:val="00863D8E"/>
    <w:rsid w:val="00866643"/>
    <w:rsid w:val="008726CC"/>
    <w:rsid w:val="008848B7"/>
    <w:rsid w:val="00896156"/>
    <w:rsid w:val="008A39B6"/>
    <w:rsid w:val="008A4D88"/>
    <w:rsid w:val="008B0F9F"/>
    <w:rsid w:val="008B280C"/>
    <w:rsid w:val="008E4A53"/>
    <w:rsid w:val="008F23D6"/>
    <w:rsid w:val="00904597"/>
    <w:rsid w:val="00917FF4"/>
    <w:rsid w:val="00923D8D"/>
    <w:rsid w:val="009302F1"/>
    <w:rsid w:val="009327BC"/>
    <w:rsid w:val="0093644A"/>
    <w:rsid w:val="00942E4A"/>
    <w:rsid w:val="00942F8C"/>
    <w:rsid w:val="0095397E"/>
    <w:rsid w:val="00957075"/>
    <w:rsid w:val="0095775B"/>
    <w:rsid w:val="00963328"/>
    <w:rsid w:val="00963EE4"/>
    <w:rsid w:val="0098062A"/>
    <w:rsid w:val="00981AA3"/>
    <w:rsid w:val="009A0735"/>
    <w:rsid w:val="009A2E14"/>
    <w:rsid w:val="009A70C2"/>
    <w:rsid w:val="009A7E95"/>
    <w:rsid w:val="009B4044"/>
    <w:rsid w:val="009B6D1C"/>
    <w:rsid w:val="009C2A42"/>
    <w:rsid w:val="009C389D"/>
    <w:rsid w:val="009C488C"/>
    <w:rsid w:val="009D786A"/>
    <w:rsid w:val="009E4F2A"/>
    <w:rsid w:val="009F60D8"/>
    <w:rsid w:val="009F7241"/>
    <w:rsid w:val="00A14623"/>
    <w:rsid w:val="00A15083"/>
    <w:rsid w:val="00A270A1"/>
    <w:rsid w:val="00A41372"/>
    <w:rsid w:val="00A53316"/>
    <w:rsid w:val="00A5412C"/>
    <w:rsid w:val="00A578F8"/>
    <w:rsid w:val="00A97853"/>
    <w:rsid w:val="00AA0E46"/>
    <w:rsid w:val="00AA55CD"/>
    <w:rsid w:val="00AB0AE1"/>
    <w:rsid w:val="00AB1FD3"/>
    <w:rsid w:val="00AB5185"/>
    <w:rsid w:val="00AC5F7F"/>
    <w:rsid w:val="00AD09E6"/>
    <w:rsid w:val="00AD4315"/>
    <w:rsid w:val="00AD5190"/>
    <w:rsid w:val="00AE0693"/>
    <w:rsid w:val="00AE68DB"/>
    <w:rsid w:val="00AE71E0"/>
    <w:rsid w:val="00AF7068"/>
    <w:rsid w:val="00B03492"/>
    <w:rsid w:val="00B03D91"/>
    <w:rsid w:val="00B04DD3"/>
    <w:rsid w:val="00B1452A"/>
    <w:rsid w:val="00B164D1"/>
    <w:rsid w:val="00B26F0D"/>
    <w:rsid w:val="00B27FB5"/>
    <w:rsid w:val="00B301E8"/>
    <w:rsid w:val="00B343DB"/>
    <w:rsid w:val="00B40F79"/>
    <w:rsid w:val="00B41695"/>
    <w:rsid w:val="00B419AD"/>
    <w:rsid w:val="00B41B3D"/>
    <w:rsid w:val="00B42C9B"/>
    <w:rsid w:val="00B75A41"/>
    <w:rsid w:val="00BB4B48"/>
    <w:rsid w:val="00BD3783"/>
    <w:rsid w:val="00BF5075"/>
    <w:rsid w:val="00C06B74"/>
    <w:rsid w:val="00C12094"/>
    <w:rsid w:val="00C151D5"/>
    <w:rsid w:val="00C20CD8"/>
    <w:rsid w:val="00C21A50"/>
    <w:rsid w:val="00C24EF2"/>
    <w:rsid w:val="00C260B3"/>
    <w:rsid w:val="00C267A3"/>
    <w:rsid w:val="00C33394"/>
    <w:rsid w:val="00C3583B"/>
    <w:rsid w:val="00C414B8"/>
    <w:rsid w:val="00C655E4"/>
    <w:rsid w:val="00C70C01"/>
    <w:rsid w:val="00C77799"/>
    <w:rsid w:val="00C96F93"/>
    <w:rsid w:val="00C97FCE"/>
    <w:rsid w:val="00CA06B5"/>
    <w:rsid w:val="00CA74DA"/>
    <w:rsid w:val="00CC12A6"/>
    <w:rsid w:val="00CE5B12"/>
    <w:rsid w:val="00D028CE"/>
    <w:rsid w:val="00D02E39"/>
    <w:rsid w:val="00D035F1"/>
    <w:rsid w:val="00D07292"/>
    <w:rsid w:val="00D1147F"/>
    <w:rsid w:val="00D1603D"/>
    <w:rsid w:val="00D23AE7"/>
    <w:rsid w:val="00D25FF3"/>
    <w:rsid w:val="00D429A1"/>
    <w:rsid w:val="00D654ED"/>
    <w:rsid w:val="00D73EF6"/>
    <w:rsid w:val="00D7425F"/>
    <w:rsid w:val="00D750D8"/>
    <w:rsid w:val="00D94721"/>
    <w:rsid w:val="00DA4912"/>
    <w:rsid w:val="00DA55F9"/>
    <w:rsid w:val="00DA7A85"/>
    <w:rsid w:val="00DB0D6A"/>
    <w:rsid w:val="00DB78CD"/>
    <w:rsid w:val="00DC2416"/>
    <w:rsid w:val="00DC38B0"/>
    <w:rsid w:val="00DC4443"/>
    <w:rsid w:val="00DD01E6"/>
    <w:rsid w:val="00DE6D02"/>
    <w:rsid w:val="00DF0149"/>
    <w:rsid w:val="00DF5D7A"/>
    <w:rsid w:val="00E00A64"/>
    <w:rsid w:val="00E04DB2"/>
    <w:rsid w:val="00E04DCB"/>
    <w:rsid w:val="00E0599E"/>
    <w:rsid w:val="00E06D6B"/>
    <w:rsid w:val="00E178B7"/>
    <w:rsid w:val="00E23F57"/>
    <w:rsid w:val="00E24CBE"/>
    <w:rsid w:val="00E269A9"/>
    <w:rsid w:val="00E44E55"/>
    <w:rsid w:val="00E456FB"/>
    <w:rsid w:val="00E458F2"/>
    <w:rsid w:val="00E629BA"/>
    <w:rsid w:val="00E70D32"/>
    <w:rsid w:val="00E730C0"/>
    <w:rsid w:val="00E82606"/>
    <w:rsid w:val="00E92957"/>
    <w:rsid w:val="00EA01A2"/>
    <w:rsid w:val="00EA4121"/>
    <w:rsid w:val="00EA45B0"/>
    <w:rsid w:val="00EB10F7"/>
    <w:rsid w:val="00EB3DB9"/>
    <w:rsid w:val="00ED7189"/>
    <w:rsid w:val="00EE0091"/>
    <w:rsid w:val="00EE1020"/>
    <w:rsid w:val="00EE63E3"/>
    <w:rsid w:val="00EE6619"/>
    <w:rsid w:val="00EF2800"/>
    <w:rsid w:val="00EF2B0A"/>
    <w:rsid w:val="00EF3CA2"/>
    <w:rsid w:val="00F02C2A"/>
    <w:rsid w:val="00F13A76"/>
    <w:rsid w:val="00F23A28"/>
    <w:rsid w:val="00F474D6"/>
    <w:rsid w:val="00F62649"/>
    <w:rsid w:val="00F75888"/>
    <w:rsid w:val="00F81752"/>
    <w:rsid w:val="00F9038D"/>
    <w:rsid w:val="00FA1A93"/>
    <w:rsid w:val="00FA59AB"/>
    <w:rsid w:val="00FB0A99"/>
    <w:rsid w:val="00FC64A2"/>
    <w:rsid w:val="00FD0392"/>
    <w:rsid w:val="00FD6305"/>
    <w:rsid w:val="00FD6DBD"/>
    <w:rsid w:val="00FE377B"/>
    <w:rsid w:val="00FE47A4"/>
    <w:rsid w:val="00FF081C"/>
    <w:rsid w:val="00FF5024"/>
    <w:rsid w:val="00FF6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2012-06-18T12:44:00Z</dcterms:created>
  <dcterms:modified xsi:type="dcterms:W3CDTF">2012-06-18T13:11:00Z</dcterms:modified>
</cp:coreProperties>
</file>