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2226EE" w:rsidP="00907129">
      <w:pPr>
        <w:jc w:val="both"/>
        <w:rPr>
          <w:sz w:val="24"/>
          <w:szCs w:val="24"/>
        </w:rPr>
      </w:pPr>
      <w:proofErr w:type="gramStart"/>
      <w:r w:rsidRPr="000E4008">
        <w:rPr>
          <w:sz w:val="24"/>
          <w:szCs w:val="24"/>
        </w:rPr>
        <w:t>Муниципальное автономное общеобразовательное учреждение «Средняя общеобразовательная школа №</w:t>
      </w:r>
      <w:r>
        <w:rPr>
          <w:sz w:val="24"/>
          <w:szCs w:val="24"/>
        </w:rPr>
        <w:t xml:space="preserve"> 87</w:t>
      </w:r>
      <w:r w:rsidRPr="000E4008">
        <w:rPr>
          <w:sz w:val="24"/>
          <w:szCs w:val="24"/>
        </w:rPr>
        <w:t>»</w:t>
      </w:r>
      <w:r>
        <w:rPr>
          <w:sz w:val="24"/>
          <w:szCs w:val="24"/>
        </w:rPr>
        <w:t xml:space="preserve">  г.  Перми</w:t>
      </w:r>
      <w:r w:rsidR="00907129" w:rsidRPr="0090319E">
        <w:rPr>
          <w:sz w:val="24"/>
          <w:szCs w:val="24"/>
        </w:rPr>
        <w:t>,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именуемо</w:t>
      </w:r>
      <w:r w:rsidR="00907129">
        <w:rPr>
          <w:sz w:val="24"/>
          <w:szCs w:val="24"/>
        </w:rPr>
        <w:t>е в дальнейшем Заказчик, в лице_</w:t>
      </w:r>
      <w:r w:rsidR="00B57A9A" w:rsidRPr="00B57A9A">
        <w:rPr>
          <w:sz w:val="24"/>
          <w:szCs w:val="24"/>
          <w:u w:val="single"/>
        </w:rPr>
        <w:t>директора Санниковой Надежды Валерьевны</w:t>
      </w:r>
      <w:r w:rsidR="00907129" w:rsidRPr="0090319E">
        <w:rPr>
          <w:sz w:val="24"/>
          <w:szCs w:val="24"/>
        </w:rPr>
        <w:t xml:space="preserve">, действующего на основании </w:t>
      </w:r>
      <w:r w:rsidR="00B57A9A">
        <w:rPr>
          <w:sz w:val="24"/>
          <w:szCs w:val="24"/>
        </w:rPr>
        <w:t>Устава</w:t>
      </w:r>
      <w:r w:rsidR="00907129" w:rsidRPr="0090319E">
        <w:rPr>
          <w:sz w:val="24"/>
          <w:szCs w:val="24"/>
        </w:rPr>
        <w:t>, с одной стороны, и ______</w:t>
      </w:r>
      <w:r w:rsidR="00907129">
        <w:rPr>
          <w:sz w:val="24"/>
          <w:szCs w:val="24"/>
        </w:rPr>
        <w:t>________</w:t>
      </w:r>
      <w:r w:rsidR="00907129" w:rsidRPr="0090319E">
        <w:rPr>
          <w:sz w:val="24"/>
          <w:szCs w:val="24"/>
        </w:rPr>
        <w:t xml:space="preserve">, 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именуемый в дальнейшем Уча</w:t>
      </w:r>
      <w:r w:rsidR="00907129">
        <w:rPr>
          <w:sz w:val="24"/>
          <w:szCs w:val="24"/>
        </w:rPr>
        <w:t>стник открытого конкурса, в лице</w:t>
      </w:r>
      <w:r w:rsidR="00907129" w:rsidRPr="0090319E">
        <w:rPr>
          <w:sz w:val="24"/>
          <w:szCs w:val="24"/>
        </w:rPr>
        <w:t xml:space="preserve"> _</w:t>
      </w:r>
      <w:r w:rsidR="00907129">
        <w:rPr>
          <w:sz w:val="24"/>
          <w:szCs w:val="24"/>
        </w:rPr>
        <w:t>_________</w:t>
      </w:r>
      <w:r w:rsidR="00907129" w:rsidRPr="0090319E">
        <w:rPr>
          <w:sz w:val="24"/>
          <w:szCs w:val="24"/>
        </w:rPr>
        <w:t>______, действующего на основании __</w:t>
      </w:r>
      <w:r w:rsidR="00907129">
        <w:rPr>
          <w:sz w:val="24"/>
          <w:szCs w:val="24"/>
        </w:rPr>
        <w:t>___________</w:t>
      </w:r>
      <w:r w:rsidR="00907129"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 w:rsidR="00907129">
        <w:rPr>
          <w:sz w:val="24"/>
          <w:szCs w:val="24"/>
        </w:rPr>
        <w:t xml:space="preserve">Федерации и Федеральным законом от </w:t>
      </w:r>
      <w:r w:rsidR="00907129" w:rsidRPr="0090319E">
        <w:rPr>
          <w:sz w:val="24"/>
          <w:szCs w:val="24"/>
        </w:rPr>
        <w:t>18.07.2011</w:t>
      </w:r>
      <w:r w:rsidR="00907129" w:rsidRPr="0090319E">
        <w:rPr>
          <w:rFonts w:ascii="Arial" w:hAnsi="Arial" w:cs="Arial"/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 xml:space="preserve">№ 223-ФЗ «О закупках товаров, работ, </w:t>
      </w:r>
      <w:r w:rsidR="00907129" w:rsidRPr="0090319E">
        <w:rPr>
          <w:vanish/>
          <w:sz w:val="24"/>
          <w:szCs w:val="24"/>
        </w:rPr>
        <w:br/>
      </w:r>
      <w:r w:rsidR="00907129" w:rsidRPr="0090319E">
        <w:rPr>
          <w:sz w:val="24"/>
          <w:szCs w:val="24"/>
        </w:rPr>
        <w:t>услуг</w:t>
      </w:r>
      <w:proofErr w:type="gramEnd"/>
      <w:r w:rsidR="00907129" w:rsidRPr="0090319E">
        <w:rPr>
          <w:sz w:val="24"/>
          <w:szCs w:val="24"/>
        </w:rPr>
        <w:t xml:space="preserve"> отдельными видами юридических лиц», на основании Протокола</w:t>
      </w:r>
      <w:r w:rsidR="00907129">
        <w:rPr>
          <w:sz w:val="24"/>
          <w:szCs w:val="24"/>
        </w:rPr>
        <w:t xml:space="preserve"> конкурсной </w:t>
      </w:r>
      <w:r w:rsidR="00907129" w:rsidRPr="0090319E">
        <w:rPr>
          <w:sz w:val="24"/>
          <w:szCs w:val="24"/>
        </w:rPr>
        <w:t>комиссии № _____от « »______</w:t>
      </w:r>
      <w:r w:rsidR="00907129">
        <w:rPr>
          <w:sz w:val="24"/>
          <w:szCs w:val="24"/>
        </w:rPr>
        <w:t xml:space="preserve">__ </w:t>
      </w:r>
      <w:r w:rsidR="00907129" w:rsidRPr="0090319E">
        <w:rPr>
          <w:sz w:val="24"/>
          <w:szCs w:val="24"/>
        </w:rPr>
        <w:t>201</w:t>
      </w:r>
      <w:r w:rsidR="00B57A9A">
        <w:rPr>
          <w:sz w:val="24"/>
          <w:szCs w:val="24"/>
        </w:rPr>
        <w:t>2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 xml:space="preserve">года заключили настоящий договор </w:t>
      </w:r>
      <w:r w:rsidR="00907129">
        <w:rPr>
          <w:sz w:val="24"/>
          <w:szCs w:val="24"/>
        </w:rPr>
        <w:t>залога</w:t>
      </w:r>
      <w:r w:rsidR="00907129"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 xml:space="preserve">Статья </w:t>
      </w:r>
      <w:r w:rsidR="00BF1CFD">
        <w:rPr>
          <w:b/>
          <w:sz w:val="24"/>
          <w:szCs w:val="24"/>
        </w:rPr>
        <w:t>1</w:t>
      </w:r>
      <w:r w:rsidRPr="0090319E">
        <w:rPr>
          <w:sz w:val="24"/>
          <w:szCs w:val="24"/>
        </w:rPr>
        <w:t>. Предмет договора</w:t>
      </w:r>
    </w:p>
    <w:p w:rsidR="00907129" w:rsidRPr="0090319E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2226EE">
      <w:pPr>
        <w:pStyle w:val="3"/>
        <w:numPr>
          <w:ilvl w:val="0"/>
          <w:numId w:val="0"/>
        </w:numPr>
      </w:pPr>
      <w:r w:rsidRPr="0090319E">
        <w:rPr>
          <w:spacing w:val="-4"/>
        </w:rPr>
        <w:t>2.1.</w:t>
      </w:r>
      <w:r w:rsidRPr="0090319E">
        <w:tab/>
      </w:r>
      <w:proofErr w:type="gramStart"/>
      <w:r w:rsidRPr="0090319E">
        <w:t xml:space="preserve">Участник </w:t>
      </w:r>
      <w:r>
        <w:t>открытого конкурса</w:t>
      </w:r>
      <w:r w:rsidRPr="0090319E">
        <w:t xml:space="preserve"> в безналичном порядке перечисляет З</w:t>
      </w:r>
      <w:r>
        <w:t xml:space="preserve">аказчику в качестве обеспечения </w:t>
      </w:r>
      <w:r w:rsidRPr="0090319E">
        <w:t xml:space="preserve">исполнения обязательств Участника </w:t>
      </w:r>
      <w:r>
        <w:t>открытого конкурса</w:t>
      </w:r>
      <w:r w:rsidRPr="0090319E">
        <w:t xml:space="preserve"> по </w:t>
      </w:r>
      <w:r>
        <w:t>Договору</w:t>
      </w:r>
      <w:r w:rsidRPr="0090319E">
        <w:t>,</w:t>
      </w:r>
      <w:r>
        <w:t xml:space="preserve"> </w:t>
      </w:r>
      <w:r w:rsidRPr="0090319E">
        <w:t>указан</w:t>
      </w:r>
      <w:r>
        <w:t>ном</w:t>
      </w:r>
      <w:r w:rsidRPr="0090319E">
        <w:t>у в</w:t>
      </w:r>
      <w:r>
        <w:t xml:space="preserve"> </w:t>
      </w:r>
      <w:r w:rsidRPr="0090319E">
        <w:t xml:space="preserve">статье 1 настоящего </w:t>
      </w:r>
      <w:r>
        <w:t>д</w:t>
      </w:r>
      <w:r w:rsidRPr="0090319E">
        <w:t xml:space="preserve">оговора </w:t>
      </w:r>
      <w:r>
        <w:t>залога, денежные средства в размере</w:t>
      </w:r>
      <w:r w:rsidR="002226EE" w:rsidRPr="00F819A5">
        <w:t xml:space="preserve"> 10 % от начальной (максимальной) цены договора, что составляет </w:t>
      </w:r>
      <w:r w:rsidR="002226EE" w:rsidRPr="002226EE">
        <w:t>4 494 386,53 рубля</w:t>
      </w:r>
      <w:r w:rsidRPr="0090319E">
        <w:t xml:space="preserve"> (далее - обеспечение), а Заказчик принимает обеспечение на счет по следующим реквизитам: </w:t>
      </w:r>
      <w:proofErr w:type="gramEnd"/>
    </w:p>
    <w:tbl>
      <w:tblPr>
        <w:tblW w:w="0" w:type="auto"/>
        <w:tblLook w:val="01E0"/>
      </w:tblPr>
      <w:tblGrid>
        <w:gridCol w:w="1519"/>
        <w:gridCol w:w="6142"/>
      </w:tblGrid>
      <w:tr w:rsidR="002226EE" w:rsidRPr="005078D8" w:rsidTr="009E6E6B"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sz w:val="24"/>
                <w:szCs w:val="24"/>
              </w:rPr>
            </w:pPr>
            <w:r w:rsidRPr="005078D8">
              <w:rPr>
                <w:b/>
                <w:sz w:val="24"/>
                <w:szCs w:val="24"/>
              </w:rPr>
              <w:t>Получатель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2226EE" w:rsidRPr="005078D8" w:rsidRDefault="002226EE" w:rsidP="009E6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078D8">
              <w:rPr>
                <w:sz w:val="24"/>
                <w:szCs w:val="24"/>
              </w:rPr>
              <w:t>МАОУ «СОШ № 87» г. Перми</w:t>
            </w:r>
          </w:p>
        </w:tc>
      </w:tr>
      <w:tr w:rsidR="002226EE" w:rsidRPr="005078D8" w:rsidTr="009E6E6B"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sz w:val="24"/>
                <w:szCs w:val="24"/>
              </w:rPr>
            </w:pPr>
            <w:r w:rsidRPr="005078D8">
              <w:rPr>
                <w:b/>
                <w:sz w:val="24"/>
                <w:szCs w:val="24"/>
              </w:rPr>
              <w:t>ИНН</w:t>
            </w:r>
          </w:p>
        </w:tc>
        <w:tc>
          <w:tcPr>
            <w:tcW w:w="6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26EE" w:rsidRPr="005078D8" w:rsidRDefault="002226EE" w:rsidP="009E6E6B">
            <w:pPr>
              <w:jc w:val="both"/>
              <w:rPr>
                <w:sz w:val="22"/>
                <w:szCs w:val="22"/>
              </w:rPr>
            </w:pPr>
            <w:r w:rsidRPr="005078D8">
              <w:rPr>
                <w:sz w:val="22"/>
                <w:szCs w:val="22"/>
              </w:rPr>
              <w:t>5908017199</w:t>
            </w:r>
          </w:p>
        </w:tc>
      </w:tr>
      <w:tr w:rsidR="002226EE" w:rsidRPr="005078D8" w:rsidTr="009E6E6B"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sz w:val="24"/>
                <w:szCs w:val="24"/>
              </w:rPr>
            </w:pPr>
            <w:r w:rsidRPr="005078D8">
              <w:rPr>
                <w:b/>
                <w:sz w:val="24"/>
                <w:szCs w:val="24"/>
              </w:rPr>
              <w:t>КПП</w:t>
            </w:r>
          </w:p>
        </w:tc>
        <w:tc>
          <w:tcPr>
            <w:tcW w:w="6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26EE" w:rsidRPr="005078D8" w:rsidRDefault="002226EE" w:rsidP="009E6E6B">
            <w:pPr>
              <w:jc w:val="both"/>
              <w:rPr>
                <w:sz w:val="22"/>
                <w:szCs w:val="22"/>
              </w:rPr>
            </w:pPr>
            <w:r w:rsidRPr="005078D8">
              <w:rPr>
                <w:sz w:val="22"/>
                <w:szCs w:val="22"/>
              </w:rPr>
              <w:t>590801001</w:t>
            </w:r>
          </w:p>
        </w:tc>
      </w:tr>
      <w:tr w:rsidR="002226EE" w:rsidRPr="005078D8" w:rsidTr="009E6E6B"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sz w:val="24"/>
                <w:szCs w:val="24"/>
              </w:rPr>
            </w:pPr>
            <w:proofErr w:type="gramStart"/>
            <w:r w:rsidRPr="005078D8">
              <w:rPr>
                <w:b/>
                <w:sz w:val="24"/>
                <w:szCs w:val="24"/>
              </w:rPr>
              <w:t>Р</w:t>
            </w:r>
            <w:proofErr w:type="gramEnd"/>
            <w:r w:rsidRPr="005078D8">
              <w:rPr>
                <w:b/>
                <w:sz w:val="24"/>
                <w:szCs w:val="24"/>
              </w:rPr>
              <w:t>/с</w:t>
            </w:r>
          </w:p>
        </w:tc>
        <w:tc>
          <w:tcPr>
            <w:tcW w:w="6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26EE" w:rsidRPr="005078D8" w:rsidRDefault="002226EE" w:rsidP="009E6E6B">
            <w:pPr>
              <w:jc w:val="both"/>
              <w:rPr>
                <w:sz w:val="22"/>
                <w:szCs w:val="22"/>
              </w:rPr>
            </w:pPr>
            <w:r w:rsidRPr="005078D8">
              <w:rPr>
                <w:sz w:val="22"/>
                <w:szCs w:val="22"/>
              </w:rPr>
              <w:t xml:space="preserve"> </w:t>
            </w:r>
            <w:r w:rsidRPr="005078D8">
              <w:t>4070</w:t>
            </w:r>
            <w:r>
              <w:t>3810100016500701 в ЗАО АКИБ «Почтобанк»</w:t>
            </w:r>
          </w:p>
        </w:tc>
      </w:tr>
      <w:tr w:rsidR="002226EE" w:rsidRPr="005078D8" w:rsidTr="009E6E6B"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sz w:val="24"/>
                <w:szCs w:val="24"/>
              </w:rPr>
            </w:pPr>
            <w:r w:rsidRPr="005078D8">
              <w:rPr>
                <w:b/>
                <w:color w:val="000000"/>
                <w:sz w:val="24"/>
                <w:szCs w:val="24"/>
              </w:rPr>
              <w:t xml:space="preserve">БИК </w:t>
            </w:r>
          </w:p>
        </w:tc>
        <w:tc>
          <w:tcPr>
            <w:tcW w:w="6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26EE" w:rsidRPr="005078D8" w:rsidRDefault="002226EE" w:rsidP="009E6E6B">
            <w:pPr>
              <w:rPr>
                <w:sz w:val="22"/>
                <w:szCs w:val="22"/>
              </w:rPr>
            </w:pPr>
            <w:r w:rsidRPr="005078D8">
              <w:t>0457</w:t>
            </w:r>
            <w:r>
              <w:t>73705</w:t>
            </w:r>
          </w:p>
        </w:tc>
      </w:tr>
      <w:tr w:rsidR="002226EE" w:rsidRPr="005078D8" w:rsidTr="009E6E6B">
        <w:trPr>
          <w:trHeight w:val="515"/>
        </w:trPr>
        <w:tc>
          <w:tcPr>
            <w:tcW w:w="1302" w:type="dxa"/>
            <w:shd w:val="clear" w:color="auto" w:fill="auto"/>
          </w:tcPr>
          <w:p w:rsidR="002226EE" w:rsidRPr="005078D8" w:rsidRDefault="002226EE" w:rsidP="009E6E6B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5078D8">
              <w:rPr>
                <w:b/>
                <w:color w:val="000000"/>
                <w:sz w:val="24"/>
                <w:szCs w:val="24"/>
              </w:rPr>
              <w:t>Назначение платежа</w:t>
            </w:r>
          </w:p>
        </w:tc>
        <w:tc>
          <w:tcPr>
            <w:tcW w:w="6142" w:type="dxa"/>
            <w:tcBorders>
              <w:top w:val="single" w:sz="4" w:space="0" w:color="auto"/>
            </w:tcBorders>
            <w:shd w:val="clear" w:color="auto" w:fill="auto"/>
          </w:tcPr>
          <w:p w:rsidR="002226EE" w:rsidRPr="005078D8" w:rsidRDefault="002226EE" w:rsidP="002226EE">
            <w:pPr>
              <w:jc w:val="both"/>
              <w:rPr>
                <w:i/>
                <w:sz w:val="24"/>
                <w:szCs w:val="24"/>
              </w:rPr>
            </w:pPr>
            <w:r w:rsidRPr="005078D8">
              <w:rPr>
                <w:sz w:val="24"/>
                <w:szCs w:val="24"/>
              </w:rPr>
              <w:t>Обеспечение исполнения договора, извещение от 00.00.2012г. №</w:t>
            </w:r>
          </w:p>
        </w:tc>
      </w:tr>
    </w:tbl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 w:rsidR="00BF1CFD" w:rsidRPr="00BF1CFD">
        <w:rPr>
          <w:sz w:val="24"/>
          <w:szCs w:val="24"/>
          <w:u w:val="single"/>
        </w:rPr>
        <w:t>4 494 386,53</w:t>
      </w:r>
      <w:r w:rsidR="00BF1CFD">
        <w:rPr>
          <w:sz w:val="24"/>
          <w:szCs w:val="24"/>
          <w:u w:val="single"/>
        </w:rPr>
        <w:t xml:space="preserve"> 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 xml:space="preserve">Статья </w:t>
      </w:r>
      <w:r w:rsidR="00BF1CFD">
        <w:rPr>
          <w:b/>
          <w:sz w:val="24"/>
          <w:szCs w:val="24"/>
        </w:rPr>
        <w:t>2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90319E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</w:t>
      </w:r>
      <w:r>
        <w:rPr>
          <w:sz w:val="24"/>
          <w:szCs w:val="24"/>
        </w:rPr>
        <w:lastRenderedPageBreak/>
        <w:t xml:space="preserve">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 xml:space="preserve">Статья </w:t>
      </w:r>
      <w:r w:rsidR="00BF1CFD">
        <w:rPr>
          <w:b/>
          <w:sz w:val="24"/>
          <w:szCs w:val="24"/>
        </w:rPr>
        <w:t>3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="00BF1CFD">
        <w:rPr>
          <w:b/>
          <w:bCs/>
          <w:sz w:val="24"/>
          <w:szCs w:val="24"/>
        </w:rPr>
        <w:t>4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</w:t>
      </w:r>
      <w:r w:rsidR="00BF1CFD">
        <w:rPr>
          <w:b/>
          <w:bCs/>
          <w:spacing w:val="-1"/>
          <w:sz w:val="24"/>
          <w:szCs w:val="24"/>
        </w:rPr>
        <w:t>5</w:t>
      </w:r>
      <w:r w:rsidRPr="0090319E">
        <w:rPr>
          <w:b/>
          <w:bCs/>
          <w:spacing w:val="-1"/>
          <w:sz w:val="24"/>
          <w:szCs w:val="24"/>
        </w:rPr>
        <w:t xml:space="preserve">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226EE" w:rsidRPr="000E4008" w:rsidTr="009E6E6B">
        <w:tc>
          <w:tcPr>
            <w:tcW w:w="4785" w:type="dxa"/>
          </w:tcPr>
          <w:p w:rsidR="002226EE" w:rsidRPr="000E4008" w:rsidRDefault="002226EE" w:rsidP="009E6E6B">
            <w:pPr>
              <w:jc w:val="both"/>
              <w:rPr>
                <w:sz w:val="24"/>
                <w:szCs w:val="24"/>
              </w:rPr>
            </w:pPr>
            <w:r w:rsidRPr="002226EE">
              <w:rPr>
                <w:b/>
                <w:sz w:val="24"/>
                <w:szCs w:val="24"/>
              </w:rPr>
              <w:t>Заказчик</w:t>
            </w:r>
            <w:r w:rsidRPr="000E4008">
              <w:rPr>
                <w:sz w:val="24"/>
                <w:szCs w:val="24"/>
              </w:rPr>
              <w:t>:</w:t>
            </w:r>
          </w:p>
        </w:tc>
        <w:tc>
          <w:tcPr>
            <w:tcW w:w="4786" w:type="dxa"/>
          </w:tcPr>
          <w:p w:rsidR="002226EE" w:rsidRPr="000E4008" w:rsidRDefault="002226EE" w:rsidP="002226EE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264B0D">
              <w:rPr>
                <w:b/>
                <w:sz w:val="24"/>
                <w:szCs w:val="24"/>
              </w:rPr>
              <w:t>Участник</w:t>
            </w:r>
            <w:r>
              <w:rPr>
                <w:b/>
                <w:sz w:val="24"/>
                <w:szCs w:val="24"/>
              </w:rPr>
              <w:t xml:space="preserve"> открытого конкурса</w:t>
            </w:r>
            <w:r w:rsidRPr="00264B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226EE" w:rsidRPr="000E4008" w:rsidTr="009E6E6B">
        <w:tc>
          <w:tcPr>
            <w:tcW w:w="4785" w:type="dxa"/>
          </w:tcPr>
          <w:p w:rsidR="002226EE" w:rsidRDefault="002226EE" w:rsidP="009E6E6B">
            <w:pPr>
              <w:jc w:val="both"/>
              <w:rPr>
                <w:sz w:val="24"/>
                <w:szCs w:val="24"/>
              </w:rPr>
            </w:pPr>
            <w:r w:rsidRPr="000E4008">
              <w:rPr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</w:t>
            </w:r>
            <w:r>
              <w:rPr>
                <w:sz w:val="24"/>
                <w:szCs w:val="24"/>
              </w:rPr>
              <w:t xml:space="preserve"> 87</w:t>
            </w:r>
            <w:r w:rsidRPr="000E400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г.  Перми</w:t>
            </w:r>
            <w:r w:rsidRPr="000E4008"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3050"/>
            </w:tblGrid>
            <w:tr w:rsidR="002226EE" w:rsidRPr="005078D8" w:rsidTr="009E6E6B"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5078D8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78D8">
                    <w:rPr>
                      <w:sz w:val="24"/>
                      <w:szCs w:val="24"/>
                    </w:rPr>
                    <w:t>МАОУ «СОШ № 87» г. Перми</w:t>
                  </w:r>
                </w:p>
              </w:tc>
            </w:tr>
            <w:tr w:rsidR="002226EE" w:rsidRPr="005078D8" w:rsidTr="009E6E6B"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5078D8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jc w:val="both"/>
                    <w:rPr>
                      <w:sz w:val="22"/>
                      <w:szCs w:val="22"/>
                    </w:rPr>
                  </w:pPr>
                  <w:r w:rsidRPr="005078D8">
                    <w:rPr>
                      <w:sz w:val="22"/>
                      <w:szCs w:val="22"/>
                    </w:rPr>
                    <w:t>5908017199</w:t>
                  </w:r>
                </w:p>
              </w:tc>
            </w:tr>
            <w:tr w:rsidR="002226EE" w:rsidRPr="005078D8" w:rsidTr="009E6E6B"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5078D8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jc w:val="both"/>
                    <w:rPr>
                      <w:sz w:val="22"/>
                      <w:szCs w:val="22"/>
                    </w:rPr>
                  </w:pPr>
                  <w:r w:rsidRPr="005078D8">
                    <w:rPr>
                      <w:sz w:val="22"/>
                      <w:szCs w:val="22"/>
                    </w:rPr>
                    <w:t>590801001</w:t>
                  </w:r>
                </w:p>
              </w:tc>
            </w:tr>
            <w:tr w:rsidR="002226EE" w:rsidRPr="005078D8" w:rsidTr="009E6E6B"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5078D8">
                    <w:rPr>
                      <w:b/>
                      <w:sz w:val="24"/>
                      <w:szCs w:val="24"/>
                    </w:rPr>
                    <w:lastRenderedPageBreak/>
                    <w:t>Р</w:t>
                  </w:r>
                  <w:proofErr w:type="gramEnd"/>
                  <w:r w:rsidRPr="005078D8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jc w:val="both"/>
                    <w:rPr>
                      <w:sz w:val="22"/>
                      <w:szCs w:val="22"/>
                    </w:rPr>
                  </w:pPr>
                  <w:r w:rsidRPr="005078D8">
                    <w:rPr>
                      <w:sz w:val="22"/>
                      <w:szCs w:val="22"/>
                    </w:rPr>
                    <w:t xml:space="preserve"> </w:t>
                  </w:r>
                  <w:r w:rsidRPr="005078D8">
                    <w:t>4070</w:t>
                  </w:r>
                  <w:r>
                    <w:t>3810100016500701 в ЗАО АКИБ «Почтобанк»</w:t>
                  </w:r>
                </w:p>
              </w:tc>
            </w:tr>
            <w:tr w:rsidR="002226EE" w:rsidRPr="005078D8" w:rsidTr="009E6E6B"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5078D8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rPr>
                      <w:sz w:val="22"/>
                      <w:szCs w:val="22"/>
                    </w:rPr>
                  </w:pPr>
                  <w:r w:rsidRPr="005078D8">
                    <w:t>0457</w:t>
                  </w:r>
                  <w:r>
                    <w:t>73705</w:t>
                  </w:r>
                </w:p>
              </w:tc>
            </w:tr>
            <w:tr w:rsidR="002226EE" w:rsidRPr="005078D8" w:rsidTr="009E6E6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226EE" w:rsidRPr="005078D8" w:rsidRDefault="002226EE" w:rsidP="009E6E6B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5078D8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226EE" w:rsidRPr="005078D8" w:rsidRDefault="002226EE" w:rsidP="009E6E6B">
                  <w:pPr>
                    <w:jc w:val="both"/>
                    <w:rPr>
                      <w:sz w:val="24"/>
                      <w:szCs w:val="24"/>
                    </w:rPr>
                  </w:pPr>
                  <w:r w:rsidRPr="005078D8">
                    <w:rPr>
                      <w:sz w:val="24"/>
                      <w:szCs w:val="24"/>
                    </w:rPr>
                    <w:t>Обеспечение исполнения договора, извещение от 00.00.2012г. №</w:t>
                  </w:r>
                </w:p>
                <w:p w:rsidR="002226EE" w:rsidRPr="005078D8" w:rsidRDefault="002226EE" w:rsidP="009E6E6B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2226EE" w:rsidRPr="000E4008" w:rsidRDefault="002226EE" w:rsidP="009E6E6B">
            <w:pPr>
              <w:jc w:val="both"/>
              <w:rPr>
                <w:sz w:val="24"/>
                <w:szCs w:val="24"/>
              </w:rPr>
            </w:pPr>
          </w:p>
          <w:p w:rsidR="002226EE" w:rsidRPr="000E4008" w:rsidRDefault="002226EE" w:rsidP="009E6E6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226EE" w:rsidRPr="000E4008" w:rsidRDefault="002226EE" w:rsidP="009E6E6B">
            <w:pPr>
              <w:jc w:val="both"/>
              <w:rPr>
                <w:sz w:val="24"/>
                <w:szCs w:val="24"/>
              </w:rPr>
            </w:pPr>
          </w:p>
        </w:tc>
      </w:tr>
    </w:tbl>
    <w:p w:rsidR="002226EE" w:rsidRDefault="002226EE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</w:p>
    <w:p w:rsidR="00907129" w:rsidRPr="0090319E" w:rsidRDefault="00BF1CFD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</w:p>
    <w:p w:rsidR="00BF1CFD" w:rsidRPr="0090319E" w:rsidRDefault="00907129" w:rsidP="00BF1CFD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="00BF1CFD">
        <w:rPr>
          <w:b/>
          <w:spacing w:val="-1"/>
          <w:sz w:val="24"/>
          <w:szCs w:val="24"/>
        </w:rPr>
        <w:t xml:space="preserve">                                                                    </w:t>
      </w:r>
      <w:r w:rsidR="00BF1CFD" w:rsidRPr="00264B0D">
        <w:rPr>
          <w:b/>
          <w:sz w:val="24"/>
          <w:szCs w:val="24"/>
        </w:rPr>
        <w:t>Участник</w:t>
      </w:r>
      <w:r w:rsidR="00BF1CFD">
        <w:rPr>
          <w:b/>
          <w:sz w:val="24"/>
          <w:szCs w:val="24"/>
        </w:rPr>
        <w:t xml:space="preserve"> открытого конкурса</w:t>
      </w: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90319E">
        <w:rPr>
          <w:rFonts w:ascii="Arial" w:hAnsi="Arial" w:cs="Arial"/>
          <w:sz w:val="24"/>
          <w:szCs w:val="24"/>
        </w:rPr>
        <w:tab/>
      </w:r>
      <w:r w:rsidRPr="00264B0D">
        <w:rPr>
          <w:b/>
          <w:sz w:val="24"/>
          <w:szCs w:val="24"/>
        </w:rPr>
        <w:t xml:space="preserve"> </w:t>
      </w:r>
    </w:p>
    <w:p w:rsidR="00907129" w:rsidRDefault="00907129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907129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p w:rsidR="00937662" w:rsidRDefault="00937662" w:rsidP="00670BC2"/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34269"/>
    <w:rsid w:val="00140E2E"/>
    <w:rsid w:val="001B042F"/>
    <w:rsid w:val="002226EE"/>
    <w:rsid w:val="0023740F"/>
    <w:rsid w:val="00244936"/>
    <w:rsid w:val="00264B0D"/>
    <w:rsid w:val="00305018"/>
    <w:rsid w:val="0042454B"/>
    <w:rsid w:val="004608D4"/>
    <w:rsid w:val="00492C27"/>
    <w:rsid w:val="004D1171"/>
    <w:rsid w:val="005B2ECB"/>
    <w:rsid w:val="006073DA"/>
    <w:rsid w:val="00670BC2"/>
    <w:rsid w:val="007963B6"/>
    <w:rsid w:val="008A2C75"/>
    <w:rsid w:val="00901C08"/>
    <w:rsid w:val="0090319E"/>
    <w:rsid w:val="00907129"/>
    <w:rsid w:val="009166F8"/>
    <w:rsid w:val="00937662"/>
    <w:rsid w:val="00966B87"/>
    <w:rsid w:val="00B426C4"/>
    <w:rsid w:val="00B57A9A"/>
    <w:rsid w:val="00BA0A1B"/>
    <w:rsid w:val="00BF1CFD"/>
    <w:rsid w:val="00C041CF"/>
    <w:rsid w:val="00C10E7F"/>
    <w:rsid w:val="00C46548"/>
    <w:rsid w:val="00C75F3C"/>
    <w:rsid w:val="00D168CC"/>
    <w:rsid w:val="00E5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2226EE"/>
    <w:pPr>
      <w:keepNext/>
      <w:keepLines/>
      <w:numPr>
        <w:numId w:val="3"/>
      </w:numPr>
      <w:suppressLineNumbers/>
      <w:suppressAutoHyphens/>
      <w:autoSpaceDE/>
      <w:autoSpaceDN/>
      <w:adjustRightInd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2226EE"/>
    <w:pPr>
      <w:keepNext/>
      <w:keepLines/>
      <w:numPr>
        <w:ilvl w:val="1"/>
      </w:numPr>
      <w:suppressLineNumbers/>
      <w:tabs>
        <w:tab w:val="num" w:pos="432"/>
        <w:tab w:val="num" w:pos="792"/>
      </w:tabs>
      <w:suppressAutoHyphens/>
      <w:autoSpaceDE/>
      <w:autoSpaceDN/>
      <w:adjustRightInd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2226EE"/>
    <w:pPr>
      <w:numPr>
        <w:ilvl w:val="2"/>
        <w:numId w:val="3"/>
      </w:numPr>
      <w:autoSpaceDE/>
      <w:autoSpaceDN/>
      <w:spacing w:after="0" w:line="240" w:lineRule="auto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2226E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2226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226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Санникова</cp:lastModifiedBy>
  <cp:revision>13</cp:revision>
  <cp:lastPrinted>2012-01-20T07:06:00Z</cp:lastPrinted>
  <dcterms:created xsi:type="dcterms:W3CDTF">2012-01-19T11:18:00Z</dcterms:created>
  <dcterms:modified xsi:type="dcterms:W3CDTF">2012-06-18T07:23:00Z</dcterms:modified>
</cp:coreProperties>
</file>