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DD77F3">
        <w:rPr>
          <w:sz w:val="24"/>
          <w:szCs w:val="24"/>
        </w:rPr>
        <w:t xml:space="preserve">                              И.о. д</w:t>
      </w:r>
      <w:r w:rsidR="00E960AE">
        <w:rPr>
          <w:sz w:val="24"/>
          <w:szCs w:val="24"/>
        </w:rPr>
        <w:t>иректор</w:t>
      </w:r>
      <w:r w:rsidR="00DD77F3">
        <w:rPr>
          <w:sz w:val="24"/>
          <w:szCs w:val="24"/>
        </w:rPr>
        <w:t>а</w:t>
      </w:r>
      <w:r w:rsidR="00E960AE">
        <w:rPr>
          <w:sz w:val="24"/>
          <w:szCs w:val="24"/>
        </w:rPr>
        <w:t xml:space="preserve">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DD77F3">
        <w:rPr>
          <w:sz w:val="24"/>
          <w:szCs w:val="24"/>
        </w:rPr>
        <w:t xml:space="preserve">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DD77F3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_____________</w:t>
      </w:r>
      <w:r w:rsidR="00983A3E">
        <w:rPr>
          <w:sz w:val="24"/>
          <w:szCs w:val="24"/>
        </w:rPr>
        <w:t>А.С. Павлушин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DD77F3">
        <w:rPr>
          <w:sz w:val="24"/>
          <w:szCs w:val="24"/>
        </w:rPr>
        <w:t xml:space="preserve"> </w:t>
      </w:r>
      <w:r w:rsidR="00ED1DB0">
        <w:rPr>
          <w:sz w:val="24"/>
          <w:szCs w:val="24"/>
        </w:rPr>
        <w:t>2</w:t>
      </w:r>
      <w:r w:rsidR="006776F4">
        <w:rPr>
          <w:sz w:val="24"/>
          <w:szCs w:val="24"/>
        </w:rPr>
        <w:t>7</w:t>
      </w:r>
      <w:r w:rsidR="00ED1DB0">
        <w:rPr>
          <w:sz w:val="24"/>
          <w:szCs w:val="24"/>
        </w:rPr>
        <w:t xml:space="preserve"> </w:t>
      </w:r>
      <w:r w:rsidR="00983A3E">
        <w:rPr>
          <w:sz w:val="24"/>
          <w:szCs w:val="24"/>
        </w:rPr>
        <w:t>июня</w:t>
      </w:r>
      <w:r w:rsidR="00B01E69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B01E69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A1BB9" w:rsidRDefault="005A1BB9" w:rsidP="007228E9">
      <w:pPr>
        <w:ind w:left="-180"/>
        <w:jc w:val="center"/>
        <w:rPr>
          <w:sz w:val="28"/>
          <w:szCs w:val="28"/>
        </w:rPr>
      </w:pPr>
      <w:r w:rsidRPr="00D44E88">
        <w:rPr>
          <w:color w:val="000000"/>
          <w:sz w:val="28"/>
          <w:szCs w:val="28"/>
        </w:rPr>
        <w:t xml:space="preserve">на право заключить муниципальный контракт </w:t>
      </w:r>
      <w:r w:rsidRPr="00D44E88">
        <w:rPr>
          <w:sz w:val="28"/>
          <w:szCs w:val="28"/>
        </w:rPr>
        <w:t>на выполнение работ</w:t>
      </w:r>
      <w:r w:rsidRPr="00D44E88">
        <w:rPr>
          <w:color w:val="000000"/>
          <w:sz w:val="28"/>
          <w:szCs w:val="28"/>
        </w:rPr>
        <w:t xml:space="preserve"> по </w:t>
      </w:r>
      <w:r w:rsidR="007228E9">
        <w:rPr>
          <w:sz w:val="28"/>
          <w:szCs w:val="28"/>
        </w:rPr>
        <w:t>текущему ремонту объектов озеленения Кировского района г</w:t>
      </w:r>
      <w:proofErr w:type="gramStart"/>
      <w:r w:rsidR="007228E9">
        <w:rPr>
          <w:sz w:val="28"/>
          <w:szCs w:val="28"/>
        </w:rPr>
        <w:t>.П</w:t>
      </w:r>
      <w:proofErr w:type="gramEnd"/>
      <w:r w:rsidR="007228E9">
        <w:rPr>
          <w:sz w:val="28"/>
          <w:szCs w:val="28"/>
        </w:rPr>
        <w:t>ерми в 2012 году</w:t>
      </w:r>
    </w:p>
    <w:p w:rsidR="00BE683B" w:rsidRDefault="00BE683B" w:rsidP="00BE683B">
      <w:pPr>
        <w:pStyle w:val="af5"/>
        <w:jc w:val="center"/>
        <w:rPr>
          <w:color w:val="000000"/>
          <w:sz w:val="28"/>
          <w:szCs w:val="28"/>
        </w:rPr>
      </w:pPr>
    </w:p>
    <w:p w:rsidR="00BE683B" w:rsidRPr="004733A5" w:rsidRDefault="00BE683B" w:rsidP="00BE683B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BE683B" w:rsidRPr="00D44E88" w:rsidRDefault="00BE683B" w:rsidP="007228E9">
      <w:pPr>
        <w:ind w:left="-180"/>
        <w:jc w:val="center"/>
        <w:rPr>
          <w:i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C4BE0" w:rsidRDefault="005C4BE0" w:rsidP="005A1BB9">
      <w:pPr>
        <w:spacing w:line="520" w:lineRule="exact"/>
        <w:rPr>
          <w:sz w:val="24"/>
          <w:szCs w:val="24"/>
        </w:rPr>
      </w:pPr>
    </w:p>
    <w:p w:rsidR="005C4BE0" w:rsidRDefault="005C4BE0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>
        <w:t>Е.В. Петрова</w:t>
      </w:r>
      <w:r w:rsidRPr="000B64F0">
        <w:t xml:space="preserve"> /</w:t>
      </w:r>
    </w:p>
    <w:p w:rsidR="005A1BB9" w:rsidRPr="000B64F0" w:rsidRDefault="005A1BB9" w:rsidP="005A1BB9">
      <w:pPr>
        <w:outlineLvl w:val="0"/>
      </w:pPr>
      <w:r w:rsidRPr="000B64F0">
        <w:t>_________________/Ю.В. Никитина/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Pr="00F8537A">
        <w:t xml:space="preserve"> </w:t>
      </w:r>
      <w:r w:rsidR="005C4BE0">
        <w:t xml:space="preserve">Т.В. </w:t>
      </w:r>
      <w:r w:rsidR="00ED1DB0">
        <w:t>Беленко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C4BE0" w:rsidRDefault="005C4BE0" w:rsidP="005A1BB9">
      <w:pPr>
        <w:pStyle w:val="af5"/>
        <w:rPr>
          <w:sz w:val="28"/>
          <w:szCs w:val="28"/>
        </w:rPr>
      </w:pPr>
    </w:p>
    <w:p w:rsidR="000475BA" w:rsidRDefault="000475BA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  <w:sectPr w:rsidR="005A1BB9" w:rsidSect="003D556E">
          <w:headerReference w:type="default" r:id="rId8"/>
          <w:footerReference w:type="even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866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68"/>
        <w:gridCol w:w="2363"/>
        <w:gridCol w:w="154"/>
        <w:gridCol w:w="7781"/>
      </w:tblGrid>
      <w:tr w:rsidR="005A1BB9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00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FFFFFF"/>
          </w:tcPr>
          <w:p w:rsidR="005A1BB9" w:rsidRPr="00885789" w:rsidRDefault="005A1BB9" w:rsidP="003D556E">
            <w:pPr>
              <w:pStyle w:val="af5"/>
              <w:ind w:firstLine="360"/>
              <w:rPr>
                <w:sz w:val="22"/>
                <w:szCs w:val="22"/>
              </w:rPr>
            </w:pPr>
            <w:r w:rsidRPr="00885789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885789">
              <w:rPr>
                <w:color w:val="000000"/>
                <w:sz w:val="22"/>
                <w:szCs w:val="22"/>
              </w:rPr>
              <w:t xml:space="preserve">правовыми </w:t>
            </w:r>
            <w:r w:rsidRPr="00885789">
              <w:rPr>
                <w:sz w:val="22"/>
                <w:szCs w:val="22"/>
              </w:rPr>
              <w:t>актами:</w:t>
            </w:r>
          </w:p>
          <w:p w:rsidR="005A1BB9" w:rsidRPr="00885789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885789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A1BB9" w:rsidRPr="00885789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885789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885789">
              <w:rPr>
                <w:sz w:val="22"/>
                <w:szCs w:val="22"/>
              </w:rPr>
              <w:t>контроля за</w:t>
            </w:r>
            <w:proofErr w:type="gramEnd"/>
            <w:r w:rsidRPr="00885789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5A1BB9" w:rsidRPr="00FE2522" w:rsidRDefault="005A1BB9" w:rsidP="004E2C56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789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885789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885789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00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614113,РФ</w:t>
            </w:r>
            <w:r w:rsidR="005A52C2" w:rsidRPr="00FE25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Нахимова,4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88578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4BC2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A1BB9" w:rsidRPr="00FE2522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FE25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FE2522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FE25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FE2522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404E98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</w:t>
            </w:r>
            <w:r w:rsidR="005A1BB9" w:rsidRPr="00FE2522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ED1DB0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00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ED1DB0" w:rsidP="008954B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954BC" w:rsidRPr="00FE25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абот по текущему ремонту </w:t>
            </w:r>
            <w:r w:rsidR="008954BC" w:rsidRPr="00FE2522">
              <w:rPr>
                <w:rFonts w:ascii="Times New Roman" w:hAnsi="Times New Roman" w:cs="Times New Roman"/>
                <w:sz w:val="24"/>
                <w:szCs w:val="24"/>
              </w:rPr>
              <w:t>объектов озеленения</w:t>
            </w:r>
            <w:r w:rsidR="00EB24D3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района г</w:t>
            </w:r>
            <w:proofErr w:type="gramStart"/>
            <w:r w:rsidR="00EB24D3" w:rsidRPr="00FE25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EB24D3" w:rsidRPr="00FE2522">
              <w:rPr>
                <w:rFonts w:ascii="Times New Roman" w:hAnsi="Times New Roman" w:cs="Times New Roman"/>
                <w:sz w:val="24"/>
                <w:szCs w:val="24"/>
              </w:rPr>
              <w:t>ерми</w:t>
            </w:r>
            <w:r w:rsidR="008954BC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в 2012 году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60408B" w:rsidP="00AE2A5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1 441 443 (один миллион четыреста сорок одна тысяча четыреста сорок три) рубля 70 копеек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BC4CB0">
            <w:pPr>
              <w:pStyle w:val="ConsPlusNormal0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</w:t>
            </w:r>
            <w:r w:rsidR="00C83D00" w:rsidRPr="00FE2522">
              <w:rPr>
                <w:rFonts w:ascii="Times New Roman" w:hAnsi="Times New Roman" w:cs="Times New Roman"/>
                <w:sz w:val="24"/>
                <w:szCs w:val="24"/>
              </w:rPr>
              <w:t>сметный расчет (п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риложение №</w:t>
            </w:r>
            <w:r w:rsidR="00C83D00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4E98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</w:t>
            </w:r>
            <w:r w:rsidR="00C83D00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об открытом аукционе в электронной форме)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823232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</w:t>
            </w:r>
            <w:r w:rsidR="00C83D00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заданием Заказчика </w:t>
            </w:r>
            <w:r w:rsidR="00C03CC1" w:rsidRPr="00FE25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приложение № 1 к документации об аукционе</w:t>
            </w:r>
            <w:r w:rsidR="00C53DFD"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C03CC1" w:rsidRPr="00FE25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AC2DF0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Работы должны быть выполнены в полном соответствии с требованиями документации об аукционе в электронной форме, в том числе техническим заданием,  расчётом стоимости работ заказчика и условиями контракта, заключенного по итогам открытого аукциона в электронной форме (приложение № 1,2,3 к документации об открытом аукционе в электронной форме)  </w:t>
            </w:r>
          </w:p>
        </w:tc>
      </w:tr>
      <w:tr w:rsidR="005A1BB9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FE252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район.</w:t>
            </w:r>
          </w:p>
          <w:p w:rsidR="005A1BB9" w:rsidRPr="00FE2522" w:rsidRDefault="00AC2DF0" w:rsidP="00C53DFD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объектов – приложение № 1 к документации об аукционе в электронной форме</w:t>
            </w:r>
          </w:p>
        </w:tc>
      </w:tr>
      <w:tr w:rsidR="003D556E" w:rsidRPr="00FE2522" w:rsidTr="00121B1B">
        <w:trPr>
          <w:trHeight w:val="330"/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3D556E" w:rsidP="000F654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E15B83" w:rsidP="00B1010D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FE2522">
              <w:rPr>
                <w:b/>
                <w:sz w:val="24"/>
                <w:szCs w:val="24"/>
                <w:lang w:eastAsia="ar-SA"/>
              </w:rPr>
              <w:t xml:space="preserve">В течение </w:t>
            </w:r>
            <w:r w:rsidR="00B1010D" w:rsidRPr="00FE2522">
              <w:rPr>
                <w:b/>
                <w:sz w:val="24"/>
                <w:szCs w:val="24"/>
                <w:lang w:eastAsia="ar-SA"/>
              </w:rPr>
              <w:t>3</w:t>
            </w:r>
            <w:r w:rsidRPr="00FE2522">
              <w:rPr>
                <w:b/>
                <w:sz w:val="24"/>
                <w:szCs w:val="24"/>
                <w:lang w:eastAsia="ar-SA"/>
              </w:rPr>
              <w:t xml:space="preserve">0 календарных дней </w:t>
            </w:r>
            <w:proofErr w:type="gramStart"/>
            <w:r w:rsidR="006C75C5" w:rsidRPr="00FE2522">
              <w:rPr>
                <w:b/>
                <w:sz w:val="24"/>
                <w:szCs w:val="24"/>
                <w:lang w:eastAsia="ar-SA"/>
              </w:rPr>
              <w:t>с даты заключения</w:t>
            </w:r>
            <w:proofErr w:type="gramEnd"/>
            <w:r w:rsidR="006C75C5" w:rsidRPr="00FE2522">
              <w:rPr>
                <w:b/>
                <w:sz w:val="24"/>
                <w:szCs w:val="24"/>
                <w:lang w:eastAsia="ar-SA"/>
              </w:rPr>
              <w:t xml:space="preserve"> муниципального контракта 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3D556E" w:rsidP="003D556E">
            <w:pPr>
              <w:rPr>
                <w:sz w:val="24"/>
                <w:szCs w:val="24"/>
              </w:rPr>
            </w:pPr>
            <w:r w:rsidRPr="00FE2522">
              <w:rPr>
                <w:b/>
                <w:sz w:val="24"/>
                <w:szCs w:val="24"/>
              </w:rPr>
              <w:t xml:space="preserve">Форма оплаты: </w:t>
            </w:r>
            <w:r w:rsidRPr="00FE2522">
              <w:rPr>
                <w:sz w:val="24"/>
                <w:szCs w:val="24"/>
              </w:rPr>
              <w:t>безналичный расчет.</w:t>
            </w:r>
          </w:p>
          <w:p w:rsidR="003D556E" w:rsidRPr="00FE2522" w:rsidRDefault="003D556E" w:rsidP="003D556E">
            <w:pPr>
              <w:pStyle w:val="af5"/>
              <w:rPr>
                <w:szCs w:val="24"/>
              </w:rPr>
            </w:pPr>
            <w:r w:rsidRPr="00FE2522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FE2522" w:rsidRDefault="003D556E" w:rsidP="003D556E">
            <w:pPr>
              <w:pStyle w:val="af5"/>
              <w:rPr>
                <w:b/>
                <w:szCs w:val="24"/>
              </w:rPr>
            </w:pPr>
            <w:r w:rsidRPr="00FE2522">
              <w:rPr>
                <w:b/>
                <w:szCs w:val="24"/>
              </w:rPr>
              <w:t>Сроки оплаты:</w:t>
            </w:r>
          </w:p>
          <w:p w:rsidR="003D556E" w:rsidRPr="00FE2522" w:rsidRDefault="003D556E" w:rsidP="003D556E">
            <w:pPr>
              <w:jc w:val="both"/>
              <w:rPr>
                <w:sz w:val="24"/>
                <w:szCs w:val="24"/>
              </w:rPr>
            </w:pPr>
            <w:proofErr w:type="gramStart"/>
            <w:r w:rsidRPr="00FE2522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 предоставления 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FE2522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Pr="00FE2522">
              <w:rPr>
                <w:sz w:val="24"/>
                <w:szCs w:val="24"/>
              </w:rPr>
              <w:t xml:space="preserve"> аукциона в эле</w:t>
            </w:r>
            <w:r w:rsidR="00404E98">
              <w:rPr>
                <w:sz w:val="24"/>
                <w:szCs w:val="24"/>
              </w:rPr>
              <w:t>ктронной форме контракте</w:t>
            </w:r>
            <w:r w:rsidRPr="00FE2522">
              <w:rPr>
                <w:sz w:val="24"/>
                <w:szCs w:val="24"/>
              </w:rPr>
              <w:t>.</w:t>
            </w:r>
          </w:p>
          <w:p w:rsidR="003D556E" w:rsidRPr="00FE2522" w:rsidRDefault="003D556E" w:rsidP="003D556E">
            <w:pPr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FE2522">
              <w:rPr>
                <w:i/>
                <w:sz w:val="24"/>
                <w:szCs w:val="24"/>
              </w:rPr>
              <w:t xml:space="preserve"> «</w:t>
            </w:r>
            <w:r w:rsidRPr="00FE2522">
              <w:rPr>
                <w:sz w:val="24"/>
                <w:szCs w:val="24"/>
              </w:rPr>
              <w:t xml:space="preserve">понижающего коэффициента», который определяется как частное от </w:t>
            </w:r>
            <w:r w:rsidRPr="00FE2522">
              <w:rPr>
                <w:sz w:val="24"/>
                <w:szCs w:val="24"/>
              </w:rPr>
              <w:lastRenderedPageBreak/>
              <w:t>деления цены контракта, предложенной победителем открытого аукциона в электронной форме, на начальную (максимальную) цену контракта, соответствующую стоимости работ Заказчика (</w:t>
            </w:r>
            <w:r w:rsidR="005C4DE1" w:rsidRPr="00FE2522">
              <w:rPr>
                <w:sz w:val="24"/>
                <w:szCs w:val="24"/>
              </w:rPr>
              <w:t>п</w:t>
            </w:r>
            <w:r w:rsidRPr="00FE2522">
              <w:rPr>
                <w:sz w:val="24"/>
                <w:szCs w:val="24"/>
              </w:rPr>
              <w:t>риложение № 2 к документации об аукционе в электронной форме).</w:t>
            </w:r>
          </w:p>
          <w:p w:rsidR="003D556E" w:rsidRPr="00FE2522" w:rsidRDefault="003D556E" w:rsidP="003D556E">
            <w:pPr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FE2522" w:rsidRDefault="003D556E" w:rsidP="003D556E">
            <w:pPr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 xml:space="preserve">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3D556E" w:rsidRPr="00FE2522" w:rsidRDefault="003D556E" w:rsidP="003D556E">
            <w:pPr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Указанный коэффициент вносится в контракт.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3D556E" w:rsidP="003D556E">
            <w:pPr>
              <w:pStyle w:val="af5"/>
              <w:rPr>
                <w:szCs w:val="24"/>
              </w:rPr>
            </w:pPr>
            <w:r w:rsidRPr="00FE2522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3D556E" w:rsidP="002E311A">
            <w:pPr>
              <w:suppressAutoHyphens/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Цена</w:t>
            </w:r>
            <w:r w:rsidRPr="00FE2522">
              <w:rPr>
                <w:bCs/>
                <w:sz w:val="24"/>
                <w:szCs w:val="24"/>
              </w:rPr>
              <w:t xml:space="preserve"> </w:t>
            </w:r>
            <w:r w:rsidRPr="00FE2522">
              <w:rPr>
                <w:sz w:val="24"/>
                <w:szCs w:val="24"/>
              </w:rPr>
              <w:t>муниципального контракта,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FE2522" w:rsidRDefault="003D556E" w:rsidP="002E311A">
            <w:pPr>
              <w:suppressAutoHyphens/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Цена муниципального контракта является твердой и не может изменяться в ходе его исполнения, за исключением случаев определенных документацией об аукционе и  контрактом.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716BF7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FE2522">
              <w:rPr>
                <w:rFonts w:ascii="Times New Roman" w:hAnsi="Times New Roman" w:cs="Times New Roman"/>
                <w:sz w:val="24"/>
                <w:szCs w:val="24"/>
              </w:rPr>
              <w:t>емой для формирования цены контракта  и расчетов с исполнителями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FE2522" w:rsidRDefault="003D556E" w:rsidP="00885789">
            <w:pPr>
              <w:snapToGrid w:val="0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</w:t>
            </w:r>
            <w:r w:rsidR="000F6546" w:rsidRPr="00FE2522">
              <w:rPr>
                <w:sz w:val="24"/>
                <w:szCs w:val="24"/>
              </w:rPr>
              <w:t>альным банком Российской Федера</w:t>
            </w:r>
            <w:r w:rsidRPr="00FE2522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FE2522" w:rsidRDefault="003D556E" w:rsidP="003D556E">
            <w:pPr>
              <w:snapToGrid w:val="0"/>
              <w:jc w:val="both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00FFFF"/>
          </w:tcPr>
          <w:p w:rsidR="003D556E" w:rsidRPr="00FE2522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FE2522" w:rsidTr="00121B1B">
        <w:trPr>
          <w:trHeight w:val="325"/>
          <w:tblCellSpacing w:w="20" w:type="dxa"/>
        </w:trPr>
        <w:tc>
          <w:tcPr>
            <w:tcW w:w="1078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5A1BB9" w:rsidRPr="00FE252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FE2522">
              <w:rPr>
                <w:iCs/>
                <w:color w:val="000000"/>
                <w:sz w:val="24"/>
                <w:szCs w:val="24"/>
              </w:rPr>
              <w:t>муниципального контракта</w:t>
            </w:r>
            <w:r w:rsidRPr="00FE2522">
              <w:rPr>
                <w:sz w:val="24"/>
                <w:szCs w:val="24"/>
              </w:rPr>
              <w:t>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5A1BB9" w:rsidRPr="00FE252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FE2522" w:rsidTr="00121B1B">
        <w:trPr>
          <w:trHeight w:val="168"/>
          <w:tblCellSpacing w:w="20" w:type="dxa"/>
        </w:trPr>
        <w:tc>
          <w:tcPr>
            <w:tcW w:w="10786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A1BB9" w:rsidRPr="00FE2522" w:rsidRDefault="005A1BB9" w:rsidP="003D556E">
            <w:pPr>
              <w:pStyle w:val="ConsPlusNormal0"/>
              <w:ind w:firstLine="197"/>
              <w:jc w:val="both"/>
              <w:rPr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3D556E" w:rsidRPr="00FE2522" w:rsidTr="00121B1B">
        <w:trPr>
          <w:trHeight w:val="768"/>
          <w:tblCellSpacing w:w="20" w:type="dxa"/>
        </w:trPr>
        <w:tc>
          <w:tcPr>
            <w:tcW w:w="508" w:type="dxa"/>
            <w:tcBorders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3D556E">
            <w:pPr>
              <w:pStyle w:val="af5"/>
              <w:rPr>
                <w:szCs w:val="24"/>
              </w:rPr>
            </w:pPr>
            <w:proofErr w:type="spellStart"/>
            <w:r w:rsidRPr="00FE2522">
              <w:rPr>
                <w:szCs w:val="24"/>
              </w:rPr>
              <w:t>Непроведение</w:t>
            </w:r>
            <w:proofErr w:type="spellEnd"/>
            <w:r w:rsidRPr="00FE2522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3D556E" w:rsidRPr="00FE2522" w:rsidTr="00121B1B">
        <w:trPr>
          <w:trHeight w:val="816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3D556E">
            <w:pPr>
              <w:pStyle w:val="af5"/>
              <w:rPr>
                <w:szCs w:val="24"/>
              </w:rPr>
            </w:pPr>
            <w:proofErr w:type="spellStart"/>
            <w:r w:rsidRPr="00FE2522">
              <w:rPr>
                <w:szCs w:val="24"/>
              </w:rPr>
              <w:t>Неприостановление</w:t>
            </w:r>
            <w:proofErr w:type="spellEnd"/>
            <w:r w:rsidRPr="00FE2522">
              <w:rPr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3D556E" w:rsidRPr="00FE2522" w:rsidTr="00121B1B">
        <w:trPr>
          <w:trHeight w:val="258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0B3F8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3D556E" w:rsidRPr="00FE2522" w:rsidTr="00121B1B">
        <w:trPr>
          <w:trHeight w:val="258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FE2522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121B1B" w:rsidRPr="00FE2522" w:rsidTr="00121B1B">
        <w:trPr>
          <w:trHeight w:val="258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21B1B" w:rsidRPr="00FE2522" w:rsidRDefault="00121B1B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21B1B" w:rsidRPr="00FE2522" w:rsidRDefault="00121B1B" w:rsidP="001A7B9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Участниками размещения заказа могут являться только субъекты малого предпринимательства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121B1B" w:rsidRPr="00FE2522" w:rsidRDefault="00121B1B" w:rsidP="001A7B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FE2522">
              <w:rPr>
                <w:sz w:val="24"/>
                <w:szCs w:val="24"/>
              </w:rPr>
              <w:t>1.Для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FE2522">
              <w:rPr>
                <w:sz w:val="24"/>
                <w:szCs w:val="24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121B1B" w:rsidRPr="00FE2522" w:rsidRDefault="00121B1B" w:rsidP="001A7B9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2.Средняя численность работников за предшествующий календарный год не должна превышать ста человек включительно;</w:t>
            </w:r>
          </w:p>
          <w:p w:rsidR="00121B1B" w:rsidRPr="00FE2522" w:rsidRDefault="00121B1B" w:rsidP="001A7B9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3.Выручка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00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10786" w:type="dxa"/>
            <w:gridSpan w:val="4"/>
            <w:shd w:val="clear" w:color="auto" w:fill="FFFFFF"/>
          </w:tcPr>
          <w:p w:rsidR="00121B1B" w:rsidRPr="00FE2522" w:rsidRDefault="00121B1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121B1B" w:rsidRPr="00FE2522" w:rsidRDefault="00121B1B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shd w:val="clear" w:color="auto" w:fill="FFFFFF"/>
          </w:tcPr>
          <w:p w:rsidR="00121B1B" w:rsidRPr="00FE2522" w:rsidRDefault="00121B1B" w:rsidP="00A73346">
            <w:pPr>
              <w:rPr>
                <w:b/>
                <w:sz w:val="24"/>
                <w:szCs w:val="24"/>
              </w:rPr>
            </w:pPr>
            <w:r w:rsidRPr="00FE2522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товарный знак (при его наличии) предлагаемого для использования товара при условии отсутствия в документации об открытом аукционе в</w:t>
            </w:r>
            <w:proofErr w:type="gramEnd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121B1B" w:rsidRPr="00FE2522" w:rsidRDefault="00121B1B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8" w:type="dxa"/>
            <w:gridSpan w:val="3"/>
            <w:shd w:val="clear" w:color="auto" w:fill="FFFFFF"/>
          </w:tcPr>
          <w:p w:rsidR="00121B1B" w:rsidRPr="00FE2522" w:rsidRDefault="00121B1B" w:rsidP="00A73346">
            <w:pPr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FE2522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121B1B" w:rsidRPr="00FE2522" w:rsidRDefault="00121B1B" w:rsidP="0068366F">
            <w:pPr>
              <w:pStyle w:val="ConsPlusNormal0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-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 </w:t>
            </w:r>
            <w:proofErr w:type="gramEnd"/>
          </w:p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</w:t>
            </w:r>
            <w:r w:rsidRPr="00FE2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121B1B" w:rsidRPr="00FE2522" w:rsidRDefault="00121B1B" w:rsidP="00A73346">
            <w:pPr>
              <w:rPr>
                <w:sz w:val="24"/>
                <w:szCs w:val="24"/>
              </w:rPr>
            </w:pPr>
            <w:r w:rsidRPr="00FE2522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21B1B" w:rsidRPr="00FE2522" w:rsidRDefault="00121B1B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21B1B" w:rsidRPr="00FE2522" w:rsidTr="00121B1B">
        <w:trPr>
          <w:tblCellSpacing w:w="20" w:type="dxa"/>
        </w:trPr>
        <w:tc>
          <w:tcPr>
            <w:tcW w:w="10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60408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 xml:space="preserve">2 </w:t>
            </w:r>
            <w:r w:rsidR="00121B1B" w:rsidRPr="00FE2522">
              <w:rPr>
                <w:sz w:val="24"/>
                <w:szCs w:val="24"/>
              </w:rPr>
              <w:t xml:space="preserve">% начальной (максимальной) цены контракта – </w:t>
            </w:r>
          </w:p>
          <w:p w:rsidR="00121B1B" w:rsidRPr="00FE2522" w:rsidRDefault="0060408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FE2522">
              <w:rPr>
                <w:b/>
                <w:sz w:val="24"/>
                <w:szCs w:val="24"/>
              </w:rPr>
              <w:t>28 828,87 рублей.</w:t>
            </w:r>
          </w:p>
          <w:p w:rsidR="00121B1B" w:rsidRPr="00FE2522" w:rsidRDefault="00121B1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FE2522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FE2522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10786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121B1B" w:rsidRPr="00FE2522" w:rsidRDefault="00121B1B" w:rsidP="0082323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размещения заказа от заключения   контракта</w:t>
            </w:r>
            <w:proofErr w:type="gramStart"/>
            <w:r w:rsidRPr="00FE25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</w:tr>
      <w:tr w:rsidR="00121B1B" w:rsidRPr="00FE2522" w:rsidTr="00121B1B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121B1B" w:rsidRPr="00FE2522" w:rsidRDefault="00121B1B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FE2522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121B1B" w:rsidRPr="00FE2522" w:rsidRDefault="00121B1B" w:rsidP="00A73346">
            <w:pPr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40302810000005000009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121B1B" w:rsidRPr="00FE2522" w:rsidRDefault="00121B1B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FE2522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121B1B" w:rsidRPr="00FE2522" w:rsidRDefault="00121B1B" w:rsidP="00A73346">
            <w:pPr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04936018408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121B1B" w:rsidRPr="00FE2522" w:rsidRDefault="00121B1B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FE2522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121B1B" w:rsidRPr="00FE2522" w:rsidRDefault="00121B1B" w:rsidP="00A73346">
            <w:pPr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045744000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10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B1B" w:rsidRPr="00FE2522" w:rsidRDefault="00121B1B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77F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4FD9"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2012 г.</w:t>
            </w:r>
          </w:p>
          <w:p w:rsidR="00121B1B" w:rsidRPr="00FE2522" w:rsidRDefault="00121B1B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00 (время местное)</w:t>
            </w:r>
          </w:p>
        </w:tc>
      </w:tr>
      <w:tr w:rsidR="00121B1B" w:rsidRPr="00FE2522" w:rsidTr="00121B1B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88578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 xml:space="preserve">Дата окончания срока рассмотрения первых </w:t>
            </w:r>
            <w:proofErr w:type="spellStart"/>
            <w:r w:rsidRPr="00FE2522">
              <w:rPr>
                <w:sz w:val="24"/>
                <w:szCs w:val="24"/>
              </w:rPr>
              <w:t>частейзаявок</w:t>
            </w:r>
            <w:proofErr w:type="spellEnd"/>
            <w:r w:rsidRPr="00FE2522">
              <w:rPr>
                <w:sz w:val="24"/>
                <w:szCs w:val="24"/>
              </w:rPr>
              <w:t xml:space="preserve">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77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64FD9"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FE2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2012г.</w:t>
            </w:r>
          </w:p>
          <w:p w:rsidR="00121B1B" w:rsidRPr="00FE2522" w:rsidRDefault="00121B1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B1B" w:rsidRPr="00FE2522" w:rsidTr="00121B1B">
        <w:trPr>
          <w:trHeight w:val="925"/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FE2522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FE2522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121B1B" w:rsidRPr="00FE2522" w:rsidRDefault="00121B1B" w:rsidP="00964FD9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FE2522">
              <w:rPr>
                <w:b/>
                <w:sz w:val="24"/>
                <w:szCs w:val="24"/>
              </w:rPr>
              <w:t>«</w:t>
            </w:r>
            <w:r w:rsidR="00DD77F3">
              <w:rPr>
                <w:b/>
                <w:sz w:val="24"/>
                <w:szCs w:val="24"/>
              </w:rPr>
              <w:t>16</w:t>
            </w:r>
            <w:r w:rsidRPr="00FE2522">
              <w:rPr>
                <w:b/>
                <w:sz w:val="24"/>
                <w:szCs w:val="24"/>
              </w:rPr>
              <w:t xml:space="preserve">» </w:t>
            </w:r>
            <w:r w:rsidR="00964FD9" w:rsidRPr="00FE2522">
              <w:rPr>
                <w:b/>
                <w:sz w:val="24"/>
                <w:szCs w:val="24"/>
              </w:rPr>
              <w:t>июля</w:t>
            </w:r>
            <w:r w:rsidRPr="00FE2522">
              <w:rPr>
                <w:b/>
                <w:sz w:val="24"/>
                <w:szCs w:val="24"/>
              </w:rPr>
              <w:t xml:space="preserve"> 2012г.</w:t>
            </w:r>
          </w:p>
        </w:tc>
      </w:tr>
      <w:tr w:rsidR="00121B1B" w:rsidRPr="00FE2522" w:rsidTr="00885789">
        <w:trPr>
          <w:trHeight w:val="263"/>
          <w:tblCellSpacing w:w="20" w:type="dxa"/>
        </w:trPr>
        <w:tc>
          <w:tcPr>
            <w:tcW w:w="10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B1B" w:rsidRPr="00FE2522" w:rsidRDefault="00121B1B" w:rsidP="002A4709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FE2522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5A1BB9" w:rsidRDefault="005A1BB9" w:rsidP="005A1BB9">
      <w:pPr>
        <w:pStyle w:val="af5"/>
        <w:ind w:firstLine="540"/>
        <w:rPr>
          <w:b/>
          <w:sz w:val="28"/>
          <w:szCs w:val="28"/>
        </w:rPr>
      </w:pPr>
    </w:p>
    <w:p w:rsidR="005A1BB9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0D2A24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к документации об аукционе</w:t>
      </w:r>
    </w:p>
    <w:p w:rsidR="000D2A24" w:rsidRDefault="000D2A24" w:rsidP="005A1BB9">
      <w:pPr>
        <w:ind w:firstLine="567"/>
        <w:jc w:val="right"/>
        <w:rPr>
          <w:sz w:val="22"/>
          <w:szCs w:val="22"/>
        </w:rPr>
      </w:pPr>
    </w:p>
    <w:p w:rsidR="008A0057" w:rsidRDefault="008A0057" w:rsidP="008A0057">
      <w:pPr>
        <w:jc w:val="center"/>
        <w:rPr>
          <w:b/>
          <w:sz w:val="28"/>
          <w:szCs w:val="28"/>
        </w:rPr>
      </w:pPr>
    </w:p>
    <w:p w:rsidR="008A0057" w:rsidRPr="00B2586A" w:rsidRDefault="008A0057" w:rsidP="008A0057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>Техническое задание</w:t>
      </w:r>
    </w:p>
    <w:p w:rsidR="008A0057" w:rsidRDefault="008A0057" w:rsidP="008A0057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 xml:space="preserve">на текущий ремонт  объектов озеленения  Кировского района </w:t>
      </w:r>
      <w:proofErr w:type="gramStart"/>
      <w:r w:rsidRPr="00B2586A">
        <w:rPr>
          <w:b/>
          <w:sz w:val="28"/>
          <w:szCs w:val="28"/>
        </w:rPr>
        <w:t>г</w:t>
      </w:r>
      <w:proofErr w:type="gramEnd"/>
      <w:r w:rsidRPr="00B2586A">
        <w:rPr>
          <w:b/>
          <w:sz w:val="28"/>
          <w:szCs w:val="28"/>
        </w:rPr>
        <w:t>. Перми в 2012 году</w:t>
      </w:r>
    </w:p>
    <w:p w:rsidR="008A0057" w:rsidRDefault="008A0057" w:rsidP="008A0057">
      <w:pPr>
        <w:rPr>
          <w:b/>
          <w:sz w:val="24"/>
          <w:szCs w:val="24"/>
        </w:rPr>
      </w:pPr>
    </w:p>
    <w:p w:rsidR="008A0057" w:rsidRPr="008A0057" w:rsidRDefault="008A0057" w:rsidP="008A0057">
      <w:pPr>
        <w:rPr>
          <w:b/>
          <w:sz w:val="24"/>
          <w:szCs w:val="24"/>
        </w:rPr>
      </w:pPr>
      <w:r w:rsidRPr="008A0057">
        <w:rPr>
          <w:b/>
          <w:sz w:val="24"/>
          <w:szCs w:val="24"/>
        </w:rPr>
        <w:t>1. Перечень, состав, объёмы работ:</w:t>
      </w:r>
    </w:p>
    <w:p w:rsidR="008A0057" w:rsidRPr="008A0057" w:rsidRDefault="008A0057" w:rsidP="008A0057">
      <w:pPr>
        <w:jc w:val="both"/>
        <w:rPr>
          <w:b/>
          <w:sz w:val="24"/>
          <w:szCs w:val="24"/>
        </w:rPr>
      </w:pP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  <w:r w:rsidRPr="008A0057">
        <w:rPr>
          <w:b/>
          <w:szCs w:val="24"/>
        </w:rPr>
        <w:t xml:space="preserve">1.1.    </w:t>
      </w:r>
      <w:r w:rsidRPr="008A0057">
        <w:rPr>
          <w:b/>
          <w:bCs/>
          <w:szCs w:val="24"/>
        </w:rPr>
        <w:t xml:space="preserve">Ремонт  газона на разделительной полосе по ул. Адмирала Ушакова </w:t>
      </w:r>
    </w:p>
    <w:p w:rsidR="008A0057" w:rsidRPr="008A0057" w:rsidRDefault="008A0057" w:rsidP="008A0057">
      <w:pPr>
        <w:ind w:left="420"/>
        <w:jc w:val="both"/>
        <w:rPr>
          <w:b/>
          <w:sz w:val="24"/>
          <w:szCs w:val="24"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8A0057" w:rsidRPr="008A0057" w:rsidTr="00404E98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№ </w:t>
            </w:r>
            <w:proofErr w:type="spellStart"/>
            <w:r w:rsidRPr="008A005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Ед. </w:t>
            </w:r>
            <w:proofErr w:type="spellStart"/>
            <w:r w:rsidRPr="008A0057">
              <w:rPr>
                <w:sz w:val="24"/>
                <w:szCs w:val="24"/>
              </w:rPr>
              <w:t>изм</w:t>
            </w:r>
            <w:proofErr w:type="spellEnd"/>
            <w:r w:rsidRPr="008A0057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Кол.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2,5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Бетонирование металлической рамы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2,5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Изготовление и установка готовых конструкций вертикального озеленения -6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>: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Арок металлических – 6 шт. с </w:t>
            </w:r>
            <w:proofErr w:type="gramStart"/>
            <w:r w:rsidRPr="008A0057">
              <w:rPr>
                <w:sz w:val="24"/>
                <w:szCs w:val="24"/>
              </w:rPr>
              <w:t>цветочными</w:t>
            </w:r>
            <w:proofErr w:type="gramEnd"/>
            <w:r w:rsidRPr="008A0057">
              <w:rPr>
                <w:sz w:val="24"/>
                <w:szCs w:val="24"/>
              </w:rPr>
              <w:t xml:space="preserve">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контейнерами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8A0057">
                <w:rPr>
                  <w:sz w:val="24"/>
                  <w:szCs w:val="24"/>
                </w:rPr>
                <w:t>950 мм</w:t>
              </w:r>
            </w:smartTag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Ширина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8A0057">
                <w:rPr>
                  <w:sz w:val="24"/>
                  <w:szCs w:val="24"/>
                </w:rPr>
                <w:t>5000 мм</w:t>
              </w:r>
            </w:smartTag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Количество цветочных  металлических контейнеров-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на одну арку 5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Металлическая рама- труба 40*25*2,5, 20*20*2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Крепления - полоса 370*40*4 с отверстиями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для крепления контейнеров на болтах с гайками и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шайбами д.10мм (120 шт.)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Контейнеры -  700*200*275- 30шт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0,4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Огрунтовка</w:t>
            </w:r>
            <w:proofErr w:type="spellEnd"/>
            <w:r w:rsidRPr="008A0057">
              <w:rPr>
                <w:sz w:val="24"/>
                <w:szCs w:val="24"/>
              </w:rPr>
              <w:t xml:space="preserve"> металлических поверхностей конструкций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24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Окраска металлических поверхностей конструкций: атмосферостойкой краской для наружных работ по металлу за 2 раза Цвет: серый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24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pStyle w:val="aff2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Монтаж цветочных контейнеров (30 </w:t>
            </w:r>
            <w:proofErr w:type="spellStart"/>
            <w:proofErr w:type="gramStart"/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>) на кронштейны, болтовое соединение.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болтового соединения</w:t>
            </w:r>
          </w:p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120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Устройство цветника: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-насыпка дренажа керамзитового, фр.5-10мм- 0,21м3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4,2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газона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 цветников: засыпка растительного грунта, посадка цветов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0,3</w:t>
            </w:r>
          </w:p>
        </w:tc>
      </w:tr>
    </w:tbl>
    <w:p w:rsidR="008A0057" w:rsidRPr="008A0057" w:rsidRDefault="008A0057" w:rsidP="008A0057">
      <w:pPr>
        <w:jc w:val="both"/>
        <w:rPr>
          <w:b/>
          <w:sz w:val="24"/>
          <w:szCs w:val="24"/>
        </w:rPr>
      </w:pP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/>
          <w:szCs w:val="24"/>
        </w:rPr>
        <w:lastRenderedPageBreak/>
        <w:t>1.</w:t>
      </w:r>
      <w:r w:rsidRPr="008A0057">
        <w:rPr>
          <w:b/>
          <w:bCs/>
          <w:szCs w:val="24"/>
        </w:rPr>
        <w:t>2.  Ремонт газона на развязке Ушакова - Калинина.</w:t>
      </w: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8A0057" w:rsidRPr="008A0057" w:rsidTr="00404E98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№ </w:t>
            </w:r>
            <w:proofErr w:type="spellStart"/>
            <w:r w:rsidRPr="008A005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Ед. </w:t>
            </w:r>
            <w:proofErr w:type="spellStart"/>
            <w:r w:rsidRPr="008A0057">
              <w:rPr>
                <w:sz w:val="24"/>
                <w:szCs w:val="24"/>
              </w:rPr>
              <w:t>изм</w:t>
            </w:r>
            <w:proofErr w:type="spellEnd"/>
            <w:r w:rsidRPr="008A0057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Кол.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Бетонирование закладных деталей металлической рамы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³/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0,7/ 0,05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Установка готовых конструкций озеленения  (согласно рис.1):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Бабочка, </w:t>
            </w:r>
            <w:proofErr w:type="spellStart"/>
            <w:r w:rsidRPr="008A0057">
              <w:rPr>
                <w:sz w:val="24"/>
                <w:szCs w:val="24"/>
              </w:rPr>
              <w:t>топиарный</w:t>
            </w:r>
            <w:proofErr w:type="spellEnd"/>
            <w:r w:rsidRPr="008A0057">
              <w:rPr>
                <w:sz w:val="24"/>
                <w:szCs w:val="24"/>
              </w:rPr>
              <w:t xml:space="preserve"> цветник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Размеры: высота 2000мм, длина 3000мм, 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глубина цветника200мм</w:t>
            </w:r>
          </w:p>
          <w:p w:rsidR="008A0057" w:rsidRPr="008A0057" w:rsidRDefault="008A0057" w:rsidP="00404E98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Устройство цветника: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-насыпка дренажа керамзитового, фр.5-10мм- 0,3м3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6,0</w:t>
            </w:r>
          </w:p>
        </w:tc>
      </w:tr>
      <w:tr w:rsidR="008A0057" w:rsidRPr="008A0057" w:rsidTr="00404E98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газона</w:t>
            </w:r>
            <w:proofErr w:type="gramStart"/>
            <w:r w:rsidRPr="008A0057">
              <w:rPr>
                <w:sz w:val="24"/>
                <w:szCs w:val="24"/>
              </w:rPr>
              <w:t xml:space="preserve"> :</w:t>
            </w:r>
            <w:proofErr w:type="gramEnd"/>
            <w:r w:rsidRPr="008A0057">
              <w:rPr>
                <w:sz w:val="24"/>
                <w:szCs w:val="24"/>
              </w:rPr>
              <w:t xml:space="preserve"> укладка существующего дерна</w:t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057" w:rsidRPr="008A0057" w:rsidRDefault="008A0057" w:rsidP="00404E98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</w:tbl>
    <w:p w:rsidR="008A0057" w:rsidRPr="008A0057" w:rsidRDefault="008A0057" w:rsidP="008A0057">
      <w:pPr>
        <w:jc w:val="both"/>
        <w:rPr>
          <w:sz w:val="24"/>
          <w:szCs w:val="24"/>
        </w:rPr>
      </w:pPr>
    </w:p>
    <w:p w:rsidR="008A0057" w:rsidRPr="008A0057" w:rsidRDefault="008A0057" w:rsidP="008A0057">
      <w:pPr>
        <w:jc w:val="both"/>
        <w:rPr>
          <w:sz w:val="24"/>
          <w:szCs w:val="24"/>
        </w:rPr>
      </w:pPr>
      <w:r w:rsidRPr="008A0057">
        <w:rPr>
          <w:noProof/>
          <w:sz w:val="24"/>
          <w:szCs w:val="24"/>
        </w:rPr>
        <w:drawing>
          <wp:inline distT="0" distB="0" distL="0" distR="0">
            <wp:extent cx="6096000" cy="4410075"/>
            <wp:effectExtent l="19050" t="0" r="0" b="0"/>
            <wp:docPr id="1" name="fancybox-img" descr="vo_Top_Baboc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vo_Top_Babochk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057" w:rsidRPr="008A0057" w:rsidRDefault="008A0057" w:rsidP="008A0057">
      <w:pPr>
        <w:jc w:val="both"/>
        <w:rPr>
          <w:sz w:val="24"/>
          <w:szCs w:val="24"/>
        </w:rPr>
      </w:pPr>
    </w:p>
    <w:p w:rsidR="008A0057" w:rsidRPr="008A0057" w:rsidRDefault="008A0057" w:rsidP="008A0057">
      <w:pPr>
        <w:jc w:val="both"/>
        <w:rPr>
          <w:sz w:val="24"/>
          <w:szCs w:val="24"/>
        </w:rPr>
      </w:pPr>
      <w:r w:rsidRPr="008A0057">
        <w:rPr>
          <w:sz w:val="24"/>
          <w:szCs w:val="24"/>
        </w:rPr>
        <w:t xml:space="preserve">Рис.1 </w:t>
      </w:r>
    </w:p>
    <w:p w:rsidR="008A0057" w:rsidRPr="008A0057" w:rsidRDefault="008A0057" w:rsidP="008A0057">
      <w:pPr>
        <w:pStyle w:val="aff2"/>
        <w:jc w:val="both"/>
        <w:rPr>
          <w:sz w:val="24"/>
          <w:szCs w:val="24"/>
        </w:rPr>
      </w:pPr>
    </w:p>
    <w:p w:rsidR="008A0057" w:rsidRPr="008A0057" w:rsidRDefault="008A0057" w:rsidP="008A0057">
      <w:pPr>
        <w:pStyle w:val="aff2"/>
        <w:jc w:val="both"/>
        <w:rPr>
          <w:sz w:val="24"/>
          <w:szCs w:val="24"/>
        </w:rPr>
      </w:pP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  <w:r w:rsidRPr="008A0057">
        <w:rPr>
          <w:b/>
          <w:szCs w:val="24"/>
          <w:lang w:eastAsia="ar-SA"/>
        </w:rPr>
        <w:t xml:space="preserve">  </w:t>
      </w: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</w:p>
    <w:p w:rsidR="008A0057" w:rsidRDefault="008A0057" w:rsidP="008A0057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/>
          <w:szCs w:val="24"/>
          <w:lang w:eastAsia="ar-SA"/>
        </w:rPr>
        <w:lastRenderedPageBreak/>
        <w:t>1.</w:t>
      </w:r>
      <w:r w:rsidRPr="008A0057">
        <w:rPr>
          <w:b/>
          <w:bCs/>
          <w:szCs w:val="24"/>
        </w:rPr>
        <w:t>3.  Ремонт дорожек на объекте «Набережная р. Кама» от ДК им. С.М.Кирова до ул. Шишкина отдельными участками.</w:t>
      </w:r>
    </w:p>
    <w:p w:rsidR="008A0057" w:rsidRPr="008A0057" w:rsidRDefault="008A0057" w:rsidP="008A0057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916"/>
        <w:gridCol w:w="1604"/>
        <w:gridCol w:w="1335"/>
      </w:tblGrid>
      <w:tr w:rsidR="008A0057" w:rsidRPr="008A0057" w:rsidTr="00404E98">
        <w:trPr>
          <w:trHeight w:val="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8A0057" w:rsidRPr="008A0057" w:rsidRDefault="008A0057" w:rsidP="00404E98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A0057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8A0057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8A0057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8A0057" w:rsidRPr="008A0057" w:rsidRDefault="008A0057" w:rsidP="00404E98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 w:rsidRPr="008A0057"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8A0057" w:rsidRPr="008A0057" w:rsidTr="00404E98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 вдоль дорожек: очистка от кустарника и мелколесья с частичным корчеванием корней, в том числе под дорожками.</w:t>
            </w:r>
          </w:p>
          <w:p w:rsidR="008A0057" w:rsidRPr="008A0057" w:rsidRDefault="008A0057" w:rsidP="00404E98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кустарника и мелколесья,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057">
              <w:rPr>
                <w:rFonts w:hint="eastAsia"/>
                <w:sz w:val="24"/>
                <w:szCs w:val="24"/>
              </w:rPr>
              <w:t xml:space="preserve"> к</w:t>
            </w: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057">
              <w:rPr>
                <w:rFonts w:hint="eastAsia"/>
                <w:sz w:val="24"/>
                <w:szCs w:val="24"/>
              </w:rPr>
              <w:t xml:space="preserve"> </w:t>
            </w: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500</w:t>
            </w:r>
          </w:p>
        </w:tc>
      </w:tr>
      <w:tr w:rsidR="008A0057" w:rsidRPr="008A0057" w:rsidTr="00404E98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асфальтобетонных, бетонных и оснований дорожек с помощью молотков отбойных</w:t>
            </w:r>
          </w:p>
          <w:p w:rsidR="008A0057" w:rsidRPr="008A0057" w:rsidRDefault="008A0057" w:rsidP="00404E98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молотков отбойных. 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 на полигон ТБО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84</w:t>
            </w:r>
          </w:p>
        </w:tc>
      </w:tr>
      <w:tr w:rsidR="008A0057" w:rsidRPr="008A0057" w:rsidTr="00404E98">
        <w:trPr>
          <w:trHeight w:val="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 из щебня толщиной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8A00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см</w:t>
              </w:r>
            </w:smartTag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A0057" w:rsidRPr="008A0057" w:rsidRDefault="008A0057" w:rsidP="00404E98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8A00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100 м³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1,003</w:t>
            </w:r>
          </w:p>
        </w:tc>
      </w:tr>
      <w:tr w:rsidR="008A0057" w:rsidRPr="008A0057" w:rsidTr="00404E98">
        <w:trPr>
          <w:trHeight w:val="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Розлив вяжущих материалов.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  <w:r w:rsidRPr="008A0057">
              <w:rPr>
                <w:sz w:val="24"/>
                <w:szCs w:val="24"/>
              </w:rPr>
              <w:t xml:space="preserve">     </w:t>
            </w:r>
            <w:r w:rsidRPr="008A0057">
              <w:rPr>
                <w:i/>
                <w:iCs/>
                <w:sz w:val="24"/>
                <w:szCs w:val="24"/>
              </w:rPr>
              <w:br/>
              <w:t>-</w:t>
            </w:r>
            <w:r w:rsidRPr="008A0057"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 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0,84</w:t>
            </w:r>
          </w:p>
        </w:tc>
      </w:tr>
      <w:tr w:rsidR="008A0057" w:rsidRPr="008A0057" w:rsidTr="00404E98">
        <w:trPr>
          <w:trHeight w:val="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8A0057">
                <w:rPr>
                  <w:sz w:val="24"/>
                  <w:szCs w:val="24"/>
                </w:rPr>
                <w:t>5 см</w:t>
              </w:r>
            </w:smartTag>
            <w:r w:rsidRPr="008A0057">
              <w:rPr>
                <w:sz w:val="24"/>
                <w:szCs w:val="24"/>
              </w:rPr>
              <w:t xml:space="preserve"> из горячих асфальтобетонных смесей плотных мелкозернистых: тип</w:t>
            </w:r>
            <w:proofErr w:type="gramStart"/>
            <w:r w:rsidRPr="008A0057">
              <w:rPr>
                <w:sz w:val="24"/>
                <w:szCs w:val="24"/>
              </w:rPr>
              <w:t xml:space="preserve"> В</w:t>
            </w:r>
            <w:proofErr w:type="gramEnd"/>
            <w:r w:rsidRPr="008A0057">
              <w:rPr>
                <w:sz w:val="24"/>
                <w:szCs w:val="24"/>
              </w:rPr>
              <w:t xml:space="preserve"> марка II, плотность каменных материалов: 2,5-2,9 т/м3 </w:t>
            </w:r>
          </w:p>
          <w:p w:rsidR="008A0057" w:rsidRPr="008A0057" w:rsidRDefault="008A0057" w:rsidP="00404E98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очистка основания;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 w:rsidRPr="008A0057">
              <w:rPr>
                <w:sz w:val="24"/>
                <w:szCs w:val="24"/>
              </w:rPr>
              <w:t>тромбованием</w:t>
            </w:r>
            <w:proofErr w:type="spellEnd"/>
            <w:r w:rsidRPr="008A0057">
              <w:rPr>
                <w:sz w:val="24"/>
                <w:szCs w:val="24"/>
              </w:rPr>
              <w:t xml:space="preserve"> мест, недоступных укатке;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укатка;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8A0057" w:rsidRPr="008A0057" w:rsidRDefault="008A0057" w:rsidP="00404E98">
            <w:pPr>
              <w:suppressAutoHyphens/>
              <w:ind w:right="-108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вырубка образцов и заделка вырубок;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битумы нефтяные дорожные марки БHД-60/90, БHД-90/130 первый сорт –     </w:t>
            </w:r>
            <w:proofErr w:type="gramStart"/>
            <w:r w:rsidRPr="008A0057">
              <w:rPr>
                <w:sz w:val="24"/>
                <w:szCs w:val="24"/>
              </w:rPr>
              <w:t>т</w:t>
            </w:r>
            <w:proofErr w:type="gramEnd"/>
          </w:p>
          <w:p w:rsidR="008A0057" w:rsidRPr="008A0057" w:rsidRDefault="008A0057" w:rsidP="00404E98">
            <w:pPr>
              <w:suppressAutoHyphens/>
              <w:ind w:right="-108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 w:rsidRPr="008A0057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1000 м² покрытия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57" w:rsidRPr="008A0057" w:rsidRDefault="008A0057" w:rsidP="00404E98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1,672</w:t>
            </w:r>
          </w:p>
        </w:tc>
      </w:tr>
    </w:tbl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szCs w:val="24"/>
          <w:lang w:eastAsia="ar-SA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>2.  Условия выполнения  и приёмки работ: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2.1. Устройство цветников: 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2.1.1.   Устройство  цветников из однолетних растений в  контейнерах и конструкции «Бабочка»: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    - заправка цветочных контейнеров водой, дренажем и растительной землей с добавлением минеральных удобрений;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     - посадка цветов: 40 шт. на  1 м</w:t>
      </w:r>
      <w:proofErr w:type="gramStart"/>
      <w:r w:rsidRPr="008A0057"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 w:rsidRPr="008A0057">
        <w:rPr>
          <w:rFonts w:ascii="Times New Roman" w:hAnsi="Times New Roman"/>
          <w:spacing w:val="-4"/>
          <w:sz w:val="24"/>
          <w:szCs w:val="24"/>
        </w:rPr>
        <w:t xml:space="preserve"> (петуния ампельная, махровая (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красный, 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розовый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>,  белый;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0057">
        <w:rPr>
          <w:rFonts w:ascii="Times New Roman" w:hAnsi="Times New Roman"/>
          <w:b/>
          <w:spacing w:val="-4"/>
          <w:sz w:val="24"/>
          <w:szCs w:val="24"/>
        </w:rPr>
        <w:t xml:space="preserve">2.1.2. </w:t>
      </w:r>
      <w:r w:rsidRPr="008A0057">
        <w:rPr>
          <w:rFonts w:ascii="Times New Roman" w:hAnsi="Times New Roman"/>
          <w:b/>
          <w:sz w:val="24"/>
          <w:szCs w:val="24"/>
        </w:rPr>
        <w:t>Качество посадочного материала:</w:t>
      </w:r>
    </w:p>
    <w:p w:rsidR="008A0057" w:rsidRPr="008A0057" w:rsidRDefault="008A0057" w:rsidP="008A0057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посадка должна быть выполнена из  растений с закрытой корневой системой, в период цветения;</w:t>
      </w:r>
    </w:p>
    <w:p w:rsidR="008A0057" w:rsidRPr="008A0057" w:rsidRDefault="008A0057" w:rsidP="008A0057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высота растений должна быть одинаковой, растения должны быть между собой сомкнуты, количество побегов - не менее 5;</w:t>
      </w:r>
    </w:p>
    <w:p w:rsidR="008A0057" w:rsidRPr="008A0057" w:rsidRDefault="008A0057" w:rsidP="008A0057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 xml:space="preserve">- </w:t>
      </w:r>
      <w:proofErr w:type="spellStart"/>
      <w:r w:rsidRPr="008A0057">
        <w:rPr>
          <w:sz w:val="24"/>
          <w:szCs w:val="24"/>
        </w:rPr>
        <w:t>ампельность</w:t>
      </w:r>
      <w:proofErr w:type="spellEnd"/>
      <w:r w:rsidRPr="008A0057">
        <w:rPr>
          <w:sz w:val="24"/>
          <w:szCs w:val="24"/>
        </w:rPr>
        <w:t xml:space="preserve"> растений должна составлять не менее 2/3 высоты вазона;</w:t>
      </w:r>
    </w:p>
    <w:p w:rsidR="008A0057" w:rsidRPr="008A0057" w:rsidRDefault="008A0057" w:rsidP="008A0057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8A0057" w:rsidRPr="008A0057" w:rsidRDefault="008A0057" w:rsidP="008A0057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8A0057" w:rsidRPr="008A0057" w:rsidRDefault="008A0057" w:rsidP="008A0057">
      <w:pPr>
        <w:jc w:val="both"/>
        <w:rPr>
          <w:b/>
          <w:sz w:val="24"/>
          <w:szCs w:val="24"/>
        </w:rPr>
      </w:pPr>
      <w:r w:rsidRPr="008A0057">
        <w:rPr>
          <w:b/>
          <w:sz w:val="24"/>
          <w:szCs w:val="24"/>
        </w:rPr>
        <w:t xml:space="preserve">2.1.3. Соблюдение требований к качеству  применяемых материалов и  качеству выполняемых работ требованиям </w:t>
      </w:r>
      <w:proofErr w:type="spellStart"/>
      <w:r w:rsidRPr="008A0057">
        <w:rPr>
          <w:b/>
          <w:sz w:val="24"/>
          <w:szCs w:val="24"/>
        </w:rPr>
        <w:t>СНиП</w:t>
      </w:r>
      <w:proofErr w:type="spellEnd"/>
      <w:r w:rsidRPr="008A0057">
        <w:rPr>
          <w:b/>
          <w:sz w:val="24"/>
          <w:szCs w:val="24"/>
        </w:rPr>
        <w:t xml:space="preserve">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документам. Правилами содержания территории </w:t>
      </w:r>
      <w:proofErr w:type="gramStart"/>
      <w:r w:rsidRPr="008A0057">
        <w:rPr>
          <w:b/>
          <w:sz w:val="24"/>
          <w:szCs w:val="24"/>
        </w:rPr>
        <w:t>г</w:t>
      </w:r>
      <w:proofErr w:type="gramEnd"/>
      <w:r w:rsidRPr="008A0057">
        <w:rPr>
          <w:b/>
          <w:sz w:val="24"/>
          <w:szCs w:val="24"/>
        </w:rPr>
        <w:t>. Перми (посадочный материал и грунт должны иметь сертификаты соответствия).</w:t>
      </w:r>
    </w:p>
    <w:p w:rsidR="008A0057" w:rsidRPr="008A0057" w:rsidRDefault="008A0057" w:rsidP="008A0057">
      <w:pPr>
        <w:pStyle w:val="aff2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sz w:val="24"/>
          <w:szCs w:val="24"/>
        </w:rPr>
        <w:t>2.1.4.</w:t>
      </w: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>Технические характеристики цветочных контейнеров: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Длина контейнера -700мм, ширина-200мм, высота-275мм с системой крепления на поручни, с объемом субстрата - 16 л и запасом  воды – 5,5л., вес 3,7 </w:t>
      </w:r>
      <w:proofErr w:type="gramStart"/>
      <w:r w:rsidRPr="008A0057">
        <w:rPr>
          <w:rFonts w:ascii="Times New Roman" w:hAnsi="Times New Roman"/>
          <w:spacing w:val="-4"/>
          <w:sz w:val="24"/>
          <w:szCs w:val="24"/>
        </w:rPr>
        <w:t>кг</w:t>
      </w:r>
      <w:proofErr w:type="gramEnd"/>
      <w:r w:rsidRPr="008A0057">
        <w:rPr>
          <w:rFonts w:ascii="Times New Roman" w:hAnsi="Times New Roman"/>
          <w:spacing w:val="-4"/>
          <w:sz w:val="24"/>
          <w:szCs w:val="24"/>
        </w:rPr>
        <w:t xml:space="preserve"> изготовленным по технологии двойных стенок с закругленными декоративными краями.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Цвет контейнеров – зеленый, материал – полиэтилен высокого давления.   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Цветочные контейнеры должны быть устойчивы к высоким и низким температурам, к ударам и деформации, ультрафиолетовым лучам, антивандальные, 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термоизолированные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 xml:space="preserve"> с двойными стенками и отверстиями для дренажа, запаса воды. Иметь соответствующие сертификаты, подтверждающие данные параметры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>Контейнер должен быть оборудован технологическими отверстиями для обслуживания и крепления.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>Антивандальное крепление контейнеров на крюках и фиксирование контейнеров с применением  болтового соединения.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2.2. Общие требования   и технология производства работ: </w:t>
      </w: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z w:val="24"/>
          <w:szCs w:val="24"/>
        </w:rPr>
      </w:pPr>
      <w:r w:rsidRPr="008A0057">
        <w:rPr>
          <w:rFonts w:ascii="Times New Roman" w:hAnsi="Times New Roman"/>
          <w:bCs/>
          <w:sz w:val="24"/>
          <w:szCs w:val="24"/>
          <w:lang w:eastAsia="ar-SA"/>
        </w:rPr>
        <w:t xml:space="preserve">  2.2.1. </w:t>
      </w:r>
      <w:r w:rsidRPr="008A0057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8A0057" w:rsidRPr="008A0057" w:rsidRDefault="008A0057" w:rsidP="008A0057">
      <w:pPr>
        <w:jc w:val="both"/>
        <w:rPr>
          <w:sz w:val="24"/>
          <w:szCs w:val="24"/>
        </w:rPr>
      </w:pPr>
      <w:r w:rsidRPr="008A0057">
        <w:rPr>
          <w:sz w:val="24"/>
          <w:szCs w:val="24"/>
        </w:rPr>
        <w:t xml:space="preserve">      - согласование с Заказчиком  разбивочного чертежа установки модулей вертикального озеленения на газоне,   графика производства работ, конструктивных элементов, материалов;        </w:t>
      </w:r>
    </w:p>
    <w:p w:rsidR="008A0057" w:rsidRPr="008A0057" w:rsidRDefault="008A0057" w:rsidP="008A0057">
      <w:pPr>
        <w:ind w:left="360"/>
        <w:jc w:val="both"/>
        <w:rPr>
          <w:sz w:val="24"/>
          <w:szCs w:val="24"/>
        </w:rPr>
      </w:pPr>
      <w:r w:rsidRPr="008A0057">
        <w:rPr>
          <w:sz w:val="24"/>
          <w:szCs w:val="24"/>
          <w:lang w:eastAsia="ar-SA"/>
        </w:rPr>
        <w:t>- согласование и оформление соответствующей разрешительной документации  на производство земляных работ в администрации Кировского района г</w:t>
      </w:r>
      <w:proofErr w:type="gramStart"/>
      <w:r w:rsidRPr="008A0057">
        <w:rPr>
          <w:sz w:val="24"/>
          <w:szCs w:val="24"/>
          <w:lang w:eastAsia="ar-SA"/>
        </w:rPr>
        <w:t>.П</w:t>
      </w:r>
      <w:proofErr w:type="gramEnd"/>
      <w:r w:rsidRPr="008A0057">
        <w:rPr>
          <w:sz w:val="24"/>
          <w:szCs w:val="24"/>
          <w:lang w:eastAsia="ar-SA"/>
        </w:rPr>
        <w:t>ерми в установленном порядке</w:t>
      </w:r>
      <w:r w:rsidRPr="008A0057">
        <w:rPr>
          <w:sz w:val="24"/>
          <w:szCs w:val="24"/>
        </w:rPr>
        <w:t>.</w:t>
      </w:r>
    </w:p>
    <w:p w:rsidR="008A0057" w:rsidRPr="008A0057" w:rsidRDefault="008A0057" w:rsidP="008A0057">
      <w:pPr>
        <w:ind w:left="360"/>
        <w:jc w:val="both"/>
        <w:rPr>
          <w:sz w:val="24"/>
          <w:szCs w:val="24"/>
        </w:rPr>
      </w:pPr>
      <w:r w:rsidRPr="008A0057">
        <w:rPr>
          <w:sz w:val="24"/>
          <w:szCs w:val="24"/>
        </w:rPr>
        <w:t>- направление соответствующего  заявления на отключение сетей (при необходимости),   вызов представителя балансодержателя на место.</w:t>
      </w:r>
    </w:p>
    <w:p w:rsidR="008A0057" w:rsidRPr="008A0057" w:rsidRDefault="008A0057" w:rsidP="008A0057">
      <w:pPr>
        <w:ind w:firstLine="360"/>
        <w:jc w:val="both"/>
        <w:rPr>
          <w:sz w:val="24"/>
          <w:szCs w:val="24"/>
          <w:highlight w:val="yellow"/>
        </w:rPr>
      </w:pPr>
    </w:p>
    <w:p w:rsidR="008A0057" w:rsidRPr="008A0057" w:rsidRDefault="008A0057" w:rsidP="008A0057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0057">
        <w:rPr>
          <w:rFonts w:ascii="Times New Roman" w:hAnsi="Times New Roman"/>
          <w:sz w:val="24"/>
          <w:szCs w:val="24"/>
          <w:lang w:eastAsia="ar-SA"/>
        </w:rPr>
        <w:t xml:space="preserve">        5.2. В ходе производства работ Подрядчик обязан обеспечить:-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8A0057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8A0057">
        <w:rPr>
          <w:rFonts w:ascii="Times New Roman" w:hAnsi="Times New Roman"/>
          <w:sz w:val="24"/>
          <w:szCs w:val="24"/>
          <w:lang w:eastAsia="ar-SA"/>
        </w:rPr>
        <w:t>, правилами техники безопасности.</w:t>
      </w:r>
    </w:p>
    <w:p w:rsidR="008A0057" w:rsidRPr="008A0057" w:rsidRDefault="008A0057" w:rsidP="008A0057">
      <w:pPr>
        <w:ind w:firstLine="426"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>- ведение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завершения;</w:t>
      </w:r>
    </w:p>
    <w:p w:rsidR="000A7002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szCs w:val="24"/>
          <w:lang w:eastAsia="ar-SA"/>
        </w:rPr>
        <w:t xml:space="preserve">        - приведение места производства работ в нормативное состояние после производства работ: уборка  мусора.</w:t>
      </w:r>
      <w:r w:rsidRPr="008A0057">
        <w:rPr>
          <w:b/>
          <w:bCs/>
          <w:szCs w:val="24"/>
        </w:rPr>
        <w:t xml:space="preserve"> </w:t>
      </w:r>
    </w:p>
    <w:p w:rsidR="008A0057" w:rsidRPr="008A0057" w:rsidRDefault="000A7002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szCs w:val="24"/>
        </w:rPr>
        <w:t xml:space="preserve">       </w:t>
      </w: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Cs/>
          <w:szCs w:val="24"/>
        </w:rPr>
        <w:t>2.2.2.</w:t>
      </w:r>
      <w:r w:rsidRPr="008A0057">
        <w:rPr>
          <w:b/>
          <w:bCs/>
          <w:szCs w:val="24"/>
        </w:rPr>
        <w:t xml:space="preserve"> </w:t>
      </w:r>
      <w:r w:rsidRPr="008A0057">
        <w:rPr>
          <w:szCs w:val="24"/>
          <w:lang w:eastAsia="ar-SA"/>
        </w:rPr>
        <w:t>Выполненные работы предъявляются заказчику по факту выполненного объема  с предоставлением исполнительной документации:</w:t>
      </w:r>
    </w:p>
    <w:p w:rsidR="008A0057" w:rsidRPr="008A0057" w:rsidRDefault="008A0057" w:rsidP="008A005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lastRenderedPageBreak/>
        <w:t xml:space="preserve">- исполнительных </w:t>
      </w:r>
      <w:r w:rsidRPr="008A0057">
        <w:rPr>
          <w:spacing w:val="-4"/>
          <w:sz w:val="24"/>
          <w:szCs w:val="24"/>
          <w:lang w:eastAsia="ar-SA"/>
        </w:rPr>
        <w:t>схем на устройство асфальтобетонных дорожек, срезки кустарников, устройства газона и цветников, общих журналов производства  работ, актов на скрытые работы;</w:t>
      </w:r>
    </w:p>
    <w:p w:rsidR="008A0057" w:rsidRPr="008A0057" w:rsidRDefault="008A0057" w:rsidP="008A0057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     -  </w:t>
      </w:r>
      <w:proofErr w:type="spellStart"/>
      <w:r w:rsidRPr="008A0057">
        <w:rPr>
          <w:sz w:val="24"/>
          <w:szCs w:val="24"/>
          <w:lang w:eastAsia="ar-SA"/>
        </w:rPr>
        <w:t>фотодокументации</w:t>
      </w:r>
      <w:proofErr w:type="spellEnd"/>
      <w:r w:rsidRPr="008A0057">
        <w:rPr>
          <w:sz w:val="24"/>
          <w:szCs w:val="24"/>
          <w:lang w:eastAsia="ar-SA"/>
        </w:rPr>
        <w:t xml:space="preserve"> участков на бумажном носителе до - и после производства работ</w:t>
      </w:r>
      <w:proofErr w:type="gramStart"/>
      <w:r w:rsidRPr="008A0057">
        <w:rPr>
          <w:sz w:val="24"/>
          <w:szCs w:val="24"/>
          <w:lang w:eastAsia="ar-SA"/>
        </w:rPr>
        <w:t>.;</w:t>
      </w:r>
      <w:proofErr w:type="gramEnd"/>
    </w:p>
    <w:p w:rsidR="008A0057" w:rsidRDefault="008A0057" w:rsidP="008A005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</w:t>
      </w:r>
      <w:r w:rsidRPr="008A0057">
        <w:rPr>
          <w:spacing w:val="-4"/>
          <w:sz w:val="24"/>
          <w:szCs w:val="24"/>
          <w:lang w:eastAsia="ar-SA"/>
        </w:rPr>
        <w:t>- сертификатов   соответствия ГОСТ и паспортов на применяемые материалы</w:t>
      </w:r>
    </w:p>
    <w:p w:rsidR="008C1C96" w:rsidRPr="008A0057" w:rsidRDefault="008C1C96" w:rsidP="008A005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proofErr w:type="gramStart"/>
      <w:r>
        <w:rPr>
          <w:spacing w:val="-4"/>
          <w:sz w:val="24"/>
          <w:szCs w:val="24"/>
          <w:lang w:eastAsia="ar-SA"/>
        </w:rPr>
        <w:t xml:space="preserve">- </w:t>
      </w:r>
      <w:r>
        <w:rPr>
          <w:sz w:val="24"/>
          <w:szCs w:val="24"/>
        </w:rPr>
        <w:t>оригинала справки, подтверждающей вывезенный объем мусора на полигон ТБО, выписанную на организацию, выполняющую данные виды работ</w:t>
      </w:r>
      <w:proofErr w:type="gramEnd"/>
    </w:p>
    <w:p w:rsidR="008A0057" w:rsidRPr="008A0057" w:rsidRDefault="008A0057" w:rsidP="008A005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</w:p>
    <w:p w:rsidR="008A0057" w:rsidRPr="008A0057" w:rsidRDefault="008A0057" w:rsidP="008A0057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b/>
          <w:sz w:val="24"/>
          <w:szCs w:val="24"/>
        </w:rPr>
        <w:t xml:space="preserve"> 3. Сроки выполнения работ: </w:t>
      </w:r>
      <w:r w:rsidRPr="008A0057">
        <w:rPr>
          <w:sz w:val="24"/>
          <w:szCs w:val="24"/>
        </w:rPr>
        <w:t xml:space="preserve">в течение 30 календарных дней </w:t>
      </w:r>
      <w:proofErr w:type="gramStart"/>
      <w:r w:rsidRPr="008A0057">
        <w:rPr>
          <w:sz w:val="24"/>
          <w:szCs w:val="24"/>
        </w:rPr>
        <w:t>с даты заключения</w:t>
      </w:r>
      <w:proofErr w:type="gramEnd"/>
      <w:r w:rsidRPr="008A0057">
        <w:rPr>
          <w:sz w:val="24"/>
          <w:szCs w:val="24"/>
        </w:rPr>
        <w:t xml:space="preserve"> муниципального контракта.</w:t>
      </w:r>
    </w:p>
    <w:p w:rsidR="008A0057" w:rsidRPr="008A0057" w:rsidRDefault="008A0057" w:rsidP="008A0057">
      <w:pPr>
        <w:jc w:val="both"/>
        <w:rPr>
          <w:spacing w:val="-4"/>
          <w:sz w:val="24"/>
          <w:szCs w:val="24"/>
        </w:rPr>
      </w:pPr>
      <w:r w:rsidRPr="008A0057">
        <w:rPr>
          <w:b/>
          <w:sz w:val="24"/>
          <w:szCs w:val="24"/>
        </w:rPr>
        <w:t xml:space="preserve">   </w:t>
      </w:r>
    </w:p>
    <w:p w:rsidR="008A0057" w:rsidRPr="008A0057" w:rsidRDefault="008A0057" w:rsidP="008A0057">
      <w:pPr>
        <w:ind w:firstLine="360"/>
        <w:jc w:val="both"/>
        <w:rPr>
          <w:spacing w:val="-4"/>
          <w:sz w:val="24"/>
          <w:szCs w:val="24"/>
        </w:rPr>
      </w:pPr>
      <w:r w:rsidRPr="008A0057">
        <w:rPr>
          <w:b/>
          <w:bCs/>
          <w:sz w:val="24"/>
          <w:szCs w:val="24"/>
          <w:lang w:eastAsia="ar-SA"/>
        </w:rPr>
        <w:t xml:space="preserve"> 4.  Гарантии:   </w:t>
      </w:r>
    </w:p>
    <w:p w:rsidR="008A0057" w:rsidRPr="008A0057" w:rsidRDefault="008A0057" w:rsidP="008A0057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гарантийный срок на выполненные работы по ремонту  - 24  месяца  с даты   </w:t>
      </w:r>
    </w:p>
    <w:p w:rsidR="008A0057" w:rsidRPr="008A0057" w:rsidRDefault="008A0057" w:rsidP="008A0057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подписания актов выполненных работ.</w:t>
      </w:r>
    </w:p>
    <w:p w:rsidR="008A0057" w:rsidRPr="008A0057" w:rsidRDefault="008A0057" w:rsidP="008A0057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8A0057" w:rsidRPr="008A0057" w:rsidRDefault="008A0057" w:rsidP="008A0057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b/>
          <w:bCs/>
          <w:sz w:val="24"/>
          <w:szCs w:val="24"/>
          <w:lang w:eastAsia="ar-SA"/>
        </w:rPr>
        <w:t xml:space="preserve">      5.  </w:t>
      </w:r>
      <w:r w:rsidRPr="008A0057"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8A0057">
        <w:rPr>
          <w:sz w:val="24"/>
          <w:szCs w:val="24"/>
          <w:lang w:eastAsia="ar-SA"/>
        </w:rPr>
        <w:t xml:space="preserve">: </w:t>
      </w:r>
    </w:p>
    <w:p w:rsidR="008A0057" w:rsidRPr="008A0057" w:rsidRDefault="008A0057" w:rsidP="008A0057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8A0057" w:rsidRPr="008A0057" w:rsidTr="00404E98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Геодезические работы в строительстве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Земляные сооружения, основания и фундаменты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</w:t>
            </w:r>
            <w:r w:rsidRPr="008A0057">
              <w:rPr>
                <w:sz w:val="24"/>
                <w:szCs w:val="24"/>
                <w:lang w:val="en-US" w:eastAsia="ar-SA"/>
              </w:rPr>
              <w:t>III</w:t>
            </w:r>
            <w:r w:rsidRPr="008A0057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bookmarkStart w:id="7" w:name="OCRUncertain001"/>
            <w:proofErr w:type="spellStart"/>
            <w:r w:rsidRPr="008A0057">
              <w:rPr>
                <w:sz w:val="24"/>
                <w:szCs w:val="24"/>
              </w:rPr>
              <w:t>СНиП</w:t>
            </w:r>
            <w:bookmarkEnd w:id="7"/>
            <w:proofErr w:type="spellEnd"/>
            <w:r w:rsidRPr="008A0057">
              <w:rPr>
                <w:sz w:val="24"/>
                <w:szCs w:val="24"/>
              </w:rPr>
              <w:t xml:space="preserve"> 3.03.01-87</w:t>
            </w:r>
          </w:p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3.04.03-85</w:t>
            </w:r>
          </w:p>
          <w:p w:rsidR="008A0057" w:rsidRPr="008A0057" w:rsidRDefault="008A0057" w:rsidP="00404E98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2.03.11-85</w:t>
            </w:r>
            <w:r w:rsidRPr="008A0057">
              <w:rPr>
                <w:sz w:val="24"/>
                <w:szCs w:val="24"/>
              </w:rPr>
              <w:br/>
            </w:r>
          </w:p>
          <w:p w:rsidR="008A0057" w:rsidRPr="008A0057" w:rsidRDefault="008A0057" w:rsidP="00404E98">
            <w:pPr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3.04.01-87</w:t>
            </w:r>
          </w:p>
          <w:p w:rsidR="008A0057" w:rsidRPr="008A0057" w:rsidRDefault="008A0057" w:rsidP="00404E9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23118-99</w:t>
            </w:r>
            <w:r w:rsidRPr="008A0057">
              <w:rPr>
                <w:sz w:val="24"/>
                <w:szCs w:val="24"/>
              </w:rPr>
              <w:br/>
            </w:r>
          </w:p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 5264-80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27772-88</w:t>
            </w:r>
            <w:r w:rsidRPr="008A0057">
              <w:rPr>
                <w:sz w:val="24"/>
                <w:szCs w:val="24"/>
              </w:rPr>
              <w:br/>
            </w:r>
          </w:p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</w:rPr>
              <w:t>Р</w:t>
            </w:r>
            <w:proofErr w:type="gramEnd"/>
            <w:r w:rsidRPr="008A0057"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ОДМ 218.4.002-2009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9.401-91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Вредные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вещества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.К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>лассификация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и общие требования безопасности.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Щебень и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песок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8A0057" w:rsidRPr="008A0057" w:rsidTr="00404E98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8269.1-97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Гравий, щебень и песок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искусственные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Световозвращатели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дорожные.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Песок для строительных работ. Методы испытаний.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определения глубины проникновения иглы.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 Битумы нефтяные.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определения условной вязкости.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разжижителя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из жидких битумов.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нефтяные. Метод определения растяжимости.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Методы определения температуры размягчения </w:t>
            </w:r>
            <w:r w:rsidRPr="008A0057">
              <w:rPr>
                <w:sz w:val="24"/>
                <w:szCs w:val="24"/>
                <w:lang w:eastAsia="ar-SA"/>
              </w:rPr>
              <w:lastRenderedPageBreak/>
              <w:t>по кольцу и шару.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Фраасу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11508-74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нефтяные. Метод определения сцепления битума с мрамором и песком.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 дорожные жидкие.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 дорожные вязкие.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bCs/>
                <w:sz w:val="24"/>
                <w:szCs w:val="24"/>
                <w:lang w:eastAsia="ar-SA"/>
              </w:rPr>
              <w:t>Грунтовка ГФ- 021. Технические условия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Правила диагностики и оценки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состояния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автомобильных дорог (взамен ВСН 6-90)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0057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ОДМ 218.011-98</w:t>
            </w:r>
          </w:p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pStyle w:val="ConsPlusTitle"/>
              <w:rPr>
                <w:sz w:val="24"/>
                <w:szCs w:val="24"/>
                <w:lang w:eastAsia="ar-SA"/>
              </w:rPr>
            </w:pPr>
            <w:r w:rsidRPr="008A0057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Методические рекомендации по озеленению автомобильных дорог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Методические рекомендации по оценке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сдвигоустойчивости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асфальтобетона.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асфальтосмесительного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оборудования.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  <w:tr w:rsidR="008A0057" w:rsidRPr="008A0057" w:rsidTr="00404E98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57" w:rsidRPr="008A0057" w:rsidRDefault="008A0057" w:rsidP="00404E98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5A1BB9" w:rsidRDefault="005A1BB9" w:rsidP="005A1BB9">
      <w:pPr>
        <w:jc w:val="center"/>
        <w:rPr>
          <w:b/>
          <w:sz w:val="22"/>
          <w:szCs w:val="22"/>
        </w:rPr>
      </w:pPr>
    </w:p>
    <w:p w:rsidR="005A1BB9" w:rsidRDefault="009F7278" w:rsidP="000D2A24">
      <w:pPr>
        <w:suppressAutoHyphens/>
        <w:ind w:left="11328"/>
        <w:sectPr w:rsidR="005A1BB9" w:rsidSect="00057480">
          <w:pgSz w:w="11906" w:h="16838" w:code="9"/>
          <w:pgMar w:top="425" w:right="680" w:bottom="284" w:left="1134" w:header="0" w:footer="0" w:gutter="0"/>
          <w:pgNumType w:start="49"/>
          <w:cols w:space="720"/>
        </w:sectPr>
      </w:pPr>
      <w:proofErr w:type="gramStart"/>
      <w:r>
        <w:rPr>
          <w:lang w:eastAsia="ar-SA"/>
        </w:rPr>
        <w:t>П</w:t>
      </w:r>
      <w:proofErr w:type="gramEnd"/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16494" w:type="dxa"/>
        <w:tblInd w:w="93" w:type="dxa"/>
        <w:tblLayout w:type="fixed"/>
        <w:tblLook w:val="04A0"/>
      </w:tblPr>
      <w:tblGrid>
        <w:gridCol w:w="417"/>
        <w:gridCol w:w="1441"/>
        <w:gridCol w:w="834"/>
        <w:gridCol w:w="236"/>
        <w:gridCol w:w="830"/>
        <w:gridCol w:w="793"/>
        <w:gridCol w:w="869"/>
        <w:gridCol w:w="161"/>
        <w:gridCol w:w="236"/>
        <w:gridCol w:w="293"/>
        <w:gridCol w:w="851"/>
        <w:gridCol w:w="850"/>
        <w:gridCol w:w="851"/>
        <w:gridCol w:w="850"/>
        <w:gridCol w:w="993"/>
        <w:gridCol w:w="490"/>
        <w:gridCol w:w="361"/>
        <w:gridCol w:w="139"/>
        <w:gridCol w:w="302"/>
        <w:gridCol w:w="428"/>
        <w:gridCol w:w="338"/>
        <w:gridCol w:w="475"/>
        <w:gridCol w:w="242"/>
        <w:gridCol w:w="527"/>
        <w:gridCol w:w="474"/>
        <w:gridCol w:w="246"/>
        <w:gridCol w:w="697"/>
        <w:gridCol w:w="23"/>
        <w:gridCol w:w="612"/>
        <w:gridCol w:w="108"/>
        <w:gridCol w:w="527"/>
      </w:tblGrid>
      <w:tr w:rsidR="00B50E96" w:rsidRPr="00B50E96" w:rsidTr="00512DCD">
        <w:trPr>
          <w:trHeight w:val="118"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B50E96" w:rsidRDefault="005A1BB9" w:rsidP="003D556E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B50E96" w:rsidRDefault="005A1BB9" w:rsidP="003D556E">
            <w:pPr>
              <w:jc w:val="right"/>
              <w:rPr>
                <w:sz w:val="18"/>
                <w:szCs w:val="18"/>
              </w:rPr>
            </w:pP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4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1"/>
              <w:rPr>
                <w:b/>
                <w:bCs/>
              </w:rPr>
            </w:pPr>
            <w:r w:rsidRPr="0019779C">
              <w:rPr>
                <w:b/>
                <w:bCs/>
              </w:rPr>
              <w:t>СОГЛАСОВАНО: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outlineLvl w:val="1"/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outlineLvl w:val="1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2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1"/>
              <w:rPr>
                <w:b/>
                <w:bCs/>
              </w:rPr>
            </w:pPr>
            <w:r w:rsidRPr="0019779C">
              <w:rPr>
                <w:b/>
                <w:bCs/>
              </w:rPr>
              <w:t>УТВЕРЖДАЮ: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1"/>
            </w:pP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4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0"/>
            </w:pPr>
            <w:r w:rsidRPr="0019779C">
              <w:t>_________________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outlineLvl w:val="0"/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2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0"/>
            </w:pPr>
            <w:r w:rsidRPr="0019779C">
              <w:t>_________________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4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0"/>
            </w:pPr>
            <w:r w:rsidRPr="0019779C">
              <w:t>" _____ " ________________ 2012 г.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outlineLvl w:val="0"/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  <w:tc>
          <w:tcPr>
            <w:tcW w:w="30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outlineLvl w:val="0"/>
            </w:pPr>
            <w:r w:rsidRPr="0019779C">
              <w:t>"____" ______________2012 г.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outlineLvl w:val="0"/>
            </w:pP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/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/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19779C" w:rsidRDefault="0019779C" w:rsidP="0019779C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  <w:r w:rsidRPr="0019779C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</w:tr>
      <w:tr w:rsidR="00B50E96" w:rsidRPr="00832F49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center"/>
              <w:rPr>
                <w:sz w:val="24"/>
                <w:szCs w:val="24"/>
              </w:rPr>
            </w:pPr>
            <w:bookmarkStart w:id="8" w:name="RANGE!A7"/>
            <w:bookmarkEnd w:id="8"/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E96" w:rsidRPr="00832F49" w:rsidRDefault="00B50E96" w:rsidP="0019779C">
            <w:pPr>
              <w:rPr>
                <w:sz w:val="24"/>
                <w:szCs w:val="24"/>
              </w:rPr>
            </w:pPr>
          </w:p>
        </w:tc>
        <w:tc>
          <w:tcPr>
            <w:tcW w:w="68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0E96" w:rsidRPr="00832F49" w:rsidRDefault="00B50E96" w:rsidP="00B50E96">
            <w:pPr>
              <w:jc w:val="center"/>
              <w:rPr>
                <w:sz w:val="24"/>
                <w:szCs w:val="24"/>
              </w:rPr>
            </w:pPr>
            <w:bookmarkStart w:id="9" w:name="RANGE!H9"/>
            <w:r w:rsidRPr="00832F49">
              <w:rPr>
                <w:b/>
                <w:bCs/>
                <w:sz w:val="24"/>
                <w:szCs w:val="24"/>
              </w:rPr>
              <w:t>ЛОКАЛЬНЫЙ СМЕТНЫЙ РАСЧЕТ №</w:t>
            </w:r>
            <w:bookmarkEnd w:id="9"/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0E96" w:rsidRPr="00832F49" w:rsidRDefault="00B50E96" w:rsidP="0019779C">
            <w:pPr>
              <w:jc w:val="right"/>
              <w:rPr>
                <w:sz w:val="24"/>
                <w:szCs w:val="24"/>
              </w:rPr>
            </w:pPr>
          </w:p>
        </w:tc>
      </w:tr>
      <w:tr w:rsidR="00DC0820" w:rsidRPr="00832F49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0820" w:rsidRPr="00832F49" w:rsidRDefault="00DC0820" w:rsidP="0019779C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0820" w:rsidRPr="00832F49" w:rsidRDefault="00DC0820" w:rsidP="00197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820" w:rsidRPr="00832F49" w:rsidRDefault="00DC0820" w:rsidP="00B50E96">
            <w:pPr>
              <w:jc w:val="center"/>
              <w:rPr>
                <w:sz w:val="24"/>
                <w:szCs w:val="24"/>
              </w:rPr>
            </w:pPr>
            <w:r w:rsidRPr="00832F49">
              <w:rPr>
                <w:sz w:val="24"/>
                <w:szCs w:val="24"/>
              </w:rPr>
              <w:t>(локальная смета)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0820" w:rsidRPr="00832F49" w:rsidRDefault="00DC0820" w:rsidP="0019779C">
            <w:pPr>
              <w:jc w:val="right"/>
              <w:rPr>
                <w:sz w:val="24"/>
                <w:szCs w:val="24"/>
              </w:rPr>
            </w:pPr>
          </w:p>
        </w:tc>
      </w:tr>
      <w:tr w:rsidR="00B50E96" w:rsidRPr="00832F49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832F49" w:rsidRDefault="0019779C" w:rsidP="0019779C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832F49" w:rsidRDefault="0019779C" w:rsidP="00197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832F49" w:rsidRDefault="0019779C" w:rsidP="0019779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832F49" w:rsidRDefault="0019779C" w:rsidP="0019779C">
            <w:pPr>
              <w:jc w:val="right"/>
              <w:rPr>
                <w:sz w:val="24"/>
                <w:szCs w:val="24"/>
              </w:rPr>
            </w:pPr>
          </w:p>
        </w:tc>
      </w:tr>
      <w:tr w:rsidR="00832F49" w:rsidRPr="00832F49" w:rsidTr="00404E98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2F49" w:rsidRPr="00832F49" w:rsidRDefault="00832F49" w:rsidP="001977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2F49" w:rsidRPr="00832F49" w:rsidRDefault="00832F49" w:rsidP="0019779C">
            <w:pPr>
              <w:rPr>
                <w:sz w:val="24"/>
                <w:szCs w:val="24"/>
              </w:rPr>
            </w:pPr>
          </w:p>
        </w:tc>
        <w:tc>
          <w:tcPr>
            <w:tcW w:w="1266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F49" w:rsidRPr="00832F49" w:rsidRDefault="00832F49" w:rsidP="00832F49">
            <w:pPr>
              <w:rPr>
                <w:sz w:val="24"/>
                <w:szCs w:val="24"/>
              </w:rPr>
            </w:pPr>
            <w:r w:rsidRPr="00832F49">
              <w:rPr>
                <w:sz w:val="24"/>
                <w:szCs w:val="24"/>
              </w:rPr>
              <w:t xml:space="preserve">на </w:t>
            </w:r>
            <w:r w:rsidRPr="00832F49">
              <w:rPr>
                <w:sz w:val="24"/>
                <w:szCs w:val="24"/>
                <w:u w:val="single"/>
              </w:rPr>
              <w:t>Выполнение работ по текущему ремонту объектов озеленения Кировского района г</w:t>
            </w:r>
            <w:proofErr w:type="gramStart"/>
            <w:r w:rsidRPr="00832F49">
              <w:rPr>
                <w:sz w:val="24"/>
                <w:szCs w:val="24"/>
                <w:u w:val="single"/>
              </w:rPr>
              <w:t>.П</w:t>
            </w:r>
            <w:proofErr w:type="gramEnd"/>
            <w:r w:rsidRPr="00832F49">
              <w:rPr>
                <w:sz w:val="24"/>
                <w:szCs w:val="24"/>
                <w:u w:val="single"/>
              </w:rPr>
              <w:t>ерми в 2012 году</w:t>
            </w:r>
            <w:bookmarkStart w:id="10" w:name="RANGE!E12"/>
            <w:bookmarkEnd w:id="10"/>
            <w:r w:rsidRPr="00832F49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2F49" w:rsidRPr="00832F49" w:rsidRDefault="00832F49" w:rsidP="00197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2F49" w:rsidRPr="00832F49" w:rsidRDefault="00832F49" w:rsidP="0019779C">
            <w:pPr>
              <w:jc w:val="right"/>
              <w:rPr>
                <w:sz w:val="24"/>
                <w:szCs w:val="24"/>
              </w:rPr>
            </w:pPr>
          </w:p>
        </w:tc>
      </w:tr>
      <w:tr w:rsidR="003B55B0" w:rsidRPr="00B50E96" w:rsidTr="00512DCD">
        <w:trPr>
          <w:gridAfter w:val="1"/>
          <w:wAfter w:w="527" w:type="dxa"/>
          <w:trHeight w:val="203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/>
        </w:tc>
        <w:tc>
          <w:tcPr>
            <w:tcW w:w="11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55B0" w:rsidRPr="0019779C" w:rsidRDefault="003B55B0" w:rsidP="003B55B0">
            <w:pPr>
              <w:jc w:val="center"/>
              <w:rPr>
                <w:i/>
                <w:iCs/>
              </w:rPr>
            </w:pPr>
            <w:r w:rsidRPr="0019779C">
              <w:rPr>
                <w:i/>
                <w:iCs/>
              </w:rPr>
              <w:t>(наименование работ и затрат, наименование объекта)</w:t>
            </w:r>
            <w:r w:rsidRPr="0019779C"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</w:tr>
      <w:tr w:rsidR="00B50E96" w:rsidRPr="00B50E96" w:rsidTr="00512DCD">
        <w:trPr>
          <w:gridAfter w:val="1"/>
          <w:wAfter w:w="527" w:type="dxa"/>
          <w:trHeight w:val="68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rPr>
                <w:i/>
                <w:iCs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/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19779C" w:rsidRDefault="0019779C" w:rsidP="0019779C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</w:tr>
      <w:tr w:rsidR="00B50E96" w:rsidRPr="00B50E96" w:rsidTr="00512DCD">
        <w:trPr>
          <w:gridAfter w:val="1"/>
          <w:wAfter w:w="527" w:type="dxa"/>
          <w:trHeight w:val="27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/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79C" w:rsidRPr="0019779C" w:rsidRDefault="0019779C" w:rsidP="0019779C"/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19779C" w:rsidRDefault="0019779C" w:rsidP="0019779C">
            <w:bookmarkStart w:id="11" w:name="RANGE!D15"/>
            <w:r w:rsidRPr="0019779C">
              <w:t xml:space="preserve">Основание: </w:t>
            </w:r>
            <w:bookmarkEnd w:id="11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19779C" w:rsidRDefault="0019779C" w:rsidP="0019779C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79C" w:rsidRPr="0019779C" w:rsidRDefault="0019779C" w:rsidP="0019779C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</w:pPr>
          </w:p>
        </w:tc>
      </w:tr>
      <w:tr w:rsidR="003B55B0" w:rsidRPr="00B50E96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/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55B0" w:rsidRPr="0019779C" w:rsidRDefault="003B55B0" w:rsidP="0019779C"/>
        </w:tc>
        <w:tc>
          <w:tcPr>
            <w:tcW w:w="84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B0" w:rsidRPr="0019779C" w:rsidRDefault="003B55B0" w:rsidP="003B55B0">
            <w:bookmarkStart w:id="12" w:name="RANGE!D16"/>
            <w:r w:rsidRPr="0019779C">
              <w:t xml:space="preserve">Сметная стоимость </w:t>
            </w:r>
            <w:bookmarkEnd w:id="12"/>
            <w:r w:rsidRPr="0019779C">
              <w:t>___________________________1</w:t>
            </w:r>
            <w:r>
              <w:t> </w:t>
            </w:r>
            <w:r w:rsidRPr="0019779C">
              <w:t>441</w:t>
            </w:r>
            <w:r>
              <w:t xml:space="preserve"> </w:t>
            </w:r>
            <w:r w:rsidRPr="0019779C">
              <w:t>443,7</w:t>
            </w:r>
            <w:r>
              <w:t xml:space="preserve">0 </w:t>
            </w:r>
            <w:r w:rsidRPr="0019779C">
              <w:t>руб.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</w:tr>
      <w:tr w:rsidR="003B55B0" w:rsidRPr="00B50E96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/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55B0" w:rsidRPr="0019779C" w:rsidRDefault="003B55B0" w:rsidP="0019779C"/>
        </w:tc>
        <w:tc>
          <w:tcPr>
            <w:tcW w:w="925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5B0" w:rsidRPr="0019779C" w:rsidRDefault="003B55B0" w:rsidP="003B55B0">
            <w:bookmarkStart w:id="13" w:name="RANGE!D19"/>
            <w:r w:rsidRPr="0019779C">
              <w:t xml:space="preserve">Средства  на оплату труда </w:t>
            </w:r>
            <w:bookmarkEnd w:id="13"/>
            <w:r w:rsidRPr="0019779C">
              <w:t>_____________________70269,55</w:t>
            </w:r>
            <w:r>
              <w:t xml:space="preserve"> </w:t>
            </w:r>
            <w:r w:rsidRPr="0019779C">
              <w:t>руб.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5B0" w:rsidRPr="0019779C" w:rsidRDefault="003B55B0" w:rsidP="0019779C">
            <w:pPr>
              <w:jc w:val="right"/>
            </w:pPr>
          </w:p>
        </w:tc>
      </w:tr>
      <w:tr w:rsidR="00FF6FE0" w:rsidRPr="00B50E96" w:rsidTr="00512DCD">
        <w:trPr>
          <w:gridAfter w:val="1"/>
          <w:wAfter w:w="527" w:type="dxa"/>
          <w:trHeight w:val="264"/>
        </w:trPr>
        <w:tc>
          <w:tcPr>
            <w:tcW w:w="1303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6FE0" w:rsidRPr="0019779C" w:rsidRDefault="00FF6FE0" w:rsidP="00FF6FE0">
            <w:pPr>
              <w:jc w:val="center"/>
            </w:pPr>
            <w:r>
              <w:t xml:space="preserve">                                               </w:t>
            </w:r>
            <w:r w:rsidR="00832F49">
              <w:t xml:space="preserve">         </w:t>
            </w:r>
            <w:r w:rsidRPr="0019779C">
              <w:t>Составле</w:t>
            </w:r>
            <w:proofErr w:type="gramStart"/>
            <w:r w:rsidRPr="0019779C">
              <w:t>н(</w:t>
            </w:r>
            <w:proofErr w:type="gramEnd"/>
            <w:r w:rsidRPr="0019779C">
              <w:t xml:space="preserve">а) в текущих (прогнозных) ценах по состоянию на 02 </w:t>
            </w:r>
            <w:proofErr w:type="spellStart"/>
            <w:r w:rsidRPr="0019779C">
              <w:t>кв</w:t>
            </w:r>
            <w:proofErr w:type="spellEnd"/>
            <w:r w:rsidRPr="0019779C">
              <w:t xml:space="preserve"> 2012г</w:t>
            </w:r>
          </w:p>
          <w:p w:rsidR="00FF6FE0" w:rsidRPr="0019779C" w:rsidRDefault="00FF6FE0" w:rsidP="00FF6FE0">
            <w:pPr>
              <w:jc w:val="center"/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6FE0" w:rsidRPr="0019779C" w:rsidRDefault="00FF6FE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6FE0" w:rsidRPr="0019779C" w:rsidRDefault="00FF6FE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6FE0" w:rsidRPr="0019779C" w:rsidRDefault="00FF6FE0" w:rsidP="0019779C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6FE0" w:rsidRPr="0019779C" w:rsidRDefault="00FF6FE0" w:rsidP="0019779C">
            <w:pPr>
              <w:jc w:val="right"/>
            </w:pPr>
          </w:p>
        </w:tc>
      </w:tr>
      <w:tr w:rsidR="00852521" w:rsidRPr="00B50E96" w:rsidTr="00512DCD">
        <w:trPr>
          <w:gridAfter w:val="1"/>
          <w:wAfter w:w="527" w:type="dxa"/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№ </w:t>
            </w:r>
            <w:proofErr w:type="spellStart"/>
            <w:r w:rsidRPr="0019779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Обосн</w:t>
            </w:r>
            <w:proofErr w:type="gramStart"/>
            <w:r w:rsidRPr="0019779C">
              <w:rPr>
                <w:sz w:val="18"/>
                <w:szCs w:val="18"/>
              </w:rPr>
              <w:t>о</w:t>
            </w:r>
            <w:proofErr w:type="spellEnd"/>
            <w:r w:rsidRPr="0019779C">
              <w:rPr>
                <w:sz w:val="18"/>
                <w:szCs w:val="18"/>
              </w:rPr>
              <w:t>-</w:t>
            </w:r>
            <w:proofErr w:type="gramEnd"/>
            <w:r w:rsidRPr="0019779C">
              <w:rPr>
                <w:sz w:val="18"/>
                <w:szCs w:val="18"/>
              </w:rPr>
              <w:br/>
            </w:r>
            <w:proofErr w:type="spellStart"/>
            <w:r w:rsidRPr="0019779C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Ед. </w:t>
            </w:r>
            <w:proofErr w:type="spellStart"/>
            <w:r w:rsidRPr="0019779C">
              <w:rPr>
                <w:sz w:val="18"/>
                <w:szCs w:val="18"/>
              </w:rPr>
              <w:t>изм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</w:tc>
        <w:tc>
          <w:tcPr>
            <w:tcW w:w="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Кол.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5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</w:t>
            </w: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  <w:r w:rsidRPr="0019779C">
              <w:rPr>
                <w:sz w:val="18"/>
                <w:szCs w:val="18"/>
              </w:rPr>
              <w:br/>
            </w:r>
            <w:proofErr w:type="spellStart"/>
            <w:r w:rsidRPr="0019779C">
              <w:rPr>
                <w:sz w:val="18"/>
                <w:szCs w:val="18"/>
              </w:rPr>
              <w:t>раб</w:t>
            </w:r>
            <w:proofErr w:type="gramStart"/>
            <w:r w:rsidRPr="0019779C">
              <w:rPr>
                <w:sz w:val="18"/>
                <w:szCs w:val="18"/>
              </w:rPr>
              <w:t>.н</w:t>
            </w:r>
            <w:proofErr w:type="gramEnd"/>
            <w:r w:rsidRPr="0019779C">
              <w:rPr>
                <w:sz w:val="18"/>
                <w:szCs w:val="18"/>
              </w:rPr>
              <w:t>а</w:t>
            </w:r>
            <w:proofErr w:type="spellEnd"/>
            <w:r w:rsidRPr="0019779C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</w:t>
            </w: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  <w:r w:rsidRPr="0019779C">
              <w:rPr>
                <w:sz w:val="18"/>
                <w:szCs w:val="18"/>
              </w:rPr>
              <w:br/>
              <w:t>раб.</w:t>
            </w:r>
            <w:r w:rsidRPr="0019779C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мех</w:t>
            </w:r>
            <w:proofErr w:type="gramStart"/>
            <w:r w:rsidRPr="0019779C">
              <w:rPr>
                <w:sz w:val="18"/>
                <w:szCs w:val="18"/>
              </w:rPr>
              <w:t>.</w:t>
            </w:r>
            <w:proofErr w:type="gramEnd"/>
            <w:r w:rsidRPr="0019779C">
              <w:rPr>
                <w:sz w:val="18"/>
                <w:szCs w:val="18"/>
              </w:rPr>
              <w:t xml:space="preserve"> </w:t>
            </w:r>
            <w:proofErr w:type="gramStart"/>
            <w:r w:rsidRPr="0019779C">
              <w:rPr>
                <w:sz w:val="18"/>
                <w:szCs w:val="18"/>
              </w:rPr>
              <w:t>н</w:t>
            </w:r>
            <w:proofErr w:type="gramEnd"/>
            <w:r w:rsidRPr="0019779C">
              <w:rPr>
                <w:sz w:val="18"/>
                <w:szCs w:val="18"/>
              </w:rPr>
              <w:t>а ед.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мех.</w:t>
            </w:r>
            <w:r w:rsidRPr="0019779C">
              <w:rPr>
                <w:sz w:val="18"/>
                <w:szCs w:val="18"/>
              </w:rPr>
              <w:br/>
              <w:t>Всего</w:t>
            </w:r>
          </w:p>
        </w:tc>
      </w:tr>
      <w:tr w:rsidR="00852521" w:rsidRPr="00B50E96" w:rsidTr="00512DCD">
        <w:trPr>
          <w:gridAfter w:val="1"/>
          <w:wAfter w:w="527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 том числе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Всего</w:t>
            </w:r>
          </w:p>
        </w:tc>
        <w:tc>
          <w:tcPr>
            <w:tcW w:w="2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</w:tr>
      <w:tr w:rsidR="00B50E96" w:rsidRPr="00B50E96" w:rsidTr="00512DCD">
        <w:trPr>
          <w:gridAfter w:val="1"/>
          <w:wAfter w:w="527" w:type="dxa"/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21" w:rsidRPr="00B50E96" w:rsidRDefault="0019779C" w:rsidP="0019779C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Эк</w:t>
            </w:r>
            <w:proofErr w:type="gramStart"/>
            <w:r w:rsidRPr="0019779C">
              <w:rPr>
                <w:sz w:val="18"/>
                <w:szCs w:val="18"/>
              </w:rPr>
              <w:t>.М</w:t>
            </w:r>
            <w:proofErr w:type="gramEnd"/>
            <w:r w:rsidRPr="0019779C">
              <w:rPr>
                <w:sz w:val="18"/>
                <w:szCs w:val="18"/>
              </w:rPr>
              <w:t>аш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521" w:rsidRPr="00B50E96" w:rsidRDefault="0019779C" w:rsidP="0019779C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Эк</w:t>
            </w:r>
            <w:proofErr w:type="gramStart"/>
            <w:r w:rsidRPr="0019779C">
              <w:rPr>
                <w:sz w:val="18"/>
                <w:szCs w:val="18"/>
              </w:rPr>
              <w:t>.М</w:t>
            </w:r>
            <w:proofErr w:type="gramEnd"/>
            <w:r w:rsidRPr="0019779C">
              <w:rPr>
                <w:sz w:val="18"/>
                <w:szCs w:val="18"/>
              </w:rPr>
              <w:t>аш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17</w:t>
            </w:r>
          </w:p>
        </w:tc>
      </w:tr>
      <w:tr w:rsidR="0019779C" w:rsidRPr="0019779C" w:rsidTr="00512DCD">
        <w:trPr>
          <w:gridAfter w:val="1"/>
          <w:wAfter w:w="527" w:type="dxa"/>
          <w:trHeight w:val="384"/>
        </w:trPr>
        <w:tc>
          <w:tcPr>
            <w:tcW w:w="159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1. Ремонт газона на разделительной полосе по ул</w:t>
            </w:r>
            <w:proofErr w:type="gramStart"/>
            <w:r w:rsidRPr="0019779C">
              <w:rPr>
                <w:b/>
                <w:bCs/>
              </w:rPr>
              <w:t>.А</w:t>
            </w:r>
            <w:proofErr w:type="gramEnd"/>
            <w:r w:rsidRPr="0019779C">
              <w:rPr>
                <w:b/>
                <w:bCs/>
              </w:rPr>
              <w:t>дмирала Ушакова</w:t>
            </w:r>
          </w:p>
        </w:tc>
      </w:tr>
      <w:tr w:rsidR="00852521" w:rsidRPr="00B50E96" w:rsidTr="00512DCD">
        <w:trPr>
          <w:gridAfter w:val="1"/>
          <w:wAfter w:w="527" w:type="dxa"/>
          <w:trHeight w:val="102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5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39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Бетонирование металлической рамы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58585,02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1590,53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1464,63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39,76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6,08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4,5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0,45</w:t>
            </w:r>
          </w:p>
        </w:tc>
      </w:tr>
      <w:tr w:rsidR="00852521" w:rsidRPr="00B50E96" w:rsidTr="00512DCD">
        <w:trPr>
          <w:gridAfter w:val="1"/>
          <w:wAfter w:w="527" w:type="dxa"/>
          <w:trHeight w:val="9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ФЕРм38-01-003-04прим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Изготовление конструкций вертикального озеленения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721,15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461,76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158,49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6,08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1,34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0,54</w:t>
            </w:r>
          </w:p>
        </w:tc>
      </w:tr>
      <w:tr w:rsidR="00852521" w:rsidRPr="00B50E96" w:rsidTr="00512DCD">
        <w:trPr>
          <w:gridAfter w:val="1"/>
          <w:wAfter w:w="527" w:type="dxa"/>
          <w:trHeight w:val="108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ФССЦ-103-1939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6089,39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2070,39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11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ФССЦ-103-1558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Трубы стальные квадратные 20х20 мм, толщина стенки 2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6140,15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196,48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9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ФССЦ-101-2548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Сталь полосовая 40х4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7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708,07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346,92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283,23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63,09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138,77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0,79</w:t>
            </w:r>
          </w:p>
        </w:tc>
      </w:tr>
      <w:tr w:rsidR="00852521" w:rsidRPr="00B50E96" w:rsidTr="00512DCD">
        <w:trPr>
          <w:gridAfter w:val="1"/>
          <w:wAfter w:w="527" w:type="dxa"/>
          <w:trHeight w:val="97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Огрунтовка</w:t>
            </w:r>
            <w:proofErr w:type="spellEnd"/>
            <w:r w:rsidRPr="0019779C">
              <w:rPr>
                <w:sz w:val="18"/>
                <w:szCs w:val="18"/>
              </w:rPr>
              <w:t xml:space="preserve"> металлических поверхностей конструкций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13,57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5,31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1,27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54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ФЕР13-03-004-11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Окраска металлических поверхностей конструкций: атмосферостойкой краской для наружных работ по металлу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за 2 раза, цвет - серый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1664,36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14,19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2,99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6,52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1,56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76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ФЕР09-05-003-01прим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Монтаж цветочных контейнеров (30шт) на кронштейны, болтовое соединение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шт. болтов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110,55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132,66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129,52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3,14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14,28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ФССЦ-101-2038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Болты с гайками и шайбами оцинкованные, диаметр 10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кг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315,84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19779C" w:rsidRPr="0019779C" w:rsidTr="00512DCD">
        <w:trPr>
          <w:gridAfter w:val="1"/>
          <w:wAfter w:w="527" w:type="dxa"/>
          <w:trHeight w:val="384"/>
        </w:trPr>
        <w:tc>
          <w:tcPr>
            <w:tcW w:w="159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                     Устройство цветников в контейнерах с восстановлением газона</w:t>
            </w:r>
          </w:p>
        </w:tc>
      </w:tr>
      <w:tr w:rsidR="00852521" w:rsidRPr="00B50E96" w:rsidTr="00512DCD">
        <w:trPr>
          <w:gridAfter w:val="1"/>
          <w:wAfter w:w="527" w:type="dxa"/>
          <w:trHeight w:val="9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83,93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8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цветников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3008,8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126,37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15,57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99,14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16,66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15,65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0,92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1,51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852521" w:rsidRPr="00B50E96" w:rsidTr="00512DCD">
        <w:trPr>
          <w:gridAfter w:val="1"/>
          <w:wAfter w:w="527" w:type="dxa"/>
          <w:trHeight w:val="50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5312,16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6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Засыпка растительного грунта над бетонной поверхностью, группа грунтов: 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21,87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97,2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Земля растительная механизированной заготовки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9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Обратная укладка дерна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8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цветник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0,23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</w:tr>
      <w:tr w:rsidR="00852521" w:rsidRPr="00B50E96" w:rsidTr="00512DCD">
        <w:trPr>
          <w:gridAfter w:val="1"/>
          <w:wAfter w:w="527" w:type="dxa"/>
          <w:trHeight w:val="54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19779C" w:rsidRPr="0019779C" w:rsidTr="00512DCD">
        <w:trPr>
          <w:gridAfter w:val="1"/>
          <w:wAfter w:w="527" w:type="dxa"/>
          <w:trHeight w:val="384"/>
        </w:trPr>
        <w:tc>
          <w:tcPr>
            <w:tcW w:w="159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2. Ремонт газона на развязке Ушакова-Калинина</w:t>
            </w:r>
          </w:p>
        </w:tc>
      </w:tr>
      <w:tr w:rsidR="00852521" w:rsidRPr="00B50E96" w:rsidTr="00512DCD">
        <w:trPr>
          <w:gridAfter w:val="1"/>
          <w:wAfter w:w="527" w:type="dxa"/>
          <w:trHeight w:val="10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39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58585,02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1590,53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410,1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9,83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11,13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1,26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0,13</w:t>
            </w:r>
          </w:p>
        </w:tc>
      </w:tr>
      <w:tr w:rsidR="00852521" w:rsidRPr="00B50E96" w:rsidTr="00512DCD">
        <w:trPr>
          <w:gridAfter w:val="1"/>
          <w:wAfter w:w="527" w:type="dxa"/>
          <w:trHeight w:val="11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ФЕР06-01-015-09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закладных деталей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7032,83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351,64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9,89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852521" w:rsidRPr="00B50E96" w:rsidTr="00512DCD">
        <w:trPr>
          <w:gridAfter w:val="1"/>
          <w:wAfter w:w="527" w:type="dxa"/>
          <w:trHeight w:val="98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708,07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346,92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106,21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23,66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52,04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4,09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2,39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0,3</w:t>
            </w:r>
          </w:p>
        </w:tc>
      </w:tr>
      <w:tr w:rsidR="00852521" w:rsidRPr="00B50E96" w:rsidTr="00512DCD">
        <w:trPr>
          <w:gridAfter w:val="1"/>
          <w:wAfter w:w="527" w:type="dxa"/>
          <w:trHeight w:val="97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1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цветников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3008,8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180,53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22,25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46,7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0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99,14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22,36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1,32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2,16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852521" w:rsidRPr="00B50E96" w:rsidTr="00512DCD">
        <w:trPr>
          <w:gridAfter w:val="1"/>
          <w:wAfter w:w="527" w:type="dxa"/>
          <w:trHeight w:val="52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7588,8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6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Восстановление газона: укладка существующего дерна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19779C" w:rsidRPr="0019779C" w:rsidTr="00512DCD">
        <w:trPr>
          <w:gridAfter w:val="1"/>
          <w:wAfter w:w="527" w:type="dxa"/>
          <w:trHeight w:val="384"/>
        </w:trPr>
        <w:tc>
          <w:tcPr>
            <w:tcW w:w="159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3. Ремонт дорожек</w:t>
            </w:r>
          </w:p>
        </w:tc>
      </w:tr>
      <w:tr w:rsidR="00852521" w:rsidRPr="00B50E96" w:rsidTr="00512DCD">
        <w:trPr>
          <w:gridAfter w:val="1"/>
          <w:wAfter w:w="527" w:type="dxa"/>
          <w:trHeight w:val="97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Очистка от кустарника и мелколесья с частичным корчеванием корней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386,4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45,3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260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ФССЦпг01-01-01-041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85,1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283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38,97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061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Планировка поверхности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397,8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20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конструкций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6228,12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1494,14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4733,98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464,51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5231,62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1255,08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3976,54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390,19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179,8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151,03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45,63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38,33</w:t>
            </w:r>
          </w:p>
        </w:tc>
      </w:tr>
      <w:tr w:rsidR="00852521" w:rsidRPr="00B50E96" w:rsidTr="00512DCD">
        <w:trPr>
          <w:gridAfter w:val="1"/>
          <w:wAfter w:w="527" w:type="dxa"/>
          <w:trHeight w:val="260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ФССЦпг01-01-01-041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7139,28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7139,28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283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3269,15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3269,15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133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3554,06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3341,28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3564,72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196,29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3351,3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281,82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24,19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24,26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20,6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20,66</w:t>
            </w:r>
          </w:p>
        </w:tc>
      </w:tr>
      <w:tr w:rsidR="00852521" w:rsidRPr="00B50E96" w:rsidTr="00512DCD">
        <w:trPr>
          <w:gridAfter w:val="1"/>
          <w:wAfter w:w="527" w:type="dxa"/>
          <w:trHeight w:val="106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126,38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27803,6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852521" w:rsidRPr="00B50E96" w:rsidTr="00512DCD">
        <w:trPr>
          <w:gridAfter w:val="1"/>
          <w:wAfter w:w="527" w:type="dxa"/>
          <w:trHeight w:val="983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416A72">
            <w:pPr>
              <w:ind w:right="-61"/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2593,18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2178,27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33,26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6,43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0,66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0,55</w:t>
            </w:r>
          </w:p>
        </w:tc>
      </w:tr>
      <w:tr w:rsidR="00852521" w:rsidRPr="00B50E96" w:rsidTr="00512DCD">
        <w:trPr>
          <w:gridAfter w:val="1"/>
          <w:wAfter w:w="527" w:type="dxa"/>
          <w:trHeight w:val="1262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ФЕР27-06-020-01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1,672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60417,15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368,45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2386,22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262,54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101017,47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616,05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3989,76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438,97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64,04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19,08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31,9</w:t>
            </w:r>
          </w:p>
        </w:tc>
      </w:tr>
      <w:tr w:rsidR="00852521" w:rsidRPr="00B50E96" w:rsidTr="00512DCD">
        <w:trPr>
          <w:gridAfter w:val="1"/>
          <w:wAfter w:w="527" w:type="dxa"/>
          <w:trHeight w:val="1409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1,672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14395,98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24070,08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2,91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10,37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201417,26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11198,9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15084,1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1146,9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849414,68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56151,2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62541,5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14118,3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522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02 </w:t>
            </w:r>
            <w:proofErr w:type="spellStart"/>
            <w:r w:rsidRPr="0019779C">
              <w:rPr>
                <w:sz w:val="18"/>
                <w:szCs w:val="18"/>
              </w:rPr>
              <w:t>кв</w:t>
            </w:r>
            <w:proofErr w:type="spellEnd"/>
            <w:r w:rsidRPr="0019779C">
              <w:rPr>
                <w:sz w:val="18"/>
                <w:szCs w:val="18"/>
              </w:rPr>
              <w:t xml:space="preserve"> 2012г ОЗП=12,31; ЭМ=5,03; ЗПМ=12,31; МАТ=4,32  (Поз. 1, 15, 17, 20-22, 24, 30-31, 33, 37, 2, 19, 25, 4, 26-27, 9, 12, 28, 10-11, 14, 29, 39, 42-48, 34, 5-8, 13)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613029,52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44952,3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47457,3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12971,4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перевозка ПЗ=4,32  (Поз. 35, 40, 36, 41)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34967,9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65861,61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56% =  66%*0,85 ФОТ (от 5759,11)  (Поз. 5-7)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3225,1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68% =  80%*0,85 ФОТ (от 5966,78)  (Поз. 2, 19, 25, 34)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4057,41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77% =  90%*0,85 ФОТ (от 3189,4)  (Поз. 9, 12, 28, 10-11)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2455,83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89% =  105%*0,85 ФОТ (от 771,83)  (Поз. 4, 26-27)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686,93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98% =  115%*0,85 ФОТ (от 8116,97)  (Поз. 1, 15, 17-18, 20-24, 30-33, 37)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7954,63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121% =  142%*0,85 ФОТ (от 39241,08)  (Поз. 14, 29, 39, 42-48)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47481,71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37457,69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31% =  45%*0.85 * 0,8 ФОТ (от 5966,78)  (Поз. 2, 19, 25, 34)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1849,7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52% =  65%*0,8 ФОТ (от 5759,11)  (Поз. 5-7)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2994,74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44% =  65%*0.85 * 0,8 ФОТ (от 771,83)  (Поз. 4, 26-27)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339,61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48% =  70%*0.85 * 0,8 ФОТ (от 342,59)  (Поз. 10-11)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164,44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58% =  85%*0.85 * 0,8 ФОТ (от 2846,81)  (Поз. 9, 12, 28)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1651,15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61% =  90%*0.85 * 0,8 ФОТ (от 8116,97)  (Поз. 1, 15, 17-18, 20-24, 30-33, 37)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4951,35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65% =  95%*0.85 * 0,8 ФОТ (от 39241,08)  (Поз. 14, 29, 39, 42-48)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25506,7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927727,97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413,83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93,16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25006,01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0,54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952733,98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695754,12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 xml:space="preserve">      Машины и механизмы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62541,45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70269,55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65861,61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37457,69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Контейнеры цветочные с двойными стенками, 30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19779C">
              <w:rPr>
                <w:sz w:val="18"/>
                <w:szCs w:val="18"/>
              </w:rPr>
              <w:t>, с доставкой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215817,65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690CC9">
        <w:trPr>
          <w:gridAfter w:val="1"/>
          <w:wAfter w:w="527" w:type="dxa"/>
          <w:trHeight w:val="313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Конструкция вертикального озеленения в виде бабочки (</w:t>
            </w:r>
            <w:proofErr w:type="spellStart"/>
            <w:r w:rsidRPr="0019779C">
              <w:rPr>
                <w:sz w:val="18"/>
                <w:szCs w:val="18"/>
              </w:rPr>
              <w:t>топиарный</w:t>
            </w:r>
            <w:proofErr w:type="spellEnd"/>
            <w:r w:rsidRPr="0019779C">
              <w:rPr>
                <w:sz w:val="18"/>
                <w:szCs w:val="18"/>
              </w:rPr>
              <w:t xml:space="preserve"> цветник), 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19779C">
              <w:rPr>
                <w:sz w:val="18"/>
                <w:szCs w:val="18"/>
              </w:rPr>
              <w:t>, с доставкой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53010,83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19779C">
              <w:rPr>
                <w:b/>
                <w:bCs/>
                <w:sz w:val="18"/>
                <w:szCs w:val="18"/>
              </w:rPr>
              <w:t>в тек</w:t>
            </w:r>
            <w:proofErr w:type="gramEnd"/>
            <w:r w:rsidRPr="0019779C">
              <w:rPr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1221562,46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219881,24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B50E96" w:rsidRPr="00B50E96" w:rsidTr="00512DCD">
        <w:trPr>
          <w:gridAfter w:val="1"/>
          <w:wAfter w:w="527" w:type="dxa"/>
          <w:trHeight w:val="264"/>
        </w:trPr>
        <w:tc>
          <w:tcPr>
            <w:tcW w:w="95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1441443,70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461,83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779C" w:rsidRPr="0019779C" w:rsidRDefault="0019779C" w:rsidP="0019779C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79C" w:rsidRPr="0019779C" w:rsidRDefault="0019779C" w:rsidP="0019779C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93,7</w:t>
            </w:r>
          </w:p>
        </w:tc>
      </w:tr>
    </w:tbl>
    <w:p w:rsidR="0019779C" w:rsidRDefault="0019779C" w:rsidP="00201221">
      <w:pPr>
        <w:ind w:firstLine="6237"/>
      </w:pPr>
    </w:p>
    <w:p w:rsidR="0019779C" w:rsidRDefault="00201221" w:rsidP="00201221">
      <w:pPr>
        <w:ind w:firstLine="6237"/>
      </w:pPr>
      <w:r>
        <w:t xml:space="preserve"> Составил:                           </w:t>
      </w:r>
      <w:r w:rsidR="0019779C">
        <w:t>Е.Л. Суетина</w:t>
      </w:r>
    </w:p>
    <w:p w:rsidR="00A73346" w:rsidRPr="00A73346" w:rsidRDefault="0019779C" w:rsidP="00201221">
      <w:pPr>
        <w:ind w:firstLine="6237"/>
        <w:sectPr w:rsidR="00A73346" w:rsidRPr="00A73346" w:rsidSect="00B50E96">
          <w:pgSz w:w="16838" w:h="11906" w:orient="landscape" w:code="9"/>
          <w:pgMar w:top="680" w:right="284" w:bottom="426" w:left="425" w:header="283" w:footer="283" w:gutter="0"/>
          <w:pgNumType w:start="49"/>
          <w:cols w:space="720"/>
          <w:docGrid w:linePitch="272"/>
        </w:sectPr>
      </w:pPr>
      <w:r>
        <w:t xml:space="preserve">Проверил:                         </w:t>
      </w:r>
      <w:r w:rsidR="00201221">
        <w:t xml:space="preserve">  Т.В. Беленко </w:t>
      </w:r>
    </w:p>
    <w:p w:rsidR="00A73346" w:rsidRPr="007B04E3" w:rsidRDefault="00A73346" w:rsidP="00CB1B1D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A73346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Pr="00507FD1" w:rsidRDefault="00A73346" w:rsidP="00A73346">
      <w:pPr>
        <w:pStyle w:val="af3"/>
        <w:rPr>
          <w:b/>
          <w:sz w:val="24"/>
          <w:szCs w:val="24"/>
        </w:rPr>
      </w:pPr>
      <w:r w:rsidRPr="00507FD1">
        <w:rPr>
          <w:b/>
          <w:sz w:val="24"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A73346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</w:t>
      </w:r>
      <w:r w:rsidR="00507FD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__________2012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 именуемое  в дальнейшем «Заказчик», в лице директора _______________________, действующего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муниципальный контракт  (далее контракт) о нижеследующем:</w:t>
      </w:r>
      <w:proofErr w:type="gramEnd"/>
    </w:p>
    <w:p w:rsidR="005A1BB9" w:rsidRPr="00471874" w:rsidRDefault="005A1BB9" w:rsidP="005A1BB9">
      <w:pPr>
        <w:tabs>
          <w:tab w:val="left" w:pos="-180"/>
        </w:tabs>
        <w:jc w:val="both"/>
        <w:rPr>
          <w:sz w:val="10"/>
          <w:szCs w:val="10"/>
        </w:rPr>
      </w:pPr>
      <w:r w:rsidRPr="00471874">
        <w:rPr>
          <w:sz w:val="10"/>
          <w:szCs w:val="10"/>
        </w:rPr>
        <w:tab/>
      </w:r>
    </w:p>
    <w:p w:rsidR="008A0057" w:rsidRDefault="008A0057" w:rsidP="00FC6A09">
      <w:pPr>
        <w:ind w:firstLine="360"/>
        <w:jc w:val="center"/>
        <w:rPr>
          <w:b/>
          <w:sz w:val="24"/>
          <w:szCs w:val="24"/>
        </w:rPr>
      </w:pP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471874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 w:rsidR="00ED1DB0">
        <w:rPr>
          <w:sz w:val="24"/>
          <w:szCs w:val="24"/>
        </w:rPr>
        <w:t xml:space="preserve">текущему ремонту </w:t>
      </w:r>
      <w:r w:rsidR="00E90CD7">
        <w:rPr>
          <w:sz w:val="24"/>
          <w:szCs w:val="24"/>
        </w:rPr>
        <w:t xml:space="preserve">объектов озеленения </w:t>
      </w:r>
      <w:r w:rsidR="00DC4374">
        <w:rPr>
          <w:sz w:val="24"/>
          <w:szCs w:val="24"/>
        </w:rPr>
        <w:t xml:space="preserve">Кировского района г. Перми </w:t>
      </w:r>
      <w:r w:rsidR="00E90CD7">
        <w:rPr>
          <w:sz w:val="24"/>
          <w:szCs w:val="24"/>
        </w:rPr>
        <w:t xml:space="preserve">в 2012 году </w:t>
      </w:r>
      <w:r w:rsidR="00471874">
        <w:rPr>
          <w:sz w:val="24"/>
          <w:szCs w:val="24"/>
        </w:rPr>
        <w:t xml:space="preserve">в соответствии </w:t>
      </w:r>
      <w:proofErr w:type="gramStart"/>
      <w:r w:rsidR="00471874">
        <w:rPr>
          <w:sz w:val="24"/>
          <w:szCs w:val="24"/>
        </w:rPr>
        <w:t>с</w:t>
      </w:r>
      <w:proofErr w:type="gramEnd"/>
      <w:r w:rsidR="00471874">
        <w:rPr>
          <w:sz w:val="24"/>
          <w:szCs w:val="24"/>
        </w:rPr>
        <w:t>:</w:t>
      </w:r>
    </w:p>
    <w:p w:rsidR="00A73346" w:rsidRDefault="00471874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73346">
        <w:rPr>
          <w:sz w:val="24"/>
          <w:szCs w:val="24"/>
        </w:rPr>
        <w:t>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A73346" w:rsidRDefault="00A73346" w:rsidP="00F84B90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3 – </w:t>
      </w:r>
      <w:r w:rsidR="00F84B90">
        <w:rPr>
          <w:sz w:val="24"/>
          <w:szCs w:val="24"/>
          <w:lang w:eastAsia="ar-SA"/>
        </w:rPr>
        <w:t>образец  предписания.</w:t>
      </w:r>
      <w:r>
        <w:rPr>
          <w:sz w:val="24"/>
          <w:szCs w:val="24"/>
          <w:lang w:eastAsia="ar-SA"/>
        </w:rPr>
        <w:t xml:space="preserve"> 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Pr="00B15ECD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8A0057" w:rsidRDefault="008A0057" w:rsidP="000A7002">
      <w:pPr>
        <w:rPr>
          <w:b/>
          <w:sz w:val="24"/>
          <w:szCs w:val="24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FC6A09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30FC8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>производить проверку журнала производства работ</w:t>
      </w:r>
      <w:r w:rsidR="00057480">
        <w:rPr>
          <w:sz w:val="24"/>
          <w:szCs w:val="24"/>
        </w:rPr>
        <w:t>;</w:t>
      </w:r>
    </w:p>
    <w:p w:rsidR="00FC6A09" w:rsidRPr="00430FC8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 w:rsidRPr="00430FC8">
        <w:rPr>
          <w:sz w:val="24"/>
          <w:szCs w:val="24"/>
        </w:rPr>
        <w:t>контроля за</w:t>
      </w:r>
      <w:proofErr w:type="gramEnd"/>
      <w:r w:rsidRPr="00430FC8">
        <w:rPr>
          <w:sz w:val="24"/>
          <w:szCs w:val="24"/>
        </w:rPr>
        <w:t xml:space="preserve"> качеством работ.</w:t>
      </w:r>
    </w:p>
    <w:p w:rsidR="00FC6A09" w:rsidRDefault="00FC6A09" w:rsidP="00B15EC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B15EC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FC6A09" w:rsidRDefault="00FC6A09" w:rsidP="00B15EC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FC6A09" w:rsidRPr="00B71B50" w:rsidRDefault="00FC6A09" w:rsidP="00B15ECD">
      <w:pPr>
        <w:ind w:firstLine="426"/>
        <w:jc w:val="both"/>
        <w:rPr>
          <w:sz w:val="10"/>
          <w:szCs w:val="10"/>
        </w:rPr>
      </w:pPr>
    </w:p>
    <w:p w:rsidR="00FC6A09" w:rsidRDefault="00FC6A09" w:rsidP="00B15ECD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FC6A09" w:rsidRDefault="00FC6A09" w:rsidP="00B15ECD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86102E" w:rsidRDefault="00FC6A09" w:rsidP="0086102E">
      <w:pPr>
        <w:suppressAutoHyphens/>
        <w:ind w:firstLine="426"/>
        <w:jc w:val="both"/>
        <w:rPr>
          <w:sz w:val="24"/>
          <w:szCs w:val="24"/>
          <w:lang w:eastAsia="ar-SA"/>
        </w:rPr>
      </w:pPr>
      <w:r w:rsidRPr="0086102E">
        <w:rPr>
          <w:sz w:val="24"/>
          <w:szCs w:val="24"/>
        </w:rPr>
        <w:t>2.2.2.</w:t>
      </w:r>
      <w:r>
        <w:t xml:space="preserve"> </w:t>
      </w:r>
      <w:r w:rsidR="0086102E">
        <w:rPr>
          <w:sz w:val="24"/>
          <w:szCs w:val="24"/>
          <w:lang w:eastAsia="ar-SA"/>
        </w:rPr>
        <w:t>Требовать от Подрядчика устранения недостатков, выявленных в ходе приёмки выполненных работ.</w:t>
      </w:r>
    </w:p>
    <w:p w:rsidR="0086102E" w:rsidRDefault="00FC6A09" w:rsidP="0086102E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ar-SA"/>
        </w:rPr>
        <w:lastRenderedPageBreak/>
        <w:t xml:space="preserve">2.2.3. </w:t>
      </w:r>
      <w:r w:rsidR="0086102E">
        <w:rPr>
          <w:rFonts w:ascii="Times New Roman" w:hAnsi="Times New Roman" w:cs="Times New Roman"/>
          <w:sz w:val="24"/>
          <w:szCs w:val="24"/>
        </w:rPr>
        <w:t>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86102E" w:rsidRDefault="0086102E" w:rsidP="0086102E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B4030D" w:rsidRPr="00B4030D" w:rsidRDefault="00B4030D" w:rsidP="0086102E">
      <w:pPr>
        <w:pStyle w:val="aff2"/>
        <w:ind w:firstLine="426"/>
        <w:jc w:val="both"/>
        <w:rPr>
          <w:rFonts w:ascii="Times New Roman" w:hAnsi="Times New Roman" w:cs="Times New Roman"/>
          <w:sz w:val="10"/>
          <w:szCs w:val="10"/>
        </w:rPr>
      </w:pPr>
    </w:p>
    <w:p w:rsidR="00FC6A09" w:rsidRDefault="00FC6A09" w:rsidP="006C53A2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FC6A09" w:rsidRDefault="00FC6A09" w:rsidP="00FC6A09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фотодокументов и документов, входящих в состав исполнительной документации.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 работ</w:t>
      </w:r>
      <w:r w:rsidR="00AD57D7">
        <w:rPr>
          <w:rFonts w:ascii="Times New Roman" w:hAnsi="Times New Roman" w:cs="Times New Roman"/>
          <w:spacing w:val="-4"/>
          <w:sz w:val="24"/>
          <w:szCs w:val="24"/>
        </w:rPr>
        <w:t>, акты скрытых работ с начала производства работ до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r w:rsidR="00430FC8">
        <w:rPr>
          <w:rFonts w:ascii="Times New Roman" w:hAnsi="Times New Roman" w:cs="Times New Roman"/>
          <w:sz w:val="24"/>
          <w:szCs w:val="24"/>
        </w:rPr>
        <w:t xml:space="preserve">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FC8">
        <w:rPr>
          <w:rFonts w:ascii="Times New Roman" w:hAnsi="Times New Roman" w:cs="Times New Roman"/>
          <w:sz w:val="24"/>
          <w:szCs w:val="24"/>
        </w:rPr>
        <w:t>объектов</w:t>
      </w:r>
      <w:r w:rsidR="00AD57D7">
        <w:rPr>
          <w:rFonts w:ascii="Times New Roman" w:hAnsi="Times New Roman" w:cs="Times New Roman"/>
          <w:sz w:val="24"/>
          <w:szCs w:val="24"/>
        </w:rPr>
        <w:t xml:space="preserve"> до начала производства работ</w:t>
      </w:r>
      <w:r w:rsidR="0038097D">
        <w:rPr>
          <w:rFonts w:ascii="Times New Roman" w:hAnsi="Times New Roman" w:cs="Times New Roman"/>
          <w:sz w:val="24"/>
          <w:szCs w:val="24"/>
        </w:rPr>
        <w:t xml:space="preserve"> и</w:t>
      </w:r>
      <w:r w:rsidR="00430FC8">
        <w:rPr>
          <w:rFonts w:ascii="Times New Roman" w:hAnsi="Times New Roman" w:cs="Times New Roman"/>
          <w:sz w:val="24"/>
          <w:szCs w:val="24"/>
        </w:rPr>
        <w:t xml:space="preserve"> после их завершения с привязкой к местности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Обеспечить на </w:t>
      </w:r>
      <w:r w:rsidR="00C360DE">
        <w:rPr>
          <w:rFonts w:ascii="Times New Roman" w:hAnsi="Times New Roman" w:cs="Times New Roman"/>
          <w:sz w:val="24"/>
          <w:szCs w:val="24"/>
        </w:rPr>
        <w:t xml:space="preserve">подъезде к </w:t>
      </w:r>
      <w:r>
        <w:rPr>
          <w:rFonts w:ascii="Times New Roman" w:hAnsi="Times New Roman" w:cs="Times New Roman"/>
          <w:sz w:val="24"/>
          <w:szCs w:val="24"/>
        </w:rPr>
        <w:t>объект</w:t>
      </w:r>
      <w:r w:rsidR="00C360D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 </w:t>
      </w:r>
      <w:r w:rsidR="003641A5">
        <w:rPr>
          <w:sz w:val="24"/>
          <w:szCs w:val="24"/>
          <w:lang w:eastAsia="ar-SA"/>
        </w:rPr>
        <w:t>контракту</w:t>
      </w:r>
      <w:r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Самостоятельно приобрести материалы и оборудование, необходимое для выполнения работ по настоящему контракту.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</w:t>
      </w:r>
      <w:r w:rsidR="00592CD4">
        <w:rPr>
          <w:sz w:val="24"/>
          <w:szCs w:val="24"/>
          <w:lang w:eastAsia="ar-SA"/>
        </w:rPr>
        <w:t>е</w:t>
      </w:r>
      <w:r>
        <w:rPr>
          <w:sz w:val="24"/>
          <w:szCs w:val="24"/>
          <w:lang w:eastAsia="ar-SA"/>
        </w:rPr>
        <w:t>, в течение всего срока выполнения работ (действия настоящего контракта).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</w:t>
      </w:r>
      <w:r w:rsidR="00152D7E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FC6A09" w:rsidRDefault="00FC6A09" w:rsidP="00FC6A09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FC6A09" w:rsidRDefault="00FC6A09" w:rsidP="00FC6A09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FC6A09" w:rsidRDefault="00FC6A09" w:rsidP="00FC6A09">
      <w:pPr>
        <w:pStyle w:val="af5"/>
        <w:ind w:firstLine="360"/>
      </w:pPr>
      <w:r>
        <w:t>2.3.1</w:t>
      </w:r>
      <w:r w:rsidR="00152D7E">
        <w:t>4</w:t>
      </w:r>
      <w:r>
        <w:t xml:space="preserve"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</w:t>
      </w:r>
      <w:r w:rsidR="00450E69">
        <w:t>контракта</w:t>
      </w:r>
      <w: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2.3.1</w:t>
      </w:r>
      <w:r w:rsidR="00152D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выполнение работ по настоящему </w:t>
      </w:r>
      <w:r w:rsidR="00C010B8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журнал производства работ, </w:t>
      </w:r>
      <w:r>
        <w:rPr>
          <w:rFonts w:ascii="Times New Roman" w:hAnsi="Times New Roman" w:cs="Times New Roman"/>
          <w:sz w:val="24"/>
          <w:szCs w:val="24"/>
        </w:rPr>
        <w:t>сертификаты на материалы, санитарно-эпидемиологические заключения (при необходимости - по требованию Заказчика)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выполненных работ</w:t>
      </w:r>
      <w:r>
        <w:rPr>
          <w:sz w:val="24"/>
          <w:szCs w:val="24"/>
        </w:rP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152D7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</w:t>
      </w:r>
      <w:r w:rsidR="00A2581F">
        <w:rPr>
          <w:sz w:val="24"/>
          <w:szCs w:val="24"/>
          <w:lang w:eastAsia="ar-SA"/>
        </w:rPr>
        <w:t>0</w:t>
      </w:r>
      <w:r>
        <w:rPr>
          <w:sz w:val="24"/>
          <w:szCs w:val="24"/>
          <w:lang w:eastAsia="ar-SA"/>
        </w:rPr>
        <w:t>. Выполнить в полном объеме свои обязательства, предусмотренны</w:t>
      </w:r>
      <w:r w:rsidR="00563473">
        <w:rPr>
          <w:sz w:val="24"/>
          <w:szCs w:val="24"/>
          <w:lang w:eastAsia="ar-SA"/>
        </w:rPr>
        <w:t xml:space="preserve">е в других разделах настоящего </w:t>
      </w:r>
      <w:r w:rsidR="00450E69">
        <w:rPr>
          <w:sz w:val="24"/>
          <w:szCs w:val="24"/>
          <w:lang w:eastAsia="ar-SA"/>
        </w:rPr>
        <w:t>контракта</w:t>
      </w:r>
      <w:r>
        <w:rPr>
          <w:sz w:val="24"/>
          <w:szCs w:val="24"/>
          <w:lang w:eastAsia="ar-SA"/>
        </w:rPr>
        <w:t>.</w:t>
      </w:r>
    </w:p>
    <w:p w:rsidR="00FC6A09" w:rsidRPr="007D27BA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5A1BB9" w:rsidRPr="00243CC0" w:rsidRDefault="00FC6A09" w:rsidP="00BE6369">
      <w:pPr>
        <w:pStyle w:val="9"/>
        <w:tabs>
          <w:tab w:val="clear" w:pos="510"/>
          <w:tab w:val="left" w:pos="4320"/>
        </w:tabs>
        <w:spacing w:before="0" w:after="0"/>
        <w:ind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8A0057" w:rsidRDefault="008A0057" w:rsidP="000A7002">
      <w:pPr>
        <w:rPr>
          <w:b/>
          <w:sz w:val="24"/>
          <w:szCs w:val="24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FC6A09" w:rsidRPr="0046050B" w:rsidRDefault="00FC6A09" w:rsidP="00FC6A09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</w:t>
      </w:r>
      <w:r w:rsidR="00825F78">
        <w:rPr>
          <w:sz w:val="24"/>
          <w:szCs w:val="24"/>
        </w:rPr>
        <w:t xml:space="preserve">по </w:t>
      </w:r>
      <w:r w:rsidR="00ED1DB0">
        <w:rPr>
          <w:sz w:val="24"/>
          <w:szCs w:val="24"/>
        </w:rPr>
        <w:t xml:space="preserve">текущему ремонту </w:t>
      </w:r>
      <w:r w:rsidR="00D10E42">
        <w:rPr>
          <w:sz w:val="24"/>
          <w:szCs w:val="24"/>
        </w:rPr>
        <w:t xml:space="preserve">объектов озеленения </w:t>
      </w:r>
      <w:r>
        <w:rPr>
          <w:sz w:val="24"/>
          <w:szCs w:val="24"/>
        </w:rPr>
        <w:t>Кировского района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r w:rsidR="00D10E42">
        <w:rPr>
          <w:sz w:val="24"/>
          <w:szCs w:val="24"/>
        </w:rPr>
        <w:t xml:space="preserve"> в 2012 году</w:t>
      </w:r>
      <w:r>
        <w:rPr>
          <w:sz w:val="24"/>
          <w:szCs w:val="24"/>
        </w:rPr>
        <w:t xml:space="preserve">, определяется на основании цены, предложенной победителем аукциона в </w:t>
      </w:r>
      <w:r w:rsidR="00450E69">
        <w:rPr>
          <w:sz w:val="24"/>
          <w:szCs w:val="24"/>
        </w:rPr>
        <w:t xml:space="preserve">электронной форме в </w:t>
      </w:r>
      <w:r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 xml:space="preserve">от согласно </w:t>
      </w:r>
      <w:r w:rsidR="00825F78">
        <w:rPr>
          <w:sz w:val="24"/>
          <w:szCs w:val="24"/>
        </w:rPr>
        <w:t>п</w:t>
      </w:r>
      <w:r w:rsidR="002B5EE5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</w:t>
      </w:r>
      <w:r w:rsidR="001909F9">
        <w:rPr>
          <w:sz w:val="24"/>
          <w:szCs w:val="24"/>
        </w:rPr>
        <w:t>.</w:t>
      </w:r>
    </w:p>
    <w:p w:rsidR="00FC6A09" w:rsidRDefault="00FC6A09" w:rsidP="00FC6A09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акт приёмки выполненных работ по форме КС- 2 (приложение № </w:t>
      </w:r>
      <w:r w:rsidR="00441E92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 справка стоимости работ по форме КС- 3 (приложение № </w:t>
      </w:r>
      <w:r w:rsidR="00441E92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FC6A09" w:rsidP="003B2D2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FC6A09" w:rsidRDefault="00FC6A09" w:rsidP="003B2D2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FC6A09" w:rsidRDefault="00FC6A09" w:rsidP="003B2D2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FC6A09" w:rsidP="003B2D21">
      <w:pPr>
        <w:pStyle w:val="af5"/>
        <w:ind w:firstLine="284"/>
        <w:rPr>
          <w:szCs w:val="24"/>
        </w:rPr>
      </w:pPr>
      <w:r>
        <w:t>3.7. Порядок расчётов за выполненные объёмы работ:</w:t>
      </w:r>
    </w:p>
    <w:p w:rsidR="00FC6A09" w:rsidRDefault="00FC6A09" w:rsidP="003B2D21">
      <w:pPr>
        <w:pStyle w:val="af5"/>
        <w:ind w:firstLine="284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FC6A09" w:rsidRDefault="00FC6A09" w:rsidP="003B2D21">
      <w:pPr>
        <w:pStyle w:val="af5"/>
        <w:ind w:firstLine="284"/>
      </w:pPr>
      <w:r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стоимость работ, соответствующую  расчёту стоимости работ Заказчика,  составляет  ________.</w:t>
      </w:r>
    </w:p>
    <w:p w:rsidR="00FC6A09" w:rsidRDefault="00FC6A09" w:rsidP="003B2D21">
      <w:pPr>
        <w:pStyle w:val="msonormalcxspmiddle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50E6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8A0057" w:rsidRDefault="008A0057" w:rsidP="00FC6A09">
      <w:pPr>
        <w:jc w:val="center"/>
        <w:rPr>
          <w:b/>
          <w:sz w:val="24"/>
          <w:szCs w:val="24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FC6A09" w:rsidRPr="003B2D21" w:rsidRDefault="00FC6A09" w:rsidP="003B2D21">
      <w:pPr>
        <w:suppressAutoHyphens/>
        <w:ind w:firstLine="284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</w:rPr>
        <w:t>4.1. Срок выполнения работ</w:t>
      </w:r>
      <w:r w:rsidR="00A91956">
        <w:rPr>
          <w:sz w:val="24"/>
          <w:szCs w:val="24"/>
        </w:rPr>
        <w:t xml:space="preserve">: </w:t>
      </w:r>
      <w:r w:rsidR="007A1049">
        <w:rPr>
          <w:b/>
          <w:sz w:val="24"/>
          <w:szCs w:val="24"/>
          <w:lang w:eastAsia="ar-SA"/>
        </w:rPr>
        <w:t>в</w:t>
      </w:r>
      <w:r w:rsidR="00A91956">
        <w:rPr>
          <w:b/>
          <w:sz w:val="24"/>
          <w:szCs w:val="24"/>
          <w:lang w:eastAsia="ar-SA"/>
        </w:rPr>
        <w:t xml:space="preserve"> течение </w:t>
      </w:r>
      <w:r w:rsidR="00D10E42">
        <w:rPr>
          <w:b/>
          <w:sz w:val="24"/>
          <w:szCs w:val="24"/>
          <w:lang w:eastAsia="ar-SA"/>
        </w:rPr>
        <w:t>3</w:t>
      </w:r>
      <w:r w:rsidR="00A91956">
        <w:rPr>
          <w:b/>
          <w:sz w:val="24"/>
          <w:szCs w:val="24"/>
          <w:lang w:eastAsia="ar-SA"/>
        </w:rPr>
        <w:t xml:space="preserve">0 календарных дней </w:t>
      </w:r>
      <w:proofErr w:type="gramStart"/>
      <w:r w:rsidR="00A91956" w:rsidRPr="000B3F85">
        <w:rPr>
          <w:b/>
          <w:sz w:val="24"/>
          <w:szCs w:val="24"/>
          <w:lang w:eastAsia="ar-SA"/>
        </w:rPr>
        <w:t>с даты заключения</w:t>
      </w:r>
      <w:proofErr w:type="gramEnd"/>
      <w:r w:rsidR="00A91956" w:rsidRPr="000B3F85">
        <w:rPr>
          <w:b/>
          <w:sz w:val="24"/>
          <w:szCs w:val="24"/>
          <w:lang w:eastAsia="ar-SA"/>
        </w:rPr>
        <w:t xml:space="preserve"> муниципального контракта</w:t>
      </w:r>
    </w:p>
    <w:p w:rsidR="006F2110" w:rsidRDefault="006F2110" w:rsidP="000A7002">
      <w:pPr>
        <w:rPr>
          <w:b/>
          <w:sz w:val="24"/>
          <w:szCs w:val="24"/>
        </w:rPr>
      </w:pPr>
    </w:p>
    <w:p w:rsidR="00FC6A09" w:rsidRDefault="006C1428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FC6A09">
        <w:rPr>
          <w:b/>
          <w:sz w:val="24"/>
          <w:szCs w:val="24"/>
        </w:rPr>
        <w:t>КАЧЕСТВО РАБОТ.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) и условиям настоящего </w:t>
      </w:r>
      <w:r w:rsidR="00467223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.  </w:t>
      </w:r>
    </w:p>
    <w:p w:rsidR="007A1049" w:rsidRDefault="001909F9" w:rsidP="000A7002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FC6A09">
        <w:rPr>
          <w:rFonts w:ascii="Times New Roman" w:hAnsi="Times New Roman" w:cs="Times New Roman"/>
          <w:sz w:val="24"/>
          <w:szCs w:val="24"/>
        </w:rPr>
        <w:t>. Стороны предусматривают следующие дополнительные меры обеспечения надлежащего качества работ:</w:t>
      </w:r>
    </w:p>
    <w:p w:rsidR="000A7002" w:rsidRDefault="000A7002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AB1E66" w:rsidRPr="00451468" w:rsidRDefault="000A7002" w:rsidP="00AB1E66">
      <w:pPr>
        <w:pStyle w:val="aff2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FC6A09">
        <w:rPr>
          <w:rFonts w:ascii="Times New Roman" w:hAnsi="Times New Roman" w:cs="Times New Roman"/>
          <w:sz w:val="24"/>
          <w:szCs w:val="24"/>
        </w:rPr>
        <w:t xml:space="preserve">. </w:t>
      </w:r>
      <w:r w:rsidR="00AB1E66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="00AB1E66"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 w:rsidR="00AB1E66">
        <w:rPr>
          <w:rFonts w:ascii="Times New Roman" w:hAnsi="Times New Roman" w:cs="Times New Roman"/>
          <w:sz w:val="24"/>
          <w:szCs w:val="24"/>
        </w:rPr>
        <w:t xml:space="preserve"> </w:t>
      </w:r>
      <w:r w:rsidR="00AB1E66"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 w:rsidR="00AB1E66">
        <w:rPr>
          <w:rFonts w:ascii="Times New Roman" w:hAnsi="Times New Roman" w:cs="Times New Roman"/>
          <w:sz w:val="24"/>
          <w:szCs w:val="24"/>
        </w:rPr>
        <w:t xml:space="preserve">текущему </w:t>
      </w:r>
      <w:r w:rsidR="00AB1E66" w:rsidRPr="00024446"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D10E42">
        <w:rPr>
          <w:rFonts w:ascii="Times New Roman" w:hAnsi="Times New Roman" w:cs="Times New Roman"/>
          <w:sz w:val="24"/>
          <w:szCs w:val="24"/>
        </w:rPr>
        <w:t xml:space="preserve">объектов озеленения </w:t>
      </w:r>
      <w:r w:rsidR="00AB1E66" w:rsidRPr="00024446">
        <w:rPr>
          <w:rFonts w:ascii="Times New Roman" w:hAnsi="Times New Roman" w:cs="Times New Roman"/>
          <w:sz w:val="24"/>
          <w:szCs w:val="24"/>
        </w:rPr>
        <w:t>Кировского района г. Перми</w:t>
      </w:r>
      <w:r w:rsidR="00AB1E66">
        <w:rPr>
          <w:rFonts w:ascii="Times New Roman" w:hAnsi="Times New Roman" w:cs="Times New Roman"/>
          <w:sz w:val="24"/>
          <w:szCs w:val="24"/>
        </w:rPr>
        <w:t xml:space="preserve"> </w:t>
      </w:r>
      <w:r w:rsidR="00D10E42">
        <w:rPr>
          <w:rFonts w:ascii="Times New Roman" w:hAnsi="Times New Roman" w:cs="Times New Roman"/>
          <w:sz w:val="24"/>
          <w:szCs w:val="24"/>
        </w:rPr>
        <w:t xml:space="preserve">в 2012 году </w:t>
      </w:r>
      <w:r w:rsidR="00AB1E6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B1E66" w:rsidRPr="00451468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="00AB1E66" w:rsidRPr="00451468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календарных месяца </w:t>
      </w:r>
      <w:r w:rsidR="00AB1E66" w:rsidRPr="00451468">
        <w:rPr>
          <w:rFonts w:ascii="Times New Roman" w:hAnsi="Times New Roman" w:cs="Times New Roman"/>
          <w:b/>
          <w:sz w:val="24"/>
          <w:szCs w:val="24"/>
        </w:rPr>
        <w:t xml:space="preserve">с даты подписания сторонами актов  приёмки выполненных работ. </w:t>
      </w:r>
    </w:p>
    <w:p w:rsidR="00FC6A09" w:rsidRDefault="00FC6A09" w:rsidP="00AB1E66">
      <w:pPr>
        <w:pStyle w:val="aff2"/>
        <w:ind w:firstLine="426"/>
        <w:jc w:val="both"/>
        <w:rPr>
          <w:b/>
          <w:sz w:val="24"/>
          <w:szCs w:val="24"/>
        </w:rPr>
      </w:pPr>
    </w:p>
    <w:p w:rsidR="008A0057" w:rsidRDefault="008A0057" w:rsidP="00FC6A09">
      <w:pPr>
        <w:jc w:val="center"/>
        <w:rPr>
          <w:b/>
          <w:sz w:val="24"/>
          <w:szCs w:val="24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FC6A09" w:rsidRDefault="00FC6A09" w:rsidP="00A2133D">
      <w:pPr>
        <w:pStyle w:val="af5"/>
        <w:ind w:firstLine="426"/>
      </w:pPr>
      <w:r>
        <w:t>6.1. За неисполнение</w:t>
      </w:r>
      <w:r w:rsidR="001D01D6">
        <w:t>,</w:t>
      </w:r>
      <w:r>
        <w:t xml:space="preserve">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FC6A09" w:rsidRDefault="00FC6A09" w:rsidP="00A2133D">
      <w:pPr>
        <w:ind w:firstLine="426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FC6A09" w:rsidRDefault="00FC6A09" w:rsidP="00A2133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FC6A09" w:rsidRDefault="00FC6A09" w:rsidP="00A2133D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FC6A09" w:rsidRDefault="00FC6A09" w:rsidP="00A2133D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</w:t>
      </w:r>
      <w:r w:rsidR="00404E9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000, 00 (</w:t>
      </w:r>
      <w:r w:rsidR="00404E98">
        <w:rPr>
          <w:rFonts w:ascii="Times New Roman" w:hAnsi="Times New Roman" w:cs="Times New Roman"/>
          <w:sz w:val="24"/>
          <w:szCs w:val="24"/>
        </w:rPr>
        <w:t>тридцать</w:t>
      </w:r>
      <w:r>
        <w:rPr>
          <w:rFonts w:ascii="Times New Roman" w:hAnsi="Times New Roman" w:cs="Times New Roman"/>
          <w:sz w:val="24"/>
          <w:szCs w:val="24"/>
        </w:rPr>
        <w:t xml:space="preserve"> тысяч) рублей.</w:t>
      </w:r>
    </w:p>
    <w:p w:rsidR="00FC6A09" w:rsidRDefault="00FC6A09" w:rsidP="00A2133D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1% от общей стоимости работ предъявленных к сдаче, за каждый день просрочки.</w:t>
      </w:r>
    </w:p>
    <w:p w:rsidR="00FC6A09" w:rsidRDefault="00FC6A09" w:rsidP="00A2133D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FC6A09" w:rsidRDefault="00FC6A09" w:rsidP="00A2133D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A0057" w:rsidRDefault="008A0057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FC6A09" w:rsidRDefault="00FC6A09" w:rsidP="007A1049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FC6A09" w:rsidRDefault="00FC6A09" w:rsidP="007A1049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FC6A09" w:rsidRDefault="00FC6A09" w:rsidP="007A1049">
      <w:pPr>
        <w:pStyle w:val="ConsNormal"/>
        <w:ind w:firstLine="426"/>
        <w:jc w:val="both"/>
        <w:rPr>
          <w:rFonts w:ascii="Times New Roman" w:hAnsi="Times New Roman"/>
          <w:sz w:val="16"/>
          <w:szCs w:val="16"/>
        </w:rPr>
      </w:pPr>
    </w:p>
    <w:p w:rsidR="008A0057" w:rsidRDefault="008A0057" w:rsidP="007A1049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</w:p>
    <w:p w:rsidR="000A7002" w:rsidRDefault="000A7002" w:rsidP="007A1049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</w:p>
    <w:p w:rsidR="00FC6A09" w:rsidRDefault="00FC6A09" w:rsidP="007A1049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FC6A09" w:rsidRDefault="00FC6A09" w:rsidP="007A1049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0A7002" w:rsidRDefault="000A7002" w:rsidP="007A1049">
      <w:pPr>
        <w:ind w:firstLine="360"/>
        <w:jc w:val="center"/>
        <w:rPr>
          <w:b/>
          <w:sz w:val="24"/>
          <w:szCs w:val="24"/>
        </w:rPr>
      </w:pPr>
    </w:p>
    <w:p w:rsidR="00FC6A09" w:rsidRDefault="00906F49" w:rsidP="007A1049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FC6A09">
        <w:rPr>
          <w:b/>
          <w:sz w:val="24"/>
          <w:szCs w:val="24"/>
        </w:rPr>
        <w:t>. ЮРИДИЧЕСКИЕ АДРЕСА И БАНКОВСКИЕ РЕКВИЗИТЫ СТОРОН.</w:t>
      </w:r>
    </w:p>
    <w:p w:rsidR="00FC6A09" w:rsidRPr="007A1049" w:rsidRDefault="00FC6A09" w:rsidP="00FC6A09">
      <w:pPr>
        <w:ind w:firstLine="360"/>
        <w:jc w:val="both"/>
        <w:rPr>
          <w:b/>
          <w:sz w:val="24"/>
          <w:szCs w:val="24"/>
        </w:rPr>
      </w:pPr>
    </w:p>
    <w:p w:rsidR="00FC6A09" w:rsidRPr="007A1049" w:rsidRDefault="00FC6A09" w:rsidP="00FC6A09">
      <w:pPr>
        <w:ind w:firstLine="360"/>
        <w:jc w:val="both"/>
        <w:rPr>
          <w:b/>
          <w:sz w:val="24"/>
          <w:szCs w:val="24"/>
        </w:rPr>
      </w:pPr>
      <w:r w:rsidRPr="007A1049">
        <w:rPr>
          <w:b/>
          <w:sz w:val="24"/>
          <w:szCs w:val="24"/>
        </w:rPr>
        <w:t xml:space="preserve">Заказчик:                                                           </w:t>
      </w:r>
      <w:r w:rsidR="007A1049" w:rsidRPr="007A1049">
        <w:rPr>
          <w:b/>
          <w:sz w:val="24"/>
          <w:szCs w:val="24"/>
        </w:rPr>
        <w:t xml:space="preserve">      </w:t>
      </w:r>
      <w:r w:rsidRPr="007A1049">
        <w:rPr>
          <w:b/>
          <w:sz w:val="24"/>
          <w:szCs w:val="24"/>
        </w:rPr>
        <w:t xml:space="preserve">        Подрядчик: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tbl>
      <w:tblPr>
        <w:tblW w:w="10032" w:type="dxa"/>
        <w:tblInd w:w="108" w:type="dxa"/>
        <w:tblLook w:val="01E0"/>
      </w:tblPr>
      <w:tblGrid>
        <w:gridCol w:w="5387"/>
        <w:gridCol w:w="4645"/>
      </w:tblGrid>
      <w:tr w:rsidR="00FC6A09" w:rsidTr="008F498A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8F498A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  » </w:t>
            </w:r>
            <w:r w:rsidR="005F4C5A">
              <w:rPr>
                <w:sz w:val="24"/>
                <w:szCs w:val="24"/>
              </w:rPr>
              <w:t xml:space="preserve">июля </w:t>
            </w:r>
            <w:r>
              <w:rPr>
                <w:sz w:val="24"/>
                <w:szCs w:val="24"/>
              </w:rPr>
              <w:t>2012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7A1049">
          <w:pgSz w:w="11906" w:h="16838" w:code="9"/>
          <w:pgMar w:top="567" w:right="566" w:bottom="284" w:left="851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8A0057" w:rsidRDefault="008A0057" w:rsidP="00450E6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Pr="00681DB7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 xml:space="preserve">МК №___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8A0057" w:rsidRDefault="008A0057" w:rsidP="008A0057">
      <w:pPr>
        <w:jc w:val="center"/>
        <w:rPr>
          <w:b/>
          <w:sz w:val="28"/>
          <w:szCs w:val="28"/>
        </w:rPr>
      </w:pPr>
    </w:p>
    <w:p w:rsidR="008C1C96" w:rsidRPr="00B2586A" w:rsidRDefault="008C1C96" w:rsidP="008C1C96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>Техническое задание</w:t>
      </w:r>
    </w:p>
    <w:p w:rsidR="008C1C96" w:rsidRDefault="008C1C96" w:rsidP="008C1C96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 xml:space="preserve">на текущий ремонт  объектов озеленения  Кировского района </w:t>
      </w:r>
      <w:proofErr w:type="gramStart"/>
      <w:r w:rsidRPr="00B2586A">
        <w:rPr>
          <w:b/>
          <w:sz w:val="28"/>
          <w:szCs w:val="28"/>
        </w:rPr>
        <w:t>г</w:t>
      </w:r>
      <w:proofErr w:type="gramEnd"/>
      <w:r w:rsidRPr="00B2586A">
        <w:rPr>
          <w:b/>
          <w:sz w:val="28"/>
          <w:szCs w:val="28"/>
        </w:rPr>
        <w:t>. Перми в 2012 году</w:t>
      </w:r>
    </w:p>
    <w:p w:rsidR="008C1C96" w:rsidRDefault="008C1C96" w:rsidP="008C1C96">
      <w:pPr>
        <w:rPr>
          <w:b/>
          <w:sz w:val="24"/>
          <w:szCs w:val="24"/>
        </w:rPr>
      </w:pPr>
    </w:p>
    <w:p w:rsidR="008C1C96" w:rsidRPr="008A0057" w:rsidRDefault="008C1C96" w:rsidP="008C1C96">
      <w:pPr>
        <w:rPr>
          <w:b/>
          <w:sz w:val="24"/>
          <w:szCs w:val="24"/>
        </w:rPr>
      </w:pPr>
      <w:r w:rsidRPr="008A0057">
        <w:rPr>
          <w:b/>
          <w:sz w:val="24"/>
          <w:szCs w:val="24"/>
        </w:rPr>
        <w:t>1. Перечень, состав, объёмы работ:</w:t>
      </w:r>
    </w:p>
    <w:p w:rsidR="008C1C96" w:rsidRPr="008A0057" w:rsidRDefault="008C1C96" w:rsidP="008C1C96">
      <w:pPr>
        <w:jc w:val="both"/>
        <w:rPr>
          <w:b/>
          <w:sz w:val="24"/>
          <w:szCs w:val="24"/>
        </w:rPr>
      </w:pP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spacing w:line="360" w:lineRule="auto"/>
        <w:rPr>
          <w:b/>
          <w:bCs/>
          <w:szCs w:val="24"/>
        </w:rPr>
      </w:pPr>
      <w:r w:rsidRPr="008A0057">
        <w:rPr>
          <w:b/>
          <w:szCs w:val="24"/>
        </w:rPr>
        <w:t xml:space="preserve">1.1.    </w:t>
      </w:r>
      <w:r w:rsidRPr="008A0057">
        <w:rPr>
          <w:b/>
          <w:bCs/>
          <w:szCs w:val="24"/>
        </w:rPr>
        <w:t xml:space="preserve">Ремонт  газона на разделительной полосе по ул. Адмирала Ушакова </w:t>
      </w:r>
    </w:p>
    <w:p w:rsidR="008C1C96" w:rsidRPr="008A0057" w:rsidRDefault="008C1C96" w:rsidP="008C1C96">
      <w:pPr>
        <w:ind w:left="420"/>
        <w:jc w:val="both"/>
        <w:rPr>
          <w:b/>
          <w:sz w:val="24"/>
          <w:szCs w:val="24"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8C1C96" w:rsidRPr="008A0057" w:rsidTr="001506A4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№ </w:t>
            </w:r>
            <w:proofErr w:type="spellStart"/>
            <w:r w:rsidRPr="008A005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Ед. </w:t>
            </w:r>
            <w:proofErr w:type="spellStart"/>
            <w:r w:rsidRPr="008A0057">
              <w:rPr>
                <w:sz w:val="24"/>
                <w:szCs w:val="24"/>
              </w:rPr>
              <w:t>изм</w:t>
            </w:r>
            <w:proofErr w:type="spellEnd"/>
            <w:r w:rsidRPr="008A0057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Кол.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2,5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Бетонирование металлической рамы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2,5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Изготовление и установка готовых конструкций вертикального озеленения -6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>: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Арок металлических – 6 шт. с </w:t>
            </w:r>
            <w:proofErr w:type="gramStart"/>
            <w:r w:rsidRPr="008A0057">
              <w:rPr>
                <w:sz w:val="24"/>
                <w:szCs w:val="24"/>
              </w:rPr>
              <w:t>цветочными</w:t>
            </w:r>
            <w:proofErr w:type="gramEnd"/>
            <w:r w:rsidRPr="008A0057">
              <w:rPr>
                <w:sz w:val="24"/>
                <w:szCs w:val="24"/>
              </w:rPr>
              <w:t xml:space="preserve">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outlineLvl w:val="3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контейнерами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Основание - металлическая рама, размер 5000*300 мм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950 мм"/>
              </w:smartTagPr>
              <w:r w:rsidRPr="008A0057">
                <w:rPr>
                  <w:sz w:val="24"/>
                  <w:szCs w:val="24"/>
                </w:rPr>
                <w:t>950 мм</w:t>
              </w:r>
            </w:smartTag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Ширина </w:t>
            </w:r>
            <w:smartTag w:uri="urn:schemas-microsoft-com:office:smarttags" w:element="metricconverter">
              <w:smartTagPr>
                <w:attr w:name="ProductID" w:val="5000 мм"/>
              </w:smartTagPr>
              <w:r w:rsidRPr="008A0057">
                <w:rPr>
                  <w:sz w:val="24"/>
                  <w:szCs w:val="24"/>
                </w:rPr>
                <w:t>5000 мм</w:t>
              </w:r>
            </w:smartTag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Количество цветочных  металлических контейнеров-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на одну арку 5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Металлическая рама- труба 40*25*2,5, 20*20*2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Крепления - полоса 370*40*4 с отверстиями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для крепления контейнеров на болтах с гайками и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шайбами д.10мм (120 шт.)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Контейнеры -  700*200*275- 30шт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0,4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Огрунтовка</w:t>
            </w:r>
            <w:proofErr w:type="spellEnd"/>
            <w:r w:rsidRPr="008A0057">
              <w:rPr>
                <w:sz w:val="24"/>
                <w:szCs w:val="24"/>
              </w:rPr>
              <w:t xml:space="preserve"> металлических поверхностей конструкций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24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Окраска металлических поверхностей конструкций: атмосферостойкой краской для наружных работ по металлу за 2 раза Цвет: серый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24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pStyle w:val="aff2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Монтаж цветочных контейнеров (30 </w:t>
            </w:r>
            <w:proofErr w:type="spellStart"/>
            <w:proofErr w:type="gramStart"/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rFonts w:ascii="Times New Roman" w:hAnsi="Times New Roman"/>
                <w:spacing w:val="-4"/>
                <w:sz w:val="24"/>
                <w:szCs w:val="24"/>
              </w:rPr>
              <w:t>) на кронштейны, болтовое соединение.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болтового соединения</w:t>
            </w:r>
          </w:p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120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Устройство цветника: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-насыпка дренажа керамзитового, фр.5-10мм- 0,21м3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4,2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газона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 цветников: засыпка растительного грунта, посадка цветов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0,3</w:t>
            </w:r>
          </w:p>
        </w:tc>
      </w:tr>
    </w:tbl>
    <w:p w:rsidR="008C1C96" w:rsidRPr="008A0057" w:rsidRDefault="008C1C96" w:rsidP="008C1C96">
      <w:pPr>
        <w:jc w:val="both"/>
        <w:rPr>
          <w:b/>
          <w:sz w:val="24"/>
          <w:szCs w:val="24"/>
        </w:rPr>
      </w:pP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</w:rPr>
      </w:pP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/>
          <w:szCs w:val="24"/>
        </w:rPr>
        <w:t>1.</w:t>
      </w:r>
      <w:r w:rsidRPr="008A0057">
        <w:rPr>
          <w:b/>
          <w:bCs/>
          <w:szCs w:val="24"/>
        </w:rPr>
        <w:t>2.  Ремонт газона на развязке Ушакова - Калинина.</w:t>
      </w: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tbl>
      <w:tblPr>
        <w:tblW w:w="10010" w:type="dxa"/>
        <w:tblLayout w:type="fixed"/>
        <w:tblLook w:val="0000"/>
      </w:tblPr>
      <w:tblGrid>
        <w:gridCol w:w="645"/>
        <w:gridCol w:w="6123"/>
        <w:gridCol w:w="1762"/>
        <w:gridCol w:w="1480"/>
      </w:tblGrid>
      <w:tr w:rsidR="008C1C96" w:rsidRPr="008A0057" w:rsidTr="001506A4">
        <w:trPr>
          <w:trHeight w:val="4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№ </w:t>
            </w:r>
            <w:proofErr w:type="spellStart"/>
            <w:r w:rsidRPr="008A0057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Ед. </w:t>
            </w:r>
            <w:proofErr w:type="spellStart"/>
            <w:r w:rsidRPr="008A0057">
              <w:rPr>
                <w:sz w:val="24"/>
                <w:szCs w:val="24"/>
              </w:rPr>
              <w:t>изм</w:t>
            </w:r>
            <w:proofErr w:type="spellEnd"/>
            <w:r w:rsidRPr="008A0057">
              <w:rPr>
                <w:sz w:val="24"/>
                <w:szCs w:val="24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Кол.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Снятие существующего дерна вручную для обратного восстановления газона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Копание ям для бетонирования стоек металлических конструкций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Бетонирование закладных деталей металлической рамы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³/ 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0,7/ 0,05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Установка готовых конструкций озеленения  (согласно рис.1):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Бабочка, </w:t>
            </w:r>
            <w:proofErr w:type="spellStart"/>
            <w:r w:rsidRPr="008A0057">
              <w:rPr>
                <w:sz w:val="24"/>
                <w:szCs w:val="24"/>
              </w:rPr>
              <w:t>топиарный</w:t>
            </w:r>
            <w:proofErr w:type="spellEnd"/>
            <w:r w:rsidRPr="008A0057">
              <w:rPr>
                <w:sz w:val="24"/>
                <w:szCs w:val="24"/>
              </w:rPr>
              <w:t xml:space="preserve"> цветник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Размеры: высота 2000мм, длина 3000мм, 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глубина цветника200мм</w:t>
            </w:r>
          </w:p>
          <w:p w:rsidR="008C1C96" w:rsidRPr="008A0057" w:rsidRDefault="008C1C96" w:rsidP="001506A4">
            <w:pPr>
              <w:pBdr>
                <w:bottom w:val="dotted" w:sz="6" w:space="7" w:color="E0E0E0"/>
              </w:pBdr>
              <w:ind w:right="-3803"/>
              <w:textAlignment w:val="top"/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Устройство цветника: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-насыпка дренажа керамзитового, фр.5-10мм- 0,3м3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Завоз растительного грунта высотой насыпки 200мм;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Посадка цветов 40 </w:t>
            </w:r>
            <w:proofErr w:type="spellStart"/>
            <w:proofErr w:type="gramStart"/>
            <w:r w:rsidRPr="008A0057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8A0057">
              <w:rPr>
                <w:sz w:val="24"/>
                <w:szCs w:val="24"/>
              </w:rPr>
              <w:t xml:space="preserve"> на 1 м2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 xml:space="preserve">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6,0</w:t>
            </w:r>
          </w:p>
        </w:tc>
      </w:tr>
      <w:tr w:rsidR="008C1C96" w:rsidRPr="008A0057" w:rsidTr="001506A4">
        <w:trPr>
          <w:trHeight w:val="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Восстановление газона</w:t>
            </w:r>
            <w:proofErr w:type="gramStart"/>
            <w:r w:rsidRPr="008A0057">
              <w:rPr>
                <w:sz w:val="24"/>
                <w:szCs w:val="24"/>
              </w:rPr>
              <w:t xml:space="preserve"> :</w:t>
            </w:r>
            <w:proofErr w:type="gramEnd"/>
            <w:r w:rsidRPr="008A0057">
              <w:rPr>
                <w:sz w:val="24"/>
                <w:szCs w:val="24"/>
              </w:rPr>
              <w:t xml:space="preserve"> укладка существующего дерна</w:t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C96" w:rsidRPr="008A0057" w:rsidRDefault="008C1C96" w:rsidP="001506A4">
            <w:pPr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</w:t>
            </w:r>
          </w:p>
        </w:tc>
      </w:tr>
    </w:tbl>
    <w:p w:rsidR="008C1C96" w:rsidRPr="008A0057" w:rsidRDefault="008C1C96" w:rsidP="008C1C96">
      <w:pPr>
        <w:jc w:val="both"/>
        <w:rPr>
          <w:sz w:val="24"/>
          <w:szCs w:val="24"/>
        </w:rPr>
      </w:pPr>
    </w:p>
    <w:p w:rsidR="008C1C96" w:rsidRPr="008A0057" w:rsidRDefault="008C1C96" w:rsidP="008C1C96">
      <w:pPr>
        <w:jc w:val="both"/>
        <w:rPr>
          <w:sz w:val="24"/>
          <w:szCs w:val="24"/>
        </w:rPr>
      </w:pPr>
      <w:r w:rsidRPr="008A0057">
        <w:rPr>
          <w:noProof/>
          <w:sz w:val="24"/>
          <w:szCs w:val="24"/>
        </w:rPr>
        <w:drawing>
          <wp:inline distT="0" distB="0" distL="0" distR="0">
            <wp:extent cx="6096000" cy="4410075"/>
            <wp:effectExtent l="19050" t="0" r="0" b="0"/>
            <wp:docPr id="2" name="fancybox-img" descr="vo_Top_Baboch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vo_Top_Babochk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C96" w:rsidRPr="008A0057" w:rsidRDefault="008C1C96" w:rsidP="008C1C96">
      <w:pPr>
        <w:jc w:val="both"/>
        <w:rPr>
          <w:sz w:val="24"/>
          <w:szCs w:val="24"/>
        </w:rPr>
      </w:pPr>
    </w:p>
    <w:p w:rsidR="008C1C96" w:rsidRPr="008A0057" w:rsidRDefault="008C1C96" w:rsidP="008C1C96">
      <w:pPr>
        <w:jc w:val="both"/>
        <w:rPr>
          <w:sz w:val="24"/>
          <w:szCs w:val="24"/>
        </w:rPr>
      </w:pPr>
      <w:r w:rsidRPr="008A0057">
        <w:rPr>
          <w:sz w:val="24"/>
          <w:szCs w:val="24"/>
        </w:rPr>
        <w:t xml:space="preserve">Рис.1 </w:t>
      </w:r>
    </w:p>
    <w:p w:rsidR="008C1C96" w:rsidRPr="008A0057" w:rsidRDefault="008C1C96" w:rsidP="008C1C96">
      <w:pPr>
        <w:pStyle w:val="aff2"/>
        <w:jc w:val="both"/>
        <w:rPr>
          <w:sz w:val="24"/>
          <w:szCs w:val="24"/>
        </w:rPr>
      </w:pPr>
    </w:p>
    <w:p w:rsidR="008C1C96" w:rsidRPr="008A0057" w:rsidRDefault="008C1C96" w:rsidP="008C1C96">
      <w:pPr>
        <w:pStyle w:val="aff2"/>
        <w:jc w:val="both"/>
        <w:rPr>
          <w:sz w:val="24"/>
          <w:szCs w:val="24"/>
        </w:rPr>
      </w:pP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  <w:r w:rsidRPr="008A0057">
        <w:rPr>
          <w:b/>
          <w:szCs w:val="24"/>
          <w:lang w:eastAsia="ar-SA"/>
        </w:rPr>
        <w:t xml:space="preserve">  </w:t>
      </w: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szCs w:val="24"/>
          <w:lang w:eastAsia="ar-SA"/>
        </w:rPr>
      </w:pP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/>
          <w:szCs w:val="24"/>
          <w:lang w:eastAsia="ar-SA"/>
        </w:rPr>
        <w:t>1.</w:t>
      </w:r>
      <w:r w:rsidRPr="008A0057">
        <w:rPr>
          <w:b/>
          <w:bCs/>
          <w:szCs w:val="24"/>
        </w:rPr>
        <w:t>3.  Ремонт дорожек на объекте «Набережная р. Кама» от ДК им. С.М.Кирова до ул. Шишкина отдельными участками.</w:t>
      </w:r>
    </w:p>
    <w:p w:rsidR="008C1C96" w:rsidRPr="008A0057" w:rsidRDefault="008C1C96" w:rsidP="008C1C96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916"/>
        <w:gridCol w:w="1604"/>
        <w:gridCol w:w="1335"/>
      </w:tblGrid>
      <w:tr w:rsidR="008C1C96" w:rsidRPr="008A0057" w:rsidTr="001506A4">
        <w:trPr>
          <w:trHeight w:val="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8C1C96" w:rsidRPr="008A0057" w:rsidRDefault="008C1C96" w:rsidP="001506A4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A0057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8A0057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8A0057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8C1C96" w:rsidRPr="008A0057" w:rsidRDefault="008C1C96" w:rsidP="001506A4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 w:rsidRPr="008A0057"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A0057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8C1C96" w:rsidRPr="008A0057" w:rsidTr="001506A4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 вдоль дорожек: очистка от кустарника и мелколесья с частичным корчеванием корней, в том числе под дорожками.</w:t>
            </w:r>
          </w:p>
          <w:p w:rsidR="008C1C96" w:rsidRPr="008A0057" w:rsidRDefault="008C1C96" w:rsidP="001506A4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кустарника и мелколесья,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057">
              <w:rPr>
                <w:rFonts w:hint="eastAsia"/>
                <w:sz w:val="24"/>
                <w:szCs w:val="24"/>
              </w:rPr>
              <w:t xml:space="preserve"> к</w:t>
            </w: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A0057">
              <w:rPr>
                <w:rFonts w:hint="eastAsia"/>
                <w:sz w:val="24"/>
                <w:szCs w:val="24"/>
              </w:rPr>
              <w:t xml:space="preserve"> </w:t>
            </w: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500</w:t>
            </w:r>
          </w:p>
        </w:tc>
      </w:tr>
      <w:tr w:rsidR="008C1C96" w:rsidRPr="008A0057" w:rsidTr="001506A4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асфальтобетонных, бетонных и оснований дорожек с помощью молотков отбойных</w:t>
            </w:r>
          </w:p>
          <w:p w:rsidR="008C1C96" w:rsidRPr="008A0057" w:rsidRDefault="008C1C96" w:rsidP="001506A4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молотков отбойных. 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 на полигон ТБО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 </w:t>
            </w:r>
            <w:proofErr w:type="gramStart"/>
            <w:r w:rsidRPr="008A0057">
              <w:rPr>
                <w:sz w:val="24"/>
                <w:szCs w:val="24"/>
              </w:rPr>
              <w:t>м</w:t>
            </w:r>
            <w:proofErr w:type="gramEnd"/>
            <w:r w:rsidRPr="008A0057">
              <w:rPr>
                <w:sz w:val="24"/>
                <w:szCs w:val="24"/>
              </w:rPr>
              <w:t>³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84</w:t>
            </w:r>
          </w:p>
        </w:tc>
      </w:tr>
      <w:tr w:rsidR="008C1C96" w:rsidRPr="008A0057" w:rsidTr="001506A4">
        <w:trPr>
          <w:trHeight w:val="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 из щебня толщиной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8A00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см</w:t>
              </w:r>
            </w:smartTag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8C1C96" w:rsidRPr="008A0057" w:rsidRDefault="008C1C96" w:rsidP="001506A4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057"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8A005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100 м³ материала основания (в плотном теле)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1,003</w:t>
            </w:r>
          </w:p>
        </w:tc>
      </w:tr>
      <w:tr w:rsidR="008C1C96" w:rsidRPr="008A0057" w:rsidTr="001506A4">
        <w:trPr>
          <w:trHeight w:val="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Розлив вяжущих материалов.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  <w:r w:rsidRPr="008A0057">
              <w:rPr>
                <w:sz w:val="24"/>
                <w:szCs w:val="24"/>
              </w:rPr>
              <w:t xml:space="preserve">     </w:t>
            </w:r>
            <w:r w:rsidRPr="008A0057">
              <w:rPr>
                <w:i/>
                <w:iCs/>
                <w:sz w:val="24"/>
                <w:szCs w:val="24"/>
              </w:rPr>
              <w:br/>
              <w:t>-</w:t>
            </w:r>
            <w:r w:rsidRPr="008A0057"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 w:rsidRPr="008A0057">
              <w:rPr>
                <w:sz w:val="24"/>
                <w:szCs w:val="24"/>
              </w:rPr>
              <w:t>2</w:t>
            </w:r>
            <w:proofErr w:type="gramEnd"/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 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0,84</w:t>
            </w:r>
          </w:p>
        </w:tc>
      </w:tr>
      <w:tr w:rsidR="008C1C96" w:rsidRPr="008A0057" w:rsidTr="001506A4">
        <w:trPr>
          <w:trHeight w:val="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8A0057">
                <w:rPr>
                  <w:sz w:val="24"/>
                  <w:szCs w:val="24"/>
                </w:rPr>
                <w:t>5 см</w:t>
              </w:r>
            </w:smartTag>
            <w:r w:rsidRPr="008A0057">
              <w:rPr>
                <w:sz w:val="24"/>
                <w:szCs w:val="24"/>
              </w:rPr>
              <w:t xml:space="preserve"> из горячих асфальтобетонных смесей плотных мелкозернистых: тип</w:t>
            </w:r>
            <w:proofErr w:type="gramStart"/>
            <w:r w:rsidRPr="008A0057">
              <w:rPr>
                <w:sz w:val="24"/>
                <w:szCs w:val="24"/>
              </w:rPr>
              <w:t xml:space="preserve"> В</w:t>
            </w:r>
            <w:proofErr w:type="gramEnd"/>
            <w:r w:rsidRPr="008A0057">
              <w:rPr>
                <w:sz w:val="24"/>
                <w:szCs w:val="24"/>
              </w:rPr>
              <w:t xml:space="preserve"> марка II, плотность каменных материалов: 2,5-2,9 т/м3 </w:t>
            </w:r>
          </w:p>
          <w:p w:rsidR="008C1C96" w:rsidRPr="008A0057" w:rsidRDefault="008C1C96" w:rsidP="001506A4">
            <w:pPr>
              <w:suppressAutoHyphens/>
              <w:rPr>
                <w:i/>
                <w:iCs/>
                <w:sz w:val="24"/>
                <w:szCs w:val="24"/>
              </w:rPr>
            </w:pPr>
            <w:r w:rsidRPr="008A0057">
              <w:rPr>
                <w:i/>
                <w:iCs/>
                <w:sz w:val="24"/>
                <w:szCs w:val="24"/>
              </w:rPr>
              <w:t>Состав работ: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очистка основания;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 w:rsidRPr="008A0057">
              <w:rPr>
                <w:sz w:val="24"/>
                <w:szCs w:val="24"/>
              </w:rPr>
              <w:t>тромбованием</w:t>
            </w:r>
            <w:proofErr w:type="spellEnd"/>
            <w:r w:rsidRPr="008A0057">
              <w:rPr>
                <w:sz w:val="24"/>
                <w:szCs w:val="24"/>
              </w:rPr>
              <w:t xml:space="preserve"> мест, недоступных укатке;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укатка;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обработка битумом кромки асфальтобетона;</w:t>
            </w:r>
          </w:p>
          <w:p w:rsidR="008C1C96" w:rsidRPr="008A0057" w:rsidRDefault="008C1C96" w:rsidP="001506A4">
            <w:pPr>
              <w:suppressAutoHyphens/>
              <w:ind w:right="-108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вырубка образцов и заделка вырубок;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- битумы нефтяные дорожные марки БHД-60/90, БHД-90/130 первый сорт –     </w:t>
            </w:r>
            <w:proofErr w:type="gramStart"/>
            <w:r w:rsidRPr="008A0057">
              <w:rPr>
                <w:sz w:val="24"/>
                <w:szCs w:val="24"/>
              </w:rPr>
              <w:t>т</w:t>
            </w:r>
            <w:proofErr w:type="gramEnd"/>
          </w:p>
          <w:p w:rsidR="008C1C96" w:rsidRPr="008A0057" w:rsidRDefault="008C1C96" w:rsidP="001506A4">
            <w:pPr>
              <w:suppressAutoHyphens/>
              <w:ind w:right="-108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 w:rsidRPr="008A0057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1000 м² покрытия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96" w:rsidRPr="008A0057" w:rsidRDefault="008C1C96" w:rsidP="001506A4">
            <w:pPr>
              <w:suppressAutoHyphens/>
              <w:jc w:val="center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1,672</w:t>
            </w:r>
          </w:p>
        </w:tc>
      </w:tr>
    </w:tbl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8C1C96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8C1C96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>2.  Условия выполнения  и приёмки работ: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lastRenderedPageBreak/>
        <w:t xml:space="preserve">2.1. Устройство цветников: 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2.1.1.   Устройство  цветников из однолетних растений в  контейнерах и конструкции «Бабочка»: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    - заправка цветочных контейнеров водой, дренажем и растительной землей с добавлением минеральных удобрений;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     - посадка цветов: 40 шт. на  1 м</w:t>
      </w:r>
      <w:proofErr w:type="gramStart"/>
      <w:r w:rsidRPr="008A0057">
        <w:rPr>
          <w:rFonts w:ascii="Times New Roman" w:hAnsi="Times New Roman"/>
          <w:spacing w:val="-4"/>
          <w:sz w:val="24"/>
          <w:szCs w:val="24"/>
        </w:rPr>
        <w:t>2</w:t>
      </w:r>
      <w:proofErr w:type="gramEnd"/>
      <w:r w:rsidRPr="008A0057">
        <w:rPr>
          <w:rFonts w:ascii="Times New Roman" w:hAnsi="Times New Roman"/>
          <w:spacing w:val="-4"/>
          <w:sz w:val="24"/>
          <w:szCs w:val="24"/>
        </w:rPr>
        <w:t xml:space="preserve"> (петуния ампельная, махровая (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крупнолиственная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 xml:space="preserve">). Цветовая гамма цветов: красный, 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розовый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>,  белый;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A0057">
        <w:rPr>
          <w:rFonts w:ascii="Times New Roman" w:hAnsi="Times New Roman"/>
          <w:b/>
          <w:spacing w:val="-4"/>
          <w:sz w:val="24"/>
          <w:szCs w:val="24"/>
        </w:rPr>
        <w:t xml:space="preserve">2.1.2. </w:t>
      </w:r>
      <w:r w:rsidRPr="008A0057">
        <w:rPr>
          <w:rFonts w:ascii="Times New Roman" w:hAnsi="Times New Roman"/>
          <w:b/>
          <w:sz w:val="24"/>
          <w:szCs w:val="24"/>
        </w:rPr>
        <w:t>Качество посадочного материала:</w:t>
      </w:r>
    </w:p>
    <w:p w:rsidR="008C1C96" w:rsidRPr="008A0057" w:rsidRDefault="008C1C96" w:rsidP="008C1C96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посадка должна быть выполнена из  растений с закрытой корневой системой, в период цветения;</w:t>
      </w:r>
    </w:p>
    <w:p w:rsidR="008C1C96" w:rsidRPr="008A0057" w:rsidRDefault="008C1C96" w:rsidP="008C1C96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высота растений должна быть одинаковой, растения должны быть между собой сомкнуты, количество побегов - не менее 5;</w:t>
      </w:r>
    </w:p>
    <w:p w:rsidR="008C1C96" w:rsidRPr="008A0057" w:rsidRDefault="008C1C96" w:rsidP="008C1C96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 xml:space="preserve">- </w:t>
      </w:r>
      <w:proofErr w:type="spellStart"/>
      <w:r w:rsidRPr="008A0057">
        <w:rPr>
          <w:sz w:val="24"/>
          <w:szCs w:val="24"/>
        </w:rPr>
        <w:t>ампельность</w:t>
      </w:r>
      <w:proofErr w:type="spellEnd"/>
      <w:r w:rsidRPr="008A0057">
        <w:rPr>
          <w:sz w:val="24"/>
          <w:szCs w:val="24"/>
        </w:rPr>
        <w:t xml:space="preserve"> растений должна составлять не менее 2/3 высоты вазона;</w:t>
      </w:r>
    </w:p>
    <w:p w:rsidR="008C1C96" w:rsidRPr="008A0057" w:rsidRDefault="008C1C96" w:rsidP="008C1C96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побеги растений должны быть симметрично развитыми и равномерно облиственными, не должны быть вытянутыми и переплетенными между собой, без признаков поражения болезнями и вредителями;</w:t>
      </w:r>
    </w:p>
    <w:p w:rsidR="008C1C96" w:rsidRPr="008A0057" w:rsidRDefault="008C1C96" w:rsidP="008C1C96">
      <w:pPr>
        <w:ind w:firstLine="420"/>
        <w:rPr>
          <w:sz w:val="24"/>
          <w:szCs w:val="24"/>
        </w:rPr>
      </w:pPr>
      <w:r w:rsidRPr="008A0057">
        <w:rPr>
          <w:sz w:val="24"/>
          <w:szCs w:val="24"/>
        </w:rPr>
        <w:t>- не прижившиеся  растения  подлежат замене в течение 24 часов после обнаружения.</w:t>
      </w:r>
    </w:p>
    <w:p w:rsidR="008C1C96" w:rsidRPr="008A0057" w:rsidRDefault="008C1C96" w:rsidP="008C1C96">
      <w:pPr>
        <w:jc w:val="both"/>
        <w:rPr>
          <w:b/>
          <w:sz w:val="24"/>
          <w:szCs w:val="24"/>
        </w:rPr>
      </w:pPr>
      <w:r w:rsidRPr="008A0057">
        <w:rPr>
          <w:b/>
          <w:sz w:val="24"/>
          <w:szCs w:val="24"/>
        </w:rPr>
        <w:t xml:space="preserve">2.1.3. Соблюдение требований к качеству  применяемых материалов и  качеству выполняемых работ требованиям </w:t>
      </w:r>
      <w:proofErr w:type="spellStart"/>
      <w:r w:rsidRPr="008A0057">
        <w:rPr>
          <w:b/>
          <w:sz w:val="24"/>
          <w:szCs w:val="24"/>
        </w:rPr>
        <w:t>СНиП</w:t>
      </w:r>
      <w:proofErr w:type="spellEnd"/>
      <w:r w:rsidRPr="008A0057">
        <w:rPr>
          <w:b/>
          <w:sz w:val="24"/>
          <w:szCs w:val="24"/>
        </w:rPr>
        <w:t xml:space="preserve"> III-10-75 «Благоустройство территории», МДС 13-5.2000 «Правила создания, охраны и содержания зеленых насаждений в городах Российской Федерации» и другим нормативным документам. Правилами содержания территории </w:t>
      </w:r>
      <w:proofErr w:type="gramStart"/>
      <w:r w:rsidRPr="008A0057">
        <w:rPr>
          <w:b/>
          <w:sz w:val="24"/>
          <w:szCs w:val="24"/>
        </w:rPr>
        <w:t>г</w:t>
      </w:r>
      <w:proofErr w:type="gramEnd"/>
      <w:r w:rsidRPr="008A0057">
        <w:rPr>
          <w:b/>
          <w:sz w:val="24"/>
          <w:szCs w:val="24"/>
        </w:rPr>
        <w:t>. Перми (посадочный материал и грунт должны иметь сертификаты соответствия).</w:t>
      </w:r>
    </w:p>
    <w:p w:rsidR="008C1C96" w:rsidRPr="008A0057" w:rsidRDefault="008C1C96" w:rsidP="008C1C96">
      <w:pPr>
        <w:pStyle w:val="aff2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sz w:val="24"/>
          <w:szCs w:val="24"/>
        </w:rPr>
        <w:t>2.1.4.</w:t>
      </w: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>Технические характеристики цветочных контейнеров: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Длина контейнера -700мм, ширина-200мм, высота-275мм с системой крепления на поручни, с объемом субстрата - 16 л и запасом  воды – 5,5л., вес 3,7 </w:t>
      </w:r>
      <w:proofErr w:type="gramStart"/>
      <w:r w:rsidRPr="008A0057">
        <w:rPr>
          <w:rFonts w:ascii="Times New Roman" w:hAnsi="Times New Roman"/>
          <w:spacing w:val="-4"/>
          <w:sz w:val="24"/>
          <w:szCs w:val="24"/>
        </w:rPr>
        <w:t>кг</w:t>
      </w:r>
      <w:proofErr w:type="gramEnd"/>
      <w:r w:rsidRPr="008A0057">
        <w:rPr>
          <w:rFonts w:ascii="Times New Roman" w:hAnsi="Times New Roman"/>
          <w:spacing w:val="-4"/>
          <w:sz w:val="24"/>
          <w:szCs w:val="24"/>
        </w:rPr>
        <w:t xml:space="preserve"> изготовленным по технологии двойных стенок с закругленными декоративными краями.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Цвет контейнеров – зеленый, материал – полиэтилен высокого давления.   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 xml:space="preserve">Цветочные контейнеры должны быть устойчивы к высоким и низким температурам, к ударам и деформации, ультрафиолетовым лучам, антивандальные, </w:t>
      </w:r>
      <w:proofErr w:type="spellStart"/>
      <w:r w:rsidRPr="008A0057">
        <w:rPr>
          <w:rFonts w:ascii="Times New Roman" w:hAnsi="Times New Roman"/>
          <w:spacing w:val="-4"/>
          <w:sz w:val="24"/>
          <w:szCs w:val="24"/>
        </w:rPr>
        <w:t>термоизолированные</w:t>
      </w:r>
      <w:proofErr w:type="spellEnd"/>
      <w:r w:rsidRPr="008A0057">
        <w:rPr>
          <w:rFonts w:ascii="Times New Roman" w:hAnsi="Times New Roman"/>
          <w:spacing w:val="-4"/>
          <w:sz w:val="24"/>
          <w:szCs w:val="24"/>
        </w:rPr>
        <w:t xml:space="preserve"> с двойными стенками и отверстиями для дренажа, запаса воды. Иметь соответствующие сертификаты, подтверждающие данные параметры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>Контейнер должен быть оборудован технологическими отверстиями для обслуживания и крепления.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pacing w:val="-4"/>
          <w:sz w:val="24"/>
          <w:szCs w:val="24"/>
        </w:rPr>
      </w:pPr>
      <w:r w:rsidRPr="008A0057">
        <w:rPr>
          <w:rFonts w:ascii="Times New Roman" w:hAnsi="Times New Roman"/>
          <w:spacing w:val="-4"/>
          <w:sz w:val="24"/>
          <w:szCs w:val="24"/>
        </w:rPr>
        <w:t>Антивандальное крепление контейнеров на крюках и фиксирование контейнеров с применением  болтового соединения.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A00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2.2. Общие требования   и технология производства работ: </w:t>
      </w: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z w:val="24"/>
          <w:szCs w:val="24"/>
        </w:rPr>
      </w:pPr>
      <w:r w:rsidRPr="008A0057">
        <w:rPr>
          <w:rFonts w:ascii="Times New Roman" w:hAnsi="Times New Roman"/>
          <w:bCs/>
          <w:sz w:val="24"/>
          <w:szCs w:val="24"/>
          <w:lang w:eastAsia="ar-SA"/>
        </w:rPr>
        <w:t xml:space="preserve">  2.2.1. </w:t>
      </w:r>
      <w:r w:rsidRPr="008A0057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произвести:</w:t>
      </w:r>
    </w:p>
    <w:p w:rsidR="008C1C96" w:rsidRPr="008A0057" w:rsidRDefault="008C1C96" w:rsidP="008C1C96">
      <w:pPr>
        <w:jc w:val="both"/>
        <w:rPr>
          <w:sz w:val="24"/>
          <w:szCs w:val="24"/>
        </w:rPr>
      </w:pPr>
      <w:r w:rsidRPr="008A0057">
        <w:rPr>
          <w:sz w:val="24"/>
          <w:szCs w:val="24"/>
        </w:rPr>
        <w:t xml:space="preserve">      - согласование с Заказчиком  разбивочного чертежа установки модулей вертикального озеленения на газоне,   графика производства работ, конструктивных элементов, материалов;        </w:t>
      </w:r>
    </w:p>
    <w:p w:rsidR="008C1C96" w:rsidRPr="008A0057" w:rsidRDefault="008C1C96" w:rsidP="008C1C96">
      <w:pPr>
        <w:ind w:left="360"/>
        <w:jc w:val="both"/>
        <w:rPr>
          <w:sz w:val="24"/>
          <w:szCs w:val="24"/>
        </w:rPr>
      </w:pPr>
      <w:r w:rsidRPr="008A0057">
        <w:rPr>
          <w:sz w:val="24"/>
          <w:szCs w:val="24"/>
          <w:lang w:eastAsia="ar-SA"/>
        </w:rPr>
        <w:t>- согласование и оформление соответствующей разрешительной документации  на производство земляных работ в администрации Кировского района г</w:t>
      </w:r>
      <w:proofErr w:type="gramStart"/>
      <w:r w:rsidRPr="008A0057">
        <w:rPr>
          <w:sz w:val="24"/>
          <w:szCs w:val="24"/>
          <w:lang w:eastAsia="ar-SA"/>
        </w:rPr>
        <w:t>.П</w:t>
      </w:r>
      <w:proofErr w:type="gramEnd"/>
      <w:r w:rsidRPr="008A0057">
        <w:rPr>
          <w:sz w:val="24"/>
          <w:szCs w:val="24"/>
          <w:lang w:eastAsia="ar-SA"/>
        </w:rPr>
        <w:t>ерми в установленном порядке</w:t>
      </w:r>
      <w:r w:rsidRPr="008A0057">
        <w:rPr>
          <w:sz w:val="24"/>
          <w:szCs w:val="24"/>
        </w:rPr>
        <w:t>.</w:t>
      </w:r>
    </w:p>
    <w:p w:rsidR="008C1C96" w:rsidRPr="008A0057" w:rsidRDefault="008C1C96" w:rsidP="008C1C96">
      <w:pPr>
        <w:ind w:left="360"/>
        <w:jc w:val="both"/>
        <w:rPr>
          <w:sz w:val="24"/>
          <w:szCs w:val="24"/>
        </w:rPr>
      </w:pPr>
      <w:r w:rsidRPr="008A0057">
        <w:rPr>
          <w:sz w:val="24"/>
          <w:szCs w:val="24"/>
        </w:rPr>
        <w:t>- направление соответствующего  заявления на отключение сетей (при необходимости),   вызов представителя балансодержателя на место.</w:t>
      </w:r>
    </w:p>
    <w:p w:rsidR="008C1C96" w:rsidRPr="008A0057" w:rsidRDefault="008C1C96" w:rsidP="008C1C96">
      <w:pPr>
        <w:ind w:firstLine="360"/>
        <w:jc w:val="both"/>
        <w:rPr>
          <w:sz w:val="24"/>
          <w:szCs w:val="24"/>
          <w:highlight w:val="yellow"/>
        </w:rPr>
      </w:pPr>
    </w:p>
    <w:p w:rsidR="008C1C96" w:rsidRPr="008A0057" w:rsidRDefault="008C1C96" w:rsidP="008C1C96">
      <w:pPr>
        <w:pStyle w:val="aff2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0057">
        <w:rPr>
          <w:rFonts w:ascii="Times New Roman" w:hAnsi="Times New Roman"/>
          <w:sz w:val="24"/>
          <w:szCs w:val="24"/>
          <w:lang w:eastAsia="ar-SA"/>
        </w:rPr>
        <w:t xml:space="preserve">        5.2. В ходе производства работ Подрядчик обязан обеспечить:-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 w:rsidRPr="008A0057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8A0057">
        <w:rPr>
          <w:rFonts w:ascii="Times New Roman" w:hAnsi="Times New Roman"/>
          <w:sz w:val="24"/>
          <w:szCs w:val="24"/>
          <w:lang w:eastAsia="ar-SA"/>
        </w:rPr>
        <w:t>, правилами техники безопасности.</w:t>
      </w:r>
    </w:p>
    <w:p w:rsidR="008C1C96" w:rsidRPr="008A0057" w:rsidRDefault="008C1C96" w:rsidP="008C1C96">
      <w:pPr>
        <w:ind w:firstLine="426"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- </w:t>
      </w:r>
      <w:proofErr w:type="gramStart"/>
      <w:r w:rsidRPr="008A0057">
        <w:rPr>
          <w:sz w:val="24"/>
          <w:szCs w:val="24"/>
          <w:lang w:eastAsia="ar-SA"/>
        </w:rPr>
        <w:t>в</w:t>
      </w:r>
      <w:proofErr w:type="gramEnd"/>
      <w:r w:rsidRPr="008A0057">
        <w:rPr>
          <w:sz w:val="24"/>
          <w:szCs w:val="24"/>
          <w:lang w:eastAsia="ar-SA"/>
        </w:rPr>
        <w:t>едение общего журнала производства работ с отражением всех технологических операций, составление актов скрытых работ с начала производства работ до их завершения;</w:t>
      </w:r>
    </w:p>
    <w:p w:rsidR="008C1C96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szCs w:val="24"/>
          <w:lang w:eastAsia="ar-SA"/>
        </w:rPr>
        <w:t xml:space="preserve">        - приведение места производства работ в нормативное состояние после производства работ: уборка  мусора.</w:t>
      </w:r>
      <w:r w:rsidRPr="008A0057">
        <w:rPr>
          <w:b/>
          <w:bCs/>
          <w:szCs w:val="24"/>
        </w:rPr>
        <w:t xml:space="preserve"> </w:t>
      </w: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>
        <w:rPr>
          <w:szCs w:val="24"/>
        </w:rPr>
        <w:t xml:space="preserve">       - </w:t>
      </w:r>
      <w:r w:rsidRPr="00F91E99">
        <w:rPr>
          <w:szCs w:val="24"/>
        </w:rPr>
        <w:t xml:space="preserve"> </w:t>
      </w:r>
      <w:r>
        <w:rPr>
          <w:szCs w:val="24"/>
        </w:rPr>
        <w:t xml:space="preserve"> </w:t>
      </w:r>
      <w:r w:rsidRPr="00F91E99">
        <w:rPr>
          <w:szCs w:val="24"/>
        </w:rPr>
        <w:t>погрузка и вывозка на полигон</w:t>
      </w:r>
      <w:r>
        <w:rPr>
          <w:szCs w:val="24"/>
        </w:rPr>
        <w:t xml:space="preserve"> ТБО для захоронения</w:t>
      </w:r>
      <w:r w:rsidRPr="00B27B1B">
        <w:rPr>
          <w:szCs w:val="24"/>
        </w:rPr>
        <w:t xml:space="preserve"> </w:t>
      </w:r>
      <w:r>
        <w:rPr>
          <w:szCs w:val="24"/>
        </w:rPr>
        <w:t xml:space="preserve"> различных видов загрязнений (мусора)</w:t>
      </w:r>
      <w:r w:rsidRPr="008A0057">
        <w:rPr>
          <w:b/>
          <w:bCs/>
          <w:szCs w:val="24"/>
        </w:rPr>
        <w:t xml:space="preserve">       </w:t>
      </w: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  <w:r w:rsidRPr="008A0057">
        <w:rPr>
          <w:bCs/>
          <w:szCs w:val="24"/>
        </w:rPr>
        <w:t>2.2.2.</w:t>
      </w:r>
      <w:r w:rsidRPr="008A0057">
        <w:rPr>
          <w:b/>
          <w:bCs/>
          <w:szCs w:val="24"/>
        </w:rPr>
        <w:t xml:space="preserve"> </w:t>
      </w:r>
      <w:r w:rsidRPr="008A0057">
        <w:rPr>
          <w:szCs w:val="24"/>
          <w:lang w:eastAsia="ar-SA"/>
        </w:rPr>
        <w:t>Выполненные работы предъявляются заказчику по факту выполненного объема  с предоставлением исполнительной документации:</w:t>
      </w:r>
    </w:p>
    <w:p w:rsidR="008C1C96" w:rsidRPr="008A0057" w:rsidRDefault="008C1C96" w:rsidP="008C1C96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lastRenderedPageBreak/>
        <w:t xml:space="preserve">- исполнительных </w:t>
      </w:r>
      <w:r w:rsidRPr="008A0057">
        <w:rPr>
          <w:spacing w:val="-4"/>
          <w:sz w:val="24"/>
          <w:szCs w:val="24"/>
          <w:lang w:eastAsia="ar-SA"/>
        </w:rPr>
        <w:t>схем на устройство асфальтобетонных дорожек, срезки кустарников, устройства газона и цветников, общих журналов производства  работ, актов на скрытые работы;</w:t>
      </w:r>
    </w:p>
    <w:p w:rsidR="008C1C96" w:rsidRPr="008A0057" w:rsidRDefault="008C1C96" w:rsidP="008C1C96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     -  </w:t>
      </w:r>
      <w:proofErr w:type="spellStart"/>
      <w:r w:rsidRPr="008A0057">
        <w:rPr>
          <w:sz w:val="24"/>
          <w:szCs w:val="24"/>
          <w:lang w:eastAsia="ar-SA"/>
        </w:rPr>
        <w:t>фотодокументации</w:t>
      </w:r>
      <w:proofErr w:type="spellEnd"/>
      <w:r w:rsidRPr="008A0057">
        <w:rPr>
          <w:sz w:val="24"/>
          <w:szCs w:val="24"/>
          <w:lang w:eastAsia="ar-SA"/>
        </w:rPr>
        <w:t xml:space="preserve"> участков на бумажном носителе до - и после производства работ</w:t>
      </w:r>
      <w:proofErr w:type="gramStart"/>
      <w:r w:rsidRPr="008A0057">
        <w:rPr>
          <w:sz w:val="24"/>
          <w:szCs w:val="24"/>
          <w:lang w:eastAsia="ar-SA"/>
        </w:rPr>
        <w:t>.;</w:t>
      </w:r>
      <w:proofErr w:type="gramEnd"/>
    </w:p>
    <w:p w:rsidR="008C1C96" w:rsidRDefault="008C1C96" w:rsidP="008C1C96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</w:t>
      </w:r>
      <w:r w:rsidRPr="008A0057">
        <w:rPr>
          <w:spacing w:val="-4"/>
          <w:sz w:val="24"/>
          <w:szCs w:val="24"/>
          <w:lang w:eastAsia="ar-SA"/>
        </w:rPr>
        <w:t>- сертификатов   соответствия ГОСТ и паспортов на применяемые материалы</w:t>
      </w:r>
    </w:p>
    <w:p w:rsidR="008C1C96" w:rsidRPr="008A0057" w:rsidRDefault="008C1C96" w:rsidP="008C1C96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proofErr w:type="gramStart"/>
      <w:r>
        <w:rPr>
          <w:spacing w:val="-4"/>
          <w:sz w:val="24"/>
          <w:szCs w:val="24"/>
          <w:lang w:eastAsia="ar-SA"/>
        </w:rPr>
        <w:t xml:space="preserve">- </w:t>
      </w:r>
      <w:r>
        <w:rPr>
          <w:sz w:val="24"/>
          <w:szCs w:val="24"/>
        </w:rPr>
        <w:t>оригинала справки, подтверждающей вывезенный объем мусора на полигон ТБО, выписанную на организацию, выполняющую данные виды работ</w:t>
      </w:r>
      <w:proofErr w:type="gramEnd"/>
    </w:p>
    <w:p w:rsidR="008C1C96" w:rsidRPr="008A0057" w:rsidRDefault="008C1C96" w:rsidP="008C1C96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</w:p>
    <w:p w:rsidR="008C1C96" w:rsidRPr="008A0057" w:rsidRDefault="008C1C96" w:rsidP="008C1C96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8A0057">
        <w:rPr>
          <w:b/>
          <w:sz w:val="24"/>
          <w:szCs w:val="24"/>
        </w:rPr>
        <w:t xml:space="preserve"> 3. Сроки выполнения работ: </w:t>
      </w:r>
      <w:r w:rsidRPr="008A0057">
        <w:rPr>
          <w:sz w:val="24"/>
          <w:szCs w:val="24"/>
        </w:rPr>
        <w:t xml:space="preserve">в течение 30 календарных дней </w:t>
      </w:r>
      <w:proofErr w:type="gramStart"/>
      <w:r w:rsidRPr="008A0057">
        <w:rPr>
          <w:sz w:val="24"/>
          <w:szCs w:val="24"/>
        </w:rPr>
        <w:t>с даты заключения</w:t>
      </w:r>
      <w:proofErr w:type="gramEnd"/>
      <w:r w:rsidRPr="008A0057">
        <w:rPr>
          <w:sz w:val="24"/>
          <w:szCs w:val="24"/>
        </w:rPr>
        <w:t xml:space="preserve"> муниципального контракта.</w:t>
      </w:r>
    </w:p>
    <w:p w:rsidR="008C1C96" w:rsidRPr="008A0057" w:rsidRDefault="008C1C96" w:rsidP="008C1C96">
      <w:pPr>
        <w:jc w:val="both"/>
        <w:rPr>
          <w:spacing w:val="-4"/>
          <w:sz w:val="24"/>
          <w:szCs w:val="24"/>
        </w:rPr>
      </w:pPr>
      <w:r w:rsidRPr="008A0057">
        <w:rPr>
          <w:b/>
          <w:sz w:val="24"/>
          <w:szCs w:val="24"/>
        </w:rPr>
        <w:t xml:space="preserve">   </w:t>
      </w:r>
    </w:p>
    <w:p w:rsidR="008C1C96" w:rsidRPr="008A0057" w:rsidRDefault="008C1C96" w:rsidP="008C1C96">
      <w:pPr>
        <w:ind w:firstLine="360"/>
        <w:jc w:val="both"/>
        <w:rPr>
          <w:spacing w:val="-4"/>
          <w:sz w:val="24"/>
          <w:szCs w:val="24"/>
        </w:rPr>
      </w:pPr>
      <w:r w:rsidRPr="008A0057">
        <w:rPr>
          <w:b/>
          <w:bCs/>
          <w:sz w:val="24"/>
          <w:szCs w:val="24"/>
          <w:lang w:eastAsia="ar-SA"/>
        </w:rPr>
        <w:t xml:space="preserve"> 4.  Гарантии:   </w:t>
      </w:r>
    </w:p>
    <w:p w:rsidR="008C1C96" w:rsidRPr="008A0057" w:rsidRDefault="008C1C96" w:rsidP="008C1C96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гарантийный срок на выполненные работы по ремонту  - 24  месяца  с даты   </w:t>
      </w:r>
    </w:p>
    <w:p w:rsidR="008C1C96" w:rsidRPr="008A0057" w:rsidRDefault="008C1C96" w:rsidP="008C1C96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sz w:val="24"/>
          <w:szCs w:val="24"/>
          <w:lang w:eastAsia="ar-SA"/>
        </w:rPr>
        <w:t xml:space="preserve"> подписания актов выполненных работ.</w:t>
      </w:r>
    </w:p>
    <w:p w:rsidR="008C1C96" w:rsidRPr="008A0057" w:rsidRDefault="008C1C96" w:rsidP="008C1C96">
      <w:pPr>
        <w:pStyle w:val="af5"/>
        <w:tabs>
          <w:tab w:val="left" w:pos="5255"/>
          <w:tab w:val="left" w:pos="6228"/>
        </w:tabs>
        <w:rPr>
          <w:b/>
          <w:bCs/>
          <w:szCs w:val="24"/>
        </w:rPr>
      </w:pPr>
    </w:p>
    <w:p w:rsidR="008C1C96" w:rsidRPr="008A0057" w:rsidRDefault="008C1C96" w:rsidP="008C1C96">
      <w:pPr>
        <w:suppressAutoHyphens/>
        <w:jc w:val="both"/>
        <w:rPr>
          <w:sz w:val="24"/>
          <w:szCs w:val="24"/>
          <w:lang w:eastAsia="ar-SA"/>
        </w:rPr>
      </w:pPr>
      <w:r w:rsidRPr="008A0057">
        <w:rPr>
          <w:b/>
          <w:bCs/>
          <w:sz w:val="24"/>
          <w:szCs w:val="24"/>
          <w:lang w:eastAsia="ar-SA"/>
        </w:rPr>
        <w:t xml:space="preserve">      5.  </w:t>
      </w:r>
      <w:r w:rsidRPr="008A0057">
        <w:rPr>
          <w:b/>
          <w:sz w:val="24"/>
          <w:szCs w:val="24"/>
          <w:lang w:eastAsia="ar-SA"/>
        </w:rPr>
        <w:t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</w:t>
      </w:r>
      <w:r w:rsidRPr="008A0057">
        <w:rPr>
          <w:sz w:val="24"/>
          <w:szCs w:val="24"/>
          <w:lang w:eastAsia="ar-SA"/>
        </w:rPr>
        <w:t xml:space="preserve">: </w:t>
      </w:r>
    </w:p>
    <w:p w:rsidR="008C1C96" w:rsidRPr="008A0057" w:rsidRDefault="008C1C96" w:rsidP="008C1C96">
      <w:pPr>
        <w:suppressAutoHyphens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8C1C96" w:rsidRPr="008A0057" w:rsidTr="001506A4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Геодезические работы в строительстве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Земляные сооружения, основания и фундаменты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</w:t>
            </w:r>
            <w:r w:rsidRPr="008A0057">
              <w:rPr>
                <w:sz w:val="24"/>
                <w:szCs w:val="24"/>
                <w:lang w:val="en-US" w:eastAsia="ar-SA"/>
              </w:rPr>
              <w:t>III</w:t>
            </w:r>
            <w:r w:rsidRPr="008A0057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СНиП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3.03.01-87</w:t>
            </w:r>
          </w:p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3.04.03-85</w:t>
            </w:r>
          </w:p>
          <w:p w:rsidR="008C1C96" w:rsidRPr="008A0057" w:rsidRDefault="008C1C96" w:rsidP="001506A4">
            <w:pPr>
              <w:ind w:right="-1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2.03.11-85</w:t>
            </w:r>
            <w:r w:rsidRPr="008A0057">
              <w:rPr>
                <w:sz w:val="24"/>
                <w:szCs w:val="24"/>
              </w:rPr>
              <w:br/>
            </w:r>
          </w:p>
          <w:p w:rsidR="008C1C96" w:rsidRPr="008A0057" w:rsidRDefault="008C1C96" w:rsidP="001506A4">
            <w:pPr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3.04.01-87</w:t>
            </w:r>
          </w:p>
          <w:p w:rsidR="008C1C96" w:rsidRPr="008A0057" w:rsidRDefault="008C1C96" w:rsidP="001506A4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proofErr w:type="spellStart"/>
            <w:r w:rsidRPr="008A0057">
              <w:rPr>
                <w:sz w:val="24"/>
                <w:szCs w:val="24"/>
              </w:rPr>
              <w:t>СНиП</w:t>
            </w:r>
            <w:proofErr w:type="spellEnd"/>
            <w:r w:rsidRPr="008A0057">
              <w:rPr>
                <w:sz w:val="24"/>
                <w:szCs w:val="24"/>
              </w:rPr>
              <w:t xml:space="preserve"> 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Земляные сооружения, основания и фундаменты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10922-90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23118-99</w:t>
            </w:r>
            <w:r w:rsidRPr="008A0057">
              <w:rPr>
                <w:sz w:val="24"/>
                <w:szCs w:val="24"/>
              </w:rPr>
              <w:br/>
            </w:r>
          </w:p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 5264-80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27772-88</w:t>
            </w:r>
            <w:r w:rsidRPr="008A0057">
              <w:rPr>
                <w:sz w:val="24"/>
                <w:szCs w:val="24"/>
              </w:rPr>
              <w:br/>
            </w:r>
          </w:p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</w:rPr>
              <w:t>Р</w:t>
            </w:r>
            <w:proofErr w:type="gramEnd"/>
            <w:r w:rsidRPr="008A0057">
              <w:rPr>
                <w:sz w:val="24"/>
                <w:szCs w:val="24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      </w:r>
          </w:p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ОДМ 218.4.002-2009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Рекомендации по защите от коррозии конструкций, эксплуатируемых на автомобильных дорогах Российской Федерации мостовых сооружений, ограждений и дорожных знаков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ГОСТ 9.401-91</w:t>
            </w:r>
            <w:r w:rsidRPr="008A0057">
              <w:rPr>
                <w:sz w:val="24"/>
                <w:szCs w:val="24"/>
              </w:rPr>
              <w:br/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ind w:right="-1"/>
              <w:rPr>
                <w:sz w:val="24"/>
                <w:szCs w:val="24"/>
              </w:rPr>
            </w:pPr>
            <w:r w:rsidRPr="008A0057"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Вредные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вещества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.К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>лассификация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и общие требования безопасности.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Щебень и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песок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8C1C96" w:rsidRPr="008A0057" w:rsidTr="001506A4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8269.1-97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Гравий, щебень и песок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искусственные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Световозвращатели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дорожные.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Песок для строительных работ. Методы испытаний.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определения глубины проникновения иглы.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 Битумы нефтяные.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Метод определения условной вязкости.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разжижителя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из жидких битумов.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нефтяные. Метод определения растяжимости.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Методы определения температуры размягчения </w:t>
            </w:r>
            <w:r w:rsidRPr="008A0057">
              <w:rPr>
                <w:sz w:val="24"/>
                <w:szCs w:val="24"/>
                <w:lang w:eastAsia="ar-SA"/>
              </w:rPr>
              <w:lastRenderedPageBreak/>
              <w:t>по кольцу и шару.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lastRenderedPageBreak/>
              <w:t>53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Фраасу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11508-74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нефтяные. Метод определения сцепления битума с мрамором и песком.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Битумы нефтяные дорожные жидкие.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Битумы нефтяные дорожные вязкие.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ГОСТ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bCs/>
                <w:sz w:val="24"/>
                <w:szCs w:val="24"/>
                <w:lang w:eastAsia="ar-SA"/>
              </w:rPr>
              <w:t>Грунтовка ГФ- 021. Технические условия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Правила диагностики и оценки </w:t>
            </w:r>
            <w:proofErr w:type="gramStart"/>
            <w:r w:rsidRPr="008A0057">
              <w:rPr>
                <w:sz w:val="24"/>
                <w:szCs w:val="24"/>
                <w:lang w:eastAsia="ar-SA"/>
              </w:rPr>
              <w:t>состояния</w:t>
            </w:r>
            <w:proofErr w:type="gramEnd"/>
            <w:r w:rsidRPr="008A0057">
              <w:rPr>
                <w:sz w:val="24"/>
                <w:szCs w:val="24"/>
                <w:lang w:eastAsia="ar-SA"/>
              </w:rPr>
              <w:t xml:space="preserve"> автомобильных дорог (взамен ВСН 6-90)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0057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ОДМ 218.011-98</w:t>
            </w:r>
          </w:p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pStyle w:val="ConsPlusTitle"/>
              <w:rPr>
                <w:sz w:val="24"/>
                <w:szCs w:val="24"/>
                <w:lang w:eastAsia="ar-SA"/>
              </w:rPr>
            </w:pPr>
            <w:r w:rsidRPr="008A0057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Методические рекомендации по озеленению автомобильных дорог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Методические рекомендации по оценке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сдвигоустойчивости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асфальтобетона.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 xml:space="preserve">Методические рекомендации для определения технического состояния </w:t>
            </w:r>
            <w:proofErr w:type="spellStart"/>
            <w:r w:rsidRPr="008A0057">
              <w:rPr>
                <w:sz w:val="24"/>
                <w:szCs w:val="24"/>
                <w:lang w:eastAsia="ar-SA"/>
              </w:rPr>
              <w:t>асфальтосмесительного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оборудования.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8A0057">
              <w:rPr>
                <w:sz w:val="24"/>
                <w:szCs w:val="24"/>
                <w:lang w:eastAsia="ar-SA"/>
              </w:rPr>
              <w:t>Росавтодор</w:t>
            </w:r>
            <w:proofErr w:type="spellEnd"/>
            <w:r w:rsidRPr="008A0057">
              <w:rPr>
                <w:sz w:val="24"/>
                <w:szCs w:val="24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  <w:tr w:rsidR="008C1C96" w:rsidRPr="008A0057" w:rsidTr="001506A4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C96" w:rsidRPr="008A0057" w:rsidRDefault="008C1C96" w:rsidP="001506A4">
            <w:pPr>
              <w:suppressAutoHyphens/>
              <w:rPr>
                <w:sz w:val="24"/>
                <w:szCs w:val="24"/>
                <w:lang w:eastAsia="ar-SA"/>
              </w:rPr>
            </w:pPr>
            <w:r w:rsidRPr="008A0057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404E98" w:rsidRDefault="005573E3" w:rsidP="005573E3">
      <w:pPr>
        <w:suppressAutoHyphens/>
        <w:ind w:left="11328"/>
      </w:pPr>
      <w:proofErr w:type="gramStart"/>
      <w:r>
        <w:rPr>
          <w:lang w:eastAsia="ar-SA"/>
        </w:rPr>
        <w:t>П</w:t>
      </w:r>
      <w:proofErr w:type="gramEnd"/>
    </w:p>
    <w:p w:rsidR="00404E98" w:rsidRDefault="00404E98" w:rsidP="00404E98"/>
    <w:p w:rsidR="00404E98" w:rsidRPr="00404E98" w:rsidRDefault="00404E98" w:rsidP="00404E98">
      <w:pPr>
        <w:rPr>
          <w:sz w:val="24"/>
          <w:szCs w:val="24"/>
        </w:rPr>
      </w:pPr>
      <w:r w:rsidRPr="00404E98">
        <w:rPr>
          <w:sz w:val="24"/>
          <w:szCs w:val="24"/>
        </w:rPr>
        <w:t xml:space="preserve">    Заказчик       </w:t>
      </w:r>
      <w:r>
        <w:rPr>
          <w:sz w:val="24"/>
          <w:szCs w:val="24"/>
        </w:rPr>
        <w:t xml:space="preserve">          </w:t>
      </w:r>
      <w:r w:rsidRPr="00404E98">
        <w:rPr>
          <w:sz w:val="24"/>
          <w:szCs w:val="24"/>
        </w:rPr>
        <w:t xml:space="preserve">                                                                                          Подрядчик</w:t>
      </w:r>
    </w:p>
    <w:p w:rsidR="00404E98" w:rsidRDefault="00404E98" w:rsidP="00404E98"/>
    <w:p w:rsidR="005573E3" w:rsidRPr="00404E98" w:rsidRDefault="005573E3" w:rsidP="00404E98">
      <w:pPr>
        <w:sectPr w:rsidR="005573E3" w:rsidRPr="00404E98" w:rsidSect="00057480">
          <w:pgSz w:w="11906" w:h="16838" w:code="9"/>
          <w:pgMar w:top="425" w:right="680" w:bottom="284" w:left="1134" w:header="0" w:footer="0" w:gutter="0"/>
          <w:pgNumType w:start="49"/>
          <w:cols w:space="720"/>
        </w:sectPr>
      </w:pPr>
    </w:p>
    <w:p w:rsidR="005573E3" w:rsidRPr="003D5B73" w:rsidRDefault="005573E3" w:rsidP="005573E3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573E3" w:rsidRPr="003D5B73" w:rsidRDefault="005573E3" w:rsidP="005573E3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16742" w:type="dxa"/>
        <w:tblInd w:w="-318" w:type="dxa"/>
        <w:tblLayout w:type="fixed"/>
        <w:tblLook w:val="04A0"/>
      </w:tblPr>
      <w:tblGrid>
        <w:gridCol w:w="426"/>
        <w:gridCol w:w="402"/>
        <w:gridCol w:w="1158"/>
        <w:gridCol w:w="283"/>
        <w:gridCol w:w="834"/>
        <w:gridCol w:w="236"/>
        <w:gridCol w:w="631"/>
        <w:gridCol w:w="199"/>
        <w:gridCol w:w="793"/>
        <w:gridCol w:w="993"/>
        <w:gridCol w:w="273"/>
        <w:gridCol w:w="236"/>
        <w:gridCol w:w="483"/>
        <w:gridCol w:w="46"/>
        <w:gridCol w:w="946"/>
        <w:gridCol w:w="851"/>
        <w:gridCol w:w="850"/>
        <w:gridCol w:w="851"/>
        <w:gridCol w:w="850"/>
        <w:gridCol w:w="47"/>
        <w:gridCol w:w="254"/>
        <w:gridCol w:w="361"/>
        <w:gridCol w:w="139"/>
        <w:gridCol w:w="191"/>
        <w:gridCol w:w="111"/>
        <w:gridCol w:w="428"/>
        <w:gridCol w:w="312"/>
        <w:gridCol w:w="26"/>
        <w:gridCol w:w="475"/>
        <w:gridCol w:w="242"/>
        <w:gridCol w:w="107"/>
        <w:gridCol w:w="420"/>
        <w:gridCol w:w="289"/>
        <w:gridCol w:w="185"/>
        <w:gridCol w:w="382"/>
        <w:gridCol w:w="561"/>
        <w:gridCol w:w="148"/>
        <w:gridCol w:w="487"/>
        <w:gridCol w:w="236"/>
      </w:tblGrid>
      <w:tr w:rsidR="005573E3" w:rsidRPr="00B50E96" w:rsidTr="006F2110">
        <w:trPr>
          <w:trHeight w:val="118"/>
        </w:trPr>
        <w:tc>
          <w:tcPr>
            <w:tcW w:w="3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B50E96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B50E96" w:rsidRDefault="005573E3" w:rsidP="00404E98">
            <w:pPr>
              <w:jc w:val="right"/>
              <w:rPr>
                <w:sz w:val="18"/>
                <w:szCs w:val="18"/>
              </w:rPr>
            </w:pP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/>
        </w:tc>
        <w:tc>
          <w:tcPr>
            <w:tcW w:w="1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  <w:r w:rsidRPr="0019779C">
              <w:t> </w:t>
            </w:r>
          </w:p>
        </w:tc>
        <w:tc>
          <w:tcPr>
            <w:tcW w:w="151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832F49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80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  <w:r w:rsidRPr="00832F49">
              <w:rPr>
                <w:b/>
                <w:bCs/>
                <w:sz w:val="24"/>
                <w:szCs w:val="24"/>
              </w:rPr>
              <w:t>ЛОКАЛЬНЫЙ СМЕТНЫЙ РАСЧЕТ №</w:t>
            </w: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</w:tr>
      <w:tr w:rsidR="005573E3" w:rsidRPr="00832F49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  <w:r w:rsidRPr="00832F49">
              <w:rPr>
                <w:sz w:val="24"/>
                <w:szCs w:val="24"/>
              </w:rPr>
              <w:t>(локальная смета)</w:t>
            </w: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</w:tr>
      <w:tr w:rsidR="005573E3" w:rsidRPr="00832F49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</w:tr>
      <w:tr w:rsidR="005573E3" w:rsidRPr="00832F49" w:rsidTr="006F2110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</w:p>
        </w:tc>
        <w:tc>
          <w:tcPr>
            <w:tcW w:w="12474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832F49" w:rsidRDefault="005573E3" w:rsidP="00404E98">
            <w:pPr>
              <w:rPr>
                <w:sz w:val="24"/>
                <w:szCs w:val="24"/>
              </w:rPr>
            </w:pPr>
            <w:r w:rsidRPr="00832F49">
              <w:rPr>
                <w:sz w:val="24"/>
                <w:szCs w:val="24"/>
              </w:rPr>
              <w:t xml:space="preserve">на </w:t>
            </w:r>
            <w:r w:rsidRPr="00832F49">
              <w:rPr>
                <w:sz w:val="24"/>
                <w:szCs w:val="24"/>
                <w:u w:val="single"/>
              </w:rPr>
              <w:t>Выполнение работ по текущему ремонту объектов озеленения Кировского района г</w:t>
            </w:r>
            <w:proofErr w:type="gramStart"/>
            <w:r w:rsidRPr="00832F49">
              <w:rPr>
                <w:sz w:val="24"/>
                <w:szCs w:val="24"/>
                <w:u w:val="single"/>
              </w:rPr>
              <w:t>.П</w:t>
            </w:r>
            <w:proofErr w:type="gramEnd"/>
            <w:r w:rsidRPr="00832F49">
              <w:rPr>
                <w:sz w:val="24"/>
                <w:szCs w:val="24"/>
                <w:u w:val="single"/>
              </w:rPr>
              <w:t>ерми в 2012 году</w:t>
            </w:r>
            <w:r w:rsidRPr="00832F49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832F49" w:rsidRDefault="005573E3" w:rsidP="00404E98">
            <w:pPr>
              <w:jc w:val="right"/>
              <w:rPr>
                <w:sz w:val="24"/>
                <w:szCs w:val="24"/>
              </w:rPr>
            </w:pPr>
          </w:p>
        </w:tc>
      </w:tr>
      <w:tr w:rsidR="005573E3" w:rsidRPr="00B50E96" w:rsidTr="006F2110">
        <w:trPr>
          <w:gridAfter w:val="2"/>
          <w:wAfter w:w="723" w:type="dxa"/>
          <w:trHeight w:val="203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/>
        </w:tc>
        <w:tc>
          <w:tcPr>
            <w:tcW w:w="1141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i/>
                <w:iCs/>
              </w:rPr>
            </w:pPr>
            <w:r w:rsidRPr="0019779C">
              <w:rPr>
                <w:i/>
                <w:iCs/>
              </w:rPr>
              <w:t>(наименование работ и затрат, наименование объекта)</w:t>
            </w:r>
            <w:r w:rsidRPr="0019779C">
              <w:t> 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8261E7">
        <w:trPr>
          <w:gridAfter w:val="2"/>
          <w:wAfter w:w="723" w:type="dxa"/>
          <w:trHeight w:val="68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i/>
                <w:iCs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rPr>
                <w:i/>
                <w:iCs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/>
        </w:tc>
        <w:tc>
          <w:tcPr>
            <w:tcW w:w="1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8261E7">
        <w:trPr>
          <w:gridAfter w:val="2"/>
          <w:wAfter w:w="723" w:type="dxa"/>
          <w:trHeight w:val="276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/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>
            <w:r w:rsidRPr="0019779C">
              <w:t xml:space="preserve">Основание: 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/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/>
        </w:tc>
        <w:tc>
          <w:tcPr>
            <w:tcW w:w="971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>
            <w:r w:rsidRPr="0019779C">
              <w:t>Сметная стоимость ___________________________1</w:t>
            </w:r>
            <w:r>
              <w:t> </w:t>
            </w:r>
            <w:r w:rsidRPr="0019779C">
              <w:t>441</w:t>
            </w:r>
            <w:r>
              <w:t xml:space="preserve"> </w:t>
            </w:r>
            <w:r w:rsidRPr="0019779C">
              <w:t>443,7</w:t>
            </w:r>
            <w:r>
              <w:t xml:space="preserve">0 </w:t>
            </w:r>
            <w:r w:rsidRPr="0019779C">
              <w:t>руб.</w:t>
            </w: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3E3" w:rsidRPr="0019779C" w:rsidRDefault="005573E3" w:rsidP="00404E98"/>
        </w:tc>
        <w:tc>
          <w:tcPr>
            <w:tcW w:w="100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3E3" w:rsidRPr="0019779C" w:rsidRDefault="005573E3" w:rsidP="00404E98">
            <w:r w:rsidRPr="0019779C">
              <w:t>Средства  на оплату труда _____________________70269,55</w:t>
            </w:r>
            <w:r>
              <w:t xml:space="preserve"> </w:t>
            </w:r>
            <w:r w:rsidRPr="0019779C">
              <w:t>руб.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6F2110">
        <w:trPr>
          <w:gridAfter w:val="2"/>
          <w:wAfter w:w="723" w:type="dxa"/>
          <w:trHeight w:val="264"/>
        </w:trPr>
        <w:tc>
          <w:tcPr>
            <w:tcW w:w="13184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</w:pPr>
            <w:r>
              <w:t xml:space="preserve">                                                        </w:t>
            </w:r>
            <w:r w:rsidRPr="0019779C">
              <w:t>Составле</w:t>
            </w:r>
            <w:proofErr w:type="gramStart"/>
            <w:r w:rsidRPr="0019779C">
              <w:t>н(</w:t>
            </w:r>
            <w:proofErr w:type="gramEnd"/>
            <w:r w:rsidRPr="0019779C">
              <w:t xml:space="preserve">а) в текущих (прогнозных) ценах по состоянию на 02 </w:t>
            </w:r>
            <w:proofErr w:type="spellStart"/>
            <w:r w:rsidRPr="0019779C">
              <w:t>кв</w:t>
            </w:r>
            <w:proofErr w:type="spellEnd"/>
            <w:r w:rsidRPr="0019779C">
              <w:t xml:space="preserve"> 2012г</w:t>
            </w:r>
          </w:p>
          <w:p w:rsidR="005573E3" w:rsidRPr="0019779C" w:rsidRDefault="005573E3" w:rsidP="00404E98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</w:pPr>
          </w:p>
        </w:tc>
      </w:tr>
      <w:tr w:rsidR="005573E3" w:rsidRPr="00B50E96" w:rsidTr="006F2110">
        <w:trPr>
          <w:gridAfter w:val="2"/>
          <w:wAfter w:w="723" w:type="dxa"/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№ </w:t>
            </w:r>
            <w:proofErr w:type="spellStart"/>
            <w:r w:rsidRPr="0019779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Обосн</w:t>
            </w:r>
            <w:proofErr w:type="gramStart"/>
            <w:r w:rsidRPr="0019779C">
              <w:rPr>
                <w:sz w:val="18"/>
                <w:szCs w:val="18"/>
              </w:rPr>
              <w:t>о</w:t>
            </w:r>
            <w:proofErr w:type="spellEnd"/>
            <w:r w:rsidRPr="0019779C">
              <w:rPr>
                <w:sz w:val="18"/>
                <w:szCs w:val="18"/>
              </w:rPr>
              <w:t>-</w:t>
            </w:r>
            <w:proofErr w:type="gramEnd"/>
            <w:r w:rsidRPr="0019779C">
              <w:rPr>
                <w:sz w:val="18"/>
                <w:szCs w:val="18"/>
              </w:rPr>
              <w:br/>
            </w:r>
            <w:proofErr w:type="spellStart"/>
            <w:r w:rsidRPr="0019779C">
              <w:rPr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Ед. </w:t>
            </w:r>
            <w:proofErr w:type="spellStart"/>
            <w:r w:rsidRPr="0019779C">
              <w:rPr>
                <w:sz w:val="18"/>
                <w:szCs w:val="18"/>
              </w:rPr>
              <w:t>изм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Кол.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Стоимость единицы, руб.</w:t>
            </w:r>
          </w:p>
        </w:tc>
        <w:tc>
          <w:tcPr>
            <w:tcW w:w="3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Общая стоимость, руб.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</w:t>
            </w: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  <w:r w:rsidRPr="0019779C">
              <w:rPr>
                <w:sz w:val="18"/>
                <w:szCs w:val="18"/>
              </w:rPr>
              <w:br/>
            </w:r>
            <w:proofErr w:type="spellStart"/>
            <w:r w:rsidRPr="0019779C">
              <w:rPr>
                <w:sz w:val="18"/>
                <w:szCs w:val="18"/>
              </w:rPr>
              <w:t>раб</w:t>
            </w:r>
            <w:proofErr w:type="gramStart"/>
            <w:r w:rsidRPr="0019779C">
              <w:rPr>
                <w:sz w:val="18"/>
                <w:szCs w:val="18"/>
              </w:rPr>
              <w:t>.н</w:t>
            </w:r>
            <w:proofErr w:type="gramEnd"/>
            <w:r w:rsidRPr="0019779C">
              <w:rPr>
                <w:sz w:val="18"/>
                <w:szCs w:val="18"/>
              </w:rPr>
              <w:t>а</w:t>
            </w:r>
            <w:proofErr w:type="spellEnd"/>
            <w:r w:rsidRPr="0019779C">
              <w:rPr>
                <w:sz w:val="18"/>
                <w:szCs w:val="18"/>
              </w:rPr>
              <w:t xml:space="preserve"> ед.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</w:t>
            </w: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  <w:r w:rsidRPr="0019779C">
              <w:rPr>
                <w:sz w:val="18"/>
                <w:szCs w:val="18"/>
              </w:rPr>
              <w:br/>
              <w:t>раб.</w:t>
            </w:r>
            <w:r w:rsidRPr="0019779C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мех</w:t>
            </w:r>
            <w:proofErr w:type="gramStart"/>
            <w:r w:rsidRPr="0019779C">
              <w:rPr>
                <w:sz w:val="18"/>
                <w:szCs w:val="18"/>
              </w:rPr>
              <w:t>.</w:t>
            </w:r>
            <w:proofErr w:type="gramEnd"/>
            <w:r w:rsidRPr="0019779C">
              <w:rPr>
                <w:sz w:val="18"/>
                <w:szCs w:val="18"/>
              </w:rPr>
              <w:t xml:space="preserve"> </w:t>
            </w:r>
            <w:proofErr w:type="gramStart"/>
            <w:r w:rsidRPr="0019779C">
              <w:rPr>
                <w:sz w:val="18"/>
                <w:szCs w:val="18"/>
              </w:rPr>
              <w:t>н</w:t>
            </w:r>
            <w:proofErr w:type="gramEnd"/>
            <w:r w:rsidRPr="0019779C">
              <w:rPr>
                <w:sz w:val="18"/>
                <w:szCs w:val="18"/>
              </w:rPr>
              <w:t>а ед.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Т/</w:t>
            </w:r>
            <w:proofErr w:type="spellStart"/>
            <w:r w:rsidRPr="0019779C">
              <w:rPr>
                <w:sz w:val="18"/>
                <w:szCs w:val="18"/>
              </w:rPr>
              <w:t>з</w:t>
            </w:r>
            <w:proofErr w:type="spellEnd"/>
            <w:r w:rsidRPr="0019779C">
              <w:rPr>
                <w:sz w:val="18"/>
                <w:szCs w:val="18"/>
              </w:rPr>
              <w:t xml:space="preserve"> мех.</w:t>
            </w:r>
            <w:r w:rsidRPr="0019779C">
              <w:rPr>
                <w:sz w:val="18"/>
                <w:szCs w:val="18"/>
              </w:rPr>
              <w:br/>
              <w:t>Всего</w:t>
            </w:r>
          </w:p>
        </w:tc>
      </w:tr>
      <w:tr w:rsidR="005573E3" w:rsidRPr="00B50E96" w:rsidTr="006F2110">
        <w:trPr>
          <w:gridAfter w:val="2"/>
          <w:wAfter w:w="723" w:type="dxa"/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Всего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Всего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 том числе</w:t>
            </w: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</w:tr>
      <w:tr w:rsidR="006F2110" w:rsidRPr="00B50E96" w:rsidTr="006F2110">
        <w:trPr>
          <w:gridAfter w:val="2"/>
          <w:wAfter w:w="723" w:type="dxa"/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B50E96" w:rsidRDefault="005573E3" w:rsidP="00404E98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Эк</w:t>
            </w:r>
            <w:proofErr w:type="gramStart"/>
            <w:r w:rsidRPr="0019779C">
              <w:rPr>
                <w:sz w:val="18"/>
                <w:szCs w:val="18"/>
              </w:rPr>
              <w:t>.М</w:t>
            </w:r>
            <w:proofErr w:type="gramEnd"/>
            <w:r w:rsidRPr="0019779C">
              <w:rPr>
                <w:sz w:val="18"/>
                <w:szCs w:val="18"/>
              </w:rPr>
              <w:t>аш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B50E96" w:rsidRDefault="005573E3" w:rsidP="00404E98">
            <w:pPr>
              <w:jc w:val="center"/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Осн</w:t>
            </w:r>
            <w:proofErr w:type="spellEnd"/>
            <w:r w:rsidRPr="0019779C">
              <w:rPr>
                <w:sz w:val="18"/>
                <w:szCs w:val="18"/>
              </w:rPr>
              <w:t>.</w:t>
            </w:r>
          </w:p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Эк</w:t>
            </w:r>
            <w:proofErr w:type="gramStart"/>
            <w:r w:rsidRPr="0019779C">
              <w:rPr>
                <w:sz w:val="18"/>
                <w:szCs w:val="18"/>
              </w:rPr>
              <w:t>.М</w:t>
            </w:r>
            <w:proofErr w:type="gramEnd"/>
            <w:r w:rsidRPr="0019779C">
              <w:rPr>
                <w:sz w:val="18"/>
                <w:szCs w:val="18"/>
              </w:rPr>
              <w:t>аш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proofErr w:type="gramStart"/>
            <w:r w:rsidRPr="0019779C">
              <w:rPr>
                <w:sz w:val="18"/>
                <w:szCs w:val="18"/>
              </w:rPr>
              <w:t>З</w:t>
            </w:r>
            <w:proofErr w:type="gramEnd"/>
            <w:r w:rsidRPr="0019779C">
              <w:rPr>
                <w:sz w:val="18"/>
                <w:szCs w:val="18"/>
              </w:rPr>
              <w:t>/</w:t>
            </w:r>
            <w:proofErr w:type="spellStart"/>
            <w:r w:rsidRPr="0019779C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</w:p>
        </w:tc>
      </w:tr>
      <w:tr w:rsidR="006F2110" w:rsidRPr="00B50E96" w:rsidTr="006F2110">
        <w:trPr>
          <w:gridAfter w:val="2"/>
          <w:wAfter w:w="723" w:type="dxa"/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17</w:t>
            </w:r>
          </w:p>
        </w:tc>
      </w:tr>
      <w:tr w:rsidR="005573E3" w:rsidRPr="0019779C" w:rsidTr="006F2110">
        <w:trPr>
          <w:gridAfter w:val="2"/>
          <w:wAfter w:w="723" w:type="dxa"/>
          <w:trHeight w:val="384"/>
        </w:trPr>
        <w:tc>
          <w:tcPr>
            <w:tcW w:w="1601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1. Ремонт газона на разделительной полосе по ул</w:t>
            </w:r>
            <w:proofErr w:type="gramStart"/>
            <w:r w:rsidRPr="0019779C">
              <w:rPr>
                <w:b/>
                <w:bCs/>
              </w:rPr>
              <w:t>.А</w:t>
            </w:r>
            <w:proofErr w:type="gramEnd"/>
            <w:r w:rsidRPr="0019779C">
              <w:rPr>
                <w:b/>
                <w:bCs/>
              </w:rPr>
              <w:t>дмирала Ушакова</w:t>
            </w:r>
          </w:p>
        </w:tc>
      </w:tr>
      <w:tr w:rsidR="006F2110" w:rsidRPr="00B50E96" w:rsidTr="006F2110">
        <w:trPr>
          <w:gridAfter w:val="2"/>
          <w:wAfter w:w="723" w:type="dxa"/>
          <w:trHeight w:val="10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9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54,6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13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Бетонирование металлической рамы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58585,02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1590,53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1464,63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39,76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6,08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4,5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0,45</w:t>
            </w:r>
          </w:p>
        </w:tc>
      </w:tr>
      <w:tr w:rsidR="006F2110" w:rsidRPr="00B50E96" w:rsidTr="006F2110">
        <w:trPr>
          <w:gridAfter w:val="2"/>
          <w:wAfter w:w="723" w:type="dxa"/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ФЕРм38-01-003-04прим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04.03.10 №95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Изготовление конструкций вертикального озеленения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1802,88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461,76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158,49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6,08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0,54</w:t>
            </w:r>
          </w:p>
        </w:tc>
      </w:tr>
      <w:tr w:rsidR="006F2110" w:rsidRPr="00B50E96" w:rsidTr="006F2110">
        <w:trPr>
          <w:gridAfter w:val="2"/>
          <w:wAfter w:w="723" w:type="dxa"/>
          <w:trHeight w:val="10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ФССЦ-103-1939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Трубы стальные прямоугольные 40х25 мм, толщина стенки 2,5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0,34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6089,39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2070,39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11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ФССЦ-103-1558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25.07.11 №359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Трубы стальные квадратные 20х20 мм, толщина стенки 2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0,032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6140,15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196,48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9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ФССЦ-101-2548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Сталь полосовая 40х4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0,027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10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708,07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346,92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63,09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138,77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0,79</w:t>
            </w:r>
          </w:p>
        </w:tc>
      </w:tr>
      <w:tr w:rsidR="006F2110" w:rsidRPr="00B50E96" w:rsidTr="006F2110">
        <w:trPr>
          <w:gridAfter w:val="2"/>
          <w:wAfter w:w="723" w:type="dxa"/>
          <w:trHeight w:val="9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ФЕР13-03-002-04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proofErr w:type="spellStart"/>
            <w:r w:rsidRPr="0019779C">
              <w:rPr>
                <w:sz w:val="18"/>
                <w:szCs w:val="18"/>
              </w:rPr>
              <w:t>Огрунтовка</w:t>
            </w:r>
            <w:proofErr w:type="spellEnd"/>
            <w:r w:rsidRPr="0019779C">
              <w:rPr>
                <w:sz w:val="18"/>
                <w:szCs w:val="18"/>
              </w:rPr>
              <w:t xml:space="preserve"> металлических поверхностей конструкций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13,57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15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ФЕР13-03-004-11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Окраска металлических поверхностей конструкций: атмосферостойкой краской для наружных работ по металлу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за 2 раза, цвет - серый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1664,36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14,19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9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ФЕР09-05-003-01прим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Монтаж цветочных контейнеров (30шт) на кронштейны, болтовое соединение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шт. болтов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129,52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3,14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6F2110" w:rsidRPr="00B50E96" w:rsidTr="006F2110">
        <w:trPr>
          <w:gridAfter w:val="2"/>
          <w:wAfter w:w="723" w:type="dxa"/>
          <w:trHeight w:val="10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ФССЦ-101-2038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Болты с гайками и шайбами оцинкованные, диаметр 10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19779C" w:rsidTr="006F2110">
        <w:trPr>
          <w:gridAfter w:val="2"/>
          <w:wAfter w:w="723" w:type="dxa"/>
          <w:trHeight w:val="384"/>
        </w:trPr>
        <w:tc>
          <w:tcPr>
            <w:tcW w:w="1601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                     Устройство цветников в контейнерах с восстановлением газона</w:t>
            </w:r>
          </w:p>
        </w:tc>
      </w:tr>
      <w:tr w:rsidR="005573E3" w:rsidRPr="00B50E96" w:rsidTr="008261E7">
        <w:trPr>
          <w:gridAfter w:val="2"/>
          <w:wAfter w:w="723" w:type="dxa"/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83,93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0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цветников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0,042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3008,8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126,37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15,57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0,168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99,14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16,66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15,65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5573E3" w:rsidRPr="00B50E96" w:rsidTr="008261E7">
        <w:trPr>
          <w:gridAfter w:val="2"/>
          <w:wAfter w:w="723" w:type="dxa"/>
          <w:trHeight w:val="5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5312,16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ФЕР01-02-061-02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Засыпка растительного грунта над бетонной поверхностью, группа грунтов: 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21,87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0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ФССЦ-407-0013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Земля растительная механизированной заготовки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395,7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Обратная укладка дерна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0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цветник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0,23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0,02</w:t>
            </w:r>
          </w:p>
        </w:tc>
      </w:tr>
      <w:tr w:rsidR="005573E3" w:rsidRPr="00B50E96" w:rsidTr="008261E7">
        <w:trPr>
          <w:gridAfter w:val="2"/>
          <w:wAfter w:w="723" w:type="dxa"/>
          <w:trHeight w:val="5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13,55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5420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19779C" w:rsidTr="006F2110">
        <w:trPr>
          <w:gridAfter w:val="2"/>
          <w:wAfter w:w="723" w:type="dxa"/>
          <w:trHeight w:val="384"/>
        </w:trPr>
        <w:tc>
          <w:tcPr>
            <w:tcW w:w="1601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2. Ремонт газона на развязке Ушакова-Калинина</w:t>
            </w:r>
          </w:p>
        </w:tc>
      </w:tr>
      <w:tr w:rsidR="005573E3" w:rsidRPr="00B50E96" w:rsidTr="008261E7">
        <w:trPr>
          <w:gridAfter w:val="2"/>
          <w:wAfter w:w="723" w:type="dxa"/>
          <w:trHeight w:val="10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Снятие существующего дерна вручную для обратного восстановления газона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ФЕР01-02-058-02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Копание ям для бетонирования стоек металлических конструкций</w:t>
            </w:r>
            <w:proofErr w:type="gramStart"/>
            <w:r w:rsidRPr="0019779C">
              <w:rPr>
                <w:sz w:val="18"/>
                <w:szCs w:val="18"/>
              </w:rPr>
              <w:t xml:space="preserve"> ,</w:t>
            </w:r>
            <w:proofErr w:type="gramEnd"/>
            <w:r w:rsidRPr="0019779C">
              <w:rPr>
                <w:sz w:val="18"/>
                <w:szCs w:val="18"/>
              </w:rPr>
              <w:t xml:space="preserve"> группа грунтов 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грунта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0,01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3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0,007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58585,02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1590,53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9,83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11,13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0,13</w:t>
            </w:r>
          </w:p>
        </w:tc>
      </w:tr>
      <w:tr w:rsidR="005573E3" w:rsidRPr="00B50E96" w:rsidTr="008261E7">
        <w:trPr>
          <w:gridAfter w:val="2"/>
          <w:wAfter w:w="723" w:type="dxa"/>
          <w:trHeight w:val="11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ФЕР06-01-015-09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закладных деталей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0,05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7032,83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9,89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5573E3" w:rsidRPr="00B50E96" w:rsidTr="008261E7">
        <w:trPr>
          <w:gridAfter w:val="2"/>
          <w:wAfter w:w="723" w:type="dxa"/>
          <w:trHeight w:val="9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ФЕР09-03-038-01прим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Установка готовых конструкций вертикального озеленения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0,15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708,07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346,92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23,66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52,04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4,09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0,3</w:t>
            </w:r>
          </w:p>
        </w:tc>
      </w:tr>
      <w:tr w:rsidR="005573E3" w:rsidRPr="00B50E96" w:rsidTr="008261E7">
        <w:trPr>
          <w:gridAfter w:val="2"/>
          <w:wAfter w:w="723" w:type="dxa"/>
          <w:trHeight w:val="9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ФССЦ-406-0002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Насыпка дренажа  керамзитового, фракция 5-10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0,3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399,68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1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ФЕР47-01-049-01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Подготовка почвы под цветники толщиной слоя насыпки 20 см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цветников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0,06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3008,8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22,25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0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ФЕР47-01-054-04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Посадка цветов в клумбы, рабатки и вазы-цветочницы: летников горшечных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0,24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99,14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22,36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1,32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0,01</w:t>
            </w:r>
          </w:p>
        </w:tc>
      </w:tr>
      <w:tr w:rsidR="005573E3" w:rsidRPr="00B50E96" w:rsidTr="008261E7">
        <w:trPr>
          <w:gridAfter w:val="2"/>
          <w:wAfter w:w="723" w:type="dxa"/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текущая цена с доставкой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Однолетние цветы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240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31,62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7588,8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ФЕР47-01-061-01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Восстановление газона: укладка существующего дерна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МАТ=0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дерна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40,42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19779C" w:rsidTr="006F2110">
        <w:trPr>
          <w:gridAfter w:val="2"/>
          <w:wAfter w:w="723" w:type="dxa"/>
          <w:trHeight w:val="384"/>
        </w:trPr>
        <w:tc>
          <w:tcPr>
            <w:tcW w:w="16019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</w:rPr>
            </w:pPr>
            <w:r w:rsidRPr="0019779C">
              <w:rPr>
                <w:b/>
                <w:bCs/>
              </w:rPr>
              <w:t xml:space="preserve">                           Раздел 3. Ремонт дорожек</w:t>
            </w:r>
          </w:p>
        </w:tc>
      </w:tr>
      <w:tr w:rsidR="005573E3" w:rsidRPr="00B50E96" w:rsidTr="008261E7">
        <w:trPr>
          <w:gridAfter w:val="2"/>
          <w:wAfter w:w="723" w:type="dxa"/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</w:t>
            </w:r>
            <w:r w:rsidRPr="0019779C">
              <w:rPr>
                <w:i/>
                <w:iCs/>
                <w:sz w:val="18"/>
                <w:szCs w:val="18"/>
              </w:rPr>
              <w:lastRenderedPageBreak/>
              <w:t>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Очистка от кустарника и мелколесья с частичным корчеванием корней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5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77,28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386,4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45,3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ФССЦпг01-01-01-041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1,8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85,1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8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1,8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0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37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Планировка поверхности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5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79,56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397,8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2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0,84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6228,12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1494,14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4733,98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464,51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5231,62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1255,08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3976,54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390,19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179,8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38,33</w:t>
            </w:r>
          </w:p>
        </w:tc>
      </w:tr>
      <w:tr w:rsidR="005573E3" w:rsidRPr="00B50E96" w:rsidTr="008261E7">
        <w:trPr>
          <w:gridAfter w:val="2"/>
          <w:wAfter w:w="723" w:type="dxa"/>
          <w:trHeight w:val="26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ФССЦпг01-01-01-041</w:t>
            </w:r>
            <w:r w:rsidRPr="0019779C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151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7139,28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7139,28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8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19779C">
              <w:rPr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19779C">
              <w:rPr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 груза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151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3269,15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3269,15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13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1,003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3554,06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3341,28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3564,72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196,29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3351,3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281,82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24,19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20,66</w:t>
            </w:r>
          </w:p>
        </w:tc>
      </w:tr>
      <w:tr w:rsidR="005573E3" w:rsidRPr="00B50E96" w:rsidTr="008261E7">
        <w:trPr>
          <w:gridAfter w:val="2"/>
          <w:wAfter w:w="723" w:type="dxa"/>
          <w:trHeight w:val="10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126,38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27803,6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9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ind w:right="-61"/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 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0,84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2593,18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2178,27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33,26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6,43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0,55</w:t>
            </w:r>
          </w:p>
        </w:tc>
      </w:tr>
      <w:tr w:rsidR="005573E3" w:rsidRPr="00B50E96" w:rsidTr="008261E7">
        <w:trPr>
          <w:gridAfter w:val="2"/>
          <w:wAfter w:w="723" w:type="dxa"/>
          <w:trHeight w:val="12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ФЕР27-06-020-01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1,672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60417,15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368,45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2386,22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262,54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101017,47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616,05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3989,76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438,97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38,3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64,04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19,08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31,9</w:t>
            </w:r>
          </w:p>
        </w:tc>
      </w:tr>
      <w:tr w:rsidR="005573E3" w:rsidRPr="00B50E96" w:rsidTr="008261E7">
        <w:trPr>
          <w:gridAfter w:val="2"/>
          <w:wAfter w:w="723" w:type="dxa"/>
          <w:trHeight w:val="14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46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19779C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9779C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9779C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19779C">
              <w:rPr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19779C">
              <w:rPr>
                <w:i/>
                <w:iCs/>
                <w:sz w:val="14"/>
                <w:szCs w:val="14"/>
              </w:rPr>
              <w:br/>
              <w:t>КОЭФ. К ПОЗИЦИИ:</w:t>
            </w:r>
            <w:r w:rsidRPr="0019779C">
              <w:rPr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19779C">
              <w:rPr>
                <w:i/>
                <w:iCs/>
                <w:sz w:val="14"/>
                <w:szCs w:val="14"/>
              </w:rPr>
              <w:t>расх</w:t>
            </w:r>
            <w:proofErr w:type="spellEnd"/>
            <w:r w:rsidRPr="0019779C">
              <w:rPr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1000 м</w:t>
            </w:r>
            <w:proofErr w:type="gramStart"/>
            <w:r w:rsidRPr="0019779C">
              <w:rPr>
                <w:sz w:val="18"/>
                <w:szCs w:val="18"/>
              </w:rPr>
              <w:t>2</w:t>
            </w:r>
            <w:proofErr w:type="gramEnd"/>
            <w:r w:rsidRPr="0019779C">
              <w:rPr>
                <w:sz w:val="18"/>
                <w:szCs w:val="18"/>
              </w:rPr>
              <w:t xml:space="preserve">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center"/>
              <w:rPr>
                <w:sz w:val="16"/>
                <w:szCs w:val="16"/>
              </w:rPr>
            </w:pPr>
            <w:r w:rsidRPr="0019779C">
              <w:rPr>
                <w:sz w:val="16"/>
                <w:szCs w:val="16"/>
              </w:rPr>
              <w:t>1,672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14395,98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24070,08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2,91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10,37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201417,26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11198,9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15084,1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1146,9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849414,68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56151,2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62541,5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14118,3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522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02 </w:t>
            </w:r>
            <w:proofErr w:type="spellStart"/>
            <w:r w:rsidRPr="0019779C">
              <w:rPr>
                <w:sz w:val="18"/>
                <w:szCs w:val="18"/>
              </w:rPr>
              <w:t>кв</w:t>
            </w:r>
            <w:proofErr w:type="spellEnd"/>
            <w:r w:rsidRPr="0019779C">
              <w:rPr>
                <w:sz w:val="18"/>
                <w:szCs w:val="18"/>
              </w:rPr>
              <w:t xml:space="preserve"> 2012г ОЗП=12,31; ЭМ=5,03; ЗПМ=12,31; МАТ=4,32  (Поз. 1, 15, 17, 20-22, 24, 30-31, 33, 37, 2, 19, 25, 4, 26-27, 9, 12, 28, 10-11, 14, 29, 39, 42-48, 34, 5-8, 13)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613029,52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44952,3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47457,3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12971,4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перевозка ПЗ=4,32  (Поз. 35, 40, 36, 41)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34967,9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65861,61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56% =  66%*0,85 ФОТ (от 5759,11)  (Поз. 5-7)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3225,1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68% =  80%*0,85 ФОТ (от 5966,78)  (Поз. 2, 19, 25, 34)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4057,41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77% =  90%*0,85 ФОТ (от 3189,4)  (Поз. 9, 12, 28, 10-11)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2455,83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89% =  105%*0,85 ФОТ (от 771,83)  (Поз. 4, 26-27)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686,93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98% =  115%*0,85 ФОТ (от 8116,97)  (Поз. 1, 15, 17-18, 20-24, 30-33, 37)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7954,63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lastRenderedPageBreak/>
              <w:t xml:space="preserve">  121% =  142%*0,85 ФОТ (от 39241,08)  (Поз. 14, 29, 39, 42-48)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47481,71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37457,69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19779C">
              <w:rPr>
                <w:sz w:val="18"/>
                <w:szCs w:val="18"/>
              </w:rPr>
              <w:t>справочно</w:t>
            </w:r>
            <w:proofErr w:type="spellEnd"/>
            <w:r w:rsidRPr="0019779C">
              <w:rPr>
                <w:sz w:val="18"/>
                <w:szCs w:val="18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31% =  45%*0.85 * 0,8 ФОТ (от 5966,78)  (Поз. 2, 19, 25, 34)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1849,7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52% =  65%*0,8 ФОТ (от 5759,11)  (Поз. 5-7)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2994,74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44% =  65%*0.85 * 0,8 ФОТ (от 771,83)  (Поз. 4, 26-27)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339,61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48% =  70%*0.85 * 0,8 ФОТ (от 342,59)  (Поз. 10-11)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164,44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58% =  85%*0.85 * 0,8 ФОТ (от 2846,81)  (Поз. 9, 12, 28)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1651,15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61% =  90%*0.85 * 0,8 ФОТ (от 8116,97)  (Поз. 1, 15, 17-18, 20-24, 30-33, 37)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4951,35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65% =  95%*0.85 * 0,8 ФОТ (от 39241,08)  (Поз. 14, 29, 39, 42-48)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25506,7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 Строительные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927727,97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413,83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93,16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 Монтажные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25006,01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0,54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952733,98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461,83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93,7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695754,12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62541,45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70269,55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65861,61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37457,69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Контейнеры цветочные с двойными стенками, 30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19779C">
              <w:rPr>
                <w:sz w:val="18"/>
                <w:szCs w:val="18"/>
              </w:rPr>
              <w:t>, с доставкой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215817,65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313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Конструкция вертикального озеленения в виде бабочки (</w:t>
            </w:r>
            <w:proofErr w:type="spellStart"/>
            <w:r w:rsidRPr="0019779C">
              <w:rPr>
                <w:sz w:val="18"/>
                <w:szCs w:val="18"/>
              </w:rPr>
              <w:t>топиарный</w:t>
            </w:r>
            <w:proofErr w:type="spellEnd"/>
            <w:r w:rsidRPr="0019779C">
              <w:rPr>
                <w:sz w:val="18"/>
                <w:szCs w:val="18"/>
              </w:rPr>
              <w:t xml:space="preserve"> цветник), 1 </w:t>
            </w:r>
            <w:proofErr w:type="spellStart"/>
            <w:proofErr w:type="gramStart"/>
            <w:r w:rsidRPr="0019779C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19779C">
              <w:rPr>
                <w:sz w:val="18"/>
                <w:szCs w:val="18"/>
              </w:rPr>
              <w:t>, с доставкой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53010,83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 xml:space="preserve">  Итого с учетом доп. затрат </w:t>
            </w:r>
            <w:proofErr w:type="gramStart"/>
            <w:r w:rsidRPr="0019779C">
              <w:rPr>
                <w:b/>
                <w:bCs/>
                <w:sz w:val="18"/>
                <w:szCs w:val="18"/>
              </w:rPr>
              <w:t>в тек</w:t>
            </w:r>
            <w:proofErr w:type="gramEnd"/>
            <w:r w:rsidRPr="0019779C">
              <w:rPr>
                <w:b/>
                <w:bCs/>
                <w:sz w:val="18"/>
                <w:szCs w:val="18"/>
              </w:rPr>
              <w:t xml:space="preserve"> ценах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1221562,46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sz w:val="18"/>
                <w:szCs w:val="18"/>
              </w:rPr>
            </w:pPr>
            <w:r w:rsidRPr="0019779C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219881,24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</w:tr>
      <w:tr w:rsidR="005573E3" w:rsidRPr="00B50E96" w:rsidTr="008261E7">
        <w:trPr>
          <w:gridAfter w:val="2"/>
          <w:wAfter w:w="723" w:type="dxa"/>
          <w:trHeight w:val="264"/>
        </w:trPr>
        <w:tc>
          <w:tcPr>
            <w:tcW w:w="9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rPr>
                <w:b/>
                <w:bCs/>
                <w:sz w:val="18"/>
                <w:szCs w:val="18"/>
              </w:rPr>
            </w:pPr>
            <w:r w:rsidRPr="0019779C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1441443,70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461,83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73E3" w:rsidRPr="0019779C" w:rsidRDefault="005573E3" w:rsidP="00404E98">
            <w:pPr>
              <w:jc w:val="right"/>
              <w:rPr>
                <w:sz w:val="14"/>
                <w:szCs w:val="14"/>
              </w:rPr>
            </w:pPr>
            <w:r w:rsidRPr="0019779C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3E3" w:rsidRPr="0019779C" w:rsidRDefault="005573E3" w:rsidP="00404E98">
            <w:pPr>
              <w:jc w:val="right"/>
              <w:rPr>
                <w:b/>
                <w:bCs/>
                <w:sz w:val="14"/>
                <w:szCs w:val="14"/>
              </w:rPr>
            </w:pPr>
            <w:r w:rsidRPr="0019779C">
              <w:rPr>
                <w:b/>
                <w:bCs/>
                <w:sz w:val="14"/>
                <w:szCs w:val="14"/>
              </w:rPr>
              <w:t>93,7</w:t>
            </w:r>
          </w:p>
        </w:tc>
      </w:tr>
    </w:tbl>
    <w:p w:rsidR="00DC4374" w:rsidRDefault="00DC4374" w:rsidP="00006042">
      <w:pPr>
        <w:suppressAutoHyphens/>
        <w:ind w:left="11328"/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 xml:space="preserve">Стоимость работ с учётом понижающего коэффициента: </w:t>
      </w:r>
      <w:r>
        <w:rPr>
          <w:b/>
        </w:rPr>
        <w:t>_________________</w:t>
      </w:r>
      <w:r w:rsidRPr="00D14831">
        <w:rPr>
          <w:b/>
        </w:rPr>
        <w:t xml:space="preserve">рублей </w:t>
      </w:r>
      <w:r>
        <w:rPr>
          <w:b/>
        </w:rPr>
        <w:t>______________________</w:t>
      </w:r>
      <w:r w:rsidRPr="00D14831">
        <w:rPr>
          <w:b/>
        </w:rPr>
        <w:t>копеек</w:t>
      </w: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Pr="00196D72" w:rsidRDefault="00450E69" w:rsidP="00450E69">
      <w:pPr>
        <w:pStyle w:val="af5"/>
        <w:tabs>
          <w:tab w:val="left" w:pos="5255"/>
          <w:tab w:val="left" w:pos="6228"/>
        </w:tabs>
        <w:jc w:val="left"/>
        <w:rPr>
          <w:bCs/>
          <w:szCs w:val="24"/>
        </w:rPr>
        <w:sectPr w:rsidR="00450E69" w:rsidRPr="00196D72" w:rsidSect="001561C0">
          <w:pgSz w:w="16838" w:h="11906" w:orient="landscape" w:code="9"/>
          <w:pgMar w:top="680" w:right="851" w:bottom="425" w:left="851" w:header="170" w:footer="170" w:gutter="0"/>
          <w:cols w:space="720"/>
        </w:sectPr>
      </w:pPr>
      <w:r>
        <w:t>Заказчик __________________                                                                                                          Подрядчик_______</w:t>
      </w:r>
      <w:r w:rsidR="00DD16B4">
        <w:t>____________</w:t>
      </w:r>
    </w:p>
    <w:p w:rsidR="00517425" w:rsidRDefault="00A73346" w:rsidP="00A73346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CB48B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B91DC2">
        <w:rPr>
          <w:sz w:val="24"/>
          <w:szCs w:val="24"/>
        </w:rPr>
        <w:t xml:space="preserve"> </w:t>
      </w:r>
    </w:p>
    <w:p w:rsidR="00517425" w:rsidRPr="00B91DC2" w:rsidRDefault="00A73346" w:rsidP="00517425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к  МК</w:t>
      </w:r>
      <w:r w:rsidR="00517425" w:rsidRPr="00517425">
        <w:rPr>
          <w:sz w:val="24"/>
          <w:szCs w:val="24"/>
        </w:rPr>
        <w:t xml:space="preserve"> </w:t>
      </w:r>
      <w:proofErr w:type="spellStart"/>
      <w:proofErr w:type="gramStart"/>
      <w:r w:rsidR="00517425">
        <w:rPr>
          <w:sz w:val="24"/>
          <w:szCs w:val="24"/>
        </w:rPr>
        <w:t>от</w:t>
      </w:r>
      <w:proofErr w:type="gramEnd"/>
      <w:r w:rsidR="00517425" w:rsidRPr="00B91DC2">
        <w:rPr>
          <w:sz w:val="24"/>
          <w:szCs w:val="24"/>
        </w:rPr>
        <w:t>_______№</w:t>
      </w:r>
      <w:proofErr w:type="spellEnd"/>
      <w:r w:rsidR="00517425" w:rsidRPr="00B91DC2">
        <w:rPr>
          <w:sz w:val="24"/>
          <w:szCs w:val="24"/>
        </w:rPr>
        <w:t>______</w:t>
      </w:r>
    </w:p>
    <w:p w:rsidR="00DD16B4" w:rsidRDefault="00DD16B4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9C38A3" w:rsidRDefault="009C38A3" w:rsidP="009C38A3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9C38A3" w:rsidRDefault="009C38A3" w:rsidP="009C38A3">
      <w:pPr>
        <w:suppressAutoHyphens/>
        <w:jc w:val="both"/>
        <w:rPr>
          <w:b/>
          <w:bCs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  </w:t>
      </w:r>
      <w:r w:rsidR="00620D44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Кому_________________________ </w:t>
      </w:r>
    </w:p>
    <w:p w:rsidR="009C38A3" w:rsidRDefault="009C38A3" w:rsidP="009C38A3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9C38A3" w:rsidRDefault="009C38A3" w:rsidP="009C38A3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9C38A3" w:rsidRDefault="009C38A3" w:rsidP="009C38A3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9C38A3" w:rsidRDefault="009C38A3" w:rsidP="009C38A3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9C38A3" w:rsidRDefault="009C38A3" w:rsidP="009C38A3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9C38A3" w:rsidRDefault="009C38A3" w:rsidP="009C38A3">
      <w:pPr>
        <w:pStyle w:val="af5"/>
        <w:tabs>
          <w:tab w:val="left" w:pos="1372"/>
        </w:tabs>
        <w:rPr>
          <w:sz w:val="22"/>
          <w:szCs w:val="22"/>
        </w:rPr>
      </w:pPr>
    </w:p>
    <w:p w:rsidR="009C38A3" w:rsidRDefault="009C38A3" w:rsidP="009C38A3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9C38A3" w:rsidRDefault="009C38A3" w:rsidP="009C38A3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4162"/>
        <w:gridCol w:w="2173"/>
        <w:gridCol w:w="2841"/>
      </w:tblGrid>
      <w:tr w:rsidR="009C38A3" w:rsidTr="0021456D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9C38A3" w:rsidTr="002145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3" w:rsidRDefault="009C38A3" w:rsidP="0021456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9C38A3" w:rsidRDefault="009C38A3" w:rsidP="009C38A3">
      <w:pPr>
        <w:suppressAutoHyphens/>
        <w:jc w:val="both"/>
        <w:rPr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9C38A3" w:rsidRDefault="009C38A3" w:rsidP="009C38A3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9C38A3" w:rsidRDefault="009C38A3" w:rsidP="009C38A3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9C38A3" w:rsidRDefault="009C38A3" w:rsidP="009C38A3">
      <w:pPr>
        <w:suppressAutoHyphens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9C38A3" w:rsidRDefault="009C38A3" w:rsidP="009C38A3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9C38A3" w:rsidRDefault="009C38A3" w:rsidP="009C38A3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9C38A3" w:rsidRDefault="009C38A3" w:rsidP="009C38A3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rPr>
          <w:i/>
          <w:iCs/>
          <w:lang w:eastAsia="ar-SA"/>
        </w:rPr>
        <w:sectPr w:rsidR="00A73346">
          <w:headerReference w:type="default" r:id="rId12"/>
          <w:footerReference w:type="even" r:id="rId13"/>
          <w:footerReference w:type="default" r:id="rId14"/>
          <w:pgSz w:w="11906" w:h="16838"/>
          <w:pgMar w:top="851" w:right="680" w:bottom="851" w:left="1134" w:header="284" w:footer="646" w:gutter="0"/>
          <w:cols w:space="720"/>
        </w:sectPr>
      </w:pPr>
    </w:p>
    <w:p w:rsidR="00A73346" w:rsidRPr="00552DC0" w:rsidRDefault="00A73346" w:rsidP="00A73346">
      <w:pPr>
        <w:suppressAutoHyphens/>
        <w:rPr>
          <w:sz w:val="12"/>
          <w:szCs w:val="12"/>
          <w:lang w:eastAsia="ar-SA"/>
        </w:rPr>
      </w:pPr>
      <w:r>
        <w:rPr>
          <w:b/>
          <w:bCs/>
          <w:i/>
          <w:iCs/>
          <w:sz w:val="24"/>
          <w:szCs w:val="24"/>
          <w:lang w:eastAsia="ar-SA"/>
        </w:rPr>
        <w:lastRenderedPageBreak/>
        <w:t xml:space="preserve">             </w:t>
      </w:r>
    </w:p>
    <w:p w:rsidR="00A73346" w:rsidRPr="001561C0" w:rsidRDefault="00A73346" w:rsidP="00A73346">
      <w:pPr>
        <w:pStyle w:val="10"/>
        <w:rPr>
          <w:b w:val="0"/>
          <w:i w:val="0"/>
          <w:sz w:val="22"/>
          <w:szCs w:val="22"/>
          <w:lang w:eastAsia="ar-SA"/>
        </w:rPr>
      </w:pPr>
      <w:r w:rsidRPr="001561C0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Приложение № </w:t>
      </w:r>
      <w:r w:rsidR="001561C0">
        <w:rPr>
          <w:b w:val="0"/>
          <w:bCs/>
          <w:i w:val="0"/>
          <w:iCs/>
          <w:sz w:val="22"/>
          <w:szCs w:val="22"/>
        </w:rPr>
        <w:t>4</w:t>
      </w:r>
      <w:r w:rsidRPr="001561C0">
        <w:rPr>
          <w:b w:val="0"/>
          <w:bCs/>
          <w:i w:val="0"/>
          <w:iCs/>
          <w:sz w:val="22"/>
          <w:szCs w:val="22"/>
        </w:rPr>
        <w:t xml:space="preserve"> к МК</w:t>
      </w:r>
    </w:p>
    <w:p w:rsidR="00A73346" w:rsidRPr="001561C0" w:rsidRDefault="00A73346" w:rsidP="00DD16B4">
      <w:pPr>
        <w:pStyle w:val="10"/>
        <w:jc w:val="center"/>
        <w:rPr>
          <w:b w:val="0"/>
          <w:bCs/>
          <w:i w:val="0"/>
          <w:iCs/>
          <w:sz w:val="22"/>
          <w:szCs w:val="22"/>
        </w:rPr>
      </w:pPr>
      <w:r w:rsidRPr="001561C0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561C0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561C0">
        <w:rPr>
          <w:b w:val="0"/>
          <w:bCs/>
          <w:i w:val="0"/>
          <w:iCs/>
          <w:sz w:val="22"/>
          <w:szCs w:val="22"/>
        </w:rPr>
        <w:t xml:space="preserve">_____________ 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1561C0">
          <w:pgSz w:w="16840" w:h="11907" w:orient="landscape"/>
          <w:pgMar w:top="215" w:right="68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</w:t>
      </w:r>
      <w:r w:rsidR="001561C0">
        <w:rPr>
          <w:spacing w:val="-4"/>
        </w:rPr>
        <w:t>5</w:t>
      </w:r>
      <w:r>
        <w:rPr>
          <w:spacing w:val="-4"/>
        </w:rPr>
        <w:t xml:space="preserve"> к МК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A73346" w:rsidRPr="00595268" w:rsidRDefault="00A73346" w:rsidP="00FC6A09">
      <w:pPr>
        <w:jc w:val="both"/>
        <w:rPr>
          <w:sz w:val="24"/>
          <w:szCs w:val="24"/>
        </w:rPr>
        <w:sectPr w:rsidR="00A73346" w:rsidRPr="00595268" w:rsidSect="00620D44">
          <w:pgSz w:w="11906" w:h="16838" w:code="9"/>
          <w:pgMar w:top="425" w:right="680" w:bottom="709" w:left="1134" w:header="283" w:footer="283" w:gutter="0"/>
          <w:pgNumType w:start="49"/>
          <w:cols w:space="720"/>
          <w:docGrid w:linePitch="272"/>
        </w:sectPr>
      </w:pPr>
    </w:p>
    <w:bookmarkEnd w:id="0"/>
    <w:p w:rsidR="00807DBC" w:rsidRDefault="00807DBC" w:rsidP="001561C0">
      <w:pPr>
        <w:ind w:right="-541"/>
      </w:pPr>
    </w:p>
    <w:sectPr w:rsidR="00807DBC" w:rsidSect="00DD16B4">
      <w:headerReference w:type="default" r:id="rId15"/>
      <w:footerReference w:type="even" r:id="rId16"/>
      <w:footerReference w:type="default" r:id="rId17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002" w:rsidRDefault="000A7002" w:rsidP="00462B5B">
      <w:r>
        <w:separator/>
      </w:r>
    </w:p>
  </w:endnote>
  <w:endnote w:type="continuationSeparator" w:id="1">
    <w:p w:rsidR="000A7002" w:rsidRDefault="000A7002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A7002" w:rsidRDefault="000A700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A7002" w:rsidRDefault="000A7002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781D60">
      <w:rPr>
        <w:rStyle w:val="afffe"/>
        <w:noProof/>
      </w:rPr>
      <w:t>49</w:t>
    </w:r>
    <w:r>
      <w:rPr>
        <w:rStyle w:val="afffe"/>
      </w:rPr>
      <w:fldChar w:fldCharType="end"/>
    </w:r>
  </w:p>
  <w:p w:rsidR="000A7002" w:rsidRDefault="000A7002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A7002" w:rsidRDefault="000A7002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8C1C96">
      <w:rPr>
        <w:rStyle w:val="afffe"/>
        <w:noProof/>
      </w:rPr>
      <w:t>50</w:t>
    </w:r>
    <w:r>
      <w:rPr>
        <w:rStyle w:val="afffe"/>
      </w:rPr>
      <w:fldChar w:fldCharType="end"/>
    </w:r>
  </w:p>
  <w:p w:rsidR="000A7002" w:rsidRDefault="000A700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002" w:rsidRDefault="000A7002" w:rsidP="00462B5B">
      <w:r>
        <w:separator/>
      </w:r>
    </w:p>
  </w:footnote>
  <w:footnote w:type="continuationSeparator" w:id="1">
    <w:p w:rsidR="000A7002" w:rsidRDefault="000A7002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 w:rsidP="001561C0">
    <w:pPr>
      <w:pStyle w:val="ac"/>
      <w:tabs>
        <w:tab w:val="clear" w:pos="4677"/>
        <w:tab w:val="clear" w:pos="9355"/>
        <w:tab w:val="left" w:pos="10224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02" w:rsidRDefault="000A700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551172D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9C4703"/>
    <w:multiLevelType w:val="multilevel"/>
    <w:tmpl w:val="1E9002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872E7B"/>
    <w:multiLevelType w:val="hybridMultilevel"/>
    <w:tmpl w:val="19100354"/>
    <w:lvl w:ilvl="0" w:tplc="DC4E3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6E633C7"/>
    <w:multiLevelType w:val="multilevel"/>
    <w:tmpl w:val="4552C4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76242B"/>
    <w:multiLevelType w:val="multilevel"/>
    <w:tmpl w:val="ACF6C9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5BB727A"/>
    <w:multiLevelType w:val="hybridMultilevel"/>
    <w:tmpl w:val="B420E6CE"/>
    <w:lvl w:ilvl="0" w:tplc="68DAE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0A6788"/>
    <w:multiLevelType w:val="hybridMultilevel"/>
    <w:tmpl w:val="CD32A2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E0D41"/>
    <w:multiLevelType w:val="multilevel"/>
    <w:tmpl w:val="A26A6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549523E7"/>
    <w:multiLevelType w:val="multilevel"/>
    <w:tmpl w:val="03BEE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4">
    <w:nsid w:val="567939E0"/>
    <w:multiLevelType w:val="hybridMultilevel"/>
    <w:tmpl w:val="B420E6CE"/>
    <w:lvl w:ilvl="0" w:tplc="68DAE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  <w:num w:numId="19">
    <w:abstractNumId w:val="24"/>
  </w:num>
  <w:num w:numId="20">
    <w:abstractNumId w:val="20"/>
  </w:num>
  <w:num w:numId="21">
    <w:abstractNumId w:val="15"/>
  </w:num>
  <w:num w:numId="22">
    <w:abstractNumId w:val="18"/>
  </w:num>
  <w:num w:numId="23">
    <w:abstractNumId w:val="22"/>
  </w:num>
  <w:num w:numId="24">
    <w:abstractNumId w:val="11"/>
  </w:num>
  <w:num w:numId="25">
    <w:abstractNumId w:val="13"/>
  </w:num>
  <w:num w:numId="26">
    <w:abstractNumId w:val="19"/>
  </w:num>
  <w:num w:numId="27">
    <w:abstractNumId w:val="9"/>
  </w:num>
  <w:num w:numId="28">
    <w:abstractNumId w:val="17"/>
  </w:num>
  <w:num w:numId="29">
    <w:abstractNumId w:val="21"/>
  </w:num>
  <w:num w:numId="30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6042"/>
    <w:rsid w:val="00007836"/>
    <w:rsid w:val="00015DE9"/>
    <w:rsid w:val="000168DF"/>
    <w:rsid w:val="000246E8"/>
    <w:rsid w:val="0002562D"/>
    <w:rsid w:val="00026C09"/>
    <w:rsid w:val="00034A31"/>
    <w:rsid w:val="00041EDF"/>
    <w:rsid w:val="00044993"/>
    <w:rsid w:val="00045AB5"/>
    <w:rsid w:val="000475BA"/>
    <w:rsid w:val="0005145C"/>
    <w:rsid w:val="00051FB5"/>
    <w:rsid w:val="00057480"/>
    <w:rsid w:val="000640F6"/>
    <w:rsid w:val="00076905"/>
    <w:rsid w:val="00083866"/>
    <w:rsid w:val="00085F04"/>
    <w:rsid w:val="00091FF1"/>
    <w:rsid w:val="000974A0"/>
    <w:rsid w:val="00097D24"/>
    <w:rsid w:val="000A2937"/>
    <w:rsid w:val="000A3D16"/>
    <w:rsid w:val="000A6920"/>
    <w:rsid w:val="000A7002"/>
    <w:rsid w:val="000B2BA5"/>
    <w:rsid w:val="000B3F85"/>
    <w:rsid w:val="000B5065"/>
    <w:rsid w:val="000D1F16"/>
    <w:rsid w:val="000D2A24"/>
    <w:rsid w:val="000D36EA"/>
    <w:rsid w:val="000D480B"/>
    <w:rsid w:val="000E05A3"/>
    <w:rsid w:val="000E0B61"/>
    <w:rsid w:val="000E4D3D"/>
    <w:rsid w:val="000E63CE"/>
    <w:rsid w:val="000E77A2"/>
    <w:rsid w:val="000F5BBF"/>
    <w:rsid w:val="000F6001"/>
    <w:rsid w:val="000F6546"/>
    <w:rsid w:val="0010005D"/>
    <w:rsid w:val="00103D72"/>
    <w:rsid w:val="00106FB6"/>
    <w:rsid w:val="00107213"/>
    <w:rsid w:val="00107DA4"/>
    <w:rsid w:val="00111629"/>
    <w:rsid w:val="00121B1B"/>
    <w:rsid w:val="00123810"/>
    <w:rsid w:val="001451D8"/>
    <w:rsid w:val="00152D7E"/>
    <w:rsid w:val="001561C0"/>
    <w:rsid w:val="00160620"/>
    <w:rsid w:val="00161B86"/>
    <w:rsid w:val="00161E60"/>
    <w:rsid w:val="00171224"/>
    <w:rsid w:val="00171F23"/>
    <w:rsid w:val="001756C9"/>
    <w:rsid w:val="001906A3"/>
    <w:rsid w:val="001909F9"/>
    <w:rsid w:val="00191185"/>
    <w:rsid w:val="00193A6A"/>
    <w:rsid w:val="0019779C"/>
    <w:rsid w:val="001A09B6"/>
    <w:rsid w:val="001A3A96"/>
    <w:rsid w:val="001A4BE5"/>
    <w:rsid w:val="001A7B9E"/>
    <w:rsid w:val="001B0A4B"/>
    <w:rsid w:val="001C020E"/>
    <w:rsid w:val="001C1564"/>
    <w:rsid w:val="001C1B13"/>
    <w:rsid w:val="001C28D3"/>
    <w:rsid w:val="001D01D6"/>
    <w:rsid w:val="001D03D1"/>
    <w:rsid w:val="001D0E90"/>
    <w:rsid w:val="001D1DD8"/>
    <w:rsid w:val="001D31B8"/>
    <w:rsid w:val="001E7611"/>
    <w:rsid w:val="001F17E2"/>
    <w:rsid w:val="001F1FD3"/>
    <w:rsid w:val="001F2E2F"/>
    <w:rsid w:val="001F5B40"/>
    <w:rsid w:val="00201221"/>
    <w:rsid w:val="002023B7"/>
    <w:rsid w:val="00202523"/>
    <w:rsid w:val="00204279"/>
    <w:rsid w:val="00205D05"/>
    <w:rsid w:val="00206207"/>
    <w:rsid w:val="0020640C"/>
    <w:rsid w:val="00207174"/>
    <w:rsid w:val="00207288"/>
    <w:rsid w:val="0021456D"/>
    <w:rsid w:val="00217343"/>
    <w:rsid w:val="002175FE"/>
    <w:rsid w:val="00220532"/>
    <w:rsid w:val="00222125"/>
    <w:rsid w:val="00225246"/>
    <w:rsid w:val="00226D00"/>
    <w:rsid w:val="00226F34"/>
    <w:rsid w:val="00227E21"/>
    <w:rsid w:val="002328B4"/>
    <w:rsid w:val="00233C5E"/>
    <w:rsid w:val="00233FE2"/>
    <w:rsid w:val="00236922"/>
    <w:rsid w:val="002401B5"/>
    <w:rsid w:val="00240DB6"/>
    <w:rsid w:val="00242BBD"/>
    <w:rsid w:val="00261E23"/>
    <w:rsid w:val="002676ED"/>
    <w:rsid w:val="0027102E"/>
    <w:rsid w:val="002717E0"/>
    <w:rsid w:val="00272009"/>
    <w:rsid w:val="00274874"/>
    <w:rsid w:val="002766BE"/>
    <w:rsid w:val="00280DFB"/>
    <w:rsid w:val="0028192F"/>
    <w:rsid w:val="002859DC"/>
    <w:rsid w:val="0029097E"/>
    <w:rsid w:val="00291478"/>
    <w:rsid w:val="002915E5"/>
    <w:rsid w:val="00293250"/>
    <w:rsid w:val="0029396E"/>
    <w:rsid w:val="002A26F1"/>
    <w:rsid w:val="002A3E9F"/>
    <w:rsid w:val="002A4709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1081"/>
    <w:rsid w:val="002D4993"/>
    <w:rsid w:val="002D5CDF"/>
    <w:rsid w:val="002D5DEA"/>
    <w:rsid w:val="002D6139"/>
    <w:rsid w:val="002D689F"/>
    <w:rsid w:val="002E311A"/>
    <w:rsid w:val="002E55B1"/>
    <w:rsid w:val="002E5C5A"/>
    <w:rsid w:val="002F3977"/>
    <w:rsid w:val="002F4E9B"/>
    <w:rsid w:val="002F7219"/>
    <w:rsid w:val="0030332D"/>
    <w:rsid w:val="003036A5"/>
    <w:rsid w:val="00305D83"/>
    <w:rsid w:val="00306989"/>
    <w:rsid w:val="00313756"/>
    <w:rsid w:val="00320D91"/>
    <w:rsid w:val="00322F2B"/>
    <w:rsid w:val="003236CC"/>
    <w:rsid w:val="00336E98"/>
    <w:rsid w:val="00345951"/>
    <w:rsid w:val="00350CD3"/>
    <w:rsid w:val="0035210C"/>
    <w:rsid w:val="00352FE3"/>
    <w:rsid w:val="003541B9"/>
    <w:rsid w:val="00355E53"/>
    <w:rsid w:val="0035612B"/>
    <w:rsid w:val="0036017C"/>
    <w:rsid w:val="003611ED"/>
    <w:rsid w:val="003641A5"/>
    <w:rsid w:val="00365B45"/>
    <w:rsid w:val="003719B0"/>
    <w:rsid w:val="003753A3"/>
    <w:rsid w:val="00376F06"/>
    <w:rsid w:val="00377BC7"/>
    <w:rsid w:val="0038097D"/>
    <w:rsid w:val="0039139D"/>
    <w:rsid w:val="003925D2"/>
    <w:rsid w:val="0039282A"/>
    <w:rsid w:val="003A0694"/>
    <w:rsid w:val="003A0C5E"/>
    <w:rsid w:val="003A1CFE"/>
    <w:rsid w:val="003A1DAB"/>
    <w:rsid w:val="003B06B3"/>
    <w:rsid w:val="003B2D21"/>
    <w:rsid w:val="003B4A5D"/>
    <w:rsid w:val="003B55B0"/>
    <w:rsid w:val="003B77AC"/>
    <w:rsid w:val="003B7BBF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E66C1"/>
    <w:rsid w:val="003F232B"/>
    <w:rsid w:val="003F355B"/>
    <w:rsid w:val="003F5C65"/>
    <w:rsid w:val="003F6222"/>
    <w:rsid w:val="003F7AC4"/>
    <w:rsid w:val="0040291A"/>
    <w:rsid w:val="00402B02"/>
    <w:rsid w:val="004035B5"/>
    <w:rsid w:val="00404E98"/>
    <w:rsid w:val="0040591B"/>
    <w:rsid w:val="00406C8E"/>
    <w:rsid w:val="00411FCF"/>
    <w:rsid w:val="0041399C"/>
    <w:rsid w:val="00413BF3"/>
    <w:rsid w:val="00416A72"/>
    <w:rsid w:val="00422620"/>
    <w:rsid w:val="00422C9F"/>
    <w:rsid w:val="00424B07"/>
    <w:rsid w:val="0042659E"/>
    <w:rsid w:val="004270DE"/>
    <w:rsid w:val="00430A45"/>
    <w:rsid w:val="00430FC8"/>
    <w:rsid w:val="0043764A"/>
    <w:rsid w:val="004415FF"/>
    <w:rsid w:val="00441E92"/>
    <w:rsid w:val="00447CBB"/>
    <w:rsid w:val="00450350"/>
    <w:rsid w:val="00450E69"/>
    <w:rsid w:val="0045468D"/>
    <w:rsid w:val="0045513C"/>
    <w:rsid w:val="00462B5B"/>
    <w:rsid w:val="00467223"/>
    <w:rsid w:val="00471874"/>
    <w:rsid w:val="00473395"/>
    <w:rsid w:val="00483709"/>
    <w:rsid w:val="0048479B"/>
    <w:rsid w:val="00485BAE"/>
    <w:rsid w:val="00495D1C"/>
    <w:rsid w:val="004A0BE4"/>
    <w:rsid w:val="004B2CD1"/>
    <w:rsid w:val="004B35AF"/>
    <w:rsid w:val="004B4309"/>
    <w:rsid w:val="004C3827"/>
    <w:rsid w:val="004C655E"/>
    <w:rsid w:val="004C6E57"/>
    <w:rsid w:val="004D7B43"/>
    <w:rsid w:val="004E2C56"/>
    <w:rsid w:val="004E5BE2"/>
    <w:rsid w:val="004F3B6D"/>
    <w:rsid w:val="00501004"/>
    <w:rsid w:val="0050263D"/>
    <w:rsid w:val="00503F19"/>
    <w:rsid w:val="00504EC9"/>
    <w:rsid w:val="00507FD1"/>
    <w:rsid w:val="00512DCD"/>
    <w:rsid w:val="00512E48"/>
    <w:rsid w:val="0051418C"/>
    <w:rsid w:val="00517425"/>
    <w:rsid w:val="00517F05"/>
    <w:rsid w:val="00520307"/>
    <w:rsid w:val="0052419A"/>
    <w:rsid w:val="00532435"/>
    <w:rsid w:val="005415AB"/>
    <w:rsid w:val="00541B2D"/>
    <w:rsid w:val="00547901"/>
    <w:rsid w:val="00550221"/>
    <w:rsid w:val="00550DAA"/>
    <w:rsid w:val="00552DC0"/>
    <w:rsid w:val="00555062"/>
    <w:rsid w:val="005573E3"/>
    <w:rsid w:val="0056010B"/>
    <w:rsid w:val="005618F2"/>
    <w:rsid w:val="00563473"/>
    <w:rsid w:val="00565D91"/>
    <w:rsid w:val="00570E80"/>
    <w:rsid w:val="0058643D"/>
    <w:rsid w:val="00586880"/>
    <w:rsid w:val="00586C7C"/>
    <w:rsid w:val="00587792"/>
    <w:rsid w:val="005910DB"/>
    <w:rsid w:val="00592C73"/>
    <w:rsid w:val="00592CD4"/>
    <w:rsid w:val="0059355B"/>
    <w:rsid w:val="005A1BB9"/>
    <w:rsid w:val="005A3A83"/>
    <w:rsid w:val="005A4BC2"/>
    <w:rsid w:val="005A51CE"/>
    <w:rsid w:val="005A52C2"/>
    <w:rsid w:val="005A77ED"/>
    <w:rsid w:val="005B0002"/>
    <w:rsid w:val="005B04F6"/>
    <w:rsid w:val="005B5008"/>
    <w:rsid w:val="005B5FDE"/>
    <w:rsid w:val="005B7105"/>
    <w:rsid w:val="005B7AEC"/>
    <w:rsid w:val="005C4637"/>
    <w:rsid w:val="005C4BE0"/>
    <w:rsid w:val="005C4DE1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4C5A"/>
    <w:rsid w:val="005F7F34"/>
    <w:rsid w:val="0060408B"/>
    <w:rsid w:val="0060569D"/>
    <w:rsid w:val="006115A0"/>
    <w:rsid w:val="00617339"/>
    <w:rsid w:val="00620D44"/>
    <w:rsid w:val="0062607E"/>
    <w:rsid w:val="00626434"/>
    <w:rsid w:val="00641D5C"/>
    <w:rsid w:val="0064354D"/>
    <w:rsid w:val="0065297B"/>
    <w:rsid w:val="00653DB6"/>
    <w:rsid w:val="00654C99"/>
    <w:rsid w:val="00657AB2"/>
    <w:rsid w:val="00663BF8"/>
    <w:rsid w:val="00671215"/>
    <w:rsid w:val="006776F4"/>
    <w:rsid w:val="00677D9C"/>
    <w:rsid w:val="00683173"/>
    <w:rsid w:val="0068366F"/>
    <w:rsid w:val="00690CC9"/>
    <w:rsid w:val="0069685C"/>
    <w:rsid w:val="006A1294"/>
    <w:rsid w:val="006A287B"/>
    <w:rsid w:val="006A2962"/>
    <w:rsid w:val="006A3180"/>
    <w:rsid w:val="006A5D7C"/>
    <w:rsid w:val="006A678F"/>
    <w:rsid w:val="006B0E1A"/>
    <w:rsid w:val="006C1428"/>
    <w:rsid w:val="006C53A2"/>
    <w:rsid w:val="006C75C5"/>
    <w:rsid w:val="006D12FA"/>
    <w:rsid w:val="006D593F"/>
    <w:rsid w:val="006E16BB"/>
    <w:rsid w:val="006E3103"/>
    <w:rsid w:val="006E362D"/>
    <w:rsid w:val="006E39BD"/>
    <w:rsid w:val="006F075D"/>
    <w:rsid w:val="006F2110"/>
    <w:rsid w:val="006F2209"/>
    <w:rsid w:val="006F2C62"/>
    <w:rsid w:val="00701B52"/>
    <w:rsid w:val="007134D8"/>
    <w:rsid w:val="00716BF7"/>
    <w:rsid w:val="00717064"/>
    <w:rsid w:val="00721986"/>
    <w:rsid w:val="007228E9"/>
    <w:rsid w:val="00725F65"/>
    <w:rsid w:val="00730E75"/>
    <w:rsid w:val="00735265"/>
    <w:rsid w:val="00735BF3"/>
    <w:rsid w:val="007404DA"/>
    <w:rsid w:val="0074222D"/>
    <w:rsid w:val="00743538"/>
    <w:rsid w:val="00745AA9"/>
    <w:rsid w:val="00746D7C"/>
    <w:rsid w:val="00754CBF"/>
    <w:rsid w:val="007603FB"/>
    <w:rsid w:val="0076683D"/>
    <w:rsid w:val="0077078E"/>
    <w:rsid w:val="00770EEF"/>
    <w:rsid w:val="007728B7"/>
    <w:rsid w:val="007745CB"/>
    <w:rsid w:val="00776AA3"/>
    <w:rsid w:val="00777F40"/>
    <w:rsid w:val="00781D60"/>
    <w:rsid w:val="0078243C"/>
    <w:rsid w:val="00783D9C"/>
    <w:rsid w:val="007844DC"/>
    <w:rsid w:val="00786984"/>
    <w:rsid w:val="0079186C"/>
    <w:rsid w:val="00792889"/>
    <w:rsid w:val="00796DA2"/>
    <w:rsid w:val="0079723E"/>
    <w:rsid w:val="00797F77"/>
    <w:rsid w:val="007A1049"/>
    <w:rsid w:val="007A418A"/>
    <w:rsid w:val="007A5AE8"/>
    <w:rsid w:val="007B04E3"/>
    <w:rsid w:val="007B1C28"/>
    <w:rsid w:val="007B3772"/>
    <w:rsid w:val="007C207E"/>
    <w:rsid w:val="007D0164"/>
    <w:rsid w:val="007D12F2"/>
    <w:rsid w:val="007D36C6"/>
    <w:rsid w:val="007D7DEB"/>
    <w:rsid w:val="007E0423"/>
    <w:rsid w:val="007E0572"/>
    <w:rsid w:val="007E422F"/>
    <w:rsid w:val="007E4C50"/>
    <w:rsid w:val="007E6DFA"/>
    <w:rsid w:val="007F72EE"/>
    <w:rsid w:val="00802899"/>
    <w:rsid w:val="0080365B"/>
    <w:rsid w:val="00806088"/>
    <w:rsid w:val="00807DBC"/>
    <w:rsid w:val="008144B8"/>
    <w:rsid w:val="00816284"/>
    <w:rsid w:val="00817C3C"/>
    <w:rsid w:val="008202D5"/>
    <w:rsid w:val="00823232"/>
    <w:rsid w:val="00825F78"/>
    <w:rsid w:val="008261E7"/>
    <w:rsid w:val="008305A5"/>
    <w:rsid w:val="00831C59"/>
    <w:rsid w:val="00832D18"/>
    <w:rsid w:val="00832F49"/>
    <w:rsid w:val="00835A56"/>
    <w:rsid w:val="00835AAC"/>
    <w:rsid w:val="00842125"/>
    <w:rsid w:val="008441CB"/>
    <w:rsid w:val="0084528C"/>
    <w:rsid w:val="0084596B"/>
    <w:rsid w:val="008516E9"/>
    <w:rsid w:val="00852521"/>
    <w:rsid w:val="008541B3"/>
    <w:rsid w:val="0085483C"/>
    <w:rsid w:val="008549EA"/>
    <w:rsid w:val="00855806"/>
    <w:rsid w:val="0086102E"/>
    <w:rsid w:val="00861399"/>
    <w:rsid w:val="00865E10"/>
    <w:rsid w:val="00874F38"/>
    <w:rsid w:val="00877723"/>
    <w:rsid w:val="00885789"/>
    <w:rsid w:val="00885F4C"/>
    <w:rsid w:val="008914CF"/>
    <w:rsid w:val="0089427D"/>
    <w:rsid w:val="008944E5"/>
    <w:rsid w:val="008945E8"/>
    <w:rsid w:val="008954BC"/>
    <w:rsid w:val="008961DC"/>
    <w:rsid w:val="008A0057"/>
    <w:rsid w:val="008A1AC0"/>
    <w:rsid w:val="008A4B6A"/>
    <w:rsid w:val="008B1DDE"/>
    <w:rsid w:val="008B34CC"/>
    <w:rsid w:val="008B3724"/>
    <w:rsid w:val="008B419E"/>
    <w:rsid w:val="008B5AEC"/>
    <w:rsid w:val="008B5BFA"/>
    <w:rsid w:val="008B61ED"/>
    <w:rsid w:val="008B6FC4"/>
    <w:rsid w:val="008B7CF1"/>
    <w:rsid w:val="008C1C96"/>
    <w:rsid w:val="008C507D"/>
    <w:rsid w:val="008C62E1"/>
    <w:rsid w:val="008D09E3"/>
    <w:rsid w:val="008D61A8"/>
    <w:rsid w:val="008E358D"/>
    <w:rsid w:val="008E49DC"/>
    <w:rsid w:val="008F0405"/>
    <w:rsid w:val="008F498A"/>
    <w:rsid w:val="009025D9"/>
    <w:rsid w:val="00902CDD"/>
    <w:rsid w:val="00906F49"/>
    <w:rsid w:val="0091064E"/>
    <w:rsid w:val="00916991"/>
    <w:rsid w:val="009170A5"/>
    <w:rsid w:val="0092071A"/>
    <w:rsid w:val="009231CC"/>
    <w:rsid w:val="00924AE7"/>
    <w:rsid w:val="009324F2"/>
    <w:rsid w:val="00934599"/>
    <w:rsid w:val="00940E5C"/>
    <w:rsid w:val="00942ACF"/>
    <w:rsid w:val="009462EB"/>
    <w:rsid w:val="009465FB"/>
    <w:rsid w:val="00947853"/>
    <w:rsid w:val="00950FD0"/>
    <w:rsid w:val="009553C7"/>
    <w:rsid w:val="00955B55"/>
    <w:rsid w:val="0095763A"/>
    <w:rsid w:val="00964FD9"/>
    <w:rsid w:val="00966449"/>
    <w:rsid w:val="00974DA2"/>
    <w:rsid w:val="00975B7D"/>
    <w:rsid w:val="009838DA"/>
    <w:rsid w:val="00983A3E"/>
    <w:rsid w:val="009858A4"/>
    <w:rsid w:val="00986678"/>
    <w:rsid w:val="00990685"/>
    <w:rsid w:val="00991520"/>
    <w:rsid w:val="009925BA"/>
    <w:rsid w:val="009946BA"/>
    <w:rsid w:val="009A06D0"/>
    <w:rsid w:val="009B18B7"/>
    <w:rsid w:val="009C095B"/>
    <w:rsid w:val="009C38A3"/>
    <w:rsid w:val="009C5E0A"/>
    <w:rsid w:val="009D2972"/>
    <w:rsid w:val="009D66B3"/>
    <w:rsid w:val="009E583D"/>
    <w:rsid w:val="009E63C2"/>
    <w:rsid w:val="009F7278"/>
    <w:rsid w:val="009F7FCF"/>
    <w:rsid w:val="00A035F4"/>
    <w:rsid w:val="00A072F1"/>
    <w:rsid w:val="00A15C7F"/>
    <w:rsid w:val="00A160C0"/>
    <w:rsid w:val="00A1694E"/>
    <w:rsid w:val="00A2133D"/>
    <w:rsid w:val="00A2581F"/>
    <w:rsid w:val="00A27D99"/>
    <w:rsid w:val="00A32742"/>
    <w:rsid w:val="00A46AE8"/>
    <w:rsid w:val="00A565AF"/>
    <w:rsid w:val="00A5757A"/>
    <w:rsid w:val="00A60733"/>
    <w:rsid w:val="00A63606"/>
    <w:rsid w:val="00A645A0"/>
    <w:rsid w:val="00A73346"/>
    <w:rsid w:val="00A84788"/>
    <w:rsid w:val="00A868AE"/>
    <w:rsid w:val="00A903C4"/>
    <w:rsid w:val="00A91956"/>
    <w:rsid w:val="00AB0572"/>
    <w:rsid w:val="00AB1E66"/>
    <w:rsid w:val="00AB2263"/>
    <w:rsid w:val="00AB6614"/>
    <w:rsid w:val="00AC2DF0"/>
    <w:rsid w:val="00AC319E"/>
    <w:rsid w:val="00AD2E0B"/>
    <w:rsid w:val="00AD40FE"/>
    <w:rsid w:val="00AD54EF"/>
    <w:rsid w:val="00AD5673"/>
    <w:rsid w:val="00AD57D7"/>
    <w:rsid w:val="00AD78F2"/>
    <w:rsid w:val="00AE1125"/>
    <w:rsid w:val="00AE2A57"/>
    <w:rsid w:val="00AE57B1"/>
    <w:rsid w:val="00AE67D4"/>
    <w:rsid w:val="00AE7A9D"/>
    <w:rsid w:val="00AF0395"/>
    <w:rsid w:val="00AF12BD"/>
    <w:rsid w:val="00AF3CEC"/>
    <w:rsid w:val="00B00E13"/>
    <w:rsid w:val="00B0134F"/>
    <w:rsid w:val="00B01E69"/>
    <w:rsid w:val="00B022A7"/>
    <w:rsid w:val="00B03A6A"/>
    <w:rsid w:val="00B04A44"/>
    <w:rsid w:val="00B05394"/>
    <w:rsid w:val="00B1010D"/>
    <w:rsid w:val="00B109D8"/>
    <w:rsid w:val="00B15ECD"/>
    <w:rsid w:val="00B20293"/>
    <w:rsid w:val="00B22943"/>
    <w:rsid w:val="00B2399A"/>
    <w:rsid w:val="00B32D18"/>
    <w:rsid w:val="00B33C88"/>
    <w:rsid w:val="00B35331"/>
    <w:rsid w:val="00B4030D"/>
    <w:rsid w:val="00B419A7"/>
    <w:rsid w:val="00B4234F"/>
    <w:rsid w:val="00B44485"/>
    <w:rsid w:val="00B4671D"/>
    <w:rsid w:val="00B50E96"/>
    <w:rsid w:val="00B55BF7"/>
    <w:rsid w:val="00B57ECA"/>
    <w:rsid w:val="00B74FDA"/>
    <w:rsid w:val="00B75A12"/>
    <w:rsid w:val="00B7765E"/>
    <w:rsid w:val="00B80553"/>
    <w:rsid w:val="00B81144"/>
    <w:rsid w:val="00B846A8"/>
    <w:rsid w:val="00B902C4"/>
    <w:rsid w:val="00B93B6B"/>
    <w:rsid w:val="00B94B79"/>
    <w:rsid w:val="00B95176"/>
    <w:rsid w:val="00B9743E"/>
    <w:rsid w:val="00B97F2A"/>
    <w:rsid w:val="00BA06FB"/>
    <w:rsid w:val="00BA66D2"/>
    <w:rsid w:val="00BA7540"/>
    <w:rsid w:val="00BB251C"/>
    <w:rsid w:val="00BB7121"/>
    <w:rsid w:val="00BC4CB0"/>
    <w:rsid w:val="00BC7818"/>
    <w:rsid w:val="00BD15AD"/>
    <w:rsid w:val="00BD1CB7"/>
    <w:rsid w:val="00BD7EE3"/>
    <w:rsid w:val="00BE1049"/>
    <w:rsid w:val="00BE104D"/>
    <w:rsid w:val="00BE2CED"/>
    <w:rsid w:val="00BE6369"/>
    <w:rsid w:val="00BE683B"/>
    <w:rsid w:val="00BF2D70"/>
    <w:rsid w:val="00BF4DC2"/>
    <w:rsid w:val="00C010B8"/>
    <w:rsid w:val="00C03CC1"/>
    <w:rsid w:val="00C05950"/>
    <w:rsid w:val="00C1334A"/>
    <w:rsid w:val="00C206E2"/>
    <w:rsid w:val="00C25956"/>
    <w:rsid w:val="00C25FC1"/>
    <w:rsid w:val="00C26B2B"/>
    <w:rsid w:val="00C30688"/>
    <w:rsid w:val="00C31399"/>
    <w:rsid w:val="00C35937"/>
    <w:rsid w:val="00C360DE"/>
    <w:rsid w:val="00C50277"/>
    <w:rsid w:val="00C53DFD"/>
    <w:rsid w:val="00C555F2"/>
    <w:rsid w:val="00C609E2"/>
    <w:rsid w:val="00C60A77"/>
    <w:rsid w:val="00C628C0"/>
    <w:rsid w:val="00C65B6E"/>
    <w:rsid w:val="00C722D6"/>
    <w:rsid w:val="00C75E21"/>
    <w:rsid w:val="00C76012"/>
    <w:rsid w:val="00C80C57"/>
    <w:rsid w:val="00C8119B"/>
    <w:rsid w:val="00C83D00"/>
    <w:rsid w:val="00C84C16"/>
    <w:rsid w:val="00C938D3"/>
    <w:rsid w:val="00C9505D"/>
    <w:rsid w:val="00CA00CA"/>
    <w:rsid w:val="00CA0370"/>
    <w:rsid w:val="00CA2789"/>
    <w:rsid w:val="00CA6718"/>
    <w:rsid w:val="00CA7060"/>
    <w:rsid w:val="00CB1B1D"/>
    <w:rsid w:val="00CB2A1A"/>
    <w:rsid w:val="00CB4172"/>
    <w:rsid w:val="00CB48BF"/>
    <w:rsid w:val="00CB5665"/>
    <w:rsid w:val="00CC5B88"/>
    <w:rsid w:val="00CD0338"/>
    <w:rsid w:val="00CD6CCE"/>
    <w:rsid w:val="00CE1BC5"/>
    <w:rsid w:val="00CE3198"/>
    <w:rsid w:val="00CE32FF"/>
    <w:rsid w:val="00CE4635"/>
    <w:rsid w:val="00CE4AE3"/>
    <w:rsid w:val="00CF2457"/>
    <w:rsid w:val="00CF6F8B"/>
    <w:rsid w:val="00CF74A9"/>
    <w:rsid w:val="00CF7F17"/>
    <w:rsid w:val="00D02A65"/>
    <w:rsid w:val="00D04877"/>
    <w:rsid w:val="00D04944"/>
    <w:rsid w:val="00D06F81"/>
    <w:rsid w:val="00D10E42"/>
    <w:rsid w:val="00D13747"/>
    <w:rsid w:val="00D14831"/>
    <w:rsid w:val="00D14A8E"/>
    <w:rsid w:val="00D1624E"/>
    <w:rsid w:val="00D2317F"/>
    <w:rsid w:val="00D24B84"/>
    <w:rsid w:val="00D3477B"/>
    <w:rsid w:val="00D36F9E"/>
    <w:rsid w:val="00D408FF"/>
    <w:rsid w:val="00D44E88"/>
    <w:rsid w:val="00D46B92"/>
    <w:rsid w:val="00D470A6"/>
    <w:rsid w:val="00D47126"/>
    <w:rsid w:val="00D500E6"/>
    <w:rsid w:val="00D52141"/>
    <w:rsid w:val="00D57E02"/>
    <w:rsid w:val="00D62B02"/>
    <w:rsid w:val="00D63928"/>
    <w:rsid w:val="00D66AA9"/>
    <w:rsid w:val="00D73111"/>
    <w:rsid w:val="00D76C5D"/>
    <w:rsid w:val="00D84BB3"/>
    <w:rsid w:val="00D94911"/>
    <w:rsid w:val="00DA0EB9"/>
    <w:rsid w:val="00DA42CD"/>
    <w:rsid w:val="00DB1D28"/>
    <w:rsid w:val="00DB2AE1"/>
    <w:rsid w:val="00DB2C79"/>
    <w:rsid w:val="00DB3715"/>
    <w:rsid w:val="00DC0820"/>
    <w:rsid w:val="00DC14DC"/>
    <w:rsid w:val="00DC4374"/>
    <w:rsid w:val="00DC75F1"/>
    <w:rsid w:val="00DD0B5F"/>
    <w:rsid w:val="00DD16B4"/>
    <w:rsid w:val="00DD231F"/>
    <w:rsid w:val="00DD77F3"/>
    <w:rsid w:val="00DE59CA"/>
    <w:rsid w:val="00DF0305"/>
    <w:rsid w:val="00DF150D"/>
    <w:rsid w:val="00DF7192"/>
    <w:rsid w:val="00E0122D"/>
    <w:rsid w:val="00E02555"/>
    <w:rsid w:val="00E03FC6"/>
    <w:rsid w:val="00E15B83"/>
    <w:rsid w:val="00E24025"/>
    <w:rsid w:val="00E27D38"/>
    <w:rsid w:val="00E30E83"/>
    <w:rsid w:val="00E30EA1"/>
    <w:rsid w:val="00E3342A"/>
    <w:rsid w:val="00E33BB7"/>
    <w:rsid w:val="00E347A6"/>
    <w:rsid w:val="00E43217"/>
    <w:rsid w:val="00E515F5"/>
    <w:rsid w:val="00E544B6"/>
    <w:rsid w:val="00E54B6F"/>
    <w:rsid w:val="00E5538B"/>
    <w:rsid w:val="00E63CEB"/>
    <w:rsid w:val="00E63F10"/>
    <w:rsid w:val="00E66C1A"/>
    <w:rsid w:val="00E723D8"/>
    <w:rsid w:val="00E80DCC"/>
    <w:rsid w:val="00E82B2F"/>
    <w:rsid w:val="00E84B34"/>
    <w:rsid w:val="00E84FC8"/>
    <w:rsid w:val="00E90CD7"/>
    <w:rsid w:val="00E93AC1"/>
    <w:rsid w:val="00E960AE"/>
    <w:rsid w:val="00EA1C05"/>
    <w:rsid w:val="00EA3017"/>
    <w:rsid w:val="00EA502F"/>
    <w:rsid w:val="00EA6CE7"/>
    <w:rsid w:val="00EB0C3C"/>
    <w:rsid w:val="00EB24D3"/>
    <w:rsid w:val="00EC3702"/>
    <w:rsid w:val="00EC550C"/>
    <w:rsid w:val="00ED1DB0"/>
    <w:rsid w:val="00ED395C"/>
    <w:rsid w:val="00EE1AD8"/>
    <w:rsid w:val="00EE2712"/>
    <w:rsid w:val="00EE3BE3"/>
    <w:rsid w:val="00EF048F"/>
    <w:rsid w:val="00EF246E"/>
    <w:rsid w:val="00EF28F3"/>
    <w:rsid w:val="00EF521C"/>
    <w:rsid w:val="00EF64DD"/>
    <w:rsid w:val="00EF70E6"/>
    <w:rsid w:val="00EF7984"/>
    <w:rsid w:val="00F0246B"/>
    <w:rsid w:val="00F10535"/>
    <w:rsid w:val="00F1154C"/>
    <w:rsid w:val="00F147B8"/>
    <w:rsid w:val="00F14E01"/>
    <w:rsid w:val="00F15E6F"/>
    <w:rsid w:val="00F17BE0"/>
    <w:rsid w:val="00F21CAF"/>
    <w:rsid w:val="00F25079"/>
    <w:rsid w:val="00F2557E"/>
    <w:rsid w:val="00F30C25"/>
    <w:rsid w:val="00F32DF7"/>
    <w:rsid w:val="00F430DE"/>
    <w:rsid w:val="00F50091"/>
    <w:rsid w:val="00F55376"/>
    <w:rsid w:val="00F559EA"/>
    <w:rsid w:val="00F56F20"/>
    <w:rsid w:val="00F6192E"/>
    <w:rsid w:val="00F63FF6"/>
    <w:rsid w:val="00F6611C"/>
    <w:rsid w:val="00F70FC1"/>
    <w:rsid w:val="00F73BAA"/>
    <w:rsid w:val="00F7740B"/>
    <w:rsid w:val="00F77C92"/>
    <w:rsid w:val="00F829EF"/>
    <w:rsid w:val="00F84B90"/>
    <w:rsid w:val="00F8537A"/>
    <w:rsid w:val="00F918E8"/>
    <w:rsid w:val="00F95B44"/>
    <w:rsid w:val="00F97DE7"/>
    <w:rsid w:val="00FA1214"/>
    <w:rsid w:val="00FA145D"/>
    <w:rsid w:val="00FA3368"/>
    <w:rsid w:val="00FA6E6B"/>
    <w:rsid w:val="00FB3183"/>
    <w:rsid w:val="00FC01D3"/>
    <w:rsid w:val="00FC161A"/>
    <w:rsid w:val="00FC1DAF"/>
    <w:rsid w:val="00FC43A4"/>
    <w:rsid w:val="00FC6A09"/>
    <w:rsid w:val="00FC7D71"/>
    <w:rsid w:val="00FE18E7"/>
    <w:rsid w:val="00FE2522"/>
    <w:rsid w:val="00FE2DF2"/>
    <w:rsid w:val="00FE3B7B"/>
    <w:rsid w:val="00FE4A2C"/>
    <w:rsid w:val="00FF1CE1"/>
    <w:rsid w:val="00FF680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bukirow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DD7050-6F65-4B82-82F6-A719AE56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44</Pages>
  <Words>11203</Words>
  <Characters>81121</Characters>
  <Application>Microsoft Office Word</Application>
  <DocSecurity>0</DocSecurity>
  <Lines>676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92140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12</cp:revision>
  <cp:lastPrinted>2012-06-27T08:10:00Z</cp:lastPrinted>
  <dcterms:created xsi:type="dcterms:W3CDTF">2012-06-26T06:26:00Z</dcterms:created>
  <dcterms:modified xsi:type="dcterms:W3CDTF">2012-06-27T08:10:00Z</dcterms:modified>
</cp:coreProperties>
</file>