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8ED" w:rsidRDefault="00AF2BAA">
      <w:pPr>
        <w:pStyle w:val="a3"/>
        <w:ind w:left="-1110"/>
        <w:jc w:val="right"/>
      </w:pPr>
      <w:r>
        <w:rPr>
          <w:b/>
          <w:sz w:val="28"/>
          <w:szCs w:val="28"/>
        </w:rPr>
        <w:t>УТВЕРЖДАЮ</w:t>
      </w:r>
    </w:p>
    <w:p w:rsidR="007C18ED" w:rsidRDefault="00AF2BAA">
      <w:pPr>
        <w:pStyle w:val="a3"/>
        <w:jc w:val="right"/>
      </w:pPr>
      <w:r>
        <w:rPr>
          <w:sz w:val="24"/>
          <w:szCs w:val="24"/>
        </w:rPr>
        <w:t xml:space="preserve">Заведующий </w:t>
      </w:r>
      <w:proofErr w:type="gramStart"/>
      <w:r>
        <w:rPr>
          <w:sz w:val="24"/>
          <w:szCs w:val="24"/>
        </w:rPr>
        <w:t>муниципального</w:t>
      </w:r>
      <w:proofErr w:type="gramEnd"/>
      <w:r>
        <w:rPr>
          <w:sz w:val="24"/>
          <w:szCs w:val="24"/>
        </w:rPr>
        <w:t xml:space="preserve"> бюджетного </w:t>
      </w:r>
    </w:p>
    <w:p w:rsidR="007C18ED" w:rsidRDefault="00AF2BAA">
      <w:pPr>
        <w:pStyle w:val="a3"/>
        <w:jc w:val="right"/>
      </w:pPr>
      <w:r>
        <w:rPr>
          <w:sz w:val="24"/>
          <w:szCs w:val="24"/>
        </w:rPr>
        <w:t>дошкольного образовательного учреждения</w:t>
      </w:r>
    </w:p>
    <w:p w:rsidR="007C18ED" w:rsidRDefault="00AF2BAA">
      <w:pPr>
        <w:pStyle w:val="a3"/>
        <w:jc w:val="right"/>
      </w:pPr>
      <w:r>
        <w:rPr>
          <w:sz w:val="24"/>
          <w:szCs w:val="24"/>
        </w:rPr>
        <w:t xml:space="preserve"> «Детский сад №287» Свердловского района   </w:t>
      </w:r>
    </w:p>
    <w:p w:rsidR="007C18ED" w:rsidRDefault="00AF2BAA">
      <w:pPr>
        <w:pStyle w:val="a3"/>
        <w:jc w:val="right"/>
      </w:pPr>
      <w:r>
        <w:rPr>
          <w:sz w:val="24"/>
          <w:szCs w:val="24"/>
        </w:rPr>
        <w:t xml:space="preserve">  г. Перми</w:t>
      </w:r>
    </w:p>
    <w:p w:rsidR="007C18ED" w:rsidRDefault="007C18ED">
      <w:pPr>
        <w:pStyle w:val="a3"/>
        <w:jc w:val="right"/>
      </w:pPr>
    </w:p>
    <w:p w:rsidR="007C18ED" w:rsidRDefault="00AF2BAA">
      <w:pPr>
        <w:pStyle w:val="a3"/>
        <w:jc w:val="right"/>
      </w:pPr>
      <w:r>
        <w:rPr>
          <w:sz w:val="24"/>
          <w:szCs w:val="24"/>
        </w:rPr>
        <w:t>_______________ А.А.Постникова</w:t>
      </w:r>
    </w:p>
    <w:p w:rsidR="007C18ED" w:rsidRDefault="007C18ED">
      <w:pPr>
        <w:pStyle w:val="a3"/>
        <w:jc w:val="right"/>
      </w:pPr>
    </w:p>
    <w:p w:rsidR="007C18ED" w:rsidRDefault="00AF2BAA">
      <w:pPr>
        <w:pStyle w:val="a3"/>
        <w:jc w:val="right"/>
      </w:pPr>
      <w:r>
        <w:rPr>
          <w:sz w:val="24"/>
          <w:szCs w:val="24"/>
        </w:rPr>
        <w:t>«___» __________ 2012 года</w:t>
      </w:r>
    </w:p>
    <w:p w:rsidR="007C18ED" w:rsidRDefault="007C18ED">
      <w:pPr>
        <w:pStyle w:val="a3"/>
        <w:jc w:val="right"/>
      </w:pPr>
    </w:p>
    <w:p w:rsidR="007C18ED" w:rsidRDefault="007C18ED">
      <w:pPr>
        <w:pStyle w:val="a3"/>
        <w:jc w:val="right"/>
      </w:pPr>
    </w:p>
    <w:p w:rsidR="007C18ED" w:rsidRDefault="007C18ED">
      <w:pPr>
        <w:pStyle w:val="a3"/>
        <w:jc w:val="right"/>
      </w:pPr>
    </w:p>
    <w:p w:rsidR="007C18ED" w:rsidRDefault="007C18ED">
      <w:pPr>
        <w:pStyle w:val="a3"/>
        <w:jc w:val="right"/>
      </w:pPr>
    </w:p>
    <w:p w:rsidR="007C18ED" w:rsidRDefault="007C18ED">
      <w:pPr>
        <w:pStyle w:val="a3"/>
        <w:jc w:val="right"/>
      </w:pPr>
    </w:p>
    <w:p w:rsidR="007C18ED" w:rsidRDefault="007C18ED">
      <w:pPr>
        <w:pStyle w:val="a3"/>
        <w:jc w:val="right"/>
      </w:pPr>
    </w:p>
    <w:p w:rsidR="007C18ED" w:rsidRDefault="007C18ED">
      <w:pPr>
        <w:pStyle w:val="a3"/>
        <w:jc w:val="right"/>
      </w:pPr>
    </w:p>
    <w:p w:rsidR="007C18ED" w:rsidRDefault="007C18ED">
      <w:pPr>
        <w:pStyle w:val="a3"/>
        <w:jc w:val="right"/>
      </w:pPr>
    </w:p>
    <w:p w:rsidR="007C18ED" w:rsidRDefault="007C18ED">
      <w:pPr>
        <w:pStyle w:val="a3"/>
        <w:jc w:val="right"/>
      </w:pPr>
    </w:p>
    <w:p w:rsidR="007C18ED" w:rsidRDefault="00AF2BAA">
      <w:pPr>
        <w:pStyle w:val="a7"/>
        <w:jc w:val="center"/>
      </w:pPr>
      <w:r>
        <w:rPr>
          <w:b/>
          <w:sz w:val="32"/>
          <w:szCs w:val="32"/>
        </w:rPr>
        <w:t>ДОКУМЕНТАЦИЯ ОБ ОТКРЫТОМ АУКЦИОНЕ</w:t>
      </w:r>
    </w:p>
    <w:p w:rsidR="007C18ED" w:rsidRDefault="00AF2BAA">
      <w:pPr>
        <w:pStyle w:val="a7"/>
        <w:jc w:val="center"/>
      </w:pPr>
      <w:r>
        <w:rPr>
          <w:b/>
          <w:sz w:val="32"/>
          <w:szCs w:val="32"/>
        </w:rPr>
        <w:t>В ЭЛЕКТРОННОЙ ФОРМЕ</w:t>
      </w:r>
    </w:p>
    <w:p w:rsidR="007C18ED" w:rsidRDefault="00AF2BAA">
      <w:pPr>
        <w:pStyle w:val="a7"/>
        <w:jc w:val="center"/>
      </w:pPr>
      <w:r>
        <w:rPr>
          <w:b/>
          <w:color w:val="000000"/>
          <w:sz w:val="28"/>
          <w:szCs w:val="28"/>
        </w:rPr>
        <w:t>на право заключить договор</w:t>
      </w:r>
    </w:p>
    <w:p w:rsidR="007C18ED" w:rsidRDefault="00AF2BAA">
      <w:pPr>
        <w:pStyle w:val="ConsPlusNormal0"/>
        <w:widowControl/>
        <w:ind w:firstLine="0"/>
        <w:jc w:val="center"/>
      </w:pPr>
      <w:r>
        <w:rPr>
          <w:rFonts w:ascii="Times New Roman" w:hAnsi="Times New Roman" w:cs="Times New Roman"/>
          <w:b/>
          <w:color w:val="000000"/>
          <w:sz w:val="28"/>
          <w:szCs w:val="28"/>
        </w:rPr>
        <w:t>на выполнение работ</w:t>
      </w:r>
      <w:r w:rsidR="00400502">
        <w:rPr>
          <w:rFonts w:ascii="Times New Roman" w:hAnsi="Times New Roman" w:cs="Times New Roman"/>
          <w:b/>
          <w:color w:val="000000"/>
          <w:sz w:val="28"/>
          <w:szCs w:val="28"/>
        </w:rPr>
        <w:t>,</w:t>
      </w:r>
      <w:r>
        <w:rPr>
          <w:rFonts w:ascii="Times New Roman" w:hAnsi="Times New Roman" w:cs="Times New Roman"/>
          <w:b/>
          <w:color w:val="000000"/>
          <w:sz w:val="28"/>
          <w:szCs w:val="28"/>
        </w:rPr>
        <w:t xml:space="preserve"> </w:t>
      </w:r>
      <w:r w:rsidR="00400502">
        <w:rPr>
          <w:rFonts w:ascii="Times New Roman" w:hAnsi="Times New Roman" w:cs="Times New Roman"/>
          <w:b/>
          <w:color w:val="000000"/>
          <w:sz w:val="28"/>
          <w:szCs w:val="28"/>
        </w:rPr>
        <w:t>замены плит</w:t>
      </w:r>
      <w:r>
        <w:rPr>
          <w:rFonts w:ascii="Times New Roman" w:hAnsi="Times New Roman" w:cs="Times New Roman"/>
          <w:b/>
          <w:color w:val="000000"/>
          <w:sz w:val="28"/>
          <w:szCs w:val="28"/>
        </w:rPr>
        <w:t xml:space="preserve"> перекрытий здания по адресу</w:t>
      </w:r>
    </w:p>
    <w:p w:rsidR="007C18ED" w:rsidRDefault="00AF2BAA">
      <w:pPr>
        <w:pStyle w:val="ConsPlusNormal0"/>
        <w:widowControl/>
        <w:ind w:firstLine="0"/>
        <w:jc w:val="center"/>
      </w:pPr>
      <w:r>
        <w:rPr>
          <w:rFonts w:ascii="Times New Roman" w:hAnsi="Times New Roman" w:cs="Times New Roman"/>
          <w:b/>
          <w:color w:val="000000"/>
          <w:sz w:val="28"/>
          <w:szCs w:val="28"/>
        </w:rPr>
        <w:t>г</w:t>
      </w:r>
      <w:proofErr w:type="gramStart"/>
      <w:r>
        <w:rPr>
          <w:rFonts w:ascii="Times New Roman" w:hAnsi="Times New Roman" w:cs="Times New Roman"/>
          <w:b/>
          <w:color w:val="000000"/>
          <w:sz w:val="28"/>
          <w:szCs w:val="28"/>
        </w:rPr>
        <w:t>.П</w:t>
      </w:r>
      <w:proofErr w:type="gramEnd"/>
      <w:r>
        <w:rPr>
          <w:rFonts w:ascii="Times New Roman" w:hAnsi="Times New Roman" w:cs="Times New Roman"/>
          <w:b/>
          <w:color w:val="000000"/>
          <w:sz w:val="28"/>
          <w:szCs w:val="28"/>
        </w:rPr>
        <w:t>ермь, ул. 1-я Красноармейская, д.54</w:t>
      </w:r>
    </w:p>
    <w:p w:rsidR="007C18ED" w:rsidRDefault="00AF2BAA">
      <w:pPr>
        <w:pStyle w:val="ConsPlusNormal0"/>
        <w:widowControl/>
        <w:ind w:firstLine="0"/>
        <w:jc w:val="center"/>
      </w:pPr>
      <w:r>
        <w:rPr>
          <w:rFonts w:ascii="Times New Roman" w:hAnsi="Times New Roman" w:cs="Times New Roman"/>
          <w:b/>
          <w:color w:val="000000"/>
          <w:sz w:val="28"/>
          <w:szCs w:val="28"/>
        </w:rPr>
        <w:t>МБДОУ «Детский сад№287» г</w:t>
      </w:r>
      <w:proofErr w:type="gramStart"/>
      <w:r>
        <w:rPr>
          <w:rFonts w:ascii="Times New Roman" w:hAnsi="Times New Roman" w:cs="Times New Roman"/>
          <w:b/>
          <w:color w:val="000000"/>
          <w:sz w:val="28"/>
          <w:szCs w:val="28"/>
        </w:rPr>
        <w:t>.П</w:t>
      </w:r>
      <w:proofErr w:type="gramEnd"/>
      <w:r>
        <w:rPr>
          <w:rFonts w:ascii="Times New Roman" w:hAnsi="Times New Roman" w:cs="Times New Roman"/>
          <w:b/>
          <w:color w:val="000000"/>
          <w:sz w:val="28"/>
          <w:szCs w:val="28"/>
        </w:rPr>
        <w:t>ерми</w:t>
      </w:r>
    </w:p>
    <w:p w:rsidR="007C18ED" w:rsidRDefault="007C18ED">
      <w:pPr>
        <w:pStyle w:val="a3"/>
        <w:tabs>
          <w:tab w:val="left" w:pos="5790"/>
        </w:tabs>
      </w:pPr>
    </w:p>
    <w:p w:rsidR="007C18ED" w:rsidRDefault="007C18ED">
      <w:pPr>
        <w:pStyle w:val="a3"/>
        <w:tabs>
          <w:tab w:val="left" w:pos="5790"/>
        </w:tabs>
      </w:pPr>
    </w:p>
    <w:p w:rsidR="007C18ED" w:rsidRDefault="007C18ED">
      <w:pPr>
        <w:pStyle w:val="a3"/>
        <w:tabs>
          <w:tab w:val="left" w:pos="5790"/>
        </w:tabs>
      </w:pPr>
    </w:p>
    <w:p w:rsidR="007C18ED" w:rsidRDefault="007C18ED">
      <w:pPr>
        <w:pStyle w:val="a3"/>
        <w:tabs>
          <w:tab w:val="left" w:pos="5790"/>
        </w:tabs>
      </w:pPr>
    </w:p>
    <w:p w:rsidR="007C18ED" w:rsidRDefault="007C18ED">
      <w:pPr>
        <w:pStyle w:val="a3"/>
        <w:tabs>
          <w:tab w:val="left" w:pos="5790"/>
        </w:tabs>
      </w:pPr>
    </w:p>
    <w:p w:rsidR="007C18ED" w:rsidRDefault="007C18ED">
      <w:pPr>
        <w:pStyle w:val="a3"/>
        <w:tabs>
          <w:tab w:val="left" w:pos="5790"/>
        </w:tabs>
      </w:pPr>
    </w:p>
    <w:p w:rsidR="007C18ED" w:rsidRDefault="007C18ED">
      <w:pPr>
        <w:pStyle w:val="a3"/>
        <w:tabs>
          <w:tab w:val="left" w:pos="5790"/>
        </w:tabs>
      </w:pPr>
    </w:p>
    <w:p w:rsidR="007C18ED" w:rsidRDefault="007C18ED">
      <w:pPr>
        <w:pStyle w:val="a3"/>
        <w:tabs>
          <w:tab w:val="left" w:pos="5790"/>
        </w:tabs>
      </w:pPr>
    </w:p>
    <w:p w:rsidR="007C18ED" w:rsidRDefault="007C18ED">
      <w:pPr>
        <w:pStyle w:val="a3"/>
        <w:tabs>
          <w:tab w:val="left" w:pos="5790"/>
        </w:tabs>
      </w:pPr>
    </w:p>
    <w:p w:rsidR="007C18ED" w:rsidRDefault="007C18ED">
      <w:pPr>
        <w:pStyle w:val="a3"/>
        <w:tabs>
          <w:tab w:val="left" w:pos="5790"/>
        </w:tabs>
      </w:pPr>
    </w:p>
    <w:p w:rsidR="007C18ED" w:rsidRDefault="007C18ED">
      <w:pPr>
        <w:pStyle w:val="a3"/>
        <w:tabs>
          <w:tab w:val="left" w:pos="5790"/>
        </w:tabs>
      </w:pPr>
    </w:p>
    <w:p w:rsidR="007C18ED" w:rsidRDefault="007C18ED">
      <w:pPr>
        <w:pStyle w:val="a3"/>
        <w:tabs>
          <w:tab w:val="left" w:pos="5790"/>
        </w:tabs>
      </w:pPr>
    </w:p>
    <w:p w:rsidR="007C18ED" w:rsidRDefault="007C18ED">
      <w:pPr>
        <w:pStyle w:val="a3"/>
        <w:tabs>
          <w:tab w:val="left" w:pos="5790"/>
        </w:tabs>
      </w:pPr>
    </w:p>
    <w:p w:rsidR="007C18ED" w:rsidRDefault="007C18ED">
      <w:pPr>
        <w:pStyle w:val="a3"/>
        <w:tabs>
          <w:tab w:val="left" w:pos="5790"/>
        </w:tabs>
      </w:pPr>
    </w:p>
    <w:p w:rsidR="007C18ED" w:rsidRDefault="007C18ED">
      <w:pPr>
        <w:pStyle w:val="a3"/>
        <w:tabs>
          <w:tab w:val="left" w:pos="5790"/>
        </w:tabs>
      </w:pPr>
    </w:p>
    <w:p w:rsidR="007C18ED" w:rsidRDefault="007C18ED">
      <w:pPr>
        <w:pStyle w:val="a3"/>
        <w:tabs>
          <w:tab w:val="left" w:pos="5790"/>
        </w:tabs>
      </w:pPr>
    </w:p>
    <w:p w:rsidR="007C18ED" w:rsidRDefault="007C18ED">
      <w:pPr>
        <w:pStyle w:val="a3"/>
        <w:tabs>
          <w:tab w:val="left" w:pos="5790"/>
        </w:tabs>
      </w:pPr>
    </w:p>
    <w:p w:rsidR="007C18ED" w:rsidRDefault="007C18ED">
      <w:pPr>
        <w:pStyle w:val="a3"/>
        <w:tabs>
          <w:tab w:val="left" w:pos="5790"/>
        </w:tabs>
      </w:pPr>
    </w:p>
    <w:p w:rsidR="007C18ED" w:rsidRDefault="007C18ED">
      <w:pPr>
        <w:pStyle w:val="a3"/>
        <w:tabs>
          <w:tab w:val="left" w:pos="5790"/>
        </w:tabs>
      </w:pPr>
    </w:p>
    <w:p w:rsidR="007C18ED" w:rsidRDefault="007C18ED">
      <w:pPr>
        <w:pStyle w:val="a3"/>
        <w:tabs>
          <w:tab w:val="left" w:pos="5790"/>
        </w:tabs>
      </w:pPr>
    </w:p>
    <w:p w:rsidR="007C18ED" w:rsidRDefault="007C18ED">
      <w:pPr>
        <w:pStyle w:val="a3"/>
        <w:tabs>
          <w:tab w:val="left" w:pos="5790"/>
        </w:tabs>
        <w:jc w:val="center"/>
      </w:pPr>
    </w:p>
    <w:p w:rsidR="007C18ED" w:rsidRDefault="007C18ED">
      <w:pPr>
        <w:pStyle w:val="a7"/>
        <w:jc w:val="center"/>
      </w:pPr>
    </w:p>
    <w:p w:rsidR="007C18ED" w:rsidRDefault="00AF2BAA">
      <w:pPr>
        <w:pStyle w:val="a7"/>
        <w:jc w:val="center"/>
        <w:rPr>
          <w:szCs w:val="24"/>
        </w:rPr>
      </w:pPr>
      <w:r>
        <w:rPr>
          <w:szCs w:val="24"/>
        </w:rPr>
        <w:t>г. Пермь, 2012 год</w:t>
      </w:r>
    </w:p>
    <w:p w:rsidR="00400502" w:rsidRDefault="00400502">
      <w:pPr>
        <w:pStyle w:val="a7"/>
        <w:jc w:val="center"/>
        <w:rPr>
          <w:szCs w:val="24"/>
        </w:rPr>
      </w:pPr>
    </w:p>
    <w:p w:rsidR="00400502" w:rsidRDefault="00400502">
      <w:pPr>
        <w:pStyle w:val="a7"/>
        <w:jc w:val="center"/>
        <w:rPr>
          <w:szCs w:val="24"/>
        </w:rPr>
      </w:pPr>
    </w:p>
    <w:p w:rsidR="00400502" w:rsidRDefault="00400502">
      <w:pPr>
        <w:pStyle w:val="a7"/>
        <w:jc w:val="center"/>
        <w:rPr>
          <w:szCs w:val="24"/>
        </w:rPr>
      </w:pPr>
    </w:p>
    <w:p w:rsidR="00400502" w:rsidRDefault="00400502">
      <w:pPr>
        <w:pStyle w:val="a7"/>
        <w:jc w:val="center"/>
        <w:rPr>
          <w:szCs w:val="24"/>
        </w:rPr>
      </w:pPr>
    </w:p>
    <w:p w:rsidR="00400502" w:rsidRDefault="00400502">
      <w:pPr>
        <w:pStyle w:val="a7"/>
        <w:jc w:val="center"/>
        <w:rPr>
          <w:szCs w:val="24"/>
        </w:rPr>
      </w:pPr>
    </w:p>
    <w:p w:rsidR="00400502" w:rsidRDefault="00400502">
      <w:pPr>
        <w:pStyle w:val="a7"/>
        <w:jc w:val="center"/>
        <w:rPr>
          <w:szCs w:val="24"/>
        </w:rPr>
      </w:pPr>
    </w:p>
    <w:p w:rsidR="00400502" w:rsidRDefault="00400502">
      <w:pPr>
        <w:pStyle w:val="a7"/>
        <w:jc w:val="center"/>
        <w:rPr>
          <w:szCs w:val="24"/>
        </w:rPr>
      </w:pPr>
    </w:p>
    <w:p w:rsidR="00400502" w:rsidRDefault="00400502">
      <w:pPr>
        <w:pStyle w:val="a7"/>
        <w:jc w:val="center"/>
        <w:rPr>
          <w:szCs w:val="24"/>
        </w:rPr>
      </w:pPr>
    </w:p>
    <w:p w:rsidR="00400502" w:rsidRDefault="00400502">
      <w:pPr>
        <w:pStyle w:val="a7"/>
        <w:jc w:val="center"/>
        <w:rPr>
          <w:szCs w:val="24"/>
        </w:rPr>
      </w:pPr>
    </w:p>
    <w:p w:rsidR="00400502" w:rsidRDefault="00400502">
      <w:pPr>
        <w:pStyle w:val="a7"/>
        <w:jc w:val="center"/>
        <w:rPr>
          <w:szCs w:val="24"/>
        </w:rPr>
      </w:pPr>
    </w:p>
    <w:tbl>
      <w:tblPr>
        <w:tblW w:w="11625" w:type="dxa"/>
        <w:tblInd w:w="108" w:type="dxa"/>
        <w:tblBorders>
          <w:top w:val="thinThickLargeGap" w:sz="6" w:space="0" w:color="808080"/>
          <w:left w:val="thinThickLargeGap" w:sz="6" w:space="0" w:color="808080"/>
          <w:bottom w:val="thinThickLargeGap" w:sz="6" w:space="0" w:color="808080"/>
          <w:right w:val="thinThickLargeGap" w:sz="6" w:space="0" w:color="808080"/>
        </w:tblBorders>
        <w:tblCellMar>
          <w:left w:w="10" w:type="dxa"/>
          <w:right w:w="10" w:type="dxa"/>
        </w:tblCellMar>
        <w:tblLook w:val="0000"/>
      </w:tblPr>
      <w:tblGrid>
        <w:gridCol w:w="5265"/>
        <w:gridCol w:w="1560"/>
        <w:gridCol w:w="4800"/>
      </w:tblGrid>
      <w:tr w:rsidR="007C18ED" w:rsidTr="00400502">
        <w:trPr>
          <w:cantSplit/>
        </w:trPr>
        <w:tc>
          <w:tcPr>
            <w:tcW w:w="11625" w:type="dxa"/>
            <w:gridSpan w:val="3"/>
            <w:tcBorders>
              <w:top w:val="thinThickLargeGap" w:sz="6" w:space="0" w:color="808080"/>
              <w:left w:val="thinThickLargeGap" w:sz="6" w:space="0" w:color="808080"/>
              <w:bottom w:val="thinThickLargeGap" w:sz="6" w:space="0" w:color="808080"/>
              <w:right w:val="thinThickLargeGap" w:sz="6" w:space="0" w:color="808080"/>
            </w:tcBorders>
            <w:shd w:val="clear" w:color="auto" w:fill="00FFFF"/>
            <w:tcMar>
              <w:top w:w="0" w:type="dxa"/>
              <w:left w:w="108" w:type="dxa"/>
              <w:bottom w:w="0" w:type="dxa"/>
              <w:right w:w="108" w:type="dxa"/>
            </w:tcMar>
          </w:tcPr>
          <w:p w:rsidR="007C18ED" w:rsidRDefault="00AF2BAA" w:rsidP="00400502">
            <w:pPr>
              <w:pStyle w:val="ConsPlusNormal0"/>
              <w:widowControl/>
              <w:ind w:left="1013" w:hanging="1013"/>
              <w:jc w:val="both"/>
            </w:pPr>
            <w:r>
              <w:rPr>
                <w:rFonts w:ascii="Times New Roman" w:hAnsi="Times New Roman" w:cs="Times New Roman"/>
                <w:b/>
                <w:sz w:val="24"/>
                <w:szCs w:val="24"/>
              </w:rPr>
              <w:lastRenderedPageBreak/>
              <w:t>Общие сведения.</w:t>
            </w:r>
          </w:p>
        </w:tc>
      </w:tr>
      <w:tr w:rsidR="007C18ED" w:rsidTr="00400502">
        <w:trPr>
          <w:cantSplit/>
        </w:trPr>
        <w:tc>
          <w:tcPr>
            <w:tcW w:w="11625" w:type="dxa"/>
            <w:gridSpan w:val="3"/>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7"/>
              <w:ind w:firstLine="360"/>
            </w:pPr>
            <w:r>
              <w:rPr>
                <w:sz w:val="22"/>
                <w:szCs w:val="22"/>
              </w:rPr>
              <w:t xml:space="preserve">Открытый аукцион проводится в соответствии со следующими нормативными </w:t>
            </w:r>
            <w:r>
              <w:rPr>
                <w:color w:val="000000"/>
                <w:sz w:val="22"/>
                <w:szCs w:val="22"/>
              </w:rPr>
              <w:t xml:space="preserve">правовыми </w:t>
            </w:r>
            <w:r>
              <w:rPr>
                <w:sz w:val="22"/>
                <w:szCs w:val="22"/>
              </w:rPr>
              <w:t>актами:</w:t>
            </w:r>
          </w:p>
          <w:p w:rsidR="007C18ED" w:rsidRDefault="00AF2BAA">
            <w:pPr>
              <w:pStyle w:val="a7"/>
              <w:numPr>
                <w:ilvl w:val="0"/>
                <w:numId w:val="2"/>
              </w:numPr>
              <w:tabs>
                <w:tab w:val="left" w:pos="540"/>
              </w:tabs>
              <w:ind w:left="0" w:firstLine="360"/>
            </w:pPr>
            <w:r>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7C18ED" w:rsidRDefault="00AF2BAA">
            <w:pPr>
              <w:pStyle w:val="a7"/>
              <w:numPr>
                <w:ilvl w:val="0"/>
                <w:numId w:val="2"/>
              </w:numPr>
              <w:tabs>
                <w:tab w:val="left" w:pos="540"/>
              </w:tabs>
              <w:ind w:left="0" w:firstLine="360"/>
            </w:pPr>
            <w:r>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Pr>
                <w:sz w:val="22"/>
                <w:szCs w:val="22"/>
              </w:rPr>
              <w:t>контроля за</w:t>
            </w:r>
            <w:proofErr w:type="gramEnd"/>
            <w:r>
              <w:rPr>
                <w:sz w:val="22"/>
                <w:szCs w:val="22"/>
              </w:rPr>
              <w:t xml:space="preserve"> исполнением муниципального заказа города Перми»;</w:t>
            </w:r>
          </w:p>
          <w:p w:rsidR="007C18ED" w:rsidRDefault="00AF2BAA">
            <w:pPr>
              <w:pStyle w:val="ConsPlusNormal0"/>
              <w:widowControl/>
              <w:numPr>
                <w:ilvl w:val="0"/>
                <w:numId w:val="2"/>
              </w:numPr>
              <w:tabs>
                <w:tab w:val="left" w:pos="557"/>
              </w:tabs>
              <w:ind w:left="0" w:firstLine="360"/>
              <w:jc w:val="both"/>
            </w:pPr>
            <w:r>
              <w:rPr>
                <w:rFonts w:ascii="Times New Roman" w:hAnsi="Times New Roman" w:cs="Times New Roman"/>
                <w:sz w:val="22"/>
                <w:szCs w:val="22"/>
              </w:rPr>
              <w:t xml:space="preserve">постановлением администрации города от 08.05.2007 № 157 «Об утверждении </w:t>
            </w:r>
            <w:proofErr w:type="gramStart"/>
            <w:r>
              <w:rPr>
                <w:rFonts w:ascii="Times New Roman" w:hAnsi="Times New Roman" w:cs="Times New Roman"/>
                <w:sz w:val="22"/>
                <w:szCs w:val="22"/>
              </w:rPr>
              <w:t>Порядка взаимодействия участников системы муниципального заказа</w:t>
            </w:r>
            <w:proofErr w:type="gramEnd"/>
            <w:r>
              <w:rPr>
                <w:rFonts w:ascii="Times New Roman" w:hAnsi="Times New Roman" w:cs="Times New Roman"/>
                <w:sz w:val="22"/>
                <w:szCs w:val="22"/>
              </w:rPr>
              <w:t xml:space="preserve"> при формировании, размещении, исполнении и контроле за исполнением муниципального заказа муниципального образования город Пермь»;</w:t>
            </w:r>
          </w:p>
          <w:p w:rsidR="007C18ED" w:rsidRDefault="00AF2BAA">
            <w:pPr>
              <w:pStyle w:val="ConsPlusNormal0"/>
              <w:widowControl/>
              <w:numPr>
                <w:ilvl w:val="0"/>
                <w:numId w:val="2"/>
              </w:numPr>
              <w:tabs>
                <w:tab w:val="left" w:pos="557"/>
              </w:tabs>
              <w:ind w:left="0" w:firstLine="360"/>
              <w:jc w:val="both"/>
            </w:pPr>
            <w:r>
              <w:rPr>
                <w:rFonts w:ascii="Times New Roman" w:hAnsi="Times New Roman" w:cs="Times New Roman"/>
                <w:sz w:val="22"/>
                <w:szCs w:val="22"/>
              </w:rPr>
              <w:t>постановлением администрации города от 24.09.2010 № 585 «Об утверждении перечня товаров, работ, услуг, размещение заказа на поставку, выполнение, оказание которых осуществляется уполномоченным органом на осуществление функций по размещению муниципального заказа для муниципальных заказчиков»</w:t>
            </w:r>
          </w:p>
        </w:tc>
      </w:tr>
      <w:tr w:rsidR="007C18ED" w:rsidTr="00400502">
        <w:trPr>
          <w:cantSplit/>
        </w:trPr>
        <w:tc>
          <w:tcPr>
            <w:tcW w:w="11625" w:type="dxa"/>
            <w:gridSpan w:val="3"/>
            <w:tcBorders>
              <w:top w:val="thinThickLargeGap" w:sz="6" w:space="0" w:color="808080"/>
              <w:left w:val="thinThickLargeGap" w:sz="6" w:space="0" w:color="808080"/>
              <w:bottom w:val="thinThickLargeGap" w:sz="6" w:space="0" w:color="808080"/>
              <w:right w:val="thinThickLargeGap" w:sz="6" w:space="0" w:color="808080"/>
            </w:tcBorders>
            <w:shd w:val="clear" w:color="auto" w:fill="00FFFF"/>
            <w:tcMar>
              <w:top w:w="0" w:type="dxa"/>
              <w:left w:w="108" w:type="dxa"/>
              <w:bottom w:w="0" w:type="dxa"/>
              <w:right w:w="108" w:type="dxa"/>
            </w:tcMar>
          </w:tcPr>
          <w:p w:rsidR="007C18ED" w:rsidRDefault="00AF2BAA">
            <w:pPr>
              <w:pStyle w:val="ConsPlusNormal0"/>
              <w:widowControl/>
              <w:ind w:firstLine="0"/>
              <w:jc w:val="both"/>
            </w:pPr>
            <w:r>
              <w:rPr>
                <w:rFonts w:ascii="Times New Roman" w:hAnsi="Times New Roman" w:cs="Times New Roman"/>
                <w:b/>
                <w:sz w:val="24"/>
                <w:szCs w:val="24"/>
                <w:lang w:val="en-US"/>
              </w:rPr>
              <w:t>I</w:t>
            </w:r>
            <w:r>
              <w:rPr>
                <w:rFonts w:ascii="Times New Roman" w:hAnsi="Times New Roman" w:cs="Times New Roman"/>
                <w:b/>
                <w:sz w:val="24"/>
                <w:szCs w:val="24"/>
              </w:rPr>
              <w:t>. Сведения об уполномоченном органе (организаторе торгов)</w:t>
            </w:r>
          </w:p>
        </w:tc>
      </w:tr>
      <w:tr w:rsidR="007C18ED" w:rsidTr="00400502">
        <w:trPr>
          <w:cantSplit/>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jc w:val="both"/>
            </w:pPr>
            <w:r>
              <w:rPr>
                <w:rFonts w:ascii="Times New Roman" w:hAnsi="Times New Roman" w:cs="Times New Roman"/>
                <w:sz w:val="22"/>
                <w:szCs w:val="22"/>
              </w:rPr>
              <w:t>Наименование</w:t>
            </w: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jc w:val="both"/>
            </w:pPr>
            <w:r>
              <w:rPr>
                <w:rFonts w:ascii="Times New Roman" w:hAnsi="Times New Roman" w:cs="Times New Roman"/>
                <w:sz w:val="22"/>
                <w:szCs w:val="22"/>
              </w:rPr>
              <w:t>Муниципальное бюджетное дошкольное образовательное учреждение «Детский сад №287» г</w:t>
            </w:r>
            <w:proofErr w:type="gramStart"/>
            <w:r>
              <w:rPr>
                <w:rFonts w:ascii="Times New Roman" w:hAnsi="Times New Roman" w:cs="Times New Roman"/>
                <w:sz w:val="22"/>
                <w:szCs w:val="22"/>
              </w:rPr>
              <w:t>.П</w:t>
            </w:r>
            <w:proofErr w:type="gramEnd"/>
            <w:r>
              <w:rPr>
                <w:rFonts w:ascii="Times New Roman" w:hAnsi="Times New Roman" w:cs="Times New Roman"/>
                <w:sz w:val="22"/>
                <w:szCs w:val="22"/>
              </w:rPr>
              <w:t>ерми</w:t>
            </w:r>
          </w:p>
        </w:tc>
      </w:tr>
      <w:tr w:rsidR="007C18ED" w:rsidTr="00400502">
        <w:trPr>
          <w:cantSplit/>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jc w:val="both"/>
            </w:pPr>
            <w:r>
              <w:rPr>
                <w:rFonts w:ascii="Times New Roman" w:hAnsi="Times New Roman" w:cs="Times New Roman"/>
                <w:sz w:val="22"/>
                <w:szCs w:val="22"/>
              </w:rPr>
              <w:t>Место нахождения</w:t>
            </w: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jc w:val="both"/>
            </w:pPr>
            <w:r>
              <w:rPr>
                <w:rFonts w:ascii="Times New Roman" w:hAnsi="Times New Roman" w:cs="Times New Roman"/>
                <w:sz w:val="22"/>
                <w:szCs w:val="22"/>
              </w:rPr>
              <w:t>614039, г</w:t>
            </w:r>
            <w:proofErr w:type="gramStart"/>
            <w:r>
              <w:rPr>
                <w:rFonts w:ascii="Times New Roman" w:hAnsi="Times New Roman" w:cs="Times New Roman"/>
                <w:sz w:val="22"/>
                <w:szCs w:val="22"/>
              </w:rPr>
              <w:t>.П</w:t>
            </w:r>
            <w:proofErr w:type="gramEnd"/>
            <w:r>
              <w:rPr>
                <w:rFonts w:ascii="Times New Roman" w:hAnsi="Times New Roman" w:cs="Times New Roman"/>
                <w:sz w:val="22"/>
                <w:szCs w:val="22"/>
              </w:rPr>
              <w:t xml:space="preserve">ермь, ул. 1я Красноармейская,54, </w:t>
            </w:r>
          </w:p>
        </w:tc>
      </w:tr>
      <w:tr w:rsidR="007C18ED" w:rsidTr="00400502">
        <w:trPr>
          <w:cantSplit/>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right="-118" w:firstLine="0"/>
              <w:jc w:val="both"/>
            </w:pPr>
            <w:r>
              <w:rPr>
                <w:rFonts w:ascii="Times New Roman" w:hAnsi="Times New Roman" w:cs="Times New Roman"/>
                <w:sz w:val="22"/>
                <w:szCs w:val="22"/>
              </w:rPr>
              <w:t>Почтовый адрес</w:t>
            </w: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jc w:val="both"/>
            </w:pPr>
            <w:r>
              <w:rPr>
                <w:rFonts w:ascii="Times New Roman" w:hAnsi="Times New Roman" w:cs="Times New Roman"/>
                <w:sz w:val="22"/>
                <w:szCs w:val="22"/>
              </w:rPr>
              <w:t>614039, г</w:t>
            </w:r>
            <w:proofErr w:type="gramStart"/>
            <w:r>
              <w:rPr>
                <w:rFonts w:ascii="Times New Roman" w:hAnsi="Times New Roman" w:cs="Times New Roman"/>
                <w:sz w:val="22"/>
                <w:szCs w:val="22"/>
              </w:rPr>
              <w:t>.П</w:t>
            </w:r>
            <w:proofErr w:type="gramEnd"/>
            <w:r>
              <w:rPr>
                <w:rFonts w:ascii="Times New Roman" w:hAnsi="Times New Roman" w:cs="Times New Roman"/>
                <w:sz w:val="22"/>
                <w:szCs w:val="22"/>
              </w:rPr>
              <w:t>ермь, ул. 1я Красноармейская,54,</w:t>
            </w:r>
          </w:p>
        </w:tc>
      </w:tr>
      <w:tr w:rsidR="007C18ED" w:rsidTr="00400502">
        <w:trPr>
          <w:cantSplit/>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jc w:val="both"/>
            </w:pPr>
            <w:r>
              <w:rPr>
                <w:rFonts w:ascii="Times New Roman" w:hAnsi="Times New Roman" w:cs="Times New Roman"/>
                <w:sz w:val="22"/>
                <w:szCs w:val="22"/>
              </w:rPr>
              <w:t>Адрес электронной почты</w:t>
            </w: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jc w:val="both"/>
            </w:pPr>
            <w:r>
              <w:rPr>
                <w:rFonts w:ascii="Times New Roman" w:hAnsi="Times New Roman" w:cs="Times New Roman"/>
                <w:sz w:val="22"/>
                <w:szCs w:val="22"/>
                <w:lang w:val="en-US"/>
              </w:rPr>
              <w:t>ds-287@yandex.ru</w:t>
            </w:r>
          </w:p>
        </w:tc>
      </w:tr>
      <w:tr w:rsidR="007C18ED" w:rsidTr="00400502">
        <w:trPr>
          <w:cantSplit/>
          <w:trHeight w:val="221"/>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jc w:val="both"/>
            </w:pPr>
            <w:r>
              <w:rPr>
                <w:rFonts w:ascii="Times New Roman" w:hAnsi="Times New Roman" w:cs="Times New Roman"/>
                <w:sz w:val="22"/>
                <w:szCs w:val="22"/>
              </w:rPr>
              <w:t>Контактный телефон</w:t>
            </w: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b"/>
              <w:ind w:left="0"/>
              <w:jc w:val="both"/>
            </w:pPr>
            <w:r>
              <w:rPr>
                <w:sz w:val="22"/>
                <w:szCs w:val="22"/>
              </w:rPr>
              <w:t>(342) 244-11-71, 244-11-71 (факс)</w:t>
            </w:r>
          </w:p>
        </w:tc>
      </w:tr>
      <w:tr w:rsidR="007C18ED" w:rsidTr="00400502">
        <w:trPr>
          <w:cantSplit/>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jc w:val="both"/>
            </w:pPr>
            <w:r>
              <w:rPr>
                <w:rFonts w:ascii="Times New Roman" w:hAnsi="Times New Roman" w:cs="Times New Roman"/>
                <w:sz w:val="22"/>
                <w:szCs w:val="22"/>
              </w:rPr>
              <w:t>Контактное лицо</w:t>
            </w: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b"/>
              <w:ind w:left="0"/>
              <w:jc w:val="both"/>
            </w:pPr>
            <w:r>
              <w:rPr>
                <w:sz w:val="22"/>
                <w:szCs w:val="22"/>
              </w:rPr>
              <w:t>Постникова Анастасия Анатольевна</w:t>
            </w:r>
          </w:p>
        </w:tc>
      </w:tr>
      <w:tr w:rsidR="007C18ED" w:rsidTr="00400502">
        <w:trPr>
          <w:cantSplit/>
        </w:trPr>
        <w:tc>
          <w:tcPr>
            <w:tcW w:w="11625" w:type="dxa"/>
            <w:gridSpan w:val="3"/>
            <w:tcBorders>
              <w:top w:val="thinThickLargeGap" w:sz="6" w:space="0" w:color="808080"/>
              <w:left w:val="thinThickLargeGap" w:sz="6" w:space="0" w:color="808080"/>
              <w:bottom w:val="thinThickLargeGap" w:sz="6" w:space="0" w:color="808080"/>
              <w:right w:val="thinThickLargeGap" w:sz="6" w:space="0" w:color="808080"/>
            </w:tcBorders>
            <w:shd w:val="clear" w:color="auto" w:fill="00FFFF"/>
            <w:tcMar>
              <w:top w:w="0" w:type="dxa"/>
              <w:left w:w="108" w:type="dxa"/>
              <w:bottom w:w="0" w:type="dxa"/>
              <w:right w:w="108" w:type="dxa"/>
            </w:tcMar>
          </w:tcPr>
          <w:p w:rsidR="007C18ED" w:rsidRDefault="00AF2BAA">
            <w:pPr>
              <w:pStyle w:val="ConsPlusNormal0"/>
              <w:widowControl/>
              <w:ind w:firstLine="0"/>
              <w:jc w:val="both"/>
            </w:pPr>
            <w:r>
              <w:rPr>
                <w:rFonts w:ascii="Times New Roman" w:hAnsi="Times New Roman" w:cs="Times New Roman"/>
                <w:b/>
                <w:sz w:val="24"/>
                <w:szCs w:val="24"/>
              </w:rPr>
              <w:t>Сведения о муниципальном заказчике</w:t>
            </w:r>
          </w:p>
        </w:tc>
      </w:tr>
      <w:tr w:rsidR="007C18ED" w:rsidTr="00400502">
        <w:trPr>
          <w:cantSplit/>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jc w:val="both"/>
            </w:pPr>
            <w:r>
              <w:rPr>
                <w:rFonts w:ascii="Times New Roman" w:hAnsi="Times New Roman" w:cs="Times New Roman"/>
                <w:sz w:val="22"/>
                <w:szCs w:val="22"/>
              </w:rPr>
              <w:t>Наименование</w:t>
            </w: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jc w:val="both"/>
            </w:pPr>
            <w:r>
              <w:rPr>
                <w:rFonts w:ascii="Times New Roman" w:hAnsi="Times New Roman" w:cs="Times New Roman"/>
                <w:sz w:val="22"/>
                <w:szCs w:val="22"/>
              </w:rPr>
              <w:t>Муниципальное бюджетное дошкольное образовательное учреждение «Детский сад №287» г</w:t>
            </w:r>
            <w:proofErr w:type="gramStart"/>
            <w:r>
              <w:rPr>
                <w:rFonts w:ascii="Times New Roman" w:hAnsi="Times New Roman" w:cs="Times New Roman"/>
                <w:sz w:val="22"/>
                <w:szCs w:val="22"/>
              </w:rPr>
              <w:t>.П</w:t>
            </w:r>
            <w:proofErr w:type="gramEnd"/>
            <w:r>
              <w:rPr>
                <w:rFonts w:ascii="Times New Roman" w:hAnsi="Times New Roman" w:cs="Times New Roman"/>
                <w:sz w:val="22"/>
                <w:szCs w:val="22"/>
              </w:rPr>
              <w:t>ерми</w:t>
            </w:r>
          </w:p>
        </w:tc>
      </w:tr>
      <w:tr w:rsidR="007C18ED" w:rsidTr="00400502">
        <w:trPr>
          <w:cantSplit/>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jc w:val="both"/>
            </w:pPr>
            <w:r>
              <w:rPr>
                <w:rFonts w:ascii="Times New Roman" w:hAnsi="Times New Roman" w:cs="Times New Roman"/>
                <w:sz w:val="22"/>
                <w:szCs w:val="22"/>
              </w:rPr>
              <w:t>Место нахождения</w:t>
            </w: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jc w:val="both"/>
            </w:pPr>
            <w:r>
              <w:rPr>
                <w:rFonts w:ascii="Times New Roman" w:hAnsi="Times New Roman" w:cs="Times New Roman"/>
                <w:sz w:val="22"/>
                <w:szCs w:val="22"/>
              </w:rPr>
              <w:t>614039, г</w:t>
            </w:r>
            <w:proofErr w:type="gramStart"/>
            <w:r>
              <w:rPr>
                <w:rFonts w:ascii="Times New Roman" w:hAnsi="Times New Roman" w:cs="Times New Roman"/>
                <w:sz w:val="22"/>
                <w:szCs w:val="22"/>
              </w:rPr>
              <w:t>.П</w:t>
            </w:r>
            <w:proofErr w:type="gramEnd"/>
            <w:r>
              <w:rPr>
                <w:rFonts w:ascii="Times New Roman" w:hAnsi="Times New Roman" w:cs="Times New Roman"/>
                <w:sz w:val="22"/>
                <w:szCs w:val="22"/>
              </w:rPr>
              <w:t xml:space="preserve">ермь, ул. 1я Красноармейская,54,  </w:t>
            </w:r>
          </w:p>
        </w:tc>
      </w:tr>
      <w:tr w:rsidR="007C18ED" w:rsidTr="00400502">
        <w:trPr>
          <w:cantSplit/>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jc w:val="both"/>
            </w:pPr>
            <w:r>
              <w:rPr>
                <w:rFonts w:ascii="Times New Roman" w:hAnsi="Times New Roman" w:cs="Times New Roman"/>
                <w:sz w:val="22"/>
                <w:szCs w:val="22"/>
              </w:rPr>
              <w:t>Почтовый адрес</w:t>
            </w: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jc w:val="both"/>
            </w:pPr>
            <w:r>
              <w:rPr>
                <w:rFonts w:ascii="Times New Roman" w:hAnsi="Times New Roman" w:cs="Times New Roman"/>
                <w:sz w:val="22"/>
                <w:szCs w:val="22"/>
              </w:rPr>
              <w:t>614039, г</w:t>
            </w:r>
            <w:proofErr w:type="gramStart"/>
            <w:r>
              <w:rPr>
                <w:rFonts w:ascii="Times New Roman" w:hAnsi="Times New Roman" w:cs="Times New Roman"/>
                <w:sz w:val="22"/>
                <w:szCs w:val="22"/>
              </w:rPr>
              <w:t>.П</w:t>
            </w:r>
            <w:proofErr w:type="gramEnd"/>
            <w:r>
              <w:rPr>
                <w:rFonts w:ascii="Times New Roman" w:hAnsi="Times New Roman" w:cs="Times New Roman"/>
                <w:sz w:val="22"/>
                <w:szCs w:val="22"/>
              </w:rPr>
              <w:t>ермь, ул. 1я Красноармейская,54,</w:t>
            </w:r>
          </w:p>
        </w:tc>
      </w:tr>
      <w:tr w:rsidR="007C18ED" w:rsidTr="00400502">
        <w:trPr>
          <w:cantSplit/>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jc w:val="both"/>
            </w:pPr>
            <w:r>
              <w:rPr>
                <w:rFonts w:ascii="Times New Roman" w:hAnsi="Times New Roman" w:cs="Times New Roman"/>
                <w:sz w:val="22"/>
                <w:szCs w:val="22"/>
              </w:rPr>
              <w:t>Адрес электронной почты</w:t>
            </w: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jc w:val="both"/>
            </w:pPr>
            <w:r>
              <w:rPr>
                <w:rFonts w:ascii="Times New Roman" w:hAnsi="Times New Roman" w:cs="Times New Roman"/>
                <w:sz w:val="22"/>
                <w:szCs w:val="22"/>
                <w:lang w:val="en-US"/>
              </w:rPr>
              <w:t>ds-287@yandex.ru</w:t>
            </w:r>
          </w:p>
        </w:tc>
      </w:tr>
      <w:tr w:rsidR="007C18ED" w:rsidTr="00400502">
        <w:trPr>
          <w:cantSplit/>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jc w:val="both"/>
            </w:pPr>
            <w:r>
              <w:rPr>
                <w:rFonts w:ascii="Times New Roman" w:hAnsi="Times New Roman" w:cs="Times New Roman"/>
                <w:sz w:val="22"/>
                <w:szCs w:val="22"/>
              </w:rPr>
              <w:t>Контактный телефон</w:t>
            </w: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b"/>
              <w:ind w:left="0"/>
              <w:jc w:val="both"/>
            </w:pPr>
            <w:r>
              <w:rPr>
                <w:sz w:val="22"/>
                <w:szCs w:val="22"/>
              </w:rPr>
              <w:t>342) 244-11-71, 244-11-71 (факс)</w:t>
            </w:r>
          </w:p>
        </w:tc>
      </w:tr>
      <w:tr w:rsidR="007C18ED" w:rsidTr="00400502">
        <w:trPr>
          <w:cantSplit/>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jc w:val="both"/>
            </w:pPr>
            <w:r>
              <w:rPr>
                <w:rFonts w:ascii="Times New Roman" w:hAnsi="Times New Roman" w:cs="Times New Roman"/>
                <w:sz w:val="22"/>
                <w:szCs w:val="22"/>
              </w:rPr>
              <w:t>Контактное лицо</w:t>
            </w: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b"/>
              <w:ind w:left="0"/>
              <w:jc w:val="both"/>
            </w:pPr>
            <w:r>
              <w:rPr>
                <w:sz w:val="22"/>
                <w:szCs w:val="22"/>
              </w:rPr>
              <w:t>Постникова Анастасия Анатольевна</w:t>
            </w:r>
          </w:p>
        </w:tc>
      </w:tr>
      <w:tr w:rsidR="007C18ED" w:rsidTr="00400502">
        <w:trPr>
          <w:cantSplit/>
        </w:trPr>
        <w:tc>
          <w:tcPr>
            <w:tcW w:w="11625" w:type="dxa"/>
            <w:gridSpan w:val="3"/>
            <w:tcBorders>
              <w:top w:val="thinThickLargeGap" w:sz="6" w:space="0" w:color="808080"/>
              <w:left w:val="thinThickLargeGap" w:sz="6" w:space="0" w:color="808080"/>
              <w:bottom w:val="thinThickLargeGap" w:sz="6" w:space="0" w:color="808080"/>
              <w:right w:val="thinThickLargeGap" w:sz="6" w:space="0" w:color="808080"/>
            </w:tcBorders>
            <w:shd w:val="clear" w:color="auto" w:fill="00FFFF"/>
            <w:tcMar>
              <w:top w:w="0" w:type="dxa"/>
              <w:left w:w="108" w:type="dxa"/>
              <w:bottom w:w="0" w:type="dxa"/>
              <w:right w:w="108" w:type="dxa"/>
            </w:tcMar>
          </w:tcPr>
          <w:p w:rsidR="007C18ED" w:rsidRDefault="00AF2BAA">
            <w:pPr>
              <w:pStyle w:val="ConsPlusNormal0"/>
              <w:widowControl/>
              <w:ind w:firstLine="0"/>
              <w:jc w:val="both"/>
            </w:pPr>
            <w:r>
              <w:rPr>
                <w:rFonts w:ascii="Times New Roman" w:hAnsi="Times New Roman" w:cs="Times New Roman"/>
                <w:b/>
                <w:sz w:val="24"/>
                <w:szCs w:val="24"/>
                <w:lang w:val="en-US"/>
              </w:rPr>
              <w:t>II</w:t>
            </w:r>
            <w:r>
              <w:rPr>
                <w:rFonts w:ascii="Times New Roman" w:hAnsi="Times New Roman" w:cs="Times New Roman"/>
                <w:b/>
                <w:sz w:val="24"/>
                <w:szCs w:val="24"/>
              </w:rPr>
              <w:t>. Сведения о предмете открытого аукциона в электронной форме</w:t>
            </w:r>
          </w:p>
        </w:tc>
      </w:tr>
      <w:tr w:rsidR="007C18ED" w:rsidTr="00400502">
        <w:trPr>
          <w:cantSplit/>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pPr>
            <w:r>
              <w:rPr>
                <w:rFonts w:ascii="Times New Roman" w:hAnsi="Times New Roman" w:cs="Times New Roman"/>
                <w:sz w:val="22"/>
                <w:szCs w:val="22"/>
              </w:rPr>
              <w:t>Предмет аукциона</w:t>
            </w: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jc w:val="both"/>
            </w:pPr>
            <w:r>
              <w:rPr>
                <w:rFonts w:ascii="Times New Roman" w:hAnsi="Times New Roman" w:cs="Times New Roman"/>
                <w:sz w:val="22"/>
                <w:szCs w:val="22"/>
              </w:rPr>
              <w:t>На право заключить договор на выполнение работ по текущему ремонту перекрытий здания по адресу г</w:t>
            </w:r>
            <w:proofErr w:type="gramStart"/>
            <w:r>
              <w:rPr>
                <w:rFonts w:ascii="Times New Roman" w:hAnsi="Times New Roman" w:cs="Times New Roman"/>
                <w:sz w:val="22"/>
                <w:szCs w:val="22"/>
              </w:rPr>
              <w:t>.П</w:t>
            </w:r>
            <w:proofErr w:type="gramEnd"/>
            <w:r>
              <w:rPr>
                <w:rFonts w:ascii="Times New Roman" w:hAnsi="Times New Roman" w:cs="Times New Roman"/>
                <w:sz w:val="22"/>
                <w:szCs w:val="22"/>
              </w:rPr>
              <w:t>ермь, ул. 1-я Красноармейская.,54 МБДОУ «Детский сад №287» г.Перми</w:t>
            </w:r>
          </w:p>
        </w:tc>
      </w:tr>
      <w:tr w:rsidR="007C18ED" w:rsidTr="00400502">
        <w:trPr>
          <w:cantSplit/>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pPr>
            <w:r>
              <w:rPr>
                <w:rFonts w:ascii="Times New Roman" w:hAnsi="Times New Roman" w:cs="Times New Roman"/>
                <w:sz w:val="22"/>
                <w:szCs w:val="22"/>
              </w:rPr>
              <w:t>Предмет договора</w:t>
            </w: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jc w:val="both"/>
            </w:pPr>
            <w:r>
              <w:rPr>
                <w:rFonts w:ascii="Times New Roman" w:hAnsi="Times New Roman" w:cs="Times New Roman"/>
                <w:sz w:val="22"/>
                <w:szCs w:val="22"/>
              </w:rPr>
              <w:t>Выполнение работ по текущему ремонту перекрытий здания по адресу г</w:t>
            </w:r>
            <w:proofErr w:type="gramStart"/>
            <w:r>
              <w:rPr>
                <w:rFonts w:ascii="Times New Roman" w:hAnsi="Times New Roman" w:cs="Times New Roman"/>
                <w:sz w:val="22"/>
                <w:szCs w:val="22"/>
              </w:rPr>
              <w:t>.П</w:t>
            </w:r>
            <w:proofErr w:type="gramEnd"/>
            <w:r>
              <w:rPr>
                <w:rFonts w:ascii="Times New Roman" w:hAnsi="Times New Roman" w:cs="Times New Roman"/>
                <w:sz w:val="22"/>
                <w:szCs w:val="22"/>
              </w:rPr>
              <w:t>ермь, , ул.1-Я Красноармейская МБДОУ «Детский сад №287» г.Перми</w:t>
            </w:r>
          </w:p>
        </w:tc>
      </w:tr>
      <w:tr w:rsidR="007C18ED" w:rsidTr="00400502">
        <w:trPr>
          <w:cantSplit/>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pPr>
            <w:r>
              <w:rPr>
                <w:rFonts w:ascii="Times New Roman" w:hAnsi="Times New Roman" w:cs="Times New Roman"/>
                <w:sz w:val="22"/>
                <w:szCs w:val="22"/>
              </w:rPr>
              <w:t xml:space="preserve">Начальная (максимальная) цена контракта </w:t>
            </w: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rsidP="00400502">
            <w:pPr>
              <w:pStyle w:val="ConsPlusNormal0"/>
              <w:widowControl/>
              <w:ind w:firstLine="0"/>
            </w:pPr>
            <w:r>
              <w:rPr>
                <w:rFonts w:ascii="Times New Roman" w:hAnsi="Times New Roman" w:cs="Times New Roman"/>
                <w:b/>
                <w:sz w:val="22"/>
                <w:szCs w:val="22"/>
                <w:shd w:val="clear" w:color="auto" w:fill="FFFF00"/>
              </w:rPr>
              <w:t xml:space="preserve"> </w:t>
            </w:r>
            <w:r w:rsidR="00400502">
              <w:rPr>
                <w:rFonts w:ascii="Times New Roman" w:hAnsi="Times New Roman" w:cs="Times New Roman"/>
                <w:b/>
                <w:sz w:val="22"/>
                <w:szCs w:val="22"/>
                <w:shd w:val="clear" w:color="auto" w:fill="FFFF00"/>
              </w:rPr>
              <w:t xml:space="preserve">594778-3 </w:t>
            </w:r>
            <w:proofErr w:type="spellStart"/>
            <w:r w:rsidR="00400502">
              <w:rPr>
                <w:rFonts w:ascii="Times New Roman" w:hAnsi="Times New Roman" w:cs="Times New Roman"/>
                <w:b/>
                <w:sz w:val="22"/>
                <w:szCs w:val="22"/>
                <w:shd w:val="clear" w:color="auto" w:fill="FFFF00"/>
              </w:rPr>
              <w:t>руб</w:t>
            </w:r>
            <w:proofErr w:type="spellEnd"/>
          </w:p>
        </w:tc>
      </w:tr>
      <w:tr w:rsidR="007C18ED" w:rsidTr="00400502">
        <w:trPr>
          <w:cantSplit/>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pPr>
            <w:r>
              <w:rPr>
                <w:rFonts w:ascii="Times New Roman" w:hAnsi="Times New Roman" w:cs="Times New Roman"/>
                <w:sz w:val="22"/>
                <w:szCs w:val="22"/>
              </w:rPr>
              <w:t xml:space="preserve">Обоснование начальной (максимальной) цены контракта </w:t>
            </w: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jc w:val="both"/>
            </w:pPr>
            <w:r>
              <w:rPr>
                <w:rFonts w:ascii="Times New Roman" w:hAnsi="Times New Roman" w:cs="Times New Roman"/>
                <w:sz w:val="22"/>
                <w:szCs w:val="22"/>
              </w:rPr>
              <w:t>Локально-сметные расчеты (Приложение №1 к документации об аукционе)</w:t>
            </w:r>
            <w:r>
              <w:rPr>
                <w:rFonts w:ascii="Times New Roman" w:hAnsi="Times New Roman" w:cs="Times New Roman"/>
                <w:i/>
                <w:sz w:val="22"/>
                <w:szCs w:val="22"/>
              </w:rPr>
              <w:t xml:space="preserve"> </w:t>
            </w:r>
          </w:p>
        </w:tc>
      </w:tr>
      <w:tr w:rsidR="007C18ED" w:rsidTr="00400502">
        <w:trPr>
          <w:cantSplit/>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pPr>
            <w:r>
              <w:rPr>
                <w:rFonts w:ascii="Times New Roman" w:hAnsi="Times New Roman" w:cs="Times New Roman"/>
                <w:sz w:val="22"/>
                <w:szCs w:val="22"/>
              </w:rPr>
              <w:t xml:space="preserve">Объем выполняемых работ </w:t>
            </w: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rsidP="00400502">
            <w:pPr>
              <w:pStyle w:val="ConsPlusNormal0"/>
              <w:widowControl/>
              <w:ind w:firstLine="0"/>
            </w:pPr>
            <w:r>
              <w:rPr>
                <w:rFonts w:ascii="Times New Roman" w:hAnsi="Times New Roman" w:cs="Times New Roman"/>
                <w:sz w:val="22"/>
                <w:szCs w:val="22"/>
              </w:rPr>
              <w:t xml:space="preserve">Согласно Техническому заданию – </w:t>
            </w:r>
            <w:r w:rsidR="00400502">
              <w:rPr>
                <w:rFonts w:ascii="Times New Roman" w:hAnsi="Times New Roman" w:cs="Times New Roman"/>
                <w:sz w:val="22"/>
                <w:szCs w:val="22"/>
              </w:rPr>
              <w:t>проектно-</w:t>
            </w:r>
            <w:r>
              <w:rPr>
                <w:rFonts w:ascii="Times New Roman" w:hAnsi="Times New Roman" w:cs="Times New Roman"/>
                <w:sz w:val="22"/>
                <w:szCs w:val="22"/>
              </w:rPr>
              <w:t xml:space="preserve">сметным расчетам (Приложение № 1 к документации об аукционе). </w:t>
            </w:r>
          </w:p>
        </w:tc>
      </w:tr>
      <w:tr w:rsidR="007C18ED" w:rsidTr="00400502">
        <w:trPr>
          <w:cantSplit/>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pPr>
            <w:r>
              <w:rPr>
                <w:rFonts w:ascii="Times New Roman" w:hAnsi="Times New Roman" w:cs="Times New Roman"/>
                <w:sz w:val="22"/>
                <w:szCs w:val="22"/>
              </w:rPr>
              <w:lastRenderedPageBreak/>
              <w:t>Требования к выполняемым работам</w:t>
            </w: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179"/>
              <w:jc w:val="both"/>
            </w:pPr>
            <w:proofErr w:type="gramStart"/>
            <w:r>
              <w:rPr>
                <w:rFonts w:ascii="Times New Roman" w:hAnsi="Times New Roman" w:cs="Times New Roman"/>
                <w:sz w:val="22"/>
                <w:szCs w:val="22"/>
              </w:rPr>
              <w:t>Работы должны быть выполнены в полном соответствии с требованиями документации об аукционе (</w:t>
            </w:r>
            <w:r>
              <w:rPr>
                <w:rFonts w:ascii="Times New Roman" w:hAnsi="Times New Roman" w:cs="Times New Roman"/>
                <w:color w:val="000000"/>
                <w:sz w:val="22"/>
                <w:szCs w:val="22"/>
              </w:rPr>
              <w:t>в том числе</w:t>
            </w:r>
            <w:r>
              <w:rPr>
                <w:rFonts w:ascii="Times New Roman" w:hAnsi="Times New Roman" w:cs="Times New Roman"/>
                <w:color w:val="FF0000"/>
                <w:sz w:val="22"/>
                <w:szCs w:val="22"/>
              </w:rPr>
              <w:t xml:space="preserve"> </w:t>
            </w:r>
            <w:r>
              <w:rPr>
                <w:rFonts w:ascii="Times New Roman" w:hAnsi="Times New Roman" w:cs="Times New Roman"/>
                <w:sz w:val="22"/>
                <w:szCs w:val="22"/>
              </w:rPr>
              <w:t xml:space="preserve">Техническим заданием – </w:t>
            </w:r>
            <w:r w:rsidR="00400502">
              <w:rPr>
                <w:rFonts w:ascii="Times New Roman" w:hAnsi="Times New Roman" w:cs="Times New Roman"/>
                <w:sz w:val="22"/>
                <w:szCs w:val="22"/>
              </w:rPr>
              <w:t>проектн</w:t>
            </w:r>
            <w:r>
              <w:rPr>
                <w:rFonts w:ascii="Times New Roman" w:hAnsi="Times New Roman" w:cs="Times New Roman"/>
                <w:sz w:val="22"/>
                <w:szCs w:val="22"/>
              </w:rPr>
              <w:t>о-сметными расчетами (Приложение № 1 к документации об аукционе), и условиями Договора, являющегося Приложением № 2 к документации об аукционе.</w:t>
            </w:r>
            <w:proofErr w:type="gramEnd"/>
          </w:p>
          <w:p w:rsidR="007C18ED" w:rsidRDefault="00AF2BAA">
            <w:pPr>
              <w:pStyle w:val="a3"/>
              <w:ind w:firstLine="540"/>
              <w:jc w:val="both"/>
            </w:pPr>
            <w:r>
              <w:rPr>
                <w:sz w:val="22"/>
                <w:szCs w:val="22"/>
              </w:rPr>
              <w:t xml:space="preserve">Характеристика и объемы выполняемых работ определены </w:t>
            </w:r>
            <w:proofErr w:type="spellStart"/>
            <w:r>
              <w:rPr>
                <w:sz w:val="22"/>
                <w:szCs w:val="22"/>
              </w:rPr>
              <w:t>СНиПами</w:t>
            </w:r>
            <w:proofErr w:type="spellEnd"/>
            <w:r>
              <w:rPr>
                <w:sz w:val="22"/>
                <w:szCs w:val="22"/>
              </w:rPr>
              <w:t xml:space="preserve">, </w:t>
            </w:r>
            <w:proofErr w:type="spellStart"/>
            <w:r>
              <w:rPr>
                <w:sz w:val="22"/>
                <w:szCs w:val="22"/>
              </w:rPr>
              <w:t>ГОСТами</w:t>
            </w:r>
            <w:proofErr w:type="spellEnd"/>
            <w:r>
              <w:rPr>
                <w:sz w:val="22"/>
                <w:szCs w:val="22"/>
              </w:rPr>
              <w:t xml:space="preserve">, </w:t>
            </w:r>
            <w:proofErr w:type="spellStart"/>
            <w:r>
              <w:rPr>
                <w:sz w:val="22"/>
                <w:szCs w:val="22"/>
              </w:rPr>
              <w:t>СанПиНами</w:t>
            </w:r>
            <w:proofErr w:type="spellEnd"/>
            <w:r>
              <w:rPr>
                <w:sz w:val="22"/>
                <w:szCs w:val="22"/>
              </w:rPr>
              <w:t xml:space="preserve">, действующими государственными и отраслевыми стандартами, другими нормативными документами и Техническим заданием – </w:t>
            </w:r>
            <w:r w:rsidR="00400502">
              <w:rPr>
                <w:sz w:val="22"/>
                <w:szCs w:val="22"/>
              </w:rPr>
              <w:t>проектн</w:t>
            </w:r>
            <w:r>
              <w:rPr>
                <w:sz w:val="22"/>
                <w:szCs w:val="22"/>
              </w:rPr>
              <w:t>о-сметными расчетами (Приложение №1 к документации), а также условиями Договора, являющегося Приложением № 2 к документации об аукционе</w:t>
            </w:r>
            <w:r>
              <w:t>.</w:t>
            </w:r>
          </w:p>
          <w:p w:rsidR="007C18ED" w:rsidRDefault="00AF2BAA">
            <w:pPr>
              <w:pStyle w:val="a3"/>
              <w:ind w:firstLine="179"/>
              <w:jc w:val="both"/>
            </w:pPr>
            <w:r>
              <w:rPr>
                <w:sz w:val="22"/>
                <w:szCs w:val="22"/>
              </w:rPr>
              <w:t>При исполнении Договора не допускается перемена Подрядчика за исключением случаев, если новый Подрядчик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rsidR="007C18ED" w:rsidRDefault="00AF2BAA">
            <w:pPr>
              <w:pStyle w:val="a3"/>
              <w:ind w:firstLine="179"/>
              <w:jc w:val="both"/>
            </w:pPr>
            <w:r>
              <w:rPr>
                <w:bCs/>
                <w:sz w:val="22"/>
                <w:szCs w:val="22"/>
              </w:rPr>
              <w:t>Поставка материалов, является обязанностью Подрядчика. Используемые в работе оборудование, материалы и изделия, должны соответствовать государственным стандартам, техническим условиям и иметь соответствующие сертификаты и другие документы, удостоверяющие их качество.</w:t>
            </w:r>
          </w:p>
          <w:p w:rsidR="007C18ED" w:rsidRDefault="00AF2BAA">
            <w:pPr>
              <w:pStyle w:val="a3"/>
              <w:ind w:firstLine="179"/>
              <w:jc w:val="both"/>
            </w:pPr>
            <w:r>
              <w:rPr>
                <w:bCs/>
                <w:sz w:val="22"/>
                <w:szCs w:val="22"/>
              </w:rPr>
              <w:t>Подрядчик обеспечивает уборку строительного мусора с территории Заказчика в процессе выполнения работ.</w:t>
            </w:r>
          </w:p>
          <w:p w:rsidR="007C18ED" w:rsidRDefault="00AF2BAA">
            <w:pPr>
              <w:pStyle w:val="a3"/>
              <w:ind w:firstLine="179"/>
              <w:jc w:val="both"/>
            </w:pPr>
            <w:r>
              <w:rPr>
                <w:bCs/>
                <w:sz w:val="22"/>
                <w:szCs w:val="22"/>
              </w:rPr>
              <w:t>Обеспечение общего порядка на объекте является обязанностью Подрядчика.</w:t>
            </w:r>
          </w:p>
          <w:p w:rsidR="007C18ED" w:rsidRDefault="00AF2BAA">
            <w:pPr>
              <w:pStyle w:val="a3"/>
              <w:ind w:firstLine="179"/>
              <w:jc w:val="both"/>
            </w:pPr>
            <w:r>
              <w:rPr>
                <w:bCs/>
                <w:sz w:val="22"/>
                <w:szCs w:val="22"/>
              </w:rPr>
              <w:t>Технический надзор и контроль качества выполняемых работ осуществляется представителем Муниципального казенного учреждения «Управление строительства» г. Перми (далее МКУ «УС») г</w:t>
            </w:r>
            <w:proofErr w:type="gramStart"/>
            <w:r>
              <w:rPr>
                <w:bCs/>
                <w:sz w:val="22"/>
                <w:szCs w:val="22"/>
              </w:rPr>
              <w:t>.П</w:t>
            </w:r>
            <w:proofErr w:type="gramEnd"/>
            <w:r>
              <w:rPr>
                <w:bCs/>
                <w:sz w:val="22"/>
                <w:szCs w:val="22"/>
              </w:rPr>
              <w:t xml:space="preserve">ерми. Представитель МКУ «УС» осуществляет технический надзор и </w:t>
            </w:r>
            <w:proofErr w:type="gramStart"/>
            <w:r>
              <w:rPr>
                <w:bCs/>
                <w:sz w:val="22"/>
                <w:szCs w:val="22"/>
              </w:rPr>
              <w:t>контроль за</w:t>
            </w:r>
            <w:proofErr w:type="gramEnd"/>
            <w:r>
              <w:rPr>
                <w:bCs/>
                <w:sz w:val="22"/>
                <w:szCs w:val="22"/>
              </w:rPr>
              <w:t xml:space="preserve"> выполнением работ, производит проверку соответствия используемых Подрядчиком материалов, подписывает акты выполненных работ. Представитель МКУ «УС» осуществляет проверку выполненных Подрядчиком ремонтных работ на объекте Заказчика.</w:t>
            </w:r>
          </w:p>
          <w:p w:rsidR="007C18ED" w:rsidRDefault="00AF2BAA">
            <w:pPr>
              <w:pStyle w:val="a3"/>
              <w:ind w:firstLine="179"/>
              <w:jc w:val="both"/>
            </w:pPr>
            <w:r>
              <w:rPr>
                <w:sz w:val="22"/>
                <w:szCs w:val="22"/>
              </w:rPr>
              <w:t xml:space="preserve">Подрядчик письменно информирует представителя МКУ «УС» о приемке скрытых работ по мере их готовности. Подрядчик приступает к выполнению последующих работ только после письменного разрешения представителя МКУ «УС», внесенного в журнал производства работ. </w:t>
            </w:r>
            <w:proofErr w:type="gramStart"/>
            <w:r>
              <w:rPr>
                <w:sz w:val="22"/>
                <w:szCs w:val="22"/>
              </w:rPr>
              <w:t>Если закрытие работ выполнено без подтверждения представителя МКУ «УС», или он был информирован с опозданием, то по его требованию Подрядчик обязан за своей счет вскрыть любую часть скрытых работ, а затем восстановить ее за свой счет.</w:t>
            </w:r>
            <w:proofErr w:type="gramEnd"/>
            <w:r>
              <w:rPr>
                <w:sz w:val="22"/>
                <w:szCs w:val="22"/>
              </w:rPr>
              <w:t xml:space="preserve"> В случае</w:t>
            </w:r>
            <w:proofErr w:type="gramStart"/>
            <w:r>
              <w:rPr>
                <w:sz w:val="22"/>
                <w:szCs w:val="22"/>
              </w:rPr>
              <w:t>,</w:t>
            </w:r>
            <w:proofErr w:type="gramEnd"/>
            <w:r>
              <w:rPr>
                <w:sz w:val="22"/>
                <w:szCs w:val="22"/>
              </w:rPr>
              <w:t xml:space="preserve"> если представителем МКУ «УС» будут обнаружены некачественно выполненные работы (с отступлением от </w:t>
            </w:r>
            <w:proofErr w:type="spellStart"/>
            <w:r>
              <w:rPr>
                <w:sz w:val="22"/>
                <w:szCs w:val="22"/>
              </w:rPr>
              <w:t>СниПов</w:t>
            </w:r>
            <w:proofErr w:type="spellEnd"/>
            <w:r>
              <w:rPr>
                <w:sz w:val="22"/>
                <w:szCs w:val="22"/>
              </w:rPr>
              <w:t xml:space="preserve">, </w:t>
            </w:r>
            <w:proofErr w:type="spellStart"/>
            <w:r>
              <w:rPr>
                <w:sz w:val="22"/>
                <w:szCs w:val="22"/>
              </w:rPr>
              <w:t>ГОСТов</w:t>
            </w:r>
            <w:proofErr w:type="spellEnd"/>
            <w:r>
              <w:rPr>
                <w:sz w:val="22"/>
                <w:szCs w:val="22"/>
              </w:rPr>
              <w:t xml:space="preserve">, </w:t>
            </w:r>
            <w:proofErr w:type="spellStart"/>
            <w:r>
              <w:rPr>
                <w:sz w:val="22"/>
                <w:szCs w:val="22"/>
              </w:rPr>
              <w:t>СанПиНов</w:t>
            </w:r>
            <w:proofErr w:type="spellEnd"/>
            <w:r>
              <w:rPr>
                <w:sz w:val="22"/>
                <w:szCs w:val="22"/>
              </w:rPr>
              <w:t>, действующих государственных и отраслевых стандартов и других нормативных документов), то Подрядчик обязан в установленный заказчиком срок переделать эти работы для обеспечения их надлежащего качества. Если Подрядчик в установленный заказчиком срок не переделает некачественно выполненные работы, Заказчик вправе привлечь других лиц для устранения недостатков. Все расходы, связанные с переделкой работ другими лицами, оплачиваются Подрядчиком.</w:t>
            </w:r>
          </w:p>
        </w:tc>
      </w:tr>
      <w:tr w:rsidR="007C18ED" w:rsidTr="00400502">
        <w:trPr>
          <w:cantSplit/>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pPr>
            <w:r>
              <w:rPr>
                <w:rFonts w:ascii="Times New Roman" w:hAnsi="Times New Roman" w:cs="Times New Roman"/>
                <w:sz w:val="22"/>
                <w:szCs w:val="22"/>
              </w:rPr>
              <w:lastRenderedPageBreak/>
              <w:t xml:space="preserve">Показатели, используемые для определения соответствия потребностям заказчика </w:t>
            </w:r>
            <w:proofErr w:type="gramStart"/>
            <w:r>
              <w:rPr>
                <w:rFonts w:ascii="Times New Roman" w:hAnsi="Times New Roman" w:cs="Times New Roman"/>
                <w:sz w:val="22"/>
                <w:szCs w:val="22"/>
              </w:rPr>
              <w:t>и(</w:t>
            </w:r>
            <w:proofErr w:type="gramEnd"/>
            <w:r>
              <w:rPr>
                <w:rFonts w:ascii="Times New Roman" w:hAnsi="Times New Roman" w:cs="Times New Roman"/>
                <w:sz w:val="22"/>
                <w:szCs w:val="22"/>
              </w:rPr>
              <w:t>или) эквивалентности поставляемого товара, предлагаемого к использованию при выполнении работ.</w:t>
            </w: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rsidP="00400502">
            <w:pPr>
              <w:pStyle w:val="ConsPlusNormal0"/>
              <w:widowControl/>
              <w:ind w:firstLine="179"/>
              <w:jc w:val="both"/>
            </w:pPr>
            <w:r>
              <w:rPr>
                <w:rFonts w:ascii="Times New Roman" w:hAnsi="Times New Roman" w:cs="Times New Roman"/>
                <w:sz w:val="22"/>
                <w:szCs w:val="22"/>
              </w:rPr>
              <w:t xml:space="preserve"> </w:t>
            </w:r>
            <w:proofErr w:type="gramStart"/>
            <w:r>
              <w:rPr>
                <w:rFonts w:ascii="Times New Roman" w:hAnsi="Times New Roman" w:cs="Times New Roman"/>
                <w:sz w:val="22"/>
                <w:szCs w:val="22"/>
              </w:rPr>
              <w:t xml:space="preserve">В соответствии с Техническим заданием – </w:t>
            </w:r>
            <w:r w:rsidR="00400502">
              <w:rPr>
                <w:rFonts w:ascii="Times New Roman" w:hAnsi="Times New Roman" w:cs="Times New Roman"/>
                <w:sz w:val="22"/>
                <w:szCs w:val="22"/>
              </w:rPr>
              <w:t>проект</w:t>
            </w:r>
            <w:r>
              <w:rPr>
                <w:rFonts w:ascii="Times New Roman" w:hAnsi="Times New Roman" w:cs="Times New Roman"/>
                <w:sz w:val="22"/>
                <w:szCs w:val="22"/>
              </w:rPr>
              <w:t>но-сметными расчетами (Приложение №1 к документации</w:t>
            </w:r>
            <w:proofErr w:type="gramEnd"/>
          </w:p>
        </w:tc>
      </w:tr>
      <w:tr w:rsidR="007C18ED" w:rsidTr="00400502">
        <w:trPr>
          <w:cantSplit/>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pPr>
            <w:r>
              <w:rPr>
                <w:rFonts w:ascii="Times New Roman" w:hAnsi="Times New Roman" w:cs="Times New Roman"/>
                <w:sz w:val="22"/>
                <w:szCs w:val="22"/>
              </w:rPr>
              <w:t>Место выполнения работ</w:t>
            </w: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31"/>
              <w:ind w:left="0"/>
              <w:jc w:val="both"/>
            </w:pPr>
            <w:r>
              <w:rPr>
                <w:sz w:val="22"/>
                <w:szCs w:val="22"/>
              </w:rPr>
              <w:t>г</w:t>
            </w:r>
            <w:proofErr w:type="gramStart"/>
            <w:r>
              <w:rPr>
                <w:sz w:val="22"/>
                <w:szCs w:val="22"/>
              </w:rPr>
              <w:t>.П</w:t>
            </w:r>
            <w:proofErr w:type="gramEnd"/>
            <w:r>
              <w:rPr>
                <w:sz w:val="22"/>
                <w:szCs w:val="22"/>
              </w:rPr>
              <w:t>ермь, ул. 1-я Красноармейская,54</w:t>
            </w:r>
          </w:p>
        </w:tc>
      </w:tr>
      <w:tr w:rsidR="007C18ED" w:rsidTr="00400502">
        <w:trPr>
          <w:cantSplit/>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pPr>
            <w:r>
              <w:rPr>
                <w:rFonts w:ascii="Times New Roman" w:hAnsi="Times New Roman" w:cs="Times New Roman"/>
                <w:sz w:val="22"/>
                <w:szCs w:val="22"/>
              </w:rPr>
              <w:t>Условия и сроки (периоды) выполнения работ</w:t>
            </w: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3"/>
              <w:jc w:val="both"/>
            </w:pPr>
            <w:r>
              <w:rPr>
                <w:sz w:val="22"/>
                <w:szCs w:val="22"/>
              </w:rPr>
              <w:t xml:space="preserve">Сроки выполнения работ </w:t>
            </w:r>
            <w:proofErr w:type="gramStart"/>
            <w:r>
              <w:rPr>
                <w:sz w:val="22"/>
                <w:szCs w:val="22"/>
              </w:rPr>
              <w:t>с даты подписания</w:t>
            </w:r>
            <w:proofErr w:type="gramEnd"/>
            <w:r>
              <w:rPr>
                <w:sz w:val="22"/>
                <w:szCs w:val="22"/>
              </w:rPr>
              <w:t xml:space="preserve"> Договора, в течение 30 (тридцать) календарных дней. </w:t>
            </w:r>
          </w:p>
          <w:p w:rsidR="007C18ED" w:rsidRDefault="007C18ED">
            <w:pPr>
              <w:pStyle w:val="a3"/>
              <w:jc w:val="both"/>
            </w:pPr>
          </w:p>
          <w:p w:rsidR="007C18ED" w:rsidRDefault="00AF2BAA">
            <w:pPr>
              <w:pStyle w:val="a3"/>
              <w:jc w:val="both"/>
            </w:pPr>
            <w:r>
              <w:rPr>
                <w:sz w:val="22"/>
                <w:szCs w:val="22"/>
              </w:rPr>
              <w:t>Началом выполнения работ, считается дата, указанная в акте приема-передачи объекта в работу.</w:t>
            </w:r>
          </w:p>
          <w:p w:rsidR="007C18ED" w:rsidRDefault="00AF2BAA">
            <w:pPr>
              <w:pStyle w:val="a3"/>
              <w:jc w:val="both"/>
            </w:pPr>
            <w:r>
              <w:rPr>
                <w:sz w:val="22"/>
                <w:szCs w:val="22"/>
              </w:rPr>
              <w:t>Окончанием выполнения работ, считается дата, указанная в акте приема передачи Объекта в эксплуатацию.</w:t>
            </w:r>
          </w:p>
          <w:p w:rsidR="007C18ED" w:rsidRDefault="00AF2BAA">
            <w:pPr>
              <w:pStyle w:val="a3"/>
              <w:jc w:val="both"/>
            </w:pPr>
            <w:r>
              <w:rPr>
                <w:sz w:val="22"/>
                <w:szCs w:val="22"/>
              </w:rPr>
              <w:t>Условия выполнения работ: участник размещения заказа в случае признания победителем (единственным участником) должен выполнить весь комплекс работ, предусмотренный документацией об аукционе и техническим заданием – локально-сметными расчетами  (Приложение № 1 к документации об аукционе).</w:t>
            </w:r>
          </w:p>
        </w:tc>
      </w:tr>
      <w:tr w:rsidR="007C18ED" w:rsidTr="00400502">
        <w:trPr>
          <w:cantSplit/>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pPr>
            <w:r>
              <w:rPr>
                <w:rFonts w:ascii="Times New Roman" w:hAnsi="Times New Roman" w:cs="Times New Roman"/>
                <w:sz w:val="22"/>
                <w:szCs w:val="22"/>
              </w:rPr>
              <w:t>Срок и (или) объем предоставления гарантий качества  работ.</w:t>
            </w: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3"/>
              <w:jc w:val="both"/>
            </w:pPr>
            <w:r>
              <w:rPr>
                <w:sz w:val="22"/>
                <w:szCs w:val="22"/>
              </w:rPr>
              <w:t>Срок гарантии качества на выполненные работы устанавливается 5 (пять) лет со дня подписания акта о приемке в эксплуатацию рабочей комиссией, законченных текущим ремонтом элементов здания и распространяется на весь объем работ и составляет 100%.</w:t>
            </w:r>
          </w:p>
        </w:tc>
      </w:tr>
      <w:tr w:rsidR="007C18ED" w:rsidTr="00400502">
        <w:trPr>
          <w:cantSplit/>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pPr>
            <w:r>
              <w:rPr>
                <w:rFonts w:ascii="Times New Roman" w:hAnsi="Times New Roman" w:cs="Times New Roman"/>
                <w:sz w:val="22"/>
                <w:szCs w:val="22"/>
              </w:rPr>
              <w:lastRenderedPageBreak/>
              <w:t>Форма, сроки и порядок оплаты работ</w:t>
            </w: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ind w:firstLine="257"/>
              <w:jc w:val="both"/>
            </w:pPr>
            <w:r>
              <w:rPr>
                <w:rFonts w:ascii="Times New Roman" w:hAnsi="Times New Roman" w:cs="Times New Roman"/>
                <w:sz w:val="22"/>
                <w:szCs w:val="22"/>
              </w:rPr>
              <w:t>Выплата аванса не производится.</w:t>
            </w:r>
          </w:p>
          <w:p w:rsidR="007C18ED" w:rsidRDefault="00AF2BAA">
            <w:pPr>
              <w:pStyle w:val="ConsPlusNormal0"/>
              <w:ind w:firstLine="257"/>
              <w:jc w:val="both"/>
            </w:pPr>
            <w:r>
              <w:rPr>
                <w:rFonts w:ascii="Times New Roman" w:hAnsi="Times New Roman" w:cs="Times New Roman"/>
                <w:sz w:val="22"/>
                <w:szCs w:val="22"/>
              </w:rPr>
              <w:t>Все платежи по настоящему Договору осуществляются Заказчиком в безналичном порядке путем перечисления денежных средств на расчетный счет Исполнителя в рублевом эквиваленте.</w:t>
            </w:r>
          </w:p>
          <w:p w:rsidR="007C18ED" w:rsidRDefault="00AF2BAA">
            <w:pPr>
              <w:pStyle w:val="a3"/>
              <w:ind w:firstLine="258"/>
              <w:jc w:val="both"/>
            </w:pPr>
            <w:r>
              <w:rPr>
                <w:sz w:val="22"/>
                <w:szCs w:val="22"/>
              </w:rPr>
              <w:t>Оплата производится Заказчиком в течение 20 (двадцати) банковских дней с момента подписания  акта о приемке в эксплуатацию Объекта на основании документов:</w:t>
            </w:r>
          </w:p>
          <w:p w:rsidR="007C18ED" w:rsidRDefault="00AF2BAA">
            <w:pPr>
              <w:pStyle w:val="a3"/>
              <w:jc w:val="both"/>
            </w:pPr>
            <w:r>
              <w:rPr>
                <w:sz w:val="22"/>
                <w:szCs w:val="22"/>
              </w:rPr>
              <w:t xml:space="preserve">     - акт ввода объекта в эксплуатацию;</w:t>
            </w:r>
          </w:p>
          <w:p w:rsidR="007C18ED" w:rsidRDefault="00AF2BAA">
            <w:pPr>
              <w:pStyle w:val="a3"/>
              <w:ind w:firstLine="258"/>
              <w:jc w:val="both"/>
            </w:pPr>
            <w:r>
              <w:rPr>
                <w:sz w:val="22"/>
                <w:szCs w:val="22"/>
              </w:rPr>
              <w:t>- подписанного сторонами акта сдачи-приемки выполненных работ (форма КС-2),</w:t>
            </w:r>
          </w:p>
          <w:p w:rsidR="007C18ED" w:rsidRDefault="00AF2BAA">
            <w:pPr>
              <w:pStyle w:val="a3"/>
              <w:ind w:firstLine="258"/>
              <w:jc w:val="both"/>
            </w:pPr>
            <w:r>
              <w:rPr>
                <w:sz w:val="22"/>
                <w:szCs w:val="22"/>
              </w:rPr>
              <w:t>- справки о стоимости выполненных работ и затрат (форма КС-3),</w:t>
            </w:r>
          </w:p>
          <w:p w:rsidR="007C18ED" w:rsidRDefault="00AF2BAA">
            <w:pPr>
              <w:pStyle w:val="a3"/>
              <w:ind w:firstLine="258"/>
              <w:jc w:val="both"/>
            </w:pPr>
            <w:r>
              <w:rPr>
                <w:sz w:val="22"/>
                <w:szCs w:val="22"/>
              </w:rPr>
              <w:t>- счета-фактуры, счета;</w:t>
            </w:r>
          </w:p>
          <w:p w:rsidR="007C18ED" w:rsidRDefault="00AF2BAA">
            <w:pPr>
              <w:pStyle w:val="a3"/>
              <w:jc w:val="both"/>
            </w:pPr>
            <w:r>
              <w:rPr>
                <w:sz w:val="22"/>
                <w:szCs w:val="22"/>
              </w:rPr>
              <w:t>При этом оплата осуществляется в соответствии со сметой заказчика, являющейся приложением к документации об аукционе и Договору, с учетом «понижающего коэффициента», который определяется как частное от деления цены Договора, предложенной победителем аукциона, на начальную (максимальную) цену Договора. Понижающий коэффициент рассчитывается с точностью до четырех знаков после запятой без округления. Сумма, подлежащая оплате за выполненные работы, определяется путем умножения стоимости, указанной в смете заказчика, являющейся приложением к документации об аукционе и муниципальному контракту, на полученный понижающий коэффициент. Указанный коэффициент вносится в Договор.</w:t>
            </w:r>
          </w:p>
          <w:p w:rsidR="007C18ED" w:rsidRDefault="00AF2BAA">
            <w:pPr>
              <w:pStyle w:val="a3"/>
              <w:ind w:firstLine="257"/>
              <w:jc w:val="both"/>
            </w:pPr>
            <w:r>
              <w:rPr>
                <w:sz w:val="22"/>
                <w:szCs w:val="22"/>
              </w:rPr>
              <w:t xml:space="preserve"> В актах приемки выполненных работ указывается стоимость выполненных работ в соответствии со сметой заказчика, понижающий коэффициент и стоимость выполненных работ, подлежащая оплате (с учетом понижающего коэффициента). При этом в акте выполненных работ также указывается понижающий коэффициент и итоговая сумма, подлежащая оплате.</w:t>
            </w:r>
          </w:p>
          <w:p w:rsidR="007C18ED" w:rsidRDefault="00AF2BAA">
            <w:pPr>
              <w:pStyle w:val="ConsPlusNormal0"/>
              <w:widowControl/>
              <w:ind w:firstLine="257"/>
              <w:jc w:val="both"/>
            </w:pPr>
            <w:r>
              <w:rPr>
                <w:rFonts w:ascii="Times New Roman" w:hAnsi="Times New Roman" w:cs="Times New Roman"/>
                <w:sz w:val="22"/>
                <w:szCs w:val="22"/>
              </w:rPr>
              <w:t>Оплата по Договору, являющемуся приложением к документации об аукционе, производится на счет поставщика (исполнителя, подрядчика), указанный в таком Договоре. Оплата по Договору третьим лицам не допускается.</w:t>
            </w:r>
          </w:p>
        </w:tc>
      </w:tr>
      <w:tr w:rsidR="007C18ED" w:rsidTr="00400502">
        <w:trPr>
          <w:cantSplit/>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pPr>
            <w:r>
              <w:rPr>
                <w:rFonts w:ascii="Times New Roman" w:hAnsi="Times New Roman" w:cs="Times New Roman"/>
                <w:sz w:val="22"/>
                <w:szCs w:val="22"/>
              </w:rPr>
              <w:t>Источник финансирования заказа</w:t>
            </w: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7"/>
              <w:jc w:val="left"/>
            </w:pPr>
            <w:r>
              <w:rPr>
                <w:sz w:val="22"/>
                <w:szCs w:val="22"/>
              </w:rPr>
              <w:t xml:space="preserve">Бюджет города Перми. </w:t>
            </w:r>
          </w:p>
        </w:tc>
      </w:tr>
      <w:tr w:rsidR="007C18ED" w:rsidTr="00400502">
        <w:trPr>
          <w:cantSplit/>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pPr>
            <w:r>
              <w:rPr>
                <w:rFonts w:ascii="Times New Roman" w:hAnsi="Times New Roman" w:cs="Times New Roman"/>
                <w:sz w:val="22"/>
                <w:szCs w:val="22"/>
              </w:rPr>
              <w:lastRenderedPageBreak/>
              <w:t>Порядок формирования цены Договора</w:t>
            </w: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3"/>
              <w:ind w:firstLine="258"/>
              <w:jc w:val="both"/>
            </w:pPr>
            <w:r>
              <w:rPr>
                <w:sz w:val="22"/>
                <w:szCs w:val="22"/>
              </w:rPr>
              <w:t>Цена Договора устанавливается на основании итогов открытого аукциона в электронной форме. Цена Договора является твердой и не может изменяться в ходе его исполнения.</w:t>
            </w:r>
          </w:p>
          <w:p w:rsidR="007C18ED" w:rsidRDefault="00AF2BAA">
            <w:pPr>
              <w:pStyle w:val="a3"/>
              <w:ind w:firstLine="273"/>
              <w:jc w:val="both"/>
            </w:pPr>
            <w:proofErr w:type="gramStart"/>
            <w:r>
              <w:rPr>
                <w:sz w:val="22"/>
              </w:rPr>
              <w:t xml:space="preserve">Цена Договора включает все расходы на выполнение Технического задания в полном объеме, а также расходы на комплектацию объекта строительства всеми необходимыми материалами и оборудованием, выполнение работ по текущему ремонту Объекта, включая монтажные, пуско-наладочные и иные неразрывно связанные с выполнением текущего ремонта объекта работы, получение разрешения на ввод Объекта в эксплуатацию, уплату налогов, сборов и другие обязательные платежи, </w:t>
            </w:r>
            <w:r>
              <w:rPr>
                <w:sz w:val="22"/>
                <w:szCs w:val="22"/>
              </w:rPr>
              <w:t>за исключением расходов</w:t>
            </w:r>
            <w:proofErr w:type="gramEnd"/>
            <w:r>
              <w:rPr>
                <w:sz w:val="22"/>
                <w:szCs w:val="22"/>
              </w:rPr>
              <w:t xml:space="preserve"> на осуществление технического надзора. </w:t>
            </w:r>
          </w:p>
        </w:tc>
      </w:tr>
      <w:tr w:rsidR="007C18ED" w:rsidTr="00400502">
        <w:trPr>
          <w:cantSplit/>
          <w:trHeight w:val="1281"/>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pPr>
            <w:r>
              <w:rPr>
                <w:rFonts w:ascii="Times New Roman" w:hAnsi="Times New Roman" w:cs="Times New Roman"/>
                <w:sz w:val="22"/>
                <w:szCs w:val="22"/>
              </w:rPr>
              <w:t>Сведения о валюте, используемой для формирования цены Договора и расчетов с подрядчиками</w:t>
            </w: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jc w:val="both"/>
            </w:pPr>
            <w:r>
              <w:rPr>
                <w:rFonts w:ascii="Times New Roman" w:hAnsi="Times New Roman" w:cs="Times New Roman"/>
                <w:sz w:val="22"/>
                <w:szCs w:val="22"/>
              </w:rPr>
              <w:t>Рубль РФ</w:t>
            </w:r>
          </w:p>
        </w:tc>
      </w:tr>
      <w:tr w:rsidR="007C18ED" w:rsidTr="00400502">
        <w:trPr>
          <w:cantSplit/>
          <w:trHeight w:val="1484"/>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pPr>
            <w:r>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Договора</w:t>
            </w: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jc w:val="both"/>
            </w:pPr>
            <w:r>
              <w:rPr>
                <w:rFonts w:ascii="Times New Roman" w:hAnsi="Times New Roman" w:cs="Times New Roman"/>
                <w:sz w:val="22"/>
                <w:szCs w:val="22"/>
              </w:rPr>
              <w:t>Не применяются</w:t>
            </w:r>
          </w:p>
        </w:tc>
      </w:tr>
      <w:tr w:rsidR="007C18ED" w:rsidTr="00400502">
        <w:trPr>
          <w:cantSplit/>
        </w:trPr>
        <w:tc>
          <w:tcPr>
            <w:tcW w:w="11625" w:type="dxa"/>
            <w:gridSpan w:val="3"/>
            <w:tcBorders>
              <w:top w:val="thinThickLargeGap" w:sz="6" w:space="0" w:color="808080"/>
              <w:left w:val="thinThickLargeGap" w:sz="6" w:space="0" w:color="808080"/>
              <w:bottom w:val="thinThickLargeGap" w:sz="6" w:space="0" w:color="808080"/>
              <w:right w:val="thinThickLargeGap" w:sz="6" w:space="0" w:color="808080"/>
            </w:tcBorders>
            <w:shd w:val="clear" w:color="auto" w:fill="00FFFF"/>
            <w:tcMar>
              <w:top w:w="0" w:type="dxa"/>
              <w:left w:w="108" w:type="dxa"/>
              <w:bottom w:w="0" w:type="dxa"/>
              <w:right w:w="108" w:type="dxa"/>
            </w:tcMar>
          </w:tcPr>
          <w:p w:rsidR="007C18ED" w:rsidRDefault="00AF2BAA">
            <w:pPr>
              <w:pStyle w:val="ConsPlusNormal0"/>
              <w:widowControl/>
              <w:ind w:firstLine="0"/>
              <w:jc w:val="both"/>
            </w:pPr>
            <w:r>
              <w:rPr>
                <w:rFonts w:ascii="Times New Roman" w:hAnsi="Times New Roman" w:cs="Times New Roman"/>
                <w:b/>
                <w:sz w:val="24"/>
                <w:szCs w:val="24"/>
                <w:lang w:val="en-US"/>
              </w:rPr>
              <w:t>III</w:t>
            </w:r>
            <w:r>
              <w:rPr>
                <w:rFonts w:ascii="Times New Roman" w:hAnsi="Times New Roman" w:cs="Times New Roman"/>
                <w:b/>
                <w:sz w:val="24"/>
                <w:szCs w:val="24"/>
              </w:rPr>
              <w:t>. Требования к участникам размещения заказа:</w:t>
            </w:r>
          </w:p>
        </w:tc>
      </w:tr>
      <w:tr w:rsidR="007C18ED" w:rsidTr="00400502">
        <w:trPr>
          <w:cantSplit/>
          <w:trHeight w:val="325"/>
        </w:trPr>
        <w:tc>
          <w:tcPr>
            <w:tcW w:w="11625" w:type="dxa"/>
            <w:gridSpan w:val="3"/>
            <w:tcBorders>
              <w:top w:val="thinThickLargeGap" w:sz="6" w:space="0" w:color="808080"/>
              <w:left w:val="thinThickLargeGap" w:sz="6" w:space="0" w:color="808080"/>
              <w:bottom w:val="thinThickLargeGap" w:sz="6" w:space="0" w:color="00000A"/>
              <w:right w:val="thinThickLargeGap" w:sz="6" w:space="0" w:color="808080"/>
            </w:tcBorders>
            <w:shd w:val="clear" w:color="auto" w:fill="FFFFFF"/>
            <w:tcMar>
              <w:top w:w="0" w:type="dxa"/>
              <w:left w:w="108" w:type="dxa"/>
              <w:bottom w:w="0" w:type="dxa"/>
              <w:right w:w="108" w:type="dxa"/>
            </w:tcMar>
          </w:tcPr>
          <w:p w:rsidR="007C18ED" w:rsidRDefault="00AF2BAA">
            <w:pPr>
              <w:pStyle w:val="a7"/>
              <w:tabs>
                <w:tab w:val="left" w:pos="917"/>
              </w:tabs>
              <w:ind w:firstLine="200"/>
            </w:pPr>
            <w:r>
              <w:rPr>
                <w:sz w:val="22"/>
                <w:szCs w:val="22"/>
              </w:rPr>
              <w:t>Участниками размещения заказов являются лица, претендующие на заключение Договора.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7C18ED" w:rsidRDefault="00AF2BAA">
            <w:pPr>
              <w:pStyle w:val="ConsPlusNormal0"/>
              <w:widowControl/>
              <w:ind w:firstLine="197"/>
              <w:jc w:val="both"/>
            </w:pPr>
            <w:r>
              <w:rPr>
                <w:rFonts w:ascii="Times New Roman" w:hAnsi="Times New Roman" w:cs="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её нотариально заверенной копией.</w:t>
            </w:r>
          </w:p>
        </w:tc>
      </w:tr>
      <w:tr w:rsidR="007C18ED" w:rsidTr="00400502">
        <w:trPr>
          <w:cantSplit/>
          <w:trHeight w:val="168"/>
        </w:trPr>
        <w:tc>
          <w:tcPr>
            <w:tcW w:w="11625" w:type="dxa"/>
            <w:gridSpan w:val="3"/>
            <w:tcBorders>
              <w:top w:val="thinThickLargeGap" w:sz="6" w:space="0" w:color="00000A"/>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ind w:firstLine="197"/>
              <w:jc w:val="both"/>
            </w:pPr>
            <w:r>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7C18ED" w:rsidTr="00400502">
        <w:trPr>
          <w:cantSplit/>
          <w:trHeight w:val="768"/>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7C18ED">
            <w:pPr>
              <w:pStyle w:val="ConsPlusNormal0"/>
              <w:widowControl/>
              <w:numPr>
                <w:ilvl w:val="0"/>
                <w:numId w:val="4"/>
              </w:numPr>
            </w:pP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ind w:firstLine="0"/>
              <w:jc w:val="both"/>
            </w:pPr>
            <w:r>
              <w:rPr>
                <w:rFonts w:ascii="Times New Roman" w:hAnsi="Times New Roman" w:cs="Times New Roman"/>
                <w:sz w:val="22"/>
                <w:szCs w:val="22"/>
              </w:rPr>
              <w:t>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 в электронной форме.</w:t>
            </w:r>
          </w:p>
        </w:tc>
      </w:tr>
      <w:tr w:rsidR="007C18ED" w:rsidTr="00400502">
        <w:trPr>
          <w:cantSplit/>
          <w:trHeight w:val="816"/>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7C18ED">
            <w:pPr>
              <w:pStyle w:val="ConsPlusNormal0"/>
              <w:widowControl/>
              <w:numPr>
                <w:ilvl w:val="0"/>
                <w:numId w:val="4"/>
              </w:numPr>
            </w:pP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ind w:firstLine="0"/>
              <w:jc w:val="both"/>
            </w:pPr>
            <w:r>
              <w:rPr>
                <w:rFonts w:ascii="Times New Roman" w:hAnsi="Times New Roman" w:cs="Times New Roman"/>
                <w:sz w:val="22"/>
                <w:szCs w:val="22"/>
              </w:rPr>
              <w:t>Не 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7C18ED" w:rsidTr="00400502">
        <w:trPr>
          <w:cantSplit/>
          <w:trHeight w:val="840"/>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7C18ED">
            <w:pPr>
              <w:pStyle w:val="ConsPlusNormal0"/>
              <w:widowControl/>
              <w:numPr>
                <w:ilvl w:val="0"/>
                <w:numId w:val="4"/>
              </w:numPr>
            </w:pP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ind w:firstLine="0"/>
              <w:jc w:val="both"/>
            </w:pPr>
            <w:r>
              <w:rPr>
                <w:rFonts w:ascii="Times New Roman" w:hAnsi="Times New Roman" w:cs="Times New Roman"/>
                <w:sz w:val="22"/>
                <w:szCs w:val="22"/>
              </w:rPr>
              <w:t>Не 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7C18ED" w:rsidTr="00400502">
        <w:trPr>
          <w:cantSplit/>
          <w:trHeight w:val="2076"/>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7C18ED">
            <w:pPr>
              <w:pStyle w:val="ConsPlusNormal0"/>
              <w:widowControl/>
              <w:numPr>
                <w:ilvl w:val="0"/>
                <w:numId w:val="4"/>
              </w:numPr>
            </w:pP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ind w:firstLine="0"/>
              <w:jc w:val="both"/>
            </w:pPr>
            <w:r>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Pr>
                <w:rFonts w:ascii="Times New Roman" w:hAnsi="Times New Roman" w:cs="Times New Roman"/>
                <w:sz w:val="22"/>
                <w:szCs w:val="22"/>
              </w:rPr>
              <w:t>стоимости активов участника размещения заказа</w:t>
            </w:r>
            <w:proofErr w:type="gramEnd"/>
            <w:r>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7C18ED" w:rsidTr="00400502">
        <w:trPr>
          <w:cantSplit/>
          <w:trHeight w:val="216"/>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7C18ED">
            <w:pPr>
              <w:pStyle w:val="ConsPlusNormal0"/>
              <w:widowControl/>
              <w:numPr>
                <w:ilvl w:val="0"/>
                <w:numId w:val="4"/>
              </w:numPr>
            </w:pP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ind w:firstLine="0"/>
              <w:jc w:val="both"/>
            </w:pPr>
            <w:r>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7C18ED" w:rsidTr="00400502">
        <w:trPr>
          <w:cantSplit/>
        </w:trPr>
        <w:tc>
          <w:tcPr>
            <w:tcW w:w="11625" w:type="dxa"/>
            <w:gridSpan w:val="3"/>
            <w:tcBorders>
              <w:top w:val="thinThickLargeGap" w:sz="6" w:space="0" w:color="808080"/>
              <w:left w:val="thinThickLargeGap" w:sz="6" w:space="0" w:color="808080"/>
              <w:bottom w:val="thinThickLargeGap" w:sz="6" w:space="0" w:color="808080"/>
              <w:right w:val="thinThickLargeGap" w:sz="6" w:space="0" w:color="808080"/>
            </w:tcBorders>
            <w:shd w:val="clear" w:color="auto" w:fill="00FFFF"/>
            <w:tcMar>
              <w:top w:w="0" w:type="dxa"/>
              <w:left w:w="108" w:type="dxa"/>
              <w:bottom w:w="0" w:type="dxa"/>
              <w:right w:w="108" w:type="dxa"/>
            </w:tcMar>
          </w:tcPr>
          <w:p w:rsidR="007C18ED" w:rsidRDefault="00AF2BAA">
            <w:pPr>
              <w:pStyle w:val="ConsPlusNormal0"/>
              <w:widowControl/>
              <w:ind w:firstLine="0"/>
              <w:jc w:val="both"/>
            </w:pPr>
            <w:r>
              <w:rPr>
                <w:rFonts w:ascii="Times New Roman" w:hAnsi="Times New Roman" w:cs="Times New Roman"/>
                <w:b/>
                <w:sz w:val="24"/>
                <w:szCs w:val="24"/>
                <w:lang w:val="en-US"/>
              </w:rPr>
              <w:t>IV</w:t>
            </w:r>
            <w:r>
              <w:rPr>
                <w:rFonts w:ascii="Times New Roman" w:hAnsi="Times New Roman" w:cs="Times New Roman"/>
                <w:b/>
                <w:sz w:val="24"/>
                <w:szCs w:val="24"/>
              </w:rPr>
              <w:t>. Требования к содержанию, составу, оформлению и форме заявки на участие в аукционе:</w:t>
            </w:r>
          </w:p>
        </w:tc>
      </w:tr>
      <w:tr w:rsidR="007C18ED" w:rsidTr="00400502">
        <w:trPr>
          <w:cantSplit/>
        </w:trPr>
        <w:tc>
          <w:tcPr>
            <w:tcW w:w="11625" w:type="dxa"/>
            <w:gridSpan w:val="3"/>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7"/>
            </w:pPr>
            <w:r>
              <w:rPr>
                <w:sz w:val="22"/>
                <w:szCs w:val="22"/>
              </w:rPr>
              <w:t>Заявка на участие в открытом аукционе в электронной форме состоит из двух частей:</w:t>
            </w:r>
          </w:p>
        </w:tc>
      </w:tr>
      <w:tr w:rsidR="007C18ED" w:rsidTr="00400502">
        <w:trPr>
          <w:cantSplit/>
        </w:trPr>
        <w:tc>
          <w:tcPr>
            <w:tcW w:w="11625" w:type="dxa"/>
            <w:gridSpan w:val="3"/>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tbl>
            <w:tblPr>
              <w:tblW w:w="0" w:type="auto"/>
              <w:tblBorders>
                <w:top w:val="thinThickLargeGap" w:sz="6" w:space="0" w:color="808080"/>
                <w:left w:val="thinThickLargeGap" w:sz="6" w:space="0" w:color="808080"/>
                <w:bottom w:val="thinThickLargeGap" w:sz="6" w:space="0" w:color="808080"/>
                <w:right w:val="thinThickLargeGap" w:sz="6" w:space="0" w:color="808080"/>
              </w:tblBorders>
              <w:tblCellMar>
                <w:left w:w="10" w:type="dxa"/>
                <w:right w:w="10" w:type="dxa"/>
              </w:tblCellMar>
              <w:tblLook w:val="0000"/>
            </w:tblPr>
            <w:tblGrid>
              <w:gridCol w:w="567"/>
              <w:gridCol w:w="10298"/>
            </w:tblGrid>
            <w:tr w:rsidR="007C18ED">
              <w:trPr>
                <w:cantSplit/>
              </w:trPr>
              <w:tc>
                <w:tcPr>
                  <w:tcW w:w="5432"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3"/>
                    <w:numPr>
                      <w:ilvl w:val="0"/>
                      <w:numId w:val="6"/>
                    </w:numPr>
                    <w:ind w:left="235" w:hanging="235"/>
                    <w:jc w:val="both"/>
                  </w:pPr>
                  <w:r>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7C18ED">
              <w:trPr>
                <w:cantSplit/>
              </w:trPr>
              <w:tc>
                <w:tcPr>
                  <w:tcW w:w="5432"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3"/>
                    <w:jc w:val="both"/>
                  </w:pPr>
                  <w:r>
                    <w:rPr>
                      <w:sz w:val="22"/>
                      <w:szCs w:val="22"/>
                    </w:rPr>
                    <w:t>При размещении заказа на выполнение работ, оказание услуг, для выполнения, оказания которых используется товар:</w:t>
                  </w:r>
                </w:p>
              </w:tc>
            </w:tr>
            <w:tr w:rsidR="007C18ED">
              <w:trPr>
                <w:cantSplit/>
              </w:trPr>
              <w:tc>
                <w:tcPr>
                  <w:tcW w:w="567"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7C18ED">
                  <w:pPr>
                    <w:pStyle w:val="ConsPlusNormal0"/>
                    <w:widowControl/>
                    <w:numPr>
                      <w:ilvl w:val="0"/>
                      <w:numId w:val="3"/>
                    </w:numPr>
                    <w:tabs>
                      <w:tab w:val="left" w:pos="1853"/>
                    </w:tabs>
                    <w:ind w:left="623" w:firstLine="720"/>
                  </w:pPr>
                </w:p>
              </w:tc>
              <w:tc>
                <w:tcPr>
                  <w:tcW w:w="10298"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3"/>
                    <w:jc w:val="both"/>
                  </w:pPr>
                  <w:r>
                    <w:rPr>
                      <w:sz w:val="22"/>
                      <w:szCs w:val="22"/>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w:t>
                  </w:r>
                  <w:proofErr w:type="gramStart"/>
                  <w:r>
                    <w:rPr>
                      <w:sz w:val="22"/>
                      <w:szCs w:val="22"/>
                    </w:rPr>
                    <w:t>указание</w:t>
                  </w:r>
                  <w:proofErr w:type="gramEnd"/>
                  <w:r>
                    <w:rPr>
                      <w:sz w:val="22"/>
                      <w:szCs w:val="22"/>
                    </w:rPr>
                    <w:t xml:space="preserve"> на товарный знак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 </w:t>
                  </w:r>
                  <w:proofErr w:type="gramStart"/>
                  <w:r>
                    <w:rPr>
                      <w:sz w:val="22"/>
                      <w:szCs w:val="22"/>
                    </w:rPr>
                    <w:t>документацией об открытом аукционе в электронной форме, при условии размещения заказа на выполнение работ, оказание услуг, указание на товарный знак 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 аукционе в электронной</w:t>
                  </w:r>
                  <w:proofErr w:type="gramEnd"/>
                  <w:r>
                    <w:rPr>
                      <w:sz w:val="22"/>
                      <w:szCs w:val="22"/>
                    </w:rPr>
                    <w:t xml:space="preserve">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w:t>
                  </w:r>
                </w:p>
              </w:tc>
            </w:tr>
            <w:tr w:rsidR="007C18ED">
              <w:trPr>
                <w:cantSplit/>
              </w:trPr>
              <w:tc>
                <w:tcPr>
                  <w:tcW w:w="567"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7C18ED">
                  <w:pPr>
                    <w:pStyle w:val="ConsPlusNormal0"/>
                    <w:widowControl/>
                    <w:numPr>
                      <w:ilvl w:val="0"/>
                      <w:numId w:val="3"/>
                    </w:numPr>
                    <w:tabs>
                      <w:tab w:val="left" w:pos="1853"/>
                    </w:tabs>
                    <w:ind w:left="623" w:firstLine="720"/>
                  </w:pPr>
                </w:p>
              </w:tc>
              <w:tc>
                <w:tcPr>
                  <w:tcW w:w="10298"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3"/>
                    <w:jc w:val="both"/>
                  </w:pPr>
                  <w:proofErr w:type="gramStart"/>
                  <w:r>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соответствующие значениям, установленным документацией об открытом аукционе в электронной форме, и товарный знак (при его наличии) предлагаемого для использования товара при условии отсутствия в документации об открытом аукционе</w:t>
                  </w:r>
                  <w:proofErr w:type="gramEnd"/>
                  <w:r>
                    <w:rPr>
                      <w:sz w:val="22"/>
                      <w:szCs w:val="22"/>
                    </w:rPr>
                    <w:t xml:space="preserve"> в электронной форме указания на товарный знак используемого товара.</w:t>
                  </w:r>
                </w:p>
              </w:tc>
            </w:tr>
          </w:tbl>
          <w:p w:rsidR="007C18ED" w:rsidRDefault="007C18ED">
            <w:pPr>
              <w:pStyle w:val="a3"/>
            </w:pPr>
          </w:p>
        </w:tc>
      </w:tr>
      <w:tr w:rsidR="007C18ED" w:rsidTr="00400502">
        <w:trPr>
          <w:cantSplit/>
        </w:trPr>
        <w:tc>
          <w:tcPr>
            <w:tcW w:w="11625" w:type="dxa"/>
            <w:gridSpan w:val="3"/>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3"/>
              <w:numPr>
                <w:ilvl w:val="0"/>
                <w:numId w:val="6"/>
              </w:numPr>
              <w:ind w:left="235" w:hanging="235"/>
              <w:jc w:val="both"/>
            </w:pPr>
            <w:r>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7C18ED" w:rsidTr="00400502">
        <w:trPr>
          <w:cantSplit/>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7C18ED">
            <w:pPr>
              <w:pStyle w:val="ConsPlusNormal0"/>
              <w:widowControl/>
              <w:numPr>
                <w:ilvl w:val="0"/>
                <w:numId w:val="8"/>
              </w:numPr>
            </w:pP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3"/>
              <w:jc w:val="both"/>
            </w:pPr>
            <w:proofErr w:type="gramStart"/>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7C18ED" w:rsidTr="00400502">
        <w:trPr>
          <w:cantSplit/>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7C18ED">
            <w:pPr>
              <w:pStyle w:val="ConsPlusNormal0"/>
              <w:widowControl/>
              <w:numPr>
                <w:ilvl w:val="0"/>
                <w:numId w:val="8"/>
              </w:numPr>
            </w:pP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3"/>
              <w:jc w:val="both"/>
            </w:pPr>
            <w:proofErr w:type="gramStart"/>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Pr>
                <w:sz w:val="22"/>
                <w:szCs w:val="22"/>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7C18ED" w:rsidTr="00400502">
        <w:trPr>
          <w:cantSplit/>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7C18ED">
            <w:pPr>
              <w:pStyle w:val="ConsPlusNormal0"/>
              <w:widowControl/>
              <w:numPr>
                <w:ilvl w:val="0"/>
                <w:numId w:val="8"/>
              </w:numPr>
            </w:pP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ConsNormal0"/>
              <w:ind w:firstLine="0"/>
              <w:jc w:val="both"/>
            </w:pPr>
            <w:r>
              <w:rPr>
                <w:rFonts w:ascii="Times New Roman" w:hAnsi="Times New Roman"/>
                <w:sz w:val="22"/>
                <w:szCs w:val="22"/>
              </w:rPr>
              <w:t>Документы, подтверждающие соответствие участника размещения заказа установленным требованиям и условиям допуска к участию в открытом аукционе в электронной форме, или копии таких документов.</w:t>
            </w:r>
          </w:p>
          <w:p w:rsidR="007C18ED" w:rsidRDefault="007C18ED">
            <w:pPr>
              <w:pStyle w:val="a3"/>
              <w:jc w:val="both"/>
            </w:pPr>
          </w:p>
        </w:tc>
      </w:tr>
      <w:tr w:rsidR="007C18ED" w:rsidTr="00400502">
        <w:trPr>
          <w:cantSplit/>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b"/>
              <w:spacing w:after="0"/>
              <w:ind w:left="0"/>
            </w:pPr>
            <w:r>
              <w:rPr>
                <w:iCs/>
                <w:sz w:val="22"/>
                <w:szCs w:val="22"/>
              </w:rPr>
              <w:lastRenderedPageBreak/>
              <w:t>Инструкция по заполнению заявки на участие в открытом аукционе в электронной форме</w:t>
            </w:r>
            <w:r>
              <w:rPr>
                <w:sz w:val="22"/>
                <w:szCs w:val="22"/>
              </w:rPr>
              <w:t xml:space="preserve"> </w:t>
            </w: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3"/>
              <w:ind w:firstLine="175"/>
              <w:jc w:val="both"/>
            </w:pPr>
            <w:r>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7C18ED" w:rsidRDefault="00AF2BAA">
            <w:pPr>
              <w:pStyle w:val="a3"/>
              <w:ind w:firstLine="175"/>
              <w:jc w:val="both"/>
            </w:pPr>
            <w:r>
              <w:rPr>
                <w:iCs/>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обозначающих наименования, модели, торговые марки и знаки (их словесное обозначение) (при необходимости).</w:t>
            </w:r>
          </w:p>
          <w:p w:rsidR="007C18ED" w:rsidRDefault="00AF2BAA">
            <w:pPr>
              <w:pStyle w:val="a3"/>
              <w:ind w:firstLine="175"/>
              <w:jc w:val="both"/>
            </w:pPr>
            <w:r>
              <w:rPr>
                <w:iCs/>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7C18ED" w:rsidRDefault="00AF2BAA">
            <w:pPr>
              <w:pStyle w:val="a3"/>
              <w:ind w:firstLine="175"/>
              <w:jc w:val="both"/>
            </w:pPr>
            <w:r>
              <w:rPr>
                <w:iCs/>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7C18ED" w:rsidRDefault="00AF2BAA">
            <w:pPr>
              <w:pStyle w:val="a3"/>
              <w:ind w:firstLine="175"/>
              <w:jc w:val="both"/>
            </w:pPr>
            <w:proofErr w:type="gramStart"/>
            <w:r>
              <w:rPr>
                <w:iCs/>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7C18ED" w:rsidTr="00400502">
        <w:trPr>
          <w:cantSplit/>
        </w:trPr>
        <w:tc>
          <w:tcPr>
            <w:tcW w:w="11625" w:type="dxa"/>
            <w:gridSpan w:val="3"/>
            <w:tcBorders>
              <w:top w:val="thinThickLargeGap" w:sz="6" w:space="0" w:color="00FFFF"/>
              <w:left w:val="thinThickLargeGap" w:sz="6" w:space="0" w:color="00FFFF"/>
              <w:bottom w:val="thinThickLargeGap" w:sz="6" w:space="0" w:color="00FFFF"/>
              <w:right w:val="thinThickLargeGap" w:sz="6" w:space="0" w:color="00FFFF"/>
            </w:tcBorders>
            <w:shd w:val="clear" w:color="auto" w:fill="00FFFF"/>
            <w:tcMar>
              <w:top w:w="0" w:type="dxa"/>
              <w:left w:w="108" w:type="dxa"/>
              <w:bottom w:w="0" w:type="dxa"/>
              <w:right w:w="108" w:type="dxa"/>
            </w:tcMar>
          </w:tcPr>
          <w:p w:rsidR="007C18ED" w:rsidRDefault="00AF2BAA">
            <w:pPr>
              <w:pStyle w:val="ConsPlusNormal0"/>
              <w:widowControl/>
              <w:ind w:firstLine="0"/>
              <w:jc w:val="both"/>
            </w:pPr>
            <w:r>
              <w:rPr>
                <w:rFonts w:ascii="Times New Roman" w:hAnsi="Times New Roman" w:cs="Times New Roman"/>
                <w:b/>
                <w:sz w:val="24"/>
                <w:szCs w:val="24"/>
                <w:lang w:val="en-US"/>
              </w:rPr>
              <w:t>V</w:t>
            </w:r>
            <w:r>
              <w:rPr>
                <w:rFonts w:ascii="Times New Roman" w:hAnsi="Times New Roman" w:cs="Times New Roman"/>
                <w:b/>
                <w:sz w:val="24"/>
                <w:szCs w:val="24"/>
              </w:rPr>
              <w:t>. Обеспечение заявки на участие в открытом аукционе в электронной форме</w:t>
            </w:r>
          </w:p>
        </w:tc>
      </w:tr>
      <w:tr w:rsidR="007C18ED" w:rsidTr="00400502">
        <w:trPr>
          <w:cantSplit/>
        </w:trPr>
        <w:tc>
          <w:tcPr>
            <w:tcW w:w="6825" w:type="dxa"/>
            <w:gridSpan w:val="2"/>
            <w:tcBorders>
              <w:top w:val="thinThickLargeGap" w:sz="6" w:space="0" w:color="808080"/>
              <w:left w:val="thinThickLargeGap" w:sz="6" w:space="0" w:color="00FFFF"/>
              <w:bottom w:val="thinThickLargeGap" w:sz="6" w:space="0" w:color="00000A"/>
              <w:right w:val="thinThickLargeGap" w:sz="6" w:space="0" w:color="808080"/>
            </w:tcBorders>
            <w:shd w:val="clear" w:color="auto" w:fill="FFFFFF"/>
            <w:tcMar>
              <w:top w:w="0" w:type="dxa"/>
              <w:left w:w="108" w:type="dxa"/>
              <w:bottom w:w="0" w:type="dxa"/>
              <w:right w:w="108" w:type="dxa"/>
            </w:tcMar>
          </w:tcPr>
          <w:p w:rsidR="007C18ED" w:rsidRDefault="00AF2BAA">
            <w:pPr>
              <w:pStyle w:val="ConsPlusNormal0"/>
              <w:widowControl/>
              <w:ind w:firstLine="0"/>
              <w:jc w:val="both"/>
            </w:pPr>
            <w:r>
              <w:rPr>
                <w:rFonts w:ascii="Times New Roman" w:hAnsi="Times New Roman" w:cs="Times New Roman"/>
                <w:sz w:val="22"/>
                <w:szCs w:val="22"/>
              </w:rPr>
              <w:t xml:space="preserve">Размер обеспечения заявки </w:t>
            </w:r>
          </w:p>
          <w:p w:rsidR="007C18ED" w:rsidRDefault="00AF2BAA">
            <w:pPr>
              <w:pStyle w:val="ConsPlusNormal0"/>
              <w:widowControl/>
              <w:ind w:firstLine="0"/>
              <w:jc w:val="both"/>
            </w:pPr>
            <w:r>
              <w:rPr>
                <w:rFonts w:ascii="Times New Roman" w:hAnsi="Times New Roman" w:cs="Times New Roman"/>
                <w:sz w:val="22"/>
                <w:szCs w:val="22"/>
              </w:rPr>
              <w:t>на участие в аукционе</w:t>
            </w:r>
          </w:p>
        </w:tc>
        <w:tc>
          <w:tcPr>
            <w:tcW w:w="4800" w:type="dxa"/>
            <w:tcBorders>
              <w:top w:val="thinThickLargeGap" w:sz="6" w:space="0" w:color="808080"/>
              <w:left w:val="thinThickLargeGap" w:sz="6" w:space="0" w:color="808080"/>
              <w:bottom w:val="thinThickLargeGap" w:sz="6" w:space="0" w:color="808080"/>
              <w:right w:val="thinThickLargeGap" w:sz="6" w:space="0" w:color="00FFFF"/>
            </w:tcBorders>
            <w:shd w:val="clear" w:color="auto" w:fill="FFFFFF"/>
            <w:tcMar>
              <w:top w:w="0" w:type="dxa"/>
              <w:left w:w="108" w:type="dxa"/>
              <w:bottom w:w="0" w:type="dxa"/>
              <w:right w:w="108" w:type="dxa"/>
            </w:tcMar>
          </w:tcPr>
          <w:p w:rsidR="007C18ED" w:rsidRDefault="00AF2BAA">
            <w:pPr>
              <w:pStyle w:val="ConsPlusNormal0"/>
              <w:widowControl/>
              <w:ind w:firstLine="179"/>
              <w:jc w:val="both"/>
            </w:pPr>
            <w:r>
              <w:rPr>
                <w:rFonts w:ascii="Times New Roman" w:hAnsi="Times New Roman" w:cs="Times New Roman"/>
                <w:sz w:val="22"/>
                <w:szCs w:val="22"/>
              </w:rPr>
              <w:t xml:space="preserve">5 % - начальной (максимальной) цены договора, что составляет  </w:t>
            </w:r>
            <w:r w:rsidR="00400502">
              <w:rPr>
                <w:rFonts w:ascii="Times New Roman" w:hAnsi="Times New Roman" w:cs="Times New Roman"/>
                <w:sz w:val="22"/>
                <w:szCs w:val="22"/>
              </w:rPr>
              <w:t xml:space="preserve">29738-90 </w:t>
            </w:r>
            <w:r>
              <w:rPr>
                <w:rFonts w:ascii="Times New Roman" w:hAnsi="Times New Roman" w:cs="Times New Roman"/>
                <w:sz w:val="22"/>
                <w:szCs w:val="22"/>
              </w:rPr>
              <w:t xml:space="preserve">руб. </w:t>
            </w:r>
          </w:p>
          <w:p w:rsidR="007C18ED" w:rsidRDefault="00AF2BAA">
            <w:pPr>
              <w:pStyle w:val="ConsPlusNormal0"/>
              <w:widowControl/>
              <w:ind w:firstLine="179"/>
              <w:jc w:val="both"/>
            </w:pPr>
            <w:r>
              <w:rPr>
                <w:rFonts w:ascii="Times New Roman" w:hAnsi="Times New Roman" w:cs="Times New Roman"/>
                <w:color w:val="000000"/>
                <w:sz w:val="22"/>
                <w:szCs w:val="22"/>
              </w:rPr>
              <w:t>Требование обеспечения заявки на участие в аукционе в равной мере распространяется на всех участников размещения заказа.</w:t>
            </w:r>
          </w:p>
        </w:tc>
      </w:tr>
      <w:tr w:rsidR="007C18ED" w:rsidTr="00400502">
        <w:trPr>
          <w:cantSplit/>
        </w:trPr>
        <w:tc>
          <w:tcPr>
            <w:tcW w:w="11625" w:type="dxa"/>
            <w:gridSpan w:val="3"/>
            <w:tcBorders>
              <w:top w:val="thinThickLargeGap" w:sz="6" w:space="0" w:color="00FFFF"/>
              <w:left w:val="thinThickLargeGap" w:sz="6" w:space="0" w:color="00FFFF"/>
              <w:bottom w:val="thinThickLargeGap" w:sz="6" w:space="0" w:color="00FFFF"/>
              <w:right w:val="thinThickLargeGap" w:sz="6" w:space="0" w:color="00FFFF"/>
            </w:tcBorders>
            <w:shd w:val="clear" w:color="auto" w:fill="00FFFF"/>
            <w:tcMar>
              <w:top w:w="0" w:type="dxa"/>
              <w:left w:w="108" w:type="dxa"/>
              <w:bottom w:w="0" w:type="dxa"/>
              <w:right w:w="108" w:type="dxa"/>
            </w:tcMar>
          </w:tcPr>
          <w:p w:rsidR="007C18ED" w:rsidRDefault="00AF2BAA">
            <w:pPr>
              <w:pStyle w:val="ConsPlusNormal0"/>
              <w:widowControl/>
              <w:ind w:firstLine="0"/>
              <w:jc w:val="both"/>
            </w:pPr>
            <w:r>
              <w:rPr>
                <w:rFonts w:ascii="Times New Roman" w:hAnsi="Times New Roman" w:cs="Times New Roman"/>
                <w:b/>
                <w:sz w:val="24"/>
                <w:szCs w:val="24"/>
                <w:lang w:val="en-US"/>
              </w:rPr>
              <w:t>VI</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7C18ED" w:rsidTr="00400502">
        <w:trPr>
          <w:cantSplit/>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3"/>
              <w:jc w:val="both"/>
            </w:pPr>
            <w:r>
              <w:rPr>
                <w:sz w:val="22"/>
                <w:szCs w:val="22"/>
              </w:rPr>
              <w:t>Дата и время окончания срока подачи заявок на участие в открытом аукционе в электронной форме</w:t>
            </w: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Pr="00400502" w:rsidRDefault="00400502" w:rsidP="002D66D1">
            <w:pPr>
              <w:pStyle w:val="ConsPlusNormal0"/>
              <w:widowControl/>
              <w:ind w:firstLine="0"/>
              <w:jc w:val="both"/>
              <w:rPr>
                <w:b/>
              </w:rPr>
            </w:pPr>
            <w:r w:rsidRPr="00400502">
              <w:rPr>
                <w:b/>
              </w:rPr>
              <w:t>1</w:t>
            </w:r>
            <w:r w:rsidR="002D66D1">
              <w:rPr>
                <w:b/>
              </w:rPr>
              <w:t>9</w:t>
            </w:r>
            <w:r w:rsidRPr="00400502">
              <w:rPr>
                <w:b/>
              </w:rPr>
              <w:t>.07.2012</w:t>
            </w:r>
          </w:p>
        </w:tc>
      </w:tr>
      <w:tr w:rsidR="007C18ED" w:rsidTr="00400502">
        <w:trPr>
          <w:cantSplit/>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3"/>
            </w:pPr>
            <w:r>
              <w:rPr>
                <w:sz w:val="22"/>
                <w:szCs w:val="22"/>
              </w:rPr>
              <w:t>Дата окончания срока рассмотрения первых частей</w:t>
            </w:r>
          </w:p>
          <w:p w:rsidR="007C18ED" w:rsidRDefault="00AF2BAA">
            <w:pPr>
              <w:pStyle w:val="a3"/>
            </w:pPr>
            <w:r>
              <w:rPr>
                <w:sz w:val="22"/>
                <w:szCs w:val="22"/>
              </w:rPr>
              <w:t>заявок на участие в открытом аукционе в электронной форме</w:t>
            </w: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Pr="00400502" w:rsidRDefault="00400502">
            <w:pPr>
              <w:pStyle w:val="ConsPlusNormal0"/>
              <w:widowControl/>
              <w:ind w:firstLine="0"/>
              <w:jc w:val="both"/>
              <w:rPr>
                <w:b/>
              </w:rPr>
            </w:pPr>
            <w:r w:rsidRPr="00400502">
              <w:rPr>
                <w:b/>
              </w:rPr>
              <w:t>25.07.2012</w:t>
            </w:r>
          </w:p>
        </w:tc>
      </w:tr>
      <w:tr w:rsidR="007C18ED" w:rsidTr="00400502">
        <w:trPr>
          <w:cantSplit/>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3"/>
              <w:jc w:val="both"/>
            </w:pPr>
            <w:r>
              <w:rPr>
                <w:sz w:val="22"/>
                <w:szCs w:val="22"/>
              </w:rPr>
              <w:t>Дата проведения открытого аукциона в электронной форме</w:t>
            </w: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Pr="00400502" w:rsidRDefault="00400502">
            <w:pPr>
              <w:pStyle w:val="a3"/>
              <w:ind w:firstLine="38"/>
              <w:jc w:val="both"/>
              <w:rPr>
                <w:b/>
              </w:rPr>
            </w:pPr>
            <w:r w:rsidRPr="00400502">
              <w:rPr>
                <w:b/>
              </w:rPr>
              <w:t>30.07.2012</w:t>
            </w:r>
          </w:p>
          <w:p w:rsidR="007C18ED" w:rsidRDefault="007C18ED">
            <w:pPr>
              <w:pStyle w:val="a3"/>
              <w:ind w:firstLine="38"/>
              <w:jc w:val="both"/>
            </w:pPr>
          </w:p>
        </w:tc>
      </w:tr>
      <w:tr w:rsidR="007C18ED" w:rsidTr="00400502">
        <w:trPr>
          <w:cantSplit/>
        </w:trPr>
        <w:tc>
          <w:tcPr>
            <w:tcW w:w="11625" w:type="dxa"/>
            <w:gridSpan w:val="3"/>
            <w:tcBorders>
              <w:top w:val="thinThickLargeGap" w:sz="6" w:space="0" w:color="808080"/>
              <w:left w:val="thinThickLargeGap" w:sz="6" w:space="0" w:color="808080"/>
              <w:bottom w:val="thinThickLargeGap" w:sz="6" w:space="0" w:color="808080"/>
              <w:right w:val="thinThickLargeGap" w:sz="6" w:space="0" w:color="808080"/>
            </w:tcBorders>
            <w:shd w:val="clear" w:color="auto" w:fill="00FFFF"/>
            <w:tcMar>
              <w:top w:w="0" w:type="dxa"/>
              <w:left w:w="108" w:type="dxa"/>
              <w:bottom w:w="0" w:type="dxa"/>
              <w:right w:w="108" w:type="dxa"/>
            </w:tcMar>
          </w:tcPr>
          <w:p w:rsidR="007C18ED" w:rsidRDefault="00AF2BAA">
            <w:pPr>
              <w:pStyle w:val="a3"/>
              <w:widowControl w:val="0"/>
              <w:jc w:val="both"/>
            </w:pPr>
            <w:r>
              <w:rPr>
                <w:b/>
                <w:sz w:val="24"/>
                <w:szCs w:val="24"/>
                <w:lang w:val="en-US"/>
              </w:rPr>
              <w:t>VII</w:t>
            </w:r>
            <w:r>
              <w:rPr>
                <w:b/>
                <w:sz w:val="24"/>
                <w:szCs w:val="24"/>
              </w:rPr>
              <w:t>. Обеспечение исполнения договора</w:t>
            </w:r>
          </w:p>
        </w:tc>
      </w:tr>
      <w:tr w:rsidR="007C18ED" w:rsidTr="00400502">
        <w:trPr>
          <w:cantSplit/>
        </w:trPr>
        <w:tc>
          <w:tcPr>
            <w:tcW w:w="5265"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3"/>
            </w:pPr>
            <w:r>
              <w:rPr>
                <w:sz w:val="22"/>
                <w:szCs w:val="22"/>
              </w:rPr>
              <w:lastRenderedPageBreak/>
              <w:t>Размер обеспечения исполнения договора</w:t>
            </w:r>
          </w:p>
        </w:tc>
        <w:tc>
          <w:tcPr>
            <w:tcW w:w="6360"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3"/>
              <w:widowControl w:val="0"/>
              <w:jc w:val="both"/>
            </w:pPr>
            <w:r>
              <w:rPr>
                <w:sz w:val="22"/>
                <w:szCs w:val="22"/>
              </w:rPr>
              <w:t xml:space="preserve">10% начальной (максимальной) цены договора, что составляет                                  </w:t>
            </w:r>
            <w:r w:rsidR="00400502">
              <w:rPr>
                <w:sz w:val="22"/>
                <w:szCs w:val="22"/>
              </w:rPr>
              <w:t>59477-80</w:t>
            </w:r>
            <w:r>
              <w:rPr>
                <w:sz w:val="22"/>
                <w:szCs w:val="22"/>
              </w:rPr>
              <w:t xml:space="preserve"> руб.</w:t>
            </w:r>
          </w:p>
          <w:p w:rsidR="007C18ED" w:rsidRDefault="007C18ED">
            <w:pPr>
              <w:pStyle w:val="a3"/>
              <w:widowControl w:val="0"/>
              <w:ind w:firstLine="258"/>
              <w:jc w:val="both"/>
            </w:pPr>
          </w:p>
        </w:tc>
      </w:tr>
      <w:tr w:rsidR="007C18ED" w:rsidTr="00400502">
        <w:trPr>
          <w:cantSplit/>
        </w:trPr>
        <w:tc>
          <w:tcPr>
            <w:tcW w:w="5265"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3"/>
            </w:pPr>
            <w:r>
              <w:rPr>
                <w:sz w:val="22"/>
                <w:szCs w:val="22"/>
              </w:rPr>
              <w:t>Срок предоставления обеспечения исполнения договора</w:t>
            </w:r>
          </w:p>
        </w:tc>
        <w:tc>
          <w:tcPr>
            <w:tcW w:w="6360"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3"/>
              <w:ind w:firstLine="258"/>
              <w:jc w:val="both"/>
            </w:pPr>
            <w:r>
              <w:rPr>
                <w:sz w:val="22"/>
                <w:szCs w:val="22"/>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7C18ED" w:rsidRDefault="00AF2BAA">
            <w:pPr>
              <w:pStyle w:val="a3"/>
              <w:ind w:firstLine="258"/>
              <w:jc w:val="both"/>
            </w:pPr>
            <w:r>
              <w:rPr>
                <w:sz w:val="22"/>
                <w:szCs w:val="22"/>
              </w:rPr>
              <w:t>Обеспечение исполнения контракта предоставляется в сроки, определенные статьей 41.12 Федерального закона от 21.07.2005 № 94-ФЗ.</w:t>
            </w:r>
          </w:p>
        </w:tc>
      </w:tr>
      <w:tr w:rsidR="007C18ED" w:rsidTr="00400502">
        <w:trPr>
          <w:cantSplit/>
        </w:trPr>
        <w:tc>
          <w:tcPr>
            <w:tcW w:w="5265"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3"/>
            </w:pPr>
            <w:r>
              <w:rPr>
                <w:sz w:val="22"/>
                <w:szCs w:val="22"/>
              </w:rPr>
              <w:t>Порядок предоставления обеспечения исполнения договора</w:t>
            </w:r>
          </w:p>
        </w:tc>
        <w:tc>
          <w:tcPr>
            <w:tcW w:w="6360"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3"/>
              <w:ind w:firstLine="175"/>
              <w:jc w:val="both"/>
            </w:pPr>
            <w:r>
              <w:rPr>
                <w:sz w:val="22"/>
                <w:szCs w:val="22"/>
              </w:rPr>
              <w:t>Договор заключается только после предоставления участником открытого аукциона в электронной форме, с которым заключается договор:</w:t>
            </w:r>
          </w:p>
          <w:p w:rsidR="007C18ED" w:rsidRDefault="00AF2BAA">
            <w:pPr>
              <w:pStyle w:val="a3"/>
              <w:numPr>
                <w:ilvl w:val="0"/>
                <w:numId w:val="7"/>
              </w:numPr>
              <w:jc w:val="both"/>
            </w:pPr>
            <w:r>
              <w:rPr>
                <w:sz w:val="22"/>
                <w:szCs w:val="22"/>
              </w:rPr>
              <w:t xml:space="preserve">безотзывной банковской гарантии, выданной банком или иной кредитной организацией, </w:t>
            </w:r>
          </w:p>
          <w:p w:rsidR="007C18ED" w:rsidRDefault="00AF2BAA">
            <w:pPr>
              <w:pStyle w:val="a3"/>
              <w:numPr>
                <w:ilvl w:val="0"/>
                <w:numId w:val="7"/>
              </w:numPr>
              <w:jc w:val="both"/>
            </w:pPr>
            <w:r>
              <w:rPr>
                <w:sz w:val="22"/>
                <w:szCs w:val="22"/>
              </w:rPr>
              <w:t>договора поручительства,</w:t>
            </w:r>
          </w:p>
          <w:p w:rsidR="007C18ED" w:rsidRDefault="00AF2BAA">
            <w:pPr>
              <w:pStyle w:val="a3"/>
              <w:numPr>
                <w:ilvl w:val="0"/>
                <w:numId w:val="7"/>
              </w:numPr>
              <w:jc w:val="both"/>
            </w:pPr>
            <w:r>
              <w:rPr>
                <w:sz w:val="22"/>
                <w:szCs w:val="22"/>
              </w:rPr>
              <w:t xml:space="preserve">передачи заказчику в залог денежных средств, в том числе в форме вклада (депозита) в размере обеспечения исполнения договора, установленном документацией об открытом аукционе в электронной форме. </w:t>
            </w:r>
          </w:p>
          <w:p w:rsidR="007C18ED" w:rsidRDefault="00AF2BAA">
            <w:pPr>
              <w:pStyle w:val="a3"/>
              <w:ind w:firstLine="175"/>
              <w:jc w:val="both"/>
            </w:pPr>
            <w:r>
              <w:rPr>
                <w:sz w:val="22"/>
                <w:szCs w:val="22"/>
              </w:rPr>
              <w:t>Способ обеспечения исполнения договора определяется таким участником открытого аукциона в электронной форме самостоятельно.</w:t>
            </w:r>
          </w:p>
          <w:p w:rsidR="007C18ED" w:rsidRDefault="00AF2BAA">
            <w:pPr>
              <w:pStyle w:val="30"/>
              <w:ind w:left="0" w:firstLine="258"/>
            </w:pPr>
            <w:r>
              <w:rPr>
                <w:sz w:val="22"/>
                <w:szCs w:val="22"/>
              </w:rPr>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7C18ED" w:rsidRDefault="00AF2BAA">
            <w:pPr>
              <w:pStyle w:val="a3"/>
              <w:ind w:firstLine="175"/>
              <w:jc w:val="both"/>
            </w:pPr>
            <w:proofErr w:type="gramStart"/>
            <w:r>
              <w:rPr>
                <w:sz w:val="22"/>
                <w:szCs w:val="22"/>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5(пяти) банковских дней предоставить заказчику иное (новое) обеспечение исполнения Договора на тех же условиях и в том же размере.</w:t>
            </w:r>
            <w:proofErr w:type="gramEnd"/>
            <w:r>
              <w:rPr>
                <w:sz w:val="22"/>
                <w:szCs w:val="22"/>
              </w:rPr>
              <w:t xml:space="preserve"> Срок действия обеспечения исполнения Договора должен распространяться на весь срок действия договора.</w:t>
            </w:r>
          </w:p>
          <w:p w:rsidR="007C18ED" w:rsidRDefault="00AF2BAA">
            <w:pPr>
              <w:pStyle w:val="a3"/>
              <w:widowControl w:val="0"/>
              <w:ind w:firstLine="175"/>
              <w:jc w:val="both"/>
            </w:pPr>
            <w:r>
              <w:rPr>
                <w:sz w:val="22"/>
                <w:szCs w:val="22"/>
              </w:rPr>
              <w:t>Способ обеспечения исполнения Договора из перечисленных способов определяется участником аукциона самостоятельно.</w:t>
            </w:r>
          </w:p>
          <w:p w:rsidR="007C18ED" w:rsidRDefault="00AF2BAA">
            <w:pPr>
              <w:pStyle w:val="a3"/>
              <w:widowControl w:val="0"/>
              <w:ind w:firstLine="175"/>
              <w:jc w:val="both"/>
            </w:pPr>
            <w:r>
              <w:rPr>
                <w:sz w:val="22"/>
                <w:szCs w:val="22"/>
              </w:rPr>
              <w:t>Обеспечение исполнения Договора предоставляется участником аукциона, с которым заключается Договор.</w:t>
            </w:r>
          </w:p>
          <w:p w:rsidR="007C18ED" w:rsidRDefault="00AF2BAA">
            <w:pPr>
              <w:pStyle w:val="a3"/>
              <w:widowControl w:val="0"/>
              <w:ind w:firstLine="175"/>
              <w:jc w:val="both"/>
            </w:pPr>
            <w:r>
              <w:rPr>
                <w:sz w:val="22"/>
                <w:szCs w:val="22"/>
              </w:rPr>
              <w:t xml:space="preserve">В связи с тем, что залог денежных средств не является обязательством, данный вид обеспечения исполнения Договора не может быть заменен на другие. </w:t>
            </w:r>
          </w:p>
        </w:tc>
      </w:tr>
      <w:tr w:rsidR="007C18ED" w:rsidTr="00400502">
        <w:trPr>
          <w:cantSplit/>
        </w:trPr>
        <w:tc>
          <w:tcPr>
            <w:tcW w:w="5265"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3"/>
            </w:pPr>
            <w:r>
              <w:rPr>
                <w:sz w:val="22"/>
                <w:szCs w:val="22"/>
              </w:rPr>
              <w:t>Безотзывная банковская гарантия</w:t>
            </w:r>
          </w:p>
        </w:tc>
        <w:tc>
          <w:tcPr>
            <w:tcW w:w="6360"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3"/>
              <w:ind w:left="175"/>
              <w:jc w:val="both"/>
            </w:pPr>
            <w:r>
              <w:rPr>
                <w:sz w:val="22"/>
                <w:szCs w:val="22"/>
              </w:rPr>
              <w:t>Предоставление безотзывной банковской гарантии, выданной банком или иной кредитной организацией, обеспечивающей все обязательства участника размещения заказа по Договору</w:t>
            </w:r>
          </w:p>
        </w:tc>
      </w:tr>
      <w:tr w:rsidR="007C18ED" w:rsidTr="00400502">
        <w:trPr>
          <w:cantSplit/>
        </w:trPr>
        <w:tc>
          <w:tcPr>
            <w:tcW w:w="5265"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3"/>
            </w:pPr>
            <w:r>
              <w:rPr>
                <w:sz w:val="22"/>
                <w:szCs w:val="22"/>
              </w:rPr>
              <w:lastRenderedPageBreak/>
              <w:t>Договор поручительства</w:t>
            </w:r>
          </w:p>
        </w:tc>
        <w:tc>
          <w:tcPr>
            <w:tcW w:w="6360"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3"/>
              <w:ind w:firstLine="175"/>
              <w:jc w:val="both"/>
            </w:pPr>
            <w:r>
              <w:rPr>
                <w:sz w:val="22"/>
                <w:szCs w:val="22"/>
              </w:rPr>
              <w:t>В случае</w:t>
            </w:r>
            <w:proofErr w:type="gramStart"/>
            <w:r>
              <w:rPr>
                <w:sz w:val="22"/>
                <w:szCs w:val="22"/>
              </w:rPr>
              <w:t>,</w:t>
            </w:r>
            <w:proofErr w:type="gramEnd"/>
            <w:r>
              <w:rPr>
                <w:sz w:val="22"/>
                <w:szCs w:val="22"/>
              </w:rPr>
              <w:t xml:space="preserve">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7C18ED" w:rsidRDefault="00AF2BAA">
            <w:pPr>
              <w:pStyle w:val="a3"/>
              <w:ind w:firstLine="175"/>
              <w:jc w:val="both"/>
            </w:pPr>
            <w:r>
              <w:rPr>
                <w:sz w:val="22"/>
                <w:szCs w:val="22"/>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7C18ED" w:rsidRDefault="00AF2BAA">
            <w:pPr>
              <w:pStyle w:val="a3"/>
              <w:ind w:firstLine="175"/>
              <w:jc w:val="both"/>
            </w:pPr>
            <w:r>
              <w:rPr>
                <w:sz w:val="22"/>
                <w:szCs w:val="22"/>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7C18ED" w:rsidRDefault="00AF2BAA">
            <w:pPr>
              <w:pStyle w:val="a3"/>
              <w:ind w:firstLine="175"/>
              <w:jc w:val="both"/>
            </w:pPr>
            <w:r>
              <w:rPr>
                <w:sz w:val="22"/>
                <w:szCs w:val="22"/>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(в части зданий) должна составлять более чем один миллиард рублей.</w:t>
            </w:r>
          </w:p>
          <w:p w:rsidR="007C18ED" w:rsidRDefault="00AF2BAA">
            <w:pPr>
              <w:pStyle w:val="a3"/>
              <w:ind w:firstLine="175"/>
              <w:jc w:val="both"/>
            </w:pPr>
            <w:proofErr w:type="gramStart"/>
            <w:r>
              <w:rPr>
                <w:sz w:val="22"/>
                <w:szCs w:val="22"/>
              </w:rPr>
              <w:t>Соответствие поручителя требованиям, установленным настоящей частью, определяется по данным бухгалтерской отчетности за два последних отчетных года или, если договор поручительства заключен до истечения срока представления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w:t>
            </w:r>
            <w:proofErr w:type="gramEnd"/>
            <w:r>
              <w:rPr>
                <w:sz w:val="22"/>
                <w:szCs w:val="22"/>
              </w:rPr>
              <w:t xml:space="preserve"> При этом соответствие поручителя требованиям, установленным настоящей частью, определяется по данным бухгалтерской отчетности за каждый отчетный год.</w:t>
            </w:r>
          </w:p>
          <w:p w:rsidR="007C18ED" w:rsidRDefault="00AF2BAA">
            <w:pPr>
              <w:pStyle w:val="a3"/>
              <w:ind w:firstLine="175"/>
              <w:jc w:val="both"/>
            </w:pPr>
            <w:r>
              <w:rPr>
                <w:sz w:val="22"/>
                <w:szCs w:val="22"/>
              </w:rPr>
              <w:t>В случае</w:t>
            </w:r>
            <w:proofErr w:type="gramStart"/>
            <w:r>
              <w:rPr>
                <w:sz w:val="22"/>
                <w:szCs w:val="22"/>
              </w:rPr>
              <w:t>,</w:t>
            </w:r>
            <w:proofErr w:type="gramEnd"/>
            <w:r>
              <w:rPr>
                <w:sz w:val="22"/>
                <w:szCs w:val="22"/>
              </w:rPr>
              <w:t xml:space="preserve"> если обеспечением исполнения Договора 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договор,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w:t>
            </w:r>
            <w:proofErr w:type="gramStart"/>
            <w:r>
              <w:rPr>
                <w:sz w:val="22"/>
                <w:szCs w:val="22"/>
              </w:rPr>
              <w:t>подтверждающих</w:t>
            </w:r>
            <w:proofErr w:type="gramEnd"/>
            <w:r>
              <w:rPr>
                <w:sz w:val="22"/>
                <w:szCs w:val="22"/>
              </w:rPr>
              <w:t xml:space="preserve"> его полномочия.</w:t>
            </w:r>
          </w:p>
        </w:tc>
      </w:tr>
      <w:tr w:rsidR="007C18ED" w:rsidTr="00400502">
        <w:trPr>
          <w:cantSplit/>
        </w:trPr>
        <w:tc>
          <w:tcPr>
            <w:tcW w:w="6825" w:type="dxa"/>
            <w:gridSpan w:val="2"/>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3"/>
            </w:pPr>
            <w:r>
              <w:rPr>
                <w:sz w:val="22"/>
                <w:szCs w:val="22"/>
              </w:rPr>
              <w:lastRenderedPageBreak/>
              <w:t>Залог денежных средств</w:t>
            </w:r>
          </w:p>
        </w:tc>
        <w:tc>
          <w:tcPr>
            <w:tcW w:w="4800" w:type="dxa"/>
            <w:tcBorders>
              <w:top w:val="thinThickLargeGap" w:sz="6" w:space="0" w:color="808080"/>
              <w:left w:val="thinThickLargeGap" w:sz="6" w:space="0" w:color="808080"/>
              <w:bottom w:val="thinThickLargeGap" w:sz="6" w:space="0" w:color="808080"/>
              <w:right w:val="thinThickLargeGap" w:sz="6" w:space="0" w:color="808080"/>
            </w:tcBorders>
            <w:shd w:val="clear" w:color="auto" w:fill="FFFFFF"/>
            <w:tcMar>
              <w:top w:w="0" w:type="dxa"/>
              <w:left w:w="108" w:type="dxa"/>
              <w:bottom w:w="0" w:type="dxa"/>
              <w:right w:w="108" w:type="dxa"/>
            </w:tcMar>
          </w:tcPr>
          <w:p w:rsidR="007C18ED" w:rsidRDefault="00AF2BAA">
            <w:pPr>
              <w:pStyle w:val="a3"/>
              <w:ind w:firstLine="258"/>
              <w:jc w:val="both"/>
            </w:pPr>
            <w:r>
              <w:rPr>
                <w:sz w:val="22"/>
                <w:szCs w:val="22"/>
              </w:rPr>
              <w:t>В случае передачи заказчику в залог денежных сре</w:t>
            </w:r>
            <w:proofErr w:type="gramStart"/>
            <w:r>
              <w:rPr>
                <w:sz w:val="22"/>
                <w:szCs w:val="22"/>
              </w:rPr>
              <w:t>дств в к</w:t>
            </w:r>
            <w:proofErr w:type="gramEnd"/>
            <w:r>
              <w:rPr>
                <w:sz w:val="22"/>
                <w:szCs w:val="22"/>
              </w:rPr>
              <w:t xml:space="preserve">ачестве обеспечения исполнения Договора, перечисление денежных средств  участником открытого аукциона в электронной форме, с которым заключается Договор, производится по следующим реквизитам: </w:t>
            </w:r>
          </w:p>
          <w:tbl>
            <w:tblPr>
              <w:tblW w:w="0" w:type="auto"/>
              <w:tblCellMar>
                <w:left w:w="10" w:type="dxa"/>
                <w:right w:w="10" w:type="dxa"/>
              </w:tblCellMar>
              <w:tblLook w:val="0000"/>
            </w:tblPr>
            <w:tblGrid>
              <w:gridCol w:w="1404"/>
              <w:gridCol w:w="728"/>
              <w:gridCol w:w="2452"/>
            </w:tblGrid>
            <w:tr w:rsidR="007C18ED">
              <w:trPr>
                <w:cantSplit/>
              </w:trPr>
              <w:tc>
                <w:tcPr>
                  <w:tcW w:w="3519" w:type="dxa"/>
                  <w:gridSpan w:val="2"/>
                  <w:shd w:val="clear" w:color="auto" w:fill="auto"/>
                  <w:tcMar>
                    <w:top w:w="0" w:type="dxa"/>
                    <w:left w:w="108" w:type="dxa"/>
                    <w:bottom w:w="0" w:type="dxa"/>
                    <w:right w:w="108" w:type="dxa"/>
                  </w:tcMar>
                </w:tcPr>
                <w:p w:rsidR="007C18ED" w:rsidRDefault="00AF2BAA">
                  <w:pPr>
                    <w:pStyle w:val="a3"/>
                    <w:jc w:val="right"/>
                  </w:pPr>
                  <w:r>
                    <w:rPr>
                      <w:b/>
                      <w:sz w:val="22"/>
                      <w:szCs w:val="22"/>
                    </w:rPr>
                    <w:t>Получатель</w:t>
                  </w:r>
                </w:p>
              </w:tc>
              <w:tc>
                <w:tcPr>
                  <w:tcW w:w="3519" w:type="dxa"/>
                  <w:tcBorders>
                    <w:bottom w:val="single" w:sz="4" w:space="0" w:color="00000A"/>
                  </w:tcBorders>
                  <w:shd w:val="clear" w:color="auto" w:fill="auto"/>
                  <w:tcMar>
                    <w:top w:w="0" w:type="dxa"/>
                    <w:left w:w="108" w:type="dxa"/>
                    <w:bottom w:w="0" w:type="dxa"/>
                    <w:right w:w="108" w:type="dxa"/>
                  </w:tcMar>
                </w:tcPr>
                <w:p w:rsidR="007C18ED" w:rsidRDefault="00AF2BAA">
                  <w:pPr>
                    <w:pStyle w:val="a3"/>
                  </w:pPr>
                  <w:r>
                    <w:rPr>
                      <w:sz w:val="22"/>
                      <w:szCs w:val="22"/>
                    </w:rPr>
                    <w:t>Департамент финансов администрации города Перми (МБДОУ «Детский сад №287» г</w:t>
                  </w:r>
                  <w:proofErr w:type="gramStart"/>
                  <w:r>
                    <w:rPr>
                      <w:sz w:val="22"/>
                      <w:szCs w:val="22"/>
                    </w:rPr>
                    <w:t>.П</w:t>
                  </w:r>
                  <w:proofErr w:type="gramEnd"/>
                  <w:r>
                    <w:rPr>
                      <w:sz w:val="22"/>
                      <w:szCs w:val="22"/>
                    </w:rPr>
                    <w:t>ерми л/с 06930001934) в РКЦ г. Пермь</w:t>
                  </w:r>
                </w:p>
              </w:tc>
            </w:tr>
            <w:tr w:rsidR="007C18ED">
              <w:trPr>
                <w:cantSplit/>
              </w:trPr>
              <w:tc>
                <w:tcPr>
                  <w:tcW w:w="1410" w:type="dxa"/>
                  <w:shd w:val="clear" w:color="auto" w:fill="auto"/>
                  <w:tcMar>
                    <w:top w:w="0" w:type="dxa"/>
                    <w:left w:w="108" w:type="dxa"/>
                    <w:bottom w:w="0" w:type="dxa"/>
                    <w:right w:w="108" w:type="dxa"/>
                  </w:tcMar>
                </w:tcPr>
                <w:p w:rsidR="007C18ED" w:rsidRDefault="00AF2BAA">
                  <w:pPr>
                    <w:pStyle w:val="a3"/>
                    <w:jc w:val="right"/>
                  </w:pPr>
                  <w:r>
                    <w:rPr>
                      <w:b/>
                      <w:sz w:val="22"/>
                      <w:szCs w:val="22"/>
                    </w:rPr>
                    <w:t>ИНН</w:t>
                  </w:r>
                </w:p>
              </w:tc>
              <w:tc>
                <w:tcPr>
                  <w:tcW w:w="5628" w:type="dxa"/>
                  <w:gridSpan w:val="2"/>
                  <w:tcBorders>
                    <w:top w:val="single" w:sz="4" w:space="0" w:color="00000A"/>
                    <w:bottom w:val="single" w:sz="4" w:space="0" w:color="00000A"/>
                  </w:tcBorders>
                  <w:shd w:val="clear" w:color="auto" w:fill="auto"/>
                  <w:tcMar>
                    <w:top w:w="0" w:type="dxa"/>
                    <w:left w:w="108" w:type="dxa"/>
                    <w:bottom w:w="0" w:type="dxa"/>
                    <w:right w:w="108" w:type="dxa"/>
                  </w:tcMar>
                </w:tcPr>
                <w:p w:rsidR="007C18ED" w:rsidRDefault="00AF2BAA">
                  <w:pPr>
                    <w:pStyle w:val="a3"/>
                    <w:jc w:val="both"/>
                  </w:pPr>
                  <w:r>
                    <w:rPr>
                      <w:sz w:val="22"/>
                      <w:szCs w:val="22"/>
                    </w:rPr>
                    <w:t>5904082736</w:t>
                  </w:r>
                </w:p>
              </w:tc>
            </w:tr>
            <w:tr w:rsidR="007C18ED">
              <w:trPr>
                <w:cantSplit/>
              </w:trPr>
              <w:tc>
                <w:tcPr>
                  <w:tcW w:w="1410" w:type="dxa"/>
                  <w:shd w:val="clear" w:color="auto" w:fill="auto"/>
                  <w:tcMar>
                    <w:top w:w="0" w:type="dxa"/>
                    <w:left w:w="108" w:type="dxa"/>
                    <w:bottom w:w="0" w:type="dxa"/>
                    <w:right w:w="108" w:type="dxa"/>
                  </w:tcMar>
                </w:tcPr>
                <w:p w:rsidR="007C18ED" w:rsidRDefault="00AF2BAA">
                  <w:pPr>
                    <w:pStyle w:val="a3"/>
                    <w:jc w:val="right"/>
                  </w:pPr>
                  <w:r>
                    <w:rPr>
                      <w:b/>
                      <w:sz w:val="22"/>
                      <w:szCs w:val="22"/>
                    </w:rPr>
                    <w:t>КПП</w:t>
                  </w:r>
                </w:p>
              </w:tc>
              <w:tc>
                <w:tcPr>
                  <w:tcW w:w="5628" w:type="dxa"/>
                  <w:gridSpan w:val="2"/>
                  <w:tcBorders>
                    <w:top w:val="single" w:sz="4" w:space="0" w:color="00000A"/>
                    <w:bottom w:val="single" w:sz="4" w:space="0" w:color="00000A"/>
                  </w:tcBorders>
                  <w:shd w:val="clear" w:color="auto" w:fill="auto"/>
                  <w:tcMar>
                    <w:top w:w="0" w:type="dxa"/>
                    <w:left w:w="108" w:type="dxa"/>
                    <w:bottom w:w="0" w:type="dxa"/>
                    <w:right w:w="108" w:type="dxa"/>
                  </w:tcMar>
                </w:tcPr>
                <w:p w:rsidR="007C18ED" w:rsidRDefault="00AF2BAA">
                  <w:pPr>
                    <w:pStyle w:val="a3"/>
                    <w:jc w:val="both"/>
                  </w:pPr>
                  <w:r>
                    <w:rPr>
                      <w:sz w:val="22"/>
                      <w:szCs w:val="22"/>
                    </w:rPr>
                    <w:t>590401001</w:t>
                  </w:r>
                </w:p>
              </w:tc>
            </w:tr>
            <w:tr w:rsidR="007C18ED">
              <w:trPr>
                <w:cantSplit/>
              </w:trPr>
              <w:tc>
                <w:tcPr>
                  <w:tcW w:w="1410" w:type="dxa"/>
                  <w:shd w:val="clear" w:color="auto" w:fill="auto"/>
                  <w:tcMar>
                    <w:top w:w="0" w:type="dxa"/>
                    <w:left w:w="108" w:type="dxa"/>
                    <w:bottom w:w="0" w:type="dxa"/>
                    <w:right w:w="108" w:type="dxa"/>
                  </w:tcMar>
                </w:tcPr>
                <w:p w:rsidR="007C18ED" w:rsidRDefault="00AF2BAA">
                  <w:pPr>
                    <w:pStyle w:val="a3"/>
                    <w:jc w:val="right"/>
                  </w:pPr>
                  <w:proofErr w:type="gramStart"/>
                  <w:r>
                    <w:rPr>
                      <w:b/>
                      <w:sz w:val="22"/>
                      <w:szCs w:val="22"/>
                    </w:rPr>
                    <w:t>Р</w:t>
                  </w:r>
                  <w:proofErr w:type="gramEnd"/>
                  <w:r>
                    <w:rPr>
                      <w:b/>
                      <w:sz w:val="22"/>
                      <w:szCs w:val="22"/>
                    </w:rPr>
                    <w:t>/с</w:t>
                  </w:r>
                </w:p>
              </w:tc>
              <w:tc>
                <w:tcPr>
                  <w:tcW w:w="5628" w:type="dxa"/>
                  <w:gridSpan w:val="2"/>
                  <w:tcBorders>
                    <w:top w:val="single" w:sz="4" w:space="0" w:color="00000A"/>
                    <w:bottom w:val="single" w:sz="4" w:space="0" w:color="00000A"/>
                  </w:tcBorders>
                  <w:shd w:val="clear" w:color="auto" w:fill="auto"/>
                  <w:tcMar>
                    <w:top w:w="0" w:type="dxa"/>
                    <w:left w:w="108" w:type="dxa"/>
                    <w:bottom w:w="0" w:type="dxa"/>
                    <w:right w:w="108" w:type="dxa"/>
                  </w:tcMar>
                </w:tcPr>
                <w:p w:rsidR="007C18ED" w:rsidRDefault="00AF2BAA">
                  <w:pPr>
                    <w:pStyle w:val="a3"/>
                    <w:jc w:val="both"/>
                  </w:pPr>
                  <w:r>
                    <w:rPr>
                      <w:sz w:val="22"/>
                      <w:szCs w:val="22"/>
                    </w:rPr>
                    <w:t>40701810300003000001</w:t>
                  </w:r>
                </w:p>
              </w:tc>
            </w:tr>
            <w:tr w:rsidR="007C18ED">
              <w:trPr>
                <w:cantSplit/>
              </w:trPr>
              <w:tc>
                <w:tcPr>
                  <w:tcW w:w="1410" w:type="dxa"/>
                  <w:shd w:val="clear" w:color="auto" w:fill="auto"/>
                  <w:tcMar>
                    <w:top w:w="0" w:type="dxa"/>
                    <w:left w:w="108" w:type="dxa"/>
                    <w:bottom w:w="0" w:type="dxa"/>
                    <w:right w:w="108" w:type="dxa"/>
                  </w:tcMar>
                </w:tcPr>
                <w:p w:rsidR="007C18ED" w:rsidRDefault="00AF2BAA">
                  <w:pPr>
                    <w:pStyle w:val="a3"/>
                    <w:jc w:val="right"/>
                  </w:pPr>
                  <w:r>
                    <w:rPr>
                      <w:b/>
                      <w:color w:val="000000"/>
                      <w:sz w:val="22"/>
                      <w:szCs w:val="22"/>
                    </w:rPr>
                    <w:t xml:space="preserve">БИК </w:t>
                  </w:r>
                </w:p>
              </w:tc>
              <w:tc>
                <w:tcPr>
                  <w:tcW w:w="5628" w:type="dxa"/>
                  <w:gridSpan w:val="2"/>
                  <w:tcBorders>
                    <w:top w:val="single" w:sz="4" w:space="0" w:color="00000A"/>
                    <w:bottom w:val="single" w:sz="4" w:space="0" w:color="00000A"/>
                  </w:tcBorders>
                  <w:shd w:val="clear" w:color="auto" w:fill="auto"/>
                  <w:tcMar>
                    <w:top w:w="0" w:type="dxa"/>
                    <w:left w:w="108" w:type="dxa"/>
                    <w:bottom w:w="0" w:type="dxa"/>
                    <w:right w:w="108" w:type="dxa"/>
                  </w:tcMar>
                </w:tcPr>
                <w:p w:rsidR="007C18ED" w:rsidRDefault="00AF2BAA">
                  <w:pPr>
                    <w:pStyle w:val="a3"/>
                    <w:jc w:val="both"/>
                  </w:pPr>
                  <w:r>
                    <w:rPr>
                      <w:sz w:val="22"/>
                      <w:szCs w:val="22"/>
                    </w:rPr>
                    <w:t>045744000</w:t>
                  </w:r>
                </w:p>
              </w:tc>
            </w:tr>
            <w:tr w:rsidR="007C18ED">
              <w:trPr>
                <w:cantSplit/>
                <w:trHeight w:val="515"/>
              </w:trPr>
              <w:tc>
                <w:tcPr>
                  <w:tcW w:w="1410" w:type="dxa"/>
                  <w:shd w:val="clear" w:color="auto" w:fill="auto"/>
                  <w:tcMar>
                    <w:top w:w="0" w:type="dxa"/>
                    <w:left w:w="108" w:type="dxa"/>
                    <w:bottom w:w="0" w:type="dxa"/>
                    <w:right w:w="108" w:type="dxa"/>
                  </w:tcMar>
                </w:tcPr>
                <w:p w:rsidR="007C18ED" w:rsidRDefault="00AF2BAA">
                  <w:pPr>
                    <w:pStyle w:val="a3"/>
                    <w:jc w:val="right"/>
                  </w:pPr>
                  <w:r>
                    <w:rPr>
                      <w:b/>
                      <w:color w:val="000000"/>
                      <w:sz w:val="22"/>
                      <w:szCs w:val="22"/>
                    </w:rPr>
                    <w:t>Назначение платежа</w:t>
                  </w:r>
                </w:p>
              </w:tc>
              <w:tc>
                <w:tcPr>
                  <w:tcW w:w="5628" w:type="dxa"/>
                  <w:gridSpan w:val="2"/>
                  <w:tcBorders>
                    <w:top w:val="single" w:sz="4" w:space="0" w:color="00000A"/>
                  </w:tcBorders>
                  <w:shd w:val="clear" w:color="auto" w:fill="auto"/>
                  <w:tcMar>
                    <w:top w:w="0" w:type="dxa"/>
                    <w:left w:w="108" w:type="dxa"/>
                    <w:bottom w:w="0" w:type="dxa"/>
                    <w:right w:w="108" w:type="dxa"/>
                  </w:tcMar>
                </w:tcPr>
                <w:p w:rsidR="007C18ED" w:rsidRDefault="00AF2BAA">
                  <w:pPr>
                    <w:pStyle w:val="a3"/>
                    <w:jc w:val="both"/>
                  </w:pPr>
                  <w:proofErr w:type="spellStart"/>
                  <w:r>
                    <w:rPr>
                      <w:sz w:val="22"/>
                      <w:szCs w:val="22"/>
                    </w:rPr>
                    <w:t>ДопКИ</w:t>
                  </w:r>
                  <w:proofErr w:type="spellEnd"/>
                  <w:r>
                    <w:rPr>
                      <w:sz w:val="22"/>
                      <w:szCs w:val="22"/>
                    </w:rPr>
                    <w:t xml:space="preserve"> 20000</w:t>
                  </w:r>
                </w:p>
                <w:p w:rsidR="007C18ED" w:rsidRDefault="00AF2BAA">
                  <w:pPr>
                    <w:pStyle w:val="a3"/>
                    <w:jc w:val="both"/>
                  </w:pPr>
                  <w:r>
                    <w:rPr>
                      <w:sz w:val="22"/>
                      <w:szCs w:val="22"/>
                    </w:rPr>
                    <w:t xml:space="preserve">Обеспечение исполнения Договора, заключаемого по итогам открытого аукциона в электронной форме №___ </w:t>
                  </w:r>
                  <w:proofErr w:type="gramStart"/>
                  <w:r>
                    <w:rPr>
                      <w:sz w:val="22"/>
                      <w:szCs w:val="22"/>
                    </w:rPr>
                    <w:t>от</w:t>
                  </w:r>
                  <w:proofErr w:type="gramEnd"/>
                  <w:r>
                    <w:rPr>
                      <w:sz w:val="22"/>
                      <w:szCs w:val="22"/>
                    </w:rPr>
                    <w:t xml:space="preserve"> _____</w:t>
                  </w:r>
                </w:p>
              </w:tc>
            </w:tr>
          </w:tbl>
          <w:p w:rsidR="007C18ED" w:rsidRDefault="007C18ED">
            <w:pPr>
              <w:pStyle w:val="a3"/>
              <w:ind w:firstLine="175"/>
              <w:jc w:val="both"/>
            </w:pPr>
          </w:p>
        </w:tc>
      </w:tr>
    </w:tbl>
    <w:p w:rsidR="007C18ED" w:rsidRDefault="00AF2BAA">
      <w:pPr>
        <w:pStyle w:val="a7"/>
        <w:ind w:firstLine="540"/>
      </w:pPr>
      <w:r>
        <w:rPr>
          <w:b/>
          <w:sz w:val="28"/>
          <w:szCs w:val="28"/>
        </w:rPr>
        <w:t xml:space="preserve"> </w:t>
      </w:r>
    </w:p>
    <w:p w:rsidR="007C18ED" w:rsidRDefault="007C18ED">
      <w:pPr>
        <w:pStyle w:val="a7"/>
        <w:ind w:firstLine="540"/>
      </w:pPr>
    </w:p>
    <w:p w:rsidR="007C18ED" w:rsidRDefault="007C18ED">
      <w:pPr>
        <w:pStyle w:val="a7"/>
        <w:ind w:firstLine="540"/>
      </w:pPr>
    </w:p>
    <w:p w:rsidR="007C18ED" w:rsidRDefault="007C18ED">
      <w:pPr>
        <w:pStyle w:val="a7"/>
        <w:ind w:firstLine="540"/>
      </w:pPr>
    </w:p>
    <w:p w:rsidR="007C18ED" w:rsidRDefault="007C18ED">
      <w:pPr>
        <w:pStyle w:val="a7"/>
        <w:ind w:firstLine="540"/>
      </w:pPr>
    </w:p>
    <w:p w:rsidR="007C18ED" w:rsidRDefault="007C18ED">
      <w:pPr>
        <w:pStyle w:val="a7"/>
        <w:ind w:firstLine="540"/>
      </w:pPr>
    </w:p>
    <w:p w:rsidR="007C18ED" w:rsidRDefault="007C18ED">
      <w:pPr>
        <w:pStyle w:val="a7"/>
        <w:ind w:firstLine="540"/>
      </w:pPr>
    </w:p>
    <w:p w:rsidR="007C18ED" w:rsidRDefault="007C18ED">
      <w:pPr>
        <w:pStyle w:val="a7"/>
        <w:ind w:firstLine="540"/>
      </w:pPr>
    </w:p>
    <w:p w:rsidR="007C18ED" w:rsidRDefault="007C18ED">
      <w:pPr>
        <w:pStyle w:val="a7"/>
        <w:ind w:firstLine="540"/>
      </w:pPr>
    </w:p>
    <w:p w:rsidR="007C18ED" w:rsidRDefault="007C18ED">
      <w:pPr>
        <w:pStyle w:val="a7"/>
        <w:ind w:firstLine="540"/>
      </w:pPr>
    </w:p>
    <w:p w:rsidR="007C18ED" w:rsidRDefault="007C18ED">
      <w:pPr>
        <w:pStyle w:val="a7"/>
        <w:ind w:firstLine="540"/>
      </w:pPr>
    </w:p>
    <w:p w:rsidR="007C18ED" w:rsidRDefault="007C18ED">
      <w:pPr>
        <w:pStyle w:val="a7"/>
        <w:ind w:firstLine="540"/>
      </w:pPr>
    </w:p>
    <w:p w:rsidR="007C18ED" w:rsidRDefault="007C18ED">
      <w:pPr>
        <w:pStyle w:val="a7"/>
        <w:ind w:firstLine="540"/>
      </w:pPr>
    </w:p>
    <w:p w:rsidR="007C18ED" w:rsidRDefault="007C18ED">
      <w:pPr>
        <w:pStyle w:val="a7"/>
        <w:ind w:firstLine="540"/>
      </w:pPr>
    </w:p>
    <w:p w:rsidR="007C18ED" w:rsidRDefault="007C18ED">
      <w:pPr>
        <w:pStyle w:val="a7"/>
        <w:ind w:firstLine="540"/>
      </w:pPr>
    </w:p>
    <w:p w:rsidR="007C18ED" w:rsidRDefault="007C18ED">
      <w:pPr>
        <w:pStyle w:val="a7"/>
        <w:ind w:firstLine="540"/>
      </w:pPr>
    </w:p>
    <w:p w:rsidR="007C18ED" w:rsidRDefault="007C18ED">
      <w:pPr>
        <w:pStyle w:val="a7"/>
        <w:ind w:firstLine="540"/>
      </w:pPr>
    </w:p>
    <w:p w:rsidR="007C18ED" w:rsidRDefault="007C18ED">
      <w:pPr>
        <w:pStyle w:val="a7"/>
        <w:ind w:firstLine="540"/>
      </w:pPr>
    </w:p>
    <w:p w:rsidR="007C18ED" w:rsidRDefault="007C18ED">
      <w:pPr>
        <w:pStyle w:val="a7"/>
        <w:ind w:firstLine="540"/>
      </w:pPr>
    </w:p>
    <w:p w:rsidR="007C18ED" w:rsidRDefault="007C18ED">
      <w:pPr>
        <w:pStyle w:val="a7"/>
        <w:ind w:firstLine="540"/>
      </w:pPr>
    </w:p>
    <w:p w:rsidR="007C18ED" w:rsidRDefault="007C18ED">
      <w:pPr>
        <w:pStyle w:val="a7"/>
        <w:ind w:firstLine="540"/>
      </w:pPr>
    </w:p>
    <w:p w:rsidR="007C18ED" w:rsidRDefault="007C18ED">
      <w:pPr>
        <w:pStyle w:val="a7"/>
        <w:ind w:firstLine="540"/>
      </w:pPr>
    </w:p>
    <w:p w:rsidR="007C18ED" w:rsidRDefault="007C18ED">
      <w:pPr>
        <w:pStyle w:val="a7"/>
        <w:ind w:firstLine="540"/>
      </w:pPr>
    </w:p>
    <w:p w:rsidR="007C18ED" w:rsidRDefault="007C18ED">
      <w:pPr>
        <w:pStyle w:val="a7"/>
        <w:ind w:firstLine="540"/>
      </w:pPr>
    </w:p>
    <w:p w:rsidR="007C18ED" w:rsidRDefault="007C18ED">
      <w:pPr>
        <w:pStyle w:val="a7"/>
        <w:ind w:firstLine="540"/>
      </w:pPr>
    </w:p>
    <w:p w:rsidR="007C18ED" w:rsidRDefault="007C18ED">
      <w:pPr>
        <w:pStyle w:val="a7"/>
        <w:ind w:firstLine="540"/>
      </w:pPr>
    </w:p>
    <w:p w:rsidR="007C18ED" w:rsidRDefault="007C18ED">
      <w:pPr>
        <w:pStyle w:val="a7"/>
        <w:ind w:firstLine="540"/>
      </w:pPr>
    </w:p>
    <w:p w:rsidR="007C18ED" w:rsidRDefault="007C18ED">
      <w:pPr>
        <w:pStyle w:val="a7"/>
        <w:ind w:firstLine="540"/>
      </w:pPr>
    </w:p>
    <w:p w:rsidR="007C18ED" w:rsidRDefault="007C18ED">
      <w:pPr>
        <w:pStyle w:val="a7"/>
        <w:ind w:firstLine="540"/>
      </w:pPr>
    </w:p>
    <w:p w:rsidR="007C18ED" w:rsidRDefault="007C18ED">
      <w:pPr>
        <w:pStyle w:val="a7"/>
        <w:ind w:firstLine="540"/>
      </w:pPr>
    </w:p>
    <w:p w:rsidR="007C18ED" w:rsidRDefault="007C18ED">
      <w:pPr>
        <w:pStyle w:val="a7"/>
        <w:ind w:firstLine="540"/>
      </w:pPr>
    </w:p>
    <w:p w:rsidR="007C18ED" w:rsidRDefault="007C18ED">
      <w:pPr>
        <w:pStyle w:val="a7"/>
      </w:pPr>
    </w:p>
    <w:p w:rsidR="007C18ED" w:rsidRDefault="00AF2BAA">
      <w:pPr>
        <w:pStyle w:val="a7"/>
        <w:ind w:firstLine="540"/>
        <w:jc w:val="right"/>
      </w:pPr>
      <w:r>
        <w:rPr>
          <w:szCs w:val="24"/>
        </w:rPr>
        <w:t>Приложение № 1</w:t>
      </w:r>
    </w:p>
    <w:p w:rsidR="007C18ED" w:rsidRDefault="00AF2BAA">
      <w:pPr>
        <w:pStyle w:val="a3"/>
        <w:ind w:firstLine="567"/>
        <w:jc w:val="right"/>
      </w:pPr>
      <w:r>
        <w:rPr>
          <w:sz w:val="24"/>
          <w:szCs w:val="24"/>
        </w:rPr>
        <w:t xml:space="preserve">к документации об аукционе </w:t>
      </w:r>
    </w:p>
    <w:p w:rsidR="007C18ED" w:rsidRDefault="00AF2BAA">
      <w:pPr>
        <w:pStyle w:val="a3"/>
        <w:ind w:firstLine="567"/>
        <w:jc w:val="right"/>
      </w:pPr>
      <w:r>
        <w:rPr>
          <w:sz w:val="24"/>
          <w:szCs w:val="24"/>
        </w:rPr>
        <w:t>Приложение № 1</w:t>
      </w:r>
    </w:p>
    <w:p w:rsidR="007C18ED" w:rsidRDefault="00AF2BAA">
      <w:pPr>
        <w:pStyle w:val="a3"/>
        <w:ind w:firstLine="567"/>
        <w:jc w:val="right"/>
      </w:pPr>
      <w:r>
        <w:rPr>
          <w:sz w:val="24"/>
          <w:szCs w:val="24"/>
        </w:rPr>
        <w:t>к  Договору</w:t>
      </w:r>
    </w:p>
    <w:p w:rsidR="007C18ED" w:rsidRDefault="007C18ED">
      <w:pPr>
        <w:pStyle w:val="a3"/>
        <w:ind w:firstLine="567"/>
        <w:jc w:val="right"/>
      </w:pPr>
    </w:p>
    <w:p w:rsidR="007C18ED" w:rsidRDefault="007C18ED">
      <w:pPr>
        <w:pStyle w:val="a3"/>
        <w:ind w:firstLine="567"/>
        <w:jc w:val="right"/>
      </w:pPr>
    </w:p>
    <w:p w:rsidR="007C18ED" w:rsidRDefault="00AF2BAA">
      <w:pPr>
        <w:pStyle w:val="a3"/>
        <w:ind w:firstLine="567"/>
        <w:jc w:val="center"/>
      </w:pPr>
      <w:r>
        <w:rPr>
          <w:b/>
          <w:bCs/>
          <w:color w:val="000000"/>
          <w:sz w:val="24"/>
          <w:szCs w:val="24"/>
        </w:rPr>
        <w:t>Техническое задание (</w:t>
      </w:r>
      <w:r w:rsidR="00400502">
        <w:rPr>
          <w:b/>
          <w:bCs/>
          <w:color w:val="000000"/>
          <w:sz w:val="24"/>
          <w:szCs w:val="24"/>
        </w:rPr>
        <w:t>проектно</w:t>
      </w:r>
      <w:r>
        <w:rPr>
          <w:b/>
          <w:bCs/>
          <w:color w:val="000000"/>
          <w:sz w:val="24"/>
          <w:szCs w:val="24"/>
        </w:rPr>
        <w:t>-сметные расчеты)</w:t>
      </w:r>
    </w:p>
    <w:tbl>
      <w:tblPr>
        <w:tblW w:w="0" w:type="auto"/>
        <w:tblInd w:w="-108" w:type="dxa"/>
        <w:tblCellMar>
          <w:left w:w="10" w:type="dxa"/>
          <w:right w:w="10" w:type="dxa"/>
        </w:tblCellMar>
        <w:tblLook w:val="0000"/>
      </w:tblPr>
      <w:tblGrid>
        <w:gridCol w:w="10048"/>
      </w:tblGrid>
      <w:tr w:rsidR="007C18ED">
        <w:trPr>
          <w:cantSplit/>
          <w:trHeight w:val="510"/>
        </w:trPr>
        <w:tc>
          <w:tcPr>
            <w:tcW w:w="10048" w:type="dxa"/>
            <w:shd w:val="clear" w:color="auto" w:fill="auto"/>
            <w:tcMar>
              <w:top w:w="0" w:type="dxa"/>
              <w:left w:w="108" w:type="dxa"/>
              <w:bottom w:w="0" w:type="dxa"/>
              <w:right w:w="108" w:type="dxa"/>
            </w:tcMar>
          </w:tcPr>
          <w:p w:rsidR="007C18ED" w:rsidRDefault="00AF2BAA">
            <w:pPr>
              <w:pStyle w:val="a7"/>
              <w:jc w:val="center"/>
            </w:pPr>
            <w:r>
              <w:rPr>
                <w:b/>
                <w:szCs w:val="24"/>
              </w:rPr>
              <w:t>на выполнение работ по текущему ремонту перекрытий здания по адресу г</w:t>
            </w:r>
            <w:proofErr w:type="gramStart"/>
            <w:r>
              <w:rPr>
                <w:b/>
                <w:szCs w:val="24"/>
              </w:rPr>
              <w:t>.П</w:t>
            </w:r>
            <w:proofErr w:type="gramEnd"/>
            <w:r>
              <w:rPr>
                <w:b/>
                <w:szCs w:val="24"/>
              </w:rPr>
              <w:t xml:space="preserve">ермь, </w:t>
            </w:r>
          </w:p>
          <w:p w:rsidR="007C18ED" w:rsidRDefault="00AF2BAA">
            <w:pPr>
              <w:pStyle w:val="a7"/>
              <w:jc w:val="center"/>
            </w:pPr>
            <w:r>
              <w:rPr>
                <w:b/>
                <w:szCs w:val="24"/>
              </w:rPr>
              <w:t xml:space="preserve">ул. 1-я Красноармейская </w:t>
            </w:r>
            <w:r>
              <w:rPr>
                <w:sz w:val="22"/>
                <w:szCs w:val="22"/>
              </w:rPr>
              <w:t>54</w:t>
            </w:r>
          </w:p>
          <w:p w:rsidR="007C18ED" w:rsidRDefault="00AF2BAA">
            <w:pPr>
              <w:pStyle w:val="a7"/>
              <w:jc w:val="center"/>
            </w:pPr>
            <w:r>
              <w:rPr>
                <w:b/>
                <w:szCs w:val="24"/>
              </w:rPr>
              <w:t>МБДОУ «</w:t>
            </w:r>
            <w:r>
              <w:rPr>
                <w:sz w:val="22"/>
                <w:szCs w:val="22"/>
              </w:rPr>
              <w:t>Детский сад №287</w:t>
            </w:r>
            <w:r>
              <w:rPr>
                <w:b/>
                <w:szCs w:val="24"/>
              </w:rPr>
              <w:t>» г</w:t>
            </w:r>
            <w:proofErr w:type="gramStart"/>
            <w:r>
              <w:rPr>
                <w:b/>
                <w:szCs w:val="24"/>
              </w:rPr>
              <w:t xml:space="preserve"> .</w:t>
            </w:r>
            <w:proofErr w:type="gramEnd"/>
            <w:r>
              <w:rPr>
                <w:b/>
                <w:szCs w:val="24"/>
              </w:rPr>
              <w:t>Перми</w:t>
            </w:r>
          </w:p>
        </w:tc>
      </w:tr>
    </w:tbl>
    <w:p w:rsidR="007C18ED" w:rsidRDefault="007C18ED">
      <w:pPr>
        <w:pStyle w:val="a3"/>
        <w:ind w:firstLine="567"/>
        <w:jc w:val="right"/>
      </w:pPr>
    </w:p>
    <w:p w:rsidR="007C18ED" w:rsidRDefault="00AF2BAA">
      <w:pPr>
        <w:pStyle w:val="a3"/>
        <w:ind w:firstLine="567"/>
        <w:jc w:val="both"/>
      </w:pPr>
      <w:r>
        <w:rPr>
          <w:sz w:val="24"/>
          <w:szCs w:val="24"/>
        </w:rPr>
        <w:t xml:space="preserve">Локально-сметные расчеты в формате </w:t>
      </w:r>
      <w:r>
        <w:rPr>
          <w:sz w:val="24"/>
          <w:szCs w:val="24"/>
          <w:lang w:val="en-US"/>
        </w:rPr>
        <w:t>Excel</w:t>
      </w:r>
      <w:r>
        <w:rPr>
          <w:sz w:val="24"/>
          <w:szCs w:val="24"/>
        </w:rPr>
        <w:t xml:space="preserve"> размещены отдельными файлами в электронном виде.</w:t>
      </w:r>
    </w:p>
    <w:p w:rsidR="007C18ED" w:rsidRDefault="00AF2BAA">
      <w:pPr>
        <w:pStyle w:val="a3"/>
        <w:ind w:firstLine="567"/>
        <w:jc w:val="both"/>
      </w:pPr>
      <w:r>
        <w:rPr>
          <w:sz w:val="24"/>
          <w:szCs w:val="24"/>
        </w:rPr>
        <w:t xml:space="preserve"> В случае</w:t>
      </w:r>
      <w:proofErr w:type="gramStart"/>
      <w:r>
        <w:rPr>
          <w:sz w:val="24"/>
          <w:szCs w:val="24"/>
        </w:rPr>
        <w:t>,</w:t>
      </w:r>
      <w:proofErr w:type="gramEnd"/>
      <w:r>
        <w:rPr>
          <w:sz w:val="24"/>
          <w:szCs w:val="24"/>
        </w:rPr>
        <w:t xml:space="preserve"> если в локально-сметных расчетах содержатся указания на торговые марки, товарные знаки, читать такие торговые марки и товарные знаки в редакции «… или ЭКВИВАЛЕНТ» в соответствии с ч.3 ст.34 от 21.07.2005 № 94-ФЗ.</w:t>
      </w:r>
    </w:p>
    <w:p w:rsidR="007C18ED" w:rsidRDefault="007C18ED">
      <w:pPr>
        <w:pStyle w:val="a3"/>
      </w:pPr>
    </w:p>
    <w:p w:rsidR="007C18ED" w:rsidRDefault="007C18ED">
      <w:pPr>
        <w:pStyle w:val="a3"/>
        <w:ind w:firstLine="567"/>
      </w:pPr>
    </w:p>
    <w:p w:rsidR="007C18ED" w:rsidRDefault="007C18ED">
      <w:pPr>
        <w:pStyle w:val="a3"/>
        <w:jc w:val="right"/>
      </w:pPr>
      <w:bookmarkStart w:id="0" w:name="Приложение_2"/>
      <w:bookmarkEnd w:id="0"/>
    </w:p>
    <w:p w:rsidR="007C18ED" w:rsidRDefault="007C18ED">
      <w:pPr>
        <w:pStyle w:val="a3"/>
        <w:jc w:val="right"/>
      </w:pPr>
    </w:p>
    <w:p w:rsidR="007C18ED" w:rsidRDefault="007C18ED">
      <w:pPr>
        <w:pStyle w:val="a3"/>
        <w:jc w:val="right"/>
      </w:pPr>
    </w:p>
    <w:p w:rsidR="007C18ED" w:rsidRDefault="007C18ED">
      <w:pPr>
        <w:pStyle w:val="a3"/>
        <w:jc w:val="right"/>
      </w:pPr>
    </w:p>
    <w:p w:rsidR="007C18ED" w:rsidRDefault="007C18ED">
      <w:pPr>
        <w:pStyle w:val="a3"/>
        <w:jc w:val="right"/>
      </w:pPr>
    </w:p>
    <w:p w:rsidR="007C18ED" w:rsidRDefault="007C18ED">
      <w:pPr>
        <w:pStyle w:val="a3"/>
        <w:jc w:val="right"/>
      </w:pPr>
    </w:p>
    <w:p w:rsidR="007C18ED" w:rsidRDefault="007C18ED">
      <w:pPr>
        <w:pStyle w:val="a3"/>
        <w:jc w:val="right"/>
      </w:pPr>
    </w:p>
    <w:p w:rsidR="007C18ED" w:rsidRDefault="007C18ED">
      <w:pPr>
        <w:pStyle w:val="a3"/>
        <w:jc w:val="right"/>
      </w:pPr>
    </w:p>
    <w:p w:rsidR="007C18ED" w:rsidRDefault="007C18ED">
      <w:pPr>
        <w:pStyle w:val="a3"/>
        <w:jc w:val="right"/>
      </w:pPr>
    </w:p>
    <w:p w:rsidR="007C18ED" w:rsidRDefault="007C18ED">
      <w:pPr>
        <w:pStyle w:val="a3"/>
        <w:jc w:val="right"/>
      </w:pPr>
    </w:p>
    <w:p w:rsidR="007C18ED" w:rsidRDefault="007C18ED">
      <w:pPr>
        <w:pStyle w:val="a3"/>
        <w:jc w:val="right"/>
      </w:pPr>
    </w:p>
    <w:p w:rsidR="007C18ED" w:rsidRDefault="007C18ED">
      <w:pPr>
        <w:pStyle w:val="a3"/>
        <w:jc w:val="right"/>
      </w:pPr>
    </w:p>
    <w:p w:rsidR="007C18ED" w:rsidRDefault="007C18ED">
      <w:pPr>
        <w:pStyle w:val="a3"/>
        <w:jc w:val="right"/>
      </w:pPr>
    </w:p>
    <w:p w:rsidR="007C18ED" w:rsidRDefault="007C18ED">
      <w:pPr>
        <w:pStyle w:val="a3"/>
        <w:jc w:val="right"/>
      </w:pPr>
    </w:p>
    <w:p w:rsidR="007C18ED" w:rsidRDefault="007C18ED">
      <w:pPr>
        <w:pStyle w:val="a3"/>
        <w:jc w:val="right"/>
      </w:pPr>
    </w:p>
    <w:p w:rsidR="007C18ED" w:rsidRDefault="007C18ED">
      <w:pPr>
        <w:pStyle w:val="a3"/>
        <w:jc w:val="right"/>
      </w:pPr>
    </w:p>
    <w:p w:rsidR="007C18ED" w:rsidRDefault="007C18ED">
      <w:pPr>
        <w:pStyle w:val="a3"/>
        <w:jc w:val="right"/>
      </w:pPr>
    </w:p>
    <w:p w:rsidR="007C18ED" w:rsidRDefault="007C18ED">
      <w:pPr>
        <w:pStyle w:val="a3"/>
        <w:jc w:val="right"/>
      </w:pPr>
    </w:p>
    <w:p w:rsidR="007C18ED" w:rsidRDefault="007C18ED">
      <w:pPr>
        <w:pStyle w:val="a3"/>
        <w:jc w:val="right"/>
      </w:pPr>
    </w:p>
    <w:p w:rsidR="007C18ED" w:rsidRDefault="007C18ED">
      <w:pPr>
        <w:pStyle w:val="a3"/>
        <w:jc w:val="right"/>
      </w:pPr>
    </w:p>
    <w:p w:rsidR="007C18ED" w:rsidRDefault="007C18ED">
      <w:pPr>
        <w:pStyle w:val="a3"/>
        <w:jc w:val="right"/>
      </w:pPr>
    </w:p>
    <w:p w:rsidR="007C18ED" w:rsidRDefault="007C18ED">
      <w:pPr>
        <w:pStyle w:val="a3"/>
        <w:jc w:val="right"/>
      </w:pPr>
    </w:p>
    <w:p w:rsidR="007C18ED" w:rsidRDefault="007C18ED">
      <w:pPr>
        <w:pStyle w:val="a3"/>
        <w:jc w:val="right"/>
      </w:pPr>
    </w:p>
    <w:p w:rsidR="007C18ED" w:rsidRDefault="007C18ED">
      <w:pPr>
        <w:pStyle w:val="a3"/>
        <w:jc w:val="right"/>
      </w:pPr>
    </w:p>
    <w:p w:rsidR="007C18ED" w:rsidRDefault="007C18ED">
      <w:pPr>
        <w:pStyle w:val="a3"/>
        <w:jc w:val="right"/>
      </w:pPr>
    </w:p>
    <w:p w:rsidR="007C18ED" w:rsidRDefault="007C18ED">
      <w:pPr>
        <w:pStyle w:val="a3"/>
        <w:jc w:val="right"/>
      </w:pPr>
    </w:p>
    <w:p w:rsidR="007C18ED" w:rsidRDefault="007C18ED">
      <w:pPr>
        <w:pStyle w:val="a3"/>
        <w:jc w:val="right"/>
      </w:pPr>
    </w:p>
    <w:p w:rsidR="00400502" w:rsidRDefault="00400502">
      <w:pPr>
        <w:pStyle w:val="a3"/>
        <w:jc w:val="right"/>
      </w:pPr>
    </w:p>
    <w:p w:rsidR="00400502" w:rsidRDefault="00400502">
      <w:pPr>
        <w:pStyle w:val="a3"/>
        <w:jc w:val="right"/>
      </w:pPr>
    </w:p>
    <w:p w:rsidR="00400502" w:rsidRDefault="00400502">
      <w:pPr>
        <w:pStyle w:val="a3"/>
        <w:jc w:val="right"/>
      </w:pPr>
    </w:p>
    <w:p w:rsidR="00400502" w:rsidRDefault="00400502">
      <w:pPr>
        <w:pStyle w:val="a3"/>
        <w:jc w:val="right"/>
      </w:pPr>
    </w:p>
    <w:p w:rsidR="00400502" w:rsidRDefault="00400502">
      <w:pPr>
        <w:pStyle w:val="a3"/>
        <w:jc w:val="right"/>
      </w:pPr>
    </w:p>
    <w:p w:rsidR="00400502" w:rsidRDefault="00400502">
      <w:pPr>
        <w:pStyle w:val="a3"/>
        <w:jc w:val="right"/>
      </w:pPr>
    </w:p>
    <w:p w:rsidR="00400502" w:rsidRDefault="00400502">
      <w:pPr>
        <w:pStyle w:val="a3"/>
        <w:jc w:val="right"/>
      </w:pPr>
    </w:p>
    <w:p w:rsidR="00400502" w:rsidRDefault="00400502">
      <w:pPr>
        <w:pStyle w:val="a3"/>
        <w:jc w:val="right"/>
      </w:pPr>
    </w:p>
    <w:p w:rsidR="00400502" w:rsidRDefault="00400502">
      <w:pPr>
        <w:pStyle w:val="a3"/>
        <w:jc w:val="right"/>
      </w:pPr>
    </w:p>
    <w:p w:rsidR="00400502" w:rsidRDefault="00400502">
      <w:pPr>
        <w:pStyle w:val="a3"/>
        <w:jc w:val="right"/>
      </w:pPr>
    </w:p>
    <w:p w:rsidR="00400502" w:rsidRDefault="00400502">
      <w:pPr>
        <w:pStyle w:val="a3"/>
        <w:jc w:val="right"/>
      </w:pPr>
    </w:p>
    <w:p w:rsidR="00400502" w:rsidRDefault="00400502">
      <w:pPr>
        <w:pStyle w:val="a3"/>
        <w:jc w:val="right"/>
      </w:pPr>
    </w:p>
    <w:p w:rsidR="007C18ED" w:rsidRDefault="007C18ED">
      <w:pPr>
        <w:pStyle w:val="a3"/>
        <w:jc w:val="right"/>
      </w:pPr>
    </w:p>
    <w:p w:rsidR="007C18ED" w:rsidRDefault="007C18ED">
      <w:pPr>
        <w:pStyle w:val="a3"/>
        <w:jc w:val="right"/>
      </w:pPr>
    </w:p>
    <w:p w:rsidR="007C18ED" w:rsidRDefault="007C18ED">
      <w:pPr>
        <w:pStyle w:val="a3"/>
        <w:jc w:val="right"/>
      </w:pPr>
    </w:p>
    <w:p w:rsidR="007C18ED" w:rsidRDefault="007C18ED">
      <w:pPr>
        <w:pStyle w:val="a3"/>
        <w:jc w:val="right"/>
      </w:pPr>
    </w:p>
    <w:p w:rsidR="007C18ED" w:rsidRDefault="00AF2BAA">
      <w:pPr>
        <w:pStyle w:val="a3"/>
        <w:jc w:val="right"/>
      </w:pPr>
      <w:r>
        <w:rPr>
          <w:sz w:val="24"/>
          <w:szCs w:val="24"/>
        </w:rPr>
        <w:lastRenderedPageBreak/>
        <w:t>Приложение № 2</w:t>
      </w:r>
    </w:p>
    <w:p w:rsidR="007C18ED" w:rsidRDefault="00AF2BAA">
      <w:pPr>
        <w:pStyle w:val="10"/>
        <w:spacing w:line="270" w:lineRule="exact"/>
        <w:jc w:val="right"/>
      </w:pPr>
      <w:r>
        <w:t>к документации об аукционе</w:t>
      </w:r>
    </w:p>
    <w:p w:rsidR="007C18ED" w:rsidRDefault="007C18ED">
      <w:pPr>
        <w:pStyle w:val="a3"/>
        <w:jc w:val="right"/>
      </w:pPr>
    </w:p>
    <w:p w:rsidR="007C18ED" w:rsidRDefault="007C18ED">
      <w:pPr>
        <w:pStyle w:val="a3"/>
        <w:jc w:val="right"/>
      </w:pPr>
    </w:p>
    <w:p w:rsidR="007C18ED" w:rsidRDefault="00AF2BAA">
      <w:pPr>
        <w:pStyle w:val="a3"/>
        <w:jc w:val="center"/>
      </w:pPr>
      <w:r>
        <w:rPr>
          <w:b/>
          <w:sz w:val="24"/>
          <w:szCs w:val="24"/>
        </w:rPr>
        <w:t>ПРОЕКТ ДОГОВОРА №_____</w:t>
      </w:r>
    </w:p>
    <w:p w:rsidR="007C18ED" w:rsidRDefault="00AF2BAA">
      <w:pPr>
        <w:pStyle w:val="a3"/>
        <w:jc w:val="center"/>
      </w:pPr>
      <w:r>
        <w:rPr>
          <w:b/>
          <w:sz w:val="24"/>
          <w:szCs w:val="24"/>
        </w:rPr>
        <w:t xml:space="preserve">на выполнение работ по </w:t>
      </w:r>
      <w:r w:rsidR="00565B8C">
        <w:rPr>
          <w:b/>
          <w:sz w:val="24"/>
          <w:szCs w:val="24"/>
        </w:rPr>
        <w:t>замене плит перекрытий здания</w:t>
      </w:r>
    </w:p>
    <w:p w:rsidR="007C18ED" w:rsidRDefault="00AF2BAA">
      <w:pPr>
        <w:pStyle w:val="a3"/>
        <w:jc w:val="center"/>
      </w:pPr>
      <w:r>
        <w:rPr>
          <w:b/>
          <w:sz w:val="24"/>
          <w:szCs w:val="24"/>
        </w:rPr>
        <w:t xml:space="preserve">  по адресу г</w:t>
      </w:r>
      <w:proofErr w:type="gramStart"/>
      <w:r>
        <w:rPr>
          <w:b/>
          <w:sz w:val="24"/>
          <w:szCs w:val="24"/>
        </w:rPr>
        <w:t>.П</w:t>
      </w:r>
      <w:proofErr w:type="gramEnd"/>
      <w:r>
        <w:rPr>
          <w:b/>
          <w:sz w:val="24"/>
          <w:szCs w:val="24"/>
        </w:rPr>
        <w:t>ермь, ул.</w:t>
      </w:r>
      <w:r>
        <w:rPr>
          <w:sz w:val="22"/>
          <w:szCs w:val="22"/>
        </w:rPr>
        <w:t xml:space="preserve"> 1-я Красноармейская,54 </w:t>
      </w:r>
      <w:r>
        <w:rPr>
          <w:b/>
          <w:sz w:val="24"/>
          <w:szCs w:val="24"/>
        </w:rPr>
        <w:t xml:space="preserve"> МБДОУ «</w:t>
      </w:r>
      <w:r>
        <w:rPr>
          <w:sz w:val="22"/>
          <w:szCs w:val="22"/>
        </w:rPr>
        <w:t>Детский сад №287</w:t>
      </w:r>
      <w:r>
        <w:rPr>
          <w:b/>
          <w:sz w:val="24"/>
          <w:szCs w:val="24"/>
        </w:rPr>
        <w:t>» г.Перми</w:t>
      </w:r>
    </w:p>
    <w:tbl>
      <w:tblPr>
        <w:tblW w:w="0" w:type="auto"/>
        <w:tblInd w:w="-108" w:type="dxa"/>
        <w:tblBorders>
          <w:top w:val="single" w:sz="4" w:space="0" w:color="FFFFFF"/>
          <w:left w:val="single" w:sz="4" w:space="0" w:color="FFFFFF"/>
          <w:bottom w:val="single" w:sz="4" w:space="0" w:color="FFFFFF"/>
          <w:right w:val="single" w:sz="4" w:space="0" w:color="FFFFFF"/>
        </w:tblBorders>
        <w:tblCellMar>
          <w:left w:w="10" w:type="dxa"/>
          <w:right w:w="10" w:type="dxa"/>
        </w:tblCellMar>
        <w:tblLook w:val="0000"/>
      </w:tblPr>
      <w:tblGrid>
        <w:gridCol w:w="4677"/>
        <w:gridCol w:w="4893"/>
      </w:tblGrid>
      <w:tr w:rsidR="007C18ED">
        <w:trPr>
          <w:cantSplit/>
        </w:trPr>
        <w:tc>
          <w:tcPr>
            <w:tcW w:w="4677" w:type="dxa"/>
            <w:tcBorders>
              <w:top w:val="single" w:sz="4" w:space="0" w:color="FFFFFF"/>
              <w:left w:val="single" w:sz="4" w:space="0" w:color="FFFFFF"/>
              <w:bottom w:val="single" w:sz="4" w:space="0" w:color="FFFFFF"/>
              <w:right w:val="single" w:sz="4" w:space="0" w:color="FFFFFF"/>
            </w:tcBorders>
            <w:shd w:val="clear" w:color="auto" w:fill="auto"/>
            <w:tcMar>
              <w:top w:w="0" w:type="dxa"/>
              <w:left w:w="108" w:type="dxa"/>
              <w:bottom w:w="0" w:type="dxa"/>
              <w:right w:w="108" w:type="dxa"/>
            </w:tcMar>
          </w:tcPr>
          <w:p w:rsidR="007C18ED" w:rsidRDefault="007C18ED">
            <w:pPr>
              <w:pStyle w:val="a3"/>
              <w:jc w:val="both"/>
            </w:pPr>
          </w:p>
          <w:p w:rsidR="007C18ED" w:rsidRDefault="007C18ED">
            <w:pPr>
              <w:pStyle w:val="a3"/>
              <w:jc w:val="both"/>
            </w:pPr>
          </w:p>
          <w:p w:rsidR="007C18ED" w:rsidRDefault="00AF2BAA">
            <w:pPr>
              <w:pStyle w:val="a3"/>
              <w:jc w:val="both"/>
            </w:pPr>
            <w:r>
              <w:rPr>
                <w:sz w:val="24"/>
                <w:szCs w:val="24"/>
              </w:rPr>
              <w:t>г. Пермь</w:t>
            </w:r>
          </w:p>
        </w:tc>
        <w:tc>
          <w:tcPr>
            <w:tcW w:w="4893" w:type="dxa"/>
            <w:tcBorders>
              <w:top w:val="single" w:sz="4" w:space="0" w:color="FFFFFF"/>
              <w:left w:val="single" w:sz="4" w:space="0" w:color="FFFFFF"/>
              <w:bottom w:val="single" w:sz="4" w:space="0" w:color="FFFFFF"/>
              <w:right w:val="single" w:sz="4" w:space="0" w:color="FFFFFF"/>
            </w:tcBorders>
            <w:shd w:val="clear" w:color="auto" w:fill="auto"/>
            <w:tcMar>
              <w:top w:w="0" w:type="dxa"/>
              <w:left w:w="108" w:type="dxa"/>
              <w:bottom w:w="0" w:type="dxa"/>
              <w:right w:w="108" w:type="dxa"/>
            </w:tcMar>
          </w:tcPr>
          <w:p w:rsidR="007C18ED" w:rsidRDefault="007C18ED">
            <w:pPr>
              <w:pStyle w:val="a3"/>
              <w:jc w:val="right"/>
            </w:pPr>
          </w:p>
          <w:p w:rsidR="007C18ED" w:rsidRDefault="007C18ED">
            <w:pPr>
              <w:pStyle w:val="a3"/>
              <w:jc w:val="right"/>
            </w:pPr>
          </w:p>
          <w:p w:rsidR="007C18ED" w:rsidRDefault="00AF2BAA">
            <w:pPr>
              <w:pStyle w:val="a3"/>
              <w:jc w:val="right"/>
            </w:pPr>
            <w:r>
              <w:rPr>
                <w:sz w:val="24"/>
                <w:szCs w:val="24"/>
              </w:rPr>
              <w:t>«____»__________20__ г.</w:t>
            </w:r>
          </w:p>
        </w:tc>
      </w:tr>
    </w:tbl>
    <w:p w:rsidR="007C18ED" w:rsidRDefault="007C18ED">
      <w:pPr>
        <w:pStyle w:val="a3"/>
        <w:jc w:val="both"/>
      </w:pPr>
    </w:p>
    <w:p w:rsidR="007C18ED" w:rsidRDefault="00AF2BAA">
      <w:pPr>
        <w:pStyle w:val="a3"/>
        <w:jc w:val="both"/>
      </w:pPr>
      <w:r>
        <w:rPr>
          <w:sz w:val="24"/>
          <w:szCs w:val="24"/>
        </w:rPr>
        <w:t xml:space="preserve">                                                                                              </w:t>
      </w:r>
    </w:p>
    <w:p w:rsidR="007C18ED" w:rsidRDefault="007C18ED">
      <w:pPr>
        <w:pStyle w:val="a3"/>
        <w:jc w:val="both"/>
      </w:pPr>
    </w:p>
    <w:p w:rsidR="007C18ED" w:rsidRDefault="00AF2BAA">
      <w:pPr>
        <w:pStyle w:val="a3"/>
        <w:jc w:val="both"/>
      </w:pPr>
      <w:r>
        <w:rPr>
          <w:sz w:val="24"/>
          <w:szCs w:val="24"/>
        </w:rPr>
        <w:t>Муниципальное бюджетное общеобразовательное учреждение «</w:t>
      </w:r>
      <w:r>
        <w:rPr>
          <w:sz w:val="22"/>
          <w:szCs w:val="22"/>
        </w:rPr>
        <w:t>Детский сад №287</w:t>
      </w:r>
      <w:r>
        <w:rPr>
          <w:sz w:val="24"/>
          <w:szCs w:val="24"/>
        </w:rPr>
        <w:t>» г</w:t>
      </w:r>
      <w:proofErr w:type="gramStart"/>
      <w:r>
        <w:rPr>
          <w:sz w:val="24"/>
          <w:szCs w:val="24"/>
        </w:rPr>
        <w:t>.П</w:t>
      </w:r>
      <w:proofErr w:type="gramEnd"/>
      <w:r>
        <w:rPr>
          <w:sz w:val="24"/>
          <w:szCs w:val="24"/>
        </w:rPr>
        <w:t xml:space="preserve">ерми, именуемое в дальнейшем «Заказчик», в лице ______________________________________________,  действующего на основании ______________, с одной стороны, и _____________________, именуемое в дальнейшем «Подрядчик», в лице ___________________, действующего на основании </w:t>
      </w:r>
      <w:proofErr w:type="spellStart"/>
      <w:r>
        <w:rPr>
          <w:sz w:val="24"/>
          <w:szCs w:val="24"/>
        </w:rPr>
        <w:t>_______________с</w:t>
      </w:r>
      <w:proofErr w:type="spellEnd"/>
      <w:r>
        <w:rPr>
          <w:sz w:val="24"/>
          <w:szCs w:val="24"/>
        </w:rPr>
        <w:t xml:space="preserve"> другой стороны, совместно именуемые Стороны», заключили на основании протокола подведения итогов открытого аукциона в электронной форме от ___ _______2012 г.  № ____ настоящий Договор  о нижеследующем.</w:t>
      </w:r>
    </w:p>
    <w:p w:rsidR="007C18ED" w:rsidRDefault="007C18ED">
      <w:pPr>
        <w:pStyle w:val="a3"/>
        <w:jc w:val="both"/>
      </w:pPr>
    </w:p>
    <w:p w:rsidR="007C18ED" w:rsidRDefault="007C18ED">
      <w:pPr>
        <w:pStyle w:val="a3"/>
        <w:jc w:val="both"/>
      </w:pPr>
    </w:p>
    <w:p w:rsidR="007C18ED" w:rsidRDefault="00AF2BAA">
      <w:pPr>
        <w:pStyle w:val="a3"/>
        <w:jc w:val="center"/>
      </w:pPr>
      <w:bookmarkStart w:id="1" w:name="_Toc194812845"/>
      <w:r>
        <w:rPr>
          <w:b/>
          <w:bCs/>
          <w:sz w:val="24"/>
          <w:szCs w:val="24"/>
        </w:rPr>
        <w:t xml:space="preserve">1.ПРЕДМЕТ </w:t>
      </w:r>
      <w:bookmarkEnd w:id="1"/>
      <w:r>
        <w:rPr>
          <w:b/>
          <w:bCs/>
          <w:sz w:val="24"/>
          <w:szCs w:val="24"/>
        </w:rPr>
        <w:t>ДОГОВОРА</w:t>
      </w:r>
    </w:p>
    <w:p w:rsidR="007C18ED" w:rsidRDefault="00AF2BAA">
      <w:pPr>
        <w:pStyle w:val="a3"/>
        <w:jc w:val="both"/>
      </w:pPr>
      <w:r>
        <w:rPr>
          <w:sz w:val="24"/>
          <w:szCs w:val="24"/>
        </w:rPr>
        <w:t xml:space="preserve">1.1. Подрядчик обязуется по заданию Заказчика выполнить работы по </w:t>
      </w:r>
      <w:r w:rsidR="00565B8C">
        <w:rPr>
          <w:sz w:val="24"/>
          <w:szCs w:val="24"/>
        </w:rPr>
        <w:t>замене плит перекрытий здания</w:t>
      </w:r>
      <w:r>
        <w:rPr>
          <w:sz w:val="24"/>
          <w:szCs w:val="24"/>
        </w:rPr>
        <w:t xml:space="preserve"> по адресу г</w:t>
      </w:r>
      <w:proofErr w:type="gramStart"/>
      <w:r>
        <w:rPr>
          <w:sz w:val="24"/>
          <w:szCs w:val="24"/>
        </w:rPr>
        <w:t>.П</w:t>
      </w:r>
      <w:proofErr w:type="gramEnd"/>
      <w:r>
        <w:rPr>
          <w:sz w:val="24"/>
          <w:szCs w:val="24"/>
        </w:rPr>
        <w:t xml:space="preserve">ермь, ул. </w:t>
      </w:r>
      <w:r>
        <w:rPr>
          <w:sz w:val="22"/>
          <w:szCs w:val="22"/>
        </w:rPr>
        <w:t>П.Осипенко,57а</w:t>
      </w:r>
      <w:r>
        <w:rPr>
          <w:sz w:val="24"/>
          <w:szCs w:val="24"/>
        </w:rPr>
        <w:t xml:space="preserve"> МБОУ «</w:t>
      </w:r>
      <w:r>
        <w:rPr>
          <w:sz w:val="22"/>
          <w:szCs w:val="22"/>
        </w:rPr>
        <w:t>Детский сад №287</w:t>
      </w:r>
      <w:r>
        <w:rPr>
          <w:sz w:val="24"/>
          <w:szCs w:val="24"/>
        </w:rPr>
        <w:t xml:space="preserve">» г.Перми, и сдать результат Заказчику, а Заказчик обязуется  принять и оплатить эти работы. </w:t>
      </w:r>
    </w:p>
    <w:p w:rsidR="007C18ED" w:rsidRDefault="00AF2BAA">
      <w:pPr>
        <w:pStyle w:val="a3"/>
        <w:jc w:val="both"/>
      </w:pPr>
      <w:r>
        <w:rPr>
          <w:sz w:val="24"/>
          <w:szCs w:val="24"/>
        </w:rPr>
        <w:t xml:space="preserve">1.2. В соответствии с Договором выполнение работ осуществляется подрядчиком в соответствии с </w:t>
      </w:r>
      <w:r w:rsidR="00565B8C">
        <w:rPr>
          <w:sz w:val="24"/>
          <w:szCs w:val="24"/>
        </w:rPr>
        <w:t>проект</w:t>
      </w:r>
      <w:r>
        <w:rPr>
          <w:sz w:val="24"/>
          <w:szCs w:val="24"/>
        </w:rPr>
        <w:t xml:space="preserve">но-сметными расчетами, являющиеся неотъемлемой частью настоящего Договора (приложение № 1). </w:t>
      </w:r>
    </w:p>
    <w:p w:rsidR="007C18ED" w:rsidRDefault="007C18ED">
      <w:pPr>
        <w:pStyle w:val="a3"/>
        <w:jc w:val="both"/>
      </w:pPr>
    </w:p>
    <w:p w:rsidR="007C18ED" w:rsidRDefault="007C18ED">
      <w:pPr>
        <w:pStyle w:val="a3"/>
        <w:jc w:val="both"/>
      </w:pPr>
    </w:p>
    <w:p w:rsidR="007C18ED" w:rsidRDefault="00AF2BAA">
      <w:pPr>
        <w:pStyle w:val="a3"/>
        <w:jc w:val="center"/>
      </w:pPr>
      <w:bookmarkStart w:id="2" w:name="_Toc194812846"/>
      <w:bookmarkEnd w:id="2"/>
      <w:r>
        <w:rPr>
          <w:b/>
          <w:bCs/>
          <w:sz w:val="24"/>
          <w:szCs w:val="24"/>
        </w:rPr>
        <w:t>2.СТОИМОСТЬ РАБОТ ПО ДОГОВОРУ</w:t>
      </w:r>
    </w:p>
    <w:p w:rsidR="007C18ED" w:rsidRDefault="00AF2BAA">
      <w:pPr>
        <w:pStyle w:val="a3"/>
        <w:jc w:val="both"/>
      </w:pPr>
      <w:r>
        <w:rPr>
          <w:sz w:val="24"/>
          <w:szCs w:val="24"/>
        </w:rPr>
        <w:t>2.1.Стоимость работ по настоящему Договору (цена Договора) составляет ________________(__________________________________________) рублей., в т</w:t>
      </w:r>
      <w:proofErr w:type="gramStart"/>
      <w:r>
        <w:rPr>
          <w:sz w:val="24"/>
          <w:szCs w:val="24"/>
        </w:rPr>
        <w:t>.ч</w:t>
      </w:r>
      <w:proofErr w:type="gramEnd"/>
      <w:r>
        <w:rPr>
          <w:sz w:val="24"/>
          <w:szCs w:val="24"/>
        </w:rPr>
        <w:t xml:space="preserve"> НДС18%</w:t>
      </w:r>
    </w:p>
    <w:p w:rsidR="007C18ED" w:rsidRDefault="00AF2BAA">
      <w:pPr>
        <w:pStyle w:val="a3"/>
        <w:jc w:val="both"/>
      </w:pPr>
      <w:r>
        <w:rPr>
          <w:sz w:val="24"/>
          <w:szCs w:val="24"/>
        </w:rPr>
        <w:t>2.2. Коэффициент снижения по результатам открытого аукциона в электронной форме  составляет ___________.</w:t>
      </w:r>
    </w:p>
    <w:p w:rsidR="007C18ED" w:rsidRDefault="00AF2BAA">
      <w:pPr>
        <w:pStyle w:val="a3"/>
        <w:jc w:val="both"/>
      </w:pPr>
      <w:r>
        <w:rPr>
          <w:sz w:val="24"/>
          <w:szCs w:val="24"/>
        </w:rPr>
        <w:t xml:space="preserve">2.3. Стоимость работ по настоящему Договору определена на основании открытого аукциона в электронной форме. </w:t>
      </w:r>
    </w:p>
    <w:p w:rsidR="007C18ED" w:rsidRDefault="00AF2BAA">
      <w:pPr>
        <w:pStyle w:val="a3"/>
        <w:jc w:val="both"/>
      </w:pPr>
      <w:r>
        <w:rPr>
          <w:sz w:val="24"/>
          <w:szCs w:val="24"/>
        </w:rPr>
        <w:t xml:space="preserve">2.4. </w:t>
      </w:r>
      <w:proofErr w:type="gramStart"/>
      <w:r>
        <w:rPr>
          <w:sz w:val="24"/>
          <w:szCs w:val="24"/>
        </w:rPr>
        <w:t>Цена Договора  включает  все расходы на выполнение Технического задания в полном объеме, а также расходы на комплектацию объекта строительства всеми необходимыми материалами и оборудованием, выполнение работ по текущему ремонту объекта, включая монтажные, пуско-наладочные и иные неразрывно связанные с выполнением текущего ремонта объекта работы, получение разрешения на ввод Объекта в эксплуатацию, уплату налогов, сборов и другие обязательные платежи за исключением расходов</w:t>
      </w:r>
      <w:proofErr w:type="gramEnd"/>
      <w:r>
        <w:rPr>
          <w:sz w:val="24"/>
          <w:szCs w:val="24"/>
        </w:rPr>
        <w:t xml:space="preserve"> на осуществление технического надзора.</w:t>
      </w:r>
    </w:p>
    <w:p w:rsidR="007C18ED" w:rsidRDefault="007C18ED">
      <w:pPr>
        <w:pStyle w:val="a3"/>
        <w:jc w:val="both"/>
      </w:pPr>
    </w:p>
    <w:p w:rsidR="007C18ED" w:rsidRDefault="007C18ED">
      <w:pPr>
        <w:pStyle w:val="a3"/>
        <w:jc w:val="both"/>
      </w:pPr>
    </w:p>
    <w:p w:rsidR="007C18ED" w:rsidRDefault="00AF2BAA">
      <w:pPr>
        <w:pStyle w:val="a3"/>
        <w:jc w:val="center"/>
      </w:pPr>
      <w:r>
        <w:rPr>
          <w:b/>
          <w:sz w:val="24"/>
          <w:szCs w:val="24"/>
        </w:rPr>
        <w:t>3.ОБЯЗАННОСТИ ПОДРЯДЧИКА</w:t>
      </w:r>
    </w:p>
    <w:p w:rsidR="007C18ED" w:rsidRDefault="00AF2BAA">
      <w:pPr>
        <w:pStyle w:val="a3"/>
        <w:jc w:val="both"/>
      </w:pPr>
      <w:r>
        <w:rPr>
          <w:sz w:val="24"/>
          <w:szCs w:val="24"/>
        </w:rPr>
        <w:t>3.1.При выполнении настоящего Договора Подрядчик обязан:</w:t>
      </w:r>
    </w:p>
    <w:p w:rsidR="007C18ED" w:rsidRDefault="00AF2BAA">
      <w:pPr>
        <w:pStyle w:val="a3"/>
        <w:jc w:val="both"/>
      </w:pPr>
      <w:r>
        <w:rPr>
          <w:sz w:val="24"/>
          <w:szCs w:val="24"/>
        </w:rPr>
        <w:t xml:space="preserve">3.1.1. в день подписания договора согласовать с Заказчиком график производства работ с указанием последовательности выполнения работ, в календарных днях. </w:t>
      </w:r>
    </w:p>
    <w:p w:rsidR="007C18ED" w:rsidRDefault="00AF2BAA">
      <w:pPr>
        <w:pStyle w:val="a3"/>
        <w:jc w:val="both"/>
      </w:pPr>
      <w:r>
        <w:rPr>
          <w:sz w:val="24"/>
          <w:szCs w:val="24"/>
        </w:rPr>
        <w:t>3.1.2. принять объект с момента заключения настоящего Договора по акту приема-передачи объекта в работу;</w:t>
      </w:r>
    </w:p>
    <w:p w:rsidR="007C18ED" w:rsidRDefault="00AF2BAA">
      <w:pPr>
        <w:pStyle w:val="a3"/>
        <w:jc w:val="both"/>
      </w:pPr>
      <w:r>
        <w:rPr>
          <w:sz w:val="24"/>
          <w:szCs w:val="24"/>
        </w:rPr>
        <w:t xml:space="preserve">3.1.3. выполнить работы, предусмотренные настоящим Договором и Приложением №1 с учётом требований </w:t>
      </w:r>
      <w:proofErr w:type="spellStart"/>
      <w:r>
        <w:rPr>
          <w:sz w:val="24"/>
          <w:szCs w:val="24"/>
        </w:rPr>
        <w:t>ГОСТов</w:t>
      </w:r>
      <w:proofErr w:type="spellEnd"/>
      <w:r>
        <w:rPr>
          <w:sz w:val="24"/>
          <w:szCs w:val="24"/>
        </w:rPr>
        <w:t xml:space="preserve">, </w:t>
      </w:r>
      <w:proofErr w:type="spellStart"/>
      <w:r>
        <w:rPr>
          <w:sz w:val="24"/>
          <w:szCs w:val="24"/>
        </w:rPr>
        <w:t>СНиПов</w:t>
      </w:r>
      <w:proofErr w:type="spellEnd"/>
      <w:r>
        <w:rPr>
          <w:sz w:val="24"/>
          <w:szCs w:val="24"/>
        </w:rPr>
        <w:t xml:space="preserve">, </w:t>
      </w:r>
      <w:proofErr w:type="spellStart"/>
      <w:r>
        <w:rPr>
          <w:sz w:val="24"/>
          <w:szCs w:val="24"/>
        </w:rPr>
        <w:t>СанПиНов</w:t>
      </w:r>
      <w:proofErr w:type="spellEnd"/>
      <w:r>
        <w:rPr>
          <w:sz w:val="24"/>
          <w:szCs w:val="24"/>
        </w:rPr>
        <w:t xml:space="preserve"> и сдать их результат Заказчику, выполнить работу в сроки, установленные настоящим Договором.</w:t>
      </w:r>
    </w:p>
    <w:p w:rsidR="007C18ED" w:rsidRDefault="00AF2BAA">
      <w:pPr>
        <w:pStyle w:val="a3"/>
        <w:jc w:val="both"/>
      </w:pPr>
      <w:r>
        <w:rPr>
          <w:sz w:val="24"/>
          <w:szCs w:val="24"/>
        </w:rPr>
        <w:lastRenderedPageBreak/>
        <w:t xml:space="preserve">3.1.4. за свой счет приобрести материалы и оборудование, необходимое для выполнения работ по настоящему Договору; </w:t>
      </w:r>
    </w:p>
    <w:p w:rsidR="007C18ED" w:rsidRDefault="00AF2BAA">
      <w:pPr>
        <w:pStyle w:val="a3"/>
        <w:tabs>
          <w:tab w:val="left" w:pos="360"/>
        </w:tabs>
        <w:jc w:val="both"/>
      </w:pPr>
      <w:r>
        <w:rPr>
          <w:sz w:val="24"/>
          <w:szCs w:val="24"/>
        </w:rPr>
        <w:t>3.1.5. обеспечить выполнение на объектах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w:t>
      </w:r>
    </w:p>
    <w:p w:rsidR="007C18ED" w:rsidRDefault="00AF2BAA">
      <w:pPr>
        <w:pStyle w:val="a3"/>
        <w:tabs>
          <w:tab w:val="left" w:pos="360"/>
        </w:tabs>
        <w:jc w:val="both"/>
      </w:pPr>
      <w:r>
        <w:rPr>
          <w:sz w:val="24"/>
          <w:szCs w:val="24"/>
        </w:rPr>
        <w:t>3.1.6. обеспечить надлежащую охрану имущества третьих лиц, находящегося на объектах, в течение всего срока выполнения работ (действия настоящего договора);</w:t>
      </w:r>
    </w:p>
    <w:p w:rsidR="007C18ED" w:rsidRDefault="00AF2BAA">
      <w:pPr>
        <w:pStyle w:val="a3"/>
        <w:jc w:val="both"/>
      </w:pPr>
      <w:r>
        <w:rPr>
          <w:sz w:val="24"/>
          <w:szCs w:val="24"/>
        </w:rPr>
        <w:t>выполнить в полном объеме свои обязательства, предусмотренные в других  разделах настоящего договора.</w:t>
      </w:r>
    </w:p>
    <w:p w:rsidR="007C18ED" w:rsidRDefault="00AF2BAA">
      <w:pPr>
        <w:pStyle w:val="a3"/>
        <w:jc w:val="both"/>
      </w:pPr>
      <w:r>
        <w:rPr>
          <w:sz w:val="24"/>
          <w:szCs w:val="24"/>
        </w:rPr>
        <w:t xml:space="preserve">3.1.7. извещать Заказчика  в письменном виде в течение 3-рабочих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 адресу Подрядчика считаются направленными надлежащим образом. </w:t>
      </w:r>
    </w:p>
    <w:p w:rsidR="007C18ED" w:rsidRDefault="00AF2BAA">
      <w:pPr>
        <w:pStyle w:val="a3"/>
        <w:jc w:val="both"/>
      </w:pPr>
      <w:r>
        <w:rPr>
          <w:sz w:val="24"/>
          <w:szCs w:val="24"/>
        </w:rPr>
        <w:t>3.1.8. в сроки, установленные Заказчиком, прибыть лично либо направить представителя с надлежащим образом оформленной доверенностью для составления актов сдачи-приемки  выполненных работ (КС-2, КС-3). Представитель Подрядчика обязан представить и передать заверенную копию доверенности Заказчику до начала составления акта.</w:t>
      </w:r>
    </w:p>
    <w:p w:rsidR="007C18ED" w:rsidRDefault="00AF2BAA">
      <w:pPr>
        <w:pStyle w:val="a3"/>
        <w:jc w:val="both"/>
      </w:pPr>
      <w:r>
        <w:rPr>
          <w:sz w:val="24"/>
          <w:szCs w:val="24"/>
        </w:rPr>
        <w:t xml:space="preserve">3.1.9. В течение 10 рабочих дней устранять недостатки и дефекты, выявленные в ходе приемки работ. </w:t>
      </w:r>
    </w:p>
    <w:p w:rsidR="007C18ED" w:rsidRDefault="00AF2BAA">
      <w:pPr>
        <w:pStyle w:val="a3"/>
        <w:jc w:val="both"/>
      </w:pPr>
      <w:r>
        <w:rPr>
          <w:sz w:val="24"/>
          <w:szCs w:val="24"/>
        </w:rPr>
        <w:t xml:space="preserve">3.2.В случае если от имени Подрядчика на составление акта явилось лицо без доверенности,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 </w:t>
      </w:r>
    </w:p>
    <w:p w:rsidR="007C18ED" w:rsidRDefault="00AF2BAA">
      <w:pPr>
        <w:pStyle w:val="a3"/>
        <w:jc w:val="both"/>
      </w:pPr>
      <w:r>
        <w:rPr>
          <w:sz w:val="24"/>
          <w:szCs w:val="24"/>
        </w:rPr>
        <w:t xml:space="preserve">3.3. Согласовывать все необходимые изменения видов, объемов работ, только после согласования с Заказчиком (официальным представителем Заказчика). </w:t>
      </w:r>
    </w:p>
    <w:p w:rsidR="007C18ED" w:rsidRDefault="007C18ED">
      <w:pPr>
        <w:pStyle w:val="a3"/>
        <w:ind w:left="720"/>
        <w:jc w:val="both"/>
      </w:pPr>
    </w:p>
    <w:p w:rsidR="007C18ED" w:rsidRDefault="007C18ED">
      <w:pPr>
        <w:pStyle w:val="a3"/>
        <w:ind w:left="720"/>
        <w:jc w:val="both"/>
      </w:pPr>
    </w:p>
    <w:p w:rsidR="007C18ED" w:rsidRDefault="00AF2BAA">
      <w:pPr>
        <w:pStyle w:val="a3"/>
        <w:ind w:left="720"/>
        <w:jc w:val="center"/>
      </w:pPr>
      <w:bookmarkStart w:id="3" w:name="_Toc194812847"/>
      <w:bookmarkEnd w:id="3"/>
      <w:r>
        <w:rPr>
          <w:b/>
          <w:bCs/>
          <w:sz w:val="24"/>
          <w:szCs w:val="24"/>
        </w:rPr>
        <w:t>4. ОБЯЗАННОСТИ И ПРАВА ЗАКАЗЧИКА</w:t>
      </w:r>
    </w:p>
    <w:p w:rsidR="007C18ED" w:rsidRDefault="00AF2BAA">
      <w:pPr>
        <w:pStyle w:val="a3"/>
        <w:tabs>
          <w:tab w:val="clear" w:pos="708"/>
          <w:tab w:val="left" w:pos="720"/>
        </w:tabs>
        <w:jc w:val="both"/>
      </w:pPr>
      <w:r>
        <w:rPr>
          <w:sz w:val="24"/>
          <w:szCs w:val="24"/>
        </w:rPr>
        <w:t>4.1.Заказчик обязан:</w:t>
      </w:r>
    </w:p>
    <w:p w:rsidR="007C18ED" w:rsidRDefault="00AF2BAA">
      <w:pPr>
        <w:pStyle w:val="a3"/>
        <w:tabs>
          <w:tab w:val="clear" w:pos="708"/>
          <w:tab w:val="left" w:pos="720"/>
        </w:tabs>
        <w:jc w:val="both"/>
      </w:pPr>
      <w:r>
        <w:rPr>
          <w:sz w:val="24"/>
          <w:szCs w:val="24"/>
        </w:rPr>
        <w:t xml:space="preserve">4.1.1.передать  или обеспечить передачу Подрядчику через руководителя образовательного учреждения или через своего представителя  с момента заключения настоящего Договора по акту приема-передачи объект в работу; </w:t>
      </w:r>
    </w:p>
    <w:p w:rsidR="007C18ED" w:rsidRDefault="00AF2BAA">
      <w:pPr>
        <w:pStyle w:val="a3"/>
        <w:tabs>
          <w:tab w:val="left" w:pos="0"/>
        </w:tabs>
        <w:jc w:val="both"/>
      </w:pPr>
      <w:r>
        <w:rPr>
          <w:sz w:val="24"/>
          <w:szCs w:val="24"/>
        </w:rPr>
        <w:t xml:space="preserve">4.1.2.обеспечить Подрядчика возможностью временного присоединения оборудования для производства работ к сетям и коммуникациям; </w:t>
      </w:r>
    </w:p>
    <w:p w:rsidR="007C18ED" w:rsidRDefault="00AF2BAA">
      <w:pPr>
        <w:pStyle w:val="a3"/>
        <w:tabs>
          <w:tab w:val="left" w:pos="0"/>
        </w:tabs>
        <w:jc w:val="both"/>
      </w:pPr>
      <w:r>
        <w:rPr>
          <w:sz w:val="24"/>
          <w:szCs w:val="24"/>
        </w:rPr>
        <w:t>4.1.3. в течение 10 дней принять работы выполненные Подрядчиком в соответствии с условиями настоящего Договора;</w:t>
      </w:r>
    </w:p>
    <w:p w:rsidR="007C18ED" w:rsidRDefault="00AF2BAA">
      <w:pPr>
        <w:pStyle w:val="a3"/>
        <w:tabs>
          <w:tab w:val="left" w:pos="0"/>
        </w:tabs>
        <w:jc w:val="both"/>
      </w:pPr>
      <w:r>
        <w:rPr>
          <w:sz w:val="24"/>
          <w:szCs w:val="24"/>
        </w:rPr>
        <w:t>4.1.4. оплатить или обеспечить оплату выполненных Подрядчиком работ в порядке, предусмотренном настоящим Договором;</w:t>
      </w:r>
    </w:p>
    <w:p w:rsidR="007C18ED" w:rsidRDefault="00AF2BAA">
      <w:pPr>
        <w:pStyle w:val="a3"/>
        <w:jc w:val="both"/>
      </w:pPr>
      <w:r>
        <w:rPr>
          <w:sz w:val="24"/>
          <w:szCs w:val="24"/>
        </w:rPr>
        <w:t>4.1.5. при надлежащем  выполнении Подрядчиком всех условий настоящего Договора, в течение 10 дней  возвратить Подрядчику сумму обеспечения исполнения Договора.</w:t>
      </w:r>
    </w:p>
    <w:p w:rsidR="007C18ED" w:rsidRDefault="00AF2BAA">
      <w:pPr>
        <w:pStyle w:val="a3"/>
        <w:jc w:val="both"/>
      </w:pPr>
      <w:r>
        <w:rPr>
          <w:sz w:val="24"/>
          <w:szCs w:val="24"/>
        </w:rPr>
        <w:t>4.2. Для осуществления контроля над деятельностью Подрядчика Заказчик вправе:</w:t>
      </w:r>
    </w:p>
    <w:p w:rsidR="007C18ED" w:rsidRDefault="00AF2BAA">
      <w:pPr>
        <w:pStyle w:val="a3"/>
        <w:jc w:val="both"/>
      </w:pPr>
      <w:r>
        <w:rPr>
          <w:sz w:val="24"/>
          <w:szCs w:val="24"/>
        </w:rPr>
        <w:t>4.2.1. Назначить ответственное за исполнение Договора официальное лицо (лиц), уведомив об этом Подрядчика.</w:t>
      </w:r>
    </w:p>
    <w:p w:rsidR="007C18ED" w:rsidRDefault="00AF2BAA">
      <w:pPr>
        <w:pStyle w:val="a3"/>
        <w:jc w:val="both"/>
      </w:pPr>
      <w:r>
        <w:rPr>
          <w:sz w:val="24"/>
          <w:szCs w:val="24"/>
        </w:rPr>
        <w:t xml:space="preserve">4.2.2. Оценивать и проверять ход и качество порученных Подрядчику работ на соответствие требованиям </w:t>
      </w:r>
      <w:proofErr w:type="spellStart"/>
      <w:r>
        <w:rPr>
          <w:sz w:val="24"/>
          <w:szCs w:val="24"/>
        </w:rPr>
        <w:t>ГОСТов</w:t>
      </w:r>
      <w:proofErr w:type="spellEnd"/>
      <w:r>
        <w:rPr>
          <w:sz w:val="24"/>
          <w:szCs w:val="24"/>
        </w:rPr>
        <w:t xml:space="preserve">, </w:t>
      </w:r>
      <w:proofErr w:type="spellStart"/>
      <w:r>
        <w:rPr>
          <w:sz w:val="24"/>
          <w:szCs w:val="24"/>
        </w:rPr>
        <w:t>СНиПов</w:t>
      </w:r>
      <w:proofErr w:type="spellEnd"/>
      <w:r>
        <w:rPr>
          <w:sz w:val="24"/>
          <w:szCs w:val="24"/>
        </w:rPr>
        <w:t xml:space="preserve"> и </w:t>
      </w:r>
      <w:proofErr w:type="spellStart"/>
      <w:r>
        <w:rPr>
          <w:sz w:val="24"/>
          <w:szCs w:val="24"/>
        </w:rPr>
        <w:t>САНПиНов</w:t>
      </w:r>
      <w:proofErr w:type="spellEnd"/>
      <w:r>
        <w:rPr>
          <w:sz w:val="24"/>
          <w:szCs w:val="24"/>
        </w:rPr>
        <w:t>;</w:t>
      </w:r>
    </w:p>
    <w:p w:rsidR="007C18ED" w:rsidRDefault="007C18ED">
      <w:pPr>
        <w:pStyle w:val="a3"/>
        <w:jc w:val="both"/>
      </w:pPr>
    </w:p>
    <w:p w:rsidR="007C18ED" w:rsidRDefault="007C18ED">
      <w:pPr>
        <w:pStyle w:val="a3"/>
        <w:jc w:val="both"/>
      </w:pPr>
    </w:p>
    <w:p w:rsidR="007C18ED" w:rsidRDefault="007C18ED">
      <w:pPr>
        <w:pStyle w:val="a3"/>
        <w:jc w:val="both"/>
      </w:pPr>
    </w:p>
    <w:p w:rsidR="007C18ED" w:rsidRDefault="00AF2BAA">
      <w:pPr>
        <w:pStyle w:val="a3"/>
        <w:jc w:val="center"/>
      </w:pPr>
      <w:r>
        <w:rPr>
          <w:b/>
          <w:sz w:val="24"/>
          <w:szCs w:val="24"/>
        </w:rPr>
        <w:t>5.СРОКИ ВЫПОЛНЕНИЯ РАБОТ</w:t>
      </w:r>
    </w:p>
    <w:p w:rsidR="007C18ED" w:rsidRDefault="00AF2BAA">
      <w:pPr>
        <w:pStyle w:val="a3"/>
        <w:jc w:val="both"/>
      </w:pPr>
      <w:r>
        <w:rPr>
          <w:sz w:val="24"/>
          <w:szCs w:val="24"/>
        </w:rPr>
        <w:t xml:space="preserve">5.1.Срок выполнения работ: </w:t>
      </w:r>
      <w:proofErr w:type="gramStart"/>
      <w:r>
        <w:rPr>
          <w:sz w:val="24"/>
          <w:szCs w:val="24"/>
        </w:rPr>
        <w:t>с даты подписания</w:t>
      </w:r>
      <w:proofErr w:type="gramEnd"/>
      <w:r>
        <w:rPr>
          <w:sz w:val="24"/>
          <w:szCs w:val="24"/>
        </w:rPr>
        <w:t xml:space="preserve"> договора в течение 30 (тридцать) календарных дней. </w:t>
      </w:r>
    </w:p>
    <w:p w:rsidR="007C18ED" w:rsidRDefault="00AF2BAA">
      <w:pPr>
        <w:pStyle w:val="a3"/>
        <w:numPr>
          <w:ilvl w:val="2"/>
          <w:numId w:val="5"/>
        </w:numPr>
        <w:ind w:left="567" w:hanging="567"/>
        <w:jc w:val="both"/>
      </w:pPr>
      <w:r>
        <w:rPr>
          <w:sz w:val="24"/>
          <w:szCs w:val="24"/>
        </w:rPr>
        <w:t>Началом выполнения работ, считается дата, указанная в акте приема-передачи объекта в работу.</w:t>
      </w:r>
    </w:p>
    <w:p w:rsidR="007C18ED" w:rsidRDefault="00AF2BAA">
      <w:pPr>
        <w:pStyle w:val="a3"/>
        <w:numPr>
          <w:ilvl w:val="2"/>
          <w:numId w:val="5"/>
        </w:numPr>
        <w:ind w:left="0" w:firstLine="0"/>
        <w:jc w:val="both"/>
      </w:pPr>
      <w:r>
        <w:rPr>
          <w:sz w:val="24"/>
          <w:szCs w:val="24"/>
        </w:rPr>
        <w:t xml:space="preserve">Окончанием выполнения работ, считается дата, указанная в акте приема-передачи Объекта в эксплуатацию.  </w:t>
      </w:r>
    </w:p>
    <w:p w:rsidR="007C18ED" w:rsidRDefault="00AF2BAA">
      <w:pPr>
        <w:pStyle w:val="a3"/>
        <w:numPr>
          <w:ilvl w:val="1"/>
          <w:numId w:val="5"/>
        </w:numPr>
        <w:ind w:left="0" w:firstLine="0"/>
        <w:jc w:val="both"/>
      </w:pPr>
      <w:proofErr w:type="gramStart"/>
      <w:r>
        <w:rPr>
          <w:sz w:val="24"/>
          <w:szCs w:val="24"/>
        </w:rPr>
        <w:lastRenderedPageBreak/>
        <w:t>Сроки завершения отдельных этапов работ (промежуточные сроки) определены в «Графике производства работ» (Приложение №2), являющимся неотъемлемой частью настоящего Договора.</w:t>
      </w:r>
      <w:proofErr w:type="gramEnd"/>
    </w:p>
    <w:p w:rsidR="007C18ED" w:rsidRDefault="007C18ED">
      <w:pPr>
        <w:pStyle w:val="a3"/>
        <w:jc w:val="both"/>
      </w:pPr>
    </w:p>
    <w:p w:rsidR="007C18ED" w:rsidRDefault="007C18ED">
      <w:pPr>
        <w:pStyle w:val="a3"/>
        <w:jc w:val="both"/>
      </w:pPr>
    </w:p>
    <w:p w:rsidR="007C18ED" w:rsidRDefault="00AF2BAA">
      <w:pPr>
        <w:pStyle w:val="a3"/>
        <w:jc w:val="center"/>
      </w:pPr>
      <w:r>
        <w:rPr>
          <w:b/>
          <w:sz w:val="24"/>
          <w:szCs w:val="24"/>
        </w:rPr>
        <w:t>6.ПЛАТЕЖИ И РАСЧЕТЫ</w:t>
      </w:r>
    </w:p>
    <w:p w:rsidR="007C18ED" w:rsidRDefault="00AF2BAA">
      <w:pPr>
        <w:pStyle w:val="a3"/>
        <w:jc w:val="both"/>
      </w:pPr>
      <w:r>
        <w:rPr>
          <w:sz w:val="24"/>
          <w:szCs w:val="24"/>
        </w:rPr>
        <w:t xml:space="preserve">6.1. Расчеты за выполненные работы производятся в безналичной форме, путем перечисления денежных средств на расчетный счет подрядчика в течение 20 банковских дней </w:t>
      </w:r>
      <w:r>
        <w:rPr>
          <w:sz w:val="22"/>
          <w:szCs w:val="22"/>
        </w:rPr>
        <w:t>с момента подписания  акта о приемке в эксплуатацию Объекта на основании документов:</w:t>
      </w:r>
    </w:p>
    <w:p w:rsidR="007C18ED" w:rsidRDefault="00AF2BAA">
      <w:pPr>
        <w:pStyle w:val="a3"/>
        <w:jc w:val="both"/>
      </w:pPr>
      <w:r>
        <w:rPr>
          <w:sz w:val="24"/>
          <w:szCs w:val="24"/>
        </w:rPr>
        <w:t xml:space="preserve">     - акта ввода Объекта в эксплуатацию, </w:t>
      </w:r>
    </w:p>
    <w:p w:rsidR="007C18ED" w:rsidRDefault="00AF2BAA">
      <w:pPr>
        <w:pStyle w:val="a3"/>
        <w:ind w:firstLine="258"/>
        <w:jc w:val="both"/>
      </w:pPr>
      <w:r>
        <w:rPr>
          <w:sz w:val="24"/>
          <w:szCs w:val="24"/>
        </w:rPr>
        <w:t>- подписанного сторонами акта сдачи-приемки выполненных работ (форма КС-2),</w:t>
      </w:r>
    </w:p>
    <w:p w:rsidR="007C18ED" w:rsidRDefault="00AF2BAA">
      <w:pPr>
        <w:pStyle w:val="a3"/>
        <w:ind w:firstLine="258"/>
        <w:jc w:val="both"/>
      </w:pPr>
      <w:r>
        <w:rPr>
          <w:sz w:val="24"/>
          <w:szCs w:val="24"/>
        </w:rPr>
        <w:t>- справки о стоимости выполненных работ и затрат (форма КС-3),</w:t>
      </w:r>
    </w:p>
    <w:p w:rsidR="007C18ED" w:rsidRDefault="00AF2BAA">
      <w:pPr>
        <w:pStyle w:val="a3"/>
        <w:ind w:firstLine="258"/>
        <w:jc w:val="both"/>
      </w:pPr>
      <w:r>
        <w:rPr>
          <w:sz w:val="24"/>
          <w:szCs w:val="24"/>
        </w:rPr>
        <w:t>- счета-фактуры, счета;</w:t>
      </w:r>
    </w:p>
    <w:p w:rsidR="007C18ED" w:rsidRDefault="00AF2BAA">
      <w:pPr>
        <w:pStyle w:val="a3"/>
        <w:ind w:hanging="37"/>
        <w:jc w:val="both"/>
      </w:pPr>
      <w:r>
        <w:rPr>
          <w:sz w:val="24"/>
          <w:szCs w:val="24"/>
        </w:rPr>
        <w:t xml:space="preserve">6.2 Расчеты за выполненные работы производятся в безналичной форме, путем перечисления денежных средств на расчетный счет подрядчика. Оплата по Договору, производится на счет Подрядчика. </w:t>
      </w:r>
    </w:p>
    <w:p w:rsidR="007C18ED" w:rsidRDefault="00AF2BAA">
      <w:pPr>
        <w:pStyle w:val="a3"/>
        <w:jc w:val="both"/>
      </w:pPr>
      <w:r>
        <w:rPr>
          <w:sz w:val="24"/>
          <w:szCs w:val="24"/>
        </w:rPr>
        <w:t xml:space="preserve">6.3 Оплата осуществляется по сметной стоимости заказчика с учетом понижающего коэффициента, который определяется как частное от деления цены Договора, предложенной победителем аукциона на начальную (максимальную) цену контракта. </w:t>
      </w:r>
    </w:p>
    <w:p w:rsidR="007C18ED" w:rsidRDefault="007C18ED">
      <w:pPr>
        <w:pStyle w:val="a3"/>
        <w:jc w:val="both"/>
      </w:pPr>
    </w:p>
    <w:p w:rsidR="007C18ED" w:rsidRDefault="007C18ED">
      <w:pPr>
        <w:pStyle w:val="a3"/>
        <w:jc w:val="both"/>
      </w:pPr>
    </w:p>
    <w:p w:rsidR="007C18ED" w:rsidRDefault="00AF2BAA">
      <w:pPr>
        <w:pStyle w:val="a3"/>
        <w:jc w:val="center"/>
      </w:pPr>
      <w:r>
        <w:rPr>
          <w:b/>
          <w:sz w:val="24"/>
          <w:szCs w:val="24"/>
        </w:rPr>
        <w:t>7.ПРОИЗВОДСТВО РАБОТ</w:t>
      </w:r>
    </w:p>
    <w:p w:rsidR="007C18ED" w:rsidRDefault="00AF2BAA">
      <w:pPr>
        <w:pStyle w:val="a3"/>
        <w:jc w:val="both"/>
      </w:pPr>
      <w:r>
        <w:rPr>
          <w:b/>
          <w:sz w:val="24"/>
          <w:szCs w:val="24"/>
        </w:rPr>
        <w:t>7.1. Производство строительно-монтажных работ.</w:t>
      </w:r>
    </w:p>
    <w:p w:rsidR="007C18ED" w:rsidRDefault="00AF2BAA">
      <w:pPr>
        <w:pStyle w:val="a3"/>
        <w:jc w:val="both"/>
      </w:pPr>
      <w:r>
        <w:rPr>
          <w:sz w:val="24"/>
          <w:szCs w:val="24"/>
        </w:rPr>
        <w:t>7.1.1. Строительно-монтажные работы должны производиться в соответствии с требованиями разработанной и утвержденной проектной документацией</w:t>
      </w:r>
      <w:r>
        <w:rPr>
          <w:b/>
          <w:sz w:val="24"/>
          <w:szCs w:val="24"/>
        </w:rPr>
        <w:t>,</w:t>
      </w:r>
      <w:r>
        <w:rPr>
          <w:sz w:val="24"/>
          <w:szCs w:val="24"/>
        </w:rPr>
        <w:t xml:space="preserve"> </w:t>
      </w:r>
      <w:proofErr w:type="spellStart"/>
      <w:r>
        <w:rPr>
          <w:sz w:val="24"/>
          <w:szCs w:val="24"/>
        </w:rPr>
        <w:t>СНиПов</w:t>
      </w:r>
      <w:proofErr w:type="spellEnd"/>
      <w:r>
        <w:rPr>
          <w:sz w:val="24"/>
          <w:szCs w:val="24"/>
        </w:rPr>
        <w:t xml:space="preserve">, </w:t>
      </w:r>
      <w:proofErr w:type="spellStart"/>
      <w:r>
        <w:rPr>
          <w:sz w:val="24"/>
          <w:szCs w:val="24"/>
        </w:rPr>
        <w:t>ГОСТов</w:t>
      </w:r>
      <w:proofErr w:type="spellEnd"/>
      <w:r>
        <w:rPr>
          <w:sz w:val="24"/>
          <w:szCs w:val="24"/>
        </w:rPr>
        <w:t xml:space="preserve">, </w:t>
      </w:r>
      <w:proofErr w:type="spellStart"/>
      <w:r>
        <w:rPr>
          <w:sz w:val="24"/>
          <w:szCs w:val="24"/>
        </w:rPr>
        <w:t>СанПиНов</w:t>
      </w:r>
      <w:proofErr w:type="spellEnd"/>
      <w:r>
        <w:rPr>
          <w:sz w:val="24"/>
          <w:szCs w:val="24"/>
        </w:rPr>
        <w:t>, действующих  отраслевых стандартов и  других нормативных документов:</w:t>
      </w:r>
    </w:p>
    <w:p w:rsidR="007C18ED" w:rsidRDefault="00AF2BAA">
      <w:pPr>
        <w:pStyle w:val="a3"/>
        <w:jc w:val="both"/>
      </w:pPr>
      <w:r>
        <w:rPr>
          <w:sz w:val="24"/>
          <w:szCs w:val="24"/>
        </w:rPr>
        <w:t>7.1.2. Работы должны производиться в соответствии с графиком выполнения работ, в котором Подрядчик должен предусмотреть по каждому виду работ отдельные этапы выполнения.</w:t>
      </w:r>
    </w:p>
    <w:p w:rsidR="007C18ED" w:rsidRDefault="00AF2BAA">
      <w:pPr>
        <w:pStyle w:val="a3"/>
        <w:jc w:val="both"/>
      </w:pPr>
      <w:r>
        <w:rPr>
          <w:sz w:val="24"/>
          <w:szCs w:val="24"/>
        </w:rPr>
        <w:t xml:space="preserve">7.1.3. Подрядчик  письменно информирует Заказчика и уполномоченную организацию, осуществляющую технический надзор со стороны Заказчика – Муниципальное казенное учреждение «Административно-хозяйственная служба системы образования» (далее – МКУ «УС»)  о необходимости приемки этапа  работ по мере его завершения.  </w:t>
      </w:r>
    </w:p>
    <w:p w:rsidR="007C18ED" w:rsidRDefault="00AF2BAA">
      <w:pPr>
        <w:pStyle w:val="a3"/>
        <w:jc w:val="both"/>
      </w:pPr>
      <w:r>
        <w:rPr>
          <w:sz w:val="24"/>
          <w:szCs w:val="24"/>
        </w:rPr>
        <w:t xml:space="preserve">7.1.4. </w:t>
      </w:r>
      <w:proofErr w:type="gramStart"/>
      <w:r>
        <w:rPr>
          <w:sz w:val="24"/>
          <w:szCs w:val="24"/>
        </w:rPr>
        <w:t xml:space="preserve">При производстве строительно-монтажных  работ и их приемке, а также в контроле за выполнением работ,  проверке представленных Подрядчиком актов приемки выполненных работ (форма КС-2), и справок о стоимости выполненных работ (форма КС-3), составленных в соответствии с утвержденной проектно-сметной документацией, а также в  проверке соответствия используемых Подрядчиком материалов условиям Договора, участвует МКУ «УС»., а также руководитель образовательного учреждения - Объекта.  </w:t>
      </w:r>
      <w:proofErr w:type="gramEnd"/>
    </w:p>
    <w:p w:rsidR="007C18ED" w:rsidRDefault="00AF2BAA">
      <w:pPr>
        <w:pStyle w:val="a3"/>
        <w:jc w:val="both"/>
      </w:pPr>
      <w:r>
        <w:rPr>
          <w:sz w:val="24"/>
          <w:szCs w:val="24"/>
        </w:rPr>
        <w:t>7.1.5. Подрядчик  в случае необходимости проводит согласование с органами государственного надзора и иными инстанциями порядка выполнения работ на объекте. Обеспечение общего порядка на объектах является обязанностью Подрядчика.</w:t>
      </w:r>
    </w:p>
    <w:p w:rsidR="007C18ED" w:rsidRDefault="00AF2BAA">
      <w:pPr>
        <w:pStyle w:val="a3"/>
        <w:jc w:val="both"/>
      </w:pPr>
      <w:r>
        <w:rPr>
          <w:sz w:val="24"/>
          <w:szCs w:val="24"/>
        </w:rPr>
        <w:t>7.1.6. Временные подсоединения коммуникаций на период выполнения работ на Объекте осуществляет Подрядчик  за свой счет.</w:t>
      </w:r>
    </w:p>
    <w:p w:rsidR="007C18ED" w:rsidRDefault="00AF2BAA">
      <w:pPr>
        <w:pStyle w:val="a3"/>
        <w:jc w:val="both"/>
      </w:pPr>
      <w:r>
        <w:rPr>
          <w:sz w:val="24"/>
          <w:szCs w:val="24"/>
        </w:rPr>
        <w:t>7.1.7. 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 Используемое в ходе строительства оборудование должно быть новое и не бывшее в употреблении.</w:t>
      </w:r>
    </w:p>
    <w:p w:rsidR="007C18ED" w:rsidRDefault="00AF2BAA">
      <w:pPr>
        <w:pStyle w:val="a3"/>
        <w:jc w:val="both"/>
      </w:pPr>
      <w:r>
        <w:rPr>
          <w:sz w:val="24"/>
          <w:szCs w:val="24"/>
        </w:rPr>
        <w:t>7.1.8. Подрядчик  письменно информирует Заказчика и Технадзор о необходимости приемки скрытых работ по мере их готовности. Подрядчик  приступает к выполнению последующих работ только после письменного разрешения Заказчика, внесенного в журнал производства работ.</w:t>
      </w:r>
    </w:p>
    <w:p w:rsidR="007C18ED" w:rsidRDefault="00AF2BAA">
      <w:pPr>
        <w:pStyle w:val="a3"/>
        <w:jc w:val="both"/>
      </w:pPr>
      <w:r>
        <w:rPr>
          <w:sz w:val="24"/>
          <w:szCs w:val="24"/>
        </w:rPr>
        <w:t>7.1.9. Обнаруженные дефекты или недостатки в выполненных работах, отражаются в акте, где также указываются установленные Заказчиком сроки  устранения обнаруженных дефектов и недостатков. Подрядчик устраняет обнаруженные дефекты и недостатки  за свой счет.  В случае не устранения Подрядчиком обнаруженных дефектов или недостатков в выполненных работах в установленный Заказчиком срок, Заказчик вправе устранить указанные дефекты или недостатки силами третьих лиц за счет подрядчика.</w:t>
      </w:r>
    </w:p>
    <w:p w:rsidR="007C18ED" w:rsidRDefault="00AF2BAA">
      <w:pPr>
        <w:pStyle w:val="a3"/>
        <w:jc w:val="both"/>
      </w:pPr>
      <w:r>
        <w:rPr>
          <w:sz w:val="24"/>
          <w:szCs w:val="24"/>
        </w:rPr>
        <w:lastRenderedPageBreak/>
        <w:t>7.1.10. Подрядчик  обеспечивает уборку и содержание территории, вывоз строительного мусора и снега с объекта в период производства работ.</w:t>
      </w:r>
    </w:p>
    <w:p w:rsidR="007C18ED" w:rsidRDefault="00AF2BAA">
      <w:pPr>
        <w:pStyle w:val="a3"/>
        <w:jc w:val="both"/>
      </w:pPr>
      <w:r>
        <w:rPr>
          <w:sz w:val="24"/>
          <w:szCs w:val="24"/>
        </w:rPr>
        <w:t xml:space="preserve">7.1.11.  Заказчик привлекает МКУ «УС» для осуществления технического надзора на Объекте по данному Договору. </w:t>
      </w:r>
    </w:p>
    <w:p w:rsidR="007C18ED" w:rsidRDefault="00AF2BAA">
      <w:pPr>
        <w:pStyle w:val="a3"/>
        <w:jc w:val="both"/>
      </w:pPr>
      <w:r>
        <w:rPr>
          <w:sz w:val="24"/>
          <w:szCs w:val="24"/>
        </w:rPr>
        <w:t>7.1.12. Заказчик с участием руководителя образовательного учреждения (Объекта) и  МКУ «УС» вправе в любое  время проверять ход и качество выполняемых Подрядчиком работ.</w:t>
      </w:r>
    </w:p>
    <w:p w:rsidR="007C18ED" w:rsidRDefault="007C18ED">
      <w:pPr>
        <w:pStyle w:val="a3"/>
        <w:jc w:val="both"/>
      </w:pPr>
    </w:p>
    <w:p w:rsidR="007C18ED" w:rsidRDefault="007C18ED">
      <w:pPr>
        <w:pStyle w:val="a3"/>
        <w:jc w:val="both"/>
      </w:pPr>
    </w:p>
    <w:p w:rsidR="007C18ED" w:rsidRDefault="00AF2BAA">
      <w:pPr>
        <w:pStyle w:val="a3"/>
        <w:jc w:val="center"/>
      </w:pPr>
      <w:r>
        <w:rPr>
          <w:b/>
          <w:sz w:val="24"/>
          <w:szCs w:val="24"/>
        </w:rPr>
        <w:t>8. ПРИЕМКА ОБОРУДОВАНИЯ, РАБОТ И РЕЗУЛЬТАТА РАБОТ</w:t>
      </w:r>
    </w:p>
    <w:p w:rsidR="007C18ED" w:rsidRDefault="00AF2BAA">
      <w:pPr>
        <w:pStyle w:val="a3"/>
        <w:jc w:val="both"/>
      </w:pPr>
      <w:r>
        <w:rPr>
          <w:b/>
          <w:sz w:val="24"/>
          <w:szCs w:val="24"/>
        </w:rPr>
        <w:t>8.1. Приемка результата работ:</w:t>
      </w:r>
    </w:p>
    <w:p w:rsidR="007C18ED" w:rsidRDefault="00AF2BAA">
      <w:pPr>
        <w:pStyle w:val="a3"/>
        <w:jc w:val="both"/>
      </w:pPr>
      <w:r>
        <w:rPr>
          <w:sz w:val="24"/>
          <w:szCs w:val="24"/>
        </w:rPr>
        <w:t>8.1.1. Приемка результата работ может осуществляться по усмотрению Заказчика  поэтапно или после выполнения Подрядчиком всех своих обязательств, предусмотренных настоящим Договором.</w:t>
      </w:r>
    </w:p>
    <w:p w:rsidR="007C18ED" w:rsidRDefault="00AF2BAA">
      <w:pPr>
        <w:pStyle w:val="a3"/>
        <w:jc w:val="both"/>
      </w:pPr>
      <w:r>
        <w:rPr>
          <w:sz w:val="24"/>
          <w:szCs w:val="24"/>
        </w:rPr>
        <w:t>8.1.2. Приемка Объекта в эксплуатацию производится в течение 5-ти (пяти) рабочих дней со дня, следующего за днем  получения  Заказчиком  и МКУ «УС» письменного извещения от Подрядчика  о готовности к сдаче результата  выполненных работ по Объектам и оформляется актом о приемке в эксплуатацию уполномоченной организацией Заказчика, законченных текущим ремонтом элементов здания. Акт о приёмке в эксплуатацию подписывается Сторонами, в том числе МКУ «УС», руководителем образовательного учреждения при условии оформленных в установленном порядке счетов-фактур на выполненные работы, счетов-фактур на материалы, актов приемки результата  выполненных работ (КС-2), справок о стоимости выполненных работ и затрат (КС-3).</w:t>
      </w:r>
    </w:p>
    <w:p w:rsidR="007C18ED" w:rsidRDefault="00AF2BAA">
      <w:pPr>
        <w:pStyle w:val="a3"/>
        <w:jc w:val="both"/>
      </w:pPr>
      <w:r>
        <w:rPr>
          <w:sz w:val="24"/>
          <w:szCs w:val="24"/>
        </w:rPr>
        <w:t xml:space="preserve">8.1.3.При возникновении между  Заказчиком и Подрядчиком </w:t>
      </w:r>
      <w:proofErr w:type="gramStart"/>
      <w:r>
        <w:rPr>
          <w:sz w:val="24"/>
          <w:szCs w:val="24"/>
        </w:rPr>
        <w:t>споров</w:t>
      </w:r>
      <w:proofErr w:type="gramEnd"/>
      <w:r>
        <w:rPr>
          <w:sz w:val="24"/>
          <w:szCs w:val="24"/>
        </w:rPr>
        <w:t xml:space="preserve"> по поводу обнаруженных при производстве работ недостатков,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ее назначения. Если экспертиза назначена по соглашению между сторонами – обеими сторонами поровну.</w:t>
      </w:r>
    </w:p>
    <w:p w:rsidR="007C18ED" w:rsidRDefault="00AF2BAA">
      <w:pPr>
        <w:pStyle w:val="a3"/>
        <w:jc w:val="both"/>
      </w:pPr>
      <w:r>
        <w:rPr>
          <w:sz w:val="24"/>
          <w:szCs w:val="24"/>
        </w:rPr>
        <w:t>8.1.4. Подрядчик не освобождается от выполнения любого из обязательств, принятых по условиям настоящего Договора, которые остались невыполненными или выполненными ненадлежащим образом к моменту подписания акта, о чем будет сделана соответствующая запись в вышеуказанном акте. Подрядчик обязуется устранить недостатки в выполненных работах в срок, установленный Заказчиком.</w:t>
      </w:r>
    </w:p>
    <w:p w:rsidR="007C18ED" w:rsidRDefault="007C18ED">
      <w:pPr>
        <w:pStyle w:val="a3"/>
        <w:jc w:val="both"/>
      </w:pPr>
    </w:p>
    <w:p w:rsidR="007C18ED" w:rsidRDefault="007C18ED">
      <w:pPr>
        <w:pStyle w:val="a3"/>
        <w:jc w:val="both"/>
      </w:pPr>
    </w:p>
    <w:p w:rsidR="007C18ED" w:rsidRDefault="00AF2BAA">
      <w:pPr>
        <w:pStyle w:val="a3"/>
        <w:jc w:val="center"/>
      </w:pPr>
      <w:r>
        <w:rPr>
          <w:b/>
          <w:sz w:val="24"/>
          <w:szCs w:val="24"/>
        </w:rPr>
        <w:t>9.ГАРАНТИИ</w:t>
      </w:r>
    </w:p>
    <w:p w:rsidR="007C18ED" w:rsidRDefault="00AF2BAA">
      <w:pPr>
        <w:pStyle w:val="a3"/>
        <w:jc w:val="both"/>
      </w:pPr>
      <w:r>
        <w:rPr>
          <w:sz w:val="24"/>
          <w:szCs w:val="24"/>
        </w:rPr>
        <w:t xml:space="preserve">9.1. Подрядчик гарантирует качество выполнения всех работ в соответствии с проектной документацией и действующими техническими нормами, </w:t>
      </w:r>
      <w:proofErr w:type="spellStart"/>
      <w:r>
        <w:rPr>
          <w:sz w:val="24"/>
          <w:szCs w:val="24"/>
        </w:rPr>
        <w:t>ГОСТами</w:t>
      </w:r>
      <w:proofErr w:type="spellEnd"/>
      <w:r>
        <w:rPr>
          <w:sz w:val="24"/>
          <w:szCs w:val="24"/>
        </w:rPr>
        <w:t xml:space="preserve">, </w:t>
      </w:r>
      <w:proofErr w:type="spellStart"/>
      <w:r>
        <w:rPr>
          <w:sz w:val="24"/>
          <w:szCs w:val="24"/>
        </w:rPr>
        <w:t>СНиПами</w:t>
      </w:r>
      <w:proofErr w:type="spellEnd"/>
      <w:r>
        <w:rPr>
          <w:sz w:val="24"/>
          <w:szCs w:val="24"/>
        </w:rPr>
        <w:t xml:space="preserve">, </w:t>
      </w:r>
      <w:proofErr w:type="spellStart"/>
      <w:r>
        <w:rPr>
          <w:sz w:val="24"/>
          <w:szCs w:val="24"/>
        </w:rPr>
        <w:t>СанПиНами</w:t>
      </w:r>
      <w:proofErr w:type="spellEnd"/>
      <w:r>
        <w:rPr>
          <w:sz w:val="24"/>
          <w:szCs w:val="24"/>
        </w:rPr>
        <w:t>;</w:t>
      </w:r>
    </w:p>
    <w:p w:rsidR="007C18ED" w:rsidRDefault="00AF2BAA">
      <w:pPr>
        <w:pStyle w:val="a3"/>
        <w:jc w:val="both"/>
      </w:pPr>
      <w:r>
        <w:rPr>
          <w:sz w:val="24"/>
          <w:szCs w:val="24"/>
        </w:rPr>
        <w:t>9.2. Срок гарантии качества на выполненные работы устанавливается 5 (пять) лет со дня подписания актом о приемке в эксплуатацию рабочей комиссией законченных текущим ремонтом элементов здания и распространяется на весь объем работ.</w:t>
      </w:r>
    </w:p>
    <w:p w:rsidR="007C18ED" w:rsidRDefault="00AF2BAA">
      <w:pPr>
        <w:pStyle w:val="a3"/>
        <w:tabs>
          <w:tab w:val="clear" w:pos="708"/>
          <w:tab w:val="left" w:pos="720"/>
        </w:tabs>
        <w:jc w:val="both"/>
      </w:pPr>
      <w:r>
        <w:rPr>
          <w:sz w:val="24"/>
          <w:szCs w:val="24"/>
        </w:rPr>
        <w:t>9.3. В  срок, установленный Заказчиком,  устранить недостатки и дефекты, выявленные в ходе приемки работ и в период гарантийного срока.</w:t>
      </w:r>
    </w:p>
    <w:p w:rsidR="007C18ED" w:rsidRDefault="007C18ED">
      <w:pPr>
        <w:pStyle w:val="a3"/>
        <w:jc w:val="both"/>
      </w:pPr>
    </w:p>
    <w:p w:rsidR="007C18ED" w:rsidRDefault="007C18ED">
      <w:pPr>
        <w:pStyle w:val="a3"/>
        <w:jc w:val="both"/>
      </w:pPr>
    </w:p>
    <w:p w:rsidR="007C18ED" w:rsidRDefault="00AF2BAA">
      <w:pPr>
        <w:pStyle w:val="a3"/>
        <w:jc w:val="center"/>
      </w:pPr>
      <w:r>
        <w:rPr>
          <w:b/>
          <w:sz w:val="24"/>
          <w:szCs w:val="24"/>
        </w:rPr>
        <w:t>10.ОСОБЫЕ УСЛОВИЯ</w:t>
      </w:r>
    </w:p>
    <w:p w:rsidR="007C18ED" w:rsidRDefault="00AF2BAA">
      <w:pPr>
        <w:pStyle w:val="a3"/>
        <w:jc w:val="both"/>
      </w:pPr>
      <w:r>
        <w:rPr>
          <w:sz w:val="24"/>
          <w:szCs w:val="24"/>
        </w:rPr>
        <w:t xml:space="preserve">10.1. Подрядчик не вправе уступить третьим лицам вытекающее из настоящего Договора право (требование). </w:t>
      </w:r>
    </w:p>
    <w:p w:rsidR="007C18ED" w:rsidRDefault="007C18ED">
      <w:pPr>
        <w:pStyle w:val="a3"/>
        <w:jc w:val="both"/>
      </w:pPr>
    </w:p>
    <w:p w:rsidR="007C18ED" w:rsidRDefault="007C18ED">
      <w:pPr>
        <w:pStyle w:val="a3"/>
        <w:jc w:val="both"/>
      </w:pPr>
    </w:p>
    <w:p w:rsidR="007C18ED" w:rsidRDefault="00AF2BAA">
      <w:pPr>
        <w:pStyle w:val="a3"/>
        <w:jc w:val="center"/>
      </w:pPr>
      <w:r>
        <w:rPr>
          <w:b/>
          <w:sz w:val="24"/>
          <w:szCs w:val="24"/>
        </w:rPr>
        <w:t>11.ОТВЕТСТВЕННОСТЬ СТОРОН</w:t>
      </w:r>
    </w:p>
    <w:p w:rsidR="007C18ED" w:rsidRDefault="00AF2BAA">
      <w:pPr>
        <w:pStyle w:val="a3"/>
        <w:tabs>
          <w:tab w:val="left" w:pos="0"/>
        </w:tabs>
        <w:jc w:val="both"/>
      </w:pPr>
      <w:r>
        <w:rPr>
          <w:sz w:val="24"/>
          <w:szCs w:val="24"/>
        </w:rPr>
        <w:t xml:space="preserve">11.1.За неисполнение либо ненадлежащее исполнение принятых на себя обязательств, стороны настоящего Договора несут ответственность в соответствии с действующим законодательством Российской Федерации. </w:t>
      </w:r>
    </w:p>
    <w:p w:rsidR="007C18ED" w:rsidRDefault="00AF2BAA">
      <w:pPr>
        <w:pStyle w:val="a3"/>
        <w:tabs>
          <w:tab w:val="left" w:pos="0"/>
        </w:tabs>
        <w:jc w:val="both"/>
      </w:pPr>
      <w:r>
        <w:rPr>
          <w:sz w:val="24"/>
          <w:szCs w:val="24"/>
        </w:rPr>
        <w:t xml:space="preserve">11.2. За нарушение сроков выполнения работ, сроков устранения недостатков и дефектов выполненных работ, Подрядчик выплачивает Заказчику неустойку в размере 1/300 ставки рефинансирования ЦБ РФ от </w:t>
      </w:r>
      <w:r>
        <w:rPr>
          <w:sz w:val="24"/>
          <w:szCs w:val="24"/>
        </w:rPr>
        <w:lastRenderedPageBreak/>
        <w:t>общей стоимости Договора за каждый день просрочки исполнения обязательств по настоящему Договору. Факт нарушения сроков выполнения работ  фиксируется в соответствующем акте Заказчика. Взыскание неустойки не освобождает Подрядчика от выполнения лежащих на нем обязательств по настоящему Договору либо устранения нарушений.</w:t>
      </w:r>
    </w:p>
    <w:p w:rsidR="007C18ED" w:rsidRDefault="00AF2BAA">
      <w:pPr>
        <w:pStyle w:val="a3"/>
        <w:tabs>
          <w:tab w:val="left" w:pos="0"/>
        </w:tabs>
        <w:jc w:val="both"/>
      </w:pPr>
      <w:r>
        <w:rPr>
          <w:sz w:val="24"/>
          <w:szCs w:val="24"/>
        </w:rPr>
        <w:t xml:space="preserve">11.3.За нарушение сроков оплаты выполненных и принятых работ по настоящему Договору, Подрядчик вправе взыскать с Заказчика неустойку в размере 1/300 ставки рефинансирования ЦБ РФ за каждый день просрочки исполнения обязательства предусмотренного  Договором, начиная со дня, следующего после дня истечения срока исполнения обязательств. </w:t>
      </w:r>
    </w:p>
    <w:p w:rsidR="007C18ED" w:rsidRDefault="00AF2BAA">
      <w:pPr>
        <w:pStyle w:val="a3"/>
        <w:tabs>
          <w:tab w:val="left" w:pos="0"/>
        </w:tabs>
        <w:jc w:val="both"/>
      </w:pPr>
      <w:r>
        <w:rPr>
          <w:sz w:val="24"/>
          <w:szCs w:val="24"/>
        </w:rPr>
        <w:t xml:space="preserve">11.4. Подрядчик несет имущественную ответственность за причинение вреда третьим лицам.          </w:t>
      </w:r>
    </w:p>
    <w:p w:rsidR="007C18ED" w:rsidRDefault="00AF2BAA">
      <w:pPr>
        <w:pStyle w:val="a3"/>
        <w:jc w:val="both"/>
      </w:pPr>
      <w:r>
        <w:rPr>
          <w:sz w:val="24"/>
          <w:szCs w:val="24"/>
        </w:rPr>
        <w:t xml:space="preserve">11.5. В случае нарушения Подрядчиком существенных условий Договора (в том числе сроки, качество, объем работ, услуг, комплектность поставок и др.), он теряет право требования </w:t>
      </w:r>
      <w:proofErr w:type="gramStart"/>
      <w:r>
        <w:rPr>
          <w:sz w:val="24"/>
          <w:szCs w:val="24"/>
        </w:rPr>
        <w:t>возврата суммы обеспечения исполнения Договора</w:t>
      </w:r>
      <w:proofErr w:type="gramEnd"/>
      <w:r>
        <w:rPr>
          <w:sz w:val="24"/>
          <w:szCs w:val="24"/>
        </w:rPr>
        <w:t>.</w:t>
      </w:r>
    </w:p>
    <w:p w:rsidR="007C18ED" w:rsidRDefault="00AF2BAA">
      <w:pPr>
        <w:pStyle w:val="a3"/>
        <w:jc w:val="center"/>
      </w:pPr>
      <w:r>
        <w:rPr>
          <w:b/>
          <w:sz w:val="24"/>
          <w:szCs w:val="24"/>
        </w:rPr>
        <w:t>12. УСЛОВИЯ РАСТОРЖЕНИЯ ДОГОВОРА</w:t>
      </w:r>
    </w:p>
    <w:p w:rsidR="007C18ED" w:rsidRDefault="00AF2BAA">
      <w:pPr>
        <w:pStyle w:val="a3"/>
        <w:jc w:val="both"/>
      </w:pPr>
      <w:r>
        <w:rPr>
          <w:sz w:val="24"/>
          <w:szCs w:val="24"/>
        </w:rPr>
        <w:t xml:space="preserve">12.1. Настоящий </w:t>
      </w:r>
      <w:proofErr w:type="gramStart"/>
      <w:r>
        <w:rPr>
          <w:sz w:val="24"/>
          <w:szCs w:val="24"/>
        </w:rPr>
        <w:t>Договор</w:t>
      </w:r>
      <w:proofErr w:type="gramEnd"/>
      <w:r>
        <w:rPr>
          <w:sz w:val="24"/>
          <w:szCs w:val="24"/>
        </w:rPr>
        <w:t xml:space="preserve"> может быть расторгнут по соглашению сторон или по решению суда по основаниям, предусмотренным гражданским законодательством РФ.</w:t>
      </w:r>
    </w:p>
    <w:p w:rsidR="007C18ED" w:rsidRDefault="007C18ED">
      <w:pPr>
        <w:pStyle w:val="a3"/>
        <w:jc w:val="both"/>
      </w:pPr>
    </w:p>
    <w:p w:rsidR="007C18ED" w:rsidRDefault="007C18ED">
      <w:pPr>
        <w:pStyle w:val="a3"/>
        <w:jc w:val="both"/>
      </w:pPr>
    </w:p>
    <w:p w:rsidR="007C18ED" w:rsidRDefault="00AF2BAA">
      <w:pPr>
        <w:pStyle w:val="a3"/>
        <w:jc w:val="center"/>
      </w:pPr>
      <w:r>
        <w:rPr>
          <w:b/>
          <w:sz w:val="24"/>
          <w:szCs w:val="24"/>
        </w:rPr>
        <w:t>13. ОБЕСПЕЧЕНИЕ ДОГОВОРА</w:t>
      </w:r>
    </w:p>
    <w:p w:rsidR="007C18ED" w:rsidRDefault="00AF2BAA">
      <w:pPr>
        <w:pStyle w:val="a3"/>
        <w:jc w:val="both"/>
      </w:pPr>
      <w:r>
        <w:rPr>
          <w:sz w:val="24"/>
          <w:szCs w:val="24"/>
        </w:rPr>
        <w:t>13.1. Настоящим Договором предусмотрено обеспечение исполнения Договора в размере                            60000</w:t>
      </w:r>
      <w:r>
        <w:rPr>
          <w:color w:val="FF0000"/>
          <w:sz w:val="22"/>
          <w:szCs w:val="22"/>
        </w:rPr>
        <w:t xml:space="preserve">  </w:t>
      </w:r>
      <w:r>
        <w:rPr>
          <w:sz w:val="22"/>
          <w:szCs w:val="22"/>
        </w:rPr>
        <w:t>руб.</w:t>
      </w:r>
      <w:r>
        <w:rPr>
          <w:sz w:val="24"/>
          <w:szCs w:val="24"/>
        </w:rPr>
        <w:t xml:space="preserve">, что составляет 10% начальной (максимальной) цены Договора. </w:t>
      </w:r>
    </w:p>
    <w:p w:rsidR="007C18ED" w:rsidRDefault="00AF2BAA">
      <w:pPr>
        <w:pStyle w:val="a3"/>
        <w:jc w:val="both"/>
      </w:pPr>
      <w:r>
        <w:rPr>
          <w:sz w:val="24"/>
          <w:szCs w:val="24"/>
        </w:rPr>
        <w:t>13.2. Способом обеспечения исполнения Договора является __________________________________________________________________</w:t>
      </w:r>
    </w:p>
    <w:p w:rsidR="007C18ED" w:rsidRDefault="007C18ED">
      <w:pPr>
        <w:pStyle w:val="a3"/>
        <w:jc w:val="both"/>
      </w:pPr>
    </w:p>
    <w:p w:rsidR="007C18ED" w:rsidRDefault="007C18ED">
      <w:pPr>
        <w:pStyle w:val="a3"/>
        <w:jc w:val="both"/>
      </w:pPr>
    </w:p>
    <w:p w:rsidR="007C18ED" w:rsidRDefault="007C18ED">
      <w:pPr>
        <w:pStyle w:val="a3"/>
        <w:jc w:val="both"/>
      </w:pPr>
    </w:p>
    <w:p w:rsidR="007C18ED" w:rsidRDefault="00AF2BAA">
      <w:pPr>
        <w:pStyle w:val="a3"/>
        <w:jc w:val="center"/>
      </w:pPr>
      <w:r>
        <w:rPr>
          <w:b/>
          <w:sz w:val="24"/>
          <w:szCs w:val="24"/>
        </w:rPr>
        <w:t>14.ЗАКЛЮЧИТЕЛЬНЫЕ ПОЛОЖЕНИЯ</w:t>
      </w:r>
    </w:p>
    <w:p w:rsidR="007C18ED" w:rsidRDefault="00AF2BAA">
      <w:pPr>
        <w:pStyle w:val="a3"/>
        <w:jc w:val="both"/>
      </w:pPr>
      <w:r>
        <w:rPr>
          <w:sz w:val="24"/>
          <w:szCs w:val="24"/>
        </w:rPr>
        <w:t>14.1.Все изменения и дополнения к настоящему Договору считаются действительными, если они оформлены в письменном виде и подписаны обеими Сторонами. Любая договоренность между Заказчиком и Подрядчиком, влекущая за собой новые обстоятельства, которые не вытекают из настоящего Договора, должна быть письменно  подтверждена сторонами в форме дополнений или изменений к настоящему Договору.</w:t>
      </w:r>
    </w:p>
    <w:p w:rsidR="007C18ED" w:rsidRDefault="00AF2BAA">
      <w:pPr>
        <w:pStyle w:val="a3"/>
        <w:jc w:val="both"/>
      </w:pPr>
      <w:r>
        <w:rPr>
          <w:sz w:val="24"/>
          <w:szCs w:val="24"/>
        </w:rPr>
        <w:t xml:space="preserve">14.2.Во всем остальном, что не предусмотрено настоящим Договором, применяются нормы действующего  законодательства РФ. </w:t>
      </w:r>
    </w:p>
    <w:p w:rsidR="007C18ED" w:rsidRDefault="00AF2BAA">
      <w:pPr>
        <w:pStyle w:val="a3"/>
        <w:jc w:val="both"/>
      </w:pPr>
      <w:r>
        <w:rPr>
          <w:sz w:val="24"/>
          <w:szCs w:val="24"/>
        </w:rPr>
        <w:t>14.3.Настоящий Договор составлен в трех экземплярах, имеющих одинаковую юридическую силу (один для Заказчика, один для Подрядчика, один для Технадзора) и вступает в силу с момента его подписания.</w:t>
      </w:r>
    </w:p>
    <w:p w:rsidR="007C18ED" w:rsidRDefault="00AF2BAA">
      <w:pPr>
        <w:pStyle w:val="a3"/>
        <w:jc w:val="both"/>
      </w:pPr>
      <w:r>
        <w:rPr>
          <w:sz w:val="24"/>
          <w:szCs w:val="24"/>
        </w:rPr>
        <w:t>14.4.Все споры и разногласия, возникающие между сторонами по настоящему Договору,  решаются путем переговоров. В случае не достижения соглашения споры и разногласия подлежат рассмотрению в Арбитражном суде Пермского края.</w:t>
      </w:r>
    </w:p>
    <w:p w:rsidR="007C18ED" w:rsidRDefault="00AF2BAA">
      <w:pPr>
        <w:pStyle w:val="a3"/>
        <w:jc w:val="both"/>
      </w:pPr>
      <w:r>
        <w:rPr>
          <w:sz w:val="24"/>
          <w:szCs w:val="24"/>
        </w:rPr>
        <w:t xml:space="preserve">14.5.Для решения текущих вопросов по Договору назначается ответственное лицо: </w:t>
      </w:r>
    </w:p>
    <w:p w:rsidR="007C18ED" w:rsidRDefault="00AF2BAA">
      <w:pPr>
        <w:pStyle w:val="a3"/>
        <w:jc w:val="both"/>
      </w:pPr>
      <w:r>
        <w:rPr>
          <w:sz w:val="24"/>
          <w:szCs w:val="24"/>
        </w:rPr>
        <w:t xml:space="preserve">от Заказчика: </w:t>
      </w:r>
      <w:proofErr w:type="spellStart"/>
      <w:r>
        <w:rPr>
          <w:sz w:val="24"/>
          <w:szCs w:val="24"/>
        </w:rPr>
        <w:t>______________________________тел</w:t>
      </w:r>
      <w:proofErr w:type="spellEnd"/>
      <w:r>
        <w:rPr>
          <w:sz w:val="24"/>
          <w:szCs w:val="24"/>
        </w:rPr>
        <w:t xml:space="preserve">. _____________________ </w:t>
      </w:r>
    </w:p>
    <w:p w:rsidR="007C18ED" w:rsidRDefault="00AF2BAA">
      <w:pPr>
        <w:pStyle w:val="a3"/>
        <w:jc w:val="both"/>
      </w:pPr>
      <w:r>
        <w:rPr>
          <w:sz w:val="24"/>
          <w:szCs w:val="24"/>
        </w:rPr>
        <w:t xml:space="preserve">от Подрядчика: </w:t>
      </w:r>
      <w:proofErr w:type="spellStart"/>
      <w:r>
        <w:rPr>
          <w:sz w:val="24"/>
          <w:szCs w:val="24"/>
        </w:rPr>
        <w:t>_____________________________тел</w:t>
      </w:r>
      <w:proofErr w:type="spellEnd"/>
      <w:r>
        <w:rPr>
          <w:sz w:val="24"/>
          <w:szCs w:val="24"/>
        </w:rPr>
        <w:t>. _____________________</w:t>
      </w:r>
    </w:p>
    <w:p w:rsidR="007C18ED" w:rsidRDefault="00AF2BAA">
      <w:pPr>
        <w:pStyle w:val="a3"/>
        <w:jc w:val="both"/>
      </w:pPr>
      <w:r>
        <w:rPr>
          <w:sz w:val="24"/>
          <w:szCs w:val="24"/>
        </w:rPr>
        <w:t>14.6.К настоящему Договору прилагаются и являются его неотъемлемой частью:</w:t>
      </w:r>
    </w:p>
    <w:p w:rsidR="007C18ED" w:rsidRDefault="007C18ED">
      <w:pPr>
        <w:pStyle w:val="a3"/>
        <w:jc w:val="both"/>
      </w:pPr>
    </w:p>
    <w:p w:rsidR="007C18ED" w:rsidRDefault="00AF2BAA">
      <w:pPr>
        <w:pStyle w:val="a3"/>
        <w:jc w:val="both"/>
      </w:pPr>
      <w:r>
        <w:rPr>
          <w:b/>
          <w:sz w:val="24"/>
          <w:szCs w:val="24"/>
        </w:rPr>
        <w:t>Приложение №1</w:t>
      </w:r>
      <w:r>
        <w:rPr>
          <w:sz w:val="24"/>
          <w:szCs w:val="24"/>
        </w:rPr>
        <w:t xml:space="preserve">        </w:t>
      </w:r>
      <w:r>
        <w:rPr>
          <w:b/>
          <w:sz w:val="24"/>
          <w:szCs w:val="24"/>
        </w:rPr>
        <w:t>Техническое задание, локально-сметные расчеты.</w:t>
      </w:r>
    </w:p>
    <w:p w:rsidR="007C18ED" w:rsidRDefault="00AF2BAA">
      <w:pPr>
        <w:pStyle w:val="a3"/>
        <w:jc w:val="both"/>
      </w:pPr>
      <w:r>
        <w:rPr>
          <w:b/>
          <w:sz w:val="24"/>
          <w:szCs w:val="24"/>
        </w:rPr>
        <w:t>Приложение № 2      График производства работ.</w:t>
      </w:r>
    </w:p>
    <w:p w:rsidR="007C18ED" w:rsidRDefault="007C18ED">
      <w:pPr>
        <w:pStyle w:val="a3"/>
        <w:jc w:val="both"/>
      </w:pPr>
    </w:p>
    <w:p w:rsidR="00565B8C" w:rsidRDefault="00565B8C">
      <w:pPr>
        <w:pStyle w:val="a3"/>
        <w:jc w:val="both"/>
      </w:pPr>
    </w:p>
    <w:p w:rsidR="00565B8C" w:rsidRDefault="00565B8C">
      <w:pPr>
        <w:pStyle w:val="a3"/>
        <w:jc w:val="both"/>
      </w:pPr>
    </w:p>
    <w:p w:rsidR="00565B8C" w:rsidRDefault="00565B8C">
      <w:pPr>
        <w:pStyle w:val="a3"/>
        <w:jc w:val="both"/>
      </w:pPr>
    </w:p>
    <w:p w:rsidR="00565B8C" w:rsidRDefault="00565B8C">
      <w:pPr>
        <w:pStyle w:val="a3"/>
        <w:jc w:val="both"/>
      </w:pPr>
    </w:p>
    <w:p w:rsidR="00565B8C" w:rsidRDefault="00565B8C">
      <w:pPr>
        <w:pStyle w:val="a3"/>
        <w:jc w:val="both"/>
      </w:pPr>
    </w:p>
    <w:p w:rsidR="00565B8C" w:rsidRDefault="00565B8C">
      <w:pPr>
        <w:pStyle w:val="a3"/>
        <w:jc w:val="both"/>
      </w:pPr>
    </w:p>
    <w:p w:rsidR="00565B8C" w:rsidRDefault="00565B8C">
      <w:pPr>
        <w:pStyle w:val="a3"/>
        <w:jc w:val="both"/>
      </w:pPr>
    </w:p>
    <w:p w:rsidR="00565B8C" w:rsidRDefault="00565B8C">
      <w:pPr>
        <w:pStyle w:val="a3"/>
        <w:jc w:val="both"/>
      </w:pPr>
    </w:p>
    <w:p w:rsidR="00565B8C" w:rsidRDefault="00565B8C">
      <w:pPr>
        <w:pStyle w:val="a3"/>
        <w:jc w:val="both"/>
      </w:pPr>
    </w:p>
    <w:p w:rsidR="007C18ED" w:rsidRDefault="007C18ED">
      <w:pPr>
        <w:pStyle w:val="a3"/>
        <w:jc w:val="both"/>
      </w:pPr>
    </w:p>
    <w:p w:rsidR="007C18ED" w:rsidRDefault="00AF2BAA">
      <w:pPr>
        <w:pStyle w:val="a3"/>
        <w:jc w:val="center"/>
      </w:pPr>
      <w:r>
        <w:rPr>
          <w:b/>
          <w:sz w:val="24"/>
          <w:szCs w:val="24"/>
        </w:rPr>
        <w:lastRenderedPageBreak/>
        <w:t>15. ЮРИДИЧЕСКИЕ АДРЕСА И БАНКОВСКИЕ РЕКВИЗИТЫ СТОРОН:</w:t>
      </w:r>
    </w:p>
    <w:tbl>
      <w:tblPr>
        <w:tblW w:w="0" w:type="auto"/>
        <w:tblInd w:w="-108"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tblPr>
      <w:tblGrid>
        <w:gridCol w:w="4785"/>
        <w:gridCol w:w="4785"/>
      </w:tblGrid>
      <w:tr w:rsidR="007C18ED">
        <w:trPr>
          <w:cantSplit/>
        </w:trPr>
        <w:tc>
          <w:tcPr>
            <w:tcW w:w="478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C18ED" w:rsidRDefault="00AF2BAA">
            <w:pPr>
              <w:pStyle w:val="a3"/>
              <w:jc w:val="both"/>
            </w:pPr>
            <w:r>
              <w:rPr>
                <w:sz w:val="24"/>
                <w:szCs w:val="24"/>
              </w:rPr>
              <w:t>Заказчик:</w:t>
            </w:r>
          </w:p>
        </w:tc>
        <w:tc>
          <w:tcPr>
            <w:tcW w:w="478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C18ED" w:rsidRDefault="00AF2BAA">
            <w:pPr>
              <w:pStyle w:val="a3"/>
              <w:jc w:val="both"/>
            </w:pPr>
            <w:r>
              <w:rPr>
                <w:sz w:val="24"/>
                <w:szCs w:val="24"/>
              </w:rPr>
              <w:t>Подрядчик:</w:t>
            </w:r>
          </w:p>
        </w:tc>
      </w:tr>
      <w:tr w:rsidR="007C18ED">
        <w:trPr>
          <w:cantSplit/>
        </w:trPr>
        <w:tc>
          <w:tcPr>
            <w:tcW w:w="478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C18ED" w:rsidRDefault="00AF2BAA">
            <w:pPr>
              <w:pStyle w:val="a3"/>
              <w:jc w:val="both"/>
            </w:pPr>
            <w:r>
              <w:rPr>
                <w:sz w:val="24"/>
                <w:szCs w:val="24"/>
                <w:u w:val="single"/>
              </w:rPr>
              <w:t>МБДОУ «</w:t>
            </w:r>
            <w:r>
              <w:rPr>
                <w:sz w:val="22"/>
                <w:szCs w:val="22"/>
              </w:rPr>
              <w:t>Детский сад №287</w:t>
            </w:r>
            <w:r>
              <w:rPr>
                <w:sz w:val="24"/>
                <w:szCs w:val="24"/>
                <w:u w:val="single"/>
              </w:rPr>
              <w:t>» г</w:t>
            </w:r>
            <w:proofErr w:type="gramStart"/>
            <w:r>
              <w:rPr>
                <w:sz w:val="24"/>
                <w:szCs w:val="24"/>
                <w:u w:val="single"/>
              </w:rPr>
              <w:t>.П</w:t>
            </w:r>
            <w:proofErr w:type="gramEnd"/>
            <w:r>
              <w:rPr>
                <w:sz w:val="24"/>
                <w:szCs w:val="24"/>
                <w:u w:val="single"/>
              </w:rPr>
              <w:t>ерми</w:t>
            </w:r>
          </w:p>
          <w:p w:rsidR="007C18ED" w:rsidRDefault="00AF2BAA">
            <w:pPr>
              <w:pStyle w:val="a3"/>
              <w:jc w:val="both"/>
            </w:pPr>
            <w:r>
              <w:rPr>
                <w:sz w:val="24"/>
                <w:szCs w:val="24"/>
                <w:u w:val="single"/>
              </w:rPr>
              <w:t>Адрес:614039,г</w:t>
            </w:r>
            <w:proofErr w:type="gramStart"/>
            <w:r>
              <w:rPr>
                <w:sz w:val="24"/>
                <w:szCs w:val="24"/>
                <w:u w:val="single"/>
              </w:rPr>
              <w:t>.П</w:t>
            </w:r>
            <w:proofErr w:type="gramEnd"/>
            <w:r>
              <w:rPr>
                <w:sz w:val="24"/>
                <w:szCs w:val="24"/>
                <w:u w:val="single"/>
              </w:rPr>
              <w:t>ермь, ул.1-я Красноармейская</w:t>
            </w:r>
            <w:r>
              <w:rPr>
                <w:sz w:val="22"/>
                <w:szCs w:val="22"/>
              </w:rPr>
              <w:t>,54</w:t>
            </w:r>
          </w:p>
          <w:p w:rsidR="007C18ED" w:rsidRDefault="00AF2BAA">
            <w:pPr>
              <w:pStyle w:val="a3"/>
              <w:jc w:val="both"/>
            </w:pPr>
            <w:r>
              <w:rPr>
                <w:sz w:val="24"/>
                <w:szCs w:val="24"/>
                <w:u w:val="single"/>
              </w:rPr>
              <w:t>Банковские реквизиты:</w:t>
            </w:r>
          </w:p>
          <w:tbl>
            <w:tblPr>
              <w:tblW w:w="0" w:type="auto"/>
              <w:tblBorders>
                <w:bottom w:val="single" w:sz="4" w:space="0" w:color="00000A"/>
              </w:tblBorders>
              <w:tblCellMar>
                <w:left w:w="10" w:type="dxa"/>
                <w:right w:w="10" w:type="dxa"/>
              </w:tblCellMar>
              <w:tblLook w:val="0000"/>
            </w:tblPr>
            <w:tblGrid>
              <w:gridCol w:w="4569"/>
            </w:tblGrid>
            <w:tr w:rsidR="007C18ED">
              <w:trPr>
                <w:cantSplit/>
              </w:trPr>
              <w:tc>
                <w:tcPr>
                  <w:tcW w:w="4569" w:type="dxa"/>
                  <w:tcBorders>
                    <w:bottom w:val="single" w:sz="4" w:space="0" w:color="00000A"/>
                  </w:tcBorders>
                  <w:shd w:val="clear" w:color="auto" w:fill="auto"/>
                  <w:tcMar>
                    <w:top w:w="0" w:type="dxa"/>
                    <w:left w:w="108" w:type="dxa"/>
                    <w:bottom w:w="0" w:type="dxa"/>
                    <w:right w:w="108" w:type="dxa"/>
                  </w:tcMar>
                </w:tcPr>
                <w:p w:rsidR="007C18ED" w:rsidRDefault="00AF2BAA">
                  <w:pPr>
                    <w:pStyle w:val="a3"/>
                  </w:pPr>
                  <w:r>
                    <w:rPr>
                      <w:sz w:val="22"/>
                      <w:szCs w:val="22"/>
                      <w:u w:val="single"/>
                    </w:rPr>
                    <w:t>Департамент финансов администрации города Перми (</w:t>
                  </w:r>
                  <w:r>
                    <w:rPr>
                      <w:sz w:val="24"/>
                      <w:szCs w:val="24"/>
                      <w:u w:val="single"/>
                    </w:rPr>
                    <w:t>МБДОУ «</w:t>
                  </w:r>
                  <w:r>
                    <w:rPr>
                      <w:sz w:val="22"/>
                      <w:szCs w:val="22"/>
                    </w:rPr>
                    <w:t>Детский сад №287</w:t>
                  </w:r>
                  <w:r>
                    <w:rPr>
                      <w:sz w:val="22"/>
                      <w:szCs w:val="22"/>
                      <w:u w:val="single"/>
                    </w:rPr>
                    <w:t>» г</w:t>
                  </w:r>
                  <w:proofErr w:type="gramStart"/>
                  <w:r>
                    <w:rPr>
                      <w:sz w:val="22"/>
                      <w:szCs w:val="22"/>
                      <w:u w:val="single"/>
                    </w:rPr>
                    <w:t>.П</w:t>
                  </w:r>
                  <w:proofErr w:type="gramEnd"/>
                  <w:r>
                    <w:rPr>
                      <w:sz w:val="22"/>
                      <w:szCs w:val="22"/>
                      <w:u w:val="single"/>
                    </w:rPr>
                    <w:t xml:space="preserve">ерми л/с  </w:t>
                  </w:r>
                  <w:r>
                    <w:rPr>
                      <w:sz w:val="22"/>
                      <w:szCs w:val="22"/>
                    </w:rPr>
                    <w:t>06930001934)</w:t>
                  </w:r>
                </w:p>
                <w:p w:rsidR="007C18ED" w:rsidRDefault="00AF2BAA">
                  <w:pPr>
                    <w:pStyle w:val="a3"/>
                  </w:pPr>
                  <w:r>
                    <w:rPr>
                      <w:sz w:val="22"/>
                      <w:szCs w:val="22"/>
                      <w:u w:val="single"/>
                    </w:rPr>
                    <w:t xml:space="preserve">в РКЦ </w:t>
                  </w:r>
                  <w:proofErr w:type="gramStart"/>
                  <w:r>
                    <w:rPr>
                      <w:sz w:val="22"/>
                      <w:szCs w:val="22"/>
                      <w:u w:val="single"/>
                    </w:rPr>
                    <w:t>г</w:t>
                  </w:r>
                  <w:proofErr w:type="gramEnd"/>
                  <w:r>
                    <w:rPr>
                      <w:sz w:val="22"/>
                      <w:szCs w:val="22"/>
                      <w:u w:val="single"/>
                    </w:rPr>
                    <w:t>. Пермь</w:t>
                  </w:r>
                </w:p>
              </w:tc>
            </w:tr>
            <w:tr w:rsidR="007C18ED">
              <w:trPr>
                <w:cantSplit/>
              </w:trPr>
              <w:tc>
                <w:tcPr>
                  <w:tcW w:w="4569" w:type="dxa"/>
                  <w:tcBorders>
                    <w:top w:val="single" w:sz="4" w:space="0" w:color="00000A"/>
                    <w:bottom w:val="single" w:sz="4" w:space="0" w:color="00000A"/>
                  </w:tcBorders>
                  <w:shd w:val="clear" w:color="auto" w:fill="auto"/>
                  <w:tcMar>
                    <w:top w:w="0" w:type="dxa"/>
                    <w:left w:w="108" w:type="dxa"/>
                    <w:bottom w:w="0" w:type="dxa"/>
                    <w:right w:w="108" w:type="dxa"/>
                  </w:tcMar>
                </w:tcPr>
                <w:p w:rsidR="007C18ED" w:rsidRDefault="00AF2BAA">
                  <w:pPr>
                    <w:pStyle w:val="a3"/>
                    <w:jc w:val="both"/>
                  </w:pPr>
                  <w:r>
                    <w:rPr>
                      <w:sz w:val="22"/>
                      <w:szCs w:val="22"/>
                    </w:rPr>
                    <w:t>ИНН 5904082736</w:t>
                  </w:r>
                </w:p>
              </w:tc>
            </w:tr>
            <w:tr w:rsidR="007C18ED">
              <w:trPr>
                <w:cantSplit/>
              </w:trPr>
              <w:tc>
                <w:tcPr>
                  <w:tcW w:w="4569" w:type="dxa"/>
                  <w:tcBorders>
                    <w:top w:val="single" w:sz="4" w:space="0" w:color="00000A"/>
                    <w:bottom w:val="single" w:sz="4" w:space="0" w:color="00000A"/>
                  </w:tcBorders>
                  <w:shd w:val="clear" w:color="auto" w:fill="auto"/>
                  <w:tcMar>
                    <w:top w:w="0" w:type="dxa"/>
                    <w:left w:w="108" w:type="dxa"/>
                    <w:bottom w:w="0" w:type="dxa"/>
                    <w:right w:w="108" w:type="dxa"/>
                  </w:tcMar>
                </w:tcPr>
                <w:p w:rsidR="007C18ED" w:rsidRDefault="00AF2BAA">
                  <w:pPr>
                    <w:pStyle w:val="a3"/>
                    <w:jc w:val="both"/>
                  </w:pPr>
                  <w:r>
                    <w:rPr>
                      <w:sz w:val="22"/>
                      <w:szCs w:val="22"/>
                    </w:rPr>
                    <w:t>КПП 590401001</w:t>
                  </w:r>
                </w:p>
              </w:tc>
            </w:tr>
            <w:tr w:rsidR="007C18ED">
              <w:trPr>
                <w:cantSplit/>
              </w:trPr>
              <w:tc>
                <w:tcPr>
                  <w:tcW w:w="4569" w:type="dxa"/>
                  <w:tcBorders>
                    <w:top w:val="single" w:sz="4" w:space="0" w:color="00000A"/>
                    <w:bottom w:val="single" w:sz="4" w:space="0" w:color="00000A"/>
                  </w:tcBorders>
                  <w:shd w:val="clear" w:color="auto" w:fill="auto"/>
                  <w:tcMar>
                    <w:top w:w="0" w:type="dxa"/>
                    <w:left w:w="108" w:type="dxa"/>
                    <w:bottom w:w="0" w:type="dxa"/>
                    <w:right w:w="108" w:type="dxa"/>
                  </w:tcMar>
                </w:tcPr>
                <w:p w:rsidR="007C18ED" w:rsidRDefault="00AF2BAA">
                  <w:pPr>
                    <w:pStyle w:val="a3"/>
                    <w:jc w:val="both"/>
                  </w:pPr>
                  <w:proofErr w:type="spellStart"/>
                  <w:proofErr w:type="gramStart"/>
                  <w:r>
                    <w:rPr>
                      <w:sz w:val="22"/>
                      <w:szCs w:val="22"/>
                    </w:rPr>
                    <w:t>р</w:t>
                  </w:r>
                  <w:proofErr w:type="spellEnd"/>
                  <w:proofErr w:type="gramEnd"/>
                  <w:r>
                    <w:rPr>
                      <w:sz w:val="22"/>
                      <w:szCs w:val="22"/>
                    </w:rPr>
                    <w:t>/с  40701810300003000001</w:t>
                  </w:r>
                </w:p>
              </w:tc>
            </w:tr>
            <w:tr w:rsidR="007C18ED">
              <w:trPr>
                <w:cantSplit/>
              </w:trPr>
              <w:tc>
                <w:tcPr>
                  <w:tcW w:w="4569" w:type="dxa"/>
                  <w:tcBorders>
                    <w:top w:val="single" w:sz="4" w:space="0" w:color="00000A"/>
                    <w:bottom w:val="single" w:sz="4" w:space="0" w:color="00000A"/>
                  </w:tcBorders>
                  <w:shd w:val="clear" w:color="auto" w:fill="auto"/>
                  <w:tcMar>
                    <w:top w:w="0" w:type="dxa"/>
                    <w:left w:w="108" w:type="dxa"/>
                    <w:bottom w:w="0" w:type="dxa"/>
                    <w:right w:w="108" w:type="dxa"/>
                  </w:tcMar>
                </w:tcPr>
                <w:p w:rsidR="007C18ED" w:rsidRDefault="00AF2BAA">
                  <w:pPr>
                    <w:pStyle w:val="a3"/>
                    <w:jc w:val="both"/>
                  </w:pPr>
                  <w:r>
                    <w:rPr>
                      <w:sz w:val="22"/>
                      <w:szCs w:val="22"/>
                    </w:rPr>
                    <w:t>БИК  045744000</w:t>
                  </w:r>
                </w:p>
              </w:tc>
            </w:tr>
          </w:tbl>
          <w:p w:rsidR="007C18ED" w:rsidRDefault="007C18ED">
            <w:pPr>
              <w:pStyle w:val="a3"/>
              <w:jc w:val="both"/>
            </w:pPr>
          </w:p>
        </w:tc>
        <w:tc>
          <w:tcPr>
            <w:tcW w:w="478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C18ED" w:rsidRDefault="007C18ED">
            <w:pPr>
              <w:pStyle w:val="a3"/>
              <w:jc w:val="both"/>
            </w:pPr>
          </w:p>
        </w:tc>
      </w:tr>
    </w:tbl>
    <w:p w:rsidR="007C18ED" w:rsidRDefault="007C18ED">
      <w:pPr>
        <w:pStyle w:val="a3"/>
      </w:pPr>
    </w:p>
    <w:p w:rsidR="007C18ED" w:rsidRDefault="007C18ED">
      <w:pPr>
        <w:pStyle w:val="a3"/>
      </w:pPr>
    </w:p>
    <w:p w:rsidR="007C18ED" w:rsidRDefault="007C18ED">
      <w:pPr>
        <w:pStyle w:val="a3"/>
      </w:pPr>
    </w:p>
    <w:p w:rsidR="007C18ED" w:rsidRDefault="00AF2BAA">
      <w:pPr>
        <w:pStyle w:val="a3"/>
      </w:pPr>
      <w:r>
        <w:rPr>
          <w:sz w:val="24"/>
          <w:szCs w:val="24"/>
        </w:rPr>
        <w:t>________________________/</w:t>
      </w:r>
      <w:proofErr w:type="spellStart"/>
      <w:r>
        <w:rPr>
          <w:sz w:val="24"/>
          <w:szCs w:val="24"/>
        </w:rPr>
        <w:t>ПостниковаА.А</w:t>
      </w:r>
      <w:proofErr w:type="spellEnd"/>
      <w:r>
        <w:rPr>
          <w:sz w:val="24"/>
          <w:szCs w:val="24"/>
        </w:rPr>
        <w:t>../             ____________________/_____________/</w:t>
      </w:r>
    </w:p>
    <w:p w:rsidR="007C18ED" w:rsidRDefault="007C18ED">
      <w:pPr>
        <w:pStyle w:val="a3"/>
      </w:pPr>
    </w:p>
    <w:p w:rsidR="007C18ED" w:rsidRDefault="00AF2BAA">
      <w:pPr>
        <w:pStyle w:val="a3"/>
      </w:pPr>
      <w:r>
        <w:rPr>
          <w:sz w:val="24"/>
          <w:szCs w:val="24"/>
        </w:rPr>
        <w:t xml:space="preserve">МП                                                                                  </w:t>
      </w:r>
      <w:proofErr w:type="spellStart"/>
      <w:proofErr w:type="gramStart"/>
      <w:r>
        <w:rPr>
          <w:sz w:val="24"/>
          <w:szCs w:val="24"/>
        </w:rPr>
        <w:t>МП</w:t>
      </w:r>
      <w:proofErr w:type="spellEnd"/>
      <w:proofErr w:type="gramEnd"/>
    </w:p>
    <w:p w:rsidR="007C18ED" w:rsidRDefault="007C18ED">
      <w:pPr>
        <w:pStyle w:val="a3"/>
        <w:tabs>
          <w:tab w:val="left" w:pos="5790"/>
        </w:tabs>
      </w:pPr>
    </w:p>
    <w:p w:rsidR="007C18ED" w:rsidRDefault="007C18ED">
      <w:pPr>
        <w:pStyle w:val="a3"/>
        <w:tabs>
          <w:tab w:val="left" w:pos="5790"/>
        </w:tabs>
      </w:pPr>
    </w:p>
    <w:p w:rsidR="007C18ED" w:rsidRDefault="007C18ED">
      <w:pPr>
        <w:pStyle w:val="a3"/>
        <w:tabs>
          <w:tab w:val="left" w:pos="5790"/>
        </w:tabs>
      </w:pPr>
    </w:p>
    <w:p w:rsidR="007C18ED" w:rsidRDefault="007C18ED">
      <w:pPr>
        <w:pStyle w:val="a3"/>
        <w:tabs>
          <w:tab w:val="left" w:pos="5790"/>
        </w:tabs>
      </w:pPr>
    </w:p>
    <w:p w:rsidR="007C18ED" w:rsidRDefault="007C18ED">
      <w:pPr>
        <w:pStyle w:val="a3"/>
        <w:tabs>
          <w:tab w:val="left" w:pos="5790"/>
        </w:tabs>
      </w:pPr>
    </w:p>
    <w:p w:rsidR="007C18ED" w:rsidRDefault="007C18ED">
      <w:pPr>
        <w:pStyle w:val="a3"/>
        <w:tabs>
          <w:tab w:val="left" w:pos="5790"/>
        </w:tabs>
      </w:pPr>
    </w:p>
    <w:p w:rsidR="007C18ED" w:rsidRDefault="007C18ED">
      <w:pPr>
        <w:pStyle w:val="a3"/>
        <w:tabs>
          <w:tab w:val="left" w:pos="5790"/>
        </w:tabs>
      </w:pPr>
    </w:p>
    <w:p w:rsidR="007C18ED" w:rsidRDefault="007C18ED">
      <w:pPr>
        <w:pStyle w:val="a3"/>
        <w:tabs>
          <w:tab w:val="left" w:pos="5790"/>
        </w:tabs>
      </w:pPr>
    </w:p>
    <w:p w:rsidR="007C18ED" w:rsidRDefault="007C18ED">
      <w:pPr>
        <w:pStyle w:val="a3"/>
        <w:tabs>
          <w:tab w:val="left" w:pos="5790"/>
        </w:tabs>
      </w:pPr>
    </w:p>
    <w:p w:rsidR="007C18ED" w:rsidRDefault="007C18ED">
      <w:pPr>
        <w:pStyle w:val="a3"/>
        <w:tabs>
          <w:tab w:val="left" w:pos="5790"/>
        </w:tabs>
      </w:pPr>
    </w:p>
    <w:p w:rsidR="007C18ED" w:rsidRDefault="007C18ED">
      <w:pPr>
        <w:pStyle w:val="a3"/>
        <w:tabs>
          <w:tab w:val="left" w:pos="5790"/>
        </w:tabs>
      </w:pPr>
    </w:p>
    <w:p w:rsidR="007C18ED" w:rsidRDefault="007C18ED">
      <w:pPr>
        <w:pStyle w:val="a3"/>
        <w:tabs>
          <w:tab w:val="left" w:pos="5790"/>
        </w:tabs>
      </w:pPr>
    </w:p>
    <w:p w:rsidR="007C18ED" w:rsidRDefault="007C18ED">
      <w:pPr>
        <w:pStyle w:val="a3"/>
        <w:tabs>
          <w:tab w:val="left" w:pos="5790"/>
        </w:tabs>
      </w:pPr>
    </w:p>
    <w:p w:rsidR="007C18ED" w:rsidRDefault="007C18ED">
      <w:pPr>
        <w:pStyle w:val="a3"/>
        <w:tabs>
          <w:tab w:val="left" w:pos="5790"/>
        </w:tabs>
        <w:jc w:val="center"/>
      </w:pPr>
    </w:p>
    <w:p w:rsidR="007C18ED" w:rsidRDefault="007C18ED">
      <w:pPr>
        <w:pStyle w:val="a7"/>
        <w:jc w:val="center"/>
      </w:pPr>
    </w:p>
    <w:p w:rsidR="007C18ED" w:rsidRDefault="007C18ED">
      <w:pPr>
        <w:pStyle w:val="a3"/>
        <w:jc w:val="right"/>
      </w:pPr>
    </w:p>
    <w:sectPr w:rsidR="007C18ED" w:rsidSect="007C18ED">
      <w:pgSz w:w="11906" w:h="16838"/>
      <w:pgMar w:top="1134" w:right="851" w:bottom="899" w:left="135" w:header="0" w:footer="0" w:gutter="0"/>
      <w:cols w:space="720"/>
      <w:formProt w:val="0"/>
      <w:titlePg/>
      <w:docGrid w:linePitch="360" w:charSpace="204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Times New Roman"/>
    <w:panose1 w:val="00000000000000000000"/>
    <w:charset w:val="00"/>
    <w:family w:val="roman"/>
    <w:notTrueType/>
    <w:pitch w:val="default"/>
    <w:sig w:usb0="00000000" w:usb1="00000000" w:usb2="00000000" w:usb3="00000000" w:csb0="00000000" w:csb1="00000000"/>
  </w:font>
  <w:font w:name="Microsoft YaHei">
    <w:panose1 w:val="00000000000000000000"/>
    <w:charset w:val="00"/>
    <w:family w:val="roman"/>
    <w:notTrueType/>
    <w:pitch w:val="default"/>
    <w:sig w:usb0="00000000" w:usb1="00000000" w:usb2="00000000" w:usb3="00000000" w:csb0="00000000" w:csb1="00000000"/>
  </w:font>
  <w:font w:name="Mangal">
    <w:panose1 w:val="00000400000000000000"/>
    <w:charset w:val="00"/>
    <w:family w:val="auto"/>
    <w:pitch w:val="variable"/>
    <w:sig w:usb0="00008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924F8"/>
    <w:multiLevelType w:val="multilevel"/>
    <w:tmpl w:val="DDBE8688"/>
    <w:lvl w:ilvl="0">
      <w:start w:val="1"/>
      <w:numFmt w:val="decimal"/>
      <w:lvlText w:val="%1."/>
      <w:lvlJc w:val="left"/>
      <w:pPr>
        <w:tabs>
          <w:tab w:val="num" w:pos="1514"/>
        </w:tabs>
        <w:ind w:left="907" w:hanging="623"/>
      </w:pPr>
      <w:rPr>
        <w:b w:val="0"/>
        <w:i w:val="0"/>
        <w:color w:val="00000A"/>
        <w:sz w:val="22"/>
      </w:rPr>
    </w:lvl>
    <w:lvl w:ilvl="1">
      <w:start w:val="1"/>
      <w:numFmt w:val="decimal"/>
      <w:lvlText w:val="%2."/>
      <w:lvlJc w:val="left"/>
      <w:pPr>
        <w:tabs>
          <w:tab w:val="num" w:pos="1440"/>
        </w:tabs>
        <w:ind w:left="1440" w:hanging="360"/>
      </w:pPr>
      <w:rPr>
        <w:b w:val="0"/>
        <w:i w:val="0"/>
        <w:color w:val="00000A"/>
        <w:sz w:val="22"/>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nsid w:val="2764692B"/>
    <w:multiLevelType w:val="multilevel"/>
    <w:tmpl w:val="BDCCC342"/>
    <w:lvl w:ilvl="0">
      <w:start w:val="1"/>
      <w:numFmt w:val="decimal"/>
      <w:lvlText w:val="%1."/>
      <w:lvlJc w:val="left"/>
      <w:pPr>
        <w:tabs>
          <w:tab w:val="num" w:pos="644"/>
        </w:tabs>
        <w:ind w:left="644" w:hanging="360"/>
      </w:pPr>
      <w:rPr>
        <w:b w:val="0"/>
        <w:i w:val="0"/>
        <w:color w:val="00000A"/>
        <w:sz w:val="22"/>
      </w:rPr>
    </w:lvl>
    <w:lvl w:ilvl="1">
      <w:start w:val="1"/>
      <w:numFmt w:val="bullet"/>
      <w:lvlText w:val=""/>
      <w:lvlJc w:val="left"/>
      <w:pPr>
        <w:tabs>
          <w:tab w:val="num" w:pos="1440"/>
        </w:tabs>
        <w:ind w:left="1440" w:hanging="360"/>
      </w:pPr>
      <w:rPr>
        <w:rFonts w:ascii="Wingdings" w:hAnsi="Wingdings" w:cs="Wingdings" w:hint="default"/>
        <w:b w:val="0"/>
        <w:i w:val="0"/>
        <w:color w:val="00000A"/>
        <w:sz w:val="22"/>
      </w:rPr>
    </w:lvl>
    <w:lvl w:ilvl="2">
      <w:start w:val="1"/>
      <w:numFmt w:val="bullet"/>
      <w:lvlText w:val=""/>
      <w:lvlJc w:val="left"/>
      <w:pPr>
        <w:tabs>
          <w:tab w:val="num" w:pos="2340"/>
        </w:tabs>
        <w:ind w:left="2340" w:hanging="360"/>
      </w:pPr>
      <w:rPr>
        <w:rFonts w:ascii="Wingdings" w:hAnsi="Wingdings" w:cs="Wingdings" w:hint="default"/>
        <w:b w:val="0"/>
        <w:i w:val="0"/>
        <w:color w:val="00000A"/>
        <w:sz w:val="22"/>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
    <w:nsid w:val="39110780"/>
    <w:multiLevelType w:val="multilevel"/>
    <w:tmpl w:val="D8B4F196"/>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3C955D0E"/>
    <w:multiLevelType w:val="multilevel"/>
    <w:tmpl w:val="383CD992"/>
    <w:lvl w:ilvl="0">
      <w:start w:val="5"/>
      <w:numFmt w:val="decimal"/>
      <w:lvlText w:val="%1."/>
      <w:lvlJc w:val="left"/>
      <w:pPr>
        <w:ind w:left="540" w:hanging="540"/>
      </w:pPr>
    </w:lvl>
    <w:lvl w:ilvl="1">
      <w:start w:val="1"/>
      <w:numFmt w:val="decimal"/>
      <w:lvlText w:val="%1.%2."/>
      <w:lvlJc w:val="left"/>
      <w:pPr>
        <w:ind w:left="681" w:hanging="540"/>
      </w:pPr>
    </w:lvl>
    <w:lvl w:ilvl="2">
      <w:start w:val="1"/>
      <w:numFmt w:val="decimal"/>
      <w:lvlText w:val="%1.%2.%3."/>
      <w:lvlJc w:val="left"/>
      <w:pPr>
        <w:ind w:left="720" w:hanging="720"/>
      </w:pPr>
    </w:lvl>
    <w:lvl w:ilvl="3">
      <w:start w:val="1"/>
      <w:numFmt w:val="decimal"/>
      <w:lvlText w:val="%1.%2.%3.%4."/>
      <w:lvlJc w:val="left"/>
      <w:pPr>
        <w:ind w:left="1143" w:hanging="720"/>
      </w:pPr>
    </w:lvl>
    <w:lvl w:ilvl="4">
      <w:start w:val="1"/>
      <w:numFmt w:val="decimal"/>
      <w:lvlText w:val="%1.%2.%3.%4.%5."/>
      <w:lvlJc w:val="left"/>
      <w:pPr>
        <w:ind w:left="1644" w:hanging="1080"/>
      </w:pPr>
    </w:lvl>
    <w:lvl w:ilvl="5">
      <w:start w:val="1"/>
      <w:numFmt w:val="decimal"/>
      <w:lvlText w:val="%1.%2.%3.%4.%5.%6."/>
      <w:lvlJc w:val="left"/>
      <w:pPr>
        <w:ind w:left="1785" w:hanging="1080"/>
      </w:pPr>
    </w:lvl>
    <w:lvl w:ilvl="6">
      <w:start w:val="1"/>
      <w:numFmt w:val="decimal"/>
      <w:lvlText w:val="%1.%2.%3.%4.%5.%6.%7."/>
      <w:lvlJc w:val="left"/>
      <w:pPr>
        <w:ind w:left="2286" w:hanging="1440"/>
      </w:pPr>
    </w:lvl>
    <w:lvl w:ilvl="7">
      <w:start w:val="1"/>
      <w:numFmt w:val="decimal"/>
      <w:lvlText w:val="%1.%2.%3.%4.%5.%6.%7.%8."/>
      <w:lvlJc w:val="left"/>
      <w:pPr>
        <w:ind w:left="2427" w:hanging="1440"/>
      </w:pPr>
    </w:lvl>
    <w:lvl w:ilvl="8">
      <w:start w:val="1"/>
      <w:numFmt w:val="decimal"/>
      <w:lvlText w:val="%1.%2.%3.%4.%5.%6.%7.%8.%9."/>
      <w:lvlJc w:val="left"/>
      <w:pPr>
        <w:ind w:left="2928" w:hanging="1800"/>
      </w:pPr>
    </w:lvl>
  </w:abstractNum>
  <w:abstractNum w:abstractNumId="4">
    <w:nsid w:val="48483997"/>
    <w:multiLevelType w:val="multilevel"/>
    <w:tmpl w:val="1EE20BDE"/>
    <w:lvl w:ilvl="0">
      <w:start w:val="1"/>
      <w:numFmt w:val="bullet"/>
      <w:lvlText w:val=""/>
      <w:lvlJc w:val="left"/>
      <w:pPr>
        <w:ind w:left="720" w:hanging="360"/>
      </w:pPr>
      <w:rPr>
        <w:rFonts w:ascii="Wingdings" w:hAnsi="Wingdings" w:cs="Wingdings" w:hint="default"/>
        <w:b w:val="0"/>
        <w:i w:val="0"/>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4F7B5B6E"/>
    <w:multiLevelType w:val="multilevel"/>
    <w:tmpl w:val="BA921C94"/>
    <w:lvl w:ilvl="0">
      <w:start w:val="1"/>
      <w:numFmt w:val="decimal"/>
      <w:lvlText w:val="%1."/>
      <w:lvlJc w:val="left"/>
      <w:pPr>
        <w:tabs>
          <w:tab w:val="num" w:pos="1230"/>
        </w:tabs>
        <w:ind w:left="623" w:hanging="623"/>
      </w:pPr>
      <w:rPr>
        <w:b w:val="0"/>
        <w:i w:val="0"/>
        <w:color w:val="00000A"/>
        <w:sz w:val="22"/>
      </w:rPr>
    </w:lvl>
    <w:lvl w:ilvl="1">
      <w:start w:val="1"/>
      <w:numFmt w:val="lowerLetter"/>
      <w:lvlText w:val="%2."/>
      <w:lvlJc w:val="left"/>
      <w:pPr>
        <w:ind w:left="1383" w:hanging="360"/>
      </w:pPr>
    </w:lvl>
    <w:lvl w:ilvl="2">
      <w:start w:val="1"/>
      <w:numFmt w:val="lowerRoman"/>
      <w:lvlText w:val="%2.%3."/>
      <w:lvlJc w:val="right"/>
      <w:pPr>
        <w:ind w:left="2103" w:hanging="180"/>
      </w:pPr>
    </w:lvl>
    <w:lvl w:ilvl="3">
      <w:start w:val="1"/>
      <w:numFmt w:val="decimal"/>
      <w:lvlText w:val="%2.%3.%4."/>
      <w:lvlJc w:val="left"/>
      <w:pPr>
        <w:ind w:left="2823" w:hanging="360"/>
      </w:pPr>
    </w:lvl>
    <w:lvl w:ilvl="4">
      <w:start w:val="1"/>
      <w:numFmt w:val="lowerLetter"/>
      <w:lvlText w:val="%2.%3.%4.%5."/>
      <w:lvlJc w:val="left"/>
      <w:pPr>
        <w:ind w:left="3543" w:hanging="360"/>
      </w:pPr>
    </w:lvl>
    <w:lvl w:ilvl="5">
      <w:start w:val="1"/>
      <w:numFmt w:val="lowerRoman"/>
      <w:lvlText w:val="%2.%3.%4.%5.%6."/>
      <w:lvlJc w:val="right"/>
      <w:pPr>
        <w:ind w:left="4263" w:hanging="180"/>
      </w:pPr>
    </w:lvl>
    <w:lvl w:ilvl="6">
      <w:start w:val="1"/>
      <w:numFmt w:val="decimal"/>
      <w:lvlText w:val="%2.%3.%4.%5.%6.%7."/>
      <w:lvlJc w:val="left"/>
      <w:pPr>
        <w:ind w:left="4983" w:hanging="360"/>
      </w:pPr>
    </w:lvl>
    <w:lvl w:ilvl="7">
      <w:start w:val="1"/>
      <w:numFmt w:val="lowerLetter"/>
      <w:lvlText w:val="%2.%3.%4.%5.%6.%7.%8."/>
      <w:lvlJc w:val="left"/>
      <w:pPr>
        <w:ind w:left="5703" w:hanging="360"/>
      </w:pPr>
    </w:lvl>
    <w:lvl w:ilvl="8">
      <w:start w:val="1"/>
      <w:numFmt w:val="lowerRoman"/>
      <w:lvlText w:val="%2.%3.%4.%5.%6.%7.%8.%9."/>
      <w:lvlJc w:val="right"/>
      <w:pPr>
        <w:ind w:left="6423" w:hanging="180"/>
      </w:pPr>
    </w:lvl>
  </w:abstractNum>
  <w:abstractNum w:abstractNumId="6">
    <w:nsid w:val="5F2738D0"/>
    <w:multiLevelType w:val="multilevel"/>
    <w:tmpl w:val="9F1A582A"/>
    <w:lvl w:ilvl="0">
      <w:start w:val="1"/>
      <w:numFmt w:val="decimal"/>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lvlText w:val="%1.%2.%3"/>
      <w:lvlJc w:val="left"/>
      <w:pPr>
        <w:tabs>
          <w:tab w:val="num" w:pos="1307"/>
        </w:tabs>
        <w:ind w:left="108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70280BDA"/>
    <w:multiLevelType w:val="multilevel"/>
    <w:tmpl w:val="DE1C58CE"/>
    <w:lvl w:ilvl="0">
      <w:start w:val="1"/>
      <w:numFmt w:val="bullet"/>
      <w:lvlText w:val=""/>
      <w:lvlJc w:val="left"/>
      <w:pPr>
        <w:tabs>
          <w:tab w:val="num" w:pos="1248"/>
        </w:tabs>
        <w:ind w:left="1248" w:hanging="360"/>
      </w:pPr>
      <w:rPr>
        <w:rFonts w:ascii="Wingdings" w:hAnsi="Wingdings" w:cs="Wingdings" w:hint="default"/>
        <w:sz w:val="22"/>
        <w:szCs w:val="22"/>
      </w:rPr>
    </w:lvl>
    <w:lvl w:ilvl="1">
      <w:start w:val="1"/>
      <w:numFmt w:val="decimal"/>
      <w:lvlText w:val="%2."/>
      <w:lvlJc w:val="left"/>
      <w:pPr>
        <w:tabs>
          <w:tab w:val="num" w:pos="1248"/>
        </w:tabs>
        <w:ind w:left="1248" w:hanging="1248"/>
      </w:pPr>
      <w:rPr>
        <w:sz w:val="22"/>
        <w:szCs w:val="22"/>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6"/>
  </w:num>
  <w:num w:numId="2">
    <w:abstractNumId w:val="7"/>
  </w:num>
  <w:num w:numId="3">
    <w:abstractNumId w:val="1"/>
  </w:num>
  <w:num w:numId="4">
    <w:abstractNumId w:val="0"/>
  </w:num>
  <w:num w:numId="5">
    <w:abstractNumId w:val="3"/>
  </w:num>
  <w:num w:numId="6">
    <w:abstractNumId w:val="2"/>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C18ED"/>
    <w:rsid w:val="002D66D1"/>
    <w:rsid w:val="00400502"/>
    <w:rsid w:val="00565B8C"/>
    <w:rsid w:val="007C18ED"/>
    <w:rsid w:val="00AF2BAA"/>
    <w:rsid w:val="00BD76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6D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7C18ED"/>
    <w:pPr>
      <w:tabs>
        <w:tab w:val="left" w:pos="708"/>
      </w:tabs>
      <w:suppressAutoHyphens/>
      <w:spacing w:after="0" w:line="100" w:lineRule="atLeast"/>
    </w:pPr>
    <w:rPr>
      <w:rFonts w:ascii="Times New Roman" w:eastAsia="Times New Roman" w:hAnsi="Times New Roman" w:cs="Times New Roman"/>
      <w:sz w:val="20"/>
      <w:szCs w:val="20"/>
    </w:rPr>
  </w:style>
  <w:style w:type="character" w:customStyle="1" w:styleId="a4">
    <w:name w:val="Основной текст Знак"/>
    <w:basedOn w:val="a0"/>
    <w:rsid w:val="007C18ED"/>
    <w:rPr>
      <w:rFonts w:ascii="Times New Roman" w:eastAsia="Times New Roman" w:hAnsi="Times New Roman" w:cs="Times New Roman"/>
      <w:sz w:val="24"/>
      <w:szCs w:val="20"/>
      <w:lang w:eastAsia="ru-RU"/>
    </w:rPr>
  </w:style>
  <w:style w:type="character" w:customStyle="1" w:styleId="a5">
    <w:name w:val="Основной текст с отступом Знак"/>
    <w:basedOn w:val="a0"/>
    <w:rsid w:val="007C18ED"/>
    <w:rPr>
      <w:rFonts w:ascii="Times New Roman" w:eastAsia="Times New Roman" w:hAnsi="Times New Roman" w:cs="Times New Roman"/>
      <w:sz w:val="20"/>
      <w:szCs w:val="20"/>
      <w:lang w:eastAsia="ru-RU"/>
    </w:rPr>
  </w:style>
  <w:style w:type="character" w:customStyle="1" w:styleId="3">
    <w:name w:val="Основной текст с отступом 3 Знак"/>
    <w:basedOn w:val="a0"/>
    <w:rsid w:val="007C18ED"/>
    <w:rPr>
      <w:rFonts w:ascii="Times New Roman" w:eastAsia="Times New Roman" w:hAnsi="Times New Roman" w:cs="Times New Roman"/>
      <w:sz w:val="16"/>
      <w:szCs w:val="16"/>
    </w:rPr>
  </w:style>
  <w:style w:type="character" w:customStyle="1" w:styleId="ConsPlusNormal">
    <w:name w:val="ConsPlusNormal Знак"/>
    <w:rsid w:val="007C18ED"/>
    <w:rPr>
      <w:rFonts w:ascii="Arial" w:eastAsia="Times New Roman" w:hAnsi="Arial" w:cs="Arial"/>
      <w:sz w:val="20"/>
      <w:szCs w:val="20"/>
      <w:lang w:eastAsia="ru-RU"/>
    </w:rPr>
  </w:style>
  <w:style w:type="character" w:customStyle="1" w:styleId="ConsNormal">
    <w:name w:val="ConsNormal Знак"/>
    <w:rsid w:val="007C18ED"/>
    <w:rPr>
      <w:rFonts w:ascii="Consultant" w:eastAsia="Times New Roman" w:hAnsi="Consultant" w:cs="Times New Roman"/>
      <w:sz w:val="20"/>
      <w:szCs w:val="20"/>
      <w:lang w:eastAsia="ru-RU"/>
    </w:rPr>
  </w:style>
  <w:style w:type="character" w:customStyle="1" w:styleId="2">
    <w:name w:val="Основной текст с отступом 2 Знак"/>
    <w:basedOn w:val="a0"/>
    <w:rsid w:val="007C18ED"/>
    <w:rPr>
      <w:rFonts w:ascii="Times New Roman" w:eastAsia="Times New Roman" w:hAnsi="Times New Roman" w:cs="Times New Roman"/>
      <w:sz w:val="20"/>
      <w:szCs w:val="20"/>
      <w:lang w:eastAsia="ru-RU"/>
    </w:rPr>
  </w:style>
  <w:style w:type="character" w:customStyle="1" w:styleId="ListLabel1">
    <w:name w:val="ListLabel 1"/>
    <w:rsid w:val="007C18ED"/>
    <w:rPr>
      <w:sz w:val="22"/>
      <w:szCs w:val="22"/>
    </w:rPr>
  </w:style>
  <w:style w:type="character" w:customStyle="1" w:styleId="ListLabel2">
    <w:name w:val="ListLabel 2"/>
    <w:rsid w:val="007C18ED"/>
    <w:rPr>
      <w:rFonts w:cs="Courier New"/>
    </w:rPr>
  </w:style>
  <w:style w:type="character" w:customStyle="1" w:styleId="ListLabel3">
    <w:name w:val="ListLabel 3"/>
    <w:rsid w:val="007C18ED"/>
    <w:rPr>
      <w:b w:val="0"/>
      <w:i w:val="0"/>
      <w:color w:val="00000A"/>
      <w:sz w:val="22"/>
    </w:rPr>
  </w:style>
  <w:style w:type="character" w:customStyle="1" w:styleId="ListLabel4">
    <w:name w:val="ListLabel 4"/>
    <w:rsid w:val="007C18ED"/>
    <w:rPr>
      <w:b w:val="0"/>
      <w:i w:val="0"/>
      <w:sz w:val="22"/>
      <w:szCs w:val="22"/>
    </w:rPr>
  </w:style>
  <w:style w:type="paragraph" w:customStyle="1" w:styleId="a6">
    <w:name w:val="Заголовок"/>
    <w:basedOn w:val="a3"/>
    <w:next w:val="a7"/>
    <w:rsid w:val="007C18ED"/>
    <w:pPr>
      <w:keepNext/>
      <w:spacing w:before="240" w:after="120"/>
    </w:pPr>
    <w:rPr>
      <w:rFonts w:ascii="Arial" w:eastAsia="Microsoft YaHei" w:hAnsi="Arial" w:cs="Mangal"/>
      <w:sz w:val="28"/>
      <w:szCs w:val="28"/>
    </w:rPr>
  </w:style>
  <w:style w:type="paragraph" w:styleId="a7">
    <w:name w:val="Body Text"/>
    <w:basedOn w:val="a3"/>
    <w:rsid w:val="007C18ED"/>
    <w:pPr>
      <w:jc w:val="both"/>
    </w:pPr>
    <w:rPr>
      <w:sz w:val="24"/>
    </w:rPr>
  </w:style>
  <w:style w:type="paragraph" w:styleId="a8">
    <w:name w:val="List"/>
    <w:basedOn w:val="a7"/>
    <w:rsid w:val="007C18ED"/>
    <w:rPr>
      <w:rFonts w:cs="Mangal"/>
    </w:rPr>
  </w:style>
  <w:style w:type="paragraph" w:styleId="a9">
    <w:name w:val="Title"/>
    <w:basedOn w:val="a3"/>
    <w:rsid w:val="007C18ED"/>
    <w:pPr>
      <w:suppressLineNumbers/>
      <w:spacing w:before="120" w:after="120"/>
    </w:pPr>
    <w:rPr>
      <w:rFonts w:cs="Mangal"/>
      <w:i/>
      <w:iCs/>
      <w:sz w:val="24"/>
      <w:szCs w:val="24"/>
    </w:rPr>
  </w:style>
  <w:style w:type="paragraph" w:styleId="aa">
    <w:name w:val="index heading"/>
    <w:basedOn w:val="a3"/>
    <w:rsid w:val="007C18ED"/>
    <w:pPr>
      <w:suppressLineNumbers/>
    </w:pPr>
    <w:rPr>
      <w:rFonts w:cs="Mangal"/>
    </w:rPr>
  </w:style>
  <w:style w:type="paragraph" w:styleId="ab">
    <w:name w:val="Body Text Indent"/>
    <w:basedOn w:val="a3"/>
    <w:rsid w:val="007C18ED"/>
    <w:pPr>
      <w:spacing w:after="120"/>
      <w:ind w:left="283"/>
    </w:pPr>
  </w:style>
  <w:style w:type="paragraph" w:customStyle="1" w:styleId="ConsPlusNormal0">
    <w:name w:val="ConsPlusNormal"/>
    <w:rsid w:val="007C18ED"/>
    <w:pPr>
      <w:widowControl w:val="0"/>
      <w:tabs>
        <w:tab w:val="left" w:pos="708"/>
      </w:tabs>
      <w:suppressAutoHyphens/>
      <w:spacing w:after="0" w:line="100" w:lineRule="atLeast"/>
      <w:ind w:firstLine="720"/>
    </w:pPr>
    <w:rPr>
      <w:rFonts w:ascii="Arial" w:eastAsia="Times New Roman" w:hAnsi="Arial" w:cs="Arial"/>
      <w:sz w:val="20"/>
      <w:szCs w:val="20"/>
    </w:rPr>
  </w:style>
  <w:style w:type="paragraph" w:customStyle="1" w:styleId="1">
    <w:name w:val="Стиль1"/>
    <w:basedOn w:val="a3"/>
    <w:rsid w:val="007C18ED"/>
    <w:pPr>
      <w:keepNext/>
      <w:keepLines/>
      <w:widowControl w:val="0"/>
      <w:suppressLineNumbers/>
      <w:tabs>
        <w:tab w:val="num" w:pos="432"/>
      </w:tabs>
      <w:spacing w:after="60"/>
      <w:ind w:left="432" w:hanging="432"/>
      <w:outlineLvl w:val="0"/>
    </w:pPr>
    <w:rPr>
      <w:b/>
      <w:bCs/>
      <w:sz w:val="28"/>
      <w:szCs w:val="28"/>
    </w:rPr>
  </w:style>
  <w:style w:type="paragraph" w:customStyle="1" w:styleId="20">
    <w:name w:val="Стиль2"/>
    <w:rsid w:val="007C18ED"/>
    <w:pPr>
      <w:keepNext/>
      <w:keepLines/>
      <w:widowControl w:val="0"/>
      <w:suppressLineNumbers/>
      <w:tabs>
        <w:tab w:val="left" w:pos="792"/>
        <w:tab w:val="num" w:pos="1836"/>
      </w:tabs>
      <w:suppressAutoHyphens/>
      <w:spacing w:after="60"/>
      <w:ind w:left="1836" w:hanging="576"/>
      <w:jc w:val="both"/>
      <w:outlineLvl w:val="1"/>
    </w:pPr>
    <w:rPr>
      <w:rFonts w:ascii="Calibri" w:eastAsia="SimSun" w:hAnsi="Calibri"/>
      <w:b/>
      <w:bCs/>
      <w:sz w:val="24"/>
      <w:szCs w:val="24"/>
      <w:lang w:eastAsia="en-US"/>
    </w:rPr>
  </w:style>
  <w:style w:type="paragraph" w:customStyle="1" w:styleId="30">
    <w:name w:val="Стиль3"/>
    <w:rsid w:val="007C18ED"/>
    <w:pPr>
      <w:widowControl w:val="0"/>
      <w:tabs>
        <w:tab w:val="left" w:pos="708"/>
        <w:tab w:val="num" w:pos="1307"/>
      </w:tabs>
      <w:suppressAutoHyphens/>
      <w:spacing w:after="0" w:line="100" w:lineRule="atLeast"/>
      <w:ind w:left="1080" w:hanging="720"/>
      <w:jc w:val="both"/>
      <w:outlineLvl w:val="2"/>
    </w:pPr>
    <w:rPr>
      <w:rFonts w:ascii="Calibri" w:eastAsia="SimSun" w:hAnsi="Calibri"/>
      <w:sz w:val="24"/>
      <w:szCs w:val="24"/>
      <w:lang w:eastAsia="en-US"/>
    </w:rPr>
  </w:style>
  <w:style w:type="paragraph" w:customStyle="1" w:styleId="ConsNormal0">
    <w:name w:val="ConsNormal"/>
    <w:rsid w:val="007C18ED"/>
    <w:pPr>
      <w:tabs>
        <w:tab w:val="left" w:pos="708"/>
      </w:tabs>
      <w:suppressAutoHyphens/>
      <w:spacing w:after="0" w:line="100" w:lineRule="atLeast"/>
      <w:ind w:firstLine="720"/>
    </w:pPr>
    <w:rPr>
      <w:rFonts w:ascii="Consultant" w:eastAsia="Times New Roman" w:hAnsi="Consultant" w:cs="Times New Roman"/>
      <w:sz w:val="20"/>
      <w:szCs w:val="20"/>
    </w:rPr>
  </w:style>
  <w:style w:type="paragraph" w:customStyle="1" w:styleId="10">
    <w:name w:val="заголовок 1"/>
    <w:basedOn w:val="a3"/>
    <w:rsid w:val="007C18ED"/>
    <w:pPr>
      <w:keepNext/>
    </w:pPr>
    <w:rPr>
      <w:sz w:val="24"/>
      <w:szCs w:val="24"/>
    </w:rPr>
  </w:style>
  <w:style w:type="paragraph" w:styleId="31">
    <w:name w:val="Body Text Indent 3"/>
    <w:basedOn w:val="a3"/>
    <w:rsid w:val="007C18ED"/>
    <w:pPr>
      <w:spacing w:after="120"/>
      <w:ind w:left="283"/>
    </w:pPr>
    <w:rPr>
      <w:sz w:val="16"/>
      <w:szCs w:val="16"/>
    </w:rPr>
  </w:style>
  <w:style w:type="paragraph" w:styleId="21">
    <w:name w:val="List Number 2"/>
    <w:basedOn w:val="a3"/>
    <w:rsid w:val="007C18ED"/>
  </w:style>
  <w:style w:type="paragraph" w:styleId="22">
    <w:name w:val="Body Text Indent 2"/>
    <w:basedOn w:val="a3"/>
    <w:rsid w:val="007C18ED"/>
    <w:pPr>
      <w:spacing w:after="120" w:line="480" w:lineRule="auto"/>
      <w:ind w:left="283"/>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19</Pages>
  <Words>6205</Words>
  <Characters>35371</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41494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oper2</cp:lastModifiedBy>
  <cp:revision>4</cp:revision>
  <cp:lastPrinted>2012-07-09T12:39:00Z</cp:lastPrinted>
  <dcterms:created xsi:type="dcterms:W3CDTF">2012-06-25T17:45:00Z</dcterms:created>
  <dcterms:modified xsi:type="dcterms:W3CDTF">2012-07-11T05:22:00Z</dcterms:modified>
</cp:coreProperties>
</file>