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B51B00" w:rsidRDefault="00A349CD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B51B00" w:rsidRDefault="00B51B00">
      <w:pPr>
        <w:jc w:val="center"/>
        <w:rPr>
          <w:i/>
          <w:sz w:val="22"/>
        </w:rPr>
      </w:pPr>
    </w:p>
    <w:p w:rsidR="00B51B00" w:rsidRDefault="00B51B00">
      <w:pPr>
        <w:jc w:val="center"/>
        <w:rPr>
          <w:i/>
          <w:sz w:val="22"/>
        </w:rPr>
      </w:pPr>
    </w:p>
    <w:p w:rsidR="00B51B00" w:rsidRDefault="00B51B00">
      <w:pPr>
        <w:jc w:val="center"/>
        <w:rPr>
          <w:i/>
          <w:sz w:val="22"/>
        </w:rPr>
      </w:pPr>
    </w:p>
    <w:p w:rsidR="00B51B00" w:rsidRDefault="00B51B00">
      <w:pPr>
        <w:jc w:val="center"/>
        <w:rPr>
          <w:i/>
          <w:sz w:val="22"/>
        </w:rPr>
      </w:pP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B51B00">
        <w:t xml:space="preserve">Текущий ремонт  серверной </w:t>
      </w:r>
      <w:proofErr w:type="gramStart"/>
      <w:r w:rsidR="00B51B00">
        <w:t xml:space="preserve">( </w:t>
      </w:r>
      <w:proofErr w:type="gramEnd"/>
      <w:r w:rsidR="00B51B00">
        <w:t xml:space="preserve">с учетом изменений ТЗ)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B51B00">
        <w:t>51887,69 руб.</w:t>
      </w:r>
      <w:bookmarkStart w:id="4" w:name="_GoBack"/>
      <w:bookmarkEnd w:id="4"/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B51B00">
        <w:t>6414,52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A349CD">
        <w:t>2 кв. 2012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Дополнительные работы</w:t>
            </w: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пробивка дверного проема  </w:t>
            </w:r>
            <w:proofErr w:type="spellStart"/>
            <w:r>
              <w:rPr>
                <w:sz w:val="18"/>
                <w:szCs w:val="14"/>
              </w:rPr>
              <w:t>проема</w:t>
            </w:r>
            <w:proofErr w:type="spellEnd"/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ФЕР46-03-007-03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Пробивка проемов в конструкциях: из ки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пича  (2,1*0,9*0,125)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 м3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372,13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110,33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261,8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25,55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62,83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2,54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0,61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ФЕРр53-3-3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Прорезка проемов в стенах и перегородках: каркасно-обшивных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 м2 проемов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5,08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3,26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ФЕРр69-9-1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Очистка помещений от строительного мусора (применительно к зат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риванию в мешки 0,24 м3*1,8тн+0,003856)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т мусора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0,00436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1553,82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1553,82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214,32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ФССЦ-101-2781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Мешки полиэтиленовые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Установка противопожарных дверей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ФЕР09-04-013-01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Установка противоп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жарных дверей: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польных</w:t>
            </w:r>
            <w:proofErr w:type="spellEnd"/>
            <w:r>
              <w:rPr>
                <w:sz w:val="18"/>
              </w:rPr>
              <w:t xml:space="preserve"> глухих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 м2 проема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19,28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Счет № 79 от 19 июня 2012г.</w:t>
            </w:r>
          </w:p>
          <w:p w:rsidR="00B51B00" w:rsidRPr="00B51B00" w:rsidRDefault="00B51B0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Противопожарные 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таллические двери 900*2100 Е1-60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13983,05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13983,05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13983,05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13983,05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ФССЦ-101-0961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Закрыватель</w:t>
            </w:r>
            <w:proofErr w:type="spellEnd"/>
            <w:r>
              <w:rPr>
                <w:sz w:val="18"/>
              </w:rPr>
              <w:t xml:space="preserve"> дверной гидравлический рыча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ный в алюминиевом корпусе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ФЕР15-02-016-01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Штукатурка поверхн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стей внутри здания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или цементным раств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ром по камню и бетону: простая стен (откосы   (2,1+2,1+0,9)*0,05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оштук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1651,9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102,77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62,04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865,25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75,4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ФЕР15-04-007-01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Окраска водно-дисперсионными акр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ловыми составами улучшенная: по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турке стен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1474,94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13,63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43,56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ФЕР15-04-024-04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Простая окраска масл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ными составами по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реву: заполнений две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ных проемов (архив)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851,22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312,46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534,96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35,75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Зашивка проема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ФЕР10-05-008-04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Облицовка стен по 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стеме "КНАУФ" по одинарному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скому каркасу из пот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лочного профиля гипс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картонными листами (С 623): двумя слоями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стен (за вычетом про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мов)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6936,14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6021,34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120,42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ФЕР15-04-007-01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Окраска водно-дисперсионными акр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ловыми составами улучшенная: по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турке стен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1474,94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13,63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43,56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Профилактика заражения стен и потолка от влажности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ФЕР15-07-003-02</w:t>
            </w:r>
          </w:p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за 2 раза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Грунтование водно-дисперсионной грунто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кой "</w:t>
            </w:r>
            <w:proofErr w:type="spellStart"/>
            <w:r>
              <w:rPr>
                <w:sz w:val="18"/>
              </w:rPr>
              <w:t>Нортекс</w:t>
            </w:r>
            <w:proofErr w:type="spellEnd"/>
            <w:r>
              <w:rPr>
                <w:sz w:val="18"/>
              </w:rPr>
              <w:t>-Грунт" поверхностей: пористых (камень, кирпич, бетон и т.д.)</w:t>
            </w:r>
          </w:p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за 2 раза ПЗ=2 (ОЗП=2; ЭМ=2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ЗПМ=2;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ТЗ=2; ТЗМ=2)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обраб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тыва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0,2457</w:t>
            </w:r>
          </w:p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0,1457+0,1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538,32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67,74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7,38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101-4163</w:t>
            </w:r>
          </w:p>
          <w:p w:rsidR="00B51B00" w:rsidRPr="00B51B00" w:rsidRDefault="00B51B0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Грунтовка акриловая НОРТЕКС-ГРУНТ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-6,781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-103,41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-103,41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51B00" w:rsidRPr="00B51B00" w:rsidRDefault="00B51B0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Оптимист "ОПТИ-БИО 2"  (цена  5литров -214,06 руб. с НДС)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6,781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246,01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 (частичная, в местах образования грибка)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0,44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ФЕР15-04-007-01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Окраска водно-дисперсионными акр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ловыми составами улучшенная: по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турке стен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1474,94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13,63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1080,6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362,39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3,35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265,50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43,56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счет  №91.100.2872/3 от 29.06.2012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Кабель -канал 40*40 ЭЛЕКОР  цена 39,66 руб. без НДС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  (для сущ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ствующих кабелей)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18,67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ФССЦ-101-3134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Рукава металлические диаметром 32 мм РЗ-Ц-Х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119,25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ФЕРм08-02-148-01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Кабель до 35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 xml:space="preserve"> в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ложенных трубах, бл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ках и коробах, масса 1 м кабеля: до 1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686,83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119,29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495,79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40,07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71,75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17,89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74,37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счет  №91.100.2872/3 от 29.06.2012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10 мм2  202,54 руб. без НДС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15,3</w:t>
            </w:r>
          </w:p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3098,86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3098,86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ФЕРм08-02-390-01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40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237,65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154,92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51,53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4,68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16,29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счет  №91.100.2872/3 от 29.06.2012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Кабель -канал 20*10 ЭЛЕКОР  цена 11,01 руб. без НДС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165,15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ФЕРм08-02-148-01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Кабель до 35 </w:t>
            </w:r>
            <w:proofErr w:type="spellStart"/>
            <w:r>
              <w:rPr>
                <w:sz w:val="18"/>
              </w:rPr>
              <w:t>кВ</w:t>
            </w:r>
            <w:proofErr w:type="spellEnd"/>
            <w:r>
              <w:rPr>
                <w:sz w:val="18"/>
              </w:rPr>
              <w:t xml:space="preserve"> в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ложенных трубах, бл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ках и коробах, масса 1 м кабеля: до 1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м кабеля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686,83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119,29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495,79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40,07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71,75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17,89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74,37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0,51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счет  №91.100.2872/3 от 29.06.2012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- 3 и сечением 1,5 мм2  25,67 руб. без НДС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15,3</w:t>
            </w:r>
          </w:p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392,75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392,75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ФЕРм08-03-594-08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Светильник отдельно устанавливаемый: на подвесах (штангах) с количеством ламп в светильнике до 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7822,04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1835,2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3044,77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807,16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2942,07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60,90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68,87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1,38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счет  №91.100.2872/3 от 29.06.2012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Светильник TL  ЛПО 4х18 накладной  с зе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кальной экранирующей решеткой 702,54 руб. без НДС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702,54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1405,08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1405,08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ФЕРм08-03-591-01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Выключатель: однокл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вишный </w:t>
            </w:r>
            <w:proofErr w:type="spellStart"/>
            <w:r>
              <w:rPr>
                <w:sz w:val="18"/>
              </w:rPr>
              <w:t>неутопленного</w:t>
            </w:r>
            <w:proofErr w:type="spellEnd"/>
            <w:r>
              <w:rPr>
                <w:sz w:val="18"/>
              </w:rPr>
              <w:t xml:space="preserve"> типа при открытой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водке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748,16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391,84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19,74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336,58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39,5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счет  №91.100.2872/3 от 29.06.2012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Выключатель 1-кл.   нар. п/р Этюд (белый ) 52,62 руб. без НДС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ФЕРм08-03-573-04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Шкаф (пульт) управл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навесной, высота, ширина и глубина: до 600х600х350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71,86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45,35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45,35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Счет № 91.100.2920/3 от 03.07.2012</w:t>
            </w:r>
          </w:p>
          <w:p w:rsidR="00B51B00" w:rsidRPr="00B51B00" w:rsidRDefault="00B51B00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 xml:space="preserve">Щит осветительный  ЩРН-36з IP54 ИЭКУХЛЗ ( 2094,06 </w:t>
            </w:r>
            <w:proofErr w:type="spellStart"/>
            <w:r>
              <w:rPr>
                <w:sz w:val="18"/>
              </w:rPr>
              <w:t>руб.без</w:t>
            </w:r>
            <w:proofErr w:type="spellEnd"/>
            <w:r>
              <w:rPr>
                <w:sz w:val="18"/>
              </w:rPr>
              <w:t xml:space="preserve"> НДС 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2094,06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2094,06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2094,06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2094,06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Погрузо-разгрузочные работы</w:t>
            </w: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Погрузо-разгрузочные работы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B51B00" w:rsidRPr="00B51B00" w:rsidRDefault="00B51B00" w:rsidP="00B51B00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Транспортирование строительного мусора</w:t>
            </w:r>
          </w:p>
        </w:tc>
      </w:tr>
      <w:tr w:rsidR="00B51B00" w:rsidRPr="00B51B00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rPr>
                <w:sz w:val="18"/>
              </w:rPr>
            </w:pPr>
            <w:r>
              <w:rPr>
                <w:sz w:val="18"/>
              </w:rPr>
              <w:t>ФССЦпг03-02-01-025</w:t>
            </w:r>
          </w:p>
          <w:p w:rsidR="00B51B00" w:rsidRDefault="00B51B00">
            <w:pPr>
              <w:rPr>
                <w:sz w:val="18"/>
              </w:rPr>
            </w:pPr>
          </w:p>
          <w:p w:rsidR="00B51B00" w:rsidRPr="00B51B00" w:rsidRDefault="00B51B00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rPr>
                <w:sz w:val="18"/>
              </w:rPr>
            </w:pPr>
            <w:r>
              <w:rPr>
                <w:sz w:val="18"/>
              </w:rPr>
              <w:t>Перевозка строительных грузов (кроме массовых навалочных, перевоз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мых автомобилями-самосвалами, а также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изделий, стен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и перегородочных материалов, лесомат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риалов круглых и пил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материалов, включе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в таблицу 03-01), бортовым автомобилем грузоподъемностью 5 т, на расстояние до 25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31,12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13,57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24128,01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392,49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23306,99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3,34</w:t>
            </w: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8838,82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468,28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7860,05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1-5, 7-10, 12-15, 17-18, 11, 19, 21-23, 29, 31, 25, 27, 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75,78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0,668</w:t>
            </w: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текущие цены  МАТ=МАТ/3,48-МАТ  (Поз. 6, 16, 20, 32, 30, 24, 26, 28, 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-15446,94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-15446,94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Всего с учетом "Перевод в текущие цены на 2 квартал 2012г. согласно МРР РФ ФЦЦС по Пермскому краю № 02-02-12/ПФИ от20.04.2012г. ОЗП=11,9; ЭМ=5,62; ЗПМ=11,9; МАТ=3,48"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35852,69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5870,57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2629,15</w:t>
            </w: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543,95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27352,97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5131,66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96,63)  (Поз. 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86%*0.85 ФОТ (от 7,62)  (Поз. 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90%*(0.9*0.85) ФОТ (от 570,37)  (Поз. 4-5)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392,70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2762,11)  (Поз. 19, 21-23, 29, 31, 25, 27, 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2230,40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18,74)  (Поз. 35)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105%*(0.9*0.85) ФОТ (от 2236,84)  (Поз. 7-10, 12-15, 17-18)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1796,74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110%*(0.9*0.85) ФОТ (от 465,76)  (Поз. 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391,94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118%*(0.9*0.85) ФОТ (от 256,45)  (Поз. 11)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2988,27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96,63)  (Поз. 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55%*(0.85*0.8) ФОТ (от 2236,84)  (Поз. 7-10, 12-15, 17-18)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836,58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60% ФОТ (от 18,74)  (Поз. 35)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63%*(0.85*0.8) ФОТ (от 256,45)  (Поз. 11)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109,86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2762,11)  (Поз. 19, 21-23, 29, 31, 25, 27, 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1436,30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465,76)  (Поз. 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70%*0.8 ФОТ (от 7,62)  (Поз. 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85%*(0.85*0.8) ФОТ (от 570,37)  (Поз. 4-5)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27352,97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2629,15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6414,52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5131,66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2988,27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7915,07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sz w:val="14"/>
                <w:szCs w:val="14"/>
              </w:rPr>
            </w:pPr>
          </w:p>
        </w:tc>
      </w:tr>
      <w:tr w:rsidR="00B51B00" w:rsidRPr="00B51B00" w:rsidTr="00B51B00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 w:rsidP="00B51B00">
            <w:pPr>
              <w:rPr>
                <w:b/>
                <w:sz w:val="14"/>
                <w:szCs w:val="14"/>
              </w:rPr>
            </w:pPr>
            <w:r w:rsidRPr="00B51B00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51887,69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Default="00B51B00">
            <w:pPr>
              <w:jc w:val="right"/>
              <w:rPr>
                <w:b/>
                <w:sz w:val="14"/>
                <w:szCs w:val="14"/>
              </w:rPr>
            </w:pPr>
          </w:p>
          <w:p w:rsidR="00B51B00" w:rsidRPr="00B51B00" w:rsidRDefault="00B51B0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1B00" w:rsidRPr="00B51B00" w:rsidRDefault="00B51B0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ECD" w:rsidRDefault="00625ECD" w:rsidP="00B51B00">
      <w:r>
        <w:separator/>
      </w:r>
    </w:p>
  </w:endnote>
  <w:endnote w:type="continuationSeparator" w:id="0">
    <w:p w:rsidR="00625ECD" w:rsidRDefault="00625ECD" w:rsidP="00B5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ECD" w:rsidRDefault="00625ECD" w:rsidP="00B51B00">
      <w:r>
        <w:separator/>
      </w:r>
    </w:p>
  </w:footnote>
  <w:footnote w:type="continuationSeparator" w:id="0">
    <w:p w:rsidR="00625ECD" w:rsidRDefault="00625ECD" w:rsidP="00B51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B00" w:rsidRDefault="00B51B00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00"/>
    <w:rsid w:val="001A1268"/>
    <w:rsid w:val="001D575C"/>
    <w:rsid w:val="002332E1"/>
    <w:rsid w:val="00252A6E"/>
    <w:rsid w:val="00297DF7"/>
    <w:rsid w:val="002A045B"/>
    <w:rsid w:val="00564E86"/>
    <w:rsid w:val="00613D24"/>
    <w:rsid w:val="00625ECD"/>
    <w:rsid w:val="00680A8F"/>
    <w:rsid w:val="006A5729"/>
    <w:rsid w:val="0070786C"/>
    <w:rsid w:val="0076396E"/>
    <w:rsid w:val="007E1EFF"/>
    <w:rsid w:val="007E3C07"/>
    <w:rsid w:val="008D3747"/>
    <w:rsid w:val="00946AC0"/>
    <w:rsid w:val="009C1737"/>
    <w:rsid w:val="00A349CD"/>
    <w:rsid w:val="00A4568A"/>
    <w:rsid w:val="00B51B00"/>
    <w:rsid w:val="00C06F55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1B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51B00"/>
    <w:rPr>
      <w:sz w:val="24"/>
      <w:szCs w:val="24"/>
    </w:rPr>
  </w:style>
  <w:style w:type="paragraph" w:styleId="a5">
    <w:name w:val="footer"/>
    <w:basedOn w:val="a"/>
    <w:link w:val="a6"/>
    <w:rsid w:val="00B51B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51B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51B0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51B00"/>
    <w:rPr>
      <w:sz w:val="24"/>
      <w:szCs w:val="24"/>
    </w:rPr>
  </w:style>
  <w:style w:type="paragraph" w:styleId="a5">
    <w:name w:val="footer"/>
    <w:basedOn w:val="a"/>
    <w:link w:val="a6"/>
    <w:rsid w:val="00B51B0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51B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5</TotalTime>
  <Pages>1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11593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3</cp:revision>
  <cp:lastPrinted>1900-12-31T18:00:00Z</cp:lastPrinted>
  <dcterms:created xsi:type="dcterms:W3CDTF">2012-07-05T04:39:00Z</dcterms:created>
  <dcterms:modified xsi:type="dcterms:W3CDTF">2012-07-09T03:22:00Z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