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901" w:rsidRDefault="00094901" w:rsidP="00F9753A">
      <w:pPr>
        <w:widowControl w:val="0"/>
        <w:autoSpaceDE w:val="0"/>
        <w:autoSpaceDN w:val="0"/>
        <w:adjustRightInd w:val="0"/>
        <w:spacing w:after="0" w:line="360" w:lineRule="auto"/>
        <w:ind w:firstLine="708"/>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Приложение № 3</w:t>
      </w:r>
    </w:p>
    <w:p w:rsidR="00094901" w:rsidRDefault="00094901" w:rsidP="00F9753A">
      <w:pPr>
        <w:widowControl w:val="0"/>
        <w:autoSpaceDE w:val="0"/>
        <w:autoSpaceDN w:val="0"/>
        <w:adjustRightInd w:val="0"/>
        <w:spacing w:after="0" w:line="360" w:lineRule="auto"/>
        <w:ind w:firstLine="708"/>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к извещению запроса котировок</w:t>
      </w:r>
    </w:p>
    <w:p w:rsidR="00F9753A" w:rsidRPr="00F9753A" w:rsidRDefault="00094901" w:rsidP="00F9753A">
      <w:pPr>
        <w:widowControl w:val="0"/>
        <w:autoSpaceDE w:val="0"/>
        <w:autoSpaceDN w:val="0"/>
        <w:adjustRightInd w:val="0"/>
        <w:spacing w:after="0" w:line="360" w:lineRule="auto"/>
        <w:ind w:firstLine="708"/>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ПРОЕКТ </w:t>
      </w:r>
      <w:r w:rsidR="00F9753A" w:rsidRPr="00F9753A">
        <w:rPr>
          <w:rFonts w:ascii="Times New Roman" w:eastAsia="Times New Roman" w:hAnsi="Times New Roman" w:cs="Times New Roman"/>
          <w:b/>
          <w:sz w:val="24"/>
          <w:szCs w:val="24"/>
          <w:lang w:eastAsia="ru-RU"/>
        </w:rPr>
        <w:t>МУНИЦИПАЛЬН</w:t>
      </w:r>
      <w:r>
        <w:rPr>
          <w:rFonts w:ascii="Times New Roman" w:eastAsia="Times New Roman" w:hAnsi="Times New Roman" w:cs="Times New Roman"/>
          <w:b/>
          <w:sz w:val="24"/>
          <w:szCs w:val="24"/>
          <w:lang w:eastAsia="ru-RU"/>
        </w:rPr>
        <w:t>ОГО</w:t>
      </w:r>
      <w:r w:rsidR="00F9753A" w:rsidRPr="00F9753A">
        <w:rPr>
          <w:rFonts w:ascii="Times New Roman" w:eastAsia="Times New Roman" w:hAnsi="Times New Roman" w:cs="Times New Roman"/>
          <w:b/>
          <w:sz w:val="24"/>
          <w:szCs w:val="24"/>
          <w:lang w:eastAsia="ru-RU"/>
        </w:rPr>
        <w:t xml:space="preserve"> КОНТРАКТ</w:t>
      </w:r>
      <w:r>
        <w:rPr>
          <w:rFonts w:ascii="Times New Roman" w:eastAsia="Times New Roman" w:hAnsi="Times New Roman" w:cs="Times New Roman"/>
          <w:b/>
          <w:sz w:val="24"/>
          <w:szCs w:val="24"/>
          <w:lang w:eastAsia="ru-RU"/>
        </w:rPr>
        <w:t>А</w:t>
      </w:r>
      <w:r w:rsidR="00F9753A" w:rsidRPr="00F9753A">
        <w:rPr>
          <w:rFonts w:ascii="Times New Roman" w:eastAsia="Times New Roman" w:hAnsi="Times New Roman" w:cs="Times New Roman"/>
          <w:b/>
          <w:sz w:val="24"/>
          <w:szCs w:val="24"/>
          <w:lang w:eastAsia="ru-RU"/>
        </w:rPr>
        <w:t xml:space="preserve"> №____ </w:t>
      </w:r>
    </w:p>
    <w:p w:rsidR="00F9753A" w:rsidRPr="00F9753A" w:rsidRDefault="00F9753A" w:rsidP="00F9753A">
      <w:pPr>
        <w:spacing w:after="120" w:line="280" w:lineRule="exact"/>
        <w:ind w:left="283"/>
        <w:jc w:val="center"/>
        <w:rPr>
          <w:rFonts w:ascii="Times New Roman" w:eastAsia="Times New Roman" w:hAnsi="Times New Roman" w:cs="Times New Roman"/>
          <w:b/>
          <w:sz w:val="24"/>
          <w:szCs w:val="24"/>
          <w:lang w:eastAsia="ru-RU"/>
        </w:rPr>
      </w:pPr>
      <w:r w:rsidRPr="00F9753A">
        <w:rPr>
          <w:rFonts w:ascii="Times New Roman" w:eastAsia="Times New Roman" w:hAnsi="Times New Roman" w:cs="Times New Roman"/>
          <w:b/>
          <w:sz w:val="24"/>
          <w:szCs w:val="24"/>
          <w:lang w:eastAsia="ru-RU"/>
        </w:rPr>
        <w:t>на монтаж и запуск систем кондиционир</w:t>
      </w:r>
      <w:r w:rsidR="003417F0">
        <w:rPr>
          <w:rFonts w:ascii="Times New Roman" w:eastAsia="Times New Roman" w:hAnsi="Times New Roman" w:cs="Times New Roman"/>
          <w:b/>
          <w:sz w:val="24"/>
          <w:szCs w:val="24"/>
          <w:lang w:eastAsia="ru-RU"/>
        </w:rPr>
        <w:t>ования в  кабинетах № 123,124,224</w:t>
      </w:r>
      <w:r w:rsidRPr="00F9753A">
        <w:rPr>
          <w:rFonts w:ascii="Times New Roman" w:eastAsia="Times New Roman" w:hAnsi="Times New Roman" w:cs="Times New Roman"/>
          <w:b/>
          <w:sz w:val="24"/>
          <w:szCs w:val="24"/>
          <w:lang w:eastAsia="ru-RU"/>
        </w:rPr>
        <w:t xml:space="preserve"> </w:t>
      </w:r>
    </w:p>
    <w:p w:rsidR="00F9753A" w:rsidRPr="00F9753A" w:rsidRDefault="00F9753A" w:rsidP="00F9753A">
      <w:pPr>
        <w:spacing w:after="120" w:line="280" w:lineRule="exact"/>
        <w:ind w:left="283"/>
        <w:jc w:val="center"/>
        <w:rPr>
          <w:rFonts w:ascii="Times New Roman" w:eastAsia="Times New Roman" w:hAnsi="Times New Roman" w:cs="Times New Roman"/>
          <w:b/>
          <w:sz w:val="24"/>
          <w:szCs w:val="24"/>
          <w:lang w:eastAsia="ru-RU"/>
        </w:rPr>
      </w:pPr>
      <w:r w:rsidRPr="00F9753A">
        <w:rPr>
          <w:rFonts w:ascii="Times New Roman" w:eastAsia="Times New Roman" w:hAnsi="Times New Roman" w:cs="Times New Roman"/>
          <w:b/>
          <w:sz w:val="24"/>
          <w:szCs w:val="24"/>
          <w:lang w:eastAsia="ru-RU"/>
        </w:rPr>
        <w:t xml:space="preserve"> ул. Ленина, 23.</w:t>
      </w:r>
    </w:p>
    <w:p w:rsidR="00F9753A" w:rsidRPr="00F9753A" w:rsidRDefault="00F9753A" w:rsidP="00F9753A">
      <w:pPr>
        <w:spacing w:after="120" w:line="280" w:lineRule="exact"/>
        <w:ind w:left="283"/>
        <w:jc w:val="center"/>
        <w:rPr>
          <w:rFonts w:ascii="Times New Roman" w:eastAsia="Times New Roman" w:hAnsi="Times New Roman" w:cs="Times New Roman"/>
          <w:b/>
          <w:sz w:val="24"/>
          <w:szCs w:val="24"/>
          <w:lang w:eastAsia="ru-RU"/>
        </w:rPr>
      </w:pPr>
    </w:p>
    <w:p w:rsidR="00F9753A" w:rsidRPr="00F9753A" w:rsidRDefault="00F9753A" w:rsidP="00F9753A">
      <w:pPr>
        <w:spacing w:after="0" w:line="360" w:lineRule="auto"/>
        <w:jc w:val="center"/>
        <w:rPr>
          <w:rFonts w:ascii="Times New Roman" w:eastAsia="Times New Roman" w:hAnsi="Times New Roman" w:cs="Times New Roman"/>
          <w:b/>
          <w:color w:val="000000"/>
          <w:sz w:val="24"/>
          <w:szCs w:val="24"/>
          <w:lang w:eastAsia="ru-RU"/>
        </w:rPr>
      </w:pPr>
      <w:r w:rsidRPr="00F9753A">
        <w:rPr>
          <w:rFonts w:ascii="Times New Roman" w:eastAsia="Times New Roman" w:hAnsi="Times New Roman" w:cs="Times New Roman"/>
          <w:b/>
          <w:color w:val="000000"/>
          <w:sz w:val="24"/>
          <w:szCs w:val="24"/>
          <w:lang w:eastAsia="ru-RU"/>
        </w:rPr>
        <w:t>г. Пермь                                                                                              «____» __________ 2012 г.</w:t>
      </w:r>
    </w:p>
    <w:p w:rsidR="00F9753A" w:rsidRPr="00F9753A" w:rsidRDefault="00F9753A" w:rsidP="00F9753A">
      <w:pPr>
        <w:shd w:val="clear" w:color="auto" w:fill="FFFFFF"/>
        <w:tabs>
          <w:tab w:val="left" w:pos="10206"/>
        </w:tabs>
        <w:spacing w:before="120" w:after="0" w:line="360" w:lineRule="auto"/>
        <w:jc w:val="both"/>
        <w:rPr>
          <w:rFonts w:ascii="Times New Roman" w:eastAsia="Times New Roman" w:hAnsi="Times New Roman" w:cs="Times New Roman"/>
          <w:sz w:val="24"/>
          <w:szCs w:val="24"/>
          <w:lang w:eastAsia="ru-RU"/>
        </w:rPr>
      </w:pPr>
    </w:p>
    <w:p w:rsidR="00F9753A" w:rsidRPr="00F9753A" w:rsidRDefault="00F9753A" w:rsidP="00F9753A">
      <w:pPr>
        <w:tabs>
          <w:tab w:val="left" w:pos="-180"/>
        </w:tabs>
        <w:spacing w:after="0" w:line="360" w:lineRule="auto"/>
        <w:ind w:firstLine="540"/>
        <w:jc w:val="both"/>
        <w:rPr>
          <w:rFonts w:ascii="Times New Roman" w:eastAsia="Times New Roman" w:hAnsi="Times New Roman" w:cs="Times New Roman"/>
          <w:sz w:val="24"/>
          <w:szCs w:val="24"/>
          <w:lang w:eastAsia="ru-RU"/>
        </w:rPr>
      </w:pPr>
      <w:proofErr w:type="gramStart"/>
      <w:r w:rsidRPr="00F9753A">
        <w:rPr>
          <w:rFonts w:ascii="Times New Roman" w:eastAsia="Times New Roman" w:hAnsi="Times New Roman" w:cs="Times New Roman"/>
          <w:b/>
          <w:sz w:val="24"/>
          <w:szCs w:val="24"/>
          <w:lang w:eastAsia="ru-RU"/>
        </w:rPr>
        <w:t xml:space="preserve">Муниципальное казенное учреждение «Управление по эксплуатации административных зданий города Перми», </w:t>
      </w:r>
      <w:r w:rsidRPr="00F9753A">
        <w:rPr>
          <w:rFonts w:ascii="Times New Roman" w:eastAsia="Times New Roman" w:hAnsi="Times New Roman" w:cs="Times New Roman"/>
          <w:sz w:val="24"/>
          <w:szCs w:val="24"/>
          <w:lang w:eastAsia="ru-RU"/>
        </w:rPr>
        <w:t>именуемое далее по тексту «Заказчик», в  лице руководителя Гагарина Александра Аркадьевича, действующего на основании Устава, с одной стороны и  _______________________________,  именуемый (</w:t>
      </w:r>
      <w:proofErr w:type="spellStart"/>
      <w:r w:rsidRPr="00F9753A">
        <w:rPr>
          <w:rFonts w:ascii="Times New Roman" w:eastAsia="Times New Roman" w:hAnsi="Times New Roman" w:cs="Times New Roman"/>
          <w:sz w:val="24"/>
          <w:szCs w:val="24"/>
          <w:lang w:eastAsia="ru-RU"/>
        </w:rPr>
        <w:t>ое</w:t>
      </w:r>
      <w:proofErr w:type="spellEnd"/>
      <w:r w:rsidRPr="00F9753A">
        <w:rPr>
          <w:rFonts w:ascii="Times New Roman" w:eastAsia="Times New Roman" w:hAnsi="Times New Roman" w:cs="Times New Roman"/>
          <w:sz w:val="24"/>
          <w:szCs w:val="24"/>
          <w:lang w:eastAsia="ru-RU"/>
        </w:rPr>
        <w:t>) в дальнейшем «Подрядчик», в лице _________________________, действующего на основании  ________________________________, с другой стороны, заключили настоящий муниципальный контракт, (далее - контракт) о нижеследующем:</w:t>
      </w:r>
      <w:proofErr w:type="gramEnd"/>
    </w:p>
    <w:p w:rsidR="00F9753A" w:rsidRPr="00F9753A" w:rsidRDefault="00F9753A" w:rsidP="00F9753A">
      <w:pPr>
        <w:numPr>
          <w:ilvl w:val="0"/>
          <w:numId w:val="1"/>
        </w:numPr>
        <w:spacing w:before="120" w:after="0" w:line="360" w:lineRule="auto"/>
        <w:contextualSpacing/>
        <w:jc w:val="center"/>
        <w:outlineLvl w:val="0"/>
        <w:rPr>
          <w:rFonts w:ascii="Times New Roman" w:eastAsia="Times New Roman" w:hAnsi="Times New Roman" w:cs="Times New Roman"/>
          <w:b/>
          <w:bCs/>
          <w:sz w:val="24"/>
          <w:szCs w:val="24"/>
          <w:lang w:eastAsia="ru-RU"/>
        </w:rPr>
      </w:pPr>
      <w:r w:rsidRPr="00F9753A">
        <w:rPr>
          <w:rFonts w:ascii="Times New Roman" w:eastAsia="Times New Roman" w:hAnsi="Times New Roman" w:cs="Times New Roman"/>
          <w:b/>
          <w:bCs/>
          <w:sz w:val="24"/>
          <w:szCs w:val="24"/>
          <w:lang w:eastAsia="ru-RU"/>
        </w:rPr>
        <w:t>Предмет контракта</w:t>
      </w:r>
    </w:p>
    <w:p w:rsidR="00F9753A" w:rsidRPr="00F9753A" w:rsidRDefault="00F9753A" w:rsidP="00393403">
      <w:pPr>
        <w:numPr>
          <w:ilvl w:val="1"/>
          <w:numId w:val="1"/>
        </w:numPr>
        <w:spacing w:before="120" w:after="0" w:line="360" w:lineRule="auto"/>
        <w:ind w:left="709"/>
        <w:contextualSpacing/>
        <w:jc w:val="both"/>
        <w:outlineLvl w:val="0"/>
        <w:rPr>
          <w:rFonts w:ascii="Times New Roman" w:eastAsia="Times New Roman" w:hAnsi="Times New Roman" w:cs="Times New Roman"/>
          <w:bCs/>
          <w:sz w:val="24"/>
          <w:szCs w:val="24"/>
          <w:lang w:eastAsia="ru-RU"/>
        </w:rPr>
      </w:pPr>
      <w:r w:rsidRPr="00F9753A">
        <w:rPr>
          <w:rFonts w:ascii="Times New Roman" w:eastAsia="Times New Roman" w:hAnsi="Times New Roman" w:cs="Times New Roman"/>
          <w:bCs/>
          <w:sz w:val="24"/>
          <w:szCs w:val="24"/>
          <w:lang w:eastAsia="ru-RU"/>
        </w:rPr>
        <w:t xml:space="preserve">Настоящий контракт заключен </w:t>
      </w:r>
      <w:r w:rsidR="00393403" w:rsidRPr="00393403">
        <w:rPr>
          <w:rFonts w:ascii="Times New Roman" w:hAnsi="Times New Roman"/>
          <w:color w:val="000000"/>
          <w:sz w:val="24"/>
          <w:szCs w:val="24"/>
        </w:rPr>
        <w:t>на основании результатов размещения муниципального заказа путем проведения запроса котировок</w:t>
      </w:r>
      <w:r w:rsidRPr="00F9753A">
        <w:rPr>
          <w:rFonts w:ascii="Times New Roman" w:hAnsi="Times New Roman"/>
          <w:color w:val="000000"/>
          <w:sz w:val="24"/>
          <w:szCs w:val="24"/>
        </w:rPr>
        <w:t xml:space="preserve"> (протокол № __ от «___» ______ 2012 г.)</w:t>
      </w:r>
      <w:r w:rsidRPr="00F9753A">
        <w:rPr>
          <w:rFonts w:ascii="Times New Roman" w:eastAsia="Times New Roman" w:hAnsi="Times New Roman" w:cs="Times New Roman"/>
          <w:bCs/>
          <w:sz w:val="24"/>
          <w:szCs w:val="24"/>
          <w:lang w:eastAsia="ru-RU"/>
        </w:rPr>
        <w:t>.</w:t>
      </w:r>
    </w:p>
    <w:p w:rsidR="00F9753A" w:rsidRPr="00F9753A" w:rsidRDefault="00F9753A" w:rsidP="00393403">
      <w:pPr>
        <w:numPr>
          <w:ilvl w:val="1"/>
          <w:numId w:val="1"/>
        </w:numPr>
        <w:spacing w:after="0" w:line="360" w:lineRule="auto"/>
        <w:ind w:left="709"/>
        <w:jc w:val="both"/>
        <w:rPr>
          <w:rFonts w:ascii="Times New Roman" w:hAnsi="Times New Roman" w:cs="Times New Roman"/>
          <w:color w:val="000000"/>
          <w:sz w:val="24"/>
          <w:szCs w:val="24"/>
        </w:rPr>
      </w:pPr>
      <w:r w:rsidRPr="00F9753A">
        <w:rPr>
          <w:rFonts w:ascii="Times New Roman" w:hAnsi="Times New Roman" w:cs="Times New Roman"/>
          <w:color w:val="000000"/>
          <w:spacing w:val="-4"/>
          <w:sz w:val="24"/>
          <w:szCs w:val="24"/>
        </w:rPr>
        <w:t xml:space="preserve">Подрядчик обязуется по заданию Заказчика </w:t>
      </w:r>
      <w:r w:rsidRPr="00F9753A">
        <w:rPr>
          <w:rFonts w:ascii="Times New Roman" w:eastAsia="Times New Roman" w:hAnsi="Times New Roman" w:cs="Times New Roman"/>
          <w:color w:val="000000"/>
          <w:sz w:val="24"/>
          <w:szCs w:val="24"/>
          <w:lang w:eastAsia="ru-RU"/>
        </w:rPr>
        <w:t xml:space="preserve">произвести монтаж и запуск систем кондиционирования в  </w:t>
      </w:r>
      <w:r w:rsidR="003417F0">
        <w:rPr>
          <w:rFonts w:ascii="Times New Roman" w:eastAsia="Times New Roman" w:hAnsi="Times New Roman" w:cs="Times New Roman"/>
          <w:color w:val="000000"/>
          <w:sz w:val="24"/>
          <w:szCs w:val="24"/>
          <w:lang w:eastAsia="ru-RU"/>
        </w:rPr>
        <w:t xml:space="preserve">кабинетах № 123,124,224 </w:t>
      </w:r>
      <w:r w:rsidRPr="00F9753A">
        <w:rPr>
          <w:rFonts w:ascii="Times New Roman" w:eastAsia="Times New Roman" w:hAnsi="Times New Roman" w:cs="Times New Roman"/>
          <w:color w:val="000000"/>
          <w:sz w:val="24"/>
          <w:szCs w:val="24"/>
          <w:lang w:eastAsia="ru-RU"/>
        </w:rPr>
        <w:t xml:space="preserve"> ул. Ленина, 23</w:t>
      </w:r>
      <w:r w:rsidRPr="00F9753A">
        <w:rPr>
          <w:rFonts w:ascii="Times New Roman" w:hAnsi="Times New Roman" w:cs="Times New Roman"/>
          <w:color w:val="000000"/>
          <w:sz w:val="24"/>
          <w:szCs w:val="24"/>
        </w:rPr>
        <w:t xml:space="preserve">,  в соответствии с техническим заданием (приложение № 1) и локальным сметным расчетом (приложение № 2), которые являются неотъемлемой частью контракта, </w:t>
      </w:r>
      <w:r w:rsidRPr="00F9753A">
        <w:rPr>
          <w:rFonts w:ascii="Times New Roman" w:hAnsi="Times New Roman" w:cs="Times New Roman"/>
          <w:color w:val="000000"/>
          <w:spacing w:val="-4"/>
          <w:sz w:val="24"/>
          <w:szCs w:val="24"/>
        </w:rPr>
        <w:t>а Заказчик обязуется принять результат работ и оплатить его.</w:t>
      </w:r>
    </w:p>
    <w:p w:rsidR="00F9753A" w:rsidRPr="00F9753A" w:rsidRDefault="00F9753A" w:rsidP="00393403">
      <w:pPr>
        <w:numPr>
          <w:ilvl w:val="1"/>
          <w:numId w:val="1"/>
        </w:numPr>
        <w:spacing w:after="0" w:line="360" w:lineRule="auto"/>
        <w:ind w:left="709"/>
        <w:jc w:val="both"/>
        <w:rPr>
          <w:rFonts w:ascii="Times New Roman" w:hAnsi="Times New Roman" w:cs="Times New Roman"/>
          <w:color w:val="000000"/>
          <w:sz w:val="24"/>
          <w:szCs w:val="24"/>
        </w:rPr>
      </w:pPr>
      <w:r w:rsidRPr="00F9753A">
        <w:rPr>
          <w:rFonts w:ascii="Times New Roman" w:hAnsi="Times New Roman" w:cs="Times New Roman"/>
          <w:sz w:val="24"/>
          <w:szCs w:val="24"/>
        </w:rPr>
        <w:t>Подрядчик обеспечивает выполнение работ, указанных в локальном сметном расчете (приложение № 2) в соответствии с требованиями действующего законодательства, технической документации (приложение № 1).</w:t>
      </w:r>
    </w:p>
    <w:p w:rsidR="00F9753A" w:rsidRPr="00F9753A" w:rsidRDefault="00F9753A" w:rsidP="00F9753A">
      <w:pPr>
        <w:spacing w:before="120" w:after="0" w:line="360" w:lineRule="auto"/>
        <w:jc w:val="center"/>
        <w:outlineLvl w:val="0"/>
        <w:rPr>
          <w:rFonts w:ascii="Times New Roman" w:eastAsia="Times New Roman" w:hAnsi="Times New Roman" w:cs="Times New Roman"/>
          <w:b/>
          <w:bCs/>
          <w:sz w:val="24"/>
          <w:szCs w:val="24"/>
          <w:lang w:eastAsia="ru-RU"/>
        </w:rPr>
      </w:pPr>
      <w:r w:rsidRPr="00F9753A">
        <w:rPr>
          <w:rFonts w:ascii="Times New Roman" w:eastAsia="Times New Roman" w:hAnsi="Times New Roman" w:cs="Times New Roman"/>
          <w:b/>
          <w:bCs/>
          <w:sz w:val="24"/>
          <w:szCs w:val="24"/>
          <w:lang w:eastAsia="ru-RU"/>
        </w:rPr>
        <w:t>2. Цена Контракта</w:t>
      </w:r>
    </w:p>
    <w:p w:rsidR="00F9753A" w:rsidRPr="00F9753A" w:rsidRDefault="00F9753A" w:rsidP="00F9753A">
      <w:pPr>
        <w:spacing w:before="120" w:after="0" w:line="360" w:lineRule="auto"/>
        <w:jc w:val="both"/>
        <w:outlineLvl w:val="0"/>
        <w:rPr>
          <w:rFonts w:ascii="Times New Roman" w:eastAsia="Times New Roman" w:hAnsi="Times New Roman" w:cs="Times New Roman"/>
          <w:bCs/>
          <w:sz w:val="24"/>
          <w:szCs w:val="24"/>
          <w:lang w:eastAsia="ru-RU"/>
        </w:rPr>
      </w:pPr>
      <w:r w:rsidRPr="00F9753A">
        <w:rPr>
          <w:rFonts w:ascii="Times New Roman" w:eastAsia="Times New Roman" w:hAnsi="Times New Roman" w:cs="Times New Roman"/>
          <w:bCs/>
          <w:sz w:val="24"/>
          <w:szCs w:val="24"/>
          <w:lang w:eastAsia="ru-RU"/>
        </w:rPr>
        <w:t>2.1.</w:t>
      </w:r>
      <w:r w:rsidRPr="00F9753A">
        <w:rPr>
          <w:rFonts w:ascii="Times New Roman" w:eastAsia="Times New Roman" w:hAnsi="Times New Roman" w:cs="Times New Roman"/>
          <w:bCs/>
          <w:sz w:val="24"/>
          <w:szCs w:val="24"/>
          <w:lang w:eastAsia="ru-RU"/>
        </w:rPr>
        <w:tab/>
        <w:t>Общая стоимость работ по настоящему контракту составляет</w:t>
      </w:r>
      <w:proofErr w:type="gramStart"/>
      <w:r w:rsidRPr="00F9753A">
        <w:rPr>
          <w:rFonts w:ascii="Times New Roman" w:eastAsia="Times New Roman" w:hAnsi="Times New Roman" w:cs="Times New Roman"/>
          <w:bCs/>
          <w:sz w:val="24"/>
          <w:szCs w:val="24"/>
          <w:lang w:eastAsia="ru-RU"/>
        </w:rPr>
        <w:t xml:space="preserve"> </w:t>
      </w:r>
      <w:r w:rsidR="00C35334">
        <w:rPr>
          <w:rFonts w:ascii="Times New Roman" w:eastAsia="Times New Roman" w:hAnsi="Times New Roman" w:cs="Times New Roman"/>
          <w:bCs/>
          <w:sz w:val="24"/>
          <w:szCs w:val="24"/>
          <w:lang w:eastAsia="ru-RU"/>
        </w:rPr>
        <w:t>___</w:t>
      </w:r>
      <w:r w:rsidRPr="00F9753A">
        <w:rPr>
          <w:rFonts w:ascii="Times New Roman" w:eastAsia="Times New Roman" w:hAnsi="Times New Roman" w:cs="Times New Roman"/>
          <w:bCs/>
          <w:sz w:val="24"/>
          <w:szCs w:val="24"/>
          <w:lang w:eastAsia="ru-RU"/>
        </w:rPr>
        <w:t xml:space="preserve">_____________ (______________________) </w:t>
      </w:r>
      <w:proofErr w:type="gramEnd"/>
      <w:r w:rsidRPr="00F9753A">
        <w:rPr>
          <w:rFonts w:ascii="Times New Roman" w:eastAsia="Times New Roman" w:hAnsi="Times New Roman" w:cs="Times New Roman"/>
          <w:bCs/>
          <w:sz w:val="24"/>
          <w:szCs w:val="24"/>
          <w:lang w:eastAsia="ru-RU"/>
        </w:rPr>
        <w:t xml:space="preserve">рублей, в том числе НДС (без НДС). </w:t>
      </w:r>
    </w:p>
    <w:p w:rsidR="00F9753A" w:rsidRPr="00F9753A" w:rsidRDefault="00F9753A" w:rsidP="00F9753A">
      <w:pPr>
        <w:spacing w:before="120" w:after="0" w:line="360" w:lineRule="auto"/>
        <w:jc w:val="both"/>
        <w:outlineLvl w:val="0"/>
        <w:rPr>
          <w:rFonts w:ascii="Times New Roman" w:eastAsia="Times New Roman" w:hAnsi="Times New Roman" w:cs="Times New Roman"/>
          <w:bCs/>
          <w:sz w:val="24"/>
          <w:szCs w:val="24"/>
          <w:lang w:eastAsia="ru-RU"/>
        </w:rPr>
      </w:pPr>
      <w:r w:rsidRPr="00F9753A">
        <w:rPr>
          <w:rFonts w:ascii="Times New Roman" w:eastAsia="Times New Roman" w:hAnsi="Times New Roman" w:cs="Times New Roman"/>
          <w:bCs/>
          <w:sz w:val="24"/>
          <w:szCs w:val="24"/>
          <w:lang w:eastAsia="ru-RU"/>
        </w:rPr>
        <w:t>2.2.</w:t>
      </w:r>
      <w:r w:rsidRPr="00F9753A">
        <w:rPr>
          <w:rFonts w:ascii="Times New Roman" w:eastAsia="Times New Roman" w:hAnsi="Times New Roman" w:cs="Times New Roman"/>
          <w:bCs/>
          <w:sz w:val="24"/>
          <w:szCs w:val="24"/>
          <w:lang w:eastAsia="ru-RU"/>
        </w:rPr>
        <w:tab/>
      </w:r>
      <w:bookmarkStart w:id="0" w:name="_GoBack"/>
      <w:r w:rsidRPr="00F9753A">
        <w:rPr>
          <w:rFonts w:ascii="Times New Roman" w:eastAsia="Times New Roman" w:hAnsi="Times New Roman" w:cs="Times New Roman"/>
          <w:bCs/>
          <w:sz w:val="24"/>
          <w:szCs w:val="24"/>
          <w:lang w:eastAsia="ru-RU"/>
        </w:rPr>
        <w:t xml:space="preserve">Стоимость работ по настоящему контракту определена по результатам проведения </w:t>
      </w:r>
      <w:r w:rsidR="00C71C1F">
        <w:rPr>
          <w:rFonts w:ascii="Times New Roman" w:hAnsi="Times New Roman"/>
          <w:color w:val="000000"/>
          <w:sz w:val="24"/>
          <w:szCs w:val="24"/>
        </w:rPr>
        <w:t>запроса котировок</w:t>
      </w:r>
      <w:r w:rsidRPr="00F9753A">
        <w:rPr>
          <w:rFonts w:ascii="Times New Roman" w:eastAsia="Times New Roman" w:hAnsi="Times New Roman" w:cs="Times New Roman"/>
          <w:bCs/>
          <w:sz w:val="24"/>
          <w:szCs w:val="24"/>
          <w:lang w:eastAsia="ru-RU"/>
        </w:rPr>
        <w:t xml:space="preserve"> и является фиксированной, не подлежащей изменению в рамках оговоренного объема, качества и сроков выполняемых работ.</w:t>
      </w:r>
    </w:p>
    <w:p w:rsidR="00F9753A" w:rsidRPr="00F9753A" w:rsidRDefault="00F9753A" w:rsidP="00F9753A">
      <w:pPr>
        <w:spacing w:before="120" w:after="0" w:line="360" w:lineRule="auto"/>
        <w:jc w:val="both"/>
        <w:outlineLvl w:val="0"/>
        <w:rPr>
          <w:rFonts w:ascii="Times New Roman" w:eastAsia="Times New Roman" w:hAnsi="Times New Roman" w:cs="Times New Roman"/>
          <w:bCs/>
          <w:sz w:val="24"/>
          <w:szCs w:val="24"/>
          <w:lang w:eastAsia="ru-RU"/>
        </w:rPr>
      </w:pPr>
      <w:r w:rsidRPr="00F9753A">
        <w:rPr>
          <w:rFonts w:ascii="Times New Roman" w:eastAsia="Times New Roman" w:hAnsi="Times New Roman" w:cs="Times New Roman"/>
          <w:bCs/>
          <w:sz w:val="24"/>
          <w:szCs w:val="24"/>
          <w:lang w:eastAsia="ru-RU"/>
        </w:rPr>
        <w:lastRenderedPageBreak/>
        <w:t>2.3.</w:t>
      </w:r>
      <w:r w:rsidRPr="00F9753A">
        <w:rPr>
          <w:rFonts w:ascii="Times New Roman" w:eastAsia="Times New Roman" w:hAnsi="Times New Roman" w:cs="Times New Roman"/>
          <w:bCs/>
          <w:sz w:val="24"/>
          <w:szCs w:val="24"/>
          <w:lang w:eastAsia="ru-RU"/>
        </w:rPr>
        <w:tab/>
        <w:t xml:space="preserve">В стоимость работ включены все необходимые расходы, в том числе стоимость материалов, подлежащие выплате налоги и сборы, иные обязательные платежи. </w:t>
      </w:r>
    </w:p>
    <w:bookmarkEnd w:id="0"/>
    <w:p w:rsidR="00F9753A" w:rsidRPr="00F9753A" w:rsidRDefault="00F9753A" w:rsidP="00F9753A">
      <w:pPr>
        <w:autoSpaceDE w:val="0"/>
        <w:autoSpaceDN w:val="0"/>
        <w:adjustRightInd w:val="0"/>
        <w:spacing w:after="0" w:line="360" w:lineRule="auto"/>
        <w:jc w:val="both"/>
        <w:rPr>
          <w:rFonts w:ascii="Times New Roman" w:eastAsia="Times New Roman" w:hAnsi="Times New Roman" w:cs="Times New Roman"/>
          <w:b/>
          <w:color w:val="808080"/>
          <w:sz w:val="24"/>
          <w:szCs w:val="24"/>
          <w:lang w:eastAsia="ru-RU"/>
        </w:rPr>
      </w:pPr>
      <w:r w:rsidRPr="00F9753A">
        <w:rPr>
          <w:rFonts w:ascii="Times New Roman" w:eastAsia="Times New Roman" w:hAnsi="Times New Roman" w:cs="Times New Roman"/>
          <w:bCs/>
          <w:sz w:val="24"/>
          <w:szCs w:val="24"/>
          <w:lang w:eastAsia="ru-RU"/>
        </w:rPr>
        <w:t>2.4.</w:t>
      </w:r>
      <w:r w:rsidRPr="00F9753A">
        <w:rPr>
          <w:rFonts w:ascii="Times New Roman" w:eastAsia="Times New Roman" w:hAnsi="Times New Roman" w:cs="Times New Roman"/>
          <w:bCs/>
          <w:sz w:val="24"/>
          <w:szCs w:val="24"/>
          <w:lang w:eastAsia="ru-RU"/>
        </w:rPr>
        <w:tab/>
      </w:r>
      <w:r w:rsidRPr="00F9753A">
        <w:rPr>
          <w:rFonts w:ascii="Times New Roman" w:eastAsia="Times New Roman" w:hAnsi="Times New Roman" w:cs="Times New Roman"/>
          <w:color w:val="000000"/>
          <w:sz w:val="24"/>
          <w:szCs w:val="24"/>
          <w:lang w:eastAsia="ru-RU"/>
        </w:rPr>
        <w:t xml:space="preserve">Заказчик производит оплату фактически выполненных работ путем </w:t>
      </w:r>
      <w:r w:rsidRPr="00F9753A">
        <w:rPr>
          <w:rFonts w:ascii="Times New Roman" w:eastAsia="Times New Roman" w:hAnsi="Times New Roman" w:cs="Times New Roman"/>
          <w:sz w:val="24"/>
          <w:szCs w:val="24"/>
          <w:lang w:eastAsia="ru-RU"/>
        </w:rPr>
        <w:t xml:space="preserve">безналичного перечисления денежных средств на расчетный счет Подрядчика в  течение 10 (десяти) рабочих  дней  с момента предоставления Подрядчиком в адрес Заказчика </w:t>
      </w:r>
      <w:proofErr w:type="gramStart"/>
      <w:r w:rsidRPr="00F9753A">
        <w:rPr>
          <w:rFonts w:ascii="Times New Roman" w:eastAsia="Times New Roman" w:hAnsi="Times New Roman" w:cs="Times New Roman"/>
          <w:sz w:val="24"/>
          <w:szCs w:val="24"/>
          <w:lang w:eastAsia="ru-RU"/>
        </w:rPr>
        <w:t>счет-фактуры</w:t>
      </w:r>
      <w:proofErr w:type="gramEnd"/>
      <w:r w:rsidRPr="00F9753A">
        <w:rPr>
          <w:rFonts w:ascii="Times New Roman" w:eastAsia="Times New Roman" w:hAnsi="Times New Roman" w:cs="Times New Roman"/>
          <w:sz w:val="24"/>
          <w:szCs w:val="24"/>
          <w:lang w:eastAsia="ru-RU"/>
        </w:rPr>
        <w:t>, акта выполненных работ формы КС-2, КС-3.</w:t>
      </w:r>
    </w:p>
    <w:p w:rsidR="00F9753A" w:rsidRPr="00F9753A" w:rsidRDefault="00F9753A" w:rsidP="00F9753A">
      <w:pPr>
        <w:spacing w:before="120" w:after="0" w:line="360" w:lineRule="auto"/>
        <w:jc w:val="both"/>
        <w:outlineLvl w:val="0"/>
        <w:rPr>
          <w:rFonts w:ascii="Times New Roman" w:eastAsia="Times New Roman" w:hAnsi="Times New Roman" w:cs="Times New Roman"/>
          <w:bCs/>
          <w:sz w:val="24"/>
          <w:szCs w:val="24"/>
          <w:lang w:eastAsia="ru-RU"/>
        </w:rPr>
      </w:pPr>
      <w:r w:rsidRPr="00F9753A">
        <w:rPr>
          <w:rFonts w:ascii="Times New Roman" w:eastAsia="Times New Roman" w:hAnsi="Times New Roman" w:cs="Times New Roman"/>
          <w:bCs/>
          <w:sz w:val="24"/>
          <w:szCs w:val="24"/>
          <w:lang w:eastAsia="ru-RU"/>
        </w:rPr>
        <w:t>2.5.</w:t>
      </w:r>
      <w:r w:rsidRPr="00F9753A">
        <w:rPr>
          <w:rFonts w:ascii="Times New Roman" w:eastAsia="Times New Roman" w:hAnsi="Times New Roman" w:cs="Times New Roman"/>
          <w:bCs/>
          <w:sz w:val="24"/>
          <w:szCs w:val="24"/>
          <w:lang w:eastAsia="ru-RU"/>
        </w:rPr>
        <w:tab/>
        <w:t>В случае невыполнения или ненадлежащего выполнения работ, предусмотренных контрактом, заказчик производит оплату по контракту за вычетом соответствующего размера неустойки.</w:t>
      </w:r>
    </w:p>
    <w:p w:rsidR="00F9753A" w:rsidRPr="00F9753A" w:rsidRDefault="00F9753A" w:rsidP="00F9753A">
      <w:pPr>
        <w:spacing w:before="120" w:after="0" w:line="360" w:lineRule="auto"/>
        <w:jc w:val="both"/>
        <w:outlineLvl w:val="0"/>
        <w:rPr>
          <w:rFonts w:ascii="Times New Roman" w:eastAsia="Times New Roman" w:hAnsi="Times New Roman" w:cs="Times New Roman"/>
          <w:bCs/>
          <w:sz w:val="24"/>
          <w:szCs w:val="24"/>
          <w:lang w:eastAsia="ru-RU"/>
        </w:rPr>
      </w:pPr>
      <w:r w:rsidRPr="00F9753A">
        <w:rPr>
          <w:rFonts w:ascii="Times New Roman" w:eastAsia="Times New Roman" w:hAnsi="Times New Roman" w:cs="Times New Roman"/>
          <w:bCs/>
          <w:sz w:val="24"/>
          <w:szCs w:val="24"/>
          <w:lang w:eastAsia="ru-RU"/>
        </w:rPr>
        <w:t>В данном случае оплата по контракту осуществляется на основании акта выполненных работ, в котором указываются: сумма, подлежащая оплате в соответствии с условиями заключенного контракта, размер неустойки, подлежащий взысканию, основания применения и порядок расчета неустойки, итоговая сумма, подлежащая оплате подрядчику.</w:t>
      </w:r>
    </w:p>
    <w:p w:rsidR="00F9753A" w:rsidRPr="00F9753A" w:rsidRDefault="00F9753A" w:rsidP="00F9753A">
      <w:pPr>
        <w:spacing w:before="120" w:after="0" w:line="360" w:lineRule="auto"/>
        <w:jc w:val="center"/>
        <w:outlineLvl w:val="0"/>
        <w:rPr>
          <w:rFonts w:ascii="Times New Roman" w:eastAsia="Times New Roman" w:hAnsi="Times New Roman" w:cs="Times New Roman"/>
          <w:b/>
          <w:sz w:val="24"/>
          <w:szCs w:val="24"/>
          <w:lang w:eastAsia="ru-RU"/>
        </w:rPr>
      </w:pPr>
      <w:r w:rsidRPr="00F9753A">
        <w:rPr>
          <w:rFonts w:ascii="Times New Roman" w:eastAsia="Times New Roman" w:hAnsi="Times New Roman" w:cs="Times New Roman"/>
          <w:b/>
          <w:bCs/>
          <w:sz w:val="24"/>
          <w:szCs w:val="24"/>
          <w:lang w:eastAsia="ru-RU"/>
        </w:rPr>
        <w:t xml:space="preserve">3. </w:t>
      </w:r>
      <w:r w:rsidRPr="00F9753A">
        <w:rPr>
          <w:rFonts w:ascii="Times New Roman" w:eastAsia="Times New Roman" w:hAnsi="Times New Roman" w:cs="Times New Roman"/>
          <w:b/>
          <w:sz w:val="24"/>
          <w:szCs w:val="24"/>
          <w:lang w:eastAsia="ru-RU"/>
        </w:rPr>
        <w:t>Сроки выполнения работ</w:t>
      </w:r>
    </w:p>
    <w:p w:rsidR="00F9753A" w:rsidRPr="00F9753A" w:rsidRDefault="00F9753A" w:rsidP="00F9753A">
      <w:pPr>
        <w:shd w:val="clear" w:color="auto" w:fill="FFFFFF"/>
        <w:tabs>
          <w:tab w:val="left" w:pos="0"/>
        </w:tabs>
        <w:spacing w:after="0" w:line="360" w:lineRule="auto"/>
        <w:jc w:val="both"/>
        <w:rPr>
          <w:rFonts w:ascii="Times New Roman" w:eastAsia="Times New Roman" w:hAnsi="Times New Roman" w:cs="Times New Roman"/>
          <w:color w:val="000000"/>
          <w:spacing w:val="-2"/>
          <w:sz w:val="24"/>
          <w:szCs w:val="24"/>
          <w:lang w:eastAsia="ru-RU"/>
        </w:rPr>
      </w:pPr>
      <w:r w:rsidRPr="00F9753A">
        <w:rPr>
          <w:rFonts w:ascii="Times New Roman" w:eastAsia="Times New Roman" w:hAnsi="Times New Roman" w:cs="Times New Roman"/>
          <w:sz w:val="24"/>
          <w:szCs w:val="24"/>
          <w:lang w:eastAsia="ru-RU"/>
        </w:rPr>
        <w:t xml:space="preserve">3.1. </w:t>
      </w:r>
      <w:r w:rsidRPr="00F9753A">
        <w:rPr>
          <w:rFonts w:ascii="Times New Roman" w:eastAsia="Times New Roman" w:hAnsi="Times New Roman" w:cs="Times New Roman"/>
          <w:color w:val="000000"/>
          <w:spacing w:val="-2"/>
          <w:sz w:val="24"/>
          <w:szCs w:val="24"/>
          <w:lang w:eastAsia="ru-RU"/>
        </w:rPr>
        <w:t>Срок начала выполнения работ: с момента подписания контракта.</w:t>
      </w:r>
    </w:p>
    <w:p w:rsidR="00F9753A" w:rsidRPr="00F9753A" w:rsidRDefault="00F9753A" w:rsidP="00F9753A">
      <w:pPr>
        <w:shd w:val="clear" w:color="auto" w:fill="FFFFFF"/>
        <w:tabs>
          <w:tab w:val="left" w:pos="0"/>
        </w:tabs>
        <w:spacing w:after="0" w:line="360" w:lineRule="auto"/>
        <w:jc w:val="both"/>
        <w:rPr>
          <w:rFonts w:ascii="Times New Roman" w:eastAsia="Times New Roman" w:hAnsi="Times New Roman" w:cs="Times New Roman"/>
          <w:bCs/>
          <w:sz w:val="24"/>
          <w:szCs w:val="24"/>
          <w:lang w:eastAsia="ru-RU"/>
        </w:rPr>
      </w:pPr>
      <w:r w:rsidRPr="00F9753A">
        <w:rPr>
          <w:rFonts w:ascii="Times New Roman" w:eastAsia="Times New Roman" w:hAnsi="Times New Roman" w:cs="Times New Roman"/>
          <w:color w:val="000000"/>
          <w:spacing w:val="-2"/>
          <w:sz w:val="24"/>
          <w:szCs w:val="24"/>
          <w:lang w:eastAsia="ru-RU"/>
        </w:rPr>
        <w:t xml:space="preserve">3.2. Срок окончания работ: </w:t>
      </w:r>
      <w:r w:rsidR="00393403">
        <w:rPr>
          <w:rFonts w:ascii="Times New Roman" w:hAnsi="Times New Roman" w:cs="Times New Roman"/>
          <w:sz w:val="24"/>
          <w:szCs w:val="24"/>
        </w:rPr>
        <w:t>в течение 20</w:t>
      </w:r>
      <w:r w:rsidRPr="00F9753A">
        <w:rPr>
          <w:rFonts w:ascii="Times New Roman" w:hAnsi="Times New Roman" w:cs="Times New Roman"/>
          <w:sz w:val="24"/>
          <w:szCs w:val="24"/>
        </w:rPr>
        <w:t xml:space="preserve"> (</w:t>
      </w:r>
      <w:r w:rsidR="00393403">
        <w:rPr>
          <w:rFonts w:ascii="Times New Roman" w:hAnsi="Times New Roman" w:cs="Times New Roman"/>
          <w:sz w:val="24"/>
          <w:szCs w:val="24"/>
        </w:rPr>
        <w:t>двадцати</w:t>
      </w:r>
      <w:r w:rsidRPr="00F9753A">
        <w:rPr>
          <w:rFonts w:ascii="Times New Roman" w:hAnsi="Times New Roman" w:cs="Times New Roman"/>
          <w:sz w:val="24"/>
          <w:szCs w:val="24"/>
        </w:rPr>
        <w:t>) рабочих дней с момента заключения контракта.</w:t>
      </w:r>
    </w:p>
    <w:p w:rsidR="00F9753A" w:rsidRPr="00F9753A" w:rsidRDefault="00F9753A" w:rsidP="00F9753A">
      <w:pPr>
        <w:shd w:val="clear" w:color="auto" w:fill="FFFFFF"/>
        <w:tabs>
          <w:tab w:val="left" w:pos="0"/>
        </w:tabs>
        <w:spacing w:before="120" w:after="0" w:line="360" w:lineRule="auto"/>
        <w:ind w:left="360"/>
        <w:contextualSpacing/>
        <w:jc w:val="center"/>
        <w:rPr>
          <w:rFonts w:ascii="Times New Roman" w:eastAsia="Times New Roman" w:hAnsi="Times New Roman" w:cs="Times New Roman"/>
          <w:b/>
          <w:sz w:val="24"/>
          <w:szCs w:val="24"/>
          <w:lang w:eastAsia="ru-RU"/>
        </w:rPr>
      </w:pPr>
      <w:r w:rsidRPr="00F9753A">
        <w:rPr>
          <w:rFonts w:ascii="Times New Roman" w:eastAsia="Times New Roman" w:hAnsi="Times New Roman" w:cs="Times New Roman"/>
          <w:b/>
          <w:sz w:val="24"/>
          <w:szCs w:val="24"/>
          <w:lang w:eastAsia="ru-RU"/>
        </w:rPr>
        <w:t>4. Обязанности Сторон</w:t>
      </w:r>
    </w:p>
    <w:p w:rsidR="00F9753A" w:rsidRPr="00F9753A" w:rsidRDefault="00F9753A" w:rsidP="00F9753A">
      <w:pPr>
        <w:numPr>
          <w:ilvl w:val="1"/>
          <w:numId w:val="2"/>
        </w:numPr>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F9753A">
        <w:rPr>
          <w:rFonts w:ascii="Times New Roman" w:eastAsia="Times New Roman" w:hAnsi="Times New Roman" w:cs="Times New Roman"/>
          <w:b/>
          <w:color w:val="000000"/>
          <w:sz w:val="24"/>
          <w:szCs w:val="24"/>
          <w:lang w:eastAsia="ru-RU"/>
        </w:rPr>
        <w:t>Подрядчик вправе:</w:t>
      </w:r>
    </w:p>
    <w:p w:rsidR="00F9753A" w:rsidRPr="00F9753A" w:rsidRDefault="00F9753A" w:rsidP="00F9753A">
      <w:pPr>
        <w:numPr>
          <w:ilvl w:val="2"/>
          <w:numId w:val="2"/>
        </w:numPr>
        <w:autoSpaceDE w:val="0"/>
        <w:autoSpaceDN w:val="0"/>
        <w:adjustRightInd w:val="0"/>
        <w:spacing w:after="0" w:line="360" w:lineRule="auto"/>
        <w:jc w:val="both"/>
        <w:rPr>
          <w:rFonts w:ascii="Times New Roman" w:eastAsia="Times New Roman" w:hAnsi="Times New Roman" w:cs="Times New Roman"/>
          <w:color w:val="000000"/>
          <w:sz w:val="24"/>
          <w:szCs w:val="24"/>
          <w:lang w:eastAsia="ru-RU"/>
        </w:rPr>
      </w:pPr>
      <w:r w:rsidRPr="00F9753A">
        <w:rPr>
          <w:rFonts w:ascii="Times New Roman" w:eastAsia="Times New Roman" w:hAnsi="Times New Roman" w:cs="Times New Roman"/>
          <w:color w:val="000000"/>
          <w:sz w:val="24"/>
          <w:szCs w:val="24"/>
          <w:lang w:eastAsia="ru-RU"/>
        </w:rPr>
        <w:t xml:space="preserve"> требовать оплаты выполненных работ в соответствии с условиями настоящего контракта; </w:t>
      </w:r>
    </w:p>
    <w:p w:rsidR="00F9753A" w:rsidRPr="00F9753A" w:rsidRDefault="00F9753A" w:rsidP="00F9753A">
      <w:pPr>
        <w:numPr>
          <w:ilvl w:val="2"/>
          <w:numId w:val="2"/>
        </w:numPr>
        <w:autoSpaceDE w:val="0"/>
        <w:autoSpaceDN w:val="0"/>
        <w:adjustRightInd w:val="0"/>
        <w:spacing w:after="0" w:line="360" w:lineRule="auto"/>
        <w:jc w:val="both"/>
        <w:rPr>
          <w:rFonts w:ascii="Times New Roman" w:eastAsia="Times New Roman" w:hAnsi="Times New Roman" w:cs="Times New Roman"/>
          <w:color w:val="000000"/>
          <w:sz w:val="24"/>
          <w:szCs w:val="24"/>
          <w:lang w:eastAsia="ru-RU"/>
        </w:rPr>
      </w:pPr>
      <w:r w:rsidRPr="00F9753A">
        <w:rPr>
          <w:rFonts w:ascii="Times New Roman" w:eastAsia="Times New Roman" w:hAnsi="Times New Roman" w:cs="Times New Roman"/>
          <w:color w:val="000000"/>
          <w:sz w:val="24"/>
          <w:szCs w:val="24"/>
          <w:lang w:eastAsia="ru-RU"/>
        </w:rPr>
        <w:t xml:space="preserve"> </w:t>
      </w:r>
      <w:r w:rsidRPr="00F9753A">
        <w:rPr>
          <w:rFonts w:ascii="Times New Roman" w:eastAsia="Times New Roman" w:hAnsi="Times New Roman" w:cs="Times New Roman"/>
          <w:sz w:val="24"/>
          <w:szCs w:val="24"/>
          <w:lang w:eastAsia="ru-RU"/>
        </w:rPr>
        <w:t>в случае несогласия Подрядчика с претензиями Заказчика организовать комиссионный выход для осмотра выполняемых работ с привлечением представителя Заказчика;</w:t>
      </w:r>
    </w:p>
    <w:p w:rsidR="00F9753A" w:rsidRPr="00F9753A" w:rsidRDefault="00F9753A" w:rsidP="00F9753A">
      <w:pPr>
        <w:numPr>
          <w:ilvl w:val="1"/>
          <w:numId w:val="2"/>
        </w:numPr>
        <w:autoSpaceDE w:val="0"/>
        <w:autoSpaceDN w:val="0"/>
        <w:adjustRightInd w:val="0"/>
        <w:spacing w:after="0" w:line="360" w:lineRule="auto"/>
        <w:jc w:val="both"/>
        <w:rPr>
          <w:rFonts w:ascii="Times New Roman" w:eastAsia="Times New Roman" w:hAnsi="Times New Roman" w:cs="Times New Roman"/>
          <w:b/>
          <w:sz w:val="24"/>
          <w:szCs w:val="24"/>
          <w:lang w:eastAsia="ru-RU"/>
        </w:rPr>
      </w:pPr>
      <w:r w:rsidRPr="00F9753A">
        <w:rPr>
          <w:rFonts w:ascii="Times New Roman" w:eastAsia="Times New Roman" w:hAnsi="Times New Roman" w:cs="Times New Roman"/>
          <w:b/>
          <w:color w:val="000000"/>
          <w:sz w:val="24"/>
          <w:szCs w:val="24"/>
          <w:lang w:eastAsia="ru-RU"/>
        </w:rPr>
        <w:t>Подрядчик обязан:</w:t>
      </w:r>
    </w:p>
    <w:p w:rsidR="00F9753A" w:rsidRPr="00F9753A" w:rsidRDefault="00F9753A" w:rsidP="00F9753A">
      <w:pPr>
        <w:numPr>
          <w:ilvl w:val="2"/>
          <w:numId w:val="2"/>
        </w:numPr>
        <w:autoSpaceDE w:val="0"/>
        <w:autoSpaceDN w:val="0"/>
        <w:adjustRightInd w:val="0"/>
        <w:spacing w:after="0" w:line="360" w:lineRule="auto"/>
        <w:jc w:val="both"/>
        <w:rPr>
          <w:rFonts w:ascii="Times New Roman" w:eastAsia="Times New Roman" w:hAnsi="Times New Roman" w:cs="Times New Roman"/>
          <w:color w:val="000000"/>
          <w:sz w:val="24"/>
          <w:szCs w:val="24"/>
          <w:lang w:eastAsia="ru-RU"/>
        </w:rPr>
      </w:pPr>
      <w:r w:rsidRPr="00F9753A">
        <w:rPr>
          <w:rFonts w:ascii="Times New Roman" w:eastAsia="Times New Roman" w:hAnsi="Times New Roman" w:cs="Times New Roman"/>
          <w:color w:val="000000"/>
          <w:sz w:val="24"/>
          <w:szCs w:val="24"/>
          <w:lang w:eastAsia="ru-RU"/>
        </w:rPr>
        <w:t>о</w:t>
      </w:r>
      <w:r w:rsidRPr="00F9753A">
        <w:rPr>
          <w:rFonts w:ascii="Times New Roman" w:eastAsia="Times New Roman" w:hAnsi="Times New Roman" w:cs="Times New Roman"/>
          <w:sz w:val="24"/>
          <w:szCs w:val="24"/>
          <w:lang w:eastAsia="ru-RU"/>
        </w:rPr>
        <w:t>беспечить выполнение работ надлежащего качества в порядке, сроки и объеме определенные условиями настоящего контракта;</w:t>
      </w:r>
      <w:r w:rsidRPr="00F9753A">
        <w:rPr>
          <w:rFonts w:ascii="Times New Roman" w:eastAsia="Times New Roman" w:hAnsi="Times New Roman" w:cs="Times New Roman"/>
          <w:color w:val="000000"/>
          <w:sz w:val="24"/>
          <w:szCs w:val="24"/>
          <w:lang w:eastAsia="ru-RU"/>
        </w:rPr>
        <w:t xml:space="preserve"> </w:t>
      </w:r>
    </w:p>
    <w:p w:rsidR="00F9753A" w:rsidRPr="00F9753A" w:rsidRDefault="00F9753A" w:rsidP="00F9753A">
      <w:pPr>
        <w:numPr>
          <w:ilvl w:val="2"/>
          <w:numId w:val="2"/>
        </w:numPr>
        <w:autoSpaceDE w:val="0"/>
        <w:autoSpaceDN w:val="0"/>
        <w:adjustRightInd w:val="0"/>
        <w:spacing w:after="0" w:line="360" w:lineRule="auto"/>
        <w:jc w:val="both"/>
        <w:rPr>
          <w:rFonts w:ascii="Times New Roman" w:eastAsia="Times New Roman" w:hAnsi="Times New Roman" w:cs="Times New Roman"/>
          <w:color w:val="000000"/>
          <w:sz w:val="24"/>
          <w:szCs w:val="24"/>
          <w:lang w:eastAsia="ru-RU"/>
        </w:rPr>
      </w:pPr>
      <w:r w:rsidRPr="00F9753A">
        <w:rPr>
          <w:rFonts w:ascii="Times New Roman" w:eastAsia="Times New Roman" w:hAnsi="Times New Roman" w:cs="Times New Roman"/>
          <w:color w:val="000000"/>
          <w:sz w:val="24"/>
          <w:szCs w:val="24"/>
          <w:lang w:eastAsia="ru-RU"/>
        </w:rPr>
        <w:t xml:space="preserve"> предоставить Заказчику по окончании выполнения работ подписанный акт выполненных работ </w:t>
      </w:r>
      <w:r w:rsidRPr="00F9753A">
        <w:rPr>
          <w:rFonts w:ascii="Times New Roman" w:hAnsi="Times New Roman" w:cs="Times New Roman"/>
          <w:color w:val="000000"/>
          <w:sz w:val="24"/>
          <w:szCs w:val="24"/>
        </w:rPr>
        <w:t>формы КС-2, КС-3</w:t>
      </w:r>
      <w:r w:rsidRPr="00F9753A">
        <w:rPr>
          <w:rFonts w:ascii="Times New Roman" w:eastAsia="Times New Roman" w:hAnsi="Times New Roman" w:cs="Times New Roman"/>
          <w:color w:val="000000"/>
          <w:sz w:val="24"/>
          <w:szCs w:val="24"/>
          <w:lang w:eastAsia="ru-RU"/>
        </w:rPr>
        <w:t>.</w:t>
      </w:r>
    </w:p>
    <w:p w:rsidR="00F9753A" w:rsidRPr="00F9753A" w:rsidRDefault="00F9753A" w:rsidP="00F9753A">
      <w:pPr>
        <w:numPr>
          <w:ilvl w:val="2"/>
          <w:numId w:val="2"/>
        </w:numPr>
        <w:spacing w:after="0" w:line="360" w:lineRule="auto"/>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 xml:space="preserve"> вести журнал производства работ с начала выполнения работ до их завершения;</w:t>
      </w:r>
    </w:p>
    <w:p w:rsidR="00F9753A" w:rsidRPr="00F9753A" w:rsidRDefault="00F9753A" w:rsidP="00F9753A">
      <w:pPr>
        <w:numPr>
          <w:ilvl w:val="2"/>
          <w:numId w:val="2"/>
        </w:numPr>
        <w:spacing w:after="0" w:line="360" w:lineRule="auto"/>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 xml:space="preserve"> обеспечить на объекте производства работ выполнение необходимых мероприятий по технике безопасности и соблюдение законодательства об охране окружающей среды и безопасности работ, иных требований законодательства в данной сфере;</w:t>
      </w:r>
    </w:p>
    <w:p w:rsidR="00F9753A" w:rsidRPr="00F9753A" w:rsidRDefault="00F9753A" w:rsidP="00F9753A">
      <w:pPr>
        <w:numPr>
          <w:ilvl w:val="2"/>
          <w:numId w:val="2"/>
        </w:numPr>
        <w:spacing w:after="0" w:line="360" w:lineRule="auto"/>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lastRenderedPageBreak/>
        <w:t xml:space="preserve"> до приемки работ вывезти принадлежащие Подрядчику оборудование, инвентарь, инструмент, материалы и строительный мусор, а также произвести уборку помещения, в котором выполнялись работы;</w:t>
      </w:r>
    </w:p>
    <w:p w:rsidR="00F9753A" w:rsidRPr="00F9753A" w:rsidRDefault="00F9753A" w:rsidP="00F9753A">
      <w:pPr>
        <w:numPr>
          <w:ilvl w:val="2"/>
          <w:numId w:val="2"/>
        </w:numPr>
        <w:spacing w:after="0" w:line="360" w:lineRule="auto"/>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 xml:space="preserve"> принимать меры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 </w:t>
      </w:r>
    </w:p>
    <w:p w:rsidR="00F9753A" w:rsidRPr="00F9753A" w:rsidRDefault="00F9753A" w:rsidP="00F9753A">
      <w:pPr>
        <w:numPr>
          <w:ilvl w:val="2"/>
          <w:numId w:val="2"/>
        </w:numPr>
        <w:spacing w:after="0" w:line="360" w:lineRule="auto"/>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 xml:space="preserve">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выполнения, предоставлять по требованию указанного представителя журнал производства работ, сертификаты на материалы;</w:t>
      </w:r>
    </w:p>
    <w:p w:rsidR="00F9753A" w:rsidRPr="00F9753A" w:rsidRDefault="00F9753A" w:rsidP="00F9753A">
      <w:pPr>
        <w:numPr>
          <w:ilvl w:val="2"/>
          <w:numId w:val="2"/>
        </w:numPr>
        <w:spacing w:after="0" w:line="360" w:lineRule="auto"/>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 xml:space="preserve"> в случае приостановки хода выполнения работ, происходящей не по инициативе Заказчика, Подрядчик обязан в течение одних суток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контракта;</w:t>
      </w:r>
      <w:r w:rsidRPr="00F9753A">
        <w:rPr>
          <w:rFonts w:ascii="Times New Roman" w:eastAsia="Times New Roman" w:hAnsi="Times New Roman" w:cs="Times New Roman"/>
          <w:sz w:val="24"/>
          <w:szCs w:val="24"/>
          <w:highlight w:val="lightGray"/>
          <w:lang w:eastAsia="ru-RU"/>
        </w:rPr>
        <w:t xml:space="preserve">   </w:t>
      </w:r>
    </w:p>
    <w:p w:rsidR="00F9753A" w:rsidRPr="00F9753A" w:rsidRDefault="00F9753A" w:rsidP="00F9753A">
      <w:pPr>
        <w:numPr>
          <w:ilvl w:val="2"/>
          <w:numId w:val="2"/>
        </w:numPr>
        <w:autoSpaceDE w:val="0"/>
        <w:autoSpaceDN w:val="0"/>
        <w:adjustRightInd w:val="0"/>
        <w:spacing w:after="0" w:line="360" w:lineRule="auto"/>
        <w:jc w:val="both"/>
        <w:rPr>
          <w:rFonts w:ascii="Times New Roman" w:eastAsia="Times New Roman" w:hAnsi="Times New Roman" w:cs="Times New Roman"/>
          <w:color w:val="000000"/>
          <w:sz w:val="24"/>
          <w:szCs w:val="24"/>
          <w:lang w:eastAsia="ru-RU"/>
        </w:rPr>
      </w:pPr>
      <w:r w:rsidRPr="00F9753A">
        <w:rPr>
          <w:rFonts w:ascii="Times New Roman" w:eastAsia="Times New Roman" w:hAnsi="Times New Roman" w:cs="Times New Roman"/>
          <w:sz w:val="24"/>
          <w:szCs w:val="24"/>
          <w:lang w:eastAsia="ru-RU"/>
        </w:rPr>
        <w:t xml:space="preserve"> за свой счет  и своевременно устранять недостатки, указанные в актах контрольных проверок, которые составляются Заказчиком;</w:t>
      </w:r>
    </w:p>
    <w:p w:rsidR="00F9753A" w:rsidRPr="00F9753A" w:rsidRDefault="00F9753A" w:rsidP="00F9753A">
      <w:pPr>
        <w:autoSpaceDE w:val="0"/>
        <w:autoSpaceDN w:val="0"/>
        <w:adjustRightInd w:val="0"/>
        <w:spacing w:after="0" w:line="360" w:lineRule="auto"/>
        <w:jc w:val="both"/>
        <w:rPr>
          <w:rFonts w:ascii="Times New Roman" w:eastAsia="Times New Roman" w:hAnsi="Times New Roman" w:cs="Times New Roman"/>
          <w:color w:val="000000"/>
          <w:sz w:val="24"/>
          <w:szCs w:val="24"/>
          <w:lang w:eastAsia="ru-RU"/>
        </w:rPr>
      </w:pPr>
      <w:r w:rsidRPr="00F9753A">
        <w:rPr>
          <w:rFonts w:ascii="Times New Roman" w:eastAsia="Times New Roman" w:hAnsi="Times New Roman" w:cs="Times New Roman"/>
          <w:color w:val="000000"/>
          <w:sz w:val="24"/>
          <w:szCs w:val="24"/>
          <w:lang w:eastAsia="ru-RU"/>
        </w:rPr>
        <w:t>4.3. Заказчик вправе:</w:t>
      </w:r>
    </w:p>
    <w:p w:rsidR="00F9753A" w:rsidRPr="00F9753A" w:rsidRDefault="00F9753A" w:rsidP="00F9753A">
      <w:pPr>
        <w:spacing w:after="0" w:line="360" w:lineRule="auto"/>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 xml:space="preserve">4.3.1. для осуществления контроля над ходом выполнения работ и принятия оперативных решений назначить уполномоченного представителя, имеющего право: </w:t>
      </w:r>
    </w:p>
    <w:p w:rsidR="00F9753A" w:rsidRPr="00F9753A" w:rsidRDefault="00F9753A" w:rsidP="00F9753A">
      <w:pPr>
        <w:numPr>
          <w:ilvl w:val="0"/>
          <w:numId w:val="3"/>
        </w:numPr>
        <w:spacing w:after="0" w:line="360" w:lineRule="auto"/>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 xml:space="preserve">присутствовать на объекте при выполнении работ; </w:t>
      </w:r>
    </w:p>
    <w:p w:rsidR="00F9753A" w:rsidRPr="00F9753A" w:rsidRDefault="00F9753A" w:rsidP="00F9753A">
      <w:pPr>
        <w:numPr>
          <w:ilvl w:val="0"/>
          <w:numId w:val="3"/>
        </w:numPr>
        <w:spacing w:after="0" w:line="360" w:lineRule="auto"/>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производить соответствующие мероприятия, обеспечивающие контроль качества выполнения работ;</w:t>
      </w:r>
    </w:p>
    <w:p w:rsidR="00F9753A" w:rsidRPr="00F9753A" w:rsidRDefault="00F9753A" w:rsidP="00F9753A">
      <w:pPr>
        <w:numPr>
          <w:ilvl w:val="0"/>
          <w:numId w:val="3"/>
        </w:numPr>
        <w:spacing w:after="0" w:line="360" w:lineRule="auto"/>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отдавать письменные распоряжения о частичной и полной приостановке хода выполнения работ с указанием причин, о запрещении применения материалов, технических средств, не обеспечивающих установленный техническими условиями уровень качества;</w:t>
      </w:r>
    </w:p>
    <w:p w:rsidR="00F9753A" w:rsidRPr="00F9753A" w:rsidRDefault="00F9753A" w:rsidP="00F9753A">
      <w:pPr>
        <w:numPr>
          <w:ilvl w:val="0"/>
          <w:numId w:val="3"/>
        </w:numPr>
        <w:spacing w:after="0" w:line="360" w:lineRule="auto"/>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F9753A" w:rsidRPr="00F9753A" w:rsidRDefault="00F9753A" w:rsidP="00F9753A">
      <w:pPr>
        <w:numPr>
          <w:ilvl w:val="0"/>
          <w:numId w:val="3"/>
        </w:numPr>
        <w:spacing w:after="0" w:line="360" w:lineRule="auto"/>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производить проверку журнала производства работ;</w:t>
      </w:r>
    </w:p>
    <w:p w:rsidR="00F9753A" w:rsidRPr="00F9753A" w:rsidRDefault="00F9753A" w:rsidP="00F9753A">
      <w:pPr>
        <w:numPr>
          <w:ilvl w:val="0"/>
          <w:numId w:val="3"/>
        </w:numPr>
        <w:spacing w:after="0" w:line="360" w:lineRule="auto"/>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осуществлять проверку и подписание предоставленных Подрядчиком актов фактически выполненных работ;</w:t>
      </w:r>
    </w:p>
    <w:p w:rsidR="00F9753A" w:rsidRPr="00F9753A" w:rsidRDefault="00F9753A" w:rsidP="00F9753A">
      <w:pPr>
        <w:numPr>
          <w:ilvl w:val="0"/>
          <w:numId w:val="3"/>
        </w:numPr>
        <w:spacing w:after="0" w:line="360" w:lineRule="auto"/>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осуществлять иные полномочия по осуществлению контроль над качеством и ходом выполнения работ.</w:t>
      </w:r>
    </w:p>
    <w:p w:rsidR="00F9753A" w:rsidRPr="00F9753A" w:rsidRDefault="00F9753A" w:rsidP="00F9753A">
      <w:pPr>
        <w:widowControl w:val="0"/>
        <w:spacing w:after="0" w:line="360" w:lineRule="auto"/>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 xml:space="preserve">4.3.2. заказчик осуществляет контроль качества выполненных Подрядчиком работ </w:t>
      </w:r>
      <w:r w:rsidRPr="00F9753A">
        <w:rPr>
          <w:rFonts w:ascii="Times New Roman" w:eastAsia="Times New Roman" w:hAnsi="Times New Roman" w:cs="Times New Roman"/>
          <w:sz w:val="24"/>
          <w:szCs w:val="24"/>
          <w:lang w:eastAsia="ru-RU"/>
        </w:rPr>
        <w:lastRenderedPageBreak/>
        <w:t>посредством периодических проверок. Количество проверок определяется Заказчиком. По итогам каждой проверки представители Заказчика фиксируют в соответствующих актах выявленные дефекты и недостатки в работе Подрядчика, формулируют замечания по качеству выполнения работ и срокам их устранения.</w:t>
      </w:r>
    </w:p>
    <w:p w:rsidR="00F9753A" w:rsidRPr="00F9753A" w:rsidRDefault="00F9753A" w:rsidP="00F9753A">
      <w:pPr>
        <w:widowControl w:val="0"/>
        <w:spacing w:after="0" w:line="360" w:lineRule="auto"/>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4.3.3. потребовать расторжения настоящего муниципального контракта в случае, если Подрядчик не приступает своевременно к выполнению работ или выполняет работы настолько медленно, что окончание ее к сроку становится явно невозможным.</w:t>
      </w:r>
    </w:p>
    <w:p w:rsidR="00F9753A" w:rsidRPr="00F9753A" w:rsidRDefault="00F9753A" w:rsidP="00F9753A">
      <w:pPr>
        <w:tabs>
          <w:tab w:val="num" w:pos="2880"/>
        </w:tabs>
        <w:spacing w:after="0" w:line="360" w:lineRule="auto"/>
        <w:jc w:val="both"/>
        <w:rPr>
          <w:rFonts w:ascii="Times New Roman" w:eastAsia="Times New Roman" w:hAnsi="Times New Roman" w:cs="Times New Roman"/>
          <w:color w:val="000000"/>
          <w:spacing w:val="-1"/>
          <w:sz w:val="24"/>
          <w:szCs w:val="24"/>
          <w:lang w:eastAsia="ru-RU"/>
        </w:rPr>
      </w:pPr>
      <w:r w:rsidRPr="00F9753A">
        <w:rPr>
          <w:rFonts w:ascii="Times New Roman" w:eastAsia="Times New Roman" w:hAnsi="Times New Roman" w:cs="Times New Roman"/>
          <w:color w:val="000000"/>
          <w:spacing w:val="-1"/>
          <w:sz w:val="24"/>
          <w:szCs w:val="24"/>
          <w:lang w:eastAsia="ru-RU"/>
        </w:rPr>
        <w:t>4.4. Заказчик обязан:</w:t>
      </w:r>
    </w:p>
    <w:p w:rsidR="00F9753A" w:rsidRPr="00F9753A" w:rsidRDefault="00F9753A" w:rsidP="00F9753A">
      <w:pPr>
        <w:tabs>
          <w:tab w:val="num" w:pos="2880"/>
        </w:tabs>
        <w:spacing w:after="0" w:line="360" w:lineRule="auto"/>
        <w:jc w:val="both"/>
        <w:rPr>
          <w:rFonts w:ascii="Times New Roman" w:eastAsia="Times New Roman" w:hAnsi="Times New Roman" w:cs="Times New Roman"/>
          <w:b/>
          <w:sz w:val="24"/>
          <w:szCs w:val="24"/>
          <w:lang w:eastAsia="ru-RU"/>
        </w:rPr>
      </w:pPr>
      <w:r w:rsidRPr="00F9753A">
        <w:rPr>
          <w:rFonts w:ascii="Times New Roman" w:eastAsia="Times New Roman" w:hAnsi="Times New Roman" w:cs="Times New Roman"/>
          <w:color w:val="000000"/>
          <w:spacing w:val="-1"/>
          <w:sz w:val="24"/>
          <w:szCs w:val="24"/>
          <w:lang w:eastAsia="ru-RU"/>
        </w:rPr>
        <w:t>4.4.1. своевременно осуществлять приемку выполненных работ, подписывать акты выполненных работ в течение 5 (пяти) дней с момента их предоставления Подрядчиком в адрес Заказчика, рассматривать предоставленные Подрядчиком иные документы, связанные с выполнением работ по настоящему контракту;</w:t>
      </w:r>
    </w:p>
    <w:p w:rsidR="00F9753A" w:rsidRPr="00F9753A" w:rsidRDefault="00F9753A" w:rsidP="00393403">
      <w:pPr>
        <w:numPr>
          <w:ilvl w:val="2"/>
          <w:numId w:val="4"/>
        </w:numPr>
        <w:spacing w:after="0" w:line="360" w:lineRule="auto"/>
        <w:ind w:left="709"/>
        <w:jc w:val="both"/>
        <w:rPr>
          <w:rFonts w:ascii="Times New Roman" w:eastAsia="Times New Roman" w:hAnsi="Times New Roman" w:cs="Times New Roman"/>
          <w:b/>
          <w:sz w:val="24"/>
          <w:szCs w:val="24"/>
          <w:lang w:eastAsia="ru-RU"/>
        </w:rPr>
      </w:pPr>
      <w:r w:rsidRPr="00F9753A">
        <w:rPr>
          <w:rFonts w:ascii="Times New Roman" w:eastAsia="Times New Roman" w:hAnsi="Times New Roman" w:cs="Times New Roman"/>
          <w:color w:val="000000"/>
          <w:spacing w:val="-1"/>
          <w:sz w:val="24"/>
          <w:szCs w:val="24"/>
          <w:lang w:eastAsia="ru-RU"/>
        </w:rPr>
        <w:t xml:space="preserve"> производить оплату выполненных работ в порядке и в сроки, определенные </w:t>
      </w:r>
      <w:r w:rsidRPr="00F9753A">
        <w:rPr>
          <w:rFonts w:ascii="Times New Roman" w:eastAsia="Times New Roman" w:hAnsi="Times New Roman" w:cs="Times New Roman"/>
          <w:color w:val="000000" w:themeColor="text1"/>
          <w:spacing w:val="-1"/>
          <w:sz w:val="24"/>
          <w:szCs w:val="24"/>
          <w:lang w:eastAsia="ru-RU"/>
        </w:rPr>
        <w:t xml:space="preserve">разделом 2 </w:t>
      </w:r>
      <w:r w:rsidRPr="00F9753A">
        <w:rPr>
          <w:rFonts w:ascii="Times New Roman" w:eastAsia="Times New Roman" w:hAnsi="Times New Roman" w:cs="Times New Roman"/>
          <w:color w:val="000000"/>
          <w:spacing w:val="-1"/>
          <w:sz w:val="24"/>
          <w:szCs w:val="24"/>
          <w:lang w:eastAsia="ru-RU"/>
        </w:rPr>
        <w:t>настоящего контракта;</w:t>
      </w:r>
    </w:p>
    <w:p w:rsidR="00F9753A" w:rsidRPr="00F9753A" w:rsidRDefault="00F9753A" w:rsidP="00393403">
      <w:pPr>
        <w:numPr>
          <w:ilvl w:val="2"/>
          <w:numId w:val="4"/>
        </w:numPr>
        <w:spacing w:after="0" w:line="360" w:lineRule="auto"/>
        <w:ind w:left="709"/>
        <w:jc w:val="both"/>
        <w:rPr>
          <w:rFonts w:ascii="Times New Roman" w:eastAsia="Times New Roman" w:hAnsi="Times New Roman" w:cs="Times New Roman"/>
          <w:b/>
          <w:sz w:val="24"/>
          <w:szCs w:val="24"/>
          <w:lang w:eastAsia="ru-RU"/>
        </w:rPr>
      </w:pPr>
      <w:r w:rsidRPr="00F9753A">
        <w:rPr>
          <w:rFonts w:ascii="Times New Roman" w:eastAsia="Times New Roman" w:hAnsi="Times New Roman" w:cs="Times New Roman"/>
          <w:color w:val="000000"/>
          <w:spacing w:val="3"/>
          <w:sz w:val="24"/>
          <w:szCs w:val="24"/>
          <w:lang w:eastAsia="ru-RU"/>
        </w:rPr>
        <w:t xml:space="preserve"> осуществлять контроль качества выполняемых Подрядчиком работ  </w:t>
      </w:r>
      <w:r w:rsidRPr="00F9753A">
        <w:rPr>
          <w:rFonts w:ascii="Times New Roman" w:eastAsia="Times New Roman" w:hAnsi="Times New Roman" w:cs="Times New Roman"/>
          <w:color w:val="000000"/>
          <w:spacing w:val="1"/>
          <w:sz w:val="24"/>
          <w:szCs w:val="24"/>
          <w:lang w:eastAsia="ru-RU"/>
        </w:rPr>
        <w:t xml:space="preserve">посредством периодических проверок. </w:t>
      </w:r>
      <w:r w:rsidRPr="00F9753A">
        <w:rPr>
          <w:rFonts w:ascii="Times New Roman" w:eastAsia="Times New Roman" w:hAnsi="Times New Roman" w:cs="Times New Roman"/>
          <w:color w:val="000000"/>
          <w:spacing w:val="-1"/>
          <w:sz w:val="24"/>
          <w:szCs w:val="24"/>
          <w:lang w:eastAsia="ru-RU"/>
        </w:rPr>
        <w:t>Количество проверок определяется Заказчиком;</w:t>
      </w:r>
    </w:p>
    <w:p w:rsidR="00F9753A" w:rsidRPr="00F9753A" w:rsidRDefault="00F9753A" w:rsidP="00393403">
      <w:pPr>
        <w:numPr>
          <w:ilvl w:val="2"/>
          <w:numId w:val="4"/>
        </w:numPr>
        <w:spacing w:after="0" w:line="360" w:lineRule="auto"/>
        <w:ind w:left="709"/>
        <w:jc w:val="both"/>
        <w:rPr>
          <w:rFonts w:ascii="Times New Roman" w:eastAsia="Times New Roman" w:hAnsi="Times New Roman" w:cs="Times New Roman"/>
          <w:b/>
          <w:sz w:val="24"/>
          <w:szCs w:val="24"/>
          <w:lang w:eastAsia="ru-RU"/>
        </w:rPr>
      </w:pPr>
      <w:r w:rsidRPr="00F9753A">
        <w:rPr>
          <w:rFonts w:ascii="Times New Roman" w:eastAsia="Times New Roman" w:hAnsi="Times New Roman" w:cs="Times New Roman"/>
          <w:color w:val="000000"/>
          <w:spacing w:val="-2"/>
          <w:sz w:val="24"/>
          <w:szCs w:val="24"/>
          <w:lang w:eastAsia="ru-RU"/>
        </w:rPr>
        <w:t xml:space="preserve"> составлять акты контрольных проверок, в которых фиксируются претензии и недостатки выполняемых Подрядчиком работ, которые впоследствии являются основанием </w:t>
      </w:r>
      <w:r w:rsidRPr="00F9753A">
        <w:rPr>
          <w:rFonts w:ascii="Times New Roman" w:eastAsia="Times New Roman" w:hAnsi="Times New Roman" w:cs="Times New Roman"/>
          <w:color w:val="000000"/>
          <w:spacing w:val="-1"/>
          <w:sz w:val="24"/>
          <w:szCs w:val="24"/>
          <w:lang w:eastAsia="ru-RU"/>
        </w:rPr>
        <w:t>для снижения стоимости выполненных работ;</w:t>
      </w:r>
    </w:p>
    <w:p w:rsidR="00F9753A" w:rsidRPr="00F9753A" w:rsidRDefault="00F9753A" w:rsidP="00393403">
      <w:pPr>
        <w:numPr>
          <w:ilvl w:val="2"/>
          <w:numId w:val="4"/>
        </w:numPr>
        <w:spacing w:after="0" w:line="360" w:lineRule="auto"/>
        <w:ind w:left="709"/>
        <w:jc w:val="both"/>
        <w:rPr>
          <w:rFonts w:ascii="Times New Roman" w:eastAsia="Times New Roman" w:hAnsi="Times New Roman" w:cs="Times New Roman"/>
          <w:b/>
          <w:sz w:val="24"/>
          <w:szCs w:val="24"/>
          <w:lang w:eastAsia="ru-RU"/>
        </w:rPr>
      </w:pPr>
      <w:r w:rsidRPr="00F9753A">
        <w:rPr>
          <w:rFonts w:ascii="Times New Roman" w:eastAsia="Times New Roman" w:hAnsi="Times New Roman" w:cs="Times New Roman"/>
          <w:sz w:val="24"/>
          <w:szCs w:val="24"/>
          <w:lang w:eastAsia="ru-RU"/>
        </w:rPr>
        <w:t xml:space="preserve"> обеспечить доступ работников Подрядчика к месту выполнения работ. С момента предоставления доступа и до сдачи результата работ Заказчику Подрядчик несет риск случайной гибели или случайного повреждения результата работы.</w:t>
      </w:r>
    </w:p>
    <w:p w:rsidR="00F9753A" w:rsidRPr="00F9753A" w:rsidRDefault="00F9753A" w:rsidP="00F9753A">
      <w:pPr>
        <w:tabs>
          <w:tab w:val="num" w:pos="1440"/>
        </w:tabs>
        <w:autoSpaceDE w:val="0"/>
        <w:autoSpaceDN w:val="0"/>
        <w:adjustRightInd w:val="0"/>
        <w:spacing w:after="0" w:line="360" w:lineRule="auto"/>
        <w:jc w:val="center"/>
        <w:rPr>
          <w:rFonts w:ascii="Times New Roman" w:eastAsia="Times New Roman" w:hAnsi="Times New Roman" w:cs="Times New Roman"/>
          <w:b/>
          <w:sz w:val="24"/>
          <w:szCs w:val="24"/>
          <w:lang w:eastAsia="ru-RU"/>
        </w:rPr>
      </w:pPr>
      <w:r w:rsidRPr="00F9753A">
        <w:rPr>
          <w:rFonts w:ascii="Times New Roman" w:eastAsia="Times New Roman" w:hAnsi="Times New Roman" w:cs="Times New Roman"/>
          <w:b/>
          <w:sz w:val="24"/>
          <w:szCs w:val="24"/>
          <w:lang w:eastAsia="ru-RU"/>
        </w:rPr>
        <w:t>5. Сдача – приемка работ</w:t>
      </w:r>
    </w:p>
    <w:p w:rsidR="00F9753A" w:rsidRPr="00F9753A" w:rsidRDefault="00F9753A" w:rsidP="00F9753A">
      <w:pPr>
        <w:numPr>
          <w:ilvl w:val="1"/>
          <w:numId w:val="5"/>
        </w:numPr>
        <w:spacing w:after="0" w:line="360" w:lineRule="auto"/>
        <w:contextualSpacing/>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 xml:space="preserve">Заказчик рассматривает акт выполненных работ </w:t>
      </w:r>
      <w:r w:rsidRPr="00F9753A">
        <w:rPr>
          <w:rFonts w:ascii="Times New Roman" w:eastAsia="Times New Roman" w:hAnsi="Times New Roman" w:cs="Times New Roman"/>
          <w:color w:val="000000"/>
          <w:spacing w:val="-1"/>
          <w:sz w:val="24"/>
          <w:szCs w:val="24"/>
          <w:lang w:eastAsia="ru-RU"/>
        </w:rPr>
        <w:t>в течение 5 (пяти) дней с момента</w:t>
      </w:r>
      <w:r w:rsidRPr="00F9753A">
        <w:rPr>
          <w:rFonts w:ascii="Times New Roman" w:eastAsia="Times New Roman" w:hAnsi="Times New Roman" w:cs="Times New Roman"/>
          <w:sz w:val="24"/>
          <w:szCs w:val="24"/>
          <w:lang w:eastAsia="ru-RU"/>
        </w:rPr>
        <w:t xml:space="preserve">  его направления Подрядчиком в адрес Заказчика.</w:t>
      </w:r>
    </w:p>
    <w:p w:rsidR="00F9753A" w:rsidRPr="00F9753A" w:rsidRDefault="00F9753A" w:rsidP="00F9753A">
      <w:pPr>
        <w:numPr>
          <w:ilvl w:val="1"/>
          <w:numId w:val="5"/>
        </w:numPr>
        <w:spacing w:after="0" w:line="360" w:lineRule="auto"/>
        <w:contextualSpacing/>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 xml:space="preserve">Подписанный сторонами акт  выполненных работ является подтверждением того, что работы выполнены надлежащим образом и приняты Заказчиком.  </w:t>
      </w:r>
    </w:p>
    <w:p w:rsidR="00F9753A" w:rsidRPr="00F9753A" w:rsidRDefault="00F9753A" w:rsidP="00F9753A">
      <w:pPr>
        <w:numPr>
          <w:ilvl w:val="1"/>
          <w:numId w:val="5"/>
        </w:numPr>
        <w:spacing w:after="0" w:line="360" w:lineRule="auto"/>
        <w:contextualSpacing/>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 xml:space="preserve">В случае направления Заказчиком мотивированного отказа от принятия выполненных работ, Подрядчик направляет в адрес Заказчика предложение об устранении выявленных недостатков с указанием сроков их устранения. Сроки устранения выявленных недостатков должны быть согласованы с Заказчиком. </w:t>
      </w:r>
    </w:p>
    <w:p w:rsidR="00F9753A" w:rsidRPr="00F9753A" w:rsidRDefault="00F9753A" w:rsidP="00F9753A">
      <w:pPr>
        <w:numPr>
          <w:ilvl w:val="1"/>
          <w:numId w:val="5"/>
        </w:numPr>
        <w:autoSpaceDE w:val="0"/>
        <w:autoSpaceDN w:val="0"/>
        <w:adjustRightInd w:val="0"/>
        <w:spacing w:after="0" w:line="360" w:lineRule="auto"/>
        <w:contextualSpacing/>
        <w:jc w:val="both"/>
        <w:outlineLvl w:val="3"/>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w:t>
      </w:r>
      <w:r w:rsidRPr="00F9753A">
        <w:rPr>
          <w:rFonts w:ascii="Times New Roman" w:eastAsia="Times New Roman" w:hAnsi="Times New Roman" w:cs="Times New Roman"/>
          <w:sz w:val="24"/>
          <w:szCs w:val="24"/>
          <w:lang w:eastAsia="ru-RU"/>
        </w:rPr>
        <w:lastRenderedPageBreak/>
        <w:t>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F9753A" w:rsidRPr="00F9753A" w:rsidRDefault="00F9753A" w:rsidP="00F9753A">
      <w:pPr>
        <w:autoSpaceDE w:val="0"/>
        <w:autoSpaceDN w:val="0"/>
        <w:adjustRightInd w:val="0"/>
        <w:spacing w:after="0" w:line="360" w:lineRule="auto"/>
        <w:jc w:val="both"/>
        <w:rPr>
          <w:rFonts w:ascii="Times New Roman" w:eastAsia="Times New Roman" w:hAnsi="Times New Roman" w:cs="Times New Roman"/>
          <w:b/>
          <w:color w:val="000080"/>
          <w:sz w:val="24"/>
          <w:szCs w:val="24"/>
          <w:lang w:eastAsia="ru-RU"/>
        </w:rPr>
      </w:pPr>
      <w:r w:rsidRPr="00F9753A">
        <w:rPr>
          <w:rFonts w:ascii="Times New Roman" w:eastAsia="Times New Roman" w:hAnsi="Times New Roman" w:cs="Times New Roman"/>
          <w:sz w:val="24"/>
          <w:szCs w:val="24"/>
          <w:lang w:eastAsia="ru-RU"/>
        </w:rPr>
        <w:t xml:space="preserve">5.5. Подрядчик дает гарантию качества на выполненные работы в течение </w:t>
      </w:r>
      <w:r w:rsidR="00393403">
        <w:rPr>
          <w:rFonts w:ascii="Times New Roman" w:eastAsia="Times New Roman" w:hAnsi="Times New Roman" w:cs="Times New Roman"/>
          <w:sz w:val="24"/>
          <w:szCs w:val="24"/>
          <w:lang w:eastAsia="ru-RU"/>
        </w:rPr>
        <w:t>12</w:t>
      </w:r>
      <w:r w:rsidRPr="00F9753A">
        <w:rPr>
          <w:rFonts w:ascii="Times New Roman" w:eastAsia="Times New Roman" w:hAnsi="Times New Roman" w:cs="Times New Roman"/>
          <w:sz w:val="24"/>
          <w:szCs w:val="24"/>
          <w:lang w:eastAsia="ru-RU"/>
        </w:rPr>
        <w:t xml:space="preserve"> (</w:t>
      </w:r>
      <w:r w:rsidR="00393403">
        <w:rPr>
          <w:rFonts w:ascii="Times New Roman" w:eastAsia="Times New Roman" w:hAnsi="Times New Roman" w:cs="Times New Roman"/>
          <w:sz w:val="24"/>
          <w:szCs w:val="24"/>
          <w:lang w:eastAsia="ru-RU"/>
        </w:rPr>
        <w:t>двенадцать</w:t>
      </w:r>
      <w:r w:rsidRPr="00F9753A">
        <w:rPr>
          <w:rFonts w:ascii="Times New Roman" w:eastAsia="Times New Roman" w:hAnsi="Times New Roman" w:cs="Times New Roman"/>
          <w:sz w:val="24"/>
          <w:szCs w:val="24"/>
          <w:lang w:eastAsia="ru-RU"/>
        </w:rPr>
        <w:t>)  месяц</w:t>
      </w:r>
      <w:r w:rsidR="00393403">
        <w:rPr>
          <w:rFonts w:ascii="Times New Roman" w:eastAsia="Times New Roman" w:hAnsi="Times New Roman" w:cs="Times New Roman"/>
          <w:sz w:val="24"/>
          <w:szCs w:val="24"/>
          <w:lang w:eastAsia="ru-RU"/>
        </w:rPr>
        <w:t>ев</w:t>
      </w:r>
      <w:r w:rsidRPr="00F9753A">
        <w:rPr>
          <w:rFonts w:ascii="Times New Roman" w:eastAsia="Times New Roman" w:hAnsi="Times New Roman" w:cs="Times New Roman"/>
          <w:sz w:val="24"/>
          <w:szCs w:val="24"/>
          <w:lang w:eastAsia="ru-RU"/>
        </w:rPr>
        <w:t xml:space="preserve"> с момента подписания акта выполненных работ обеими сторонами, </w:t>
      </w:r>
      <w:proofErr w:type="gramStart"/>
      <w:r w:rsidRPr="00F9753A">
        <w:rPr>
          <w:rFonts w:ascii="Times New Roman" w:eastAsia="Times New Roman" w:hAnsi="Times New Roman" w:cs="Times New Roman"/>
          <w:sz w:val="24"/>
          <w:szCs w:val="24"/>
          <w:lang w:eastAsia="ru-RU"/>
        </w:rPr>
        <w:t>которая</w:t>
      </w:r>
      <w:proofErr w:type="gramEnd"/>
      <w:r w:rsidRPr="00F9753A">
        <w:rPr>
          <w:rFonts w:ascii="Times New Roman" w:eastAsia="Times New Roman" w:hAnsi="Times New Roman" w:cs="Times New Roman"/>
          <w:sz w:val="24"/>
          <w:szCs w:val="24"/>
          <w:lang w:eastAsia="ru-RU"/>
        </w:rPr>
        <w:t xml:space="preserve"> распространяется на все составляющие результата выполненной работы. </w:t>
      </w:r>
    </w:p>
    <w:p w:rsidR="00F9753A" w:rsidRPr="00F9753A" w:rsidRDefault="00F9753A" w:rsidP="00F9753A">
      <w:pPr>
        <w:widowControl w:val="0"/>
        <w:spacing w:after="0" w:line="360" w:lineRule="auto"/>
        <w:jc w:val="center"/>
        <w:rPr>
          <w:rFonts w:ascii="Times New Roman" w:eastAsia="Times New Roman" w:hAnsi="Times New Roman" w:cs="Times New Roman"/>
          <w:b/>
          <w:bCs/>
          <w:sz w:val="24"/>
          <w:szCs w:val="24"/>
          <w:lang w:eastAsia="ru-RU"/>
        </w:rPr>
      </w:pPr>
    </w:p>
    <w:p w:rsidR="00F9753A" w:rsidRPr="00F9753A" w:rsidRDefault="00F9753A" w:rsidP="00F9753A">
      <w:pPr>
        <w:autoSpaceDE w:val="0"/>
        <w:autoSpaceDN w:val="0"/>
        <w:adjustRightInd w:val="0"/>
        <w:spacing w:after="0" w:line="360" w:lineRule="auto"/>
        <w:jc w:val="center"/>
        <w:rPr>
          <w:rFonts w:ascii="Times New Roman" w:eastAsia="Times New Roman" w:hAnsi="Times New Roman" w:cs="Times New Roman"/>
          <w:b/>
          <w:sz w:val="24"/>
          <w:szCs w:val="24"/>
          <w:lang w:eastAsia="ru-RU"/>
        </w:rPr>
      </w:pPr>
      <w:r w:rsidRPr="00F9753A">
        <w:rPr>
          <w:rFonts w:ascii="Times New Roman" w:eastAsia="Times New Roman" w:hAnsi="Times New Roman" w:cs="Times New Roman"/>
          <w:b/>
          <w:sz w:val="24"/>
          <w:szCs w:val="24"/>
          <w:lang w:eastAsia="ru-RU"/>
        </w:rPr>
        <w:t xml:space="preserve">6. Ответственность Сторон </w:t>
      </w:r>
    </w:p>
    <w:p w:rsidR="00F9753A" w:rsidRPr="00F9753A" w:rsidRDefault="00F9753A" w:rsidP="00F9753A">
      <w:pPr>
        <w:spacing w:after="0" w:line="360" w:lineRule="auto"/>
        <w:ind w:firstLine="567"/>
        <w:jc w:val="both"/>
        <w:rPr>
          <w:rFonts w:ascii="Times New Roman" w:eastAsia="Times New Roman" w:hAnsi="Times New Roman" w:cs="Times New Roman"/>
          <w:sz w:val="24"/>
          <w:szCs w:val="24"/>
          <w:highlight w:val="lightGray"/>
          <w:lang w:eastAsia="ru-RU"/>
        </w:rPr>
      </w:pPr>
      <w:r w:rsidRPr="00F9753A">
        <w:rPr>
          <w:rFonts w:ascii="Times New Roman" w:eastAsia="Times New Roman" w:hAnsi="Times New Roman" w:cs="Times New Roman"/>
          <w:sz w:val="24"/>
          <w:szCs w:val="24"/>
          <w:lang w:eastAsia="ru-RU"/>
        </w:rPr>
        <w:t>6.1. За невыполнение или ненадлежащее выполнение принятых на себя обязатель</w:t>
      </w:r>
      <w:proofErr w:type="gramStart"/>
      <w:r w:rsidRPr="00F9753A">
        <w:rPr>
          <w:rFonts w:ascii="Times New Roman" w:eastAsia="Times New Roman" w:hAnsi="Times New Roman" w:cs="Times New Roman"/>
          <w:sz w:val="24"/>
          <w:szCs w:val="24"/>
          <w:lang w:eastAsia="ru-RU"/>
        </w:rPr>
        <w:t>ств ст</w:t>
      </w:r>
      <w:proofErr w:type="gramEnd"/>
      <w:r w:rsidRPr="00F9753A">
        <w:rPr>
          <w:rFonts w:ascii="Times New Roman" w:eastAsia="Times New Roman" w:hAnsi="Times New Roman" w:cs="Times New Roman"/>
          <w:sz w:val="24"/>
          <w:szCs w:val="24"/>
          <w:lang w:eastAsia="ru-RU"/>
        </w:rPr>
        <w:t>ороны несут ответственность в соответствии с действующим законодательством Российской Федерации и настоящим контрактом.</w:t>
      </w:r>
    </w:p>
    <w:p w:rsidR="00F9753A" w:rsidRPr="00F9753A" w:rsidRDefault="00F9753A" w:rsidP="00F9753A">
      <w:pPr>
        <w:spacing w:after="0" w:line="360" w:lineRule="auto"/>
        <w:ind w:firstLine="567"/>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6.2. Подрядчик несет ответственность за действия</w:t>
      </w:r>
      <w:r w:rsidRPr="00F9753A">
        <w:rPr>
          <w:rFonts w:ascii="Times New Roman" w:eastAsia="Times New Roman" w:hAnsi="Times New Roman" w:cs="Times New Roman"/>
          <w:sz w:val="24"/>
          <w:szCs w:val="20"/>
          <w:lang w:eastAsia="ru-RU"/>
        </w:rPr>
        <w:t xml:space="preserve"> субподрядных организаций, в случае привлечения, при выполнении работ</w:t>
      </w:r>
      <w:r w:rsidRPr="00F9753A">
        <w:rPr>
          <w:rFonts w:ascii="Times New Roman" w:eastAsia="Times New Roman" w:hAnsi="Times New Roman" w:cs="Times New Roman"/>
          <w:sz w:val="24"/>
          <w:szCs w:val="24"/>
          <w:lang w:eastAsia="ru-RU"/>
        </w:rPr>
        <w:t>.</w:t>
      </w:r>
    </w:p>
    <w:p w:rsidR="00F9753A" w:rsidRPr="00F9753A" w:rsidRDefault="00F9753A" w:rsidP="00F9753A">
      <w:pPr>
        <w:spacing w:after="0" w:line="360" w:lineRule="auto"/>
        <w:ind w:firstLine="567"/>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 xml:space="preserve">6.3.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технической документации (СНиП, ГОСТ,  рекомендации). </w:t>
      </w:r>
    </w:p>
    <w:p w:rsidR="00F9753A" w:rsidRPr="00F9753A" w:rsidRDefault="00F9753A" w:rsidP="00F9753A">
      <w:pPr>
        <w:spacing w:after="0" w:line="360" w:lineRule="auto"/>
        <w:ind w:firstLine="567"/>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 xml:space="preserve">6.4.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стоимость указанных работ снижается Заказчиком в соответствии с условиями, установленными настоящим контрактом. </w:t>
      </w:r>
    </w:p>
    <w:p w:rsidR="00F9753A" w:rsidRPr="00F9753A" w:rsidRDefault="00F9753A" w:rsidP="00F9753A">
      <w:pPr>
        <w:spacing w:after="0" w:line="360" w:lineRule="auto"/>
        <w:ind w:firstLine="567"/>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 xml:space="preserve">6.5. При возникновении неблагоприятных последствий в связи с выполнением Подрядчиком работ,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F9753A" w:rsidRPr="00F9753A" w:rsidRDefault="00F9753A" w:rsidP="00F9753A">
      <w:pPr>
        <w:spacing w:after="0" w:line="360" w:lineRule="auto"/>
        <w:ind w:firstLine="567"/>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 xml:space="preserve">6.6. </w:t>
      </w:r>
      <w:r w:rsidRPr="00F9753A">
        <w:rPr>
          <w:rFonts w:ascii="Times New Roman" w:eastAsia="Times New Roman" w:hAnsi="Times New Roman" w:cs="Times New Roman"/>
          <w:color w:val="000000"/>
          <w:spacing w:val="-8"/>
          <w:sz w:val="24"/>
          <w:szCs w:val="24"/>
          <w:lang w:eastAsia="ru-RU"/>
        </w:rPr>
        <w:t xml:space="preserve">За несвоевременную оплату выполненных по настоящему контракту работ Подрядчик вправе потребовать уплаты неустойки. </w:t>
      </w:r>
      <w:r w:rsidRPr="00F9753A">
        <w:rPr>
          <w:rFonts w:ascii="Times New Roman" w:eastAsia="Times New Roman" w:hAnsi="Times New Roman" w:cs="Times New Roman"/>
          <w:sz w:val="24"/>
          <w:szCs w:val="24"/>
          <w:lang w:eastAsia="ru-RU"/>
        </w:rPr>
        <w:t xml:space="preserve">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w:t>
      </w:r>
      <w:r w:rsidRPr="00F9753A">
        <w:rPr>
          <w:rFonts w:ascii="Times New Roman" w:eastAsia="Times New Roman" w:hAnsi="Times New Roman" w:cs="Times New Roman"/>
          <w:sz w:val="24"/>
          <w:szCs w:val="24"/>
          <w:lang w:eastAsia="ru-RU"/>
        </w:rPr>
        <w:lastRenderedPageBreak/>
        <w:t xml:space="preserve">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      </w:t>
      </w:r>
    </w:p>
    <w:p w:rsidR="00F9753A" w:rsidRPr="00F9753A" w:rsidRDefault="00F9753A" w:rsidP="00F9753A">
      <w:pPr>
        <w:tabs>
          <w:tab w:val="left" w:pos="1080"/>
        </w:tabs>
        <w:spacing w:after="0" w:line="360" w:lineRule="auto"/>
        <w:ind w:firstLine="567"/>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6.7. За нарушение Подрядчиком срока выполнения работ Заказчик имеет право взыскать неустойку в размере 2 (двух) %  от общей стоимости работ по контракту за каждый день просрочки.</w:t>
      </w:r>
    </w:p>
    <w:p w:rsidR="00F9753A" w:rsidRPr="00F9753A" w:rsidRDefault="00F9753A" w:rsidP="00F9753A">
      <w:pPr>
        <w:tabs>
          <w:tab w:val="left" w:pos="1080"/>
        </w:tabs>
        <w:spacing w:after="0" w:line="360" w:lineRule="auto"/>
        <w:ind w:firstLine="567"/>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 xml:space="preserve">6.8. </w:t>
      </w:r>
      <w:r w:rsidRPr="00F9753A">
        <w:rPr>
          <w:rFonts w:ascii="Times New Roman" w:eastAsia="Times New Roman" w:hAnsi="Times New Roman" w:cs="Times New Roman"/>
          <w:spacing w:val="-2"/>
          <w:sz w:val="24"/>
          <w:szCs w:val="24"/>
          <w:lang w:eastAsia="ru-RU"/>
        </w:rPr>
        <w:t>Основанием для удержания неустойки будет являться акт приемки выполненных работ и акт контрольной проверки с указанием выявленных недостатков и расчетом размера неустойки. В случае отказа Подрядчика от подписания акта контрольной проверки и непредставления мотивированного отказа от подписания в течение 3-х дней, подписанный Заказчиком в одностороннем порядке акт считается надлежащим образом оформленным.</w:t>
      </w:r>
      <w:r w:rsidRPr="00F9753A">
        <w:rPr>
          <w:rFonts w:ascii="Times New Roman" w:eastAsia="Times New Roman" w:hAnsi="Times New Roman" w:cs="Times New Roman"/>
          <w:sz w:val="24"/>
          <w:szCs w:val="24"/>
          <w:lang w:eastAsia="ru-RU"/>
        </w:rPr>
        <w:tab/>
      </w:r>
    </w:p>
    <w:p w:rsidR="00F9753A" w:rsidRPr="00F9753A" w:rsidRDefault="00F9753A" w:rsidP="00F9753A">
      <w:pPr>
        <w:tabs>
          <w:tab w:val="left" w:pos="1080"/>
        </w:tabs>
        <w:spacing w:after="0" w:line="360" w:lineRule="auto"/>
        <w:ind w:firstLine="567"/>
        <w:jc w:val="both"/>
        <w:rPr>
          <w:rFonts w:ascii="Times New Roman" w:eastAsia="Times New Roman" w:hAnsi="Times New Roman" w:cs="Times New Roman"/>
          <w:sz w:val="24"/>
          <w:szCs w:val="24"/>
          <w:lang w:eastAsia="ru-RU"/>
        </w:rPr>
      </w:pPr>
    </w:p>
    <w:p w:rsidR="00F9753A" w:rsidRPr="00F9753A" w:rsidRDefault="00F9753A" w:rsidP="00F9753A">
      <w:pPr>
        <w:numPr>
          <w:ilvl w:val="0"/>
          <w:numId w:val="6"/>
        </w:numPr>
        <w:shd w:val="clear" w:color="auto" w:fill="FFFFFF"/>
        <w:spacing w:after="0" w:line="360" w:lineRule="auto"/>
        <w:jc w:val="center"/>
        <w:rPr>
          <w:rFonts w:ascii="Times New Roman" w:eastAsia="Times New Roman" w:hAnsi="Times New Roman" w:cs="Times New Roman"/>
          <w:b/>
          <w:color w:val="000000"/>
          <w:spacing w:val="10"/>
          <w:sz w:val="24"/>
          <w:szCs w:val="24"/>
          <w:lang w:eastAsia="ru-RU"/>
        </w:rPr>
      </w:pPr>
      <w:r w:rsidRPr="00F9753A">
        <w:rPr>
          <w:rFonts w:ascii="Times New Roman" w:eastAsia="Times New Roman" w:hAnsi="Times New Roman" w:cs="Times New Roman"/>
          <w:b/>
          <w:color w:val="000000"/>
          <w:spacing w:val="10"/>
          <w:sz w:val="24"/>
          <w:szCs w:val="24"/>
          <w:lang w:eastAsia="ru-RU"/>
        </w:rPr>
        <w:t xml:space="preserve"> Прочие условия</w:t>
      </w:r>
    </w:p>
    <w:p w:rsidR="00F9753A" w:rsidRPr="00F9753A" w:rsidRDefault="00F9753A" w:rsidP="00F9753A">
      <w:pPr>
        <w:shd w:val="clear" w:color="auto" w:fill="FFFFFF"/>
        <w:spacing w:after="0" w:line="360" w:lineRule="auto"/>
        <w:ind w:left="19" w:firstLine="548"/>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color w:val="000000"/>
          <w:spacing w:val="10"/>
          <w:sz w:val="24"/>
          <w:szCs w:val="24"/>
          <w:lang w:eastAsia="ru-RU"/>
        </w:rPr>
        <w:t>7.</w:t>
      </w:r>
      <w:r w:rsidRPr="00F9753A">
        <w:rPr>
          <w:rFonts w:ascii="Times New Roman" w:eastAsia="Times New Roman" w:hAnsi="Times New Roman" w:cs="Times New Roman"/>
          <w:sz w:val="24"/>
          <w:szCs w:val="24"/>
          <w:lang w:eastAsia="ru-RU"/>
        </w:rPr>
        <w:t>1. При возникновении споров и разногласий стороны принимают необходимые меры к урегулированию их путем переговоров. При невозможности разрешения споров путем переговоров стороны передают их на рассмотрение в Арбитражный суд Пермского края.</w:t>
      </w:r>
    </w:p>
    <w:p w:rsidR="00F9753A" w:rsidRPr="00F9753A" w:rsidRDefault="00F9753A" w:rsidP="00F9753A">
      <w:pPr>
        <w:shd w:val="clear" w:color="auto" w:fill="FFFFFF"/>
        <w:tabs>
          <w:tab w:val="left" w:pos="398"/>
        </w:tabs>
        <w:spacing w:after="0" w:line="360" w:lineRule="auto"/>
        <w:ind w:firstLine="548"/>
        <w:jc w:val="both"/>
        <w:rPr>
          <w:rFonts w:ascii="Times New Roman" w:eastAsia="Times New Roman" w:hAnsi="Times New Roman" w:cs="Times New Roman"/>
          <w:color w:val="000000"/>
          <w:spacing w:val="-2"/>
          <w:sz w:val="24"/>
          <w:szCs w:val="24"/>
          <w:lang w:eastAsia="ru-RU"/>
        </w:rPr>
      </w:pPr>
      <w:r w:rsidRPr="00F9753A">
        <w:rPr>
          <w:rFonts w:ascii="Times New Roman" w:eastAsia="Times New Roman" w:hAnsi="Times New Roman" w:cs="Times New Roman"/>
          <w:color w:val="000000"/>
          <w:spacing w:val="10"/>
          <w:sz w:val="24"/>
          <w:szCs w:val="24"/>
          <w:lang w:eastAsia="ru-RU"/>
        </w:rPr>
        <w:t>7.2.</w:t>
      </w:r>
      <w:r w:rsidRPr="00F9753A">
        <w:rPr>
          <w:rFonts w:ascii="Times New Roman" w:eastAsia="Times New Roman" w:hAnsi="Times New Roman" w:cs="Times New Roman"/>
          <w:sz w:val="24"/>
          <w:szCs w:val="24"/>
          <w:lang w:eastAsia="ru-RU"/>
        </w:rPr>
        <w:t xml:space="preserve"> Настоящий к</w:t>
      </w:r>
      <w:r w:rsidRPr="00F9753A">
        <w:rPr>
          <w:rFonts w:ascii="Times New Roman" w:eastAsia="Times New Roman" w:hAnsi="Times New Roman" w:cs="Times New Roman"/>
          <w:color w:val="000000"/>
          <w:spacing w:val="5"/>
          <w:sz w:val="24"/>
          <w:szCs w:val="24"/>
          <w:lang w:eastAsia="ru-RU"/>
        </w:rPr>
        <w:t xml:space="preserve">онтракт составлен в </w:t>
      </w:r>
      <w:r w:rsidRPr="00F9753A">
        <w:rPr>
          <w:rFonts w:ascii="Times New Roman" w:eastAsia="Times New Roman" w:hAnsi="Times New Roman" w:cs="Times New Roman"/>
          <w:spacing w:val="5"/>
          <w:sz w:val="24"/>
          <w:szCs w:val="24"/>
          <w:lang w:eastAsia="ru-RU"/>
        </w:rPr>
        <w:t>2-х</w:t>
      </w:r>
      <w:r w:rsidRPr="00F9753A">
        <w:rPr>
          <w:rFonts w:ascii="Times New Roman" w:eastAsia="Times New Roman" w:hAnsi="Times New Roman" w:cs="Times New Roman"/>
          <w:color w:val="000000"/>
          <w:spacing w:val="5"/>
          <w:sz w:val="24"/>
          <w:szCs w:val="24"/>
          <w:lang w:eastAsia="ru-RU"/>
        </w:rPr>
        <w:t xml:space="preserve"> экземплярах, имеющих одинаковую юридическую силу.</w:t>
      </w:r>
    </w:p>
    <w:p w:rsidR="00F9753A" w:rsidRPr="00F9753A" w:rsidRDefault="00F9753A" w:rsidP="00F9753A">
      <w:pPr>
        <w:spacing w:after="0" w:line="360" w:lineRule="auto"/>
        <w:ind w:firstLine="567"/>
        <w:jc w:val="center"/>
        <w:rPr>
          <w:rFonts w:ascii="Times New Roman" w:eastAsia="Times New Roman" w:hAnsi="Times New Roman" w:cs="Times New Roman"/>
          <w:sz w:val="24"/>
          <w:szCs w:val="24"/>
          <w:lang w:eastAsia="ru-RU"/>
        </w:rPr>
      </w:pPr>
    </w:p>
    <w:p w:rsidR="00F9753A" w:rsidRPr="00F9753A" w:rsidRDefault="00F9753A" w:rsidP="00F9753A">
      <w:pPr>
        <w:spacing w:after="0" w:line="360" w:lineRule="auto"/>
        <w:ind w:firstLine="567"/>
        <w:jc w:val="center"/>
        <w:rPr>
          <w:rFonts w:ascii="Times New Roman" w:eastAsia="Times New Roman" w:hAnsi="Times New Roman" w:cs="Times New Roman"/>
          <w:b/>
          <w:sz w:val="24"/>
          <w:szCs w:val="24"/>
          <w:lang w:eastAsia="ru-RU"/>
        </w:rPr>
      </w:pPr>
      <w:r w:rsidRPr="00F9753A">
        <w:rPr>
          <w:rFonts w:ascii="Times New Roman" w:eastAsia="Times New Roman" w:hAnsi="Times New Roman" w:cs="Times New Roman"/>
          <w:b/>
          <w:sz w:val="24"/>
          <w:szCs w:val="24"/>
          <w:lang w:eastAsia="ru-RU"/>
        </w:rPr>
        <w:t>8. Приложения к муниципальному контракту</w:t>
      </w:r>
    </w:p>
    <w:p w:rsidR="00F9753A" w:rsidRPr="00F9753A" w:rsidRDefault="00F9753A" w:rsidP="00F9753A">
      <w:pPr>
        <w:spacing w:after="0" w:line="360" w:lineRule="auto"/>
        <w:ind w:firstLine="567"/>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 xml:space="preserve">8.1. Техническое задание – приложение № 1. </w:t>
      </w:r>
    </w:p>
    <w:p w:rsidR="00F9753A" w:rsidRPr="00F9753A" w:rsidRDefault="00F9753A" w:rsidP="00F9753A">
      <w:pPr>
        <w:autoSpaceDE w:val="0"/>
        <w:autoSpaceDN w:val="0"/>
        <w:adjustRightInd w:val="0"/>
        <w:spacing w:after="0" w:line="360" w:lineRule="auto"/>
        <w:ind w:firstLine="567"/>
        <w:jc w:val="both"/>
        <w:rPr>
          <w:rFonts w:ascii="Times New Roman" w:eastAsia="Times New Roman" w:hAnsi="Times New Roman" w:cs="Times New Roman"/>
          <w:color w:val="000000"/>
          <w:sz w:val="24"/>
          <w:szCs w:val="24"/>
          <w:lang w:eastAsia="ru-RU"/>
        </w:rPr>
      </w:pPr>
      <w:r w:rsidRPr="00F9753A">
        <w:rPr>
          <w:rFonts w:ascii="Times New Roman" w:eastAsia="Times New Roman" w:hAnsi="Times New Roman" w:cs="Times New Roman"/>
          <w:color w:val="000000"/>
          <w:sz w:val="24"/>
          <w:szCs w:val="24"/>
          <w:lang w:eastAsia="ru-RU"/>
        </w:rPr>
        <w:t xml:space="preserve">8.2. Локальный сметный расчет – приложение № 2. </w:t>
      </w:r>
    </w:p>
    <w:p w:rsidR="00F9753A" w:rsidRPr="00F9753A" w:rsidRDefault="00F9753A" w:rsidP="00F9753A">
      <w:pPr>
        <w:autoSpaceDE w:val="0"/>
        <w:autoSpaceDN w:val="0"/>
        <w:adjustRightInd w:val="0"/>
        <w:spacing w:after="0" w:line="360" w:lineRule="auto"/>
        <w:ind w:firstLine="567"/>
        <w:jc w:val="both"/>
        <w:rPr>
          <w:rFonts w:ascii="Times New Roman" w:eastAsia="Times New Roman" w:hAnsi="Times New Roman" w:cs="Times New Roman"/>
          <w:color w:val="000000"/>
          <w:sz w:val="24"/>
          <w:szCs w:val="24"/>
          <w:lang w:eastAsia="ru-RU"/>
        </w:rPr>
      </w:pPr>
    </w:p>
    <w:p w:rsidR="00F9753A" w:rsidRPr="00F9753A" w:rsidRDefault="00F9753A" w:rsidP="00F9753A">
      <w:pPr>
        <w:numPr>
          <w:ilvl w:val="0"/>
          <w:numId w:val="7"/>
        </w:numPr>
        <w:autoSpaceDE w:val="0"/>
        <w:autoSpaceDN w:val="0"/>
        <w:adjustRightInd w:val="0"/>
        <w:spacing w:after="0" w:line="360" w:lineRule="auto"/>
        <w:jc w:val="center"/>
        <w:rPr>
          <w:rFonts w:ascii="Times New Roman" w:eastAsia="Times New Roman" w:hAnsi="Times New Roman" w:cs="Times New Roman"/>
          <w:b/>
          <w:sz w:val="24"/>
          <w:szCs w:val="24"/>
          <w:lang w:eastAsia="ru-RU"/>
        </w:rPr>
      </w:pPr>
      <w:r w:rsidRPr="00F9753A">
        <w:rPr>
          <w:rFonts w:ascii="Times New Roman" w:eastAsia="Times New Roman" w:hAnsi="Times New Roman" w:cs="Times New Roman"/>
          <w:b/>
          <w:sz w:val="24"/>
          <w:szCs w:val="24"/>
          <w:lang w:eastAsia="ru-RU"/>
        </w:rPr>
        <w:t>Реквизиты и подписи сторон</w:t>
      </w:r>
    </w:p>
    <w:p w:rsidR="00F9753A" w:rsidRPr="00F9753A" w:rsidRDefault="00F9753A" w:rsidP="00F9753A">
      <w:pPr>
        <w:spacing w:after="0" w:line="360" w:lineRule="auto"/>
        <w:jc w:val="both"/>
        <w:rPr>
          <w:rFonts w:ascii="Times New Roman" w:eastAsia="Times New Roman" w:hAnsi="Times New Roman" w:cs="Times New Roman"/>
          <w:sz w:val="24"/>
          <w:szCs w:val="24"/>
          <w:lang w:eastAsia="ru-RU"/>
        </w:rPr>
      </w:pPr>
      <w:r w:rsidRPr="00F9753A">
        <w:rPr>
          <w:rFonts w:ascii="Times New Roman" w:eastAsia="Times New Roman" w:hAnsi="Times New Roman" w:cs="Times New Roman"/>
          <w:sz w:val="24"/>
          <w:szCs w:val="24"/>
          <w:lang w:eastAsia="ru-RU"/>
        </w:rPr>
        <w:t xml:space="preserve">Заказчик:                                                                    Подрядчик:         </w:t>
      </w:r>
    </w:p>
    <w:tbl>
      <w:tblPr>
        <w:tblW w:w="14819" w:type="dxa"/>
        <w:tblLayout w:type="fixed"/>
        <w:tblLook w:val="0000" w:firstRow="0" w:lastRow="0" w:firstColumn="0" w:lastColumn="0" w:noHBand="0" w:noVBand="0"/>
      </w:tblPr>
      <w:tblGrid>
        <w:gridCol w:w="4930"/>
        <w:gridCol w:w="4930"/>
        <w:gridCol w:w="4959"/>
      </w:tblGrid>
      <w:tr w:rsidR="00F9753A" w:rsidRPr="00F9753A" w:rsidTr="00E77A46">
        <w:trPr>
          <w:trHeight w:val="1479"/>
        </w:trPr>
        <w:tc>
          <w:tcPr>
            <w:tcW w:w="4930" w:type="dxa"/>
          </w:tcPr>
          <w:p w:rsidR="00F9753A" w:rsidRPr="00F9753A" w:rsidRDefault="00F9753A" w:rsidP="00F9753A">
            <w:pPr>
              <w:spacing w:after="0" w:line="360" w:lineRule="auto"/>
              <w:jc w:val="both"/>
              <w:rPr>
                <w:rFonts w:ascii="Times New Roman" w:eastAsia="Times New Roman" w:hAnsi="Times New Roman" w:cs="Times New Roman"/>
                <w:lang w:eastAsia="ru-RU"/>
              </w:rPr>
            </w:pPr>
            <w:r w:rsidRPr="00F9753A">
              <w:rPr>
                <w:rFonts w:ascii="Times New Roman" w:eastAsia="Times New Roman" w:hAnsi="Times New Roman" w:cs="Times New Roman"/>
                <w:lang w:eastAsia="ru-RU"/>
              </w:rPr>
              <w:t xml:space="preserve">Муниципальное казенное учреждение «Управление по эксплуатации административных зданий города Перми»                                           </w:t>
            </w:r>
          </w:p>
          <w:p w:rsidR="00F9753A" w:rsidRPr="00F9753A" w:rsidRDefault="00F9753A" w:rsidP="00F9753A">
            <w:pPr>
              <w:spacing w:after="0" w:line="360" w:lineRule="auto"/>
              <w:jc w:val="both"/>
              <w:rPr>
                <w:rFonts w:ascii="Times New Roman" w:eastAsia="Times New Roman" w:hAnsi="Times New Roman" w:cs="Times New Roman"/>
                <w:lang w:eastAsia="ru-RU"/>
              </w:rPr>
            </w:pPr>
            <w:r w:rsidRPr="00F9753A">
              <w:rPr>
                <w:rFonts w:ascii="Times New Roman" w:eastAsia="Times New Roman" w:hAnsi="Times New Roman" w:cs="Times New Roman"/>
                <w:lang w:eastAsia="ru-RU"/>
              </w:rPr>
              <w:t>Адрес: ул. Ленина, 27, г. Пермь, 614000</w:t>
            </w:r>
          </w:p>
          <w:p w:rsidR="00F9753A" w:rsidRPr="00F9753A" w:rsidRDefault="00F9753A" w:rsidP="00F9753A">
            <w:pPr>
              <w:tabs>
                <w:tab w:val="left" w:pos="5040"/>
              </w:tabs>
              <w:spacing w:after="0" w:line="360" w:lineRule="auto"/>
              <w:jc w:val="both"/>
              <w:rPr>
                <w:rFonts w:ascii="Times New Roman" w:eastAsia="Times New Roman" w:hAnsi="Times New Roman" w:cs="Times New Roman"/>
                <w:lang w:eastAsia="ru-RU"/>
              </w:rPr>
            </w:pPr>
            <w:r w:rsidRPr="00F9753A">
              <w:rPr>
                <w:rFonts w:ascii="Times New Roman" w:eastAsia="Times New Roman" w:hAnsi="Times New Roman" w:cs="Times New Roman"/>
                <w:lang w:eastAsia="ru-RU"/>
              </w:rPr>
              <w:t>ИНН  5902293837</w:t>
            </w:r>
          </w:p>
          <w:p w:rsidR="00F9753A" w:rsidRPr="00F9753A" w:rsidRDefault="00F9753A" w:rsidP="00F9753A">
            <w:pPr>
              <w:spacing w:after="0" w:line="360" w:lineRule="auto"/>
              <w:jc w:val="both"/>
              <w:rPr>
                <w:rFonts w:ascii="Times New Roman" w:eastAsia="Times New Roman" w:hAnsi="Times New Roman" w:cs="Times New Roman"/>
                <w:lang w:eastAsia="ru-RU"/>
              </w:rPr>
            </w:pPr>
            <w:r w:rsidRPr="00F9753A">
              <w:rPr>
                <w:rFonts w:ascii="Times New Roman" w:eastAsia="Times New Roman" w:hAnsi="Times New Roman" w:cs="Times New Roman"/>
                <w:lang w:eastAsia="ru-RU"/>
              </w:rPr>
              <w:t>КПП  590201001</w:t>
            </w:r>
          </w:p>
          <w:p w:rsidR="00F9753A" w:rsidRPr="00F9753A" w:rsidRDefault="00F9753A" w:rsidP="00F9753A">
            <w:pPr>
              <w:tabs>
                <w:tab w:val="left" w:pos="5040"/>
              </w:tabs>
              <w:spacing w:after="0" w:line="360" w:lineRule="auto"/>
              <w:jc w:val="both"/>
              <w:rPr>
                <w:rFonts w:ascii="Times New Roman" w:eastAsia="Times New Roman" w:hAnsi="Times New Roman" w:cs="Times New Roman"/>
                <w:lang w:eastAsia="ru-RU"/>
              </w:rPr>
            </w:pPr>
            <w:r w:rsidRPr="00F9753A">
              <w:rPr>
                <w:rFonts w:ascii="Times New Roman" w:eastAsia="Times New Roman" w:hAnsi="Times New Roman" w:cs="Times New Roman"/>
                <w:lang w:eastAsia="ru-RU"/>
              </w:rPr>
              <w:t xml:space="preserve">УФК по Пермскому краю (ДФ г. Перми, </w:t>
            </w:r>
            <w:proofErr w:type="gramStart"/>
            <w:r w:rsidRPr="00F9753A">
              <w:rPr>
                <w:rFonts w:ascii="Times New Roman" w:eastAsia="Times New Roman" w:hAnsi="Times New Roman" w:cs="Times New Roman"/>
                <w:lang w:eastAsia="ru-RU"/>
              </w:rPr>
              <w:t>л</w:t>
            </w:r>
            <w:proofErr w:type="gramEnd"/>
            <w:r w:rsidRPr="00F9753A">
              <w:rPr>
                <w:rFonts w:ascii="Times New Roman" w:eastAsia="Times New Roman" w:hAnsi="Times New Roman" w:cs="Times New Roman"/>
                <w:lang w:eastAsia="ru-RU"/>
              </w:rPr>
              <w:t>/с 02563000380 Муниципальное казенное учреждение «Управление по эксплуатации административных зданий города Перми»)</w:t>
            </w:r>
          </w:p>
          <w:p w:rsidR="00F9753A" w:rsidRPr="00F9753A" w:rsidRDefault="00F9753A" w:rsidP="00F9753A">
            <w:pPr>
              <w:tabs>
                <w:tab w:val="left" w:pos="5040"/>
              </w:tabs>
              <w:spacing w:after="0" w:line="360" w:lineRule="auto"/>
              <w:jc w:val="both"/>
              <w:rPr>
                <w:rFonts w:ascii="Times New Roman" w:eastAsia="Times New Roman" w:hAnsi="Times New Roman" w:cs="Times New Roman"/>
                <w:lang w:eastAsia="ru-RU"/>
              </w:rPr>
            </w:pPr>
            <w:proofErr w:type="gramStart"/>
            <w:r w:rsidRPr="00F9753A">
              <w:rPr>
                <w:rFonts w:ascii="Times New Roman" w:eastAsia="Times New Roman" w:hAnsi="Times New Roman" w:cs="Times New Roman"/>
                <w:lang w:eastAsia="ru-RU"/>
              </w:rPr>
              <w:lastRenderedPageBreak/>
              <w:t>Р</w:t>
            </w:r>
            <w:proofErr w:type="gramEnd"/>
            <w:r w:rsidRPr="00F9753A">
              <w:rPr>
                <w:rFonts w:ascii="Times New Roman" w:eastAsia="Times New Roman" w:hAnsi="Times New Roman" w:cs="Times New Roman"/>
                <w:lang w:eastAsia="ru-RU"/>
              </w:rPr>
              <w:t>/с  40204810300000000006</w:t>
            </w:r>
          </w:p>
          <w:p w:rsidR="00F9753A" w:rsidRPr="00F9753A" w:rsidRDefault="00F9753A" w:rsidP="00F9753A">
            <w:pPr>
              <w:spacing w:after="0" w:line="360" w:lineRule="auto"/>
              <w:jc w:val="both"/>
              <w:rPr>
                <w:rFonts w:ascii="Times New Roman" w:eastAsia="Times New Roman" w:hAnsi="Times New Roman" w:cs="Times New Roman"/>
                <w:lang w:eastAsia="ru-RU"/>
              </w:rPr>
            </w:pPr>
            <w:r w:rsidRPr="00F9753A">
              <w:rPr>
                <w:rFonts w:ascii="Times New Roman" w:eastAsia="Times New Roman" w:hAnsi="Times New Roman" w:cs="Times New Roman"/>
                <w:lang w:eastAsia="ru-RU"/>
              </w:rPr>
              <w:t xml:space="preserve">ГРКЦ ГУ Банка России по </w:t>
            </w:r>
            <w:proofErr w:type="gramStart"/>
            <w:r w:rsidRPr="00F9753A">
              <w:rPr>
                <w:rFonts w:ascii="Times New Roman" w:eastAsia="Times New Roman" w:hAnsi="Times New Roman" w:cs="Times New Roman"/>
                <w:lang w:eastAsia="ru-RU"/>
              </w:rPr>
              <w:t>Пермскому</w:t>
            </w:r>
            <w:proofErr w:type="gramEnd"/>
          </w:p>
          <w:p w:rsidR="00F9753A" w:rsidRPr="00F9753A" w:rsidRDefault="00F9753A" w:rsidP="00F9753A">
            <w:pPr>
              <w:spacing w:after="0" w:line="360" w:lineRule="auto"/>
              <w:jc w:val="both"/>
              <w:rPr>
                <w:rFonts w:ascii="Times New Roman" w:eastAsia="Times New Roman" w:hAnsi="Times New Roman" w:cs="Times New Roman"/>
                <w:lang w:eastAsia="ru-RU"/>
              </w:rPr>
            </w:pPr>
            <w:r w:rsidRPr="00F9753A">
              <w:rPr>
                <w:rFonts w:ascii="Times New Roman" w:eastAsia="Times New Roman" w:hAnsi="Times New Roman" w:cs="Times New Roman"/>
                <w:lang w:eastAsia="ru-RU"/>
              </w:rPr>
              <w:t>краю г. Перми</w:t>
            </w:r>
          </w:p>
          <w:p w:rsidR="00F9753A" w:rsidRPr="00F9753A" w:rsidRDefault="00F9753A" w:rsidP="00F9753A">
            <w:pPr>
              <w:tabs>
                <w:tab w:val="left" w:pos="5040"/>
              </w:tabs>
              <w:spacing w:after="0" w:line="360" w:lineRule="auto"/>
              <w:jc w:val="both"/>
              <w:rPr>
                <w:rFonts w:ascii="Times New Roman" w:eastAsia="Times New Roman" w:hAnsi="Times New Roman" w:cs="Times New Roman"/>
                <w:lang w:eastAsia="ru-RU"/>
              </w:rPr>
            </w:pPr>
            <w:r w:rsidRPr="00F9753A">
              <w:rPr>
                <w:rFonts w:ascii="Times New Roman" w:eastAsia="Times New Roman" w:hAnsi="Times New Roman" w:cs="Times New Roman"/>
                <w:lang w:eastAsia="ru-RU"/>
              </w:rPr>
              <w:t>БИК 045773001</w:t>
            </w:r>
          </w:p>
        </w:tc>
        <w:tc>
          <w:tcPr>
            <w:tcW w:w="4930" w:type="dxa"/>
          </w:tcPr>
          <w:p w:rsidR="00F9753A" w:rsidRPr="00F9753A" w:rsidRDefault="00F9753A" w:rsidP="00F9753A">
            <w:pPr>
              <w:tabs>
                <w:tab w:val="left" w:pos="5040"/>
              </w:tabs>
              <w:spacing w:after="0" w:line="360" w:lineRule="auto"/>
              <w:jc w:val="both"/>
              <w:rPr>
                <w:rFonts w:ascii="Times New Roman" w:eastAsia="Times New Roman" w:hAnsi="Times New Roman" w:cs="Times New Roman"/>
                <w:sz w:val="24"/>
                <w:szCs w:val="24"/>
                <w:lang w:eastAsia="ru-RU"/>
              </w:rPr>
            </w:pPr>
          </w:p>
        </w:tc>
        <w:tc>
          <w:tcPr>
            <w:tcW w:w="4959" w:type="dxa"/>
          </w:tcPr>
          <w:p w:rsidR="00F9753A" w:rsidRPr="00F9753A" w:rsidRDefault="00F9753A" w:rsidP="00F9753A">
            <w:pPr>
              <w:tabs>
                <w:tab w:val="left" w:pos="5040"/>
              </w:tabs>
              <w:spacing w:after="0" w:line="360" w:lineRule="auto"/>
              <w:jc w:val="both"/>
              <w:rPr>
                <w:rFonts w:ascii="Times New Roman" w:eastAsia="Times New Roman" w:hAnsi="Times New Roman" w:cs="Times New Roman"/>
                <w:sz w:val="24"/>
                <w:szCs w:val="24"/>
                <w:lang w:eastAsia="ru-RU"/>
              </w:rPr>
            </w:pPr>
          </w:p>
        </w:tc>
      </w:tr>
      <w:tr w:rsidR="00F9753A" w:rsidRPr="00F9753A" w:rsidTr="00E77A46">
        <w:trPr>
          <w:trHeight w:val="1241"/>
        </w:trPr>
        <w:tc>
          <w:tcPr>
            <w:tcW w:w="4930" w:type="dxa"/>
          </w:tcPr>
          <w:p w:rsidR="00F9753A" w:rsidRPr="00F9753A" w:rsidRDefault="00F9753A" w:rsidP="00F9753A">
            <w:pPr>
              <w:spacing w:after="0" w:line="360" w:lineRule="auto"/>
              <w:jc w:val="both"/>
              <w:rPr>
                <w:rFonts w:ascii="Times New Roman" w:eastAsia="Times New Roman" w:hAnsi="Times New Roman" w:cs="Times New Roman"/>
                <w:lang w:eastAsia="ru-RU"/>
              </w:rPr>
            </w:pPr>
          </w:p>
          <w:p w:rsidR="00F9753A" w:rsidRPr="00F9753A" w:rsidRDefault="00F9753A" w:rsidP="00F9753A">
            <w:pPr>
              <w:spacing w:after="0" w:line="360" w:lineRule="auto"/>
              <w:jc w:val="both"/>
              <w:rPr>
                <w:rFonts w:ascii="Times New Roman" w:eastAsia="Times New Roman" w:hAnsi="Times New Roman" w:cs="Times New Roman"/>
                <w:lang w:eastAsia="ru-RU"/>
              </w:rPr>
            </w:pPr>
            <w:r w:rsidRPr="00F9753A">
              <w:rPr>
                <w:rFonts w:ascii="Times New Roman" w:eastAsia="Times New Roman" w:hAnsi="Times New Roman" w:cs="Times New Roman"/>
                <w:lang w:eastAsia="ru-RU"/>
              </w:rPr>
              <w:t>/А.А. Гагарин/  _____________________________</w:t>
            </w:r>
          </w:p>
          <w:p w:rsidR="00F9753A" w:rsidRPr="00F9753A" w:rsidRDefault="00F9753A" w:rsidP="00F9753A">
            <w:pPr>
              <w:spacing w:after="0" w:line="360" w:lineRule="auto"/>
              <w:jc w:val="both"/>
              <w:rPr>
                <w:rFonts w:ascii="Times New Roman" w:eastAsia="Times New Roman" w:hAnsi="Times New Roman" w:cs="Times New Roman"/>
                <w:lang w:eastAsia="ru-RU"/>
              </w:rPr>
            </w:pPr>
          </w:p>
          <w:p w:rsidR="00F9753A" w:rsidRPr="00F9753A" w:rsidRDefault="00F9753A" w:rsidP="00F9753A">
            <w:pPr>
              <w:spacing w:after="0" w:line="360" w:lineRule="auto"/>
              <w:jc w:val="both"/>
              <w:rPr>
                <w:rFonts w:ascii="Times New Roman" w:eastAsia="Times New Roman" w:hAnsi="Times New Roman" w:cs="Times New Roman"/>
                <w:lang w:eastAsia="ru-RU"/>
              </w:rPr>
            </w:pPr>
            <w:r w:rsidRPr="00F9753A">
              <w:rPr>
                <w:rFonts w:ascii="Times New Roman" w:eastAsia="Times New Roman" w:hAnsi="Times New Roman" w:cs="Times New Roman"/>
                <w:lang w:eastAsia="ru-RU"/>
              </w:rPr>
              <w:t xml:space="preserve">                                          </w:t>
            </w:r>
            <w:proofErr w:type="spellStart"/>
            <w:r w:rsidRPr="00F9753A">
              <w:rPr>
                <w:rFonts w:ascii="Times New Roman" w:eastAsia="Times New Roman" w:hAnsi="Times New Roman" w:cs="Times New Roman"/>
                <w:lang w:eastAsia="ru-RU"/>
              </w:rPr>
              <w:t>м.п</w:t>
            </w:r>
            <w:proofErr w:type="spellEnd"/>
            <w:r w:rsidRPr="00F9753A">
              <w:rPr>
                <w:rFonts w:ascii="Times New Roman" w:eastAsia="Times New Roman" w:hAnsi="Times New Roman" w:cs="Times New Roman"/>
                <w:lang w:eastAsia="ru-RU"/>
              </w:rPr>
              <w:t>.</w:t>
            </w:r>
          </w:p>
        </w:tc>
        <w:tc>
          <w:tcPr>
            <w:tcW w:w="4930" w:type="dxa"/>
          </w:tcPr>
          <w:p w:rsidR="00F9753A" w:rsidRPr="00F9753A" w:rsidRDefault="00F9753A" w:rsidP="00F9753A">
            <w:pPr>
              <w:spacing w:after="0" w:line="360" w:lineRule="auto"/>
              <w:jc w:val="both"/>
              <w:rPr>
                <w:rFonts w:ascii="Times New Roman" w:eastAsia="Times New Roman" w:hAnsi="Times New Roman" w:cs="Times New Roman"/>
                <w:lang w:eastAsia="ru-RU"/>
              </w:rPr>
            </w:pPr>
          </w:p>
          <w:p w:rsidR="00F9753A" w:rsidRPr="00F9753A" w:rsidRDefault="00F9753A" w:rsidP="00F9753A">
            <w:pPr>
              <w:spacing w:after="0" w:line="360" w:lineRule="auto"/>
              <w:jc w:val="both"/>
              <w:rPr>
                <w:rFonts w:ascii="Times New Roman" w:eastAsia="Times New Roman" w:hAnsi="Times New Roman" w:cs="Times New Roman"/>
                <w:lang w:eastAsia="ru-RU"/>
              </w:rPr>
            </w:pPr>
          </w:p>
          <w:p w:rsidR="00F9753A" w:rsidRPr="00F9753A" w:rsidRDefault="00F9753A" w:rsidP="00F9753A">
            <w:pPr>
              <w:spacing w:after="0" w:line="360" w:lineRule="auto"/>
              <w:jc w:val="both"/>
              <w:rPr>
                <w:rFonts w:ascii="Times New Roman" w:eastAsia="Times New Roman" w:hAnsi="Times New Roman" w:cs="Times New Roman"/>
                <w:lang w:eastAsia="ru-RU"/>
              </w:rPr>
            </w:pPr>
            <w:r w:rsidRPr="00F9753A">
              <w:rPr>
                <w:rFonts w:ascii="Times New Roman" w:eastAsia="Times New Roman" w:hAnsi="Times New Roman" w:cs="Times New Roman"/>
                <w:lang w:eastAsia="ru-RU"/>
              </w:rPr>
              <w:t xml:space="preserve">                                          </w:t>
            </w:r>
            <w:proofErr w:type="spellStart"/>
            <w:r w:rsidRPr="00F9753A">
              <w:rPr>
                <w:rFonts w:ascii="Times New Roman" w:eastAsia="Times New Roman" w:hAnsi="Times New Roman" w:cs="Times New Roman"/>
                <w:lang w:eastAsia="ru-RU"/>
              </w:rPr>
              <w:t>м.п</w:t>
            </w:r>
            <w:proofErr w:type="spellEnd"/>
            <w:r w:rsidRPr="00F9753A">
              <w:rPr>
                <w:rFonts w:ascii="Times New Roman" w:eastAsia="Times New Roman" w:hAnsi="Times New Roman" w:cs="Times New Roman"/>
                <w:lang w:eastAsia="ru-RU"/>
              </w:rPr>
              <w:t>.</w:t>
            </w:r>
          </w:p>
        </w:tc>
        <w:tc>
          <w:tcPr>
            <w:tcW w:w="4959" w:type="dxa"/>
          </w:tcPr>
          <w:p w:rsidR="00F9753A" w:rsidRPr="00F9753A" w:rsidRDefault="00F9753A" w:rsidP="00F9753A">
            <w:pPr>
              <w:spacing w:after="0" w:line="360" w:lineRule="auto"/>
              <w:jc w:val="both"/>
              <w:rPr>
                <w:rFonts w:ascii="Times New Roman" w:eastAsia="Times New Roman" w:hAnsi="Times New Roman" w:cs="Times New Roman"/>
                <w:lang w:eastAsia="ru-RU"/>
              </w:rPr>
            </w:pPr>
          </w:p>
        </w:tc>
      </w:tr>
    </w:tbl>
    <w:p w:rsidR="003B02AC" w:rsidRDefault="003B02AC"/>
    <w:p w:rsidR="005F4D1A" w:rsidRDefault="005F4D1A"/>
    <w:p w:rsidR="005F4D1A" w:rsidRDefault="005F4D1A"/>
    <w:p w:rsidR="005F4D1A" w:rsidRDefault="005F4D1A"/>
    <w:p w:rsidR="005F4D1A" w:rsidRDefault="005F4D1A"/>
    <w:p w:rsidR="005F4D1A" w:rsidRDefault="005F4D1A"/>
    <w:p w:rsidR="005F4D1A" w:rsidRDefault="005F4D1A"/>
    <w:p w:rsidR="005F4D1A" w:rsidRDefault="005F4D1A"/>
    <w:p w:rsidR="005F4D1A" w:rsidRDefault="005F4D1A"/>
    <w:p w:rsidR="005F4D1A" w:rsidRDefault="005F4D1A"/>
    <w:p w:rsidR="005F4D1A" w:rsidRDefault="005F4D1A"/>
    <w:p w:rsidR="005F4D1A" w:rsidRDefault="005F4D1A"/>
    <w:p w:rsidR="005F4D1A" w:rsidRDefault="005F4D1A"/>
    <w:p w:rsidR="005F4D1A" w:rsidRDefault="005F4D1A"/>
    <w:p w:rsidR="005F4D1A" w:rsidRDefault="005F4D1A"/>
    <w:p w:rsidR="005F4D1A" w:rsidRDefault="005F4D1A"/>
    <w:p w:rsidR="005F4D1A" w:rsidRDefault="005F4D1A"/>
    <w:p w:rsidR="005F4D1A" w:rsidRDefault="005F4D1A"/>
    <w:p w:rsidR="005F4D1A" w:rsidRDefault="005F4D1A"/>
    <w:p w:rsidR="005F4D1A" w:rsidRDefault="005F4D1A"/>
    <w:p w:rsidR="005F4D1A" w:rsidRDefault="005F4D1A"/>
    <w:p w:rsidR="005F4D1A" w:rsidRDefault="005F4D1A"/>
    <w:p w:rsidR="005F4D1A" w:rsidRDefault="005F4D1A"/>
    <w:sectPr w:rsidR="005F4D1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231A" w:rsidRDefault="0074231A" w:rsidP="005F4D1A">
      <w:pPr>
        <w:spacing w:after="0" w:line="240" w:lineRule="auto"/>
      </w:pPr>
      <w:r>
        <w:separator/>
      </w:r>
    </w:p>
  </w:endnote>
  <w:endnote w:type="continuationSeparator" w:id="0">
    <w:p w:rsidR="0074231A" w:rsidRDefault="0074231A" w:rsidP="005F4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231A" w:rsidRDefault="0074231A" w:rsidP="005F4D1A">
      <w:pPr>
        <w:spacing w:after="0" w:line="240" w:lineRule="auto"/>
      </w:pPr>
      <w:r>
        <w:separator/>
      </w:r>
    </w:p>
  </w:footnote>
  <w:footnote w:type="continuationSeparator" w:id="0">
    <w:p w:rsidR="0074231A" w:rsidRDefault="0074231A" w:rsidP="005F4D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7AFD34"/>
    <w:lvl w:ilvl="0">
      <w:numFmt w:val="decimal"/>
      <w:lvlText w:val="*"/>
      <w:lvlJc w:val="left"/>
    </w:lvl>
  </w:abstractNum>
  <w:abstractNum w:abstractNumId="1">
    <w:nsid w:val="13EE3592"/>
    <w:multiLevelType w:val="multilevel"/>
    <w:tmpl w:val="B926857A"/>
    <w:lvl w:ilvl="0">
      <w:start w:val="4"/>
      <w:numFmt w:val="decimal"/>
      <w:lvlText w:val="%1."/>
      <w:lvlJc w:val="left"/>
      <w:pPr>
        <w:ind w:left="540" w:hanging="540"/>
      </w:pPr>
      <w:rPr>
        <w:rFonts w:hint="default"/>
        <w:b w:val="0"/>
        <w:color w:val="000000"/>
      </w:rPr>
    </w:lvl>
    <w:lvl w:ilvl="1">
      <w:start w:val="4"/>
      <w:numFmt w:val="decimal"/>
      <w:lvlText w:val="%1.%2."/>
      <w:lvlJc w:val="left"/>
      <w:pPr>
        <w:ind w:left="900" w:hanging="540"/>
      </w:pPr>
      <w:rPr>
        <w:rFonts w:hint="default"/>
        <w:b w:val="0"/>
        <w:color w:val="000000"/>
      </w:rPr>
    </w:lvl>
    <w:lvl w:ilvl="2">
      <w:start w:val="2"/>
      <w:numFmt w:val="decimal"/>
      <w:lvlText w:val="%1.%2.%3."/>
      <w:lvlJc w:val="left"/>
      <w:pPr>
        <w:ind w:left="1440" w:hanging="720"/>
      </w:pPr>
      <w:rPr>
        <w:rFonts w:hint="default"/>
        <w:b w:val="0"/>
        <w:color w:val="000000"/>
      </w:rPr>
    </w:lvl>
    <w:lvl w:ilvl="3">
      <w:start w:val="1"/>
      <w:numFmt w:val="decimal"/>
      <w:lvlText w:val="%1.%2.%3.%4."/>
      <w:lvlJc w:val="left"/>
      <w:pPr>
        <w:ind w:left="1800" w:hanging="720"/>
      </w:pPr>
      <w:rPr>
        <w:rFonts w:hint="default"/>
        <w:b w:val="0"/>
        <w:color w:val="000000"/>
      </w:rPr>
    </w:lvl>
    <w:lvl w:ilvl="4">
      <w:start w:val="1"/>
      <w:numFmt w:val="decimal"/>
      <w:lvlText w:val="%1.%2.%3.%4.%5."/>
      <w:lvlJc w:val="left"/>
      <w:pPr>
        <w:ind w:left="2520" w:hanging="1080"/>
      </w:pPr>
      <w:rPr>
        <w:rFonts w:hint="default"/>
        <w:b w:val="0"/>
        <w:color w:val="000000"/>
      </w:rPr>
    </w:lvl>
    <w:lvl w:ilvl="5">
      <w:start w:val="1"/>
      <w:numFmt w:val="decimal"/>
      <w:lvlText w:val="%1.%2.%3.%4.%5.%6."/>
      <w:lvlJc w:val="left"/>
      <w:pPr>
        <w:ind w:left="2880" w:hanging="1080"/>
      </w:pPr>
      <w:rPr>
        <w:rFonts w:hint="default"/>
        <w:b w:val="0"/>
        <w:color w:val="000000"/>
      </w:rPr>
    </w:lvl>
    <w:lvl w:ilvl="6">
      <w:start w:val="1"/>
      <w:numFmt w:val="decimal"/>
      <w:lvlText w:val="%1.%2.%3.%4.%5.%6.%7."/>
      <w:lvlJc w:val="left"/>
      <w:pPr>
        <w:ind w:left="3600" w:hanging="1440"/>
      </w:pPr>
      <w:rPr>
        <w:rFonts w:hint="default"/>
        <w:b w:val="0"/>
        <w:color w:val="000000"/>
      </w:rPr>
    </w:lvl>
    <w:lvl w:ilvl="7">
      <w:start w:val="1"/>
      <w:numFmt w:val="decimal"/>
      <w:lvlText w:val="%1.%2.%3.%4.%5.%6.%7.%8."/>
      <w:lvlJc w:val="left"/>
      <w:pPr>
        <w:ind w:left="3960" w:hanging="1440"/>
      </w:pPr>
      <w:rPr>
        <w:rFonts w:hint="default"/>
        <w:b w:val="0"/>
        <w:color w:val="000000"/>
      </w:rPr>
    </w:lvl>
    <w:lvl w:ilvl="8">
      <w:start w:val="1"/>
      <w:numFmt w:val="decimal"/>
      <w:lvlText w:val="%1.%2.%3.%4.%5.%6.%7.%8.%9."/>
      <w:lvlJc w:val="left"/>
      <w:pPr>
        <w:ind w:left="4680" w:hanging="1800"/>
      </w:pPr>
      <w:rPr>
        <w:rFonts w:hint="default"/>
        <w:b w:val="0"/>
        <w:color w:val="000000"/>
      </w:rPr>
    </w:lvl>
  </w:abstractNum>
  <w:abstractNum w:abstractNumId="2">
    <w:nsid w:val="3D6B0426"/>
    <w:multiLevelType w:val="multilevel"/>
    <w:tmpl w:val="9FEEEB6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34F6E5A"/>
    <w:multiLevelType w:val="hybridMultilevel"/>
    <w:tmpl w:val="2ADC7F3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D6E297E"/>
    <w:multiLevelType w:val="hybridMultilevel"/>
    <w:tmpl w:val="F4D42C32"/>
    <w:lvl w:ilvl="0" w:tplc="0419000F">
      <w:start w:val="1"/>
      <w:numFmt w:val="decimal"/>
      <w:lvlText w:val="%1."/>
      <w:lvlJc w:val="left"/>
      <w:pPr>
        <w:ind w:left="1260" w:hanging="360"/>
      </w:pPr>
      <w:rPr>
        <w:b w:val="0"/>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5">
    <w:nsid w:val="4E5B2FC6"/>
    <w:multiLevelType w:val="multilevel"/>
    <w:tmpl w:val="63D67BB0"/>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6">
    <w:nsid w:val="56875284"/>
    <w:multiLevelType w:val="multilevel"/>
    <w:tmpl w:val="15ACDDF4"/>
    <w:lvl w:ilvl="0">
      <w:start w:val="1"/>
      <w:numFmt w:val="decimal"/>
      <w:lvlText w:val="%1."/>
      <w:lvlJc w:val="left"/>
      <w:pPr>
        <w:ind w:left="720" w:hanging="360"/>
      </w:pPr>
      <w:rPr>
        <w:rFonts w:hint="default"/>
      </w:rPr>
    </w:lvl>
    <w:lvl w:ilvl="1">
      <w:start w:val="1"/>
      <w:numFmt w:val="decimal"/>
      <w:isLgl/>
      <w:lvlText w:val="%1.%2."/>
      <w:lvlJc w:val="left"/>
      <w:pPr>
        <w:ind w:left="1140" w:hanging="780"/>
      </w:pPr>
      <w:rPr>
        <w:rFonts w:hint="default"/>
      </w:rPr>
    </w:lvl>
    <w:lvl w:ilvl="2">
      <w:start w:val="1"/>
      <w:numFmt w:val="decimal"/>
      <w:isLgl/>
      <w:lvlText w:val="%1.%2.%3."/>
      <w:lvlJc w:val="left"/>
      <w:pPr>
        <w:ind w:left="1140" w:hanging="780"/>
      </w:pPr>
      <w:rPr>
        <w:rFonts w:hint="default"/>
      </w:rPr>
    </w:lvl>
    <w:lvl w:ilvl="3">
      <w:start w:val="1"/>
      <w:numFmt w:val="decimal"/>
      <w:isLgl/>
      <w:lvlText w:val="%1.%2.%3.%4."/>
      <w:lvlJc w:val="left"/>
      <w:pPr>
        <w:ind w:left="1140" w:hanging="7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585505BB"/>
    <w:multiLevelType w:val="hybridMultilevel"/>
    <w:tmpl w:val="C1206EEA"/>
    <w:lvl w:ilvl="0" w:tplc="23E20EE4">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6BF275CD"/>
    <w:multiLevelType w:val="hybridMultilevel"/>
    <w:tmpl w:val="3A901B36"/>
    <w:lvl w:ilvl="0" w:tplc="3748321A">
      <w:start w:val="1"/>
      <w:numFmt w:val="decimal"/>
      <w:lvlText w:val="%1."/>
      <w:lvlJc w:val="left"/>
      <w:pPr>
        <w:ind w:left="1260" w:hanging="360"/>
      </w:pPr>
      <w:rPr>
        <w:b w:val="0"/>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num w:numId="1">
    <w:abstractNumId w:val="6"/>
  </w:num>
  <w:num w:numId="2">
    <w:abstractNumId w:val="5"/>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1"/>
  </w:num>
  <w:num w:numId="5">
    <w:abstractNumId w:val="2"/>
  </w:num>
  <w:num w:numId="6">
    <w:abstractNumId w:val="3"/>
  </w:num>
  <w:num w:numId="7">
    <w:abstractNumId w:val="7"/>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753A"/>
    <w:rsid w:val="00094901"/>
    <w:rsid w:val="001235B7"/>
    <w:rsid w:val="001A3863"/>
    <w:rsid w:val="001C0FBD"/>
    <w:rsid w:val="003417F0"/>
    <w:rsid w:val="00393403"/>
    <w:rsid w:val="003B02AC"/>
    <w:rsid w:val="0042767D"/>
    <w:rsid w:val="005F4D1A"/>
    <w:rsid w:val="006D0468"/>
    <w:rsid w:val="0074231A"/>
    <w:rsid w:val="0078082B"/>
    <w:rsid w:val="00C35334"/>
    <w:rsid w:val="00C71C1F"/>
    <w:rsid w:val="00C824C9"/>
    <w:rsid w:val="00F975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unhideWhenUsed/>
    <w:rsid w:val="005F4D1A"/>
    <w:pPr>
      <w:spacing w:after="120" w:line="480" w:lineRule="auto"/>
      <w:ind w:left="283"/>
    </w:pPr>
    <w:rPr>
      <w:rFonts w:ascii="Times New Roman" w:eastAsia="Times New Roman" w:hAnsi="Times New Roman" w:cs="Times New Roman"/>
      <w:sz w:val="20"/>
      <w:szCs w:val="20"/>
      <w:lang w:eastAsia="ru-RU"/>
    </w:rPr>
  </w:style>
  <w:style w:type="character" w:customStyle="1" w:styleId="20">
    <w:name w:val="Основной текст с отступом 2 Знак"/>
    <w:basedOn w:val="a0"/>
    <w:link w:val="2"/>
    <w:uiPriority w:val="99"/>
    <w:semiHidden/>
    <w:rsid w:val="005F4D1A"/>
    <w:rPr>
      <w:rFonts w:ascii="Times New Roman" w:eastAsia="Times New Roman" w:hAnsi="Times New Roman" w:cs="Times New Roman"/>
      <w:sz w:val="20"/>
      <w:szCs w:val="20"/>
      <w:lang w:eastAsia="ru-RU"/>
    </w:rPr>
  </w:style>
  <w:style w:type="paragraph" w:customStyle="1" w:styleId="Times12">
    <w:name w:val="Times 12"/>
    <w:basedOn w:val="a"/>
    <w:rsid w:val="005F4D1A"/>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styleId="a3">
    <w:name w:val="header"/>
    <w:basedOn w:val="a"/>
    <w:link w:val="a4"/>
    <w:uiPriority w:val="99"/>
    <w:unhideWhenUsed/>
    <w:rsid w:val="005F4D1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F4D1A"/>
  </w:style>
  <w:style w:type="paragraph" w:styleId="a5">
    <w:name w:val="footer"/>
    <w:basedOn w:val="a"/>
    <w:link w:val="a6"/>
    <w:uiPriority w:val="99"/>
    <w:unhideWhenUsed/>
    <w:rsid w:val="005F4D1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F4D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unhideWhenUsed/>
    <w:rsid w:val="005F4D1A"/>
    <w:pPr>
      <w:spacing w:after="120" w:line="480" w:lineRule="auto"/>
      <w:ind w:left="283"/>
    </w:pPr>
    <w:rPr>
      <w:rFonts w:ascii="Times New Roman" w:eastAsia="Times New Roman" w:hAnsi="Times New Roman" w:cs="Times New Roman"/>
      <w:sz w:val="20"/>
      <w:szCs w:val="20"/>
      <w:lang w:eastAsia="ru-RU"/>
    </w:rPr>
  </w:style>
  <w:style w:type="character" w:customStyle="1" w:styleId="20">
    <w:name w:val="Основной текст с отступом 2 Знак"/>
    <w:basedOn w:val="a0"/>
    <w:link w:val="2"/>
    <w:uiPriority w:val="99"/>
    <w:semiHidden/>
    <w:rsid w:val="005F4D1A"/>
    <w:rPr>
      <w:rFonts w:ascii="Times New Roman" w:eastAsia="Times New Roman" w:hAnsi="Times New Roman" w:cs="Times New Roman"/>
      <w:sz w:val="20"/>
      <w:szCs w:val="20"/>
      <w:lang w:eastAsia="ru-RU"/>
    </w:rPr>
  </w:style>
  <w:style w:type="paragraph" w:customStyle="1" w:styleId="Times12">
    <w:name w:val="Times 12"/>
    <w:basedOn w:val="a"/>
    <w:rsid w:val="005F4D1A"/>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styleId="a3">
    <w:name w:val="header"/>
    <w:basedOn w:val="a"/>
    <w:link w:val="a4"/>
    <w:uiPriority w:val="99"/>
    <w:unhideWhenUsed/>
    <w:rsid w:val="005F4D1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F4D1A"/>
  </w:style>
  <w:style w:type="paragraph" w:styleId="a5">
    <w:name w:val="footer"/>
    <w:basedOn w:val="a"/>
    <w:link w:val="a6"/>
    <w:uiPriority w:val="99"/>
    <w:unhideWhenUsed/>
    <w:rsid w:val="005F4D1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F4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3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1</Pages>
  <Words>1918</Words>
  <Characters>10934</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Мейтарджева Софья Михайловна</dc:creator>
  <cp:lastModifiedBy>Ростоцкая Людмила Николаевна</cp:lastModifiedBy>
  <cp:revision>8</cp:revision>
  <dcterms:created xsi:type="dcterms:W3CDTF">2012-07-16T08:25:00Z</dcterms:created>
  <dcterms:modified xsi:type="dcterms:W3CDTF">2012-07-25T09:33:00Z</dcterms:modified>
</cp:coreProperties>
</file>