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CD7" w:rsidRDefault="007B3CD7" w:rsidP="007B3CD7">
      <w:pPr>
        <w:pStyle w:val="11"/>
        <w:spacing w:line="270" w:lineRule="exact"/>
        <w:jc w:val="right"/>
        <w:outlineLvl w:val="0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ПРОЕКТ </w:t>
      </w:r>
    </w:p>
    <w:p w:rsidR="007B3CD7" w:rsidRDefault="007B3CD7" w:rsidP="007B3CD7">
      <w:pPr>
        <w:ind w:firstLine="567"/>
        <w:jc w:val="right"/>
        <w:rPr>
          <w:sz w:val="28"/>
          <w:szCs w:val="28"/>
          <w:highlight w:val="yellow"/>
        </w:rPr>
      </w:pPr>
    </w:p>
    <w:p w:rsidR="007B3CD7" w:rsidRDefault="007B3CD7" w:rsidP="007B3CD7">
      <w:pPr>
        <w:tabs>
          <w:tab w:val="left" w:pos="12780"/>
        </w:tabs>
        <w:jc w:val="center"/>
        <w:rPr>
          <w:b/>
          <w:color w:val="000000"/>
          <w:sz w:val="28"/>
          <w:szCs w:val="28"/>
        </w:rPr>
      </w:pPr>
      <w:bookmarkStart w:id="1" w:name="OLE_LINK5"/>
      <w:r>
        <w:rPr>
          <w:b/>
          <w:color w:val="000000"/>
          <w:sz w:val="28"/>
          <w:szCs w:val="28"/>
        </w:rPr>
        <w:t>МУНИЦИПАЛЬНЫЙ КОНТРАКТ №_______</w:t>
      </w:r>
    </w:p>
    <w:p w:rsidR="007B3CD7" w:rsidRDefault="007B3CD7" w:rsidP="007B3CD7">
      <w:pPr>
        <w:spacing w:after="200"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выполнение работ по </w:t>
      </w:r>
      <w:r>
        <w:rPr>
          <w:b/>
          <w:sz w:val="22"/>
          <w:szCs w:val="22"/>
        </w:rPr>
        <w:t xml:space="preserve">добавлению кадастровой стоимости земельных участков и средних (взвешенных по площади) значений удельных показателей кадастровой стоимости земель населенных пунктов, утверждённых постановлением Правительства Пермского края от 03.10.2011 №727-п, </w:t>
      </w:r>
      <w:r>
        <w:rPr>
          <w:b/>
          <w:color w:val="000000"/>
          <w:sz w:val="22"/>
          <w:szCs w:val="22"/>
        </w:rPr>
        <w:t>в информационную систему управления землями города Перми</w:t>
      </w:r>
    </w:p>
    <w:p w:rsidR="007B3CD7" w:rsidRDefault="007B3CD7" w:rsidP="007B3CD7">
      <w:pPr>
        <w:tabs>
          <w:tab w:val="left" w:pos="12780"/>
        </w:tabs>
        <w:ind w:left="567" w:right="565"/>
        <w:jc w:val="center"/>
        <w:rPr>
          <w:b/>
          <w:color w:val="000000"/>
          <w:sz w:val="22"/>
          <w:szCs w:val="22"/>
        </w:rPr>
      </w:pPr>
    </w:p>
    <w:bookmarkEnd w:id="1"/>
    <w:p w:rsidR="007B3CD7" w:rsidRDefault="007B3CD7" w:rsidP="007B3CD7">
      <w:pPr>
        <w:tabs>
          <w:tab w:val="left" w:pos="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г. Пермь                                                                               "___" __________ 2012 г.</w:t>
      </w:r>
      <w:r>
        <w:rPr>
          <w:color w:val="000000"/>
          <w:sz w:val="22"/>
          <w:szCs w:val="22"/>
        </w:rPr>
        <w:br/>
      </w:r>
    </w:p>
    <w:p w:rsidR="007B3CD7" w:rsidRDefault="007B3CD7" w:rsidP="007B3CD7">
      <w:pPr>
        <w:tabs>
          <w:tab w:val="left" w:pos="90"/>
        </w:tabs>
        <w:ind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______________________________, именуемый в дальнейшем «ИСПОЛНИТЕЛЬ», в лице _____________________, действующего на основании ________а, с одной стороны, и Департамент земельных отношений администрации города Перми, именуемый в дальнейшем «ЗАКАЗЧИК», </w:t>
      </w:r>
      <w:r>
        <w:rPr>
          <w:sz w:val="22"/>
          <w:szCs w:val="22"/>
        </w:rPr>
        <w:t xml:space="preserve">в лице </w:t>
      </w:r>
      <w:proofErr w:type="spellStart"/>
      <w:r>
        <w:rPr>
          <w:sz w:val="22"/>
          <w:szCs w:val="22"/>
        </w:rPr>
        <w:t>и.о</w:t>
      </w:r>
      <w:proofErr w:type="gramStart"/>
      <w:r>
        <w:rPr>
          <w:sz w:val="22"/>
          <w:szCs w:val="22"/>
        </w:rPr>
        <w:t>.н</w:t>
      </w:r>
      <w:proofErr w:type="gramEnd"/>
      <w:r>
        <w:rPr>
          <w:sz w:val="22"/>
          <w:szCs w:val="22"/>
        </w:rPr>
        <w:t>ачальника</w:t>
      </w:r>
      <w:proofErr w:type="spellEnd"/>
      <w:r>
        <w:rPr>
          <w:sz w:val="22"/>
          <w:szCs w:val="22"/>
        </w:rPr>
        <w:t xml:space="preserve"> департамента земельных отношений </w:t>
      </w:r>
      <w:proofErr w:type="spellStart"/>
      <w:r>
        <w:rPr>
          <w:sz w:val="22"/>
          <w:szCs w:val="22"/>
        </w:rPr>
        <w:t>Пунгиной</w:t>
      </w:r>
      <w:proofErr w:type="spellEnd"/>
      <w:r>
        <w:rPr>
          <w:sz w:val="22"/>
          <w:szCs w:val="22"/>
        </w:rPr>
        <w:t xml:space="preserve"> Ларисы Геннадьевны,  действующей на основании Положения, утвержденного решением Пермской городской Думы от 12.09.06 № 210, распоряжения Главы администрации города Перми от 09.07.2012 № 113-к</w:t>
      </w:r>
      <w:r>
        <w:rPr>
          <w:color w:val="000000"/>
          <w:sz w:val="22"/>
          <w:szCs w:val="22"/>
        </w:rPr>
        <w:t>, с другой стороны, именуемые далее «СТОРОНЫ», заключили между собой настоящий муниципальный контракт (далее – Контракт) о нижеследующем:</w:t>
      </w:r>
    </w:p>
    <w:p w:rsidR="007B3CD7" w:rsidRDefault="007B3CD7" w:rsidP="007B3CD7">
      <w:pPr>
        <w:tabs>
          <w:tab w:val="left" w:pos="90"/>
        </w:tabs>
        <w:ind w:firstLine="426"/>
        <w:jc w:val="both"/>
        <w:rPr>
          <w:color w:val="000000"/>
          <w:sz w:val="22"/>
          <w:szCs w:val="22"/>
        </w:rPr>
      </w:pPr>
    </w:p>
    <w:p w:rsidR="007B3CD7" w:rsidRDefault="007B3CD7" w:rsidP="007B3CD7">
      <w:pPr>
        <w:numPr>
          <w:ilvl w:val="0"/>
          <w:numId w:val="4"/>
        </w:numPr>
        <w:spacing w:after="200" w:line="276" w:lineRule="auto"/>
        <w:ind w:left="0" w:firstLine="0"/>
        <w:contextualSpacing/>
        <w:jc w:val="center"/>
        <w:rPr>
          <w:b/>
          <w:color w:val="000000"/>
          <w:sz w:val="22"/>
          <w:szCs w:val="22"/>
        </w:rPr>
      </w:pPr>
      <w:bookmarkStart w:id="2" w:name="Закладка"/>
      <w:bookmarkEnd w:id="2"/>
      <w:r>
        <w:rPr>
          <w:b/>
          <w:color w:val="000000"/>
          <w:sz w:val="22"/>
          <w:szCs w:val="22"/>
        </w:rPr>
        <w:t>Предмет муниципального контракта</w:t>
      </w:r>
    </w:p>
    <w:p w:rsidR="007B3CD7" w:rsidRDefault="007B3CD7" w:rsidP="007B3CD7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1.1 Основные понятия, используемые в Контракте:</w:t>
      </w:r>
    </w:p>
    <w:p w:rsidR="007B3CD7" w:rsidRDefault="007B3CD7" w:rsidP="007B3CD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Программный продукт «Информационная система управления землями г. Перми (ИСУЗ г. Перми)» – это организационно-информационная система, состоящая из комплекса взаимодействующих подсистем, предназначенных для решения задач в сфере автоматизации и организации управления в сфере земельных отношений на территории города Перми. </w:t>
      </w:r>
    </w:p>
    <w:p w:rsidR="007B3CD7" w:rsidRDefault="007B3CD7" w:rsidP="007B3CD7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1.2 На основании настоящего Контракта ЗАКАЗЧИК поручает, а ИСПОЛНИТЕЛЬ принимает на себя обязательства по </w:t>
      </w:r>
      <w:r>
        <w:rPr>
          <w:sz w:val="22"/>
          <w:szCs w:val="22"/>
        </w:rPr>
        <w:t xml:space="preserve">добавлению кадастровой стоимости земельных участков и средних (взвешенных по площади) значений удельных показателей кадастровой стоимости земель населённых пунктов, утверждённых постановлением Правительства Пермского края от 03.10.2011 №727-п, </w:t>
      </w:r>
      <w:r>
        <w:rPr>
          <w:color w:val="000000"/>
          <w:sz w:val="22"/>
          <w:szCs w:val="22"/>
        </w:rPr>
        <w:t xml:space="preserve">в информационную систему управления землями </w:t>
      </w:r>
      <w:proofErr w:type="spellStart"/>
      <w:r>
        <w:rPr>
          <w:color w:val="000000"/>
          <w:sz w:val="22"/>
          <w:szCs w:val="22"/>
        </w:rPr>
        <w:t>г</w:t>
      </w:r>
      <w:proofErr w:type="gramStart"/>
      <w:r>
        <w:rPr>
          <w:color w:val="000000"/>
          <w:sz w:val="22"/>
          <w:szCs w:val="22"/>
        </w:rPr>
        <w:t>.П</w:t>
      </w:r>
      <w:proofErr w:type="gramEnd"/>
      <w:r>
        <w:rPr>
          <w:color w:val="000000"/>
          <w:sz w:val="22"/>
          <w:szCs w:val="22"/>
        </w:rPr>
        <w:t>ерми</w:t>
      </w:r>
      <w:proofErr w:type="spellEnd"/>
      <w:r>
        <w:rPr>
          <w:color w:val="000000"/>
          <w:sz w:val="22"/>
          <w:szCs w:val="22"/>
        </w:rPr>
        <w:t>, в соответствии с Техническим заданием (Приложение №1), которое является неотъемлемой частью настоящего Контракта.</w:t>
      </w:r>
    </w:p>
    <w:p w:rsidR="007B3CD7" w:rsidRDefault="007B3CD7" w:rsidP="007B3CD7">
      <w:pPr>
        <w:tabs>
          <w:tab w:val="left" w:pos="3915"/>
        </w:tabs>
        <w:rPr>
          <w:b/>
          <w:color w:val="000000"/>
          <w:sz w:val="22"/>
          <w:szCs w:val="22"/>
        </w:rPr>
      </w:pPr>
    </w:p>
    <w:p w:rsidR="007B3CD7" w:rsidRDefault="007B3CD7" w:rsidP="007B3CD7">
      <w:pPr>
        <w:keepNext/>
        <w:numPr>
          <w:ilvl w:val="0"/>
          <w:numId w:val="4"/>
        </w:numPr>
        <w:spacing w:after="200" w:line="276" w:lineRule="auto"/>
        <w:ind w:left="0" w:firstLine="0"/>
        <w:jc w:val="center"/>
        <w:outlineLvl w:val="1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Права и обязанности СТОРОН</w:t>
      </w:r>
    </w:p>
    <w:p w:rsidR="007B3CD7" w:rsidRDefault="007B3CD7" w:rsidP="007B3CD7">
      <w:pPr>
        <w:tabs>
          <w:tab w:val="num" w:pos="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2.1 Права и обязанности ИСПОЛНИТЕЛЯ:</w:t>
      </w:r>
    </w:p>
    <w:p w:rsidR="007B3CD7" w:rsidRDefault="007B3CD7" w:rsidP="007B3CD7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2.1.1 ИСПОЛНИТЕЛЬ обязан:</w:t>
      </w:r>
    </w:p>
    <w:p w:rsidR="007B3CD7" w:rsidRDefault="007B3CD7" w:rsidP="007B3CD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2.1.1.1</w:t>
      </w:r>
      <w:proofErr w:type="gramStart"/>
      <w:r>
        <w:rPr>
          <w:color w:val="000000"/>
          <w:sz w:val="22"/>
          <w:szCs w:val="22"/>
        </w:rPr>
        <w:t xml:space="preserve"> В</w:t>
      </w:r>
      <w:proofErr w:type="gramEnd"/>
      <w:r>
        <w:rPr>
          <w:color w:val="000000"/>
          <w:sz w:val="22"/>
          <w:szCs w:val="22"/>
        </w:rPr>
        <w:t xml:space="preserve"> сроки, установленные по согласованию СТОРОН, но не позднее даты, определённой пунктом 4.1  настоящего Контракта, произвести работы по </w:t>
      </w:r>
      <w:r>
        <w:rPr>
          <w:sz w:val="22"/>
          <w:szCs w:val="22"/>
        </w:rPr>
        <w:t xml:space="preserve">добавлению кадастровой стоимости земельных участков и средних (взвешенных по площади) значений удельных показателей кадастровой стоимости земель населенных пунктов, утверждённых постановлением Правительства Пермского края от 03.10.2011 №727-п, </w:t>
      </w:r>
      <w:r>
        <w:rPr>
          <w:color w:val="000000"/>
          <w:sz w:val="22"/>
          <w:szCs w:val="22"/>
        </w:rPr>
        <w:t>в информационную систему управления землями,  в соответствии с Техническим заданием (Приложение №1), которое является неотъемлемой частью настоящего Контракта.</w:t>
      </w:r>
    </w:p>
    <w:p w:rsidR="007B3CD7" w:rsidRDefault="007B3CD7" w:rsidP="007B3CD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2.1.1.2 Консультировать специалистов ЗАКАЗЧИКА по работе программного продукта по телефону и (или) у ЗАКАЗЧИКА, по адресу  г. Пермь, ул</w:t>
      </w:r>
      <w:proofErr w:type="gramStart"/>
      <w:r>
        <w:rPr>
          <w:color w:val="000000"/>
          <w:sz w:val="22"/>
          <w:szCs w:val="22"/>
        </w:rPr>
        <w:t>.С</w:t>
      </w:r>
      <w:proofErr w:type="gramEnd"/>
      <w:r>
        <w:rPr>
          <w:color w:val="000000"/>
          <w:sz w:val="22"/>
          <w:szCs w:val="22"/>
        </w:rPr>
        <w:t>ибирская,15;</w:t>
      </w:r>
    </w:p>
    <w:p w:rsidR="007B3CD7" w:rsidRDefault="007B3CD7" w:rsidP="007B3CD7">
      <w:pPr>
        <w:tabs>
          <w:tab w:val="num" w:pos="54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2.1.1.3</w:t>
      </w:r>
      <w:proofErr w:type="gramStart"/>
      <w:r>
        <w:rPr>
          <w:color w:val="000000"/>
          <w:sz w:val="22"/>
          <w:szCs w:val="22"/>
        </w:rPr>
        <w:t xml:space="preserve"> И</w:t>
      </w:r>
      <w:proofErr w:type="gramEnd"/>
      <w:r>
        <w:rPr>
          <w:color w:val="000000"/>
          <w:sz w:val="22"/>
          <w:szCs w:val="22"/>
        </w:rPr>
        <w:t>сполнять иные обязанности, предусмотренные настоящим Контрактом и действующим законодательством РФ.</w:t>
      </w:r>
    </w:p>
    <w:p w:rsidR="007B3CD7" w:rsidRDefault="007B3CD7" w:rsidP="007B3CD7">
      <w:pPr>
        <w:tabs>
          <w:tab w:val="num" w:pos="54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2.1.2 ИСПОЛНИТЕЛЬ имеет право:</w:t>
      </w:r>
    </w:p>
    <w:p w:rsidR="007B3CD7" w:rsidRDefault="007B3CD7" w:rsidP="007B3CD7">
      <w:pPr>
        <w:tabs>
          <w:tab w:val="num" w:pos="54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2.1.2.1</w:t>
      </w:r>
      <w:proofErr w:type="gramStart"/>
      <w:r>
        <w:rPr>
          <w:color w:val="000000"/>
          <w:sz w:val="22"/>
          <w:szCs w:val="22"/>
        </w:rPr>
        <w:t xml:space="preserve"> П</w:t>
      </w:r>
      <w:proofErr w:type="gramEnd"/>
      <w:r>
        <w:rPr>
          <w:color w:val="000000"/>
          <w:sz w:val="22"/>
          <w:szCs w:val="22"/>
        </w:rPr>
        <w:t xml:space="preserve">ривлекать к выполнению работ по настоящему Контракту субподрядные организации. </w:t>
      </w:r>
    </w:p>
    <w:p w:rsidR="007B3CD7" w:rsidRDefault="007B3CD7" w:rsidP="007B3CD7">
      <w:pPr>
        <w:tabs>
          <w:tab w:val="num" w:pos="54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2.1.2.2</w:t>
      </w:r>
      <w:proofErr w:type="gramStart"/>
      <w:r>
        <w:rPr>
          <w:color w:val="000000"/>
          <w:sz w:val="22"/>
          <w:szCs w:val="22"/>
        </w:rPr>
        <w:t xml:space="preserve"> Т</w:t>
      </w:r>
      <w:proofErr w:type="gramEnd"/>
      <w:r>
        <w:rPr>
          <w:color w:val="000000"/>
          <w:sz w:val="22"/>
          <w:szCs w:val="22"/>
        </w:rPr>
        <w:t>ребовать от ЗАКАЗЧИКА полной и своевременной оплаты работ по настоящему Контракту.</w:t>
      </w:r>
    </w:p>
    <w:p w:rsidR="007B3CD7" w:rsidRDefault="007B3CD7" w:rsidP="007B3CD7">
      <w:pPr>
        <w:tabs>
          <w:tab w:val="num" w:pos="426"/>
        </w:tabs>
        <w:ind w:left="567" w:hanging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2.2 Права и обязанности ЗАКАЗЧИКА:</w:t>
      </w:r>
    </w:p>
    <w:p w:rsidR="007B3CD7" w:rsidRDefault="007B3CD7" w:rsidP="007B3CD7">
      <w:pPr>
        <w:tabs>
          <w:tab w:val="num" w:pos="426"/>
        </w:tabs>
        <w:ind w:left="567" w:hanging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2.2.1 ЗАКАЗЧИК обязан:</w:t>
      </w:r>
    </w:p>
    <w:p w:rsidR="007B3CD7" w:rsidRDefault="007B3CD7" w:rsidP="007B3CD7">
      <w:pPr>
        <w:tabs>
          <w:tab w:val="num" w:pos="54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2.2.1.1</w:t>
      </w:r>
      <w:proofErr w:type="gramStart"/>
      <w:r>
        <w:rPr>
          <w:color w:val="000000"/>
          <w:sz w:val="22"/>
          <w:szCs w:val="22"/>
        </w:rPr>
        <w:t xml:space="preserve"> О</w:t>
      </w:r>
      <w:proofErr w:type="gramEnd"/>
      <w:r>
        <w:rPr>
          <w:color w:val="000000"/>
          <w:sz w:val="22"/>
          <w:szCs w:val="22"/>
        </w:rPr>
        <w:t>платить выполненные работы, в соответствии с пунктом 3.2 настоящего Контракта.</w:t>
      </w:r>
    </w:p>
    <w:p w:rsidR="007B3CD7" w:rsidRDefault="007B3CD7" w:rsidP="007B3CD7">
      <w:pPr>
        <w:tabs>
          <w:tab w:val="num" w:pos="54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2.2.1.2</w:t>
      </w:r>
      <w:proofErr w:type="gramStart"/>
      <w:r>
        <w:rPr>
          <w:color w:val="000000"/>
          <w:sz w:val="22"/>
          <w:szCs w:val="22"/>
        </w:rPr>
        <w:t xml:space="preserve"> О</w:t>
      </w:r>
      <w:proofErr w:type="gramEnd"/>
      <w:r>
        <w:rPr>
          <w:color w:val="000000"/>
          <w:sz w:val="22"/>
          <w:szCs w:val="22"/>
        </w:rPr>
        <w:t>беспечить возможность дистанционного выполнения ИСПОЛНИТЕЛЕМ работы по настоящему контракту либо выполнение  работы по настоящему Контракту непосредственно по адресу г. Пермь, ул. Сибирская, 15.</w:t>
      </w:r>
    </w:p>
    <w:p w:rsidR="007B3CD7" w:rsidRDefault="007B3CD7" w:rsidP="007B3CD7">
      <w:pPr>
        <w:tabs>
          <w:tab w:val="num" w:pos="54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2.2.1.3</w:t>
      </w:r>
      <w:proofErr w:type="gramStart"/>
      <w:r>
        <w:rPr>
          <w:color w:val="000000"/>
          <w:sz w:val="22"/>
          <w:szCs w:val="22"/>
        </w:rPr>
        <w:t xml:space="preserve"> И</w:t>
      </w:r>
      <w:proofErr w:type="gramEnd"/>
      <w:r>
        <w:rPr>
          <w:color w:val="000000"/>
          <w:sz w:val="22"/>
          <w:szCs w:val="22"/>
        </w:rPr>
        <w:t>сполнять иные обязанности, предусмотренные настоящим Контрактом и действующим законодательством РФ.</w:t>
      </w:r>
    </w:p>
    <w:p w:rsidR="007B3CD7" w:rsidRDefault="007B3CD7" w:rsidP="007B3CD7">
      <w:pPr>
        <w:tabs>
          <w:tab w:val="num" w:pos="426"/>
        </w:tabs>
        <w:ind w:left="567" w:hanging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2.2.2 ЗАКАЗЧИК имеет право:</w:t>
      </w:r>
    </w:p>
    <w:p w:rsidR="007B3CD7" w:rsidRDefault="007B3CD7" w:rsidP="007B3CD7">
      <w:pPr>
        <w:tabs>
          <w:tab w:val="num" w:pos="54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2.2.2.1</w:t>
      </w:r>
      <w:proofErr w:type="gramStart"/>
      <w:r>
        <w:rPr>
          <w:color w:val="000000"/>
          <w:sz w:val="22"/>
          <w:szCs w:val="22"/>
        </w:rPr>
        <w:t xml:space="preserve"> Т</w:t>
      </w:r>
      <w:proofErr w:type="gramEnd"/>
      <w:r>
        <w:rPr>
          <w:color w:val="000000"/>
          <w:sz w:val="22"/>
          <w:szCs w:val="22"/>
        </w:rPr>
        <w:t>ребовать от ИСПОЛНИТЕЛЯ полного и своевременного выполнения работ по настоящему Контракту.</w:t>
      </w:r>
    </w:p>
    <w:p w:rsidR="007B3CD7" w:rsidRDefault="007B3CD7" w:rsidP="007B3CD7">
      <w:pPr>
        <w:tabs>
          <w:tab w:val="num" w:pos="54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2.2.2.2</w:t>
      </w:r>
      <w:proofErr w:type="gramStart"/>
      <w:r>
        <w:rPr>
          <w:color w:val="000000"/>
          <w:sz w:val="22"/>
          <w:szCs w:val="22"/>
        </w:rPr>
        <w:t xml:space="preserve"> О</w:t>
      </w:r>
      <w:proofErr w:type="gramEnd"/>
      <w:r>
        <w:rPr>
          <w:color w:val="000000"/>
          <w:sz w:val="22"/>
          <w:szCs w:val="22"/>
        </w:rPr>
        <w:t>бращаться к  ИСПОЛНИТЕЛЮ за консультацией по работе программного продукта «ИСУЗ г. Перми» и по внесённым ИСПОЛНИТЕЛЕМ изменениям в связи с выполненными работами.</w:t>
      </w:r>
    </w:p>
    <w:p w:rsidR="007B3CD7" w:rsidRDefault="007B3CD7" w:rsidP="007B3CD7">
      <w:pPr>
        <w:tabs>
          <w:tab w:val="left" w:pos="4620"/>
        </w:tabs>
        <w:ind w:left="900"/>
        <w:jc w:val="both"/>
        <w:rPr>
          <w:color w:val="000000"/>
          <w:sz w:val="22"/>
          <w:szCs w:val="22"/>
        </w:rPr>
      </w:pPr>
    </w:p>
    <w:p w:rsidR="007B3CD7" w:rsidRDefault="007B3CD7" w:rsidP="007B3CD7">
      <w:pPr>
        <w:numPr>
          <w:ilvl w:val="0"/>
          <w:numId w:val="4"/>
        </w:numPr>
        <w:spacing w:after="200" w:line="276" w:lineRule="auto"/>
        <w:ind w:left="0" w:firstLine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Стоимость и порядок оплаты</w:t>
      </w:r>
    </w:p>
    <w:p w:rsidR="007B3CD7" w:rsidRDefault="007B3CD7" w:rsidP="007B3CD7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3.1 Общая стоимость работ по настоящему Контракту составляет: ______ руб</w:t>
      </w:r>
      <w:proofErr w:type="gramStart"/>
      <w:r>
        <w:rPr>
          <w:color w:val="000000"/>
          <w:sz w:val="22"/>
          <w:szCs w:val="22"/>
        </w:rPr>
        <w:t xml:space="preserve">. (____________________) </w:t>
      </w:r>
      <w:proofErr w:type="gramEnd"/>
      <w:r>
        <w:rPr>
          <w:color w:val="000000"/>
          <w:sz w:val="22"/>
          <w:szCs w:val="22"/>
        </w:rPr>
        <w:t>рублей 00 копеек, в том числе НДС 18% - _________ (__________) руб.</w:t>
      </w:r>
    </w:p>
    <w:p w:rsidR="007B3CD7" w:rsidRDefault="007B3CD7" w:rsidP="007B3CD7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3.2 ЗАКАЗЧИК обязуется перечислить сумму ________ руб</w:t>
      </w:r>
      <w:proofErr w:type="gramStart"/>
      <w:r>
        <w:rPr>
          <w:color w:val="000000"/>
          <w:sz w:val="22"/>
          <w:szCs w:val="22"/>
        </w:rPr>
        <w:t xml:space="preserve">. (_______) </w:t>
      </w:r>
      <w:proofErr w:type="gramEnd"/>
      <w:r>
        <w:rPr>
          <w:color w:val="000000"/>
          <w:sz w:val="22"/>
          <w:szCs w:val="22"/>
        </w:rPr>
        <w:t xml:space="preserve">рублей  ____ копеек на расчётный счёт ИСПОЛНИТЕЛЯ, указанный в разделе 12 настоящего Контракта. </w:t>
      </w:r>
    </w:p>
    <w:p w:rsidR="007B3CD7" w:rsidRDefault="007B3CD7" w:rsidP="007B3CD7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3.3 Сумма перечисляется ЗАКАЗЧИКОМ по счёту-фактуре не позднее 20-ти рабочих дней с момента подписания СТОРОНАМИ акта сдачи-приемки выполненных работ и предоставления ИСПОЛНИТЕЛЕМ ЗАКАЗЧИКУ счёта-фактуры.</w:t>
      </w:r>
    </w:p>
    <w:p w:rsidR="007B3CD7" w:rsidRDefault="007B3CD7" w:rsidP="007B3CD7">
      <w:pPr>
        <w:ind w:firstLine="708"/>
        <w:jc w:val="both"/>
        <w:rPr>
          <w:color w:val="000000"/>
          <w:sz w:val="22"/>
          <w:szCs w:val="22"/>
        </w:rPr>
      </w:pPr>
    </w:p>
    <w:p w:rsidR="007B3CD7" w:rsidRDefault="007B3CD7" w:rsidP="007B3CD7">
      <w:pPr>
        <w:tabs>
          <w:tab w:val="num" w:pos="0"/>
        </w:tabs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4. Срок выполнения работ</w:t>
      </w:r>
    </w:p>
    <w:p w:rsidR="007B3CD7" w:rsidRDefault="007B3CD7" w:rsidP="007B3CD7">
      <w:pPr>
        <w:tabs>
          <w:tab w:val="num" w:pos="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4.1 Работы по </w:t>
      </w:r>
      <w:r>
        <w:rPr>
          <w:sz w:val="22"/>
          <w:szCs w:val="22"/>
        </w:rPr>
        <w:t xml:space="preserve">добавлению кадастровой стоимости и средних (взвешенных по площади) значений удельных показателей кадастровой стоимости, утверждённых постановлением Правительства Пермского края от 03.10.2011 №727-п, </w:t>
      </w:r>
      <w:r>
        <w:rPr>
          <w:color w:val="000000"/>
          <w:sz w:val="22"/>
          <w:szCs w:val="22"/>
        </w:rPr>
        <w:t>в информационную систему управления землями г. Перми, предусмотренные настоящим Контрактом должны быть выполнены и переданы ЗАКАЗЧИКУ не позднее 14 дней со дня заключения Контракта.</w:t>
      </w:r>
    </w:p>
    <w:p w:rsidR="007B3CD7" w:rsidRDefault="007B3CD7" w:rsidP="007B3CD7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4.2 Настоящий Контра</w:t>
      </w:r>
      <w:proofErr w:type="gramStart"/>
      <w:r>
        <w:rPr>
          <w:color w:val="000000"/>
          <w:sz w:val="22"/>
          <w:szCs w:val="22"/>
        </w:rPr>
        <w:t>кт вст</w:t>
      </w:r>
      <w:proofErr w:type="gramEnd"/>
      <w:r>
        <w:rPr>
          <w:color w:val="000000"/>
          <w:sz w:val="22"/>
          <w:szCs w:val="22"/>
        </w:rPr>
        <w:t>упает в силу с момента его подписания СТОРОНАМИ и действует до полного исполнения СТОРОНАМИ своих обязательств по настоящему Контракту.</w:t>
      </w:r>
    </w:p>
    <w:p w:rsidR="007B3CD7" w:rsidRDefault="007B3CD7" w:rsidP="007B3CD7">
      <w:pPr>
        <w:ind w:firstLine="708"/>
        <w:jc w:val="both"/>
        <w:rPr>
          <w:color w:val="000000"/>
          <w:sz w:val="22"/>
          <w:szCs w:val="22"/>
        </w:rPr>
      </w:pPr>
    </w:p>
    <w:p w:rsidR="007B3CD7" w:rsidRDefault="007B3CD7" w:rsidP="007B3CD7">
      <w:pPr>
        <w:keepNext/>
        <w:numPr>
          <w:ilvl w:val="0"/>
          <w:numId w:val="5"/>
        </w:numPr>
        <w:spacing w:after="200" w:line="276" w:lineRule="auto"/>
        <w:ind w:left="0" w:firstLine="0"/>
        <w:jc w:val="center"/>
        <w:outlineLvl w:val="1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Сдача-приемка, качество выполненных работ</w:t>
      </w:r>
    </w:p>
    <w:p w:rsidR="007B3CD7" w:rsidRDefault="007B3CD7" w:rsidP="007B3CD7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5.1</w:t>
      </w:r>
      <w:proofErr w:type="gramStart"/>
      <w:r>
        <w:rPr>
          <w:color w:val="000000"/>
          <w:sz w:val="22"/>
          <w:szCs w:val="22"/>
        </w:rPr>
        <w:t xml:space="preserve"> П</w:t>
      </w:r>
      <w:proofErr w:type="gramEnd"/>
      <w:r>
        <w:rPr>
          <w:color w:val="000000"/>
          <w:sz w:val="22"/>
          <w:szCs w:val="22"/>
        </w:rPr>
        <w:t xml:space="preserve">о завершении работ, ИСПОЛНИТЕЛЬ передает ЗАКАЗЧИКУ обновлённую версию программного продукта «ИСУЗ г. Перми» с внесёнными дополнениями, предусмотренными Техническим заданием (Приложение №1) по настоящему Контракту. </w:t>
      </w:r>
    </w:p>
    <w:p w:rsidR="007B3CD7" w:rsidRDefault="007B3CD7" w:rsidP="007B3CD7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5.2</w:t>
      </w:r>
      <w:proofErr w:type="gramStart"/>
      <w:r>
        <w:rPr>
          <w:color w:val="000000"/>
          <w:sz w:val="22"/>
          <w:szCs w:val="22"/>
        </w:rPr>
        <w:t xml:space="preserve"> П</w:t>
      </w:r>
      <w:proofErr w:type="gramEnd"/>
      <w:r>
        <w:rPr>
          <w:color w:val="000000"/>
          <w:sz w:val="22"/>
          <w:szCs w:val="22"/>
        </w:rPr>
        <w:t>о завершении работ, предусмотренных Техническим заданием (Приложение №1), ИСПОЛНИТЕЛЬ предоставляет ЗАКАЗЧИКУ Акт сдачи-приемки выполненных работ.</w:t>
      </w:r>
    </w:p>
    <w:p w:rsidR="007B3CD7" w:rsidRDefault="007B3CD7" w:rsidP="007B3CD7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5.3 ЗАКАЗЧИК обязуется подписать Акт сдачи-приёмки выполненных работ в течение 5 (Пяти) рабочих дней с момента представления Акта ИСПОЛНИТЕЛЕМ и выборочной проверки обновлённой версии. В случае </w:t>
      </w:r>
      <w:proofErr w:type="spellStart"/>
      <w:r>
        <w:rPr>
          <w:color w:val="000000"/>
          <w:sz w:val="22"/>
          <w:szCs w:val="22"/>
        </w:rPr>
        <w:t>неподписания</w:t>
      </w:r>
      <w:proofErr w:type="spellEnd"/>
      <w:r>
        <w:rPr>
          <w:color w:val="000000"/>
          <w:sz w:val="22"/>
          <w:szCs w:val="22"/>
        </w:rPr>
        <w:t xml:space="preserve"> Акта сдачи-приёмки выполненных работ ЗАКАЗЧИК обязуется в тот же срок предоставить ИСПОЛНИТЕЛЮ письменный отказ с изложением причин </w:t>
      </w:r>
      <w:proofErr w:type="spellStart"/>
      <w:r>
        <w:rPr>
          <w:color w:val="000000"/>
          <w:sz w:val="22"/>
          <w:szCs w:val="22"/>
        </w:rPr>
        <w:t>неподписания</w:t>
      </w:r>
      <w:proofErr w:type="spellEnd"/>
      <w:r>
        <w:rPr>
          <w:color w:val="000000"/>
          <w:sz w:val="22"/>
          <w:szCs w:val="22"/>
        </w:rPr>
        <w:t xml:space="preserve"> Акта. В противном случае документ признается подписанным со стороны ЗАКАЗЧИКА.</w:t>
      </w:r>
    </w:p>
    <w:p w:rsidR="007B3CD7" w:rsidRDefault="007B3CD7" w:rsidP="007B3CD7">
      <w:pPr>
        <w:jc w:val="both"/>
        <w:rPr>
          <w:color w:val="000000"/>
          <w:sz w:val="22"/>
          <w:szCs w:val="22"/>
        </w:rPr>
      </w:pPr>
    </w:p>
    <w:p w:rsidR="007B3CD7" w:rsidRDefault="007B3CD7" w:rsidP="007B3CD7">
      <w:pPr>
        <w:keepNext/>
        <w:jc w:val="center"/>
        <w:outlineLvl w:val="1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6. Гарантии</w:t>
      </w:r>
    </w:p>
    <w:p w:rsidR="007B3CD7" w:rsidRDefault="007B3CD7" w:rsidP="007B3CD7">
      <w:pPr>
        <w:tabs>
          <w:tab w:val="num" w:pos="0"/>
          <w:tab w:val="left" w:pos="72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6.1 ИСПОЛНИТЕЛЬ гарантирует правильность, необходимую полноту и качество проделанных работ с программным продуктом «ИСУЗ г. Перми» в рамках настоящего Контракта.  </w:t>
      </w:r>
    </w:p>
    <w:p w:rsidR="007B3CD7" w:rsidRDefault="007B3CD7" w:rsidP="007B3CD7">
      <w:pPr>
        <w:tabs>
          <w:tab w:val="num" w:pos="0"/>
          <w:tab w:val="left" w:pos="72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6.2 ИСПОЛНИТЕЛЬ берёт на себя обязательства по бесплатному устранению неисправностей, выявленных в результате проведённых доработок, в течение 6 месяцев </w:t>
      </w:r>
      <w:proofErr w:type="gramStart"/>
      <w:r>
        <w:rPr>
          <w:color w:val="000000"/>
          <w:sz w:val="22"/>
          <w:szCs w:val="22"/>
        </w:rPr>
        <w:t>с даты подписания</w:t>
      </w:r>
      <w:proofErr w:type="gramEnd"/>
      <w:r>
        <w:rPr>
          <w:color w:val="000000"/>
          <w:sz w:val="22"/>
          <w:szCs w:val="22"/>
        </w:rPr>
        <w:t xml:space="preserve"> Акта приёмки выполненных работ.</w:t>
      </w:r>
    </w:p>
    <w:p w:rsidR="007B3CD7" w:rsidRDefault="007B3CD7" w:rsidP="007B3CD7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6.3 ИСПОЛНИТЕЛЬ гарантирует сохранение конфиденциальности документации и информации, полученных им от ЗАКАЗЧИКА в процессе выполнения работ по настоящему Контракту.</w:t>
      </w:r>
    </w:p>
    <w:p w:rsidR="007B3CD7" w:rsidRDefault="007B3CD7" w:rsidP="007B3CD7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6.4</w:t>
      </w:r>
      <w:proofErr w:type="gramStart"/>
      <w:r>
        <w:rPr>
          <w:sz w:val="22"/>
          <w:szCs w:val="22"/>
        </w:rPr>
        <w:t xml:space="preserve"> В</w:t>
      </w:r>
      <w:proofErr w:type="gramEnd"/>
      <w:r>
        <w:rPr>
          <w:sz w:val="22"/>
          <w:szCs w:val="22"/>
        </w:rPr>
        <w:t xml:space="preserve">се исключительные права на программный продукт «ИСУЗ г. Перми», в том числе и после обновления в соответствии с Техническим заданием (Приложение №1) на выполнение работ </w:t>
      </w:r>
      <w:r>
        <w:rPr>
          <w:sz w:val="22"/>
          <w:szCs w:val="22"/>
        </w:rPr>
        <w:lastRenderedPageBreak/>
        <w:t xml:space="preserve">по настоящему Контракту,  принадлежат Департаменту земельных отношений администрации города Перми. </w:t>
      </w:r>
    </w:p>
    <w:p w:rsidR="007B3CD7" w:rsidRDefault="007B3CD7" w:rsidP="007B3CD7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7B3CD7" w:rsidRDefault="007B3CD7" w:rsidP="007B3CD7">
      <w:pPr>
        <w:keepNext/>
        <w:jc w:val="center"/>
        <w:outlineLvl w:val="1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7. Ответственность СТОРОН</w:t>
      </w:r>
    </w:p>
    <w:p w:rsidR="007B3CD7" w:rsidRDefault="007B3CD7" w:rsidP="007B3CD7">
      <w:pPr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7.1</w:t>
      </w:r>
      <w:proofErr w:type="gramStart"/>
      <w:r>
        <w:rPr>
          <w:color w:val="000000"/>
          <w:sz w:val="22"/>
          <w:szCs w:val="22"/>
        </w:rPr>
        <w:t xml:space="preserve"> З</w:t>
      </w:r>
      <w:proofErr w:type="gramEnd"/>
      <w:r>
        <w:rPr>
          <w:color w:val="000000"/>
          <w:sz w:val="22"/>
          <w:szCs w:val="22"/>
        </w:rPr>
        <w:t>а неисполнение или ненадлежащее исполнение обязательств по настоящему Контракту СТОРОНЫ несут ответственность  в соответствии с действующим законодательством Российской Федерации.</w:t>
      </w:r>
    </w:p>
    <w:p w:rsidR="007B3CD7" w:rsidRDefault="007B3CD7" w:rsidP="007B3CD7">
      <w:pPr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7.2</w:t>
      </w:r>
      <w:proofErr w:type="gramStart"/>
      <w:r>
        <w:rPr>
          <w:color w:val="000000"/>
          <w:sz w:val="22"/>
          <w:szCs w:val="22"/>
        </w:rPr>
        <w:t xml:space="preserve"> В</w:t>
      </w:r>
      <w:proofErr w:type="gramEnd"/>
      <w:r>
        <w:rPr>
          <w:color w:val="000000"/>
          <w:sz w:val="22"/>
          <w:szCs w:val="22"/>
        </w:rPr>
        <w:t xml:space="preserve"> случае несвоевременного исполнения ИСПОЛНИТЕЛЕМ своих обязанностей, предусмотренных настоящим Контрактом, ЗАКАЗЧИК имеет право взыскать с ИСПОЛНИТЕЛЯ неустойку в размере 3 % (трёх процентов) от стоимости настоящего Контракта за каждый день просрочки. Уплата неустойки не освобождает ИСПОЛНИТЕЛЯ от выполнения обязанностей, предусмотренных настоящим Контрактом.</w:t>
      </w:r>
    </w:p>
    <w:p w:rsidR="007B3CD7" w:rsidRDefault="007B3CD7" w:rsidP="007B3CD7">
      <w:pPr>
        <w:autoSpaceDE w:val="0"/>
        <w:autoSpaceDN w:val="0"/>
        <w:adjustRightInd w:val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7.3</w:t>
      </w:r>
      <w:proofErr w:type="gramStart"/>
      <w:r>
        <w:rPr>
          <w:color w:val="000000"/>
          <w:sz w:val="22"/>
          <w:szCs w:val="22"/>
        </w:rPr>
        <w:t xml:space="preserve"> В</w:t>
      </w:r>
      <w:proofErr w:type="gramEnd"/>
      <w:r>
        <w:rPr>
          <w:color w:val="000000"/>
          <w:sz w:val="22"/>
          <w:szCs w:val="22"/>
        </w:rPr>
        <w:t xml:space="preserve"> случае просрочки исполнения ЗАКАЗЧИКОМ своих обязанностей, предусмотренных настоящим Контрактом, ИСПОЛНИТЕЛЬ имеет право взыскать с ЗАКАЗЧИКА неустойку в размере 1/300 ставки рефинансирования Банка России от стоимости настоящего Контракта за каждый день просрочки. Уплата неустойки не освобождает ЗАКАЗЧИКА от выполнения обязанностей, предусмотренных настоящим Контрактом.</w:t>
      </w:r>
    </w:p>
    <w:p w:rsidR="007B3CD7" w:rsidRDefault="007B3CD7" w:rsidP="007B3CD7">
      <w:pPr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</w:rPr>
      </w:pPr>
    </w:p>
    <w:p w:rsidR="007B3CD7" w:rsidRDefault="007B3CD7" w:rsidP="007B3CD7">
      <w:pPr>
        <w:keepNext/>
        <w:jc w:val="center"/>
        <w:outlineLvl w:val="1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8. Форс-мажорные обстоятельства</w:t>
      </w:r>
    </w:p>
    <w:p w:rsidR="007B3CD7" w:rsidRDefault="007B3CD7" w:rsidP="007B3CD7">
      <w:pPr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8.1 СТОРОНЫ не несут ответственности за полное или частичное неисполнение любой из своих обязанностей, если неисполнение будет являться следствием обстоятельств непреодолимой силы, таких, как наводнение, пожар, землетрясение и другие стихийные бедствия, а также война и военные действия, введение чрезвычайного положения, действия или изменения законодательства, которые сторона не могла ни предвидеть, ни предотвратить.</w:t>
      </w:r>
      <w:proofErr w:type="gramEnd"/>
      <w:r>
        <w:rPr>
          <w:color w:val="000000"/>
          <w:sz w:val="22"/>
          <w:szCs w:val="22"/>
        </w:rPr>
        <w:t xml:space="preserve"> Данный выше перечень не является исчерпывающим.</w:t>
      </w:r>
    </w:p>
    <w:p w:rsidR="007B3CD7" w:rsidRDefault="007B3CD7" w:rsidP="007B3CD7">
      <w:pPr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8.2. При наступлении указанных в п.8.1. обстоятельств СТОРОНА должна без промедления, но не позднее 10 календарных дней с момента их наступления, известить о них в письменной форме другую СТОРОНУ. Извещение должно содержать данные о характере обстоятельств, а также о возможности исполнения своих обязательств по настоящему Контракту.</w:t>
      </w:r>
    </w:p>
    <w:p w:rsidR="007B3CD7" w:rsidRDefault="007B3CD7" w:rsidP="007B3CD7">
      <w:pPr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8.3. </w:t>
      </w:r>
      <w:proofErr w:type="spellStart"/>
      <w:r>
        <w:rPr>
          <w:color w:val="000000"/>
          <w:sz w:val="22"/>
          <w:szCs w:val="22"/>
        </w:rPr>
        <w:t>Неуведомление</w:t>
      </w:r>
      <w:proofErr w:type="spellEnd"/>
      <w:r>
        <w:rPr>
          <w:color w:val="000000"/>
          <w:sz w:val="22"/>
          <w:szCs w:val="22"/>
        </w:rPr>
        <w:t xml:space="preserve"> или несвоевременное уведомление лишает СТОРОНУ права ссылаться на любое из вышеуказанных обстоятельств как на основание, освобождающее от ответственности за неисполнение обязательств.</w:t>
      </w:r>
    </w:p>
    <w:p w:rsidR="007B3CD7" w:rsidRDefault="007B3CD7" w:rsidP="007B3CD7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7B3CD7" w:rsidRDefault="007B3CD7" w:rsidP="007B3CD7">
      <w:pPr>
        <w:keepNext/>
        <w:jc w:val="center"/>
        <w:outlineLvl w:val="1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9. Прочие условия</w:t>
      </w:r>
    </w:p>
    <w:p w:rsidR="007B3CD7" w:rsidRDefault="007B3CD7" w:rsidP="007B3CD7">
      <w:pPr>
        <w:numPr>
          <w:ilvl w:val="1"/>
          <w:numId w:val="6"/>
        </w:numPr>
        <w:spacing w:after="20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Во всем, что не предусмотрено настоящим Контрактом, СТОРОНЫ руководствуются действующим Законодательством РФ.</w:t>
      </w:r>
    </w:p>
    <w:p w:rsidR="007B3CD7" w:rsidRDefault="007B3CD7" w:rsidP="007B3CD7">
      <w:pPr>
        <w:jc w:val="both"/>
        <w:rPr>
          <w:color w:val="000000"/>
          <w:sz w:val="22"/>
          <w:szCs w:val="22"/>
        </w:rPr>
      </w:pPr>
    </w:p>
    <w:p w:rsidR="007B3CD7" w:rsidRDefault="007B3CD7" w:rsidP="007B3CD7">
      <w:pPr>
        <w:keepNext/>
        <w:jc w:val="center"/>
        <w:outlineLvl w:val="1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10. Арбитраж</w:t>
      </w:r>
    </w:p>
    <w:p w:rsidR="007B3CD7" w:rsidRDefault="007B3CD7" w:rsidP="007B3CD7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10.1. В случае возникновения споров по вопросам, предусмотренным настоящим Контрактом или в связи с ним, СТОРОНЫ будут принимать все меры к разрешению их путем переговоров.</w:t>
      </w:r>
    </w:p>
    <w:p w:rsidR="007B3CD7" w:rsidRDefault="007B3CD7" w:rsidP="007B3CD7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10.2. В случае невозможности разрешения СТОРОНАМИ указанных споров путем переговоров они подлежат рассмотрению в арбитражном суде Пермского края с обязательным соблюдением претензионного порядка. Срок рассмотрения претензии - 30 дней с момента получения.</w:t>
      </w:r>
    </w:p>
    <w:p w:rsidR="007B3CD7" w:rsidRDefault="007B3CD7" w:rsidP="007B3CD7">
      <w:pPr>
        <w:jc w:val="both"/>
        <w:rPr>
          <w:color w:val="000000"/>
          <w:sz w:val="22"/>
          <w:szCs w:val="22"/>
        </w:rPr>
      </w:pPr>
    </w:p>
    <w:p w:rsidR="007B3CD7" w:rsidRDefault="007B3CD7" w:rsidP="007B3CD7">
      <w:pPr>
        <w:keepNext/>
        <w:jc w:val="center"/>
        <w:outlineLvl w:val="1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11. Заключительные положения</w:t>
      </w:r>
    </w:p>
    <w:p w:rsidR="007B3CD7" w:rsidRDefault="007B3CD7" w:rsidP="007B3CD7">
      <w:pPr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11.1. Все изменения и дополнения к настоящему Контракту должны быть составлены в письменной форме в трех экземплярах – два экземпляра для ЗАКАЗЧИКА, один экземпляр для исполнителя, подписанных обеими сторонами. </w:t>
      </w:r>
    </w:p>
    <w:p w:rsidR="007B3CD7" w:rsidRDefault="007B3CD7" w:rsidP="007B3CD7">
      <w:pPr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11.2. Настоящий </w:t>
      </w:r>
      <w:proofErr w:type="gramStart"/>
      <w:r>
        <w:rPr>
          <w:color w:val="000000"/>
          <w:sz w:val="22"/>
          <w:szCs w:val="22"/>
        </w:rPr>
        <w:t>Контракт</w:t>
      </w:r>
      <w:proofErr w:type="gramEnd"/>
      <w:r>
        <w:rPr>
          <w:color w:val="000000"/>
          <w:sz w:val="22"/>
          <w:szCs w:val="22"/>
        </w:rPr>
        <w:t xml:space="preserve"> может быть расторгнут по соглашению СТОРОН или решению суда по основаниям, предусмотренным гражданским законодательством.</w:t>
      </w:r>
    </w:p>
    <w:p w:rsidR="007B3CD7" w:rsidRDefault="007B3CD7" w:rsidP="007B3CD7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11.3. К настоящему Контракту прилагаются и являются его неотъемлемой частью:</w:t>
      </w:r>
    </w:p>
    <w:p w:rsidR="007B3CD7" w:rsidRDefault="007B3CD7" w:rsidP="007B3CD7">
      <w:pPr>
        <w:spacing w:after="200" w:line="276" w:lineRule="auto"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Приложение № 1 –  Техническое задание на выполнение работ по </w:t>
      </w:r>
      <w:r>
        <w:rPr>
          <w:sz w:val="22"/>
          <w:szCs w:val="22"/>
        </w:rPr>
        <w:t xml:space="preserve">добавлению кадастровой стоимости земельных участков и средних (взвешенных по площади) значений удельных показателей кадастровой стоимости земель населенных пунктов, утверждённых постановлением </w:t>
      </w:r>
      <w:r>
        <w:rPr>
          <w:sz w:val="22"/>
          <w:szCs w:val="22"/>
        </w:rPr>
        <w:lastRenderedPageBreak/>
        <w:t xml:space="preserve">Правительства Пермского края от 03.10.2011 №727-п, </w:t>
      </w:r>
      <w:r>
        <w:rPr>
          <w:color w:val="000000"/>
          <w:sz w:val="22"/>
          <w:szCs w:val="22"/>
        </w:rPr>
        <w:t>в информационную систему управления землями города Перми.</w:t>
      </w:r>
    </w:p>
    <w:p w:rsidR="007B3CD7" w:rsidRDefault="007B3CD7" w:rsidP="007B3CD7">
      <w:pPr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</w:rPr>
      </w:pPr>
    </w:p>
    <w:p w:rsidR="007B3CD7" w:rsidRDefault="007B3CD7" w:rsidP="007B3CD7">
      <w:pPr>
        <w:keepNext/>
        <w:jc w:val="center"/>
        <w:outlineLvl w:val="1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12. Адреса и реквизиты СТОРОН</w:t>
      </w:r>
    </w:p>
    <w:p w:rsidR="007B3CD7" w:rsidRDefault="007B3CD7" w:rsidP="007B3CD7">
      <w:pPr>
        <w:spacing w:after="200" w:line="276" w:lineRule="auto"/>
        <w:rPr>
          <w:rFonts w:ascii="Calibri" w:hAnsi="Calibri"/>
          <w:sz w:val="22"/>
          <w:szCs w:val="22"/>
        </w:rPr>
      </w:pPr>
    </w:p>
    <w:tbl>
      <w:tblPr>
        <w:tblW w:w="996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9"/>
        <w:gridCol w:w="5001"/>
      </w:tblGrid>
      <w:tr w:rsidR="007B3CD7">
        <w:trPr>
          <w:trHeight w:val="315"/>
        </w:trPr>
        <w:tc>
          <w:tcPr>
            <w:tcW w:w="4962" w:type="dxa"/>
            <w:hideMark/>
          </w:tcPr>
          <w:p w:rsidR="007B3CD7" w:rsidRDefault="007B3CD7">
            <w:pPr>
              <w:ind w:right="-143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5004" w:type="dxa"/>
            <w:hideMark/>
          </w:tcPr>
          <w:p w:rsidR="007B3CD7" w:rsidRDefault="007B3CD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ЗАКАЗЧИК</w:t>
            </w:r>
          </w:p>
        </w:tc>
      </w:tr>
      <w:tr w:rsidR="007B3CD7">
        <w:tc>
          <w:tcPr>
            <w:tcW w:w="4962" w:type="dxa"/>
          </w:tcPr>
          <w:p w:rsidR="007B3CD7" w:rsidRDefault="007B3CD7">
            <w:pPr>
              <w:ind w:right="-143"/>
              <w:rPr>
                <w:color w:val="000000"/>
                <w:sz w:val="22"/>
                <w:szCs w:val="22"/>
              </w:rPr>
            </w:pPr>
          </w:p>
        </w:tc>
        <w:tc>
          <w:tcPr>
            <w:tcW w:w="5004" w:type="dxa"/>
            <w:hideMark/>
          </w:tcPr>
          <w:p w:rsidR="007B3CD7" w:rsidRDefault="007B3CD7">
            <w:pPr>
              <w:widowControl w:val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Департамент земельных отношений администрации г. Перми</w:t>
            </w:r>
          </w:p>
        </w:tc>
      </w:tr>
      <w:tr w:rsidR="007B3CD7">
        <w:trPr>
          <w:trHeight w:val="1486"/>
        </w:trPr>
        <w:tc>
          <w:tcPr>
            <w:tcW w:w="4962" w:type="dxa"/>
          </w:tcPr>
          <w:p w:rsidR="007B3CD7" w:rsidRDefault="007B3CD7">
            <w:pPr>
              <w:ind w:right="-142"/>
              <w:rPr>
                <w:color w:val="000000"/>
                <w:sz w:val="22"/>
                <w:szCs w:val="22"/>
              </w:rPr>
            </w:pPr>
          </w:p>
        </w:tc>
        <w:tc>
          <w:tcPr>
            <w:tcW w:w="5004" w:type="dxa"/>
          </w:tcPr>
          <w:p w:rsidR="007B3CD7" w:rsidRDefault="007B3CD7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ИНН 5902293379, КПП 590201001</w:t>
            </w:r>
          </w:p>
          <w:p w:rsidR="007B3CD7" w:rsidRDefault="007B3CD7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р</w:t>
            </w:r>
            <w:proofErr w:type="gramEnd"/>
            <w:r>
              <w:rPr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color w:val="000000"/>
                <w:sz w:val="22"/>
                <w:szCs w:val="22"/>
              </w:rPr>
              <w:t>сч</w:t>
            </w:r>
            <w:proofErr w:type="spellEnd"/>
            <w:r>
              <w:rPr>
                <w:color w:val="000000"/>
                <w:sz w:val="22"/>
                <w:szCs w:val="22"/>
              </w:rPr>
              <w:t>.  40204810300000000006  ГРКЦ ГУ Банка России по Пермскому краю</w:t>
            </w:r>
          </w:p>
          <w:p w:rsidR="007B3CD7" w:rsidRDefault="007B3CD7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БИК 045773001 </w:t>
            </w:r>
          </w:p>
          <w:p w:rsidR="007B3CD7" w:rsidRDefault="007B3CD7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УФК по Пермскому краю</w:t>
            </w:r>
          </w:p>
          <w:p w:rsidR="007B3CD7" w:rsidRDefault="007B3CD7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(ДФ г. Перми,  Департамент земельных отношений администрации города Перми </w:t>
            </w:r>
            <w:proofErr w:type="gramStart"/>
            <w:r>
              <w:rPr>
                <w:color w:val="000000"/>
                <w:sz w:val="22"/>
                <w:szCs w:val="22"/>
              </w:rPr>
              <w:t>л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/с 02992018001) </w:t>
            </w:r>
          </w:p>
          <w:p w:rsidR="007B3CD7" w:rsidRDefault="007B3CD7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  <w:p w:rsidR="007B3CD7" w:rsidRDefault="007B3C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__________________ /Л.Г. </w:t>
            </w:r>
            <w:proofErr w:type="spellStart"/>
            <w:r>
              <w:rPr>
                <w:color w:val="000000"/>
                <w:sz w:val="22"/>
                <w:szCs w:val="22"/>
              </w:rPr>
              <w:t>Пунгина</w:t>
            </w:r>
            <w:proofErr w:type="spellEnd"/>
            <w:r>
              <w:rPr>
                <w:color w:val="000000"/>
                <w:sz w:val="22"/>
                <w:szCs w:val="22"/>
              </w:rPr>
              <w:t>/</w:t>
            </w:r>
          </w:p>
          <w:p w:rsidR="007B3CD7" w:rsidRDefault="007B3CD7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«_____»_________________2012г.</w:t>
            </w:r>
          </w:p>
          <w:p w:rsidR="007B3CD7" w:rsidRDefault="007B3CD7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           МП</w:t>
            </w:r>
          </w:p>
        </w:tc>
      </w:tr>
    </w:tbl>
    <w:p w:rsidR="007B3CD7" w:rsidRDefault="007B3CD7" w:rsidP="007B3CD7"/>
    <w:p w:rsidR="00252F47" w:rsidRDefault="007B3CD7" w:rsidP="007B3CD7">
      <w:r>
        <w:rPr>
          <w:sz w:val="24"/>
          <w:szCs w:val="24"/>
        </w:rPr>
        <w:br w:type="page"/>
      </w:r>
    </w:p>
    <w:sectPr w:rsidR="00252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93C9B"/>
    <w:multiLevelType w:val="multilevel"/>
    <w:tmpl w:val="679AEC8A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3A1028E5"/>
    <w:multiLevelType w:val="hybridMultilevel"/>
    <w:tmpl w:val="7DC2FE0E"/>
    <w:lvl w:ilvl="0" w:tplc="D28A8464">
      <w:start w:val="1"/>
      <w:numFmt w:val="decimal"/>
      <w:lvlText w:val="%1."/>
      <w:lvlJc w:val="left"/>
      <w:pPr>
        <w:ind w:left="4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95" w:hanging="360"/>
      </w:pPr>
    </w:lvl>
    <w:lvl w:ilvl="2" w:tplc="0419001B" w:tentative="1">
      <w:start w:val="1"/>
      <w:numFmt w:val="lowerRoman"/>
      <w:lvlText w:val="%3."/>
      <w:lvlJc w:val="right"/>
      <w:pPr>
        <w:ind w:left="5715" w:hanging="180"/>
      </w:pPr>
    </w:lvl>
    <w:lvl w:ilvl="3" w:tplc="0419000F" w:tentative="1">
      <w:start w:val="1"/>
      <w:numFmt w:val="decimal"/>
      <w:lvlText w:val="%4."/>
      <w:lvlJc w:val="left"/>
      <w:pPr>
        <w:ind w:left="6435" w:hanging="360"/>
      </w:pPr>
    </w:lvl>
    <w:lvl w:ilvl="4" w:tplc="04190019" w:tentative="1">
      <w:start w:val="1"/>
      <w:numFmt w:val="lowerLetter"/>
      <w:lvlText w:val="%5."/>
      <w:lvlJc w:val="left"/>
      <w:pPr>
        <w:ind w:left="7155" w:hanging="360"/>
      </w:pPr>
    </w:lvl>
    <w:lvl w:ilvl="5" w:tplc="0419001B" w:tentative="1">
      <w:start w:val="1"/>
      <w:numFmt w:val="lowerRoman"/>
      <w:lvlText w:val="%6."/>
      <w:lvlJc w:val="right"/>
      <w:pPr>
        <w:ind w:left="7875" w:hanging="180"/>
      </w:pPr>
    </w:lvl>
    <w:lvl w:ilvl="6" w:tplc="0419000F" w:tentative="1">
      <w:start w:val="1"/>
      <w:numFmt w:val="decimal"/>
      <w:lvlText w:val="%7."/>
      <w:lvlJc w:val="left"/>
      <w:pPr>
        <w:ind w:left="8595" w:hanging="360"/>
      </w:pPr>
    </w:lvl>
    <w:lvl w:ilvl="7" w:tplc="04190019" w:tentative="1">
      <w:start w:val="1"/>
      <w:numFmt w:val="lowerLetter"/>
      <w:lvlText w:val="%8."/>
      <w:lvlJc w:val="left"/>
      <w:pPr>
        <w:ind w:left="9315" w:hanging="360"/>
      </w:pPr>
    </w:lvl>
    <w:lvl w:ilvl="8" w:tplc="0419001B" w:tentative="1">
      <w:start w:val="1"/>
      <w:numFmt w:val="lowerRoman"/>
      <w:lvlText w:val="%9."/>
      <w:lvlJc w:val="right"/>
      <w:pPr>
        <w:ind w:left="10035" w:hanging="180"/>
      </w:pPr>
    </w:lvl>
  </w:abstractNum>
  <w:abstractNum w:abstractNumId="2">
    <w:nsid w:val="55381FD2"/>
    <w:multiLevelType w:val="hybridMultilevel"/>
    <w:tmpl w:val="632C03F6"/>
    <w:lvl w:ilvl="0" w:tplc="B284023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0A"/>
    <w:rsid w:val="00053D03"/>
    <w:rsid w:val="00061994"/>
    <w:rsid w:val="000B255B"/>
    <w:rsid w:val="000E05D6"/>
    <w:rsid w:val="0012658C"/>
    <w:rsid w:val="00132AD2"/>
    <w:rsid w:val="0013536B"/>
    <w:rsid w:val="001510D7"/>
    <w:rsid w:val="00166FCF"/>
    <w:rsid w:val="001911E4"/>
    <w:rsid w:val="001A027B"/>
    <w:rsid w:val="001D7DDD"/>
    <w:rsid w:val="001E6F68"/>
    <w:rsid w:val="001F3FED"/>
    <w:rsid w:val="002048B9"/>
    <w:rsid w:val="00211651"/>
    <w:rsid w:val="00252F47"/>
    <w:rsid w:val="002668FB"/>
    <w:rsid w:val="00274415"/>
    <w:rsid w:val="0029705A"/>
    <w:rsid w:val="002A1409"/>
    <w:rsid w:val="002C6DD7"/>
    <w:rsid w:val="002D2925"/>
    <w:rsid w:val="00322049"/>
    <w:rsid w:val="00336D23"/>
    <w:rsid w:val="003422F7"/>
    <w:rsid w:val="0035050E"/>
    <w:rsid w:val="00363B25"/>
    <w:rsid w:val="003672BB"/>
    <w:rsid w:val="00383D4F"/>
    <w:rsid w:val="003A53CA"/>
    <w:rsid w:val="003B5C0A"/>
    <w:rsid w:val="003B6073"/>
    <w:rsid w:val="003D3859"/>
    <w:rsid w:val="003D4208"/>
    <w:rsid w:val="004303F5"/>
    <w:rsid w:val="0043183D"/>
    <w:rsid w:val="00457C0C"/>
    <w:rsid w:val="0048583A"/>
    <w:rsid w:val="00487DD5"/>
    <w:rsid w:val="004A3AF1"/>
    <w:rsid w:val="005252D1"/>
    <w:rsid w:val="00541A65"/>
    <w:rsid w:val="00541DA0"/>
    <w:rsid w:val="00563C38"/>
    <w:rsid w:val="00596410"/>
    <w:rsid w:val="005972B5"/>
    <w:rsid w:val="005A0588"/>
    <w:rsid w:val="005A50CA"/>
    <w:rsid w:val="005D3AB4"/>
    <w:rsid w:val="005F543D"/>
    <w:rsid w:val="00601158"/>
    <w:rsid w:val="00630F31"/>
    <w:rsid w:val="00641704"/>
    <w:rsid w:val="006511B7"/>
    <w:rsid w:val="00670D68"/>
    <w:rsid w:val="006B15E7"/>
    <w:rsid w:val="006B27F9"/>
    <w:rsid w:val="006C664B"/>
    <w:rsid w:val="006E12A8"/>
    <w:rsid w:val="0072369F"/>
    <w:rsid w:val="007261D9"/>
    <w:rsid w:val="00733B5D"/>
    <w:rsid w:val="00777915"/>
    <w:rsid w:val="00790602"/>
    <w:rsid w:val="00791510"/>
    <w:rsid w:val="007A6369"/>
    <w:rsid w:val="007A68AC"/>
    <w:rsid w:val="007B3A90"/>
    <w:rsid w:val="007B3CD7"/>
    <w:rsid w:val="007B7CD6"/>
    <w:rsid w:val="007D312E"/>
    <w:rsid w:val="007E0104"/>
    <w:rsid w:val="007E4D4B"/>
    <w:rsid w:val="007F15EA"/>
    <w:rsid w:val="007F3AEB"/>
    <w:rsid w:val="007F6158"/>
    <w:rsid w:val="00811621"/>
    <w:rsid w:val="008166B9"/>
    <w:rsid w:val="00834B7C"/>
    <w:rsid w:val="00876E14"/>
    <w:rsid w:val="00891DEE"/>
    <w:rsid w:val="008A26FE"/>
    <w:rsid w:val="008A4DDA"/>
    <w:rsid w:val="008A727E"/>
    <w:rsid w:val="008B3B8B"/>
    <w:rsid w:val="008C1AA6"/>
    <w:rsid w:val="008E3927"/>
    <w:rsid w:val="008E6D4D"/>
    <w:rsid w:val="00906384"/>
    <w:rsid w:val="00912D3D"/>
    <w:rsid w:val="009174A5"/>
    <w:rsid w:val="009253A2"/>
    <w:rsid w:val="0095746A"/>
    <w:rsid w:val="0097068A"/>
    <w:rsid w:val="00980AFB"/>
    <w:rsid w:val="00991C54"/>
    <w:rsid w:val="00995A6C"/>
    <w:rsid w:val="009A31B1"/>
    <w:rsid w:val="009E1500"/>
    <w:rsid w:val="009E2351"/>
    <w:rsid w:val="009F6919"/>
    <w:rsid w:val="00A14818"/>
    <w:rsid w:val="00A77CE7"/>
    <w:rsid w:val="00A84E3D"/>
    <w:rsid w:val="00AA25ED"/>
    <w:rsid w:val="00AB2C98"/>
    <w:rsid w:val="00AE0B4A"/>
    <w:rsid w:val="00AE3574"/>
    <w:rsid w:val="00B368D0"/>
    <w:rsid w:val="00B401B1"/>
    <w:rsid w:val="00BB3C35"/>
    <w:rsid w:val="00BC6C95"/>
    <w:rsid w:val="00BE178C"/>
    <w:rsid w:val="00BE4E64"/>
    <w:rsid w:val="00BE6CEE"/>
    <w:rsid w:val="00C01DCE"/>
    <w:rsid w:val="00C0434D"/>
    <w:rsid w:val="00C05872"/>
    <w:rsid w:val="00C117F1"/>
    <w:rsid w:val="00C3266C"/>
    <w:rsid w:val="00C61E76"/>
    <w:rsid w:val="00C77351"/>
    <w:rsid w:val="00C918F3"/>
    <w:rsid w:val="00CC1A09"/>
    <w:rsid w:val="00D03BAA"/>
    <w:rsid w:val="00D17D1D"/>
    <w:rsid w:val="00D73FBC"/>
    <w:rsid w:val="00D74607"/>
    <w:rsid w:val="00D813F1"/>
    <w:rsid w:val="00D97B2F"/>
    <w:rsid w:val="00DA6272"/>
    <w:rsid w:val="00DA7CB0"/>
    <w:rsid w:val="00DC1D80"/>
    <w:rsid w:val="00DE09EC"/>
    <w:rsid w:val="00DF0165"/>
    <w:rsid w:val="00E14EA2"/>
    <w:rsid w:val="00E318CB"/>
    <w:rsid w:val="00E338C1"/>
    <w:rsid w:val="00E656E9"/>
    <w:rsid w:val="00E671DA"/>
    <w:rsid w:val="00E936E8"/>
    <w:rsid w:val="00ED09A9"/>
    <w:rsid w:val="00F17E01"/>
    <w:rsid w:val="00F327C0"/>
    <w:rsid w:val="00F832CF"/>
    <w:rsid w:val="00F91F26"/>
    <w:rsid w:val="00FE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D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B3CD7"/>
    <w:pPr>
      <w:keepNext/>
      <w:snapToGrid w:val="0"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"/>
    <w:basedOn w:val="a"/>
    <w:next w:val="a"/>
    <w:rsid w:val="008E6D4D"/>
    <w:pPr>
      <w:keepNext/>
      <w:autoSpaceDE w:val="0"/>
      <w:autoSpaceDN w:val="0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B3CD7"/>
    <w:rPr>
      <w:rFonts w:ascii="Times New Roman" w:eastAsia="Times New Roman" w:hAnsi="Times New Roman" w:cs="Times New Roman"/>
      <w:b/>
      <w:i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D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B3CD7"/>
    <w:pPr>
      <w:keepNext/>
      <w:snapToGrid w:val="0"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"/>
    <w:basedOn w:val="a"/>
    <w:next w:val="a"/>
    <w:rsid w:val="008E6D4D"/>
    <w:pPr>
      <w:keepNext/>
      <w:autoSpaceDE w:val="0"/>
      <w:autoSpaceDN w:val="0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B3CD7"/>
    <w:rPr>
      <w:rFonts w:ascii="Times New Roman" w:eastAsia="Times New Roman" w:hAnsi="Times New Roman" w:cs="Times New Roman"/>
      <w:b/>
      <w:i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1574</Words>
  <Characters>8978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10531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</dc:creator>
  <cp:keywords/>
  <dc:description/>
  <cp:lastModifiedBy>Иванова</cp:lastModifiedBy>
  <cp:revision>7</cp:revision>
  <dcterms:created xsi:type="dcterms:W3CDTF">2012-08-17T09:59:00Z</dcterms:created>
  <dcterms:modified xsi:type="dcterms:W3CDTF">2012-08-27T08:10:00Z</dcterms:modified>
</cp:coreProperties>
</file>