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CE8" w:rsidRDefault="00531CE8" w:rsidP="00531CE8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№3</w:t>
      </w:r>
    </w:p>
    <w:p w:rsidR="00531CE8" w:rsidRPr="00910E96" w:rsidRDefault="00531CE8" w:rsidP="00531CE8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документации об открытом </w:t>
      </w:r>
      <w:r>
        <w:rPr>
          <w:sz w:val="20"/>
          <w:szCs w:val="20"/>
        </w:rPr>
        <w:br/>
        <w:t>аукционе в электронной форме</w:t>
      </w:r>
    </w:p>
    <w:p w:rsidR="00531CE8" w:rsidRPr="00B61B7C" w:rsidRDefault="00531CE8" w:rsidP="00531CE8">
      <w:pPr>
        <w:jc w:val="right"/>
        <w:rPr>
          <w:b/>
        </w:rPr>
      </w:pPr>
    </w:p>
    <w:p w:rsidR="00531CE8" w:rsidRPr="00F502D2" w:rsidRDefault="00531CE8" w:rsidP="00531CE8">
      <w:pPr>
        <w:jc w:val="center"/>
        <w:rPr>
          <w:b/>
        </w:rPr>
      </w:pPr>
      <w:r w:rsidRPr="00F502D2">
        <w:rPr>
          <w:b/>
        </w:rPr>
        <w:t xml:space="preserve">ПРОЕКТ МУНИЦИПАЛЬНОГО КОНТРАКТА №  ____                </w:t>
      </w:r>
    </w:p>
    <w:p w:rsidR="00531CE8" w:rsidRPr="00F502D2" w:rsidRDefault="00531CE8" w:rsidP="00531CE8">
      <w:pPr>
        <w:jc w:val="center"/>
        <w:rPr>
          <w:b/>
        </w:rPr>
      </w:pPr>
      <w:r w:rsidRPr="00F502D2">
        <w:rPr>
          <w:b/>
        </w:rPr>
        <w:t xml:space="preserve">на капитальный ремонт </w:t>
      </w:r>
    </w:p>
    <w:p w:rsidR="00531CE8" w:rsidRPr="00F502D2" w:rsidRDefault="00531CE8" w:rsidP="00531CE8">
      <w:r w:rsidRPr="00F502D2">
        <w:t xml:space="preserve">                                                                                        </w:t>
      </w:r>
    </w:p>
    <w:p w:rsidR="00531CE8" w:rsidRPr="00F502D2" w:rsidRDefault="00531CE8" w:rsidP="00531CE8">
      <w:pPr>
        <w:rPr>
          <w:b/>
        </w:rPr>
      </w:pPr>
      <w:r w:rsidRPr="00F502D2">
        <w:rPr>
          <w:b/>
        </w:rPr>
        <w:t>г. Пермь                                                                                           «____» ___________ 2012 г.</w:t>
      </w:r>
    </w:p>
    <w:p w:rsidR="00531CE8" w:rsidRPr="00F502D2" w:rsidRDefault="00531CE8" w:rsidP="00531CE8">
      <w:pPr>
        <w:rPr>
          <w:b/>
        </w:rPr>
      </w:pPr>
    </w:p>
    <w:p w:rsidR="00531CE8" w:rsidRPr="00F502D2" w:rsidRDefault="00531CE8" w:rsidP="00531CE8">
      <w:pPr>
        <w:ind w:firstLine="540"/>
        <w:jc w:val="both"/>
      </w:pPr>
      <w:proofErr w:type="gramStart"/>
      <w:r w:rsidRPr="00F502D2">
        <w:rPr>
          <w:b/>
        </w:rPr>
        <w:t>Муниципальное казенное учреждение «Содержание муниципального имущества»</w:t>
      </w:r>
      <w:r w:rsidRPr="00F502D2">
        <w:t>, именуемое в дальнейшем «Заказчик», в лице _____________________________, действующего на основании _________, с одной стороны, и ____________________________, именуемое в дальнейшем «Подрядчик», в лице ___________________________________, действующего на основании __________________________________, с другой стороны, заключили настоящий контракт о нижеследующем:</w:t>
      </w:r>
      <w:proofErr w:type="gramEnd"/>
    </w:p>
    <w:p w:rsidR="00531CE8" w:rsidRPr="00F502D2" w:rsidRDefault="00531CE8" w:rsidP="00531CE8">
      <w:pPr>
        <w:ind w:firstLine="540"/>
        <w:jc w:val="both"/>
      </w:pPr>
    </w:p>
    <w:p w:rsidR="00531CE8" w:rsidRPr="00F502D2" w:rsidRDefault="00531CE8" w:rsidP="00F70547">
      <w:pPr>
        <w:numPr>
          <w:ilvl w:val="0"/>
          <w:numId w:val="8"/>
        </w:numPr>
        <w:ind w:left="0" w:firstLine="567"/>
        <w:jc w:val="center"/>
        <w:rPr>
          <w:b/>
        </w:rPr>
      </w:pPr>
      <w:r w:rsidRPr="00F502D2">
        <w:rPr>
          <w:b/>
        </w:rPr>
        <w:t>Предмет контракта</w:t>
      </w:r>
    </w:p>
    <w:p w:rsidR="00531CE8" w:rsidRPr="00F502D2" w:rsidRDefault="00531CE8" w:rsidP="00F70547">
      <w:pPr>
        <w:ind w:firstLine="567"/>
        <w:rPr>
          <w:b/>
        </w:rPr>
      </w:pPr>
    </w:p>
    <w:p w:rsidR="00E256F8" w:rsidRPr="00F502D2" w:rsidRDefault="00531CE8" w:rsidP="00F70547">
      <w:pPr>
        <w:pStyle w:val="aa"/>
        <w:numPr>
          <w:ilvl w:val="1"/>
          <w:numId w:val="8"/>
        </w:numPr>
        <w:tabs>
          <w:tab w:val="left" w:pos="1080"/>
        </w:tabs>
        <w:ind w:left="0" w:firstLine="567"/>
        <w:jc w:val="both"/>
      </w:pPr>
      <w:r w:rsidRPr="00F502D2">
        <w:t xml:space="preserve">На основании решения конкурсной (аукционной) комиссии по видам товаров, работ, услуг №____  по размещению муниципального заказа (протокол № ____ от _______ 2012 г.)  Заказчик поручает, а Подрядчик обязуется выполнить работы по капитальному ремонту встроенных нежилых помещений в цокольном этаже здания по адресу: </w:t>
      </w:r>
      <w:r w:rsidRPr="00F502D2">
        <w:rPr>
          <w:b/>
        </w:rPr>
        <w:t>г. Пермь, ул. М. Горького,27 лит. А</w:t>
      </w:r>
      <w:r w:rsidR="00E256F8" w:rsidRPr="00F502D2">
        <w:t xml:space="preserve"> </w:t>
      </w:r>
      <w:r w:rsidRPr="00F502D2">
        <w:t>и сдать их результат Заказчику, а Заказчик обязуется принять результат выполненных работ и уплатить установленную цену в порядке и сроки, предусмотренные настоящим контрактом.</w:t>
      </w:r>
    </w:p>
    <w:p w:rsidR="00531CE8" w:rsidRPr="00987305" w:rsidRDefault="00531CE8" w:rsidP="00F70547">
      <w:pPr>
        <w:pStyle w:val="aa"/>
        <w:numPr>
          <w:ilvl w:val="1"/>
          <w:numId w:val="8"/>
        </w:numPr>
        <w:tabs>
          <w:tab w:val="left" w:pos="1080"/>
        </w:tabs>
        <w:ind w:left="0" w:firstLine="567"/>
        <w:jc w:val="both"/>
      </w:pPr>
      <w:r w:rsidRPr="00F502D2">
        <w:t xml:space="preserve"> </w:t>
      </w:r>
      <w:r w:rsidR="00E256F8" w:rsidRPr="00987305">
        <w:t xml:space="preserve">Содержание и объем работ, подлежащих выполнению, определяется </w:t>
      </w:r>
      <w:r w:rsidR="00F60327" w:rsidRPr="00987305">
        <w:t>в соответствии</w:t>
      </w:r>
      <w:r w:rsidR="002B102D" w:rsidRPr="00987305">
        <w:t xml:space="preserve"> с</w:t>
      </w:r>
      <w:r w:rsidR="00F60327" w:rsidRPr="00987305">
        <w:t xml:space="preserve"> </w:t>
      </w:r>
      <w:r w:rsidR="005E0C99" w:rsidRPr="00987305">
        <w:t>техническим заданием и локально-сметными расчетами, утвержденными заказчиком.</w:t>
      </w:r>
    </w:p>
    <w:p w:rsidR="00531CE8" w:rsidRPr="00F502D2" w:rsidRDefault="00531CE8" w:rsidP="00F70547">
      <w:pPr>
        <w:tabs>
          <w:tab w:val="left" w:pos="1080"/>
        </w:tabs>
        <w:ind w:firstLine="567"/>
        <w:jc w:val="both"/>
      </w:pPr>
    </w:p>
    <w:p w:rsidR="002F401A" w:rsidRDefault="00531CE8" w:rsidP="002F401A">
      <w:pPr>
        <w:numPr>
          <w:ilvl w:val="0"/>
          <w:numId w:val="8"/>
        </w:numPr>
        <w:ind w:left="0" w:firstLine="567"/>
        <w:jc w:val="center"/>
        <w:rPr>
          <w:b/>
        </w:rPr>
      </w:pPr>
      <w:r w:rsidRPr="00F502D2">
        <w:rPr>
          <w:b/>
        </w:rPr>
        <w:t>Срок действия контракта</w:t>
      </w:r>
    </w:p>
    <w:p w:rsidR="00531CE8" w:rsidRPr="002F401A" w:rsidRDefault="006806F0" w:rsidP="002F401A">
      <w:pPr>
        <w:numPr>
          <w:ilvl w:val="1"/>
          <w:numId w:val="8"/>
        </w:numPr>
        <w:ind w:left="0" w:firstLine="567"/>
        <w:jc w:val="both"/>
        <w:rPr>
          <w:b/>
        </w:rPr>
      </w:pPr>
      <w:r w:rsidRPr="00F502D2">
        <w:t>Настоящий контра</w:t>
      </w:r>
      <w:proofErr w:type="gramStart"/>
      <w:r w:rsidRPr="00F502D2">
        <w:t>кт вст</w:t>
      </w:r>
      <w:proofErr w:type="gramEnd"/>
      <w:r w:rsidRPr="00F502D2">
        <w:t xml:space="preserve">упает в силу с момента подписания сторонами и действует до 31.12.2012. С истечением </w:t>
      </w:r>
      <w:proofErr w:type="gramStart"/>
      <w:r w:rsidRPr="00F502D2">
        <w:t>срока действия контракта обязательства сторон</w:t>
      </w:r>
      <w:proofErr w:type="gramEnd"/>
      <w:r w:rsidRPr="00F502D2">
        <w:t xml:space="preserve"> прекращаются. В части гарантий и взаиморасчетов контракт действует до полного исполнения сторонами принятых обязательств.</w:t>
      </w:r>
    </w:p>
    <w:p w:rsidR="00531CE8" w:rsidRPr="00F502D2" w:rsidRDefault="00531CE8" w:rsidP="00F70547">
      <w:pPr>
        <w:tabs>
          <w:tab w:val="left" w:pos="1080"/>
        </w:tabs>
        <w:ind w:firstLine="567"/>
        <w:jc w:val="both"/>
      </w:pPr>
    </w:p>
    <w:p w:rsidR="00531CE8" w:rsidRPr="00F502D2" w:rsidRDefault="00531CE8" w:rsidP="00F70547">
      <w:pPr>
        <w:numPr>
          <w:ilvl w:val="0"/>
          <w:numId w:val="8"/>
        </w:numPr>
        <w:ind w:left="0" w:firstLine="567"/>
        <w:jc w:val="center"/>
        <w:rPr>
          <w:b/>
        </w:rPr>
      </w:pPr>
      <w:r w:rsidRPr="00F502D2">
        <w:rPr>
          <w:b/>
        </w:rPr>
        <w:t>Цена контракта</w:t>
      </w:r>
    </w:p>
    <w:p w:rsidR="00531CE8" w:rsidRPr="00F70547" w:rsidRDefault="00306D88" w:rsidP="00306D88">
      <w:pPr>
        <w:pStyle w:val="aa"/>
        <w:ind w:left="567"/>
        <w:jc w:val="both"/>
        <w:rPr>
          <w:highlight w:val="yellow"/>
        </w:rPr>
      </w:pPr>
      <w:r>
        <w:t xml:space="preserve">3.1. </w:t>
      </w:r>
      <w:r w:rsidR="00531CE8" w:rsidRPr="00306D88">
        <w:t>Цена контракта составляет ______</w:t>
      </w:r>
      <w:r w:rsidR="00531CE8" w:rsidRPr="00306D88">
        <w:rPr>
          <w:b/>
          <w:bCs/>
        </w:rPr>
        <w:t xml:space="preserve"> руб.</w:t>
      </w:r>
      <w:r w:rsidR="00531CE8" w:rsidRPr="00306D88">
        <w:t xml:space="preserve"> (_____________________ </w:t>
      </w:r>
      <w:proofErr w:type="spellStart"/>
      <w:r w:rsidR="00531CE8" w:rsidRPr="00306D88">
        <w:t>руб</w:t>
      </w:r>
      <w:proofErr w:type="spellEnd"/>
      <w:r w:rsidR="00531CE8" w:rsidRPr="00306D88">
        <w:t>_____коп.).</w:t>
      </w:r>
    </w:p>
    <w:p w:rsidR="00531CE8" w:rsidRPr="00F502D2" w:rsidRDefault="00531CE8" w:rsidP="00F70547">
      <w:pPr>
        <w:pStyle w:val="aa"/>
        <w:widowControl w:val="0"/>
        <w:numPr>
          <w:ilvl w:val="1"/>
          <w:numId w:val="8"/>
        </w:numPr>
        <w:autoSpaceDE w:val="0"/>
        <w:autoSpaceDN w:val="0"/>
        <w:adjustRightInd w:val="0"/>
        <w:ind w:left="0" w:firstLine="567"/>
        <w:jc w:val="both"/>
      </w:pPr>
      <w:r w:rsidRPr="00306D88">
        <w:t>Цена контракта включает в себя все расходы по выполнению работ, включая стоимость материалов, выплаченные или подлежащие выплате налоговые, страховые и прочие платежи и является фиксированной, не подлежащей изменению в рамках оговоренного объема и сроков выполнения работ.</w:t>
      </w:r>
    </w:p>
    <w:p w:rsidR="00DA4838" w:rsidRPr="00F502D2" w:rsidRDefault="00DA4838" w:rsidP="00F70547">
      <w:pPr>
        <w:widowControl w:val="0"/>
        <w:autoSpaceDE w:val="0"/>
        <w:autoSpaceDN w:val="0"/>
        <w:adjustRightInd w:val="0"/>
        <w:ind w:firstLine="567"/>
        <w:jc w:val="both"/>
      </w:pPr>
    </w:p>
    <w:p w:rsidR="00531CE8" w:rsidRPr="00F502D2" w:rsidRDefault="00531CE8" w:rsidP="00F70547">
      <w:pPr>
        <w:numPr>
          <w:ilvl w:val="0"/>
          <w:numId w:val="8"/>
        </w:numPr>
        <w:ind w:left="0" w:firstLine="567"/>
        <w:jc w:val="center"/>
      </w:pPr>
      <w:r w:rsidRPr="00F502D2">
        <w:rPr>
          <w:b/>
        </w:rPr>
        <w:t>Права  и обязанности сторон</w:t>
      </w:r>
    </w:p>
    <w:p w:rsidR="00531CE8" w:rsidRPr="00F70547" w:rsidRDefault="00531CE8" w:rsidP="00FB7FA8">
      <w:pPr>
        <w:pStyle w:val="aa"/>
        <w:numPr>
          <w:ilvl w:val="1"/>
          <w:numId w:val="8"/>
        </w:numPr>
        <w:ind w:left="0" w:firstLine="567"/>
        <w:jc w:val="both"/>
        <w:rPr>
          <w:b/>
        </w:rPr>
      </w:pPr>
      <w:r w:rsidRPr="00F70547">
        <w:rPr>
          <w:b/>
        </w:rPr>
        <w:t>Заказчик обязан:</w:t>
      </w:r>
    </w:p>
    <w:p w:rsidR="00531CE8" w:rsidRPr="00F502D2" w:rsidRDefault="00531CE8" w:rsidP="00FB7FA8">
      <w:pPr>
        <w:numPr>
          <w:ilvl w:val="2"/>
          <w:numId w:val="8"/>
        </w:numPr>
        <w:ind w:left="0" w:firstLine="567"/>
        <w:jc w:val="both"/>
      </w:pPr>
      <w:r w:rsidRPr="00F502D2">
        <w:t>передать Подрядчику в установленном порядке объект в работу в течение 10-ти дней с момента заключения настоящего контракта;</w:t>
      </w:r>
    </w:p>
    <w:p w:rsidR="00531CE8" w:rsidRPr="00F502D2" w:rsidRDefault="00531CE8" w:rsidP="00F70547">
      <w:pPr>
        <w:pStyle w:val="aa"/>
        <w:numPr>
          <w:ilvl w:val="2"/>
          <w:numId w:val="8"/>
        </w:numPr>
        <w:tabs>
          <w:tab w:val="left" w:pos="900"/>
        </w:tabs>
        <w:ind w:left="0" w:firstLine="567"/>
        <w:jc w:val="both"/>
      </w:pPr>
      <w:r w:rsidRPr="00F502D2">
        <w:t>принять работы, выполненные Подрядчиком, в соответствии с условиями данного контракта;</w:t>
      </w:r>
    </w:p>
    <w:p w:rsidR="00531CE8" w:rsidRPr="00F502D2" w:rsidRDefault="00531CE8" w:rsidP="00F70547">
      <w:pPr>
        <w:pStyle w:val="aa"/>
        <w:numPr>
          <w:ilvl w:val="2"/>
          <w:numId w:val="8"/>
        </w:numPr>
        <w:tabs>
          <w:tab w:val="left" w:pos="900"/>
        </w:tabs>
        <w:ind w:left="0" w:firstLine="567"/>
        <w:jc w:val="both"/>
      </w:pPr>
      <w:r w:rsidRPr="00F502D2">
        <w:t>оплатить выполненные Подрядчиком работы в порядке, предусмотренном настоящим контрактом;</w:t>
      </w:r>
    </w:p>
    <w:p w:rsidR="00531CE8" w:rsidRPr="00F502D2" w:rsidRDefault="00531CE8" w:rsidP="00F70547">
      <w:pPr>
        <w:pStyle w:val="aa"/>
        <w:numPr>
          <w:ilvl w:val="2"/>
          <w:numId w:val="8"/>
        </w:numPr>
        <w:tabs>
          <w:tab w:val="left" w:pos="900"/>
        </w:tabs>
        <w:ind w:left="0" w:firstLine="567"/>
        <w:jc w:val="both"/>
      </w:pPr>
      <w:r w:rsidRPr="00F502D2">
        <w:t>выполнить иные обязательства, предусмотренные настоящим контрактом.</w:t>
      </w:r>
    </w:p>
    <w:p w:rsidR="00B74FA0" w:rsidRPr="00F70547" w:rsidRDefault="00531CE8" w:rsidP="00F70547">
      <w:pPr>
        <w:pStyle w:val="aa"/>
        <w:numPr>
          <w:ilvl w:val="1"/>
          <w:numId w:val="8"/>
        </w:numPr>
        <w:spacing w:after="200" w:line="276" w:lineRule="auto"/>
        <w:ind w:left="0" w:firstLine="567"/>
        <w:rPr>
          <w:b/>
        </w:rPr>
      </w:pPr>
      <w:r w:rsidRPr="00F70547">
        <w:rPr>
          <w:b/>
        </w:rPr>
        <w:t>Подрядчик обязан:</w:t>
      </w:r>
    </w:p>
    <w:p w:rsidR="00531CE8" w:rsidRPr="00F70547" w:rsidRDefault="00531CE8" w:rsidP="00F70547">
      <w:pPr>
        <w:pStyle w:val="aa"/>
        <w:numPr>
          <w:ilvl w:val="2"/>
          <w:numId w:val="8"/>
        </w:numPr>
        <w:spacing w:after="200" w:line="276" w:lineRule="auto"/>
        <w:ind w:left="0" w:firstLine="567"/>
        <w:jc w:val="both"/>
        <w:rPr>
          <w:b/>
        </w:rPr>
      </w:pPr>
      <w:r w:rsidRPr="00306D88">
        <w:t>предоставить л</w:t>
      </w:r>
      <w:r w:rsidR="00A93C8A" w:rsidRPr="00306D88">
        <w:t xml:space="preserve">окально-сметный расчет по цене </w:t>
      </w:r>
      <w:r w:rsidRPr="00306D88">
        <w:t xml:space="preserve"> контракта в соответствии с техническим заданием Заказчика</w:t>
      </w:r>
      <w:r w:rsidR="00A93C8A" w:rsidRPr="00306D88">
        <w:t xml:space="preserve"> </w:t>
      </w:r>
      <w:r w:rsidR="00A93C8A" w:rsidRPr="001A787A">
        <w:rPr>
          <w:spacing w:val="-2"/>
        </w:rPr>
        <w:t xml:space="preserve">не позднее 3 (трех) рабочих дней после подписания </w:t>
      </w:r>
      <w:r w:rsidR="00A93C8A" w:rsidRPr="001A787A">
        <w:rPr>
          <w:spacing w:val="-2"/>
        </w:rPr>
        <w:lastRenderedPageBreak/>
        <w:t>Подрядчиком электронной версии настоящего Контракта</w:t>
      </w:r>
      <w:r w:rsidR="00A93C8A" w:rsidRPr="00306D88">
        <w:rPr>
          <w:spacing w:val="-2"/>
        </w:rPr>
        <w:t>.</w:t>
      </w:r>
      <w:r w:rsidRPr="00306D88">
        <w:t xml:space="preserve"> В случае не предоставления или несоответствия указанного документа подписать Акт, фиксирующий данное нарушение, который будет считаться Соглашением о расторжении настоящего Контракта.</w:t>
      </w:r>
      <w:r w:rsidRPr="00F502D2">
        <w:t xml:space="preserve"> </w:t>
      </w:r>
    </w:p>
    <w:p w:rsidR="00531CE8" w:rsidRPr="00F502D2" w:rsidRDefault="00531CE8" w:rsidP="00F70547">
      <w:pPr>
        <w:pStyle w:val="aa"/>
        <w:numPr>
          <w:ilvl w:val="2"/>
          <w:numId w:val="8"/>
        </w:numPr>
        <w:ind w:left="0" w:firstLine="567"/>
      </w:pPr>
      <w:r w:rsidRPr="00F502D2">
        <w:t>в установленный Заказчиком срок принять объект в работу. В случае не приемки объекта в работу подписать Акт, фиксирующий данное нарушение, который будет считаться соглашением о расторжении настоящего контракта;</w:t>
      </w:r>
    </w:p>
    <w:p w:rsidR="00531CE8" w:rsidRPr="00F70547" w:rsidRDefault="00531CE8" w:rsidP="00F70547">
      <w:pPr>
        <w:pStyle w:val="aa"/>
        <w:numPr>
          <w:ilvl w:val="2"/>
          <w:numId w:val="8"/>
        </w:numPr>
        <w:autoSpaceDE w:val="0"/>
        <w:autoSpaceDN w:val="0"/>
        <w:adjustRightInd w:val="0"/>
        <w:ind w:left="0" w:firstLine="567"/>
        <w:jc w:val="both"/>
        <w:rPr>
          <w:bCs/>
        </w:rPr>
      </w:pPr>
      <w:r w:rsidRPr="00F70547">
        <w:rPr>
          <w:bCs/>
        </w:rPr>
        <w:t>выполнить все работы в объеме и в сроки, предусмотренные настоящим контрактом и приложениями к нему, и сдать работы Заказчику в состоянии, позволяющем нормальную эксплуатацию объекта.</w:t>
      </w:r>
    </w:p>
    <w:p w:rsidR="00531CE8" w:rsidRPr="00F70547" w:rsidRDefault="00531CE8" w:rsidP="00F70547">
      <w:pPr>
        <w:pStyle w:val="aa"/>
        <w:numPr>
          <w:ilvl w:val="2"/>
          <w:numId w:val="8"/>
        </w:numPr>
        <w:autoSpaceDE w:val="0"/>
        <w:autoSpaceDN w:val="0"/>
        <w:adjustRightInd w:val="0"/>
        <w:ind w:left="0" w:firstLine="567"/>
        <w:jc w:val="both"/>
        <w:rPr>
          <w:bCs/>
        </w:rPr>
      </w:pPr>
      <w:r w:rsidRPr="00F70547">
        <w:rPr>
          <w:bCs/>
        </w:rPr>
        <w:t>производить работы в соответствии с требованиями ГОСТов, СНиПов, СанПиНов, ПЭУ-2002, ПТЭЭП, ППБ-01-03 и других технических регламентов;</w:t>
      </w:r>
    </w:p>
    <w:p w:rsidR="00531CE8" w:rsidRPr="00F502D2" w:rsidRDefault="00531CE8" w:rsidP="00F70547">
      <w:pPr>
        <w:pStyle w:val="aa"/>
        <w:numPr>
          <w:ilvl w:val="2"/>
          <w:numId w:val="8"/>
        </w:numPr>
        <w:tabs>
          <w:tab w:val="num" w:pos="0"/>
          <w:tab w:val="num" w:pos="720"/>
        </w:tabs>
        <w:autoSpaceDE w:val="0"/>
        <w:autoSpaceDN w:val="0"/>
        <w:adjustRightInd w:val="0"/>
        <w:ind w:left="0" w:firstLine="567"/>
        <w:jc w:val="both"/>
      </w:pPr>
      <w:r w:rsidRPr="00F502D2">
        <w:t xml:space="preserve">за свой счет приобрести материалы и оборудование, необходимое для выполнения работ по настоящему контракту; </w:t>
      </w:r>
    </w:p>
    <w:p w:rsidR="00531CE8" w:rsidRPr="00F502D2" w:rsidRDefault="00531CE8" w:rsidP="00F70547">
      <w:pPr>
        <w:pStyle w:val="aa"/>
        <w:numPr>
          <w:ilvl w:val="2"/>
          <w:numId w:val="8"/>
        </w:numPr>
        <w:tabs>
          <w:tab w:val="num" w:pos="0"/>
          <w:tab w:val="num" w:pos="720"/>
        </w:tabs>
        <w:autoSpaceDE w:val="0"/>
        <w:autoSpaceDN w:val="0"/>
        <w:adjustRightInd w:val="0"/>
        <w:ind w:left="0" w:firstLine="567"/>
        <w:jc w:val="both"/>
      </w:pPr>
      <w:r w:rsidRPr="00F502D2">
        <w:t>обеспечить выполнение на объекте необходимых мероприятий по технике безопасности, пожарной безопасности, охране окружающей среды, сохранности зеленых насаждений во время проведения работ;</w:t>
      </w:r>
    </w:p>
    <w:p w:rsidR="00531CE8" w:rsidRPr="00F502D2" w:rsidRDefault="00531CE8" w:rsidP="00F70547">
      <w:pPr>
        <w:pStyle w:val="aa"/>
        <w:numPr>
          <w:ilvl w:val="2"/>
          <w:numId w:val="8"/>
        </w:numPr>
        <w:tabs>
          <w:tab w:val="num" w:pos="0"/>
          <w:tab w:val="num" w:pos="720"/>
        </w:tabs>
        <w:autoSpaceDE w:val="0"/>
        <w:autoSpaceDN w:val="0"/>
        <w:adjustRightInd w:val="0"/>
        <w:ind w:left="0" w:firstLine="567"/>
        <w:jc w:val="both"/>
      </w:pPr>
      <w:r w:rsidRPr="00F502D2">
        <w:t xml:space="preserve">извещать Заказчика в письменном виде в течение 10-и календарных дней об изменении статуса, наименования, места нахождения, почтового адреса и иных реквизитов юридического лица с представлением надлежащим  образом  заверенных  копий  документов.  При  неисполнении  либо  ненадлежащем  исполнении указанной в настоящем пункте обязанности, документы и денежные средства, направленные Подрядчику по реквизитам, указанным в настоящем контракте, считаются направленными надлежащим образом; </w:t>
      </w:r>
    </w:p>
    <w:p w:rsidR="00531CE8" w:rsidRPr="00F502D2" w:rsidRDefault="00531CE8" w:rsidP="00F70547">
      <w:pPr>
        <w:pStyle w:val="aa"/>
        <w:numPr>
          <w:ilvl w:val="2"/>
          <w:numId w:val="8"/>
        </w:numPr>
        <w:tabs>
          <w:tab w:val="left" w:pos="900"/>
        </w:tabs>
        <w:ind w:left="0" w:firstLine="567"/>
        <w:jc w:val="both"/>
      </w:pPr>
      <w:r w:rsidRPr="00F502D2">
        <w:t xml:space="preserve">в срок не позднее одного месяца, если иной срок не согласован с Заказчиком, исправлять все дефекты и недостатки, выявленные в ходе выполнения  работ,  при  их  приемке  и  в  период  гарантийной  эксплуатации  объекта,  если  эти  дефекты  и недостатки не являются следствием неправильной эксплуатации объекта; </w:t>
      </w:r>
    </w:p>
    <w:p w:rsidR="00531CE8" w:rsidRPr="00F502D2" w:rsidRDefault="00531CE8" w:rsidP="00F70547">
      <w:pPr>
        <w:pStyle w:val="aa"/>
        <w:numPr>
          <w:ilvl w:val="2"/>
          <w:numId w:val="8"/>
        </w:numPr>
        <w:tabs>
          <w:tab w:val="left" w:pos="900"/>
        </w:tabs>
        <w:ind w:left="0" w:firstLine="567"/>
        <w:jc w:val="both"/>
      </w:pPr>
      <w:r w:rsidRPr="00F502D2">
        <w:t>выполнить иные обязательства, предусмотренные настоящим контрактом.</w:t>
      </w:r>
    </w:p>
    <w:p w:rsidR="00531CE8" w:rsidRPr="00F502D2" w:rsidRDefault="00531CE8" w:rsidP="00F70547">
      <w:pPr>
        <w:tabs>
          <w:tab w:val="left" w:pos="900"/>
        </w:tabs>
        <w:ind w:firstLine="567"/>
        <w:jc w:val="both"/>
      </w:pPr>
    </w:p>
    <w:p w:rsidR="00531CE8" w:rsidRPr="00F502D2" w:rsidRDefault="00531CE8" w:rsidP="00F70547">
      <w:pPr>
        <w:numPr>
          <w:ilvl w:val="0"/>
          <w:numId w:val="8"/>
        </w:numPr>
        <w:ind w:left="0" w:firstLine="567"/>
        <w:jc w:val="center"/>
        <w:rPr>
          <w:b/>
        </w:rPr>
      </w:pPr>
      <w:r w:rsidRPr="00F502D2">
        <w:rPr>
          <w:b/>
        </w:rPr>
        <w:t xml:space="preserve">Сроки выполнения работ </w:t>
      </w:r>
    </w:p>
    <w:p w:rsidR="00531CE8" w:rsidRPr="00F502D2" w:rsidRDefault="00531CE8" w:rsidP="00F70547">
      <w:pPr>
        <w:pStyle w:val="aa"/>
        <w:numPr>
          <w:ilvl w:val="1"/>
          <w:numId w:val="8"/>
        </w:numPr>
        <w:autoSpaceDE w:val="0"/>
        <w:autoSpaceDN w:val="0"/>
        <w:adjustRightInd w:val="0"/>
        <w:ind w:left="0" w:firstLine="567"/>
        <w:jc w:val="both"/>
      </w:pPr>
      <w:r w:rsidRPr="00F502D2">
        <w:t>Срок выполнения работ составляет 14 (четырнадцать) календарных дней с момента передачи объекта в работу. Исполнитель вправе выполнить работы досрочно.</w:t>
      </w:r>
    </w:p>
    <w:p w:rsidR="00531CE8" w:rsidRPr="00F502D2" w:rsidRDefault="00531CE8" w:rsidP="00F70547">
      <w:pPr>
        <w:tabs>
          <w:tab w:val="left" w:pos="900"/>
        </w:tabs>
        <w:ind w:firstLine="567"/>
        <w:jc w:val="center"/>
        <w:rPr>
          <w:b/>
        </w:rPr>
      </w:pPr>
    </w:p>
    <w:p w:rsidR="00531CE8" w:rsidRPr="00F70547" w:rsidRDefault="00531CE8" w:rsidP="00F70547">
      <w:pPr>
        <w:pStyle w:val="aa"/>
        <w:numPr>
          <w:ilvl w:val="0"/>
          <w:numId w:val="8"/>
        </w:numPr>
        <w:tabs>
          <w:tab w:val="left" w:pos="900"/>
        </w:tabs>
        <w:ind w:left="0" w:firstLine="567"/>
        <w:jc w:val="center"/>
        <w:rPr>
          <w:b/>
        </w:rPr>
      </w:pPr>
      <w:r w:rsidRPr="00F70547">
        <w:rPr>
          <w:b/>
        </w:rPr>
        <w:t xml:space="preserve">Производство работ </w:t>
      </w:r>
    </w:p>
    <w:p w:rsidR="00531CE8" w:rsidRPr="00F502D2" w:rsidRDefault="00531CE8" w:rsidP="00F70547">
      <w:pPr>
        <w:pStyle w:val="aa"/>
        <w:numPr>
          <w:ilvl w:val="1"/>
          <w:numId w:val="8"/>
        </w:numPr>
        <w:tabs>
          <w:tab w:val="left" w:pos="900"/>
        </w:tabs>
        <w:ind w:left="0" w:firstLine="567"/>
        <w:jc w:val="both"/>
      </w:pPr>
      <w:r w:rsidRPr="00F502D2">
        <w:t xml:space="preserve">Технический надзор и </w:t>
      </w:r>
      <w:proofErr w:type="gramStart"/>
      <w:r w:rsidRPr="00F502D2">
        <w:t>контроль за</w:t>
      </w:r>
      <w:proofErr w:type="gramEnd"/>
      <w:r w:rsidRPr="00F502D2">
        <w:t xml:space="preserve"> выполнением и качеством работ на объекте Заказчика осуществляет МКУ «Управление строительством», расположенный по адресу: </w:t>
      </w:r>
      <w:smartTag w:uri="urn:schemas-microsoft-com:office:smarttags" w:element="metricconverter">
        <w:smartTagPr>
          <w:attr w:name="ProductID" w:val="614007, г"/>
        </w:smartTagPr>
        <w:r w:rsidRPr="00F502D2">
          <w:t>614007, г</w:t>
        </w:r>
      </w:smartTag>
      <w:r w:rsidRPr="00F502D2">
        <w:t xml:space="preserve">. Пермь, ул. Народовольческая,42.  </w:t>
      </w:r>
    </w:p>
    <w:p w:rsidR="00531CE8" w:rsidRPr="00F502D2" w:rsidRDefault="00531CE8" w:rsidP="00F70547">
      <w:pPr>
        <w:pStyle w:val="aa"/>
        <w:numPr>
          <w:ilvl w:val="1"/>
          <w:numId w:val="8"/>
        </w:numPr>
        <w:tabs>
          <w:tab w:val="left" w:pos="900"/>
        </w:tabs>
        <w:ind w:left="0" w:firstLine="567"/>
        <w:jc w:val="both"/>
      </w:pPr>
      <w:r w:rsidRPr="00F502D2">
        <w:t>Представитель МКУ «Управление строительством» от имени Заказчика производит проверку (согласование) выполненных Подрядчиком  работ на объекте Заказчика:</w:t>
      </w:r>
    </w:p>
    <w:p w:rsidR="00531CE8" w:rsidRPr="00F502D2" w:rsidRDefault="006C5A09" w:rsidP="00014B83">
      <w:pPr>
        <w:ind w:firstLine="567"/>
        <w:jc w:val="both"/>
      </w:pPr>
      <w:r>
        <w:t xml:space="preserve">- </w:t>
      </w:r>
      <w:r w:rsidR="00531CE8" w:rsidRPr="00F502D2">
        <w:t>по оформлению первичных документов - в соответствии с Постановлением Госкомстата РФ от 11.11.1999 №110 «Об утверждении унифицированных форм первичной учетной документации по учету работ в капитальном строительстве и ремонтных строительных работ»;</w:t>
      </w:r>
    </w:p>
    <w:p w:rsidR="00531CE8" w:rsidRPr="00F502D2" w:rsidRDefault="006C5A09" w:rsidP="00014B83">
      <w:pPr>
        <w:ind w:firstLine="567"/>
        <w:jc w:val="both"/>
      </w:pPr>
      <w:r>
        <w:t xml:space="preserve">- </w:t>
      </w:r>
      <w:r w:rsidR="00531CE8" w:rsidRPr="00F502D2">
        <w:t>по объемам и стоимости работ - в соответствии с локальным сметным расчетом, (проектно-сметной) документацией, техническим заданием и фактически выполненным работам;</w:t>
      </w:r>
    </w:p>
    <w:p w:rsidR="00531CE8" w:rsidRPr="00F502D2" w:rsidRDefault="00014B83" w:rsidP="00014B83">
      <w:pPr>
        <w:ind w:firstLine="567"/>
        <w:jc w:val="both"/>
      </w:pPr>
      <w:r>
        <w:t xml:space="preserve">- </w:t>
      </w:r>
      <w:r w:rsidR="00531CE8" w:rsidRPr="00F502D2">
        <w:t>по качеству работ - в соответствии с требованиями технических условий, обязательных стандартов, строительных норм и правил.</w:t>
      </w:r>
    </w:p>
    <w:p w:rsidR="00B35662" w:rsidRDefault="00014B83" w:rsidP="00014B83">
      <w:pPr>
        <w:tabs>
          <w:tab w:val="left" w:pos="900"/>
        </w:tabs>
        <w:jc w:val="both"/>
      </w:pPr>
      <w:r>
        <w:tab/>
      </w:r>
      <w:r w:rsidR="00531CE8" w:rsidRPr="00F502D2">
        <w:t>При наличии замечаний представитель МКУ «Управление строительством» отклоняет согласование выполненных Подрядчиком работ, либо их этапов и в течение 5-и дней направляет Подрядчику представленные документы с одновременным уведомлением Заказчика.</w:t>
      </w:r>
    </w:p>
    <w:p w:rsidR="00531CE8" w:rsidRPr="00F502D2" w:rsidRDefault="00531CE8" w:rsidP="00B35662">
      <w:pPr>
        <w:pStyle w:val="aa"/>
        <w:numPr>
          <w:ilvl w:val="1"/>
          <w:numId w:val="8"/>
        </w:numPr>
        <w:ind w:left="0" w:firstLine="567"/>
        <w:jc w:val="both"/>
      </w:pPr>
      <w:r w:rsidRPr="00F502D2">
        <w:lastRenderedPageBreak/>
        <w:t>Подрядчик письменно информирует представителя МКУ «Управление строительством»  о приемке скрытых работ по мере их готовности, при этом оформляются акты освидетельствования скрытых работ. Подрядчик приступает к выполнению последующих работ только после письменного разрешения представителя      МКУ «Управление строительством», внесенного в журнал производства работ. Если закрытие работ выполнено без подтверждения представителя МКУ «Управление строительством» или он был информирован с опозданием, то по его требованию Подрядчик обязан за свой счет вскрыть любую часть скрытых работ, согласно указанию, а затем восстановить за свой счет.</w:t>
      </w:r>
    </w:p>
    <w:p w:rsidR="00531CE8" w:rsidRPr="00F502D2" w:rsidRDefault="00531CE8" w:rsidP="00F70547">
      <w:pPr>
        <w:pStyle w:val="aa"/>
        <w:numPr>
          <w:ilvl w:val="1"/>
          <w:numId w:val="8"/>
        </w:numPr>
        <w:autoSpaceDE w:val="0"/>
        <w:autoSpaceDN w:val="0"/>
        <w:adjustRightInd w:val="0"/>
        <w:ind w:left="0" w:firstLine="567"/>
        <w:jc w:val="both"/>
      </w:pPr>
      <w:r w:rsidRPr="00F502D2">
        <w:t xml:space="preserve">Подрядчик ведет журнал производства работ, в котором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Подрядчика. Заказчик и/или представитель МКУ «Управление строительством» вправе в любое время проверять ход и качество выполняемых Подрядчиком работ, не вмешиваясь в его деятельность. Подрядчик обязуется в трехдневный срок принять меры к устранению недостатков, указанных Заказчиком и/или представителем МКУ «Управление строительством». </w:t>
      </w:r>
    </w:p>
    <w:p w:rsidR="00531CE8" w:rsidRPr="00F502D2" w:rsidRDefault="00531CE8" w:rsidP="00F70547">
      <w:pPr>
        <w:pStyle w:val="aa"/>
        <w:numPr>
          <w:ilvl w:val="1"/>
          <w:numId w:val="8"/>
        </w:numPr>
        <w:autoSpaceDE w:val="0"/>
        <w:autoSpaceDN w:val="0"/>
        <w:adjustRightInd w:val="0"/>
        <w:ind w:left="0" w:firstLine="567"/>
        <w:jc w:val="both"/>
      </w:pPr>
      <w:r w:rsidRPr="00F502D2">
        <w:t>До начала работ Подрядчик представляет Заказчику на рассмотрение и утверждение разработанный Подрядчиком проект производства работ (ППР).</w:t>
      </w:r>
    </w:p>
    <w:p w:rsidR="00531CE8" w:rsidRPr="00F502D2" w:rsidRDefault="00531CE8" w:rsidP="00F70547">
      <w:pPr>
        <w:pStyle w:val="aa"/>
        <w:numPr>
          <w:ilvl w:val="1"/>
          <w:numId w:val="8"/>
        </w:numPr>
        <w:autoSpaceDE w:val="0"/>
        <w:autoSpaceDN w:val="0"/>
        <w:adjustRightInd w:val="0"/>
        <w:ind w:left="0" w:firstLine="567"/>
        <w:jc w:val="both"/>
      </w:pPr>
      <w:r w:rsidRPr="00F502D2">
        <w:t>В случае если Заказчиком или представителем МКУ «Управление строительством» при приемке (согласовании) работ будут обнаружены некачественно выполненные работы или ненадлежащим образом оформлены первичные документы, то Подрядчик, своими силами и за свой счет, обязан переделать эти работы или первичные документы для обеспечения их надлежащего качества. При невыполнении Подрядчиком этой обязанности Заказчик или МКУ «Управление строительством» вправе отказать в приемке (согласовании) работы до полного устранения замечаний.</w:t>
      </w:r>
    </w:p>
    <w:p w:rsidR="00531CE8" w:rsidRPr="00F502D2" w:rsidRDefault="00531CE8" w:rsidP="00F70547">
      <w:pPr>
        <w:pStyle w:val="aa"/>
        <w:numPr>
          <w:ilvl w:val="1"/>
          <w:numId w:val="8"/>
        </w:numPr>
        <w:tabs>
          <w:tab w:val="left" w:pos="900"/>
        </w:tabs>
        <w:ind w:left="0" w:firstLine="567"/>
        <w:jc w:val="both"/>
      </w:pPr>
      <w:r w:rsidRPr="00F502D2">
        <w:t>Подрядчик в случае необходимости проводит согласование с органами государственного надзора порядка выполнения работ на объекте. Обеспечение общего порядка на объекте является обязанностью Подрядчика.</w:t>
      </w:r>
    </w:p>
    <w:p w:rsidR="00531CE8" w:rsidRPr="00F502D2" w:rsidRDefault="00531CE8" w:rsidP="00F70547">
      <w:pPr>
        <w:pStyle w:val="aa"/>
        <w:numPr>
          <w:ilvl w:val="1"/>
          <w:numId w:val="8"/>
        </w:numPr>
        <w:tabs>
          <w:tab w:val="left" w:pos="900"/>
        </w:tabs>
        <w:ind w:left="0" w:firstLine="567"/>
        <w:jc w:val="both"/>
      </w:pPr>
      <w:r w:rsidRPr="00F502D2">
        <w:t>Временные присоединения коммуникаций на период выполнения работ на объекте осуществляет Подрядчик за свой счет.</w:t>
      </w:r>
    </w:p>
    <w:p w:rsidR="00531CE8" w:rsidRPr="00F502D2" w:rsidRDefault="00531CE8" w:rsidP="00F70547">
      <w:pPr>
        <w:pStyle w:val="aa"/>
        <w:numPr>
          <w:ilvl w:val="1"/>
          <w:numId w:val="8"/>
        </w:numPr>
        <w:tabs>
          <w:tab w:val="left" w:pos="900"/>
        </w:tabs>
        <w:ind w:left="0" w:firstLine="567"/>
        <w:jc w:val="both"/>
      </w:pPr>
      <w:r w:rsidRPr="00F502D2">
        <w:t>Подрядчик осуществляет уборку и содержание территории, вывоз строительного мусора с объекта в период производства работ с представлением документов об утилизации отходов.</w:t>
      </w:r>
    </w:p>
    <w:p w:rsidR="00531CE8" w:rsidRPr="00F502D2" w:rsidRDefault="00531CE8" w:rsidP="00F70547">
      <w:pPr>
        <w:tabs>
          <w:tab w:val="left" w:pos="900"/>
        </w:tabs>
        <w:ind w:firstLine="567"/>
        <w:jc w:val="center"/>
        <w:rPr>
          <w:b/>
        </w:rPr>
      </w:pPr>
    </w:p>
    <w:p w:rsidR="00531CE8" w:rsidRPr="00F70547" w:rsidRDefault="00531CE8" w:rsidP="00F70547">
      <w:pPr>
        <w:pStyle w:val="aa"/>
        <w:numPr>
          <w:ilvl w:val="0"/>
          <w:numId w:val="8"/>
        </w:numPr>
        <w:tabs>
          <w:tab w:val="left" w:pos="900"/>
        </w:tabs>
        <w:ind w:left="0" w:firstLine="567"/>
        <w:jc w:val="center"/>
        <w:rPr>
          <w:b/>
        </w:rPr>
      </w:pPr>
      <w:r w:rsidRPr="00F70547">
        <w:rPr>
          <w:b/>
        </w:rPr>
        <w:t>Платежи и расчеты</w:t>
      </w:r>
    </w:p>
    <w:p w:rsidR="00531CE8" w:rsidRPr="00F502D2" w:rsidRDefault="00531CE8" w:rsidP="00F70547">
      <w:pPr>
        <w:pStyle w:val="aa"/>
        <w:widowControl w:val="0"/>
        <w:numPr>
          <w:ilvl w:val="1"/>
          <w:numId w:val="8"/>
        </w:numPr>
        <w:autoSpaceDE w:val="0"/>
        <w:autoSpaceDN w:val="0"/>
        <w:adjustRightInd w:val="0"/>
        <w:ind w:left="0" w:firstLine="567"/>
        <w:jc w:val="both"/>
      </w:pPr>
      <w:r w:rsidRPr="00F502D2">
        <w:t>Расчеты по настоящему контракту производятся Заказчиком за фактически выполненные и принятые работы после полного завершения работ (этапов работ), получения необходимых согласований, включая устранение выявленных недостатков, путем  перечисления денежных средств на расчетный счет Подрядчика в течение 10-ти  дней с момента предоставления Подрядчиком следующих документов:</w:t>
      </w:r>
    </w:p>
    <w:p w:rsidR="00531CE8" w:rsidRPr="00F502D2" w:rsidRDefault="00531CE8" w:rsidP="00925725">
      <w:pPr>
        <w:pStyle w:val="aa"/>
        <w:widowControl w:val="0"/>
        <w:tabs>
          <w:tab w:val="left" w:pos="900"/>
        </w:tabs>
        <w:autoSpaceDE w:val="0"/>
        <w:autoSpaceDN w:val="0"/>
        <w:adjustRightInd w:val="0"/>
        <w:ind w:left="567"/>
        <w:jc w:val="both"/>
      </w:pPr>
      <w:r w:rsidRPr="00F502D2">
        <w:t xml:space="preserve">- счет, счет-фактура; </w:t>
      </w:r>
    </w:p>
    <w:p w:rsidR="00531CE8" w:rsidRPr="00F502D2" w:rsidRDefault="00531CE8" w:rsidP="00925725">
      <w:pPr>
        <w:pStyle w:val="aa"/>
        <w:widowControl w:val="0"/>
        <w:tabs>
          <w:tab w:val="left" w:pos="900"/>
        </w:tabs>
        <w:autoSpaceDE w:val="0"/>
        <w:autoSpaceDN w:val="0"/>
        <w:adjustRightInd w:val="0"/>
        <w:ind w:left="0" w:firstLine="567"/>
        <w:jc w:val="both"/>
      </w:pPr>
      <w:r w:rsidRPr="00F502D2">
        <w:t>- акт о приемке выполненных работ формы КС-2 с отметкой МКУ «Управление строительством» о проверке объема и качества работ.</w:t>
      </w:r>
    </w:p>
    <w:p w:rsidR="00531CE8" w:rsidRPr="00F502D2" w:rsidRDefault="00531CE8" w:rsidP="00925725">
      <w:pPr>
        <w:pStyle w:val="aa"/>
        <w:autoSpaceDE w:val="0"/>
        <w:autoSpaceDN w:val="0"/>
        <w:adjustRightInd w:val="0"/>
        <w:ind w:left="567"/>
        <w:jc w:val="both"/>
      </w:pPr>
      <w:r w:rsidRPr="00F502D2">
        <w:t>- справка о стоимости выполненных работ и затрат формы  № КС-3.</w:t>
      </w:r>
    </w:p>
    <w:p w:rsidR="00531CE8" w:rsidRPr="00F502D2" w:rsidRDefault="00531CE8" w:rsidP="00F70547">
      <w:pPr>
        <w:pStyle w:val="aa"/>
        <w:numPr>
          <w:ilvl w:val="1"/>
          <w:numId w:val="8"/>
        </w:numPr>
        <w:autoSpaceDE w:val="0"/>
        <w:autoSpaceDN w:val="0"/>
        <w:adjustRightInd w:val="0"/>
        <w:ind w:left="0" w:firstLine="567"/>
        <w:jc w:val="both"/>
      </w:pPr>
      <w:r w:rsidRPr="00F502D2">
        <w:t>Объемы непредвиденных затрат расшифровываются в актах о приемке выполненных работ формы КС-2.</w:t>
      </w:r>
    </w:p>
    <w:p w:rsidR="00531CE8" w:rsidRPr="00F502D2" w:rsidRDefault="00531CE8" w:rsidP="00F70547">
      <w:pPr>
        <w:pStyle w:val="aa"/>
        <w:numPr>
          <w:ilvl w:val="1"/>
          <w:numId w:val="8"/>
        </w:numPr>
        <w:autoSpaceDE w:val="0"/>
        <w:autoSpaceDN w:val="0"/>
        <w:adjustRightInd w:val="0"/>
        <w:ind w:left="0" w:firstLine="567"/>
        <w:jc w:val="both"/>
      </w:pPr>
      <w:r w:rsidRPr="00F502D2">
        <w:t>Работы, выполненные с изменением или отклонением от условий настоящего контракта, не оформленные в установленном порядке, оплате не подлежат.</w:t>
      </w:r>
    </w:p>
    <w:p w:rsidR="00531CE8" w:rsidRPr="00F502D2" w:rsidRDefault="00531CE8" w:rsidP="00F70547">
      <w:pPr>
        <w:pStyle w:val="aa"/>
        <w:numPr>
          <w:ilvl w:val="1"/>
          <w:numId w:val="8"/>
        </w:numPr>
        <w:autoSpaceDE w:val="0"/>
        <w:autoSpaceDN w:val="0"/>
        <w:adjustRightInd w:val="0"/>
        <w:ind w:left="0" w:firstLine="567"/>
        <w:jc w:val="both"/>
      </w:pPr>
      <w:r w:rsidRPr="00F502D2">
        <w:t>Заказчик вправе приостановить расчеты за выполненные работы, если Подрядчиком не выполнены обязательства по настоящему контракту, в том числе</w:t>
      </w:r>
      <w:r w:rsidR="00E824A8">
        <w:t>, предусмотренные пунктами 4.2.8</w:t>
      </w:r>
      <w:r w:rsidRPr="00F502D2">
        <w:t>, 6.9. настоящего контракта.</w:t>
      </w:r>
    </w:p>
    <w:p w:rsidR="00A36132" w:rsidRDefault="00A36132">
      <w:pPr>
        <w:spacing w:after="200" w:line="276" w:lineRule="auto"/>
      </w:pPr>
      <w:r>
        <w:br w:type="page"/>
      </w:r>
    </w:p>
    <w:p w:rsidR="00531CE8" w:rsidRPr="00F502D2" w:rsidRDefault="00531CE8" w:rsidP="00F70547">
      <w:pPr>
        <w:numPr>
          <w:ilvl w:val="0"/>
          <w:numId w:val="8"/>
        </w:numPr>
        <w:tabs>
          <w:tab w:val="left" w:pos="180"/>
        </w:tabs>
        <w:ind w:left="0" w:firstLine="567"/>
        <w:jc w:val="center"/>
      </w:pPr>
      <w:r w:rsidRPr="00F502D2">
        <w:rPr>
          <w:b/>
        </w:rPr>
        <w:lastRenderedPageBreak/>
        <w:t xml:space="preserve"> Приемка работ</w:t>
      </w:r>
    </w:p>
    <w:p w:rsidR="00531CE8" w:rsidRPr="00F502D2" w:rsidRDefault="00531CE8" w:rsidP="00F70547">
      <w:pPr>
        <w:pStyle w:val="aa"/>
        <w:numPr>
          <w:ilvl w:val="1"/>
          <w:numId w:val="8"/>
        </w:numPr>
        <w:autoSpaceDE w:val="0"/>
        <w:autoSpaceDN w:val="0"/>
        <w:adjustRightInd w:val="0"/>
        <w:ind w:left="0" w:firstLine="567"/>
        <w:jc w:val="both"/>
      </w:pPr>
      <w:r w:rsidRPr="00F502D2">
        <w:t>Приемка объекта после завершения капитального ремонта осуществляется после выполнения Подрядчиком всех обязательств, предусмотренных настоящим контрактом, включая устранение всех дефектов и недоделок.</w:t>
      </w:r>
    </w:p>
    <w:p w:rsidR="00531CE8" w:rsidRPr="00F502D2" w:rsidRDefault="00531CE8" w:rsidP="00F70547">
      <w:pPr>
        <w:pStyle w:val="aa"/>
        <w:numPr>
          <w:ilvl w:val="1"/>
          <w:numId w:val="8"/>
        </w:numPr>
        <w:autoSpaceDE w:val="0"/>
        <w:autoSpaceDN w:val="0"/>
        <w:adjustRightInd w:val="0"/>
        <w:ind w:left="0" w:firstLine="567"/>
        <w:jc w:val="both"/>
      </w:pPr>
      <w:r w:rsidRPr="00F502D2">
        <w:t>После завершения всех работ и устранения недостатков, отмеченных в ходе предварительной проверки объемов и качества выполненных работ представителем МКУ «Управление строительством», Подрядчик письменно извещает Заказчика о готовности объекта к сдаче с приложением комплекта исполнительной документации.</w:t>
      </w:r>
    </w:p>
    <w:p w:rsidR="00531CE8" w:rsidRPr="00F502D2" w:rsidRDefault="00531CE8" w:rsidP="00F70547">
      <w:pPr>
        <w:pStyle w:val="aa"/>
        <w:numPr>
          <w:ilvl w:val="1"/>
          <w:numId w:val="8"/>
        </w:numPr>
        <w:autoSpaceDE w:val="0"/>
        <w:autoSpaceDN w:val="0"/>
        <w:adjustRightInd w:val="0"/>
        <w:ind w:left="0" w:firstLine="567"/>
        <w:jc w:val="both"/>
      </w:pPr>
      <w:r w:rsidRPr="00F502D2">
        <w:t xml:space="preserve">Заказчик назначает рабочую комиссию </w:t>
      </w:r>
      <w:proofErr w:type="gramStart"/>
      <w:r w:rsidRPr="00F502D2">
        <w:t>по приемке  результата выполненных работ в течение пяти рабочих дней от даты получения от Подрядчика исполнительной документации с отметкой</w:t>
      </w:r>
      <w:proofErr w:type="gramEnd"/>
      <w:r w:rsidRPr="00F502D2">
        <w:t xml:space="preserve"> о проверке объемов МКУ «Управление строительством».</w:t>
      </w:r>
    </w:p>
    <w:p w:rsidR="00531CE8" w:rsidRPr="00F502D2" w:rsidRDefault="00531CE8" w:rsidP="00F70547">
      <w:pPr>
        <w:pStyle w:val="aa"/>
        <w:numPr>
          <w:ilvl w:val="1"/>
          <w:numId w:val="8"/>
        </w:numPr>
        <w:autoSpaceDE w:val="0"/>
        <w:autoSpaceDN w:val="0"/>
        <w:adjustRightInd w:val="0"/>
        <w:ind w:left="0" w:firstLine="567"/>
        <w:jc w:val="both"/>
      </w:pPr>
      <w:r w:rsidRPr="00F502D2">
        <w:t>Приемка результата работ производится рабочей комиссией, назначенной Заказчиком, с участием представителей Подрядчика и МКУ «Управление строительством» путем подписания акта о приемке объекта после капитального ремонта.</w:t>
      </w:r>
    </w:p>
    <w:p w:rsidR="00531CE8" w:rsidRPr="00F502D2" w:rsidRDefault="00531CE8" w:rsidP="00F70547">
      <w:pPr>
        <w:pStyle w:val="aa"/>
        <w:numPr>
          <w:ilvl w:val="1"/>
          <w:numId w:val="8"/>
        </w:numPr>
        <w:ind w:left="0" w:firstLine="567"/>
        <w:jc w:val="both"/>
      </w:pPr>
      <w:r w:rsidRPr="00F502D2">
        <w:t>К настоящему контракту не применяются правила о договоре строительного подряда, содержащиеся в пункте первом, третьем ст. 753 Гражданского кодекса РФ.</w:t>
      </w:r>
    </w:p>
    <w:p w:rsidR="00531CE8" w:rsidRPr="00F502D2" w:rsidRDefault="00531CE8" w:rsidP="00F70547">
      <w:pPr>
        <w:ind w:firstLine="567"/>
        <w:jc w:val="both"/>
        <w:rPr>
          <w:color w:val="FF0000"/>
        </w:rPr>
      </w:pPr>
    </w:p>
    <w:p w:rsidR="00531CE8" w:rsidRPr="00F502D2" w:rsidRDefault="00531CE8" w:rsidP="00F70547">
      <w:pPr>
        <w:numPr>
          <w:ilvl w:val="0"/>
          <w:numId w:val="8"/>
        </w:numPr>
        <w:ind w:left="0" w:firstLine="567"/>
        <w:jc w:val="center"/>
      </w:pPr>
      <w:r w:rsidRPr="00F502D2">
        <w:rPr>
          <w:b/>
        </w:rPr>
        <w:t>Гарантии</w:t>
      </w:r>
    </w:p>
    <w:p w:rsidR="00531CE8" w:rsidRPr="00F502D2" w:rsidRDefault="00531CE8" w:rsidP="00F70547">
      <w:pPr>
        <w:pStyle w:val="aa"/>
        <w:numPr>
          <w:ilvl w:val="1"/>
          <w:numId w:val="8"/>
        </w:numPr>
        <w:autoSpaceDE w:val="0"/>
        <w:autoSpaceDN w:val="0"/>
        <w:adjustRightInd w:val="0"/>
        <w:ind w:left="0" w:firstLine="567"/>
        <w:jc w:val="both"/>
      </w:pPr>
      <w:r w:rsidRPr="00F502D2">
        <w:t>Подрядчик гарантирует:</w:t>
      </w:r>
    </w:p>
    <w:p w:rsidR="00531CE8" w:rsidRPr="00F502D2" w:rsidRDefault="00531CE8" w:rsidP="00925725">
      <w:pPr>
        <w:pStyle w:val="aa"/>
        <w:autoSpaceDE w:val="0"/>
        <w:autoSpaceDN w:val="0"/>
        <w:adjustRightInd w:val="0"/>
        <w:ind w:left="0" w:firstLine="567"/>
        <w:jc w:val="both"/>
      </w:pPr>
      <w:r w:rsidRPr="00F502D2">
        <w:t>- надлежащее качество используемых материалов, конструкций, оборудования и систем, соответствие их государственным стандартам и техническим условиям, обеспеченность их соответствующими сертификатами, техническими паспортами и другими документами, удостоверяющими их качество;</w:t>
      </w:r>
    </w:p>
    <w:p w:rsidR="00531CE8" w:rsidRPr="00F502D2" w:rsidRDefault="00531CE8" w:rsidP="00925725">
      <w:pPr>
        <w:pStyle w:val="aa"/>
        <w:autoSpaceDE w:val="0"/>
        <w:autoSpaceDN w:val="0"/>
        <w:adjustRightInd w:val="0"/>
        <w:ind w:left="0" w:firstLine="567"/>
        <w:jc w:val="both"/>
      </w:pPr>
      <w:r w:rsidRPr="00F502D2">
        <w:t>- применение в процессе ремонта новых строительных материалов и изделий, не бывших в употреблении;</w:t>
      </w:r>
    </w:p>
    <w:p w:rsidR="00531CE8" w:rsidRPr="00F502D2" w:rsidRDefault="00531CE8" w:rsidP="00925725">
      <w:pPr>
        <w:pStyle w:val="aa"/>
        <w:autoSpaceDE w:val="0"/>
        <w:autoSpaceDN w:val="0"/>
        <w:adjustRightInd w:val="0"/>
        <w:ind w:left="0" w:firstLine="567"/>
        <w:jc w:val="both"/>
      </w:pPr>
      <w:r w:rsidRPr="00F502D2">
        <w:t>- качество выполненных всех работ в соответствии с действующими нормами и техническими условиями;</w:t>
      </w:r>
    </w:p>
    <w:p w:rsidR="00531CE8" w:rsidRPr="00F502D2" w:rsidRDefault="00531CE8" w:rsidP="00925725">
      <w:pPr>
        <w:pStyle w:val="aa"/>
        <w:autoSpaceDE w:val="0"/>
        <w:autoSpaceDN w:val="0"/>
        <w:adjustRightInd w:val="0"/>
        <w:ind w:left="0" w:firstLine="567"/>
        <w:jc w:val="both"/>
      </w:pPr>
      <w:r w:rsidRPr="00F502D2">
        <w:t>- своевременное устранение недостатков и дефектов, выявленных при приемке работ и в период гарантийной эксплуатации объекта;</w:t>
      </w:r>
    </w:p>
    <w:p w:rsidR="00531CE8" w:rsidRPr="00F502D2" w:rsidRDefault="00531CE8" w:rsidP="00F70547">
      <w:pPr>
        <w:pStyle w:val="aa"/>
        <w:numPr>
          <w:ilvl w:val="1"/>
          <w:numId w:val="8"/>
        </w:numPr>
        <w:autoSpaceDE w:val="0"/>
        <w:autoSpaceDN w:val="0"/>
        <w:adjustRightInd w:val="0"/>
        <w:ind w:left="0" w:firstLine="567"/>
        <w:jc w:val="both"/>
      </w:pPr>
      <w:r w:rsidRPr="00F502D2">
        <w:t>Гарантийный срок на выполненные работы составляет 36 месяцев с момента подписания сторонами акта о приемке объекта после капитального ремонта.</w:t>
      </w:r>
    </w:p>
    <w:p w:rsidR="00531CE8" w:rsidRPr="00F502D2" w:rsidRDefault="00531CE8" w:rsidP="005632AC">
      <w:pPr>
        <w:pStyle w:val="aa"/>
        <w:autoSpaceDE w:val="0"/>
        <w:autoSpaceDN w:val="0"/>
        <w:adjustRightInd w:val="0"/>
        <w:ind w:left="0" w:firstLine="567"/>
        <w:jc w:val="both"/>
      </w:pPr>
      <w:r w:rsidRPr="00F502D2">
        <w:t>Гарантийный срок на оборудование устанавливается заводом-изготовителем. Условия гарантии указаны в паспортах на соответствующее оборудование.</w:t>
      </w:r>
    </w:p>
    <w:p w:rsidR="00531CE8" w:rsidRPr="00F502D2" w:rsidRDefault="00531CE8" w:rsidP="005632AC">
      <w:pPr>
        <w:pStyle w:val="aa"/>
        <w:autoSpaceDE w:val="0"/>
        <w:autoSpaceDN w:val="0"/>
        <w:adjustRightInd w:val="0"/>
        <w:ind w:left="0" w:firstLine="567"/>
        <w:jc w:val="both"/>
      </w:pPr>
      <w:r w:rsidRPr="00F502D2">
        <w:t>Если в период гарантийной эксплуатации результата выполненных работ и использованных материалов обнаружатся дефекты, препятствующие нормальной эксплуатации, то Подрядчик обязан их устранить за свой счет в согласованные с Заказчиком сроки.</w:t>
      </w:r>
    </w:p>
    <w:p w:rsidR="00531CE8" w:rsidRPr="00F502D2" w:rsidRDefault="00531CE8" w:rsidP="005632AC">
      <w:pPr>
        <w:pStyle w:val="aa"/>
        <w:autoSpaceDE w:val="0"/>
        <w:autoSpaceDN w:val="0"/>
        <w:adjustRightInd w:val="0"/>
        <w:ind w:left="0" w:firstLine="567"/>
        <w:jc w:val="both"/>
      </w:pPr>
      <w:r w:rsidRPr="00F502D2">
        <w:t>Для участия в составлении акта, фиксирующего дефекты, согласования порядка и сроков их устранения Подрядчик обязан командировать на объект своего представителя не позднее 5 дней со дня получения извещения Заказчика.</w:t>
      </w:r>
    </w:p>
    <w:p w:rsidR="00531CE8" w:rsidRPr="00F502D2" w:rsidRDefault="00531CE8" w:rsidP="005632AC">
      <w:pPr>
        <w:pStyle w:val="aa"/>
        <w:autoSpaceDE w:val="0"/>
        <w:autoSpaceDN w:val="0"/>
        <w:adjustRightInd w:val="0"/>
        <w:ind w:left="0" w:firstLine="567"/>
        <w:jc w:val="both"/>
      </w:pPr>
      <w:r w:rsidRPr="00F502D2">
        <w:t>Гарантийный срок в этом случае продлевается соответственно на период устранения дефектов.</w:t>
      </w:r>
    </w:p>
    <w:p w:rsidR="00531CE8" w:rsidRPr="00F502D2" w:rsidRDefault="00531CE8" w:rsidP="005632AC">
      <w:pPr>
        <w:pStyle w:val="aa"/>
        <w:autoSpaceDE w:val="0"/>
        <w:autoSpaceDN w:val="0"/>
        <w:adjustRightInd w:val="0"/>
        <w:ind w:left="0" w:firstLine="567"/>
        <w:jc w:val="both"/>
      </w:pPr>
      <w:r w:rsidRPr="00F502D2">
        <w:t>Указанные гарантии не распространяются на случаи преднамеренного повреждения результата выполненных работ со стороны третьих лиц.</w:t>
      </w:r>
    </w:p>
    <w:p w:rsidR="00531CE8" w:rsidRPr="00F502D2" w:rsidRDefault="00531CE8" w:rsidP="00F70547">
      <w:pPr>
        <w:autoSpaceDE w:val="0"/>
        <w:autoSpaceDN w:val="0"/>
        <w:adjustRightInd w:val="0"/>
        <w:ind w:firstLine="567"/>
        <w:jc w:val="both"/>
      </w:pPr>
    </w:p>
    <w:p w:rsidR="00531CE8" w:rsidRPr="00F502D2" w:rsidRDefault="00531CE8" w:rsidP="00F70547">
      <w:pPr>
        <w:numPr>
          <w:ilvl w:val="0"/>
          <w:numId w:val="8"/>
        </w:numPr>
        <w:tabs>
          <w:tab w:val="left" w:pos="1080"/>
        </w:tabs>
        <w:ind w:left="0" w:firstLine="567"/>
        <w:jc w:val="center"/>
        <w:rPr>
          <w:b/>
        </w:rPr>
      </w:pPr>
      <w:r w:rsidRPr="00F502D2">
        <w:rPr>
          <w:b/>
        </w:rPr>
        <w:t>Особые условия</w:t>
      </w:r>
    </w:p>
    <w:p w:rsidR="00531CE8" w:rsidRPr="00F502D2" w:rsidRDefault="00531CE8" w:rsidP="00F70547">
      <w:pPr>
        <w:numPr>
          <w:ilvl w:val="1"/>
          <w:numId w:val="8"/>
        </w:numPr>
        <w:ind w:left="0" w:firstLine="567"/>
        <w:jc w:val="both"/>
      </w:pPr>
      <w:r w:rsidRPr="00F502D2">
        <w:t>Подрядчик не вправе без согласия Заказчика уступить третьим лицам вытекающее настоящего контракта право (требование).</w:t>
      </w:r>
    </w:p>
    <w:p w:rsidR="00531CE8" w:rsidRPr="00F502D2" w:rsidRDefault="00531CE8" w:rsidP="00F70547">
      <w:pPr>
        <w:tabs>
          <w:tab w:val="left" w:pos="900"/>
        </w:tabs>
        <w:ind w:firstLine="567"/>
        <w:jc w:val="both"/>
      </w:pPr>
    </w:p>
    <w:p w:rsidR="00531CE8" w:rsidRPr="00F502D2" w:rsidRDefault="00531CE8" w:rsidP="00F70547">
      <w:pPr>
        <w:numPr>
          <w:ilvl w:val="0"/>
          <w:numId w:val="8"/>
        </w:numPr>
        <w:ind w:left="0" w:firstLine="567"/>
        <w:jc w:val="center"/>
        <w:rPr>
          <w:b/>
        </w:rPr>
      </w:pPr>
      <w:r w:rsidRPr="00F502D2">
        <w:rPr>
          <w:b/>
        </w:rPr>
        <w:t>Ответственность сторон</w:t>
      </w:r>
    </w:p>
    <w:p w:rsidR="00531CE8" w:rsidRPr="00F502D2" w:rsidRDefault="00531CE8" w:rsidP="00F70547">
      <w:pPr>
        <w:numPr>
          <w:ilvl w:val="1"/>
          <w:numId w:val="8"/>
        </w:numPr>
        <w:ind w:left="0" w:firstLine="567"/>
        <w:jc w:val="both"/>
      </w:pPr>
      <w:r w:rsidRPr="00F502D2">
        <w:t>В случае если Подрядчик в течение 3 (трех) дней отказывается подписывать Акт, указанный в пункте 4.2.1</w:t>
      </w:r>
      <w:r w:rsidR="00E824A8">
        <w:t>, 4.2.2</w:t>
      </w:r>
      <w:r w:rsidRPr="00F502D2">
        <w:t xml:space="preserve"> настоящего Контракта, в соответствии с п.2, 3 ст. 157 ГК РФ настоящий Контракт будет считаться расторгнутым.</w:t>
      </w:r>
    </w:p>
    <w:p w:rsidR="00531CE8" w:rsidRPr="00F502D2" w:rsidRDefault="00531CE8" w:rsidP="00F70547">
      <w:pPr>
        <w:numPr>
          <w:ilvl w:val="1"/>
          <w:numId w:val="8"/>
        </w:numPr>
        <w:ind w:left="0" w:firstLine="567"/>
        <w:jc w:val="both"/>
      </w:pPr>
      <w:r w:rsidRPr="00F502D2">
        <w:lastRenderedPageBreak/>
        <w:t>За неисполнение либо ненадлежащее исполнение принятых на себя обязатель</w:t>
      </w:r>
      <w:proofErr w:type="gramStart"/>
      <w:r w:rsidRPr="00F502D2">
        <w:t>ств ст</w:t>
      </w:r>
      <w:proofErr w:type="gramEnd"/>
      <w:r w:rsidRPr="00F502D2">
        <w:t>ороны настоящего контракта несут ответственность в соответствии с действующим законодательством РФ.</w:t>
      </w:r>
    </w:p>
    <w:p w:rsidR="00531CE8" w:rsidRPr="00F502D2" w:rsidRDefault="00531CE8" w:rsidP="00F70547">
      <w:pPr>
        <w:numPr>
          <w:ilvl w:val="1"/>
          <w:numId w:val="8"/>
        </w:numPr>
        <w:ind w:left="0" w:firstLine="567"/>
        <w:jc w:val="both"/>
      </w:pPr>
      <w:r w:rsidRPr="00F502D2">
        <w:t>За нарушение сроков оплаты выполненных и принятых работ по настоящему контракту, Подрядчик вправе взыскать с Заказчика пеню в размере одной трехсотой действующей на день уплаты пени ставки рефинансирования ЦБ Российской Федерации от суммы, подлежащей уплате за каждый день просрочки.</w:t>
      </w:r>
    </w:p>
    <w:p w:rsidR="00531CE8" w:rsidRPr="00F502D2" w:rsidRDefault="00531CE8" w:rsidP="00F70547">
      <w:pPr>
        <w:numPr>
          <w:ilvl w:val="1"/>
          <w:numId w:val="8"/>
        </w:numPr>
        <w:ind w:left="0" w:firstLine="567"/>
        <w:jc w:val="both"/>
      </w:pPr>
      <w:r w:rsidRPr="00F502D2">
        <w:t xml:space="preserve">За нарушение сроков выполнения работ, Подрядчик  уплачивает Заказчику неустойку в размере  0,1% от цены контракта за каждый  день просрочки. </w:t>
      </w:r>
    </w:p>
    <w:p w:rsidR="00531CE8" w:rsidRPr="00F502D2" w:rsidRDefault="00531CE8" w:rsidP="00F70547">
      <w:pPr>
        <w:numPr>
          <w:ilvl w:val="1"/>
          <w:numId w:val="8"/>
        </w:numPr>
        <w:ind w:left="0" w:firstLine="567"/>
        <w:jc w:val="both"/>
      </w:pPr>
      <w:r w:rsidRPr="00F502D2">
        <w:t>При неисполнении Подрядчиком обязательств по устранению дефектов, выявленных в процессе гарантийного срока, Заказчик вправе за его счет устранить дефекты и, кроме того, начислить неустойку в размере 100% стоимости работ по устранению дефектов.</w:t>
      </w:r>
    </w:p>
    <w:p w:rsidR="00531CE8" w:rsidRPr="00F502D2" w:rsidRDefault="00531CE8" w:rsidP="00F70547">
      <w:pPr>
        <w:numPr>
          <w:ilvl w:val="1"/>
          <w:numId w:val="8"/>
        </w:numPr>
        <w:ind w:left="0" w:firstLine="567"/>
        <w:jc w:val="both"/>
      </w:pPr>
      <w:r w:rsidRPr="00F502D2">
        <w:t>Заказчик вправе удержать неустойку с Подрядчика из любой суммы, подлежащей уплате последнему.</w:t>
      </w:r>
    </w:p>
    <w:p w:rsidR="00531CE8" w:rsidRPr="00F502D2" w:rsidRDefault="00531CE8" w:rsidP="00F70547">
      <w:pPr>
        <w:numPr>
          <w:ilvl w:val="1"/>
          <w:numId w:val="8"/>
        </w:numPr>
        <w:ind w:left="0" w:firstLine="567"/>
        <w:jc w:val="both"/>
      </w:pPr>
      <w:r w:rsidRPr="00F502D2">
        <w:t>Взыскание пеней и неустоек не освобождает стороны от исполнения лежащих на них обязательств по настоящему контракту либо устранения нарушений.</w:t>
      </w:r>
    </w:p>
    <w:p w:rsidR="00531CE8" w:rsidRPr="00F502D2" w:rsidRDefault="00531CE8" w:rsidP="00F70547">
      <w:pPr>
        <w:numPr>
          <w:ilvl w:val="1"/>
          <w:numId w:val="8"/>
        </w:numPr>
        <w:ind w:left="0" w:firstLine="567"/>
        <w:jc w:val="both"/>
      </w:pPr>
      <w:r w:rsidRPr="00F502D2">
        <w:t>Подрядчик  несет имущественную ответственность за причинение вреда третьим лицам в процессе исполнения настоящего контракта.</w:t>
      </w:r>
    </w:p>
    <w:p w:rsidR="00531CE8" w:rsidRPr="00F502D2" w:rsidRDefault="00531CE8" w:rsidP="00F70547">
      <w:pPr>
        <w:ind w:firstLine="567"/>
        <w:jc w:val="both"/>
      </w:pPr>
    </w:p>
    <w:p w:rsidR="00531CE8" w:rsidRPr="00F502D2" w:rsidRDefault="00531CE8" w:rsidP="00F70547">
      <w:pPr>
        <w:numPr>
          <w:ilvl w:val="0"/>
          <w:numId w:val="8"/>
        </w:numPr>
        <w:tabs>
          <w:tab w:val="left" w:pos="1080"/>
        </w:tabs>
        <w:ind w:left="0" w:firstLine="567"/>
        <w:jc w:val="center"/>
        <w:rPr>
          <w:b/>
        </w:rPr>
      </w:pPr>
      <w:r w:rsidRPr="00F502D2">
        <w:rPr>
          <w:b/>
        </w:rPr>
        <w:t>Условия расторжения контракта</w:t>
      </w:r>
    </w:p>
    <w:p w:rsidR="00531CE8" w:rsidRPr="00F502D2" w:rsidRDefault="00531CE8" w:rsidP="00F70547">
      <w:pPr>
        <w:numPr>
          <w:ilvl w:val="1"/>
          <w:numId w:val="8"/>
        </w:numPr>
        <w:tabs>
          <w:tab w:val="left" w:pos="1080"/>
        </w:tabs>
        <w:ind w:left="0" w:firstLine="567"/>
        <w:jc w:val="both"/>
      </w:pPr>
      <w:r w:rsidRPr="00F502D2">
        <w:t xml:space="preserve">Настоящий </w:t>
      </w:r>
      <w:proofErr w:type="gramStart"/>
      <w:r w:rsidRPr="00F502D2">
        <w:t>контракт</w:t>
      </w:r>
      <w:proofErr w:type="gramEnd"/>
      <w:r w:rsidRPr="00F502D2">
        <w:t xml:space="preserve"> может быть расторгнут по соглашению сторон или решению суда по основаниям, предусмотренным действующим законодательством РФ. </w:t>
      </w:r>
    </w:p>
    <w:p w:rsidR="00531CE8" w:rsidRPr="00F502D2" w:rsidRDefault="00531CE8" w:rsidP="00F70547">
      <w:pPr>
        <w:tabs>
          <w:tab w:val="left" w:pos="1080"/>
        </w:tabs>
        <w:ind w:firstLine="567"/>
        <w:jc w:val="both"/>
      </w:pPr>
    </w:p>
    <w:p w:rsidR="00531CE8" w:rsidRPr="00F70547" w:rsidRDefault="00531CE8" w:rsidP="00F70547">
      <w:pPr>
        <w:pStyle w:val="aa"/>
        <w:numPr>
          <w:ilvl w:val="0"/>
          <w:numId w:val="8"/>
        </w:numPr>
        <w:tabs>
          <w:tab w:val="left" w:pos="993"/>
        </w:tabs>
        <w:ind w:left="0" w:firstLine="567"/>
        <w:jc w:val="center"/>
        <w:rPr>
          <w:b/>
        </w:rPr>
      </w:pPr>
      <w:r w:rsidRPr="00F70547">
        <w:rPr>
          <w:b/>
        </w:rPr>
        <w:t>Обеспечение исполнения муниципального контракта</w:t>
      </w:r>
    </w:p>
    <w:p w:rsidR="00531CE8" w:rsidRPr="00F502D2" w:rsidRDefault="00531CE8" w:rsidP="00F70547">
      <w:pPr>
        <w:pStyle w:val="aa"/>
        <w:numPr>
          <w:ilvl w:val="1"/>
          <w:numId w:val="8"/>
        </w:numPr>
        <w:tabs>
          <w:tab w:val="left" w:pos="993"/>
        </w:tabs>
        <w:ind w:left="0" w:firstLine="567"/>
        <w:jc w:val="both"/>
      </w:pPr>
      <w:r w:rsidRPr="00F502D2">
        <w:t xml:space="preserve">Подрядчик при заключении муниципального контракта представил обеспечение исполнения муниципального контракта в размере 10% от начальной (максимальной) цены муниципального контракта, что составляет 158 240,12 </w:t>
      </w:r>
      <w:r w:rsidR="00F83B0C" w:rsidRPr="00F502D2">
        <w:t xml:space="preserve">рублей </w:t>
      </w:r>
      <w:r w:rsidRPr="00F502D2">
        <w:t>(Сто пятьдесят восемь тысяч двести сорок рублей, 12 коп.),</w:t>
      </w:r>
      <w:r w:rsidR="00F83B0C" w:rsidRPr="00F502D2">
        <w:t xml:space="preserve"> </w:t>
      </w:r>
      <w:r w:rsidRPr="00F502D2">
        <w:t>в виде:</w:t>
      </w:r>
    </w:p>
    <w:p w:rsidR="001D5E53" w:rsidRDefault="00531CE8" w:rsidP="001D5E53">
      <w:pPr>
        <w:tabs>
          <w:tab w:val="left" w:pos="993"/>
        </w:tabs>
        <w:jc w:val="both"/>
      </w:pPr>
      <w:r w:rsidRPr="00F502D2">
        <w:t>_____________________________________________________________________________</w:t>
      </w:r>
    </w:p>
    <w:p w:rsidR="003542BD" w:rsidRDefault="00531CE8" w:rsidP="003542BD">
      <w:pPr>
        <w:tabs>
          <w:tab w:val="left" w:pos="993"/>
        </w:tabs>
        <w:jc w:val="center"/>
      </w:pPr>
      <w:r w:rsidRPr="001D5E53">
        <w:rPr>
          <w:i/>
        </w:rPr>
        <w:t>(указать наименование, номер, дату представленного документа)</w:t>
      </w:r>
    </w:p>
    <w:p w:rsidR="003542BD" w:rsidRPr="003542BD" w:rsidRDefault="003542BD" w:rsidP="003542BD">
      <w:pPr>
        <w:pStyle w:val="aa"/>
        <w:tabs>
          <w:tab w:val="left" w:pos="993"/>
        </w:tabs>
        <w:ind w:left="360"/>
      </w:pPr>
    </w:p>
    <w:p w:rsidR="003542BD" w:rsidRPr="003542BD" w:rsidRDefault="00531CE8" w:rsidP="003542BD">
      <w:pPr>
        <w:pStyle w:val="aa"/>
        <w:numPr>
          <w:ilvl w:val="0"/>
          <w:numId w:val="8"/>
        </w:numPr>
        <w:tabs>
          <w:tab w:val="left" w:pos="993"/>
        </w:tabs>
        <w:jc w:val="center"/>
      </w:pPr>
      <w:r w:rsidRPr="003542BD">
        <w:rPr>
          <w:b/>
        </w:rPr>
        <w:t>Заключительные положения</w:t>
      </w:r>
      <w:r w:rsidR="003542BD" w:rsidRPr="003542BD">
        <w:rPr>
          <w:b/>
        </w:rPr>
        <w:t xml:space="preserve"> </w:t>
      </w:r>
    </w:p>
    <w:p w:rsidR="001A787A" w:rsidRPr="001A787A" w:rsidRDefault="00531CE8" w:rsidP="00F70547">
      <w:pPr>
        <w:pStyle w:val="aa"/>
        <w:numPr>
          <w:ilvl w:val="2"/>
          <w:numId w:val="8"/>
        </w:numPr>
        <w:ind w:left="0" w:firstLine="567"/>
        <w:jc w:val="both"/>
        <w:rPr>
          <w:b/>
        </w:rPr>
      </w:pPr>
      <w:r w:rsidRPr="001A787A">
        <w:rPr>
          <w:spacing w:val="-2"/>
        </w:rPr>
        <w:t xml:space="preserve">Электронный экземпляр настоящего Контракта подписывается Сторонами   электронной цифровой подписью уполномоченных представителей и хранится на сайте электронной площадки </w:t>
      </w:r>
      <w:hyperlink w:history="1">
        <w:r w:rsidRPr="001A787A">
          <w:rPr>
            <w:rStyle w:val="a3"/>
            <w:spacing w:val="-2"/>
          </w:rPr>
          <w:t>www.</w:t>
        </w:r>
        <w:r w:rsidRPr="001A787A">
          <w:rPr>
            <w:rStyle w:val="a3"/>
            <w:spacing w:val="-2"/>
            <w:lang w:val="en-US"/>
          </w:rPr>
          <w:t>sberbank</w:t>
        </w:r>
        <w:r w:rsidRPr="001A787A">
          <w:rPr>
            <w:rStyle w:val="a3"/>
            <w:spacing w:val="-2"/>
          </w:rPr>
          <w:t>-</w:t>
        </w:r>
        <w:r w:rsidRPr="001A787A">
          <w:rPr>
            <w:rStyle w:val="a3"/>
            <w:spacing w:val="-2"/>
            <w:lang w:val="en-US"/>
          </w:rPr>
          <w:t>ast</w:t>
        </w:r>
        <w:r w:rsidRPr="001A787A">
          <w:rPr>
            <w:rStyle w:val="a3"/>
            <w:spacing w:val="-2"/>
          </w:rPr>
          <w:t xml:space="preserve">. </w:t>
        </w:r>
        <w:proofErr w:type="spellStart"/>
        <w:r w:rsidRPr="001A787A">
          <w:rPr>
            <w:rStyle w:val="a3"/>
            <w:spacing w:val="-2"/>
          </w:rPr>
          <w:t>ru</w:t>
        </w:r>
        <w:proofErr w:type="spellEnd"/>
      </w:hyperlink>
      <w:r w:rsidRPr="001A787A">
        <w:rPr>
          <w:spacing w:val="-2"/>
        </w:rPr>
        <w:t xml:space="preserve">. </w:t>
      </w:r>
    </w:p>
    <w:p w:rsidR="001A787A" w:rsidRPr="001A787A" w:rsidRDefault="00531CE8" w:rsidP="00F70547">
      <w:pPr>
        <w:pStyle w:val="aa"/>
        <w:numPr>
          <w:ilvl w:val="1"/>
          <w:numId w:val="8"/>
        </w:numPr>
        <w:ind w:left="0" w:firstLine="567"/>
        <w:jc w:val="both"/>
      </w:pPr>
      <w:r w:rsidRPr="00F502D2">
        <w:t>Бумажная</w:t>
      </w:r>
      <w:r w:rsidRPr="001A787A">
        <w:rPr>
          <w:spacing w:val="-2"/>
        </w:rPr>
        <w:t xml:space="preserve"> версия настоящего Контракта составляется в двух экземплярах, имеющих одинаковую юридическую силу, подписывается Подрядчиком и передается Заказчику не позднее 3 (трех) рабочих дней после подписания Подрядчиком электронной версии настоящего Контракта.</w:t>
      </w:r>
      <w:r w:rsidR="001A787A" w:rsidRPr="001A787A">
        <w:rPr>
          <w:spacing w:val="-2"/>
        </w:rPr>
        <w:t xml:space="preserve"> </w:t>
      </w:r>
    </w:p>
    <w:p w:rsidR="00531CE8" w:rsidRPr="00F502D2" w:rsidRDefault="00531CE8" w:rsidP="00F70547">
      <w:pPr>
        <w:pStyle w:val="aa"/>
        <w:numPr>
          <w:ilvl w:val="1"/>
          <w:numId w:val="8"/>
        </w:numPr>
        <w:ind w:left="0" w:firstLine="567"/>
        <w:jc w:val="both"/>
      </w:pPr>
      <w:r w:rsidRPr="00F502D2">
        <w:t xml:space="preserve">Все изменения и дополнения к настоящему контракту считаются действительными, если они оформлены в письменном виде и подписаны сторонами. </w:t>
      </w:r>
    </w:p>
    <w:p w:rsidR="00531CE8" w:rsidRPr="00F502D2" w:rsidRDefault="00531CE8" w:rsidP="00F70547">
      <w:pPr>
        <w:pStyle w:val="aa"/>
        <w:numPr>
          <w:ilvl w:val="1"/>
          <w:numId w:val="8"/>
        </w:numPr>
        <w:tabs>
          <w:tab w:val="left" w:pos="1080"/>
        </w:tabs>
        <w:ind w:left="0" w:firstLine="567"/>
        <w:jc w:val="both"/>
      </w:pPr>
      <w:r w:rsidRPr="00F502D2">
        <w:t>Во всем остальном, что не предусмотрено настоящим контрактом, применяются нормы действующего законодательства РФ.</w:t>
      </w:r>
    </w:p>
    <w:p w:rsidR="00531CE8" w:rsidRPr="00F502D2" w:rsidRDefault="00531CE8" w:rsidP="00F70547">
      <w:pPr>
        <w:pStyle w:val="aa"/>
        <w:numPr>
          <w:ilvl w:val="1"/>
          <w:numId w:val="8"/>
        </w:numPr>
        <w:tabs>
          <w:tab w:val="left" w:pos="1080"/>
        </w:tabs>
        <w:ind w:left="0" w:firstLine="567"/>
        <w:jc w:val="both"/>
      </w:pPr>
      <w:r w:rsidRPr="00F502D2">
        <w:t xml:space="preserve">Все споры и разногласия, возникающие между сторонами по настоящему контракту, решаются путем переговоров. В случае не достижения соглашения споры и разногласия подлежат рассмотрению в Арбитражном суде Пермского края. </w:t>
      </w:r>
    </w:p>
    <w:p w:rsidR="00531CE8" w:rsidRPr="00F502D2" w:rsidRDefault="00531CE8" w:rsidP="00F70547">
      <w:pPr>
        <w:pStyle w:val="aa"/>
        <w:numPr>
          <w:ilvl w:val="1"/>
          <w:numId w:val="8"/>
        </w:numPr>
        <w:tabs>
          <w:tab w:val="left" w:pos="1080"/>
        </w:tabs>
        <w:ind w:left="0" w:firstLine="567"/>
        <w:jc w:val="both"/>
      </w:pPr>
      <w:r w:rsidRPr="00F502D2">
        <w:t xml:space="preserve">Настоящий контракт составлен в двух экземплярах, имеющих одинаковую юридическую силу, по одному для каждой из сторон. </w:t>
      </w:r>
    </w:p>
    <w:p w:rsidR="00531CE8" w:rsidRPr="00F502D2" w:rsidRDefault="00531CE8" w:rsidP="00F70547">
      <w:pPr>
        <w:tabs>
          <w:tab w:val="left" w:pos="1080"/>
        </w:tabs>
        <w:ind w:firstLine="567"/>
        <w:jc w:val="both"/>
      </w:pPr>
    </w:p>
    <w:p w:rsidR="00F331A1" w:rsidRDefault="00F331A1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531CE8" w:rsidRPr="00F70547" w:rsidRDefault="00531CE8" w:rsidP="00F70547">
      <w:pPr>
        <w:pStyle w:val="aa"/>
        <w:numPr>
          <w:ilvl w:val="0"/>
          <w:numId w:val="8"/>
        </w:numPr>
        <w:tabs>
          <w:tab w:val="left" w:pos="1080"/>
          <w:tab w:val="left" w:pos="1260"/>
        </w:tabs>
        <w:ind w:left="0" w:firstLine="567"/>
        <w:jc w:val="center"/>
        <w:rPr>
          <w:b/>
        </w:rPr>
      </w:pPr>
      <w:r w:rsidRPr="00F70547">
        <w:rPr>
          <w:b/>
        </w:rPr>
        <w:lastRenderedPageBreak/>
        <w:t>Адреса, реквизиты и подписи сторон</w:t>
      </w:r>
    </w:p>
    <w:p w:rsidR="005D3393" w:rsidRPr="00F502D2" w:rsidRDefault="005D3393" w:rsidP="00F70547">
      <w:pPr>
        <w:tabs>
          <w:tab w:val="left" w:pos="1080"/>
          <w:tab w:val="left" w:pos="1260"/>
        </w:tabs>
        <w:ind w:firstLine="567"/>
        <w:jc w:val="center"/>
        <w:rPr>
          <w:b/>
        </w:rPr>
      </w:pPr>
    </w:p>
    <w:tbl>
      <w:tblPr>
        <w:tblW w:w="9824" w:type="dxa"/>
        <w:tblInd w:w="-176" w:type="dxa"/>
        <w:tblLook w:val="01E0" w:firstRow="1" w:lastRow="1" w:firstColumn="1" w:lastColumn="1" w:noHBand="0" w:noVBand="0"/>
      </w:tblPr>
      <w:tblGrid>
        <w:gridCol w:w="4964"/>
        <w:gridCol w:w="4860"/>
      </w:tblGrid>
      <w:tr w:rsidR="00531CE8" w:rsidRPr="00F502D2" w:rsidTr="00830BFF">
        <w:tc>
          <w:tcPr>
            <w:tcW w:w="4964" w:type="dxa"/>
          </w:tcPr>
          <w:p w:rsidR="00531CE8" w:rsidRPr="00F502D2" w:rsidRDefault="00531CE8" w:rsidP="00830BFF">
            <w:pPr>
              <w:widowControl w:val="0"/>
              <w:autoSpaceDE w:val="0"/>
              <w:autoSpaceDN w:val="0"/>
              <w:adjustRightInd w:val="0"/>
              <w:ind w:right="-252"/>
            </w:pPr>
            <w:r w:rsidRPr="00F502D2">
              <w:rPr>
                <w:b/>
              </w:rPr>
              <w:t xml:space="preserve">              Заказчик</w:t>
            </w:r>
            <w:r w:rsidRPr="00F502D2">
              <w:t xml:space="preserve">:                                       </w:t>
            </w:r>
            <w:r w:rsidRPr="00F502D2">
              <w:rPr>
                <w:b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531CE8" w:rsidRPr="00F502D2" w:rsidRDefault="00531CE8" w:rsidP="00830BFF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</w:pPr>
          </w:p>
          <w:p w:rsidR="00531CE8" w:rsidRPr="00F502D2" w:rsidRDefault="00531CE8" w:rsidP="00830BFF">
            <w:pPr>
              <w:ind w:right="-21"/>
            </w:pPr>
            <w:r w:rsidRPr="00F502D2">
              <w:t xml:space="preserve">МКУ «СМИ» </w:t>
            </w:r>
          </w:p>
          <w:p w:rsidR="00531CE8" w:rsidRPr="00F502D2" w:rsidRDefault="00531CE8" w:rsidP="00830BFF">
            <w:pPr>
              <w:ind w:right="-108"/>
            </w:pPr>
            <w:r w:rsidRPr="00F502D2">
              <w:t>Адрес: 614000, г. Пермь, ул. Н.Островского,27</w:t>
            </w:r>
          </w:p>
          <w:p w:rsidR="00531CE8" w:rsidRPr="00F502D2" w:rsidRDefault="00531CE8" w:rsidP="00830BFF">
            <w:pPr>
              <w:ind w:right="-108"/>
            </w:pPr>
            <w:r w:rsidRPr="00F502D2">
              <w:t xml:space="preserve">Банковские реквизиты: л/счет 02163010062 </w:t>
            </w:r>
            <w:proofErr w:type="gramStart"/>
            <w:r w:rsidRPr="00F502D2">
              <w:t>в</w:t>
            </w:r>
            <w:proofErr w:type="gramEnd"/>
            <w:r w:rsidRPr="00F502D2">
              <w:t xml:space="preserve"> </w:t>
            </w:r>
          </w:p>
          <w:p w:rsidR="00531CE8" w:rsidRPr="00F502D2" w:rsidRDefault="00531CE8" w:rsidP="00830BFF">
            <w:pPr>
              <w:ind w:right="-108"/>
            </w:pPr>
            <w:r w:rsidRPr="00F502D2">
              <w:t xml:space="preserve">Департаменте финансов администрации г. Перми,  </w:t>
            </w:r>
            <w:proofErr w:type="gramStart"/>
            <w:r w:rsidRPr="00F502D2">
              <w:t>р</w:t>
            </w:r>
            <w:proofErr w:type="gramEnd"/>
            <w:r w:rsidRPr="00F502D2">
              <w:t xml:space="preserve">/с 40204810300000000006 в ГРКЦ ГУ Банка России по Пермскому краю г. Пермь ИНН 5904082670, КПП 590201001, БИК 045773001  </w:t>
            </w:r>
          </w:p>
          <w:p w:rsidR="00531CE8" w:rsidRPr="00F502D2" w:rsidRDefault="00531CE8" w:rsidP="00830BFF">
            <w:pPr>
              <w:ind w:right="-108"/>
            </w:pPr>
            <w:r w:rsidRPr="00F502D2">
              <w:t>Тел.: (342) 217-11-24, 217-10-18</w:t>
            </w:r>
          </w:p>
          <w:p w:rsidR="00531CE8" w:rsidRPr="00F502D2" w:rsidRDefault="00531CE8" w:rsidP="00830BFF">
            <w:pPr>
              <w:ind w:right="-108"/>
            </w:pPr>
          </w:p>
        </w:tc>
        <w:tc>
          <w:tcPr>
            <w:tcW w:w="4860" w:type="dxa"/>
          </w:tcPr>
          <w:p w:rsidR="00531CE8" w:rsidRPr="00F502D2" w:rsidRDefault="00531CE8" w:rsidP="00830BFF">
            <w:pPr>
              <w:widowControl w:val="0"/>
              <w:autoSpaceDE w:val="0"/>
              <w:autoSpaceDN w:val="0"/>
              <w:adjustRightInd w:val="0"/>
              <w:ind w:right="-285"/>
              <w:rPr>
                <w:b/>
              </w:rPr>
            </w:pPr>
            <w:r w:rsidRPr="00F502D2">
              <w:rPr>
                <w:b/>
              </w:rPr>
              <w:t xml:space="preserve">                             Подрядчик:    </w:t>
            </w:r>
          </w:p>
          <w:p w:rsidR="00531CE8" w:rsidRPr="00F502D2" w:rsidRDefault="00531CE8" w:rsidP="00830BFF">
            <w:pPr>
              <w:widowControl w:val="0"/>
              <w:tabs>
                <w:tab w:val="left" w:pos="990"/>
              </w:tabs>
              <w:autoSpaceDE w:val="0"/>
              <w:autoSpaceDN w:val="0"/>
              <w:adjustRightInd w:val="0"/>
            </w:pPr>
          </w:p>
        </w:tc>
      </w:tr>
    </w:tbl>
    <w:p w:rsidR="00531CE8" w:rsidRPr="00F502D2" w:rsidRDefault="00531CE8" w:rsidP="00531CE8">
      <w:pPr>
        <w:tabs>
          <w:tab w:val="left" w:pos="1080"/>
          <w:tab w:val="left" w:pos="1260"/>
        </w:tabs>
        <w:jc w:val="center"/>
        <w:rPr>
          <w:b/>
        </w:rPr>
      </w:pPr>
    </w:p>
    <w:p w:rsidR="00531CE8" w:rsidRPr="00F502D2" w:rsidRDefault="00531CE8" w:rsidP="00531CE8">
      <w:pPr>
        <w:tabs>
          <w:tab w:val="left" w:pos="900"/>
        </w:tabs>
      </w:pPr>
    </w:p>
    <w:p w:rsidR="000A5247" w:rsidRPr="00F502D2" w:rsidRDefault="000A5247" w:rsidP="000A5247">
      <w:pPr>
        <w:ind w:left="-142"/>
        <w:jc w:val="both"/>
      </w:pPr>
      <w:r w:rsidRPr="00F502D2">
        <w:t xml:space="preserve">Заказчик:                                                               </w:t>
      </w:r>
      <w:r w:rsidR="005D3393">
        <w:tab/>
      </w:r>
      <w:r w:rsidR="005D3393">
        <w:tab/>
      </w:r>
      <w:r w:rsidRPr="00F502D2">
        <w:t xml:space="preserve">   Подрядчик:</w:t>
      </w:r>
    </w:p>
    <w:p w:rsidR="000A5247" w:rsidRPr="00F502D2" w:rsidRDefault="000A5247" w:rsidP="000A5247">
      <w:pPr>
        <w:ind w:left="-142"/>
        <w:jc w:val="both"/>
      </w:pPr>
    </w:p>
    <w:p w:rsidR="000A5247" w:rsidRPr="00F502D2" w:rsidRDefault="000A5247" w:rsidP="000A5247">
      <w:pPr>
        <w:ind w:left="-142" w:hanging="1418"/>
        <w:contextualSpacing/>
        <w:jc w:val="both"/>
      </w:pPr>
      <w:r w:rsidRPr="00F502D2">
        <w:t xml:space="preserve">                     ___________/_________                                    ___________/___________</w:t>
      </w:r>
    </w:p>
    <w:p w:rsidR="000A5247" w:rsidRPr="00F502D2" w:rsidRDefault="000A5247" w:rsidP="000A5247">
      <w:pPr>
        <w:tabs>
          <w:tab w:val="left" w:pos="885"/>
        </w:tabs>
        <w:ind w:left="-142" w:hanging="1418"/>
        <w:contextualSpacing/>
        <w:jc w:val="both"/>
      </w:pPr>
      <w:r w:rsidRPr="00F502D2">
        <w:tab/>
      </w:r>
      <w:r w:rsidRPr="00F502D2">
        <w:tab/>
        <w:t xml:space="preserve">       МП                                                                       </w:t>
      </w:r>
      <w:proofErr w:type="spellStart"/>
      <w:proofErr w:type="gramStart"/>
      <w:r w:rsidRPr="00F502D2">
        <w:t>МП</w:t>
      </w:r>
      <w:proofErr w:type="spellEnd"/>
      <w:proofErr w:type="gramEnd"/>
    </w:p>
    <w:p w:rsidR="000A5247" w:rsidRPr="00F502D2" w:rsidRDefault="000A5247" w:rsidP="000A5247">
      <w:pPr>
        <w:autoSpaceDE w:val="0"/>
        <w:autoSpaceDN w:val="0"/>
        <w:adjustRightInd w:val="0"/>
        <w:contextualSpacing/>
        <w:jc w:val="both"/>
      </w:pPr>
    </w:p>
    <w:p w:rsidR="00531CE8" w:rsidRDefault="00531CE8" w:rsidP="00531CE8">
      <w:pPr>
        <w:tabs>
          <w:tab w:val="left" w:pos="900"/>
        </w:tabs>
        <w:rPr>
          <w:sz w:val="22"/>
          <w:szCs w:val="22"/>
        </w:rPr>
      </w:pPr>
    </w:p>
    <w:p w:rsidR="00531CE8" w:rsidRDefault="00531CE8" w:rsidP="00531CE8">
      <w:pPr>
        <w:tabs>
          <w:tab w:val="left" w:pos="900"/>
        </w:tabs>
        <w:rPr>
          <w:sz w:val="22"/>
          <w:szCs w:val="22"/>
        </w:rPr>
      </w:pPr>
    </w:p>
    <w:p w:rsidR="00531CE8" w:rsidRDefault="00531CE8" w:rsidP="00531CE8">
      <w:pPr>
        <w:tabs>
          <w:tab w:val="left" w:pos="900"/>
        </w:tabs>
        <w:rPr>
          <w:sz w:val="22"/>
          <w:szCs w:val="22"/>
        </w:rPr>
      </w:pPr>
    </w:p>
    <w:p w:rsidR="00531CE8" w:rsidRDefault="00531CE8" w:rsidP="00531CE8">
      <w:pPr>
        <w:tabs>
          <w:tab w:val="left" w:pos="900"/>
        </w:tabs>
        <w:rPr>
          <w:sz w:val="22"/>
          <w:szCs w:val="22"/>
        </w:rPr>
      </w:pPr>
    </w:p>
    <w:p w:rsidR="00531CE8" w:rsidRDefault="00531CE8" w:rsidP="00531CE8">
      <w:pPr>
        <w:tabs>
          <w:tab w:val="left" w:pos="900"/>
        </w:tabs>
        <w:rPr>
          <w:sz w:val="22"/>
          <w:szCs w:val="22"/>
        </w:rPr>
      </w:pPr>
    </w:p>
    <w:p w:rsidR="00531CE8" w:rsidRDefault="00531CE8" w:rsidP="00531CE8">
      <w:pPr>
        <w:tabs>
          <w:tab w:val="left" w:pos="900"/>
        </w:tabs>
        <w:rPr>
          <w:sz w:val="22"/>
          <w:szCs w:val="22"/>
        </w:rPr>
      </w:pPr>
    </w:p>
    <w:p w:rsidR="00531CE8" w:rsidRDefault="00531CE8" w:rsidP="00531CE8">
      <w:pPr>
        <w:tabs>
          <w:tab w:val="left" w:pos="900"/>
        </w:tabs>
        <w:rPr>
          <w:sz w:val="22"/>
          <w:szCs w:val="22"/>
        </w:rPr>
      </w:pPr>
    </w:p>
    <w:p w:rsidR="00531CE8" w:rsidRDefault="00531CE8" w:rsidP="00531CE8">
      <w:pPr>
        <w:tabs>
          <w:tab w:val="left" w:pos="900"/>
        </w:tabs>
        <w:rPr>
          <w:sz w:val="22"/>
          <w:szCs w:val="22"/>
        </w:rPr>
      </w:pPr>
    </w:p>
    <w:p w:rsidR="000A5247" w:rsidRDefault="000A5247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705B9C" w:rsidRDefault="00705B9C" w:rsidP="00705B9C">
      <w:pPr>
        <w:jc w:val="right"/>
      </w:pPr>
      <w:r>
        <w:lastRenderedPageBreak/>
        <w:t>Приложение №1</w:t>
      </w:r>
    </w:p>
    <w:p w:rsidR="00705B9C" w:rsidRDefault="00705B9C" w:rsidP="00705B9C">
      <w:pPr>
        <w:jc w:val="right"/>
      </w:pPr>
      <w:r>
        <w:t xml:space="preserve">к муниципальному контракту </w:t>
      </w:r>
    </w:p>
    <w:p w:rsidR="00705B9C" w:rsidRDefault="00705B9C" w:rsidP="00705B9C">
      <w:pPr>
        <w:jc w:val="right"/>
      </w:pPr>
      <w:r>
        <w:t>№__________ от ___________</w:t>
      </w:r>
      <w:r w:rsidRPr="00C80AA5">
        <w:t xml:space="preserve">              </w:t>
      </w:r>
      <w:r>
        <w:t xml:space="preserve">                 </w:t>
      </w:r>
      <w:r w:rsidRPr="00C80AA5">
        <w:t xml:space="preserve">        </w:t>
      </w:r>
      <w:r>
        <w:t xml:space="preserve">                                                                            </w:t>
      </w:r>
    </w:p>
    <w:p w:rsidR="00705B9C" w:rsidRDefault="00705B9C" w:rsidP="00705B9C">
      <w:pPr>
        <w:jc w:val="right"/>
      </w:pPr>
    </w:p>
    <w:p w:rsidR="00705B9C" w:rsidRDefault="00705B9C" w:rsidP="00705B9C">
      <w:pPr>
        <w:jc w:val="center"/>
        <w:rPr>
          <w:sz w:val="32"/>
          <w:szCs w:val="32"/>
        </w:rPr>
      </w:pPr>
      <w:r w:rsidRPr="00C80AA5">
        <w:rPr>
          <w:sz w:val="32"/>
          <w:szCs w:val="32"/>
        </w:rPr>
        <w:t>ТЕХНИЧЕСКОЕ ЗАДАНИЕ</w:t>
      </w:r>
    </w:p>
    <w:p w:rsidR="00705B9C" w:rsidRDefault="00705B9C" w:rsidP="00705B9C">
      <w:pPr>
        <w:jc w:val="center"/>
        <w:rPr>
          <w:sz w:val="28"/>
          <w:szCs w:val="28"/>
        </w:rPr>
      </w:pPr>
      <w:r>
        <w:rPr>
          <w:sz w:val="28"/>
          <w:szCs w:val="28"/>
        </w:rPr>
        <w:t>на капитальный ремонт встроенных нежилых помещений в цокольном этаже здания</w:t>
      </w:r>
      <w:r w:rsidRPr="0071082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адресу: г. Пермь, ул. М.Горького,27 </w:t>
      </w:r>
      <w:proofErr w:type="spellStart"/>
      <w:r>
        <w:rPr>
          <w:sz w:val="28"/>
          <w:szCs w:val="28"/>
        </w:rPr>
        <w:t>лит</w:t>
      </w:r>
      <w:proofErr w:type="gramStart"/>
      <w:r>
        <w:rPr>
          <w:sz w:val="28"/>
          <w:szCs w:val="28"/>
        </w:rPr>
        <w:t>.А</w:t>
      </w:r>
      <w:proofErr w:type="spellEnd"/>
      <w:proofErr w:type="gramEnd"/>
    </w:p>
    <w:p w:rsidR="00705B9C" w:rsidRDefault="00705B9C" w:rsidP="00705B9C">
      <w:pPr>
        <w:ind w:left="1276" w:hanging="1418"/>
        <w:rPr>
          <w:sz w:val="28"/>
          <w:szCs w:val="28"/>
        </w:rPr>
      </w:pPr>
    </w:p>
    <w:p w:rsidR="00705B9C" w:rsidRDefault="00705B9C" w:rsidP="00705B9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Работы подлежат выполнению в соответствии </w:t>
      </w:r>
      <w:r w:rsidR="00E03DD3">
        <w:rPr>
          <w:sz w:val="28"/>
          <w:szCs w:val="28"/>
        </w:rPr>
        <w:t xml:space="preserve">с </w:t>
      </w:r>
      <w:bookmarkStart w:id="0" w:name="_GoBack"/>
      <w:bookmarkEnd w:id="0"/>
      <w:r w:rsidR="00E03DD3">
        <w:rPr>
          <w:sz w:val="28"/>
          <w:szCs w:val="28"/>
        </w:rPr>
        <w:t xml:space="preserve">рабочим проектом </w:t>
      </w:r>
      <w:r>
        <w:rPr>
          <w:sz w:val="28"/>
          <w:szCs w:val="28"/>
        </w:rPr>
        <w:t>(шифр 5-9/12), в том числе:</w:t>
      </w:r>
    </w:p>
    <w:p w:rsidR="00705B9C" w:rsidRDefault="00705B9C" w:rsidP="00705B9C">
      <w:pPr>
        <w:ind w:firstLine="851"/>
        <w:jc w:val="both"/>
        <w:rPr>
          <w:sz w:val="28"/>
          <w:szCs w:val="28"/>
        </w:rPr>
      </w:pPr>
    </w:p>
    <w:tbl>
      <w:tblPr>
        <w:tblW w:w="9841" w:type="dxa"/>
        <w:tblInd w:w="89" w:type="dxa"/>
        <w:tblLook w:val="04A0" w:firstRow="1" w:lastRow="0" w:firstColumn="1" w:lastColumn="0" w:noHBand="0" w:noVBand="1"/>
      </w:tblPr>
      <w:tblGrid>
        <w:gridCol w:w="5264"/>
        <w:gridCol w:w="1985"/>
        <w:gridCol w:w="2592"/>
      </w:tblGrid>
      <w:tr w:rsidR="00705B9C" w:rsidRPr="00162EF4" w:rsidTr="00830BFF">
        <w:trPr>
          <w:trHeight w:val="360"/>
        </w:trPr>
        <w:tc>
          <w:tcPr>
            <w:tcW w:w="5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Наименование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Ед. изм.</w:t>
            </w:r>
          </w:p>
        </w:tc>
        <w:tc>
          <w:tcPr>
            <w:tcW w:w="2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Кол.</w:t>
            </w:r>
          </w:p>
        </w:tc>
      </w:tr>
      <w:tr w:rsidR="00705B9C" w:rsidRPr="00162EF4" w:rsidTr="00830BFF">
        <w:trPr>
          <w:trHeight w:val="315"/>
        </w:trPr>
        <w:tc>
          <w:tcPr>
            <w:tcW w:w="5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05B9C" w:rsidRPr="00162EF4" w:rsidTr="00830BFF">
        <w:trPr>
          <w:trHeight w:val="207"/>
        </w:trPr>
        <w:tc>
          <w:tcPr>
            <w:tcW w:w="5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05B9C" w:rsidRPr="00162EF4" w:rsidTr="00830BFF">
        <w:trPr>
          <w:trHeight w:val="255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705B9C" w:rsidRPr="00162EF4" w:rsidTr="00830BFF">
        <w:trPr>
          <w:trHeight w:val="383"/>
        </w:trPr>
        <w:tc>
          <w:tcPr>
            <w:tcW w:w="9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B9C" w:rsidRPr="00162EF4" w:rsidRDefault="00705B9C" w:rsidP="00830BF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62EF4">
              <w:rPr>
                <w:rFonts w:ascii="Arial" w:hAnsi="Arial" w:cs="Arial"/>
                <w:b/>
                <w:bCs/>
                <w:sz w:val="20"/>
                <w:szCs w:val="20"/>
              </w:rPr>
              <w:t>Раздел 1. Новый Раздел</w:t>
            </w:r>
          </w:p>
        </w:tc>
      </w:tr>
      <w:tr w:rsidR="00705B9C" w:rsidRPr="00162EF4" w:rsidTr="00830BFF">
        <w:trPr>
          <w:trHeight w:val="383"/>
        </w:trPr>
        <w:tc>
          <w:tcPr>
            <w:tcW w:w="9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B9C" w:rsidRPr="00053CAB" w:rsidRDefault="00705B9C" w:rsidP="00830BFF">
            <w:pPr>
              <w:rPr>
                <w:rFonts w:ascii="Arial" w:hAnsi="Arial" w:cs="Arial"/>
                <w:b/>
              </w:rPr>
            </w:pPr>
            <w:r w:rsidRPr="00053CAB">
              <w:rPr>
                <w:rFonts w:ascii="Arial" w:hAnsi="Arial" w:cs="Arial"/>
                <w:b/>
              </w:rPr>
              <w:t>Внутренняя отделка помещений</w:t>
            </w:r>
          </w:p>
        </w:tc>
      </w:tr>
      <w:tr w:rsidR="00705B9C" w:rsidRPr="00162EF4" w:rsidTr="00830BFF">
        <w:trPr>
          <w:trHeight w:val="480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Отбивка штукатурки с поверхностей: стен и потолков кирпичных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13,495</w:t>
            </w:r>
          </w:p>
        </w:tc>
      </w:tr>
      <w:tr w:rsidR="00705B9C" w:rsidRPr="00162EF4" w:rsidTr="00830BFF">
        <w:trPr>
          <w:trHeight w:val="383"/>
        </w:trPr>
        <w:tc>
          <w:tcPr>
            <w:tcW w:w="9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B9C" w:rsidRPr="00053CAB" w:rsidRDefault="00705B9C" w:rsidP="00830BFF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053CAB">
              <w:rPr>
                <w:rFonts w:ascii="Arial" w:hAnsi="Arial" w:cs="Arial"/>
                <w:b/>
                <w:i/>
                <w:sz w:val="18"/>
                <w:szCs w:val="18"/>
              </w:rPr>
              <w:t>Тамбур</w:t>
            </w:r>
          </w:p>
        </w:tc>
      </w:tr>
      <w:tr w:rsidR="00705B9C" w:rsidRPr="00162EF4" w:rsidTr="00830BFF">
        <w:trPr>
          <w:trHeight w:val="392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Перетирка штукатурки: внутренних помещений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перетертой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0,069</w:t>
            </w:r>
          </w:p>
        </w:tc>
      </w:tr>
      <w:tr w:rsidR="00705B9C" w:rsidRPr="00162EF4" w:rsidTr="00830BFF">
        <w:trPr>
          <w:trHeight w:val="652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штукатурке потолков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0,069</w:t>
            </w:r>
          </w:p>
        </w:tc>
      </w:tr>
      <w:tr w:rsidR="00705B9C" w:rsidRPr="00162EF4" w:rsidTr="00830BFF">
        <w:trPr>
          <w:trHeight w:val="860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Сплошное выравнивание штукатурки внутри здания (однослойная штукатурка) сухой растворной смесью (типа «</w:t>
            </w:r>
            <w:proofErr w:type="spellStart"/>
            <w:r w:rsidRPr="00162EF4">
              <w:rPr>
                <w:rFonts w:ascii="Arial" w:hAnsi="Arial" w:cs="Arial"/>
                <w:sz w:val="18"/>
                <w:szCs w:val="18"/>
              </w:rPr>
              <w:t>Ветонит</w:t>
            </w:r>
            <w:proofErr w:type="spellEnd"/>
            <w:r w:rsidRPr="00162EF4">
              <w:rPr>
                <w:rFonts w:ascii="Arial" w:hAnsi="Arial" w:cs="Arial"/>
                <w:sz w:val="18"/>
                <w:szCs w:val="18"/>
              </w:rPr>
              <w:t>») толщиной до 10 мм для последующей окраски или оклейки обоями: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0,31</w:t>
            </w:r>
          </w:p>
        </w:tc>
      </w:tr>
      <w:tr w:rsidR="00705B9C" w:rsidRPr="00162EF4" w:rsidTr="00830BFF">
        <w:trPr>
          <w:trHeight w:val="689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штукатурке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0,31</w:t>
            </w:r>
          </w:p>
        </w:tc>
      </w:tr>
      <w:tr w:rsidR="00705B9C" w:rsidRPr="00162EF4" w:rsidTr="00830BFF">
        <w:trPr>
          <w:trHeight w:val="383"/>
        </w:trPr>
        <w:tc>
          <w:tcPr>
            <w:tcW w:w="9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B9C" w:rsidRPr="00053CAB" w:rsidRDefault="00705B9C" w:rsidP="00830BFF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053CAB">
              <w:rPr>
                <w:rFonts w:ascii="Arial" w:hAnsi="Arial" w:cs="Arial"/>
                <w:b/>
                <w:i/>
                <w:sz w:val="18"/>
                <w:szCs w:val="18"/>
              </w:rPr>
              <w:t>Кабинет главного врача</w:t>
            </w:r>
          </w:p>
        </w:tc>
      </w:tr>
      <w:tr w:rsidR="00705B9C" w:rsidRPr="00162EF4" w:rsidTr="00830BFF">
        <w:trPr>
          <w:trHeight w:val="435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Устройство подвесных потолков из гипсокартонных листов (ГКЛ) по системе "КНАУФ": одноуровневых (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П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113)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потолка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0,272</w:t>
            </w:r>
          </w:p>
        </w:tc>
      </w:tr>
      <w:tr w:rsidR="00705B9C" w:rsidRPr="00162EF4" w:rsidTr="00830BFF">
        <w:trPr>
          <w:trHeight w:val="286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Тяга подвеса 350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22</w:t>
            </w:r>
          </w:p>
        </w:tc>
      </w:tr>
      <w:tr w:rsidR="00705B9C" w:rsidRPr="00162EF4" w:rsidTr="00830BFF">
        <w:trPr>
          <w:trHeight w:val="701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сборным конструкциям потолков, подготовленным под окраску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0,272</w:t>
            </w:r>
          </w:p>
        </w:tc>
      </w:tr>
      <w:tr w:rsidR="00705B9C" w:rsidRPr="00162EF4" w:rsidTr="00830BFF">
        <w:trPr>
          <w:trHeight w:val="838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Сплошное выравнивание штукатурки внутри здания (однослойная штукатурка) сухой растворной смесью (типа «</w:t>
            </w:r>
            <w:proofErr w:type="spellStart"/>
            <w:r w:rsidRPr="00162EF4">
              <w:rPr>
                <w:rFonts w:ascii="Arial" w:hAnsi="Arial" w:cs="Arial"/>
                <w:sz w:val="18"/>
                <w:szCs w:val="18"/>
              </w:rPr>
              <w:t>Ветонит</w:t>
            </w:r>
            <w:proofErr w:type="spellEnd"/>
            <w:r w:rsidRPr="00162EF4">
              <w:rPr>
                <w:rFonts w:ascii="Arial" w:hAnsi="Arial" w:cs="Arial"/>
                <w:sz w:val="18"/>
                <w:szCs w:val="18"/>
              </w:rPr>
              <w:t>») толщиной до 10 мм для последующей окраски или оклейки обоями: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0,244</w:t>
            </w:r>
          </w:p>
        </w:tc>
      </w:tr>
      <w:tr w:rsidR="00705B9C" w:rsidRPr="00162EF4" w:rsidTr="00830BFF">
        <w:trPr>
          <w:trHeight w:val="836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 xml:space="preserve">Облицовка стен по системе "КНАУФ" по одинарному металлическому каркасу из 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ПН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и ПС профилей гипсокартонными листами в один слой (С 625): оконным проемом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стен (за вычетом проемов)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0,244</w:t>
            </w:r>
          </w:p>
        </w:tc>
      </w:tr>
      <w:tr w:rsidR="00705B9C" w:rsidRPr="00162EF4" w:rsidTr="00830BFF">
        <w:trPr>
          <w:trHeight w:val="706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штукатурке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0,733</w:t>
            </w:r>
          </w:p>
        </w:tc>
      </w:tr>
      <w:tr w:rsidR="00705B9C" w:rsidRPr="00162EF4" w:rsidTr="00830BFF">
        <w:trPr>
          <w:trHeight w:val="383"/>
        </w:trPr>
        <w:tc>
          <w:tcPr>
            <w:tcW w:w="9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B9C" w:rsidRPr="00053CAB" w:rsidRDefault="00705B9C" w:rsidP="00830BFF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053CAB">
              <w:rPr>
                <w:rFonts w:ascii="Arial" w:hAnsi="Arial" w:cs="Arial"/>
                <w:b/>
                <w:i/>
                <w:sz w:val="18"/>
                <w:szCs w:val="18"/>
              </w:rPr>
              <w:t>Кабинет терапевта</w:t>
            </w:r>
          </w:p>
        </w:tc>
      </w:tr>
      <w:tr w:rsidR="00705B9C" w:rsidRPr="00162EF4" w:rsidTr="00830BFF">
        <w:trPr>
          <w:trHeight w:val="439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Устройство подвесных потолков из гипсокартонных листов (ГКЛ) по системе "КНАУФ": одноуровневых (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П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113)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потолка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0,231</w:t>
            </w:r>
          </w:p>
        </w:tc>
      </w:tr>
      <w:tr w:rsidR="00705B9C" w:rsidRPr="00162EF4" w:rsidTr="00830BFF">
        <w:trPr>
          <w:trHeight w:val="289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Тяга подвеса 350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19</w:t>
            </w:r>
          </w:p>
        </w:tc>
      </w:tr>
      <w:tr w:rsidR="00705B9C" w:rsidRPr="00162EF4" w:rsidTr="00830BFF">
        <w:trPr>
          <w:trHeight w:val="692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сборным конструкциям потолков, подготовленным под окраску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0,231</w:t>
            </w:r>
          </w:p>
        </w:tc>
      </w:tr>
      <w:tr w:rsidR="00705B9C" w:rsidRPr="00162EF4" w:rsidTr="00830BFF">
        <w:trPr>
          <w:trHeight w:val="834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lastRenderedPageBreak/>
              <w:t>Сплошное выравнивание штукатурки внутри здания (однослойная штукатурка) сухой растворной смесью (типа «</w:t>
            </w:r>
            <w:proofErr w:type="spellStart"/>
            <w:r w:rsidRPr="00162EF4">
              <w:rPr>
                <w:rFonts w:ascii="Arial" w:hAnsi="Arial" w:cs="Arial"/>
                <w:sz w:val="18"/>
                <w:szCs w:val="18"/>
              </w:rPr>
              <w:t>Ветонит</w:t>
            </w:r>
            <w:proofErr w:type="spellEnd"/>
            <w:r w:rsidRPr="00162EF4">
              <w:rPr>
                <w:rFonts w:ascii="Arial" w:hAnsi="Arial" w:cs="Arial"/>
                <w:sz w:val="18"/>
                <w:szCs w:val="18"/>
              </w:rPr>
              <w:t>») толщиной до 10 мм для последующей окраски или оклейки обоями: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0,366</w:t>
            </w:r>
          </w:p>
        </w:tc>
      </w:tr>
      <w:tr w:rsidR="00705B9C" w:rsidRPr="00162EF4" w:rsidTr="00830BFF">
        <w:trPr>
          <w:trHeight w:val="844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 xml:space="preserve">Облицовка стен по системе "КНАУФ" по одинарному металлическому каркасу из 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ПН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и ПС профилей гипсокартонными листами в один слой (С 625): оконным проемом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стен (за вычетом проемов)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0,257</w:t>
            </w:r>
          </w:p>
        </w:tc>
      </w:tr>
      <w:tr w:rsidR="00705B9C" w:rsidRPr="00162EF4" w:rsidTr="00830BFF">
        <w:trPr>
          <w:trHeight w:val="700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штукатурке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0,623</w:t>
            </w:r>
          </w:p>
        </w:tc>
      </w:tr>
      <w:tr w:rsidR="00705B9C" w:rsidRPr="00162EF4" w:rsidTr="00830BFF">
        <w:trPr>
          <w:trHeight w:val="383"/>
        </w:trPr>
        <w:tc>
          <w:tcPr>
            <w:tcW w:w="9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B9C" w:rsidRPr="00053CAB" w:rsidRDefault="00705B9C" w:rsidP="00830BFF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053CAB">
              <w:rPr>
                <w:rFonts w:ascii="Arial" w:hAnsi="Arial" w:cs="Arial"/>
                <w:b/>
                <w:i/>
                <w:sz w:val="18"/>
                <w:szCs w:val="18"/>
              </w:rPr>
              <w:t>Кабинет гинеколога</w:t>
            </w:r>
          </w:p>
        </w:tc>
      </w:tr>
      <w:tr w:rsidR="00705B9C" w:rsidRPr="00162EF4" w:rsidTr="00830BFF">
        <w:trPr>
          <w:trHeight w:val="447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Устройство подвесных потолков из гипсокартонных листов (ГКЛ) по системе "КНАУФ": одноуровневых (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П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113)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потолка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0,141</w:t>
            </w:r>
          </w:p>
        </w:tc>
      </w:tr>
      <w:tr w:rsidR="00705B9C" w:rsidRPr="00162EF4" w:rsidTr="00830BFF">
        <w:trPr>
          <w:trHeight w:val="283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Тяга подвеса 350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12</w:t>
            </w:r>
          </w:p>
        </w:tc>
      </w:tr>
      <w:tr w:rsidR="00705B9C" w:rsidRPr="00162EF4" w:rsidTr="00830BFF">
        <w:trPr>
          <w:trHeight w:val="685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сборным конструкциям потолков, подготовленным под окраску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0,141</w:t>
            </w:r>
          </w:p>
        </w:tc>
      </w:tr>
      <w:tr w:rsidR="00705B9C" w:rsidRPr="00162EF4" w:rsidTr="00830BFF">
        <w:trPr>
          <w:trHeight w:val="850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Сплошное выравнивание штукатурки внутри здания (однослойная штукатурка) сухой растворной смесью (типа «</w:t>
            </w:r>
            <w:proofErr w:type="spellStart"/>
            <w:r w:rsidRPr="00162EF4">
              <w:rPr>
                <w:rFonts w:ascii="Arial" w:hAnsi="Arial" w:cs="Arial"/>
                <w:sz w:val="18"/>
                <w:szCs w:val="18"/>
              </w:rPr>
              <w:t>Ветонит</w:t>
            </w:r>
            <w:proofErr w:type="spellEnd"/>
            <w:r w:rsidRPr="00162EF4">
              <w:rPr>
                <w:rFonts w:ascii="Arial" w:hAnsi="Arial" w:cs="Arial"/>
                <w:sz w:val="18"/>
                <w:szCs w:val="18"/>
              </w:rPr>
              <w:t>») толщиной до 10 мм для последующей окраски или оклейки обоями: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0,408</w:t>
            </w:r>
          </w:p>
        </w:tc>
      </w:tr>
      <w:tr w:rsidR="00705B9C" w:rsidRPr="00162EF4" w:rsidTr="00830BFF">
        <w:trPr>
          <w:trHeight w:val="835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 xml:space="preserve">Облицовка стен по системе "КНАУФ" по одинарному металлическому каркасу из 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ПН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и ПС профилей гипсокартонными листами в один слой (С 625): оконным проемом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стен (за вычетом проемов)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0,112</w:t>
            </w:r>
          </w:p>
        </w:tc>
      </w:tr>
      <w:tr w:rsidR="00705B9C" w:rsidRPr="00162EF4" w:rsidTr="00830BFF">
        <w:trPr>
          <w:trHeight w:val="705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штукатурке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0,52</w:t>
            </w:r>
          </w:p>
        </w:tc>
      </w:tr>
      <w:tr w:rsidR="00705B9C" w:rsidRPr="00162EF4" w:rsidTr="00830BFF">
        <w:trPr>
          <w:trHeight w:val="383"/>
        </w:trPr>
        <w:tc>
          <w:tcPr>
            <w:tcW w:w="9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B9C" w:rsidRPr="00053CAB" w:rsidRDefault="00705B9C" w:rsidP="00830BFF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053CAB">
              <w:rPr>
                <w:rFonts w:ascii="Arial" w:hAnsi="Arial" w:cs="Arial"/>
                <w:b/>
                <w:i/>
                <w:sz w:val="18"/>
                <w:szCs w:val="18"/>
              </w:rPr>
              <w:t>Клинико-диагностическая лаборатория</w:t>
            </w:r>
          </w:p>
        </w:tc>
      </w:tr>
      <w:tr w:rsidR="00705B9C" w:rsidRPr="00162EF4" w:rsidTr="00830BFF">
        <w:trPr>
          <w:trHeight w:val="451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Устройство подвесных потолков из гипсокартонных листов (ГКЛ) по системе "КНАУФ": одноуровневых (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П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113)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потолка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0,106</w:t>
            </w:r>
          </w:p>
        </w:tc>
      </w:tr>
      <w:tr w:rsidR="00705B9C" w:rsidRPr="00162EF4" w:rsidTr="00830BFF">
        <w:trPr>
          <w:trHeight w:val="260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Тяга подвеса 350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705B9C" w:rsidRPr="00162EF4" w:rsidTr="00830BFF">
        <w:trPr>
          <w:trHeight w:val="703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сборным конструкциям потолков, подготовленным под окраску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0,106</w:t>
            </w:r>
          </w:p>
        </w:tc>
      </w:tr>
      <w:tr w:rsidR="00705B9C" w:rsidRPr="00162EF4" w:rsidTr="00830BFF">
        <w:trPr>
          <w:trHeight w:val="841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Сплошное выравнивание штукатурки внутри здания (однослойная штукатурка) сухой растворной смесью (типа «</w:t>
            </w:r>
            <w:proofErr w:type="spellStart"/>
            <w:r w:rsidRPr="00162EF4">
              <w:rPr>
                <w:rFonts w:ascii="Arial" w:hAnsi="Arial" w:cs="Arial"/>
                <w:sz w:val="18"/>
                <w:szCs w:val="18"/>
              </w:rPr>
              <w:t>Ветонит</w:t>
            </w:r>
            <w:proofErr w:type="spellEnd"/>
            <w:r w:rsidRPr="00162EF4">
              <w:rPr>
                <w:rFonts w:ascii="Arial" w:hAnsi="Arial" w:cs="Arial"/>
                <w:sz w:val="18"/>
                <w:szCs w:val="18"/>
              </w:rPr>
              <w:t>») толщиной до 10 мм для последующей окраски или оклейки обоями: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</w:tr>
      <w:tr w:rsidR="00705B9C" w:rsidRPr="00162EF4" w:rsidTr="00830BFF">
        <w:trPr>
          <w:trHeight w:val="838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 xml:space="preserve">Облицовка стен по системе "КНАУФ" по одинарному металлическому каркасу из 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ПН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и ПС профилей гипсокартонными листами в один слой (С 625): оконным проемом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стен (за вычетом проемов)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0,058</w:t>
            </w:r>
          </w:p>
        </w:tc>
      </w:tr>
      <w:tr w:rsidR="00705B9C" w:rsidRPr="00162EF4" w:rsidTr="00830BFF">
        <w:trPr>
          <w:trHeight w:val="708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штукатурке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0,328</w:t>
            </w:r>
          </w:p>
        </w:tc>
      </w:tr>
      <w:tr w:rsidR="00705B9C" w:rsidRPr="00162EF4" w:rsidTr="00830BFF">
        <w:trPr>
          <w:trHeight w:val="383"/>
        </w:trPr>
        <w:tc>
          <w:tcPr>
            <w:tcW w:w="9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B9C" w:rsidRPr="00053CAB" w:rsidRDefault="00705B9C" w:rsidP="00830BFF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053CAB">
              <w:rPr>
                <w:rFonts w:ascii="Arial" w:hAnsi="Arial" w:cs="Arial"/>
                <w:b/>
                <w:i/>
                <w:sz w:val="18"/>
                <w:szCs w:val="18"/>
              </w:rPr>
              <w:t>Смотровая</w:t>
            </w:r>
          </w:p>
        </w:tc>
      </w:tr>
      <w:tr w:rsidR="00705B9C" w:rsidRPr="00162EF4" w:rsidTr="00830BFF">
        <w:trPr>
          <w:trHeight w:val="455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Устройство подвесных потолков из гипсокартонных листов (ГКЛ) по системе "КНАУФ": одноуровневых (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П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113)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потолка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0,136</w:t>
            </w:r>
          </w:p>
        </w:tc>
      </w:tr>
      <w:tr w:rsidR="00705B9C" w:rsidRPr="00162EF4" w:rsidTr="00830BFF">
        <w:trPr>
          <w:trHeight w:val="263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Тяга подвеса 350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</w:tr>
      <w:tr w:rsidR="00705B9C" w:rsidRPr="00162EF4" w:rsidTr="00830BFF">
        <w:trPr>
          <w:trHeight w:val="693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сборным конструкциям потолков, подготовленным под окраску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0,136</w:t>
            </w:r>
          </w:p>
        </w:tc>
      </w:tr>
      <w:tr w:rsidR="00705B9C" w:rsidRPr="00162EF4" w:rsidTr="00830BFF">
        <w:trPr>
          <w:trHeight w:val="830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Сплошное выравнивание штукатурки внутри здания (однослойная штукатурка) сухой растворной смесью (типа «</w:t>
            </w:r>
            <w:proofErr w:type="spellStart"/>
            <w:r w:rsidRPr="00162EF4">
              <w:rPr>
                <w:rFonts w:ascii="Arial" w:hAnsi="Arial" w:cs="Arial"/>
                <w:sz w:val="18"/>
                <w:szCs w:val="18"/>
              </w:rPr>
              <w:t>Ветонит</w:t>
            </w:r>
            <w:proofErr w:type="spellEnd"/>
            <w:r w:rsidRPr="00162EF4">
              <w:rPr>
                <w:rFonts w:ascii="Arial" w:hAnsi="Arial" w:cs="Arial"/>
                <w:sz w:val="18"/>
                <w:szCs w:val="18"/>
              </w:rPr>
              <w:t>») толщиной до 10 мм для последующей окраски или оклейки обоями: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0,413</w:t>
            </w:r>
          </w:p>
        </w:tc>
      </w:tr>
      <w:tr w:rsidR="00705B9C" w:rsidRPr="00162EF4" w:rsidTr="00830BFF">
        <w:trPr>
          <w:trHeight w:val="856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 xml:space="preserve">Облицовка стен по системе "КНАУФ" по одинарному металлическому каркасу из 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ПН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и ПС профилей гипсокартонными листами в один слой (С 625): оконным проемом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стен (за вычетом проемов)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0,055</w:t>
            </w:r>
          </w:p>
        </w:tc>
      </w:tr>
      <w:tr w:rsidR="00705B9C" w:rsidRPr="00162EF4" w:rsidTr="00830BFF">
        <w:trPr>
          <w:trHeight w:val="840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lastRenderedPageBreak/>
              <w:t>Гладкая облицовка стен, столбов, пилястр и откосов (без карнизных, плинтусных и угловых плиток) без установки плиток туалетного гарнитура на цементном растворе: по кирпичу и бетону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поверхности облицовки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0,468</w:t>
            </w:r>
          </w:p>
        </w:tc>
      </w:tr>
      <w:tr w:rsidR="00705B9C" w:rsidRPr="00162EF4" w:rsidTr="00830BFF">
        <w:trPr>
          <w:trHeight w:val="383"/>
        </w:trPr>
        <w:tc>
          <w:tcPr>
            <w:tcW w:w="9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B9C" w:rsidRPr="00053CAB" w:rsidRDefault="00705B9C" w:rsidP="00830BFF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053CAB">
              <w:rPr>
                <w:rFonts w:ascii="Arial" w:hAnsi="Arial" w:cs="Arial"/>
                <w:b/>
                <w:i/>
                <w:sz w:val="18"/>
                <w:szCs w:val="18"/>
              </w:rPr>
              <w:t>Коридор</w:t>
            </w:r>
          </w:p>
        </w:tc>
      </w:tr>
      <w:tr w:rsidR="00705B9C" w:rsidRPr="00162EF4" w:rsidTr="00830BFF">
        <w:trPr>
          <w:trHeight w:val="409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Устройство: подвесных потолков типа &lt;</w:t>
            </w:r>
            <w:proofErr w:type="spellStart"/>
            <w:r w:rsidRPr="00162EF4">
              <w:rPr>
                <w:rFonts w:ascii="Arial" w:hAnsi="Arial" w:cs="Arial"/>
                <w:sz w:val="18"/>
                <w:szCs w:val="18"/>
              </w:rPr>
              <w:t>Армстронг</w:t>
            </w:r>
            <w:proofErr w:type="spellEnd"/>
            <w:r w:rsidRPr="00162EF4">
              <w:rPr>
                <w:rFonts w:ascii="Arial" w:hAnsi="Arial" w:cs="Arial"/>
                <w:sz w:val="18"/>
                <w:szCs w:val="18"/>
              </w:rPr>
              <w:t>&gt; по каркасу из оцинкованного профиля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поверхности облицовки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0,061</w:t>
            </w:r>
          </w:p>
        </w:tc>
      </w:tr>
      <w:tr w:rsidR="00705B9C" w:rsidRPr="00162EF4" w:rsidTr="00830BFF">
        <w:trPr>
          <w:trHeight w:val="272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Панели потолочные с комплектующими «</w:t>
            </w:r>
            <w:proofErr w:type="spellStart"/>
            <w:r w:rsidRPr="00162EF4">
              <w:rPr>
                <w:rFonts w:ascii="Arial" w:hAnsi="Arial" w:cs="Arial"/>
                <w:sz w:val="18"/>
                <w:szCs w:val="18"/>
              </w:rPr>
              <w:t>Армстронг</w:t>
            </w:r>
            <w:proofErr w:type="spellEnd"/>
            <w:r w:rsidRPr="00162EF4">
              <w:rPr>
                <w:rFonts w:ascii="Arial" w:hAnsi="Arial" w:cs="Arial"/>
                <w:sz w:val="18"/>
                <w:szCs w:val="18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-6,283</w:t>
            </w:r>
          </w:p>
        </w:tc>
      </w:tr>
      <w:tr w:rsidR="00705B9C" w:rsidRPr="00162EF4" w:rsidTr="00830BFF">
        <w:trPr>
          <w:trHeight w:val="480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 xml:space="preserve">Панели потолочные с 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комплектующими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ARMSTRONG BAIKAL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6,283</w:t>
            </w:r>
          </w:p>
        </w:tc>
      </w:tr>
      <w:tr w:rsidR="00705B9C" w:rsidRPr="00162EF4" w:rsidTr="00830BFF">
        <w:trPr>
          <w:trHeight w:val="921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Сплошное выравнивание штукатурки внутри здания (однослойная штукатурка) сухой растворной смесью (типа «</w:t>
            </w:r>
            <w:proofErr w:type="spellStart"/>
            <w:r w:rsidRPr="00162EF4">
              <w:rPr>
                <w:rFonts w:ascii="Arial" w:hAnsi="Arial" w:cs="Arial"/>
                <w:sz w:val="18"/>
                <w:szCs w:val="18"/>
              </w:rPr>
              <w:t>Ветонит</w:t>
            </w:r>
            <w:proofErr w:type="spellEnd"/>
            <w:r w:rsidRPr="00162EF4">
              <w:rPr>
                <w:rFonts w:ascii="Arial" w:hAnsi="Arial" w:cs="Arial"/>
                <w:sz w:val="18"/>
                <w:szCs w:val="18"/>
              </w:rPr>
              <w:t>») толщиной до 10 мм для последующей окраски или оклейки обоями: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0,302</w:t>
            </w:r>
          </w:p>
        </w:tc>
      </w:tr>
      <w:tr w:rsidR="00705B9C" w:rsidRPr="00162EF4" w:rsidTr="00830BFF">
        <w:trPr>
          <w:trHeight w:val="692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штукатурке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0,302</w:t>
            </w:r>
          </w:p>
        </w:tc>
      </w:tr>
      <w:tr w:rsidR="00705B9C" w:rsidRPr="00162EF4" w:rsidTr="00830BFF">
        <w:trPr>
          <w:trHeight w:val="383"/>
        </w:trPr>
        <w:tc>
          <w:tcPr>
            <w:tcW w:w="9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B9C" w:rsidRPr="00053CAB" w:rsidRDefault="00705B9C" w:rsidP="00830BFF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053CAB">
              <w:rPr>
                <w:rFonts w:ascii="Arial" w:hAnsi="Arial" w:cs="Arial"/>
                <w:b/>
                <w:i/>
                <w:sz w:val="18"/>
                <w:szCs w:val="18"/>
              </w:rPr>
              <w:t>Смотровая</w:t>
            </w:r>
          </w:p>
        </w:tc>
      </w:tr>
      <w:tr w:rsidR="00705B9C" w:rsidRPr="00162EF4" w:rsidTr="00830BFF">
        <w:trPr>
          <w:trHeight w:val="453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Устройство подвесных потолков из гипсокартонных листов (ГКЛ) по системе "КНАУФ": одноуровневых (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П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113)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потолка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0,186</w:t>
            </w:r>
          </w:p>
        </w:tc>
      </w:tr>
      <w:tr w:rsidR="00705B9C" w:rsidRPr="00162EF4" w:rsidTr="00830BFF">
        <w:trPr>
          <w:trHeight w:val="276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Тяга подвеса 350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15</w:t>
            </w:r>
          </w:p>
        </w:tc>
      </w:tr>
      <w:tr w:rsidR="00705B9C" w:rsidRPr="00162EF4" w:rsidTr="00830BFF">
        <w:trPr>
          <w:trHeight w:val="691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сборным конструкциям потолков, подготовленным под окраску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0,186</w:t>
            </w:r>
          </w:p>
        </w:tc>
      </w:tr>
      <w:tr w:rsidR="00705B9C" w:rsidRPr="00162EF4" w:rsidTr="00830BFF">
        <w:trPr>
          <w:trHeight w:val="843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Сплошное выравнивание штукатурки внутри здания (однослойная штукатурка) сухой растворной смесью (типа «</w:t>
            </w:r>
            <w:proofErr w:type="spellStart"/>
            <w:r w:rsidRPr="00162EF4">
              <w:rPr>
                <w:rFonts w:ascii="Arial" w:hAnsi="Arial" w:cs="Arial"/>
                <w:sz w:val="18"/>
                <w:szCs w:val="18"/>
              </w:rPr>
              <w:t>Ветонит</w:t>
            </w:r>
            <w:proofErr w:type="spellEnd"/>
            <w:r w:rsidRPr="00162EF4">
              <w:rPr>
                <w:rFonts w:ascii="Arial" w:hAnsi="Arial" w:cs="Arial"/>
                <w:sz w:val="18"/>
                <w:szCs w:val="18"/>
              </w:rPr>
              <w:t>») толщиной до 10 мм для последующей окраски или оклейки обоями: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0,413</w:t>
            </w:r>
          </w:p>
        </w:tc>
      </w:tr>
      <w:tr w:rsidR="00705B9C" w:rsidRPr="00162EF4" w:rsidTr="00830BFF">
        <w:trPr>
          <w:trHeight w:val="840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 xml:space="preserve">Облицовка стен по системе "КНАУФ" по одинарному металлическому каркасу из 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ПН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и ПС профилей гипсокартонными листами в один слой (С 625): оконным проемом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стен (за вычетом проемов)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0,055</w:t>
            </w:r>
          </w:p>
        </w:tc>
      </w:tr>
      <w:tr w:rsidR="00705B9C" w:rsidRPr="00162EF4" w:rsidTr="00830BFF">
        <w:trPr>
          <w:trHeight w:val="839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Гладкая облицовка стен, столбов, пилястр и откосов (без карнизных, плинтусных и угловых плиток) без установки плиток туалетного гарнитура на клее из сухих смесей: по кирпичу и бетону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поверхности облицовки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0,581</w:t>
            </w:r>
          </w:p>
        </w:tc>
      </w:tr>
      <w:tr w:rsidR="00705B9C" w:rsidRPr="00162EF4" w:rsidTr="00830BFF">
        <w:trPr>
          <w:trHeight w:val="383"/>
        </w:trPr>
        <w:tc>
          <w:tcPr>
            <w:tcW w:w="9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B9C" w:rsidRPr="00053CAB" w:rsidRDefault="00705B9C" w:rsidP="00830BFF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proofErr w:type="gramStart"/>
            <w:r w:rsidRPr="00053CAB">
              <w:rPr>
                <w:rFonts w:ascii="Arial" w:hAnsi="Arial" w:cs="Arial"/>
                <w:b/>
                <w:i/>
                <w:sz w:val="18"/>
                <w:szCs w:val="18"/>
              </w:rPr>
              <w:t>Процедурная</w:t>
            </w:r>
            <w:proofErr w:type="gramEnd"/>
            <w:r w:rsidRPr="00053CAB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для лечения нейролептиками</w:t>
            </w:r>
          </w:p>
        </w:tc>
      </w:tr>
      <w:tr w:rsidR="00705B9C" w:rsidRPr="00162EF4" w:rsidTr="00830BFF">
        <w:trPr>
          <w:trHeight w:val="445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Устройство подвесных потолков из гипсокартонных листов (ГКЛ) по системе "КНАУФ": одноуровневых (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П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113)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потолка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0,084</w:t>
            </w:r>
          </w:p>
        </w:tc>
      </w:tr>
      <w:tr w:rsidR="00705B9C" w:rsidRPr="00162EF4" w:rsidTr="00830BFF">
        <w:trPr>
          <w:trHeight w:val="282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Тяга подвеса 350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705B9C" w:rsidRPr="00162EF4" w:rsidTr="00830BFF">
        <w:trPr>
          <w:trHeight w:val="710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сборным конструкциям потолков, подготовленным под окраску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0,084</w:t>
            </w:r>
          </w:p>
        </w:tc>
      </w:tr>
      <w:tr w:rsidR="00705B9C" w:rsidRPr="00162EF4" w:rsidTr="00830BFF">
        <w:trPr>
          <w:trHeight w:val="835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Сплошное выравнивание штукатурки внутри здания (однослойная штукатурка) сухой растворной смесью (типа «</w:t>
            </w:r>
            <w:proofErr w:type="spellStart"/>
            <w:r w:rsidRPr="00162EF4">
              <w:rPr>
                <w:rFonts w:ascii="Arial" w:hAnsi="Arial" w:cs="Arial"/>
                <w:sz w:val="18"/>
                <w:szCs w:val="18"/>
              </w:rPr>
              <w:t>Ветонит</w:t>
            </w:r>
            <w:proofErr w:type="spellEnd"/>
            <w:r w:rsidRPr="00162EF4">
              <w:rPr>
                <w:rFonts w:ascii="Arial" w:hAnsi="Arial" w:cs="Arial"/>
                <w:sz w:val="18"/>
                <w:szCs w:val="18"/>
              </w:rPr>
              <w:t>») толщиной до 10 мм для последующей окраски или оклейки обоями: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0,303</w:t>
            </w:r>
          </w:p>
        </w:tc>
      </w:tr>
      <w:tr w:rsidR="00705B9C" w:rsidRPr="00162EF4" w:rsidTr="00830BFF">
        <w:trPr>
          <w:trHeight w:val="691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штукатурке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0,303</w:t>
            </w:r>
          </w:p>
        </w:tc>
      </w:tr>
      <w:tr w:rsidR="00705B9C" w:rsidRPr="00162EF4" w:rsidTr="00830BFF">
        <w:trPr>
          <w:trHeight w:val="383"/>
        </w:trPr>
        <w:tc>
          <w:tcPr>
            <w:tcW w:w="9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B9C" w:rsidRPr="00053CAB" w:rsidRDefault="00705B9C" w:rsidP="00830BFF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053CAB">
              <w:rPr>
                <w:rFonts w:ascii="Arial" w:hAnsi="Arial" w:cs="Arial"/>
                <w:b/>
                <w:i/>
                <w:sz w:val="18"/>
                <w:szCs w:val="18"/>
              </w:rPr>
              <w:t>Кабинет массажа</w:t>
            </w:r>
          </w:p>
        </w:tc>
      </w:tr>
      <w:tr w:rsidR="00705B9C" w:rsidRPr="00162EF4" w:rsidTr="00830BFF">
        <w:trPr>
          <w:trHeight w:val="451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Устройство подвесных потолков из гипсокартонных листов (ГКЛ) по системе "КНАУФ": одноуровневых (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П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113)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потолка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0,129</w:t>
            </w:r>
          </w:p>
        </w:tc>
      </w:tr>
      <w:tr w:rsidR="00705B9C" w:rsidRPr="00162EF4" w:rsidTr="00830BFF">
        <w:trPr>
          <w:trHeight w:val="260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Тяга подвеса 350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</w:tr>
      <w:tr w:rsidR="00705B9C" w:rsidRPr="00162EF4" w:rsidTr="00830BFF">
        <w:trPr>
          <w:trHeight w:val="702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сборным конструкциям потолков, подготовленным под окраску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0,129</w:t>
            </w:r>
          </w:p>
        </w:tc>
      </w:tr>
      <w:tr w:rsidR="00705B9C" w:rsidRPr="00162EF4" w:rsidTr="00830BFF">
        <w:trPr>
          <w:trHeight w:val="854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Сплошное выравнивание штукатурки внутри здания (однослойная штукатурка) сухой растворной смесью (типа «</w:t>
            </w:r>
            <w:proofErr w:type="spellStart"/>
            <w:r w:rsidRPr="00162EF4">
              <w:rPr>
                <w:rFonts w:ascii="Arial" w:hAnsi="Arial" w:cs="Arial"/>
                <w:sz w:val="18"/>
                <w:szCs w:val="18"/>
              </w:rPr>
              <w:t>Ветонит</w:t>
            </w:r>
            <w:proofErr w:type="spellEnd"/>
            <w:r w:rsidRPr="00162EF4">
              <w:rPr>
                <w:rFonts w:ascii="Arial" w:hAnsi="Arial" w:cs="Arial"/>
                <w:sz w:val="18"/>
                <w:szCs w:val="18"/>
              </w:rPr>
              <w:t>») толщиной до 10 мм для последующей окраски или оклейки обоями: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0,479</w:t>
            </w:r>
          </w:p>
        </w:tc>
      </w:tr>
      <w:tr w:rsidR="00705B9C" w:rsidRPr="00162EF4" w:rsidTr="00830BFF">
        <w:trPr>
          <w:trHeight w:val="838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lastRenderedPageBreak/>
              <w:t xml:space="preserve">Облицовка стен по системе "КНАУФ" по одинарному металлическому каркасу из 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ПН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и ПС профилей гипсокартонными листами в один слой (С 625): оконным проемом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стен (за вычетом проемов)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0,059</w:t>
            </w:r>
          </w:p>
        </w:tc>
      </w:tr>
      <w:tr w:rsidR="00705B9C" w:rsidRPr="00162EF4" w:rsidTr="00830BFF">
        <w:trPr>
          <w:trHeight w:val="1200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штукатурке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0,538</w:t>
            </w:r>
          </w:p>
        </w:tc>
      </w:tr>
      <w:tr w:rsidR="00705B9C" w:rsidRPr="00162EF4" w:rsidTr="00830BFF">
        <w:trPr>
          <w:trHeight w:val="383"/>
        </w:trPr>
        <w:tc>
          <w:tcPr>
            <w:tcW w:w="9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B9C" w:rsidRPr="00053CAB" w:rsidRDefault="00705B9C" w:rsidP="00830BFF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053CAB">
              <w:rPr>
                <w:rFonts w:ascii="Arial" w:hAnsi="Arial" w:cs="Arial"/>
                <w:b/>
                <w:i/>
                <w:sz w:val="18"/>
                <w:szCs w:val="18"/>
              </w:rPr>
              <w:t>Бойлерная</w:t>
            </w:r>
          </w:p>
        </w:tc>
      </w:tr>
      <w:tr w:rsidR="00705B9C" w:rsidRPr="00162EF4" w:rsidTr="00830BFF">
        <w:trPr>
          <w:trHeight w:val="409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Перетирка штукатурки: внутренних помещений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перетертой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0,152</w:t>
            </w:r>
          </w:p>
        </w:tc>
      </w:tr>
      <w:tr w:rsidR="00705B9C" w:rsidRPr="00162EF4" w:rsidTr="00830BFF">
        <w:trPr>
          <w:trHeight w:val="697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штукатурке потолков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0,152</w:t>
            </w:r>
          </w:p>
        </w:tc>
      </w:tr>
      <w:tr w:rsidR="00705B9C" w:rsidRPr="00162EF4" w:rsidTr="00830BFF">
        <w:trPr>
          <w:trHeight w:val="848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Сплошное выравнивание штукатурки внутри здания (однослойная штукатурка) сухой растворной смесью (типа «</w:t>
            </w:r>
            <w:proofErr w:type="spellStart"/>
            <w:r w:rsidRPr="00162EF4">
              <w:rPr>
                <w:rFonts w:ascii="Arial" w:hAnsi="Arial" w:cs="Arial"/>
                <w:sz w:val="18"/>
                <w:szCs w:val="18"/>
              </w:rPr>
              <w:t>Ветонит</w:t>
            </w:r>
            <w:proofErr w:type="spellEnd"/>
            <w:r w:rsidRPr="00162EF4">
              <w:rPr>
                <w:rFonts w:ascii="Arial" w:hAnsi="Arial" w:cs="Arial"/>
                <w:sz w:val="18"/>
                <w:szCs w:val="18"/>
              </w:rPr>
              <w:t>») толщиной до 10 мм для последующей окраски или оклейки обоями: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0,529</w:t>
            </w:r>
          </w:p>
        </w:tc>
      </w:tr>
      <w:tr w:rsidR="00705B9C" w:rsidRPr="00162EF4" w:rsidTr="00830BFF">
        <w:trPr>
          <w:trHeight w:val="691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штукатурке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0,529</w:t>
            </w:r>
          </w:p>
        </w:tc>
      </w:tr>
      <w:tr w:rsidR="00705B9C" w:rsidRPr="00162EF4" w:rsidTr="00830BFF">
        <w:trPr>
          <w:trHeight w:val="383"/>
        </w:trPr>
        <w:tc>
          <w:tcPr>
            <w:tcW w:w="9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B9C" w:rsidRPr="00053CAB" w:rsidRDefault="00705B9C" w:rsidP="00830BFF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053CAB">
              <w:rPr>
                <w:rFonts w:ascii="Arial" w:hAnsi="Arial" w:cs="Arial"/>
                <w:b/>
                <w:i/>
                <w:sz w:val="18"/>
                <w:szCs w:val="18"/>
              </w:rPr>
              <w:t>Коридор</w:t>
            </w:r>
          </w:p>
        </w:tc>
      </w:tr>
      <w:tr w:rsidR="00705B9C" w:rsidRPr="00162EF4" w:rsidTr="00830BFF">
        <w:trPr>
          <w:trHeight w:val="451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Устройство: подвесных потолков типа &lt;</w:t>
            </w:r>
            <w:proofErr w:type="spellStart"/>
            <w:r w:rsidRPr="00162EF4">
              <w:rPr>
                <w:rFonts w:ascii="Arial" w:hAnsi="Arial" w:cs="Arial"/>
                <w:sz w:val="18"/>
                <w:szCs w:val="18"/>
              </w:rPr>
              <w:t>Армстронг</w:t>
            </w:r>
            <w:proofErr w:type="spellEnd"/>
            <w:r w:rsidRPr="00162EF4">
              <w:rPr>
                <w:rFonts w:ascii="Arial" w:hAnsi="Arial" w:cs="Arial"/>
                <w:sz w:val="18"/>
                <w:szCs w:val="18"/>
              </w:rPr>
              <w:t>&gt; по каркасу из оцинкованного профиля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поверхности облицовки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0,296</w:t>
            </w:r>
          </w:p>
        </w:tc>
      </w:tr>
      <w:tr w:rsidR="00705B9C" w:rsidRPr="00162EF4" w:rsidTr="00830BFF">
        <w:trPr>
          <w:trHeight w:val="260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Панели потолочные с комплектующими «</w:t>
            </w:r>
            <w:proofErr w:type="spellStart"/>
            <w:r w:rsidRPr="00162EF4">
              <w:rPr>
                <w:rFonts w:ascii="Arial" w:hAnsi="Arial" w:cs="Arial"/>
                <w:sz w:val="18"/>
                <w:szCs w:val="18"/>
              </w:rPr>
              <w:t>Армстронг</w:t>
            </w:r>
            <w:proofErr w:type="spellEnd"/>
            <w:r w:rsidRPr="00162EF4">
              <w:rPr>
                <w:rFonts w:ascii="Arial" w:hAnsi="Arial" w:cs="Arial"/>
                <w:sz w:val="18"/>
                <w:szCs w:val="18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-30,49</w:t>
            </w:r>
          </w:p>
        </w:tc>
      </w:tr>
      <w:tr w:rsidR="00705B9C" w:rsidRPr="00162EF4" w:rsidTr="00830BFF">
        <w:trPr>
          <w:trHeight w:val="480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 xml:space="preserve">Панели потолочные с 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комплектующими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ARMSTRONG BAIKAL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30,49</w:t>
            </w:r>
          </w:p>
        </w:tc>
      </w:tr>
      <w:tr w:rsidR="00705B9C" w:rsidRPr="00162EF4" w:rsidTr="00830BFF">
        <w:trPr>
          <w:trHeight w:val="780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Сплошное выравнивание штукатурки внутри здания (однослойная штукатурка) сухой растворной смесью (типа «</w:t>
            </w:r>
            <w:proofErr w:type="spellStart"/>
            <w:r w:rsidRPr="00162EF4">
              <w:rPr>
                <w:rFonts w:ascii="Arial" w:hAnsi="Arial" w:cs="Arial"/>
                <w:sz w:val="18"/>
                <w:szCs w:val="18"/>
              </w:rPr>
              <w:t>Ветонит</w:t>
            </w:r>
            <w:proofErr w:type="spellEnd"/>
            <w:r w:rsidRPr="00162EF4">
              <w:rPr>
                <w:rFonts w:ascii="Arial" w:hAnsi="Arial" w:cs="Arial"/>
                <w:sz w:val="18"/>
                <w:szCs w:val="18"/>
              </w:rPr>
              <w:t>») толщиной до 10 мм для последующей окраски или оклейки обоями: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0,647</w:t>
            </w:r>
          </w:p>
        </w:tc>
      </w:tr>
      <w:tr w:rsidR="00705B9C" w:rsidRPr="00162EF4" w:rsidTr="00830BFF">
        <w:trPr>
          <w:trHeight w:val="807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 xml:space="preserve">Облицовка стен по системе "КНАУФ" по одинарному металлическому каркасу из 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ПН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и ПС профилей гипсокартонными листами в один слой (С 625): оконным проемом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стен (за вычетом проемов)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0,131</w:t>
            </w:r>
          </w:p>
        </w:tc>
      </w:tr>
      <w:tr w:rsidR="00705B9C" w:rsidRPr="00162EF4" w:rsidTr="00830BFF">
        <w:trPr>
          <w:trHeight w:val="677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штукатурке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1,068</w:t>
            </w:r>
          </w:p>
        </w:tc>
      </w:tr>
      <w:tr w:rsidR="00705B9C" w:rsidRPr="00162EF4" w:rsidTr="00830BFF">
        <w:trPr>
          <w:trHeight w:val="383"/>
        </w:trPr>
        <w:tc>
          <w:tcPr>
            <w:tcW w:w="9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B9C" w:rsidRPr="00053CAB" w:rsidRDefault="00705B9C" w:rsidP="00830BFF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053CAB">
              <w:rPr>
                <w:rFonts w:ascii="Arial" w:hAnsi="Arial" w:cs="Arial"/>
                <w:b/>
                <w:i/>
                <w:sz w:val="18"/>
                <w:szCs w:val="18"/>
              </w:rPr>
              <w:t>Санузел женский с помещением уборочного инвентаря</w:t>
            </w:r>
          </w:p>
        </w:tc>
      </w:tr>
      <w:tr w:rsidR="00705B9C" w:rsidRPr="00162EF4" w:rsidTr="00830BFF">
        <w:trPr>
          <w:trHeight w:val="451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Перетирка штукатурки: внутренних помещений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перетертой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0,108</w:t>
            </w:r>
          </w:p>
        </w:tc>
      </w:tr>
      <w:tr w:rsidR="00705B9C" w:rsidRPr="00162EF4" w:rsidTr="00830BFF">
        <w:trPr>
          <w:trHeight w:val="685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штукатурке потолков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0,108</w:t>
            </w:r>
          </w:p>
        </w:tc>
      </w:tr>
      <w:tr w:rsidR="00705B9C" w:rsidRPr="00162EF4" w:rsidTr="00830BFF">
        <w:trPr>
          <w:trHeight w:val="836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Сплошное выравнивание штукатурки внутри здания (однослойная штукатурка) сухой растворной смесью (типа «</w:t>
            </w:r>
            <w:proofErr w:type="spellStart"/>
            <w:r w:rsidRPr="00162EF4">
              <w:rPr>
                <w:rFonts w:ascii="Arial" w:hAnsi="Arial" w:cs="Arial"/>
                <w:sz w:val="18"/>
                <w:szCs w:val="18"/>
              </w:rPr>
              <w:t>Ветонит</w:t>
            </w:r>
            <w:proofErr w:type="spellEnd"/>
            <w:r w:rsidRPr="00162EF4">
              <w:rPr>
                <w:rFonts w:ascii="Arial" w:hAnsi="Arial" w:cs="Arial"/>
                <w:sz w:val="18"/>
                <w:szCs w:val="18"/>
              </w:rPr>
              <w:t>») толщиной до 10 мм для последующей окраски или оклейки обоями: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0,273</w:t>
            </w:r>
          </w:p>
        </w:tc>
      </w:tr>
      <w:tr w:rsidR="00705B9C" w:rsidRPr="00162EF4" w:rsidTr="00830BFF">
        <w:trPr>
          <w:trHeight w:val="706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штукатурке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0,273</w:t>
            </w:r>
          </w:p>
        </w:tc>
      </w:tr>
      <w:tr w:rsidR="00705B9C" w:rsidRPr="00162EF4" w:rsidTr="00830BFF">
        <w:trPr>
          <w:trHeight w:val="845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Гладкая облицовка стен, столбов, пилястр и откосов (без карнизных, плинтусных и угловых плиток) без установки плиток туалетного гарнитура на клее из сухих смесей: по кирпичу и бетону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поверхности облицовки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0,21</w:t>
            </w:r>
          </w:p>
        </w:tc>
      </w:tr>
      <w:tr w:rsidR="00705B9C" w:rsidRPr="00162EF4" w:rsidTr="00830BFF">
        <w:trPr>
          <w:trHeight w:val="383"/>
        </w:trPr>
        <w:tc>
          <w:tcPr>
            <w:tcW w:w="9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B9C" w:rsidRPr="00053CAB" w:rsidRDefault="00705B9C" w:rsidP="00830BFF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053CAB">
              <w:rPr>
                <w:rFonts w:ascii="Arial" w:hAnsi="Arial" w:cs="Arial"/>
                <w:b/>
                <w:i/>
                <w:sz w:val="18"/>
                <w:szCs w:val="18"/>
              </w:rPr>
              <w:t>Санузел мужской</w:t>
            </w:r>
          </w:p>
        </w:tc>
      </w:tr>
      <w:tr w:rsidR="00705B9C" w:rsidRPr="00162EF4" w:rsidTr="00830BFF">
        <w:trPr>
          <w:trHeight w:val="451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Перетирка штукатурки: внутренних помещений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перетертой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0,071</w:t>
            </w:r>
          </w:p>
        </w:tc>
      </w:tr>
      <w:tr w:rsidR="00705B9C" w:rsidRPr="00162EF4" w:rsidTr="00830BFF">
        <w:trPr>
          <w:trHeight w:val="685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штукатурке потолков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0,071</w:t>
            </w:r>
          </w:p>
        </w:tc>
      </w:tr>
      <w:tr w:rsidR="00705B9C" w:rsidRPr="00162EF4" w:rsidTr="00830BFF">
        <w:trPr>
          <w:trHeight w:val="850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lastRenderedPageBreak/>
              <w:t>Сплошное выравнивание штукатурки внутри здания (однослойная штукатурка) сухой растворной смесью (типа «</w:t>
            </w:r>
            <w:proofErr w:type="spellStart"/>
            <w:r w:rsidRPr="00162EF4">
              <w:rPr>
                <w:rFonts w:ascii="Arial" w:hAnsi="Arial" w:cs="Arial"/>
                <w:sz w:val="18"/>
                <w:szCs w:val="18"/>
              </w:rPr>
              <w:t>Ветонит</w:t>
            </w:r>
            <w:proofErr w:type="spellEnd"/>
            <w:r w:rsidRPr="00162EF4">
              <w:rPr>
                <w:rFonts w:ascii="Arial" w:hAnsi="Arial" w:cs="Arial"/>
                <w:sz w:val="18"/>
                <w:szCs w:val="18"/>
              </w:rPr>
              <w:t>») толщиной до 10 мм для последующей окраски или оклейки обоями: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0,237</w:t>
            </w:r>
          </w:p>
        </w:tc>
      </w:tr>
      <w:tr w:rsidR="00705B9C" w:rsidRPr="00162EF4" w:rsidTr="00830BFF">
        <w:trPr>
          <w:trHeight w:val="693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штукатурке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0,237</w:t>
            </w:r>
          </w:p>
        </w:tc>
      </w:tr>
      <w:tr w:rsidR="00705B9C" w:rsidRPr="00162EF4" w:rsidTr="00830BFF">
        <w:trPr>
          <w:trHeight w:val="845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Гладкая облицовка стен, столбов, пилястр и откосов (без карнизных, плинтусных и угловых плиток) без установки плиток туалетного гарнитура на клее из сухих смесей: по кирпичу и бетону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поверхности облицовки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0,161</w:t>
            </w:r>
          </w:p>
        </w:tc>
      </w:tr>
      <w:tr w:rsidR="00705B9C" w:rsidRPr="00162EF4" w:rsidTr="00830BFF">
        <w:trPr>
          <w:trHeight w:val="383"/>
        </w:trPr>
        <w:tc>
          <w:tcPr>
            <w:tcW w:w="9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B9C" w:rsidRPr="00053CAB" w:rsidRDefault="00705B9C" w:rsidP="00830BFF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053CAB">
              <w:rPr>
                <w:rFonts w:ascii="Arial" w:hAnsi="Arial" w:cs="Arial"/>
                <w:b/>
                <w:i/>
                <w:sz w:val="18"/>
                <w:szCs w:val="18"/>
              </w:rPr>
              <w:t>Регистратура</w:t>
            </w:r>
          </w:p>
        </w:tc>
      </w:tr>
      <w:tr w:rsidR="00705B9C" w:rsidRPr="00162EF4" w:rsidTr="00830BFF">
        <w:trPr>
          <w:trHeight w:val="409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Устройство: подвесных потолков типа &lt;</w:t>
            </w:r>
            <w:proofErr w:type="spellStart"/>
            <w:r w:rsidRPr="00162EF4">
              <w:rPr>
                <w:rFonts w:ascii="Arial" w:hAnsi="Arial" w:cs="Arial"/>
                <w:sz w:val="18"/>
                <w:szCs w:val="18"/>
              </w:rPr>
              <w:t>Армстронг</w:t>
            </w:r>
            <w:proofErr w:type="spellEnd"/>
            <w:r w:rsidRPr="00162EF4">
              <w:rPr>
                <w:rFonts w:ascii="Arial" w:hAnsi="Arial" w:cs="Arial"/>
                <w:sz w:val="18"/>
                <w:szCs w:val="18"/>
              </w:rPr>
              <w:t>&gt; по каркасу из оцинкованного профиля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поверхности облицовки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0,048</w:t>
            </w:r>
          </w:p>
        </w:tc>
      </w:tr>
      <w:tr w:rsidR="00705B9C" w:rsidRPr="00162EF4" w:rsidTr="00830BFF">
        <w:trPr>
          <w:trHeight w:val="480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Панели потолочные с комплектующими «</w:t>
            </w:r>
            <w:proofErr w:type="spellStart"/>
            <w:r w:rsidRPr="00162EF4">
              <w:rPr>
                <w:rFonts w:ascii="Arial" w:hAnsi="Arial" w:cs="Arial"/>
                <w:sz w:val="18"/>
                <w:szCs w:val="18"/>
              </w:rPr>
              <w:t>Армстронг</w:t>
            </w:r>
            <w:proofErr w:type="spellEnd"/>
            <w:r w:rsidRPr="00162EF4">
              <w:rPr>
                <w:rFonts w:ascii="Arial" w:hAnsi="Arial" w:cs="Arial"/>
                <w:sz w:val="18"/>
                <w:szCs w:val="18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-4,944</w:t>
            </w:r>
          </w:p>
        </w:tc>
      </w:tr>
      <w:tr w:rsidR="00705B9C" w:rsidRPr="00162EF4" w:rsidTr="00830BFF">
        <w:trPr>
          <w:trHeight w:val="480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 xml:space="preserve">Панели потолочные с 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комплектующими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ARMSTRONG BAIKAL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4,944</w:t>
            </w:r>
          </w:p>
        </w:tc>
      </w:tr>
      <w:tr w:rsidR="00705B9C" w:rsidRPr="00162EF4" w:rsidTr="00830BFF">
        <w:trPr>
          <w:trHeight w:val="925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Сплошное выравнивание штукатурки внутри здания (однослойная штукатурка) сухой растворной смесью (типа «</w:t>
            </w:r>
            <w:proofErr w:type="spellStart"/>
            <w:r w:rsidRPr="00162EF4">
              <w:rPr>
                <w:rFonts w:ascii="Arial" w:hAnsi="Arial" w:cs="Arial"/>
                <w:sz w:val="18"/>
                <w:szCs w:val="18"/>
              </w:rPr>
              <w:t>Ветонит</w:t>
            </w:r>
            <w:proofErr w:type="spellEnd"/>
            <w:r w:rsidRPr="00162EF4">
              <w:rPr>
                <w:rFonts w:ascii="Arial" w:hAnsi="Arial" w:cs="Arial"/>
                <w:sz w:val="18"/>
                <w:szCs w:val="18"/>
              </w:rPr>
              <w:t>») толщиной до 10 мм для последующей окраски или оклейки обоями: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0,108</w:t>
            </w:r>
          </w:p>
        </w:tc>
      </w:tr>
      <w:tr w:rsidR="00705B9C" w:rsidRPr="00162EF4" w:rsidTr="00830BFF">
        <w:trPr>
          <w:trHeight w:val="697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штукатурке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0,108</w:t>
            </w:r>
          </w:p>
        </w:tc>
      </w:tr>
      <w:tr w:rsidR="00705B9C" w:rsidRPr="00162EF4" w:rsidTr="00830BFF">
        <w:trPr>
          <w:trHeight w:val="383"/>
        </w:trPr>
        <w:tc>
          <w:tcPr>
            <w:tcW w:w="9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B9C" w:rsidRPr="003D3745" w:rsidRDefault="00705B9C" w:rsidP="00830BFF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3D3745">
              <w:rPr>
                <w:rFonts w:ascii="Arial" w:hAnsi="Arial" w:cs="Arial"/>
                <w:b/>
                <w:i/>
                <w:sz w:val="18"/>
                <w:szCs w:val="18"/>
              </w:rPr>
              <w:t>Коридор</w:t>
            </w:r>
          </w:p>
        </w:tc>
      </w:tr>
      <w:tr w:rsidR="00705B9C" w:rsidRPr="00162EF4" w:rsidTr="00830BFF">
        <w:trPr>
          <w:trHeight w:val="571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Устройство: подвесных потолков типа &lt;</w:t>
            </w:r>
            <w:proofErr w:type="spellStart"/>
            <w:r w:rsidRPr="00162EF4">
              <w:rPr>
                <w:rFonts w:ascii="Arial" w:hAnsi="Arial" w:cs="Arial"/>
                <w:sz w:val="18"/>
                <w:szCs w:val="18"/>
              </w:rPr>
              <w:t>Армстронг</w:t>
            </w:r>
            <w:proofErr w:type="spellEnd"/>
            <w:r w:rsidRPr="00162EF4">
              <w:rPr>
                <w:rFonts w:ascii="Arial" w:hAnsi="Arial" w:cs="Arial"/>
                <w:sz w:val="18"/>
                <w:szCs w:val="18"/>
              </w:rPr>
              <w:t>&gt; по каркасу из оцинкованного профиля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поверхности облицовки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0,23</w:t>
            </w:r>
          </w:p>
        </w:tc>
      </w:tr>
      <w:tr w:rsidR="00705B9C" w:rsidRPr="00162EF4" w:rsidTr="00830BFF">
        <w:trPr>
          <w:trHeight w:val="296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Панели потолочные с комплектующими «</w:t>
            </w:r>
            <w:proofErr w:type="spellStart"/>
            <w:r w:rsidRPr="00162EF4">
              <w:rPr>
                <w:rFonts w:ascii="Arial" w:hAnsi="Arial" w:cs="Arial"/>
                <w:sz w:val="18"/>
                <w:szCs w:val="18"/>
              </w:rPr>
              <w:t>Армстронг</w:t>
            </w:r>
            <w:proofErr w:type="spellEnd"/>
            <w:r w:rsidRPr="00162EF4">
              <w:rPr>
                <w:rFonts w:ascii="Arial" w:hAnsi="Arial" w:cs="Arial"/>
                <w:sz w:val="18"/>
                <w:szCs w:val="18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-23,69</w:t>
            </w:r>
          </w:p>
        </w:tc>
      </w:tr>
      <w:tr w:rsidR="00705B9C" w:rsidRPr="00162EF4" w:rsidTr="00830BFF">
        <w:trPr>
          <w:trHeight w:val="480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 xml:space="preserve">Панели потолочные с 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комплектующими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ARMSTRONG BAIKAL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23,69</w:t>
            </w:r>
          </w:p>
        </w:tc>
      </w:tr>
      <w:tr w:rsidR="00705B9C" w:rsidRPr="00162EF4" w:rsidTr="00830BFF">
        <w:trPr>
          <w:trHeight w:val="902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Сплошное выравнивание штукатурки внутри здания (однослойная штукатурка) сухой растворной смесью (типа «</w:t>
            </w:r>
            <w:proofErr w:type="spellStart"/>
            <w:r w:rsidRPr="00162EF4">
              <w:rPr>
                <w:rFonts w:ascii="Arial" w:hAnsi="Arial" w:cs="Arial"/>
                <w:sz w:val="18"/>
                <w:szCs w:val="18"/>
              </w:rPr>
              <w:t>Ветонит</w:t>
            </w:r>
            <w:proofErr w:type="spellEnd"/>
            <w:r w:rsidRPr="00162EF4">
              <w:rPr>
                <w:rFonts w:ascii="Arial" w:hAnsi="Arial" w:cs="Arial"/>
                <w:sz w:val="18"/>
                <w:szCs w:val="18"/>
              </w:rPr>
              <w:t>») толщиной до 10 мм для последующей окраски или оклейки обоями: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0,308</w:t>
            </w:r>
          </w:p>
        </w:tc>
      </w:tr>
      <w:tr w:rsidR="00705B9C" w:rsidRPr="00162EF4" w:rsidTr="00830BFF">
        <w:trPr>
          <w:trHeight w:val="858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 xml:space="preserve">Облицовка стен по системе "КНАУФ" по одинарному металлическому каркасу из 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ПН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и ПС профилей гипсокартонными листами в один слой (С 625): оконным проемом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стен (за вычетом проемов)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0,29</w:t>
            </w:r>
          </w:p>
        </w:tc>
      </w:tr>
      <w:tr w:rsidR="00705B9C" w:rsidRPr="00162EF4" w:rsidTr="00830BFF">
        <w:trPr>
          <w:trHeight w:val="687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штукатурке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0,598</w:t>
            </w:r>
          </w:p>
        </w:tc>
      </w:tr>
      <w:tr w:rsidR="00705B9C" w:rsidRPr="00162EF4" w:rsidTr="00830BFF">
        <w:trPr>
          <w:trHeight w:val="383"/>
        </w:trPr>
        <w:tc>
          <w:tcPr>
            <w:tcW w:w="9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B9C" w:rsidRPr="003D3745" w:rsidRDefault="00705B9C" w:rsidP="00830BFF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3D3745">
              <w:rPr>
                <w:rFonts w:ascii="Arial" w:hAnsi="Arial" w:cs="Arial"/>
                <w:b/>
                <w:i/>
                <w:sz w:val="18"/>
                <w:szCs w:val="18"/>
              </w:rPr>
              <w:t>Гардеробная</w:t>
            </w:r>
          </w:p>
        </w:tc>
      </w:tr>
      <w:tr w:rsidR="00705B9C" w:rsidRPr="00162EF4" w:rsidTr="00830BFF">
        <w:trPr>
          <w:trHeight w:val="447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Устройство подвесных потолков из гипсокартонных листов (ГКЛ) по системе "КНАУФ": одноуровневых (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П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113)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потолка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</w:tr>
      <w:tr w:rsidR="00705B9C" w:rsidRPr="00162EF4" w:rsidTr="00830BFF">
        <w:trPr>
          <w:trHeight w:val="269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Тяга подвеса 350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705B9C" w:rsidRPr="00162EF4" w:rsidTr="00830BFF">
        <w:trPr>
          <w:trHeight w:val="713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сборным конструкциям потолков, подготовленным под окраску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</w:tr>
      <w:tr w:rsidR="00705B9C" w:rsidRPr="00162EF4" w:rsidTr="00830BFF">
        <w:trPr>
          <w:trHeight w:val="836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Сплошное выравнивание штукатурки внутри здания (однослойная штукатурка) сухой растворной смесью (типа «</w:t>
            </w:r>
            <w:proofErr w:type="spellStart"/>
            <w:r w:rsidRPr="00162EF4">
              <w:rPr>
                <w:rFonts w:ascii="Arial" w:hAnsi="Arial" w:cs="Arial"/>
                <w:sz w:val="18"/>
                <w:szCs w:val="18"/>
              </w:rPr>
              <w:t>Ветонит</w:t>
            </w:r>
            <w:proofErr w:type="spellEnd"/>
            <w:r w:rsidRPr="00162EF4">
              <w:rPr>
                <w:rFonts w:ascii="Arial" w:hAnsi="Arial" w:cs="Arial"/>
                <w:sz w:val="18"/>
                <w:szCs w:val="18"/>
              </w:rPr>
              <w:t>») толщиной до 10 мм для последующей окраски или оклейки обоями: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0,271</w:t>
            </w:r>
          </w:p>
        </w:tc>
      </w:tr>
      <w:tr w:rsidR="00705B9C" w:rsidRPr="00162EF4" w:rsidTr="00830BFF">
        <w:trPr>
          <w:trHeight w:val="693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штукатурке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0,271</w:t>
            </w:r>
          </w:p>
        </w:tc>
      </w:tr>
      <w:tr w:rsidR="00705B9C" w:rsidRPr="00162EF4" w:rsidTr="00830BFF">
        <w:trPr>
          <w:trHeight w:val="383"/>
        </w:trPr>
        <w:tc>
          <w:tcPr>
            <w:tcW w:w="9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B9C" w:rsidRPr="003D3745" w:rsidRDefault="00705B9C" w:rsidP="00830BFF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proofErr w:type="gramStart"/>
            <w:r w:rsidRPr="003D3745">
              <w:rPr>
                <w:rFonts w:ascii="Arial" w:hAnsi="Arial" w:cs="Arial"/>
                <w:b/>
                <w:i/>
                <w:sz w:val="18"/>
                <w:szCs w:val="18"/>
              </w:rPr>
              <w:t>Процедурная</w:t>
            </w:r>
            <w:proofErr w:type="gramEnd"/>
            <w:r w:rsidRPr="003D3745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для лечения нейролептиками</w:t>
            </w:r>
          </w:p>
        </w:tc>
      </w:tr>
      <w:tr w:rsidR="00705B9C" w:rsidRPr="00162EF4" w:rsidTr="00830BFF">
        <w:trPr>
          <w:trHeight w:val="453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Устройство подвесных потолков из гипсокартонных листов (ГКЛ) по системе "КНАУФ": одноуровневых (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П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113)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потолка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0,123</w:t>
            </w:r>
          </w:p>
        </w:tc>
      </w:tr>
      <w:tr w:rsidR="00705B9C" w:rsidRPr="00162EF4" w:rsidTr="00830BFF">
        <w:trPr>
          <w:trHeight w:val="275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Тяга подвеса 350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705B9C" w:rsidRPr="00162EF4" w:rsidTr="00830BFF">
        <w:trPr>
          <w:trHeight w:val="691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lastRenderedPageBreak/>
              <w:t>Окраска поливинилацетатными водоэмульсионными составами улучшенная: по сборным конструкциям потолков, подготовленным под окраску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0,123</w:t>
            </w:r>
          </w:p>
        </w:tc>
      </w:tr>
      <w:tr w:rsidR="00705B9C" w:rsidRPr="00162EF4" w:rsidTr="00830BFF">
        <w:trPr>
          <w:trHeight w:val="842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Сплошное выравнивание штукатурки внутри здания (однослойная штукатурка) сухой растворной смесью (типа «</w:t>
            </w:r>
            <w:proofErr w:type="spellStart"/>
            <w:r w:rsidRPr="00162EF4">
              <w:rPr>
                <w:rFonts w:ascii="Arial" w:hAnsi="Arial" w:cs="Arial"/>
                <w:sz w:val="18"/>
                <w:szCs w:val="18"/>
              </w:rPr>
              <w:t>Ветонит</w:t>
            </w:r>
            <w:proofErr w:type="spellEnd"/>
            <w:r w:rsidRPr="00162EF4">
              <w:rPr>
                <w:rFonts w:ascii="Arial" w:hAnsi="Arial" w:cs="Arial"/>
                <w:sz w:val="18"/>
                <w:szCs w:val="18"/>
              </w:rPr>
              <w:t>») толщиной до 10 мм для последующей окраски или оклейки обоями: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0,273</w:t>
            </w:r>
          </w:p>
        </w:tc>
      </w:tr>
      <w:tr w:rsidR="00705B9C" w:rsidRPr="00162EF4" w:rsidTr="00830BFF">
        <w:trPr>
          <w:trHeight w:val="841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 xml:space="preserve">Облицовка стен по системе "КНАУФ" по одинарному металлическому каркасу из 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ПН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и ПС профилей гипсокартонными листами в один слой (С 625): оконным проемом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стен (за вычетом проемов)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</w:tr>
      <w:tr w:rsidR="00705B9C" w:rsidRPr="00162EF4" w:rsidTr="00830BFF">
        <w:trPr>
          <w:trHeight w:val="697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штукатурке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0,363</w:t>
            </w:r>
          </w:p>
        </w:tc>
      </w:tr>
      <w:tr w:rsidR="00705B9C" w:rsidRPr="00162EF4" w:rsidTr="00830BFF">
        <w:trPr>
          <w:trHeight w:val="383"/>
        </w:trPr>
        <w:tc>
          <w:tcPr>
            <w:tcW w:w="9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B9C" w:rsidRPr="003D3745" w:rsidRDefault="00705B9C" w:rsidP="00830BFF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3D3745">
              <w:rPr>
                <w:rFonts w:ascii="Arial" w:hAnsi="Arial" w:cs="Arial"/>
                <w:b/>
                <w:i/>
                <w:sz w:val="18"/>
                <w:szCs w:val="18"/>
              </w:rPr>
              <w:t>Кабинет аллерголога</w:t>
            </w:r>
          </w:p>
        </w:tc>
      </w:tr>
      <w:tr w:rsidR="00705B9C" w:rsidRPr="00162EF4" w:rsidTr="00830BFF">
        <w:trPr>
          <w:trHeight w:val="457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Устройство подвесных потолков из гипсокартонных листов (ГКЛ) по системе "КНАУФ": одноуровневых (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П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113)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потолка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0,131</w:t>
            </w:r>
          </w:p>
        </w:tc>
      </w:tr>
      <w:tr w:rsidR="00705B9C" w:rsidRPr="00162EF4" w:rsidTr="00830BFF">
        <w:trPr>
          <w:trHeight w:val="266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Тяга подвеса 350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705B9C" w:rsidRPr="00162EF4" w:rsidTr="00830BFF">
        <w:trPr>
          <w:trHeight w:val="692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сборным конструкциям потолков, подготовленным под окраску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0,131</w:t>
            </w:r>
          </w:p>
        </w:tc>
      </w:tr>
      <w:tr w:rsidR="00705B9C" w:rsidRPr="00162EF4" w:rsidTr="00830BFF">
        <w:trPr>
          <w:trHeight w:val="834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Сплошное выравнивание штукатурки внутри здания (однослойная штукатурка) сухой растворной смесью (типа «</w:t>
            </w:r>
            <w:proofErr w:type="spellStart"/>
            <w:r w:rsidRPr="00162EF4">
              <w:rPr>
                <w:rFonts w:ascii="Arial" w:hAnsi="Arial" w:cs="Arial"/>
                <w:sz w:val="18"/>
                <w:szCs w:val="18"/>
              </w:rPr>
              <w:t>Ветонит</w:t>
            </w:r>
            <w:proofErr w:type="spellEnd"/>
            <w:r w:rsidRPr="00162EF4">
              <w:rPr>
                <w:rFonts w:ascii="Arial" w:hAnsi="Arial" w:cs="Arial"/>
                <w:sz w:val="18"/>
                <w:szCs w:val="18"/>
              </w:rPr>
              <w:t>») толщиной до 10 мм для последующей окраски или оклейки обоями: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0,394</w:t>
            </w:r>
          </w:p>
        </w:tc>
      </w:tr>
      <w:tr w:rsidR="00705B9C" w:rsidRPr="00162EF4" w:rsidTr="00830BFF">
        <w:trPr>
          <w:trHeight w:val="844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 xml:space="preserve">Облицовка стен по системе "КНАУФ" по одинарному металлическому каркасу из 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ПН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и ПС профилей гипсокартонными листами в один слой (С 625): оконным проемом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стен (за вычетом проемов)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0,058</w:t>
            </w:r>
          </w:p>
        </w:tc>
      </w:tr>
      <w:tr w:rsidR="00705B9C" w:rsidRPr="00162EF4" w:rsidTr="00830BFF">
        <w:trPr>
          <w:trHeight w:val="700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штукатурке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0,452</w:t>
            </w:r>
          </w:p>
        </w:tc>
      </w:tr>
      <w:tr w:rsidR="00705B9C" w:rsidRPr="00162EF4" w:rsidTr="00830BFF">
        <w:trPr>
          <w:trHeight w:val="383"/>
        </w:trPr>
        <w:tc>
          <w:tcPr>
            <w:tcW w:w="9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B9C" w:rsidRPr="003D3745" w:rsidRDefault="00705B9C" w:rsidP="00830BFF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proofErr w:type="gramStart"/>
            <w:r w:rsidRPr="003D3745">
              <w:rPr>
                <w:rFonts w:ascii="Arial" w:hAnsi="Arial" w:cs="Arial"/>
                <w:b/>
                <w:i/>
                <w:sz w:val="18"/>
                <w:szCs w:val="18"/>
              </w:rPr>
              <w:t>Процедурная</w:t>
            </w:r>
            <w:proofErr w:type="gramEnd"/>
            <w:r w:rsidRPr="003D3745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для лечения нейролептиками</w:t>
            </w:r>
          </w:p>
        </w:tc>
      </w:tr>
      <w:tr w:rsidR="00705B9C" w:rsidRPr="00162EF4" w:rsidTr="00830BFF">
        <w:trPr>
          <w:trHeight w:val="447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Устройство подвесных потолков из гипсокартонных листов (ГКЛ) по системе "КНАУФ": одноуровневых (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П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113)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потолка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0,083</w:t>
            </w:r>
          </w:p>
        </w:tc>
      </w:tr>
      <w:tr w:rsidR="00705B9C" w:rsidRPr="00162EF4" w:rsidTr="00830BFF">
        <w:trPr>
          <w:trHeight w:val="283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Тяга подвеса 350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705B9C" w:rsidRPr="00162EF4" w:rsidTr="00830BFF">
        <w:trPr>
          <w:trHeight w:val="685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сборным конструкциям потолков, подготовленным под окраску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0,083</w:t>
            </w:r>
          </w:p>
        </w:tc>
      </w:tr>
      <w:tr w:rsidR="00705B9C" w:rsidRPr="00162EF4" w:rsidTr="00830BFF">
        <w:trPr>
          <w:trHeight w:val="850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Сплошное выравнивание штукатурки внутри здания (однослойная штукатурка) сухой растворной смесью (типа «</w:t>
            </w:r>
            <w:proofErr w:type="spellStart"/>
            <w:r w:rsidRPr="00162EF4">
              <w:rPr>
                <w:rFonts w:ascii="Arial" w:hAnsi="Arial" w:cs="Arial"/>
                <w:sz w:val="18"/>
                <w:szCs w:val="18"/>
              </w:rPr>
              <w:t>Ветонит</w:t>
            </w:r>
            <w:proofErr w:type="spellEnd"/>
            <w:r w:rsidRPr="00162EF4">
              <w:rPr>
                <w:rFonts w:ascii="Arial" w:hAnsi="Arial" w:cs="Arial"/>
                <w:sz w:val="18"/>
                <w:szCs w:val="18"/>
              </w:rPr>
              <w:t>») толщиной до 10 мм для последующей окраски или оклейки обоями: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0,301</w:t>
            </w:r>
          </w:p>
        </w:tc>
      </w:tr>
      <w:tr w:rsidR="00705B9C" w:rsidRPr="00162EF4" w:rsidTr="00830BFF">
        <w:trPr>
          <w:trHeight w:val="693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штукатурке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0,301</w:t>
            </w:r>
          </w:p>
        </w:tc>
      </w:tr>
      <w:tr w:rsidR="00705B9C" w:rsidRPr="00162EF4" w:rsidTr="00830BFF">
        <w:trPr>
          <w:trHeight w:val="383"/>
        </w:trPr>
        <w:tc>
          <w:tcPr>
            <w:tcW w:w="9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B9C" w:rsidRPr="003D3745" w:rsidRDefault="00705B9C" w:rsidP="00830BFF">
            <w:pPr>
              <w:tabs>
                <w:tab w:val="left" w:pos="6597"/>
              </w:tabs>
              <w:rPr>
                <w:rFonts w:ascii="Arial" w:hAnsi="Arial" w:cs="Arial"/>
                <w:b/>
                <w:i/>
                <w:sz w:val="18"/>
                <w:szCs w:val="18"/>
              </w:rPr>
            </w:pPr>
            <w:proofErr w:type="spellStart"/>
            <w:r w:rsidRPr="003D3745">
              <w:rPr>
                <w:rFonts w:ascii="Arial" w:hAnsi="Arial" w:cs="Arial"/>
                <w:b/>
                <w:i/>
                <w:sz w:val="18"/>
                <w:szCs w:val="18"/>
              </w:rPr>
              <w:t>Электрощитовая</w:t>
            </w:r>
            <w:proofErr w:type="spellEnd"/>
            <w:r>
              <w:rPr>
                <w:rFonts w:ascii="Arial" w:hAnsi="Arial" w:cs="Arial"/>
                <w:b/>
                <w:i/>
                <w:sz w:val="18"/>
                <w:szCs w:val="18"/>
              </w:rPr>
              <w:tab/>
            </w:r>
          </w:p>
        </w:tc>
      </w:tr>
      <w:tr w:rsidR="00705B9C" w:rsidRPr="00162EF4" w:rsidTr="00830BFF">
        <w:trPr>
          <w:trHeight w:val="453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Перетирка штукатурки: внутренних помещений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перетертой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0,063</w:t>
            </w:r>
          </w:p>
        </w:tc>
      </w:tr>
      <w:tr w:rsidR="00705B9C" w:rsidRPr="00162EF4" w:rsidTr="00830BFF">
        <w:trPr>
          <w:trHeight w:val="559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штукатурке потолков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0,063</w:t>
            </w:r>
          </w:p>
        </w:tc>
      </w:tr>
      <w:tr w:rsidR="00705B9C" w:rsidRPr="00162EF4" w:rsidTr="00830BFF">
        <w:trPr>
          <w:trHeight w:val="908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Сплошное выравнивание штукатурки внутри здания (однослойная штукатурка) сухой растворной смесью (типа «</w:t>
            </w:r>
            <w:proofErr w:type="spellStart"/>
            <w:r w:rsidRPr="00162EF4">
              <w:rPr>
                <w:rFonts w:ascii="Arial" w:hAnsi="Arial" w:cs="Arial"/>
                <w:sz w:val="18"/>
                <w:szCs w:val="18"/>
              </w:rPr>
              <w:t>Ветонит</w:t>
            </w:r>
            <w:proofErr w:type="spellEnd"/>
            <w:r w:rsidRPr="00162EF4">
              <w:rPr>
                <w:rFonts w:ascii="Arial" w:hAnsi="Arial" w:cs="Arial"/>
                <w:sz w:val="18"/>
                <w:szCs w:val="18"/>
              </w:rPr>
              <w:t>») толщиной до 10 мм для последующей окраски или оклейки обоями: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0,356</w:t>
            </w:r>
          </w:p>
        </w:tc>
      </w:tr>
      <w:tr w:rsidR="00705B9C" w:rsidRPr="00162EF4" w:rsidTr="00830BFF">
        <w:trPr>
          <w:trHeight w:val="709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штукатурке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0,356</w:t>
            </w:r>
          </w:p>
        </w:tc>
      </w:tr>
      <w:tr w:rsidR="00705B9C" w:rsidRPr="00162EF4" w:rsidTr="00830BFF">
        <w:trPr>
          <w:trHeight w:val="383"/>
        </w:trPr>
        <w:tc>
          <w:tcPr>
            <w:tcW w:w="9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B9C" w:rsidRPr="003D3745" w:rsidRDefault="00705B9C" w:rsidP="00830BFF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3D3745">
              <w:rPr>
                <w:rFonts w:ascii="Arial" w:hAnsi="Arial" w:cs="Arial"/>
                <w:b/>
                <w:i/>
                <w:sz w:val="18"/>
                <w:szCs w:val="18"/>
              </w:rPr>
              <w:t>Тамбур</w:t>
            </w:r>
          </w:p>
        </w:tc>
      </w:tr>
      <w:tr w:rsidR="00705B9C" w:rsidRPr="00162EF4" w:rsidTr="00830BFF">
        <w:trPr>
          <w:trHeight w:val="441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Перетирка штукатурки: внутренних помещений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перетертой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0,26</w:t>
            </w:r>
          </w:p>
        </w:tc>
      </w:tr>
      <w:tr w:rsidR="00705B9C" w:rsidRPr="00162EF4" w:rsidTr="00830BFF">
        <w:trPr>
          <w:trHeight w:val="561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lastRenderedPageBreak/>
              <w:t>Окраска поливинилацетатными водоэмульсионными составами улучшенная: по штукатурке потолков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0,26</w:t>
            </w:r>
          </w:p>
        </w:tc>
      </w:tr>
      <w:tr w:rsidR="00705B9C" w:rsidRPr="00162EF4" w:rsidTr="00830BFF">
        <w:trPr>
          <w:trHeight w:val="924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Сплошное выравнивание штукатурки внутри здания (однослойная штукатурка) сухой растворной смесью (типа «</w:t>
            </w:r>
            <w:proofErr w:type="spellStart"/>
            <w:r w:rsidRPr="00162EF4">
              <w:rPr>
                <w:rFonts w:ascii="Arial" w:hAnsi="Arial" w:cs="Arial"/>
                <w:sz w:val="18"/>
                <w:szCs w:val="18"/>
              </w:rPr>
              <w:t>Ветонит</w:t>
            </w:r>
            <w:proofErr w:type="spellEnd"/>
            <w:r w:rsidRPr="00162EF4">
              <w:rPr>
                <w:rFonts w:ascii="Arial" w:hAnsi="Arial" w:cs="Arial"/>
                <w:sz w:val="18"/>
                <w:szCs w:val="18"/>
              </w:rPr>
              <w:t>») толщиной до 10 мм для последующей окраски или оклейки обоями: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0,145</w:t>
            </w:r>
          </w:p>
        </w:tc>
      </w:tr>
      <w:tr w:rsidR="00705B9C" w:rsidRPr="00162EF4" w:rsidTr="00830BFF">
        <w:trPr>
          <w:trHeight w:val="696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штукатурке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0,145</w:t>
            </w:r>
          </w:p>
        </w:tc>
      </w:tr>
      <w:tr w:rsidR="00705B9C" w:rsidRPr="00162EF4" w:rsidTr="00830BFF">
        <w:trPr>
          <w:trHeight w:val="383"/>
        </w:trPr>
        <w:tc>
          <w:tcPr>
            <w:tcW w:w="9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B9C" w:rsidRPr="003D3745" w:rsidRDefault="00705B9C" w:rsidP="00830BFF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3D3745">
              <w:rPr>
                <w:rFonts w:ascii="Arial" w:hAnsi="Arial" w:cs="Arial"/>
                <w:b/>
                <w:i/>
                <w:sz w:val="18"/>
                <w:szCs w:val="18"/>
              </w:rPr>
              <w:t>Подсобное помещение</w:t>
            </w:r>
          </w:p>
        </w:tc>
      </w:tr>
      <w:tr w:rsidR="00705B9C" w:rsidRPr="00162EF4" w:rsidTr="00830BFF">
        <w:trPr>
          <w:trHeight w:val="443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Устройство подвесных потолков из гипсокартонных листов (ГКЛ) по системе "КНАУФ": одноуровневых (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П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113)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потолка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0,101</w:t>
            </w:r>
          </w:p>
        </w:tc>
      </w:tr>
      <w:tr w:rsidR="00705B9C" w:rsidRPr="00162EF4" w:rsidTr="00830BFF">
        <w:trPr>
          <w:trHeight w:val="279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Тяга подвеса 350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8</w:t>
            </w:r>
          </w:p>
        </w:tc>
      </w:tr>
      <w:tr w:rsidR="00705B9C" w:rsidRPr="00162EF4" w:rsidTr="00830BFF">
        <w:trPr>
          <w:trHeight w:val="695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сборным конструкциям потолков, подготовленным под окраску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0,101</w:t>
            </w:r>
          </w:p>
        </w:tc>
      </w:tr>
      <w:tr w:rsidR="00705B9C" w:rsidRPr="00162EF4" w:rsidTr="00830BFF">
        <w:trPr>
          <w:trHeight w:val="846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Сплошное выравнивание штукатурки внутри здания (однослойная штукатурка) сухой растворной смесью (типа «</w:t>
            </w:r>
            <w:proofErr w:type="spellStart"/>
            <w:r w:rsidRPr="00162EF4">
              <w:rPr>
                <w:rFonts w:ascii="Arial" w:hAnsi="Arial" w:cs="Arial"/>
                <w:sz w:val="18"/>
                <w:szCs w:val="18"/>
              </w:rPr>
              <w:t>Ветонит</w:t>
            </w:r>
            <w:proofErr w:type="spellEnd"/>
            <w:r w:rsidRPr="00162EF4">
              <w:rPr>
                <w:rFonts w:ascii="Arial" w:hAnsi="Arial" w:cs="Arial"/>
                <w:sz w:val="18"/>
                <w:szCs w:val="18"/>
              </w:rPr>
              <w:t>») толщиной до 10 мм для последующей окраски или оклейки обоями: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0,473</w:t>
            </w:r>
          </w:p>
        </w:tc>
      </w:tr>
      <w:tr w:rsidR="00705B9C" w:rsidRPr="00162EF4" w:rsidTr="00830BFF">
        <w:trPr>
          <w:trHeight w:val="834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 xml:space="preserve">Облицовка стен по системе "КНАУФ" по одинарному металлическому каркасу из 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ПН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и ПС профилей гипсокартонными листами в один слой (С 625): оконным проемом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стен (за вычетом проемов)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0,046</w:t>
            </w:r>
          </w:p>
        </w:tc>
      </w:tr>
      <w:tr w:rsidR="00705B9C" w:rsidRPr="00162EF4" w:rsidTr="00830BFF">
        <w:trPr>
          <w:trHeight w:val="692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штукатурке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0,519</w:t>
            </w:r>
          </w:p>
        </w:tc>
      </w:tr>
      <w:tr w:rsidR="00705B9C" w:rsidRPr="00162EF4" w:rsidTr="00830BFF">
        <w:trPr>
          <w:trHeight w:val="383"/>
        </w:trPr>
        <w:tc>
          <w:tcPr>
            <w:tcW w:w="9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B9C" w:rsidRPr="003D3745" w:rsidRDefault="00705B9C" w:rsidP="00830BFF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3D3745">
              <w:rPr>
                <w:rFonts w:ascii="Arial" w:hAnsi="Arial" w:cs="Arial"/>
                <w:b/>
                <w:i/>
                <w:sz w:val="18"/>
                <w:szCs w:val="18"/>
              </w:rPr>
              <w:t>Подсобное помещение</w:t>
            </w:r>
          </w:p>
        </w:tc>
      </w:tr>
      <w:tr w:rsidR="00705B9C" w:rsidRPr="00162EF4" w:rsidTr="00830BFF">
        <w:trPr>
          <w:trHeight w:val="465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Устройство подвесных потолков из гипсокартонных листов (ГКЛ) по системе "КНАУФ": одноуровневых (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П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113)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потолка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0,26</w:t>
            </w:r>
          </w:p>
        </w:tc>
      </w:tr>
      <w:tr w:rsidR="00705B9C" w:rsidRPr="00162EF4" w:rsidTr="00830BFF">
        <w:trPr>
          <w:trHeight w:val="259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Тяга подвеса 350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21</w:t>
            </w:r>
          </w:p>
        </w:tc>
      </w:tr>
      <w:tr w:rsidR="00705B9C" w:rsidRPr="00162EF4" w:rsidTr="00830BFF">
        <w:trPr>
          <w:trHeight w:val="703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сборным конструкциям потолков, подготовленным под окраску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0,26</w:t>
            </w:r>
          </w:p>
        </w:tc>
      </w:tr>
      <w:tr w:rsidR="00705B9C" w:rsidRPr="00162EF4" w:rsidTr="00830BFF">
        <w:trPr>
          <w:trHeight w:val="840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Сплошное выравнивание штукатурки внутри здания (однослойная штукатурка) сухой растворной смесью (типа «</w:t>
            </w:r>
            <w:proofErr w:type="spellStart"/>
            <w:r w:rsidRPr="00162EF4">
              <w:rPr>
                <w:rFonts w:ascii="Arial" w:hAnsi="Arial" w:cs="Arial"/>
                <w:sz w:val="18"/>
                <w:szCs w:val="18"/>
              </w:rPr>
              <w:t>Ветонит</w:t>
            </w:r>
            <w:proofErr w:type="spellEnd"/>
            <w:r w:rsidRPr="00162EF4">
              <w:rPr>
                <w:rFonts w:ascii="Arial" w:hAnsi="Arial" w:cs="Arial"/>
                <w:sz w:val="18"/>
                <w:szCs w:val="18"/>
              </w:rPr>
              <w:t>») толщиной до 10 мм для последующей окраски или оклейки обоями: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0,212</w:t>
            </w:r>
          </w:p>
        </w:tc>
      </w:tr>
      <w:tr w:rsidR="00705B9C" w:rsidRPr="00162EF4" w:rsidTr="00830BFF">
        <w:trPr>
          <w:trHeight w:val="696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штукатурке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0,212</w:t>
            </w:r>
          </w:p>
        </w:tc>
      </w:tr>
      <w:tr w:rsidR="00705B9C" w:rsidRPr="00162EF4" w:rsidTr="00830BFF">
        <w:trPr>
          <w:trHeight w:val="383"/>
        </w:trPr>
        <w:tc>
          <w:tcPr>
            <w:tcW w:w="9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B9C" w:rsidRPr="003D3745" w:rsidRDefault="00705B9C" w:rsidP="00830BFF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3D3745">
              <w:rPr>
                <w:rFonts w:ascii="Arial" w:hAnsi="Arial" w:cs="Arial"/>
                <w:b/>
                <w:i/>
                <w:sz w:val="18"/>
                <w:szCs w:val="18"/>
              </w:rPr>
              <w:t>Кабинет окулиста</w:t>
            </w:r>
          </w:p>
        </w:tc>
      </w:tr>
      <w:tr w:rsidR="00705B9C" w:rsidRPr="00162EF4" w:rsidTr="00830BFF">
        <w:trPr>
          <w:trHeight w:val="443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Устройство подвесных потолков из гипсокартонных листов (ГКЛ) по системе "КНАУФ": одноуровневых (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П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113)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потолка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0,148</w:t>
            </w:r>
          </w:p>
        </w:tc>
      </w:tr>
      <w:tr w:rsidR="00705B9C" w:rsidRPr="00162EF4" w:rsidTr="00830BFF">
        <w:trPr>
          <w:trHeight w:val="279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Тяга подвеса 350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12</w:t>
            </w:r>
          </w:p>
        </w:tc>
      </w:tr>
      <w:tr w:rsidR="00705B9C" w:rsidRPr="00162EF4" w:rsidTr="00830BFF">
        <w:trPr>
          <w:trHeight w:val="695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сборным конструкциям потолков, подготовленным под окраску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0,148</w:t>
            </w:r>
          </w:p>
        </w:tc>
      </w:tr>
      <w:tr w:rsidR="00705B9C" w:rsidRPr="00162EF4" w:rsidTr="00830BFF">
        <w:trPr>
          <w:trHeight w:val="846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Сплошное выравнивание штукатурки внутри здания (однослойная штукатурка) сухой растворной смесью (типа «</w:t>
            </w:r>
            <w:proofErr w:type="spellStart"/>
            <w:r w:rsidRPr="00162EF4">
              <w:rPr>
                <w:rFonts w:ascii="Arial" w:hAnsi="Arial" w:cs="Arial"/>
                <w:sz w:val="18"/>
                <w:szCs w:val="18"/>
              </w:rPr>
              <w:t>Ветонит</w:t>
            </w:r>
            <w:proofErr w:type="spellEnd"/>
            <w:r w:rsidRPr="00162EF4">
              <w:rPr>
                <w:rFonts w:ascii="Arial" w:hAnsi="Arial" w:cs="Arial"/>
                <w:sz w:val="18"/>
                <w:szCs w:val="18"/>
              </w:rPr>
              <w:t>») толщиной до 10 мм для последующей окраски или оклейки обоями: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0,391</w:t>
            </w:r>
          </w:p>
        </w:tc>
      </w:tr>
      <w:tr w:rsidR="00705B9C" w:rsidRPr="00162EF4" w:rsidTr="00830BFF">
        <w:trPr>
          <w:trHeight w:val="844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 xml:space="preserve">Облицовка стен по системе "КНАУФ" по одинарному металлическому каркасу из 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ПН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и ПС профилей гипсокартонными листами в один слой (С 625): оконным проемом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стен (за вычетом проемов)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0,115</w:t>
            </w:r>
          </w:p>
        </w:tc>
      </w:tr>
      <w:tr w:rsidR="00705B9C" w:rsidRPr="00162EF4" w:rsidTr="00830BFF">
        <w:trPr>
          <w:trHeight w:val="701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штукатурке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0,506</w:t>
            </w:r>
          </w:p>
        </w:tc>
      </w:tr>
      <w:tr w:rsidR="00705B9C" w:rsidRPr="00162EF4" w:rsidTr="00830BFF">
        <w:trPr>
          <w:trHeight w:val="383"/>
        </w:trPr>
        <w:tc>
          <w:tcPr>
            <w:tcW w:w="9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B9C" w:rsidRPr="003D3745" w:rsidRDefault="00705B9C" w:rsidP="00830BFF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3D3745">
              <w:rPr>
                <w:rFonts w:ascii="Arial" w:hAnsi="Arial" w:cs="Arial"/>
                <w:b/>
                <w:i/>
                <w:sz w:val="18"/>
                <w:szCs w:val="18"/>
              </w:rPr>
              <w:t>Кабинет кардиолога</w:t>
            </w:r>
          </w:p>
        </w:tc>
      </w:tr>
      <w:tr w:rsidR="00705B9C" w:rsidRPr="00162EF4" w:rsidTr="00830BFF">
        <w:trPr>
          <w:trHeight w:val="447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Устройство подвесных потолков из гипсокартонных листов (ГКЛ) по системе "КНАУФ": одноуровневых (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П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113)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потолка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0,249</w:t>
            </w:r>
          </w:p>
        </w:tc>
      </w:tr>
      <w:tr w:rsidR="00705B9C" w:rsidRPr="00162EF4" w:rsidTr="00830BFF">
        <w:trPr>
          <w:trHeight w:val="270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lastRenderedPageBreak/>
              <w:t>Тяга подвеса 350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20</w:t>
            </w:r>
          </w:p>
        </w:tc>
      </w:tr>
      <w:tr w:rsidR="00705B9C" w:rsidRPr="00162EF4" w:rsidTr="00830BFF">
        <w:trPr>
          <w:trHeight w:val="698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сборным конструкциям потолков, подготовленным под окраску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0,249</w:t>
            </w:r>
          </w:p>
        </w:tc>
      </w:tr>
      <w:tr w:rsidR="00705B9C" w:rsidRPr="00162EF4" w:rsidTr="00830BFF">
        <w:trPr>
          <w:trHeight w:val="850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Сплошное выравнивание штукатурки внутри здания (однослойная штукатурка) сухой растворной смесью (типа «</w:t>
            </w:r>
            <w:proofErr w:type="spellStart"/>
            <w:r w:rsidRPr="00162EF4">
              <w:rPr>
                <w:rFonts w:ascii="Arial" w:hAnsi="Arial" w:cs="Arial"/>
                <w:sz w:val="18"/>
                <w:szCs w:val="18"/>
              </w:rPr>
              <w:t>Ветонит</w:t>
            </w:r>
            <w:proofErr w:type="spellEnd"/>
            <w:r w:rsidRPr="00162EF4">
              <w:rPr>
                <w:rFonts w:ascii="Arial" w:hAnsi="Arial" w:cs="Arial"/>
                <w:sz w:val="18"/>
                <w:szCs w:val="18"/>
              </w:rPr>
              <w:t>») толщиной до 10 мм для последующей окраски или оклейки обоями: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0,533</w:t>
            </w:r>
          </w:p>
        </w:tc>
      </w:tr>
      <w:tr w:rsidR="00705B9C" w:rsidRPr="00162EF4" w:rsidTr="00830BFF">
        <w:trPr>
          <w:trHeight w:val="820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 xml:space="preserve">Облицовка стен по системе "КНАУФ" по одинарному металлическому каркасу из 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ПН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и ПС профилей гипсокартонными листами в один слой (С 625): оконным проемом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стен (за вычетом проемов)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0,116</w:t>
            </w:r>
          </w:p>
        </w:tc>
      </w:tr>
      <w:tr w:rsidR="00705B9C" w:rsidRPr="00162EF4" w:rsidTr="00830BFF">
        <w:trPr>
          <w:trHeight w:val="705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штукатурке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0,649</w:t>
            </w:r>
          </w:p>
        </w:tc>
      </w:tr>
      <w:tr w:rsidR="00705B9C" w:rsidRPr="00162EF4" w:rsidTr="00830BFF">
        <w:trPr>
          <w:trHeight w:val="383"/>
        </w:trPr>
        <w:tc>
          <w:tcPr>
            <w:tcW w:w="9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B9C" w:rsidRPr="003D3745" w:rsidRDefault="00705B9C" w:rsidP="00830BFF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3D3745">
              <w:rPr>
                <w:rFonts w:ascii="Arial" w:hAnsi="Arial" w:cs="Arial"/>
                <w:b/>
                <w:i/>
                <w:sz w:val="18"/>
                <w:szCs w:val="18"/>
              </w:rPr>
              <w:t>Коридор</w:t>
            </w:r>
          </w:p>
        </w:tc>
      </w:tr>
      <w:tr w:rsidR="00705B9C" w:rsidRPr="00162EF4" w:rsidTr="00830BFF">
        <w:trPr>
          <w:trHeight w:val="437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Устройство: подвесных потолков типа &lt;</w:t>
            </w:r>
            <w:proofErr w:type="spellStart"/>
            <w:r w:rsidRPr="00162EF4">
              <w:rPr>
                <w:rFonts w:ascii="Arial" w:hAnsi="Arial" w:cs="Arial"/>
                <w:sz w:val="18"/>
                <w:szCs w:val="18"/>
              </w:rPr>
              <w:t>Армстронг</w:t>
            </w:r>
            <w:proofErr w:type="spellEnd"/>
            <w:r w:rsidRPr="00162EF4">
              <w:rPr>
                <w:rFonts w:ascii="Arial" w:hAnsi="Arial" w:cs="Arial"/>
                <w:sz w:val="18"/>
                <w:szCs w:val="18"/>
              </w:rPr>
              <w:t>&gt; по каркасу из оцинкованного профиля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поверхности облицовки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0,303</w:t>
            </w:r>
          </w:p>
        </w:tc>
      </w:tr>
      <w:tr w:rsidR="00705B9C" w:rsidRPr="00162EF4" w:rsidTr="00830BFF">
        <w:trPr>
          <w:trHeight w:val="273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Панели потолочные с комплектующими «</w:t>
            </w:r>
            <w:proofErr w:type="spellStart"/>
            <w:r w:rsidRPr="00162EF4">
              <w:rPr>
                <w:rFonts w:ascii="Arial" w:hAnsi="Arial" w:cs="Arial"/>
                <w:sz w:val="18"/>
                <w:szCs w:val="18"/>
              </w:rPr>
              <w:t>Армстронг</w:t>
            </w:r>
            <w:proofErr w:type="spellEnd"/>
            <w:r w:rsidRPr="00162EF4">
              <w:rPr>
                <w:rFonts w:ascii="Arial" w:hAnsi="Arial" w:cs="Arial"/>
                <w:sz w:val="18"/>
                <w:szCs w:val="18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-31,21</w:t>
            </w:r>
          </w:p>
        </w:tc>
      </w:tr>
      <w:tr w:rsidR="00705B9C" w:rsidRPr="00162EF4" w:rsidTr="00830BFF">
        <w:trPr>
          <w:trHeight w:val="480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 xml:space="preserve">Панели потолочные с 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комплектующими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ARMSTRONG BAIKAL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31,21</w:t>
            </w:r>
          </w:p>
        </w:tc>
      </w:tr>
      <w:tr w:rsidR="00705B9C" w:rsidRPr="00162EF4" w:rsidTr="00830BFF">
        <w:trPr>
          <w:trHeight w:val="923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Сплошное выравнивание штукатурки внутри здания (однослойная штукатурка) сухой растворной смесью (типа «</w:t>
            </w:r>
            <w:proofErr w:type="spellStart"/>
            <w:r w:rsidRPr="00162EF4">
              <w:rPr>
                <w:rFonts w:ascii="Arial" w:hAnsi="Arial" w:cs="Arial"/>
                <w:sz w:val="18"/>
                <w:szCs w:val="18"/>
              </w:rPr>
              <w:t>Ветонит</w:t>
            </w:r>
            <w:proofErr w:type="spellEnd"/>
            <w:r w:rsidRPr="00162EF4">
              <w:rPr>
                <w:rFonts w:ascii="Arial" w:hAnsi="Arial" w:cs="Arial"/>
                <w:sz w:val="18"/>
                <w:szCs w:val="18"/>
              </w:rPr>
              <w:t>») толщиной до 10 мм для последующей окраски или оклейки обоями: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1,067</w:t>
            </w:r>
          </w:p>
        </w:tc>
      </w:tr>
      <w:tr w:rsidR="00705B9C" w:rsidRPr="00162EF4" w:rsidTr="00830BFF">
        <w:trPr>
          <w:trHeight w:val="692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штукатурке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1,067</w:t>
            </w:r>
          </w:p>
        </w:tc>
      </w:tr>
      <w:tr w:rsidR="00705B9C" w:rsidRPr="00162EF4" w:rsidTr="00830BFF">
        <w:trPr>
          <w:trHeight w:val="383"/>
        </w:trPr>
        <w:tc>
          <w:tcPr>
            <w:tcW w:w="9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B9C" w:rsidRPr="00F877BA" w:rsidRDefault="00705B9C" w:rsidP="00830BFF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F877BA">
              <w:rPr>
                <w:rFonts w:ascii="Arial" w:hAnsi="Arial" w:cs="Arial"/>
                <w:b/>
                <w:i/>
                <w:sz w:val="18"/>
                <w:szCs w:val="18"/>
              </w:rPr>
              <w:t>Кабинет ФД</w:t>
            </w:r>
          </w:p>
        </w:tc>
      </w:tr>
      <w:tr w:rsidR="00705B9C" w:rsidRPr="00162EF4" w:rsidTr="00830BFF">
        <w:trPr>
          <w:trHeight w:val="456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Устройство подвесных потолков из гипсокартонных листов (ГКЛ) по системе "КНАУФ": одноуровневых (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П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113)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потолка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0,272</w:t>
            </w:r>
          </w:p>
        </w:tc>
      </w:tr>
      <w:tr w:rsidR="00705B9C" w:rsidRPr="00162EF4" w:rsidTr="00830BFF">
        <w:trPr>
          <w:trHeight w:val="264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Тяга подвеса 350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22</w:t>
            </w:r>
          </w:p>
        </w:tc>
      </w:tr>
      <w:tr w:rsidR="00705B9C" w:rsidRPr="00162EF4" w:rsidTr="00830BFF">
        <w:trPr>
          <w:trHeight w:val="693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сборным конструкциям потолков, подготовленным под окраску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0,272</w:t>
            </w:r>
          </w:p>
        </w:tc>
      </w:tr>
      <w:tr w:rsidR="00705B9C" w:rsidRPr="00162EF4" w:rsidTr="00830BFF">
        <w:trPr>
          <w:trHeight w:val="845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Сплошное выравнивание штукатурки внутри здания (однослойная штукатурка) сухой растворной смесью (типа «</w:t>
            </w:r>
            <w:proofErr w:type="spellStart"/>
            <w:r w:rsidRPr="00162EF4">
              <w:rPr>
                <w:rFonts w:ascii="Arial" w:hAnsi="Arial" w:cs="Arial"/>
                <w:sz w:val="18"/>
                <w:szCs w:val="18"/>
              </w:rPr>
              <w:t>Ветонит</w:t>
            </w:r>
            <w:proofErr w:type="spellEnd"/>
            <w:r w:rsidRPr="00162EF4">
              <w:rPr>
                <w:rFonts w:ascii="Arial" w:hAnsi="Arial" w:cs="Arial"/>
                <w:sz w:val="18"/>
                <w:szCs w:val="18"/>
              </w:rPr>
              <w:t>») толщиной до 10 мм для последующей окраски или оклейки обоями: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0,561</w:t>
            </w:r>
          </w:p>
        </w:tc>
      </w:tr>
      <w:tr w:rsidR="00705B9C" w:rsidRPr="00162EF4" w:rsidTr="00830BFF">
        <w:trPr>
          <w:trHeight w:val="842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 xml:space="preserve">Облицовка стен по системе "КНАУФ" по одинарному металлическому каркасу из 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ПН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и ПС профилей гипсокартонными листами в один слой (С 625): оконным проемом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стен (за вычетом проемов)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0,115</w:t>
            </w:r>
          </w:p>
        </w:tc>
      </w:tr>
      <w:tr w:rsidR="00705B9C" w:rsidRPr="00162EF4" w:rsidTr="00830BFF">
        <w:trPr>
          <w:trHeight w:val="713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штукатурке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0,676</w:t>
            </w:r>
          </w:p>
        </w:tc>
      </w:tr>
      <w:tr w:rsidR="00705B9C" w:rsidRPr="00162EF4" w:rsidTr="00830BFF">
        <w:trPr>
          <w:trHeight w:val="383"/>
        </w:trPr>
        <w:tc>
          <w:tcPr>
            <w:tcW w:w="9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B9C" w:rsidRPr="00F877BA" w:rsidRDefault="00705B9C" w:rsidP="00830BFF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F877BA">
              <w:rPr>
                <w:rFonts w:ascii="Arial" w:hAnsi="Arial" w:cs="Arial"/>
                <w:b/>
                <w:i/>
                <w:sz w:val="18"/>
                <w:szCs w:val="18"/>
              </w:rPr>
              <w:t>Техническое пространство</w:t>
            </w:r>
          </w:p>
        </w:tc>
      </w:tr>
      <w:tr w:rsidR="00705B9C" w:rsidRPr="00162EF4" w:rsidTr="00830BFF">
        <w:trPr>
          <w:trHeight w:val="431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Перетирка штукатурки: внутренних помещений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перетертой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0,042</w:t>
            </w:r>
          </w:p>
        </w:tc>
      </w:tr>
      <w:tr w:rsidR="00705B9C" w:rsidRPr="00162EF4" w:rsidTr="00830BFF">
        <w:trPr>
          <w:trHeight w:val="706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штукатурке потолков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0,042</w:t>
            </w:r>
          </w:p>
        </w:tc>
      </w:tr>
      <w:tr w:rsidR="00705B9C" w:rsidRPr="00162EF4" w:rsidTr="00830BFF">
        <w:trPr>
          <w:trHeight w:val="845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Сплошное выравнивание штукатурки внутри здания (однослойная штукатурка) сухой растворной смесью (типа «</w:t>
            </w:r>
            <w:proofErr w:type="spellStart"/>
            <w:r w:rsidRPr="00162EF4">
              <w:rPr>
                <w:rFonts w:ascii="Arial" w:hAnsi="Arial" w:cs="Arial"/>
                <w:sz w:val="18"/>
                <w:szCs w:val="18"/>
              </w:rPr>
              <w:t>Ветонит</w:t>
            </w:r>
            <w:proofErr w:type="spellEnd"/>
            <w:r w:rsidRPr="00162EF4">
              <w:rPr>
                <w:rFonts w:ascii="Arial" w:hAnsi="Arial" w:cs="Arial"/>
                <w:sz w:val="18"/>
                <w:szCs w:val="18"/>
              </w:rPr>
              <w:t>») толщиной до 10 мм для последующей окраски или оклейки обоями: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0,263</w:t>
            </w:r>
          </w:p>
        </w:tc>
      </w:tr>
      <w:tr w:rsidR="00705B9C" w:rsidRPr="00162EF4" w:rsidTr="00830BFF">
        <w:trPr>
          <w:trHeight w:val="700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штукатурке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0,263</w:t>
            </w:r>
          </w:p>
        </w:tc>
      </w:tr>
      <w:tr w:rsidR="00705B9C" w:rsidRPr="00162EF4" w:rsidTr="00830BFF">
        <w:trPr>
          <w:trHeight w:val="383"/>
        </w:trPr>
        <w:tc>
          <w:tcPr>
            <w:tcW w:w="9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B9C" w:rsidRPr="00F877BA" w:rsidRDefault="00705B9C" w:rsidP="00830BFF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F877BA">
              <w:rPr>
                <w:rFonts w:ascii="Arial" w:hAnsi="Arial" w:cs="Arial"/>
                <w:b/>
                <w:i/>
                <w:sz w:val="18"/>
                <w:szCs w:val="18"/>
              </w:rPr>
              <w:t>Техническое пространство</w:t>
            </w:r>
          </w:p>
        </w:tc>
      </w:tr>
      <w:tr w:rsidR="00705B9C" w:rsidRPr="00162EF4" w:rsidTr="00830BFF">
        <w:trPr>
          <w:trHeight w:val="433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Перетирка штукатурки: внутренних помещений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перетертой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0,041</w:t>
            </w:r>
          </w:p>
        </w:tc>
      </w:tr>
      <w:tr w:rsidR="00705B9C" w:rsidRPr="00162EF4" w:rsidTr="00830BFF">
        <w:trPr>
          <w:trHeight w:val="695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lastRenderedPageBreak/>
              <w:t>Окраска поливинилацетатными водоэмульсионными составами улучшенная: по штукатурке потолков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0,041</w:t>
            </w:r>
          </w:p>
        </w:tc>
      </w:tr>
      <w:tr w:rsidR="00705B9C" w:rsidRPr="00162EF4" w:rsidTr="00830BFF">
        <w:trPr>
          <w:trHeight w:val="846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Сплошное выравнивание штукатурки внутри здания (однослойная штукатурка) сухой растворной смесью (типа «</w:t>
            </w:r>
            <w:proofErr w:type="spellStart"/>
            <w:r w:rsidRPr="00162EF4">
              <w:rPr>
                <w:rFonts w:ascii="Arial" w:hAnsi="Arial" w:cs="Arial"/>
                <w:sz w:val="18"/>
                <w:szCs w:val="18"/>
              </w:rPr>
              <w:t>Ветонит</w:t>
            </w:r>
            <w:proofErr w:type="spellEnd"/>
            <w:r w:rsidRPr="00162EF4">
              <w:rPr>
                <w:rFonts w:ascii="Arial" w:hAnsi="Arial" w:cs="Arial"/>
                <w:sz w:val="18"/>
                <w:szCs w:val="18"/>
              </w:rPr>
              <w:t>») толщиной до 10 мм для последующей окраски или оклейки обоями: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0,101</w:t>
            </w:r>
          </w:p>
        </w:tc>
      </w:tr>
      <w:tr w:rsidR="00705B9C" w:rsidRPr="00162EF4" w:rsidTr="00830BFF">
        <w:trPr>
          <w:trHeight w:val="703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штукатурке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0,101</w:t>
            </w:r>
          </w:p>
        </w:tc>
      </w:tr>
      <w:tr w:rsidR="00705B9C" w:rsidRPr="00162EF4" w:rsidTr="00830BFF">
        <w:trPr>
          <w:trHeight w:val="383"/>
        </w:trPr>
        <w:tc>
          <w:tcPr>
            <w:tcW w:w="9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B9C" w:rsidRPr="00F877BA" w:rsidRDefault="00705B9C" w:rsidP="00830BFF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F877BA">
              <w:rPr>
                <w:rFonts w:ascii="Arial" w:hAnsi="Arial" w:cs="Arial"/>
                <w:b/>
                <w:i/>
                <w:sz w:val="18"/>
                <w:szCs w:val="18"/>
              </w:rPr>
              <w:t>Техническое пространство</w:t>
            </w:r>
          </w:p>
        </w:tc>
      </w:tr>
      <w:tr w:rsidR="00705B9C" w:rsidRPr="00162EF4" w:rsidTr="00830BFF">
        <w:trPr>
          <w:trHeight w:val="450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Перетирка штукатурки: внутренних помещений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перетертой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</w:tr>
      <w:tr w:rsidR="00705B9C" w:rsidRPr="00162EF4" w:rsidTr="00830BFF">
        <w:trPr>
          <w:trHeight w:val="696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штукатурке потолков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</w:tr>
      <w:tr w:rsidR="00705B9C" w:rsidRPr="00162EF4" w:rsidTr="00830BFF">
        <w:trPr>
          <w:trHeight w:val="835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Сплошное выравнивание штукатурки внутри здания (однослойная штукатурка) сухой растворной смесью (типа «</w:t>
            </w:r>
            <w:proofErr w:type="spellStart"/>
            <w:r w:rsidRPr="00162EF4">
              <w:rPr>
                <w:rFonts w:ascii="Arial" w:hAnsi="Arial" w:cs="Arial"/>
                <w:sz w:val="18"/>
                <w:szCs w:val="18"/>
              </w:rPr>
              <w:t>Ветонит</w:t>
            </w:r>
            <w:proofErr w:type="spellEnd"/>
            <w:r w:rsidRPr="00162EF4">
              <w:rPr>
                <w:rFonts w:ascii="Arial" w:hAnsi="Arial" w:cs="Arial"/>
                <w:sz w:val="18"/>
                <w:szCs w:val="18"/>
              </w:rPr>
              <w:t>») толщиной до 10 мм для последующей окраски или оклейки обоями: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0,095</w:t>
            </w:r>
          </w:p>
        </w:tc>
      </w:tr>
      <w:tr w:rsidR="00705B9C" w:rsidRPr="00162EF4" w:rsidTr="00830BFF">
        <w:trPr>
          <w:trHeight w:val="563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штукатурке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0,095</w:t>
            </w:r>
          </w:p>
        </w:tc>
      </w:tr>
      <w:tr w:rsidR="00705B9C" w:rsidRPr="00162EF4" w:rsidTr="00830BFF">
        <w:trPr>
          <w:trHeight w:val="383"/>
        </w:trPr>
        <w:tc>
          <w:tcPr>
            <w:tcW w:w="9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B9C" w:rsidRPr="00F877BA" w:rsidRDefault="00705B9C" w:rsidP="00830BFF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F877BA">
              <w:rPr>
                <w:rFonts w:ascii="Arial" w:hAnsi="Arial" w:cs="Arial"/>
                <w:b/>
                <w:i/>
                <w:sz w:val="18"/>
                <w:szCs w:val="18"/>
              </w:rPr>
              <w:t>Прочие работы</w:t>
            </w:r>
          </w:p>
        </w:tc>
      </w:tr>
      <w:tr w:rsidR="00705B9C" w:rsidRPr="00162EF4" w:rsidTr="00830BFF">
        <w:trPr>
          <w:trHeight w:val="535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Заделка отверстий, гнезд и борозд: в стенах и перегородках железобетонных площадью до 0,1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 м3 заделки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0,38</w:t>
            </w:r>
          </w:p>
        </w:tc>
      </w:tr>
      <w:tr w:rsidR="00705B9C" w:rsidRPr="00162EF4" w:rsidTr="00830BFF">
        <w:trPr>
          <w:trHeight w:val="826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Гладкая облицовка стен, столбов, пилястр и откосов (без карнизных, плинтусных и угловых плиток) без установки плиток туалетного гарнитура на клее из сухих смесей: по кирпичу и бетону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поверхности облицовки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0,4</w:t>
            </w:r>
          </w:p>
        </w:tc>
      </w:tr>
      <w:tr w:rsidR="00705B9C" w:rsidRPr="00162EF4" w:rsidTr="00830BFF">
        <w:trPr>
          <w:trHeight w:val="409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198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покрытия</w:t>
            </w:r>
          </w:p>
        </w:tc>
        <w:tc>
          <w:tcPr>
            <w:tcW w:w="259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3,235</w:t>
            </w:r>
          </w:p>
        </w:tc>
      </w:tr>
      <w:tr w:rsidR="00705B9C" w:rsidRPr="00162EF4" w:rsidTr="00830BFF">
        <w:trPr>
          <w:trHeight w:val="267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Грунтовка антигрибковая "</w:t>
            </w:r>
            <w:proofErr w:type="spellStart"/>
            <w:r w:rsidRPr="00162EF4">
              <w:rPr>
                <w:rFonts w:ascii="Arial" w:hAnsi="Arial" w:cs="Arial"/>
                <w:sz w:val="18"/>
                <w:szCs w:val="18"/>
              </w:rPr>
              <w:t>Милл</w:t>
            </w:r>
            <w:proofErr w:type="spellEnd"/>
            <w:r w:rsidRPr="00162EF4">
              <w:rPr>
                <w:rFonts w:ascii="Arial" w:hAnsi="Arial" w:cs="Arial"/>
                <w:sz w:val="18"/>
                <w:szCs w:val="18"/>
              </w:rPr>
              <w:t xml:space="preserve"> кил" 250гр/м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кг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80,875</w:t>
            </w:r>
          </w:p>
        </w:tc>
      </w:tr>
      <w:tr w:rsidR="00705B9C" w:rsidRPr="00162EF4" w:rsidTr="00830BFF">
        <w:trPr>
          <w:trHeight w:val="851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Штукатурка внутренних поверхностей наружных стен, цементно-известковым или цементным раствором по камню и бетону, когда остальные поверхности не оштукатуриваются: простая (приямки)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оштукатуриваемой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0,138</w:t>
            </w:r>
          </w:p>
        </w:tc>
      </w:tr>
      <w:tr w:rsidR="00705B9C" w:rsidRPr="00162EF4" w:rsidTr="00830BFF">
        <w:trPr>
          <w:trHeight w:val="383"/>
        </w:trPr>
        <w:tc>
          <w:tcPr>
            <w:tcW w:w="9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B9C" w:rsidRPr="00162EF4" w:rsidRDefault="00705B9C" w:rsidP="00830BF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62EF4">
              <w:rPr>
                <w:rFonts w:ascii="Arial" w:hAnsi="Arial" w:cs="Arial"/>
                <w:b/>
                <w:bCs/>
                <w:sz w:val="20"/>
                <w:szCs w:val="20"/>
              </w:rPr>
              <w:t>Раздел 2. Наружная отделка фасада здания и входной группы</w:t>
            </w:r>
          </w:p>
        </w:tc>
      </w:tr>
      <w:tr w:rsidR="00705B9C" w:rsidRPr="00162EF4" w:rsidTr="00830BFF">
        <w:trPr>
          <w:trHeight w:val="727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Окраска фасадов акриловыми составами: с лесов вручную с подготовкой поверхности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1,4</w:t>
            </w:r>
          </w:p>
        </w:tc>
      </w:tr>
      <w:tr w:rsidR="00705B9C" w:rsidRPr="00162EF4" w:rsidTr="00830BFF">
        <w:trPr>
          <w:trHeight w:val="283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Краска фактурная ВД-АК-1180, фасадная ВГТ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-0,0532</w:t>
            </w:r>
          </w:p>
        </w:tc>
      </w:tr>
      <w:tr w:rsidR="00705B9C" w:rsidRPr="00162EF4" w:rsidTr="00830BFF">
        <w:trPr>
          <w:trHeight w:val="480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62EF4">
              <w:rPr>
                <w:rFonts w:ascii="Arial" w:hAnsi="Arial" w:cs="Arial"/>
                <w:sz w:val="18"/>
                <w:szCs w:val="18"/>
              </w:rPr>
              <w:t>Dulux</w:t>
            </w:r>
            <w:proofErr w:type="spellEnd"/>
            <w:r w:rsidRPr="00162EF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162EF4">
              <w:rPr>
                <w:rFonts w:ascii="Arial" w:hAnsi="Arial" w:cs="Arial"/>
                <w:sz w:val="18"/>
                <w:szCs w:val="18"/>
              </w:rPr>
              <w:t>sando</w:t>
            </w:r>
            <w:proofErr w:type="spellEnd"/>
            <w:r w:rsidRPr="00162EF4">
              <w:rPr>
                <w:rFonts w:ascii="Arial" w:hAnsi="Arial" w:cs="Arial"/>
                <w:sz w:val="18"/>
                <w:szCs w:val="18"/>
              </w:rPr>
              <w:t xml:space="preserve"> F матовая фасадная краска, расход 0,07л на 1м2 на 1 слой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л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19,6</w:t>
            </w:r>
          </w:p>
        </w:tc>
      </w:tr>
      <w:tr w:rsidR="00705B9C" w:rsidRPr="00162EF4" w:rsidTr="00830BFF">
        <w:trPr>
          <w:trHeight w:val="905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 xml:space="preserve">Наружная облицовка поверхности стен в горизонтальном исполнении по металлическому каркасу (с его устройством): </w:t>
            </w:r>
            <w:proofErr w:type="spellStart"/>
            <w:r w:rsidRPr="00162EF4">
              <w:rPr>
                <w:rFonts w:ascii="Arial" w:hAnsi="Arial" w:cs="Arial"/>
                <w:sz w:val="18"/>
                <w:szCs w:val="18"/>
              </w:rPr>
              <w:t>металлосайдингом</w:t>
            </w:r>
            <w:proofErr w:type="spellEnd"/>
            <w:r w:rsidRPr="00162EF4">
              <w:rPr>
                <w:rFonts w:ascii="Arial" w:hAnsi="Arial" w:cs="Arial"/>
                <w:sz w:val="18"/>
                <w:szCs w:val="18"/>
              </w:rPr>
              <w:t xml:space="preserve"> без пароизоляционного слоя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поверхности облицовки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0,098</w:t>
            </w:r>
          </w:p>
        </w:tc>
      </w:tr>
      <w:tr w:rsidR="00705B9C" w:rsidRPr="00162EF4" w:rsidTr="00830BFF">
        <w:trPr>
          <w:trHeight w:val="975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Наружная облицовка по бетонной поверхности керамическими отдельными плитками: на цементном растворе стен</w:t>
            </w:r>
            <w:r w:rsidRPr="00162EF4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162EF4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 xml:space="preserve">МАТ=0 к </w:t>
            </w:r>
            <w:proofErr w:type="spellStart"/>
            <w:r w:rsidRPr="00162EF4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162EF4">
              <w:rPr>
                <w:rFonts w:ascii="Arial" w:hAnsi="Arial" w:cs="Arial"/>
                <w:i/>
                <w:iCs/>
                <w:sz w:val="14"/>
                <w:szCs w:val="14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hAnsi="Arial" w:cs="Arial"/>
                <w:sz w:val="18"/>
                <w:szCs w:val="18"/>
              </w:rPr>
              <w:t xml:space="preserve"> облицованной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0,022</w:t>
            </w:r>
          </w:p>
        </w:tc>
      </w:tr>
      <w:tr w:rsidR="00705B9C" w:rsidRPr="00162EF4" w:rsidTr="00830BFF">
        <w:trPr>
          <w:trHeight w:val="421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Гранит керамический многоцветный неполированный, размером 300х300х8 мм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м</w:t>
            </w:r>
            <w:proofErr w:type="gramStart"/>
            <w:r w:rsidRPr="00162EF4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2,2</w:t>
            </w:r>
          </w:p>
        </w:tc>
      </w:tr>
      <w:tr w:rsidR="00705B9C" w:rsidRPr="00162EF4" w:rsidTr="00830BFF">
        <w:trPr>
          <w:trHeight w:val="285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 xml:space="preserve">Клей </w:t>
            </w:r>
            <w:proofErr w:type="spellStart"/>
            <w:r w:rsidRPr="00162EF4">
              <w:rPr>
                <w:rFonts w:ascii="Arial" w:hAnsi="Arial" w:cs="Arial"/>
                <w:sz w:val="18"/>
                <w:szCs w:val="18"/>
              </w:rPr>
              <w:t>Lito</w:t>
            </w:r>
            <w:proofErr w:type="spellEnd"/>
            <w:r w:rsidRPr="00162EF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162EF4">
              <w:rPr>
                <w:rFonts w:ascii="Arial" w:hAnsi="Arial" w:cs="Arial"/>
                <w:sz w:val="18"/>
                <w:szCs w:val="18"/>
              </w:rPr>
              <w:t>Flex</w:t>
            </w:r>
            <w:proofErr w:type="spellEnd"/>
            <w:r w:rsidRPr="00162EF4">
              <w:rPr>
                <w:rFonts w:ascii="Arial" w:hAnsi="Arial" w:cs="Arial"/>
                <w:sz w:val="18"/>
                <w:szCs w:val="18"/>
              </w:rPr>
              <w:t xml:space="preserve"> K80, расход 1,35 кг на 1мм толщины слоя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кг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14,85</w:t>
            </w:r>
          </w:p>
        </w:tc>
      </w:tr>
      <w:tr w:rsidR="00705B9C" w:rsidRPr="00162EF4" w:rsidTr="00830BFF">
        <w:trPr>
          <w:trHeight w:val="383"/>
        </w:trPr>
        <w:tc>
          <w:tcPr>
            <w:tcW w:w="9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B9C" w:rsidRPr="00162EF4" w:rsidRDefault="00705B9C" w:rsidP="00830BF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62EF4">
              <w:rPr>
                <w:rFonts w:ascii="Arial" w:hAnsi="Arial" w:cs="Arial"/>
                <w:b/>
                <w:bCs/>
                <w:sz w:val="20"/>
                <w:szCs w:val="20"/>
              </w:rPr>
              <w:t>Раздел 3. Вывоз мусора</w:t>
            </w:r>
          </w:p>
        </w:tc>
      </w:tr>
      <w:tr w:rsidR="00705B9C" w:rsidRPr="00162EF4" w:rsidTr="00830BFF">
        <w:trPr>
          <w:trHeight w:val="451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Погрузочные работы при автомобильных перевозках: Мусор строительный с погрузкой вручную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 т груза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48,582</w:t>
            </w:r>
            <w:r w:rsidRPr="00162EF4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1349,5*0,02*1,8</w:t>
            </w:r>
          </w:p>
        </w:tc>
      </w:tr>
      <w:tr w:rsidR="00705B9C" w:rsidRPr="00162EF4" w:rsidTr="00830BFF">
        <w:trPr>
          <w:trHeight w:val="685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Перевозка грузов автомобилями-самосвалами грузоподъемностью 10 т, работающих вне карьера, на расстояние: до 30 км I класс груза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EF4">
              <w:rPr>
                <w:rFonts w:ascii="Arial" w:hAnsi="Arial" w:cs="Arial"/>
                <w:sz w:val="18"/>
                <w:szCs w:val="18"/>
              </w:rPr>
              <w:t>1 т груза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B9C" w:rsidRPr="00162EF4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EF4">
              <w:rPr>
                <w:rFonts w:ascii="Arial" w:hAnsi="Arial" w:cs="Arial"/>
                <w:sz w:val="16"/>
                <w:szCs w:val="16"/>
              </w:rPr>
              <w:t>48,582</w:t>
            </w:r>
            <w:r w:rsidRPr="00162EF4">
              <w:rPr>
                <w:rFonts w:ascii="Arial" w:hAnsi="Arial" w:cs="Arial"/>
                <w:i/>
                <w:iCs/>
                <w:sz w:val="12"/>
                <w:szCs w:val="12"/>
              </w:rPr>
              <w:br w:type="page"/>
              <w:t>1349,5*0,02*1,8</w:t>
            </w:r>
          </w:p>
        </w:tc>
      </w:tr>
      <w:tr w:rsidR="00705B9C" w:rsidRPr="00F877BA" w:rsidTr="00830BFF">
        <w:trPr>
          <w:trHeight w:val="283"/>
        </w:trPr>
        <w:tc>
          <w:tcPr>
            <w:tcW w:w="9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B9C" w:rsidRPr="00F877BA" w:rsidRDefault="00705B9C" w:rsidP="00830BFF">
            <w:pPr>
              <w:rPr>
                <w:rFonts w:ascii="Arial" w:hAnsi="Arial" w:cs="Arial"/>
                <w:sz w:val="16"/>
                <w:szCs w:val="16"/>
              </w:rPr>
            </w:pPr>
            <w:r w:rsidRPr="00F877BA">
              <w:rPr>
                <w:rFonts w:ascii="Arial" w:hAnsi="Arial" w:cs="Arial"/>
                <w:b/>
                <w:sz w:val="20"/>
                <w:szCs w:val="20"/>
              </w:rPr>
              <w:t>Раздел 1. Установка окна в тамбуре</w:t>
            </w:r>
          </w:p>
        </w:tc>
      </w:tr>
      <w:tr w:rsidR="00705B9C" w:rsidRPr="00F877BA" w:rsidTr="00830BFF">
        <w:trPr>
          <w:trHeight w:val="685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F877BA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F877BA">
              <w:rPr>
                <w:rFonts w:ascii="Arial" w:hAnsi="Arial" w:cs="Arial"/>
                <w:sz w:val="18"/>
                <w:szCs w:val="18"/>
              </w:rPr>
              <w:lastRenderedPageBreak/>
              <w:t>Установка в жилых и общественных зданиях оконных блоков из ПВХ профилей: глухих с площадью проема до 2 м</w:t>
            </w:r>
            <w:proofErr w:type="gramStart"/>
            <w:r w:rsidRPr="00F877BA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F877BA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77BA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F877BA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F877BA">
              <w:rPr>
                <w:rFonts w:ascii="Arial" w:hAnsi="Arial" w:cs="Arial"/>
                <w:sz w:val="18"/>
                <w:szCs w:val="18"/>
              </w:rPr>
              <w:t xml:space="preserve"> проемов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B9C" w:rsidRPr="00F877BA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877BA">
              <w:rPr>
                <w:rFonts w:ascii="Arial" w:hAnsi="Arial" w:cs="Arial"/>
                <w:sz w:val="16"/>
                <w:szCs w:val="16"/>
              </w:rPr>
              <w:t>0,014</w:t>
            </w:r>
          </w:p>
        </w:tc>
      </w:tr>
      <w:tr w:rsidR="00705B9C" w:rsidRPr="00F877BA" w:rsidTr="00830BFF">
        <w:trPr>
          <w:trHeight w:val="427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F877BA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F877BA">
              <w:rPr>
                <w:rFonts w:ascii="Arial" w:hAnsi="Arial" w:cs="Arial"/>
                <w:sz w:val="18"/>
                <w:szCs w:val="18"/>
              </w:rPr>
              <w:t>Устройство откосов и отливов из листовой оцинкованной стали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F877BA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77BA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F877BA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F877BA">
              <w:rPr>
                <w:rFonts w:ascii="Arial" w:hAnsi="Arial" w:cs="Arial"/>
                <w:sz w:val="18"/>
                <w:szCs w:val="18"/>
              </w:rPr>
              <w:t xml:space="preserve"> покрытия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B9C" w:rsidRPr="00F877BA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877BA">
              <w:rPr>
                <w:rFonts w:ascii="Arial" w:hAnsi="Arial" w:cs="Arial"/>
                <w:sz w:val="16"/>
                <w:szCs w:val="16"/>
              </w:rPr>
              <w:t>0,0125</w:t>
            </w:r>
          </w:p>
        </w:tc>
      </w:tr>
      <w:tr w:rsidR="00705B9C" w:rsidRPr="00F877BA" w:rsidTr="00830BFF">
        <w:trPr>
          <w:trHeight w:val="264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F877BA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F877BA">
              <w:rPr>
                <w:rFonts w:ascii="Arial" w:hAnsi="Arial" w:cs="Arial"/>
                <w:sz w:val="18"/>
                <w:szCs w:val="18"/>
              </w:rPr>
              <w:t>Сталь листовая оцинкованная толщиной листа 0,7 мм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F877BA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77BA"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B9C" w:rsidRPr="00F877BA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877BA">
              <w:rPr>
                <w:rFonts w:ascii="Arial" w:hAnsi="Arial" w:cs="Arial"/>
                <w:sz w:val="16"/>
                <w:szCs w:val="16"/>
              </w:rPr>
              <w:t>-0,009775</w:t>
            </w:r>
          </w:p>
        </w:tc>
      </w:tr>
      <w:tr w:rsidR="00705B9C" w:rsidRPr="00F877BA" w:rsidTr="00830BFF">
        <w:trPr>
          <w:trHeight w:val="281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F877BA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F877BA">
              <w:rPr>
                <w:rFonts w:ascii="Arial" w:hAnsi="Arial" w:cs="Arial"/>
                <w:sz w:val="18"/>
                <w:szCs w:val="18"/>
              </w:rPr>
              <w:t>Сталь оцинкованная белая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F877BA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77BA">
              <w:rPr>
                <w:rFonts w:ascii="Arial" w:hAnsi="Arial" w:cs="Arial"/>
                <w:sz w:val="18"/>
                <w:szCs w:val="18"/>
              </w:rPr>
              <w:t>м</w:t>
            </w:r>
            <w:proofErr w:type="gramStart"/>
            <w:r w:rsidRPr="00F877BA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B9C" w:rsidRPr="00F877BA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877BA">
              <w:rPr>
                <w:rFonts w:ascii="Arial" w:hAnsi="Arial" w:cs="Arial"/>
                <w:sz w:val="16"/>
                <w:szCs w:val="16"/>
              </w:rPr>
              <w:t>1,26</w:t>
            </w:r>
          </w:p>
        </w:tc>
      </w:tr>
      <w:tr w:rsidR="00705B9C" w:rsidRPr="00F877BA" w:rsidTr="00830BFF">
        <w:trPr>
          <w:trHeight w:val="271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F877BA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F877BA">
              <w:rPr>
                <w:rFonts w:ascii="Arial" w:hAnsi="Arial" w:cs="Arial"/>
                <w:sz w:val="18"/>
                <w:szCs w:val="18"/>
              </w:rPr>
              <w:t>Монтаж стальных уголков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F877BA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77BA">
              <w:rPr>
                <w:rFonts w:ascii="Arial" w:hAnsi="Arial" w:cs="Arial"/>
                <w:sz w:val="18"/>
                <w:szCs w:val="18"/>
              </w:rPr>
              <w:t>100 м плинтуса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B9C" w:rsidRPr="00F877BA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877BA">
              <w:rPr>
                <w:rFonts w:ascii="Arial" w:hAnsi="Arial" w:cs="Arial"/>
                <w:sz w:val="16"/>
                <w:szCs w:val="16"/>
              </w:rPr>
              <w:t>0,068</w:t>
            </w:r>
          </w:p>
        </w:tc>
      </w:tr>
      <w:tr w:rsidR="00705B9C" w:rsidRPr="00F877BA" w:rsidTr="00830BFF">
        <w:trPr>
          <w:trHeight w:val="404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F877BA" w:rsidRDefault="00705B9C" w:rsidP="00830BFF">
            <w:pPr>
              <w:rPr>
                <w:rFonts w:ascii="Arial" w:hAnsi="Arial" w:cs="Arial"/>
                <w:sz w:val="18"/>
                <w:szCs w:val="18"/>
              </w:rPr>
            </w:pPr>
            <w:r w:rsidRPr="00F877BA">
              <w:rPr>
                <w:rFonts w:ascii="Arial" w:hAnsi="Arial" w:cs="Arial"/>
                <w:sz w:val="18"/>
                <w:szCs w:val="18"/>
              </w:rPr>
              <w:t xml:space="preserve">Элементы </w:t>
            </w:r>
            <w:proofErr w:type="spellStart"/>
            <w:r w:rsidRPr="00F877BA">
              <w:rPr>
                <w:rFonts w:ascii="Arial" w:hAnsi="Arial" w:cs="Arial"/>
                <w:sz w:val="18"/>
                <w:szCs w:val="18"/>
              </w:rPr>
              <w:t>сайдинга</w:t>
            </w:r>
            <w:proofErr w:type="spellEnd"/>
            <w:r w:rsidRPr="00F877BA">
              <w:rPr>
                <w:rFonts w:ascii="Arial" w:hAnsi="Arial" w:cs="Arial"/>
                <w:sz w:val="18"/>
                <w:szCs w:val="18"/>
              </w:rPr>
              <w:t xml:space="preserve"> металлического с покрытием полиэстер "Планка угла" со стороной 50 мм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B9C" w:rsidRPr="00F877BA" w:rsidRDefault="00705B9C" w:rsidP="0083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877BA">
              <w:rPr>
                <w:rFonts w:ascii="Arial" w:hAnsi="Arial" w:cs="Arial"/>
                <w:sz w:val="18"/>
                <w:szCs w:val="18"/>
              </w:rPr>
              <w:t>п</w:t>
            </w:r>
            <w:proofErr w:type="gramStart"/>
            <w:r w:rsidRPr="00F877BA">
              <w:rPr>
                <w:rFonts w:ascii="Arial" w:hAnsi="Arial" w:cs="Arial"/>
                <w:sz w:val="18"/>
                <w:szCs w:val="18"/>
              </w:rPr>
              <w:t>.м</w:t>
            </w:r>
            <w:proofErr w:type="spellEnd"/>
            <w:proofErr w:type="gramEnd"/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B9C" w:rsidRPr="00F877BA" w:rsidRDefault="00705B9C" w:rsidP="00830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877BA">
              <w:rPr>
                <w:rFonts w:ascii="Arial" w:hAnsi="Arial" w:cs="Arial"/>
                <w:sz w:val="16"/>
                <w:szCs w:val="16"/>
              </w:rPr>
              <w:t>6,8</w:t>
            </w:r>
          </w:p>
        </w:tc>
      </w:tr>
    </w:tbl>
    <w:p w:rsidR="00705B9C" w:rsidRDefault="00705B9C" w:rsidP="00705B9C">
      <w:pPr>
        <w:jc w:val="both"/>
        <w:rPr>
          <w:sz w:val="28"/>
          <w:szCs w:val="28"/>
        </w:rPr>
      </w:pPr>
    </w:p>
    <w:p w:rsidR="00705B9C" w:rsidRPr="00F12226" w:rsidRDefault="00705B9C" w:rsidP="00705B9C">
      <w:pPr>
        <w:jc w:val="both"/>
        <w:rPr>
          <w:b/>
          <w:sz w:val="28"/>
          <w:szCs w:val="28"/>
        </w:rPr>
      </w:pPr>
      <w:r w:rsidRPr="00F1222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u w:val="single"/>
        </w:rPr>
        <w:t xml:space="preserve">Архитектурно-строительная часть, </w:t>
      </w:r>
      <w:r w:rsidRPr="00F12226">
        <w:rPr>
          <w:b/>
          <w:sz w:val="28"/>
          <w:szCs w:val="28"/>
          <w:u w:val="single"/>
        </w:rPr>
        <w:t xml:space="preserve">шифр </w:t>
      </w:r>
      <w:r>
        <w:rPr>
          <w:b/>
          <w:sz w:val="28"/>
          <w:szCs w:val="28"/>
          <w:u w:val="single"/>
        </w:rPr>
        <w:t>5-9/12-АР</w:t>
      </w:r>
      <w:r w:rsidRPr="00F12226">
        <w:rPr>
          <w:b/>
          <w:sz w:val="28"/>
          <w:szCs w:val="28"/>
        </w:rPr>
        <w:t>:</w:t>
      </w:r>
    </w:p>
    <w:p w:rsidR="00705B9C" w:rsidRDefault="00705B9C" w:rsidP="00705B9C">
      <w:pPr>
        <w:ind w:firstLine="851"/>
        <w:jc w:val="both"/>
        <w:rPr>
          <w:b/>
          <w:i/>
          <w:sz w:val="28"/>
          <w:szCs w:val="28"/>
        </w:rPr>
      </w:pPr>
      <w:r w:rsidRPr="00CD61F1">
        <w:rPr>
          <w:b/>
          <w:i/>
          <w:sz w:val="28"/>
          <w:szCs w:val="28"/>
        </w:rPr>
        <w:t>Потолки</w:t>
      </w:r>
    </w:p>
    <w:p w:rsidR="00705B9C" w:rsidRDefault="00705B9C" w:rsidP="00705B9C">
      <w:pPr>
        <w:jc w:val="both"/>
        <w:rPr>
          <w:sz w:val="28"/>
          <w:szCs w:val="28"/>
        </w:rPr>
      </w:pPr>
      <w:r>
        <w:rPr>
          <w:sz w:val="28"/>
          <w:szCs w:val="28"/>
        </w:rPr>
        <w:t>- в кабинетах выполнить подвесной потолок из ГКЛ и окрасить водоэмульсионной краской;</w:t>
      </w:r>
    </w:p>
    <w:p w:rsidR="00705B9C" w:rsidRDefault="00705B9C" w:rsidP="00705B9C">
      <w:pPr>
        <w:jc w:val="both"/>
        <w:rPr>
          <w:sz w:val="28"/>
          <w:szCs w:val="28"/>
        </w:rPr>
      </w:pPr>
      <w:r>
        <w:rPr>
          <w:sz w:val="28"/>
          <w:szCs w:val="28"/>
        </w:rPr>
        <w:t>- в коридорах и регистратуре выполнить подвесной потолок типа «Байкал»;</w:t>
      </w:r>
    </w:p>
    <w:p w:rsidR="00705B9C" w:rsidRDefault="00705B9C" w:rsidP="00705B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санузлах, тамбурах, бойлерной, </w:t>
      </w:r>
      <w:proofErr w:type="spellStart"/>
      <w:r>
        <w:rPr>
          <w:sz w:val="28"/>
          <w:szCs w:val="28"/>
        </w:rPr>
        <w:t>электрощитовой</w:t>
      </w:r>
      <w:proofErr w:type="spellEnd"/>
      <w:r>
        <w:rPr>
          <w:sz w:val="28"/>
          <w:szCs w:val="28"/>
        </w:rPr>
        <w:t xml:space="preserve">, технических помещениях выполнить затирку швов </w:t>
      </w:r>
      <w:proofErr w:type="gramStart"/>
      <w:r>
        <w:rPr>
          <w:sz w:val="28"/>
          <w:szCs w:val="28"/>
        </w:rPr>
        <w:t>ж/б</w:t>
      </w:r>
      <w:proofErr w:type="gramEnd"/>
      <w:r>
        <w:rPr>
          <w:sz w:val="28"/>
          <w:szCs w:val="28"/>
        </w:rPr>
        <w:t xml:space="preserve"> плит перекрытий и окрасить водоэмульсионной краской.</w:t>
      </w:r>
    </w:p>
    <w:p w:rsidR="00705B9C" w:rsidRDefault="00705B9C" w:rsidP="00705B9C">
      <w:pPr>
        <w:ind w:firstLine="851"/>
        <w:jc w:val="both"/>
        <w:rPr>
          <w:b/>
          <w:sz w:val="28"/>
          <w:szCs w:val="28"/>
        </w:rPr>
      </w:pPr>
      <w:r w:rsidRPr="009C4993">
        <w:rPr>
          <w:b/>
          <w:sz w:val="28"/>
          <w:szCs w:val="28"/>
        </w:rPr>
        <w:t>Требования к материалам:</w:t>
      </w:r>
    </w:p>
    <w:p w:rsidR="00705B9C" w:rsidRDefault="00705B9C" w:rsidP="00705B9C">
      <w:pPr>
        <w:jc w:val="both"/>
        <w:rPr>
          <w:sz w:val="28"/>
          <w:szCs w:val="28"/>
        </w:rPr>
      </w:pPr>
      <w:r>
        <w:rPr>
          <w:sz w:val="28"/>
          <w:szCs w:val="28"/>
        </w:rPr>
        <w:t>Листы гипсокартонные ГКЛ 12,5мм, ГОСТ 6266-97.</w:t>
      </w:r>
    </w:p>
    <w:p w:rsidR="00705B9C" w:rsidRDefault="00705B9C" w:rsidP="00705B9C">
      <w:pPr>
        <w:jc w:val="both"/>
        <w:rPr>
          <w:sz w:val="28"/>
          <w:szCs w:val="28"/>
        </w:rPr>
      </w:pPr>
      <w:r>
        <w:rPr>
          <w:sz w:val="28"/>
          <w:szCs w:val="28"/>
        </w:rPr>
        <w:t>Потолочная панель «Байкал» 600х600х12.</w:t>
      </w:r>
    </w:p>
    <w:p w:rsidR="00705B9C" w:rsidRDefault="00705B9C" w:rsidP="00705B9C">
      <w:pPr>
        <w:jc w:val="both"/>
        <w:rPr>
          <w:sz w:val="28"/>
          <w:szCs w:val="28"/>
        </w:rPr>
      </w:pPr>
      <w:r>
        <w:rPr>
          <w:sz w:val="28"/>
          <w:szCs w:val="28"/>
        </w:rPr>
        <w:t>Водоэмульсионная краска для потолков: стойкая к мытью, класс пожарной опасности не более КМ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>.</w:t>
      </w:r>
    </w:p>
    <w:p w:rsidR="00705B9C" w:rsidRPr="009C4993" w:rsidRDefault="00705B9C" w:rsidP="00705B9C">
      <w:pPr>
        <w:jc w:val="both"/>
        <w:rPr>
          <w:sz w:val="28"/>
          <w:szCs w:val="28"/>
        </w:rPr>
      </w:pPr>
      <w:r>
        <w:rPr>
          <w:sz w:val="28"/>
          <w:szCs w:val="28"/>
        </w:rPr>
        <w:t>Цементно-песчаный раствор М150, ГОСТ 28013-98.</w:t>
      </w:r>
    </w:p>
    <w:p w:rsidR="00705B9C" w:rsidRPr="00CD61F1" w:rsidRDefault="00705B9C" w:rsidP="00705B9C">
      <w:pPr>
        <w:ind w:firstLine="851"/>
        <w:jc w:val="both"/>
        <w:rPr>
          <w:b/>
          <w:i/>
          <w:sz w:val="28"/>
          <w:szCs w:val="28"/>
        </w:rPr>
      </w:pPr>
      <w:r w:rsidRPr="00CD61F1">
        <w:rPr>
          <w:b/>
          <w:i/>
          <w:sz w:val="28"/>
          <w:szCs w:val="28"/>
        </w:rPr>
        <w:t>Отделка помещений</w:t>
      </w:r>
    </w:p>
    <w:p w:rsidR="00705B9C" w:rsidRDefault="00705B9C" w:rsidP="00705B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кабинетах (02, 03, 04, 10, 19, 25, 26, 28), процедурной (18, 20), регистратуре (15), коридорах (07, 12, 16, 27), гардеробной (17), тамбурах (01, 22), подсобных помещениях (23, 24), </w:t>
      </w:r>
      <w:proofErr w:type="spellStart"/>
      <w:r>
        <w:rPr>
          <w:sz w:val="28"/>
          <w:szCs w:val="28"/>
        </w:rPr>
        <w:t>электрощитовой</w:t>
      </w:r>
      <w:proofErr w:type="spellEnd"/>
      <w:r>
        <w:rPr>
          <w:sz w:val="28"/>
          <w:szCs w:val="28"/>
        </w:rPr>
        <w:t xml:space="preserve"> (21), бойлерной (11), технических помещениях </w:t>
      </w:r>
      <w:r w:rsidRPr="00513633">
        <w:rPr>
          <w:sz w:val="28"/>
          <w:szCs w:val="28"/>
        </w:rPr>
        <w:t>(29, 30, 31</w:t>
      </w:r>
      <w:r>
        <w:rPr>
          <w:sz w:val="28"/>
          <w:szCs w:val="28"/>
        </w:rPr>
        <w:t xml:space="preserve">) выполнить отделку стен путем окраски водоэмульсионной краской по улучшенной штукатурке типа </w:t>
      </w:r>
      <w:proofErr w:type="spellStart"/>
      <w:r>
        <w:rPr>
          <w:sz w:val="28"/>
          <w:szCs w:val="28"/>
        </w:rPr>
        <w:t>Knauf</w:t>
      </w:r>
      <w:proofErr w:type="spellEnd"/>
      <w:r>
        <w:rPr>
          <w:sz w:val="28"/>
          <w:szCs w:val="28"/>
        </w:rPr>
        <w:t>;</w:t>
      </w:r>
    </w:p>
    <w:p w:rsidR="00705B9C" w:rsidRDefault="00705B9C" w:rsidP="00705B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отделку стен смотровой (06, 08) выполнить облицовку керамической плиткой на всю высоту помещения по штукатурке типа </w:t>
      </w:r>
      <w:proofErr w:type="spellStart"/>
      <w:r>
        <w:rPr>
          <w:sz w:val="28"/>
          <w:szCs w:val="28"/>
        </w:rPr>
        <w:t>Knauf</w:t>
      </w:r>
      <w:proofErr w:type="spellEnd"/>
      <w:r>
        <w:rPr>
          <w:sz w:val="28"/>
          <w:szCs w:val="28"/>
        </w:rPr>
        <w:t>;</w:t>
      </w:r>
    </w:p>
    <w:p w:rsidR="00705B9C" w:rsidRDefault="00705B9C" w:rsidP="00705B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отделка стен санузлов: на высоту 1,6м от пола выполнить отделку стеновой керамической глазурованной плиткой, с отм.+1.600 до потолка – окраска водоэмульсионной краской по штукатурке типа </w:t>
      </w:r>
      <w:proofErr w:type="spellStart"/>
      <w:r>
        <w:rPr>
          <w:sz w:val="28"/>
          <w:szCs w:val="28"/>
        </w:rPr>
        <w:t>Knauf</w:t>
      </w:r>
      <w:proofErr w:type="spellEnd"/>
      <w:r>
        <w:rPr>
          <w:sz w:val="28"/>
          <w:szCs w:val="28"/>
        </w:rPr>
        <w:t>.</w:t>
      </w:r>
    </w:p>
    <w:p w:rsidR="00705B9C" w:rsidRPr="00EB2FD2" w:rsidRDefault="00705B9C" w:rsidP="00705B9C">
      <w:pPr>
        <w:ind w:firstLine="851"/>
        <w:jc w:val="both"/>
        <w:rPr>
          <w:b/>
          <w:sz w:val="28"/>
          <w:szCs w:val="28"/>
        </w:rPr>
      </w:pPr>
      <w:r w:rsidRPr="00EB2FD2">
        <w:rPr>
          <w:b/>
          <w:sz w:val="28"/>
          <w:szCs w:val="28"/>
        </w:rPr>
        <w:t>Требования к материалам:</w:t>
      </w:r>
    </w:p>
    <w:p w:rsidR="00705B9C" w:rsidRDefault="00705B9C" w:rsidP="00705B9C">
      <w:pPr>
        <w:jc w:val="both"/>
        <w:rPr>
          <w:sz w:val="28"/>
          <w:szCs w:val="28"/>
        </w:rPr>
      </w:pPr>
      <w:r>
        <w:rPr>
          <w:sz w:val="28"/>
          <w:szCs w:val="28"/>
        </w:rPr>
        <w:t>Штукатурка «КНАУФ-</w:t>
      </w:r>
      <w:proofErr w:type="spellStart"/>
      <w:r>
        <w:rPr>
          <w:sz w:val="28"/>
          <w:szCs w:val="28"/>
        </w:rPr>
        <w:t>Ротбанд</w:t>
      </w:r>
      <w:proofErr w:type="spellEnd"/>
      <w:r>
        <w:rPr>
          <w:sz w:val="28"/>
          <w:szCs w:val="28"/>
        </w:rPr>
        <w:t>».</w:t>
      </w:r>
    </w:p>
    <w:p w:rsidR="00705B9C" w:rsidRDefault="00705B9C" w:rsidP="00705B9C">
      <w:pPr>
        <w:jc w:val="both"/>
        <w:rPr>
          <w:sz w:val="28"/>
          <w:szCs w:val="28"/>
        </w:rPr>
      </w:pPr>
      <w:r>
        <w:rPr>
          <w:sz w:val="28"/>
          <w:szCs w:val="28"/>
        </w:rPr>
        <w:t>Водоэмульсионная краска для стен: стойкая к мытью, класс пожарной опасности не более КМ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>.</w:t>
      </w:r>
    </w:p>
    <w:p w:rsidR="00705B9C" w:rsidRPr="005C57FD" w:rsidRDefault="00705B9C" w:rsidP="00705B9C">
      <w:pPr>
        <w:jc w:val="both"/>
        <w:rPr>
          <w:sz w:val="28"/>
          <w:szCs w:val="28"/>
        </w:rPr>
      </w:pPr>
      <w:r>
        <w:rPr>
          <w:sz w:val="28"/>
          <w:szCs w:val="28"/>
        </w:rPr>
        <w:t>Стеновая керамическая плитка: глазурованная плитка 200х300х7мм светлых тонов, износостойкостью не ниже IV группы по методике РЕ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>, ГОСТ 6141-91.</w:t>
      </w:r>
    </w:p>
    <w:p w:rsidR="00705B9C" w:rsidRDefault="00705B9C" w:rsidP="00705B9C">
      <w:pPr>
        <w:jc w:val="both"/>
        <w:rPr>
          <w:sz w:val="28"/>
          <w:szCs w:val="28"/>
        </w:rPr>
      </w:pPr>
      <w:r>
        <w:rPr>
          <w:sz w:val="28"/>
          <w:szCs w:val="28"/>
        </w:rPr>
        <w:t>Сухая смесь для укладки керамических плиток: адгезия к бетону не менее 0,5 МПА; температура эксплуатации до +80</w:t>
      </w:r>
      <w:r>
        <w:rPr>
          <w:rFonts w:ascii="Calibri" w:hAnsi="Calibri"/>
          <w:sz w:val="28"/>
          <w:szCs w:val="28"/>
        </w:rPr>
        <w:t>⁰</w:t>
      </w:r>
      <w:r>
        <w:rPr>
          <w:sz w:val="28"/>
          <w:szCs w:val="28"/>
        </w:rPr>
        <w:t>С.</w:t>
      </w:r>
    </w:p>
    <w:p w:rsidR="00705B9C" w:rsidRPr="00751B61" w:rsidRDefault="00705B9C" w:rsidP="00705B9C">
      <w:pPr>
        <w:ind w:firstLine="851"/>
        <w:jc w:val="both"/>
        <w:rPr>
          <w:b/>
          <w:i/>
          <w:sz w:val="28"/>
          <w:szCs w:val="28"/>
        </w:rPr>
      </w:pPr>
      <w:r w:rsidRPr="00751B61">
        <w:rPr>
          <w:b/>
          <w:i/>
          <w:sz w:val="28"/>
          <w:szCs w:val="28"/>
        </w:rPr>
        <w:t>Окна</w:t>
      </w:r>
    </w:p>
    <w:p w:rsidR="00705B9C" w:rsidRDefault="00705B9C" w:rsidP="00705B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установить глухой оконный блок из ПВХ профиля с устройством подоконника из  оцинкованной стали с полимерным покрытием. </w:t>
      </w:r>
      <w:r w:rsidRPr="001962AF">
        <w:rPr>
          <w:sz w:val="28"/>
          <w:szCs w:val="28"/>
        </w:rPr>
        <w:t xml:space="preserve">Зазоры </w:t>
      </w:r>
      <w:r w:rsidRPr="001962AF">
        <w:rPr>
          <w:sz w:val="28"/>
          <w:szCs w:val="28"/>
        </w:rPr>
        <w:lastRenderedPageBreak/>
        <w:t>между стеной и рамой запенить монтажной пеной, которая должна быть нанесена равномерно и заполнить все выемки и полости проема</w:t>
      </w:r>
      <w:r>
        <w:rPr>
          <w:sz w:val="28"/>
          <w:szCs w:val="28"/>
        </w:rPr>
        <w:t>;</w:t>
      </w:r>
    </w:p>
    <w:p w:rsidR="00705B9C" w:rsidRDefault="00705B9C" w:rsidP="00705B9C">
      <w:pPr>
        <w:jc w:val="both"/>
        <w:rPr>
          <w:sz w:val="28"/>
          <w:szCs w:val="28"/>
        </w:rPr>
      </w:pPr>
      <w:r>
        <w:rPr>
          <w:sz w:val="28"/>
          <w:szCs w:val="28"/>
        </w:rPr>
        <w:t>- выполнить наружные и внутренние откосы с устройством уголка из оцинкованной стали с полимерным покрытием t=0,7мм;</w:t>
      </w:r>
    </w:p>
    <w:p w:rsidR="00705B9C" w:rsidRDefault="00705B9C" w:rsidP="00705B9C">
      <w:pPr>
        <w:jc w:val="both"/>
        <w:rPr>
          <w:sz w:val="28"/>
          <w:szCs w:val="28"/>
        </w:rPr>
      </w:pPr>
      <w:r>
        <w:rPr>
          <w:sz w:val="28"/>
          <w:szCs w:val="28"/>
        </w:rPr>
        <w:t>- выполнить отлив из оцинкованной стали с полимерным покрытием t=0,7мм.</w:t>
      </w:r>
    </w:p>
    <w:p w:rsidR="00705B9C" w:rsidRPr="00751B61" w:rsidRDefault="00705B9C" w:rsidP="00705B9C">
      <w:pPr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Требования к материалам:</w:t>
      </w:r>
    </w:p>
    <w:p w:rsidR="00705B9C" w:rsidRPr="00751B61" w:rsidRDefault="00705B9C" w:rsidP="00705B9C">
      <w:pPr>
        <w:jc w:val="both"/>
        <w:rPr>
          <w:sz w:val="28"/>
          <w:szCs w:val="28"/>
        </w:rPr>
      </w:pPr>
      <w:r>
        <w:rPr>
          <w:sz w:val="28"/>
          <w:szCs w:val="28"/>
        </w:rPr>
        <w:t>Оконный блок: блок глухой из ПВХ профиля морозостойкого исполнения, одно</w:t>
      </w:r>
      <w:r w:rsidRPr="00751B61">
        <w:rPr>
          <w:sz w:val="28"/>
          <w:szCs w:val="28"/>
        </w:rPr>
        <w:t xml:space="preserve">камерный стеклопакет </w:t>
      </w:r>
      <w:r>
        <w:rPr>
          <w:sz w:val="28"/>
          <w:szCs w:val="28"/>
        </w:rPr>
        <w:t>не менее 24 мм по ГОСТ 24866-99</w:t>
      </w:r>
      <w:r w:rsidRPr="00751B61">
        <w:rPr>
          <w:sz w:val="28"/>
          <w:szCs w:val="28"/>
        </w:rPr>
        <w:t xml:space="preserve"> с сопротивлением теплопередачи </w:t>
      </w:r>
      <w:r>
        <w:rPr>
          <w:sz w:val="28"/>
          <w:szCs w:val="28"/>
        </w:rPr>
        <w:t>не менее 0,6</w:t>
      </w:r>
      <w:r w:rsidRPr="00751B61">
        <w:rPr>
          <w:sz w:val="28"/>
          <w:szCs w:val="28"/>
        </w:rPr>
        <w:t xml:space="preserve"> м2 </w:t>
      </w:r>
      <w:proofErr w:type="spellStart"/>
      <w:r w:rsidRPr="00751B61">
        <w:rPr>
          <w:sz w:val="28"/>
          <w:szCs w:val="28"/>
        </w:rPr>
        <w:t>град</w:t>
      </w:r>
      <w:proofErr w:type="gramStart"/>
      <w:r w:rsidRPr="00751B61">
        <w:rPr>
          <w:sz w:val="28"/>
          <w:szCs w:val="28"/>
        </w:rPr>
        <w:t>.С</w:t>
      </w:r>
      <w:proofErr w:type="spellEnd"/>
      <w:proofErr w:type="gramEnd"/>
      <w:r w:rsidRPr="00751B61">
        <w:rPr>
          <w:sz w:val="28"/>
          <w:szCs w:val="28"/>
        </w:rPr>
        <w:t>/Вт</w:t>
      </w:r>
      <w:r>
        <w:rPr>
          <w:sz w:val="28"/>
          <w:szCs w:val="28"/>
        </w:rPr>
        <w:t xml:space="preserve"> марки ОП В2 1000х1400 (4М1-16-Н4) по ГОСТ 30674-99. </w:t>
      </w:r>
    </w:p>
    <w:p w:rsidR="00705B9C" w:rsidRPr="005C1D44" w:rsidRDefault="00705B9C" w:rsidP="00705B9C">
      <w:pPr>
        <w:jc w:val="both"/>
        <w:rPr>
          <w:color w:val="000000" w:themeColor="text1"/>
          <w:sz w:val="28"/>
          <w:szCs w:val="28"/>
        </w:rPr>
      </w:pPr>
      <w:r w:rsidRPr="005C1D44">
        <w:rPr>
          <w:color w:val="000000" w:themeColor="text1"/>
          <w:sz w:val="28"/>
          <w:szCs w:val="28"/>
        </w:rPr>
        <w:t>Подоконн</w:t>
      </w:r>
      <w:r>
        <w:rPr>
          <w:color w:val="000000" w:themeColor="text1"/>
          <w:sz w:val="28"/>
          <w:szCs w:val="28"/>
        </w:rPr>
        <w:t>ик</w:t>
      </w:r>
      <w:r w:rsidRPr="004F6CC4">
        <w:rPr>
          <w:sz w:val="28"/>
          <w:szCs w:val="28"/>
        </w:rPr>
        <w:t xml:space="preserve"> </w:t>
      </w:r>
      <w:r>
        <w:rPr>
          <w:sz w:val="28"/>
          <w:szCs w:val="28"/>
        </w:rPr>
        <w:t>из оцинкованной стали с полимерным покрытием t=0,7мм, цвет белый, ГОСТ 30246-94.</w:t>
      </w:r>
    </w:p>
    <w:p w:rsidR="00705B9C" w:rsidRDefault="00705B9C" w:rsidP="00705B9C">
      <w:pPr>
        <w:jc w:val="both"/>
        <w:rPr>
          <w:sz w:val="28"/>
          <w:szCs w:val="28"/>
        </w:rPr>
      </w:pPr>
      <w:r>
        <w:rPr>
          <w:sz w:val="28"/>
          <w:szCs w:val="28"/>
        </w:rPr>
        <w:t>Отливы</w:t>
      </w:r>
      <w:r w:rsidRPr="00751B61">
        <w:rPr>
          <w:sz w:val="28"/>
          <w:szCs w:val="28"/>
        </w:rPr>
        <w:t xml:space="preserve"> </w:t>
      </w:r>
      <w:r>
        <w:rPr>
          <w:sz w:val="28"/>
          <w:szCs w:val="28"/>
        </w:rPr>
        <w:t>из оцинкованной стали с полимерным покрытием t=0,7мм, цвет белый, ГОСТ 30246-94.</w:t>
      </w:r>
    </w:p>
    <w:p w:rsidR="00705B9C" w:rsidRPr="0009510F" w:rsidRDefault="00705B9C" w:rsidP="00705B9C">
      <w:pPr>
        <w:jc w:val="both"/>
        <w:rPr>
          <w:sz w:val="28"/>
          <w:szCs w:val="28"/>
        </w:rPr>
      </w:pPr>
      <w:r>
        <w:rPr>
          <w:sz w:val="28"/>
          <w:szCs w:val="28"/>
        </w:rPr>
        <w:t>Откосы и уголок из оцинкованной стали с полимерным покрытием t=0,7мм, цвет белый, ГОСТ 30246-94.</w:t>
      </w:r>
    </w:p>
    <w:p w:rsidR="00705B9C" w:rsidRDefault="00705B9C" w:rsidP="00705B9C">
      <w:pPr>
        <w:ind w:firstLine="851"/>
        <w:jc w:val="both"/>
        <w:rPr>
          <w:b/>
          <w:i/>
          <w:sz w:val="28"/>
          <w:szCs w:val="28"/>
        </w:rPr>
      </w:pPr>
      <w:r w:rsidRPr="0004237F">
        <w:rPr>
          <w:b/>
          <w:i/>
          <w:sz w:val="28"/>
          <w:szCs w:val="28"/>
        </w:rPr>
        <w:t xml:space="preserve">Наружная отделка фасада здания и </w:t>
      </w:r>
      <w:r>
        <w:rPr>
          <w:b/>
          <w:i/>
          <w:sz w:val="28"/>
          <w:szCs w:val="28"/>
        </w:rPr>
        <w:t xml:space="preserve">цоколя </w:t>
      </w:r>
      <w:r w:rsidRPr="0004237F">
        <w:rPr>
          <w:b/>
          <w:i/>
          <w:sz w:val="28"/>
          <w:szCs w:val="28"/>
        </w:rPr>
        <w:t>входной группы</w:t>
      </w:r>
    </w:p>
    <w:p w:rsidR="00705B9C" w:rsidRDefault="00705B9C" w:rsidP="00705B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окраску фасада выполнить </w:t>
      </w:r>
      <w:proofErr w:type="spellStart"/>
      <w:r>
        <w:rPr>
          <w:sz w:val="28"/>
          <w:szCs w:val="28"/>
        </w:rPr>
        <w:t>глубокоматовой</w:t>
      </w:r>
      <w:proofErr w:type="spellEnd"/>
      <w:r>
        <w:rPr>
          <w:sz w:val="28"/>
          <w:szCs w:val="28"/>
        </w:rPr>
        <w:t xml:space="preserve"> краской </w:t>
      </w:r>
      <w:proofErr w:type="spellStart"/>
      <w:r>
        <w:rPr>
          <w:sz w:val="28"/>
          <w:szCs w:val="28"/>
        </w:rPr>
        <w:t>Dulux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Sando</w:t>
      </w:r>
      <w:proofErr w:type="spellEnd"/>
      <w:r>
        <w:rPr>
          <w:sz w:val="28"/>
          <w:szCs w:val="28"/>
        </w:rPr>
        <w:t xml:space="preserve"> F, цвет серый RAL 7030</w:t>
      </w:r>
      <w:r w:rsidRPr="00BF42BC">
        <w:rPr>
          <w:sz w:val="28"/>
          <w:szCs w:val="28"/>
        </w:rPr>
        <w:t xml:space="preserve"> предварительно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огрунтовав</w:t>
      </w:r>
      <w:proofErr w:type="spellEnd"/>
      <w:r>
        <w:rPr>
          <w:sz w:val="28"/>
          <w:szCs w:val="28"/>
        </w:rPr>
        <w:t xml:space="preserve"> поверхность существующих стен здания краской </w:t>
      </w:r>
      <w:proofErr w:type="spellStart"/>
      <w:r>
        <w:rPr>
          <w:sz w:val="28"/>
          <w:szCs w:val="28"/>
        </w:rPr>
        <w:t>Sando</w:t>
      </w:r>
      <w:proofErr w:type="spellEnd"/>
      <w:r>
        <w:rPr>
          <w:sz w:val="28"/>
          <w:szCs w:val="28"/>
        </w:rPr>
        <w:t xml:space="preserve"> F;</w:t>
      </w:r>
    </w:p>
    <w:p w:rsidR="00705B9C" w:rsidRDefault="00705B9C" w:rsidP="00705B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выполнить облицовку цоколя входной группы </w:t>
      </w:r>
      <w:proofErr w:type="spellStart"/>
      <w:r>
        <w:rPr>
          <w:sz w:val="28"/>
          <w:szCs w:val="28"/>
        </w:rPr>
        <w:t>керамогранитом</w:t>
      </w:r>
      <w:proofErr w:type="spellEnd"/>
      <w:r>
        <w:rPr>
          <w:sz w:val="28"/>
          <w:szCs w:val="28"/>
        </w:rPr>
        <w:t xml:space="preserve"> 300х300, цвет серый RAL 7022.</w:t>
      </w:r>
    </w:p>
    <w:p w:rsidR="00705B9C" w:rsidRPr="00C430BD" w:rsidRDefault="00705B9C" w:rsidP="00705B9C">
      <w:pPr>
        <w:ind w:firstLine="851"/>
        <w:jc w:val="both"/>
        <w:rPr>
          <w:b/>
          <w:sz w:val="28"/>
          <w:szCs w:val="28"/>
        </w:rPr>
      </w:pPr>
      <w:r w:rsidRPr="00C430BD">
        <w:rPr>
          <w:b/>
          <w:sz w:val="28"/>
          <w:szCs w:val="28"/>
        </w:rPr>
        <w:t>Требования к материалам:</w:t>
      </w:r>
    </w:p>
    <w:p w:rsidR="00705B9C" w:rsidRDefault="00705B9C" w:rsidP="00705B9C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Глубокоматовая</w:t>
      </w:r>
      <w:proofErr w:type="spellEnd"/>
      <w:r>
        <w:rPr>
          <w:sz w:val="28"/>
          <w:szCs w:val="28"/>
        </w:rPr>
        <w:t xml:space="preserve"> фасадная краска </w:t>
      </w:r>
      <w:proofErr w:type="spellStart"/>
      <w:r>
        <w:rPr>
          <w:sz w:val="28"/>
          <w:szCs w:val="28"/>
        </w:rPr>
        <w:t>Dulux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Sando</w:t>
      </w:r>
      <w:proofErr w:type="spellEnd"/>
      <w:r>
        <w:rPr>
          <w:sz w:val="28"/>
          <w:szCs w:val="28"/>
        </w:rPr>
        <w:t xml:space="preserve"> F, цвет серый RAL 7030.</w:t>
      </w:r>
    </w:p>
    <w:p w:rsidR="00705B9C" w:rsidRDefault="00705B9C" w:rsidP="00705B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Фасадная краска </w:t>
      </w:r>
      <w:proofErr w:type="spellStart"/>
      <w:r>
        <w:rPr>
          <w:sz w:val="28"/>
          <w:szCs w:val="28"/>
        </w:rPr>
        <w:t>Sando</w:t>
      </w:r>
      <w:proofErr w:type="spellEnd"/>
      <w:r>
        <w:rPr>
          <w:sz w:val="28"/>
          <w:szCs w:val="28"/>
        </w:rPr>
        <w:t xml:space="preserve"> F.</w:t>
      </w:r>
    </w:p>
    <w:p w:rsidR="00705B9C" w:rsidRDefault="00705B9C" w:rsidP="00705B9C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Керамогранит</w:t>
      </w:r>
      <w:proofErr w:type="spellEnd"/>
      <w:r>
        <w:rPr>
          <w:sz w:val="28"/>
          <w:szCs w:val="28"/>
        </w:rPr>
        <w:t xml:space="preserve"> 300х300, цвет серый RAL 7022, ГОСТ 6787-2001.</w:t>
      </w:r>
    </w:p>
    <w:p w:rsidR="00705B9C" w:rsidRPr="00C430BD" w:rsidRDefault="00705B9C" w:rsidP="00705B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Клей </w:t>
      </w:r>
      <w:proofErr w:type="spellStart"/>
      <w:r>
        <w:rPr>
          <w:sz w:val="28"/>
          <w:szCs w:val="28"/>
        </w:rPr>
        <w:t>LitoFlex</w:t>
      </w:r>
      <w:proofErr w:type="spellEnd"/>
      <w:r>
        <w:rPr>
          <w:sz w:val="28"/>
          <w:szCs w:val="28"/>
        </w:rPr>
        <w:t xml:space="preserve"> K80.</w:t>
      </w:r>
    </w:p>
    <w:p w:rsidR="00705B9C" w:rsidRPr="004F6CC4" w:rsidRDefault="00705B9C" w:rsidP="00705B9C">
      <w:pPr>
        <w:ind w:left="-142"/>
        <w:jc w:val="both"/>
        <w:rPr>
          <w:sz w:val="20"/>
          <w:szCs w:val="20"/>
        </w:rPr>
      </w:pPr>
    </w:p>
    <w:p w:rsidR="00705B9C" w:rsidRDefault="00705B9C" w:rsidP="00705B9C">
      <w:pPr>
        <w:jc w:val="both"/>
        <w:rPr>
          <w:sz w:val="20"/>
          <w:szCs w:val="20"/>
        </w:rPr>
      </w:pPr>
    </w:p>
    <w:p w:rsidR="00705B9C" w:rsidRDefault="00705B9C" w:rsidP="00705B9C">
      <w:pPr>
        <w:jc w:val="both"/>
        <w:rPr>
          <w:sz w:val="20"/>
          <w:szCs w:val="20"/>
        </w:rPr>
      </w:pPr>
    </w:p>
    <w:p w:rsidR="00705B9C" w:rsidRPr="004F6CC4" w:rsidRDefault="00705B9C" w:rsidP="00705B9C">
      <w:pPr>
        <w:jc w:val="both"/>
        <w:rPr>
          <w:sz w:val="20"/>
          <w:szCs w:val="20"/>
        </w:rPr>
      </w:pPr>
    </w:p>
    <w:p w:rsidR="00705B9C" w:rsidRDefault="00705B9C" w:rsidP="00705B9C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Заказчик:                                                                  Подрядчик:</w:t>
      </w:r>
    </w:p>
    <w:p w:rsidR="00705B9C" w:rsidRDefault="00705B9C" w:rsidP="00705B9C">
      <w:pPr>
        <w:ind w:left="-142"/>
        <w:jc w:val="both"/>
        <w:rPr>
          <w:sz w:val="28"/>
          <w:szCs w:val="28"/>
        </w:rPr>
      </w:pPr>
    </w:p>
    <w:p w:rsidR="00705B9C" w:rsidRDefault="00705B9C" w:rsidP="00705B9C">
      <w:pPr>
        <w:ind w:left="-142" w:hanging="14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_________________/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________________/</w:t>
      </w:r>
    </w:p>
    <w:p w:rsidR="00705B9C" w:rsidRDefault="00705B9C" w:rsidP="00705B9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М.П.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A6341">
        <w:rPr>
          <w:sz w:val="28"/>
          <w:szCs w:val="28"/>
        </w:rPr>
        <w:t xml:space="preserve"> </w:t>
      </w:r>
      <w:r>
        <w:rPr>
          <w:sz w:val="28"/>
          <w:szCs w:val="28"/>
        </w:rPr>
        <w:t>М.П.</w:t>
      </w:r>
    </w:p>
    <w:p w:rsidR="00705B9C" w:rsidRDefault="00705B9C" w:rsidP="00705B9C">
      <w:pPr>
        <w:jc w:val="both"/>
        <w:rPr>
          <w:sz w:val="28"/>
          <w:szCs w:val="28"/>
        </w:rPr>
      </w:pPr>
    </w:p>
    <w:p w:rsidR="00830BFF" w:rsidRDefault="00830BFF" w:rsidP="00A241A0">
      <w:pPr>
        <w:tabs>
          <w:tab w:val="left" w:pos="900"/>
        </w:tabs>
        <w:jc w:val="right"/>
      </w:pPr>
    </w:p>
    <w:sectPr w:rsidR="00830BFF" w:rsidSect="00F83B0C">
      <w:footerReference w:type="default" r:id="rId8"/>
      <w:pgSz w:w="11906" w:h="16838"/>
      <w:pgMar w:top="720" w:right="851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C40" w:rsidRDefault="00DD1C40" w:rsidP="00F83B0C">
      <w:r>
        <w:separator/>
      </w:r>
    </w:p>
  </w:endnote>
  <w:endnote w:type="continuationSeparator" w:id="0">
    <w:p w:rsidR="00DD1C40" w:rsidRDefault="00DD1C40" w:rsidP="00F83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0BFF" w:rsidRPr="00F83B0C" w:rsidRDefault="00830BFF" w:rsidP="00F83B0C">
    <w:pPr>
      <w:autoSpaceDE w:val="0"/>
      <w:autoSpaceDN w:val="0"/>
      <w:adjustRightInd w:val="0"/>
      <w:ind w:firstLine="540"/>
      <w:jc w:val="both"/>
    </w:pPr>
    <w:r>
      <w:t>______________Заказчик</w:t>
    </w:r>
    <w:r>
      <w:tab/>
    </w:r>
    <w:r>
      <w:tab/>
    </w:r>
    <w:r>
      <w:tab/>
    </w:r>
    <w:r>
      <w:tab/>
    </w:r>
    <w:r>
      <w:tab/>
      <w:t>______________Подрядчик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C40" w:rsidRDefault="00DD1C40" w:rsidP="00F83B0C">
      <w:r>
        <w:separator/>
      </w:r>
    </w:p>
  </w:footnote>
  <w:footnote w:type="continuationSeparator" w:id="0">
    <w:p w:rsidR="00DD1C40" w:rsidRDefault="00DD1C40" w:rsidP="00F83B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179D1"/>
    <w:multiLevelType w:val="multilevel"/>
    <w:tmpl w:val="89A4DB2E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>
    <w:nsid w:val="17AE2C09"/>
    <w:multiLevelType w:val="multilevel"/>
    <w:tmpl w:val="911A007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CC14B0E"/>
    <w:multiLevelType w:val="hybridMultilevel"/>
    <w:tmpl w:val="D9D2F92A"/>
    <w:lvl w:ilvl="0" w:tplc="A82E9C0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sz w:val="20"/>
        <w:szCs w:val="20"/>
      </w:rPr>
    </w:lvl>
    <w:lvl w:ilvl="1" w:tplc="2FD08546">
      <w:numFmt w:val="none"/>
      <w:lvlText w:val=""/>
      <w:lvlJc w:val="left"/>
      <w:pPr>
        <w:tabs>
          <w:tab w:val="num" w:pos="360"/>
        </w:tabs>
      </w:pPr>
    </w:lvl>
    <w:lvl w:ilvl="2" w:tplc="3C18B944">
      <w:numFmt w:val="none"/>
      <w:lvlText w:val=""/>
      <w:lvlJc w:val="left"/>
      <w:pPr>
        <w:tabs>
          <w:tab w:val="num" w:pos="360"/>
        </w:tabs>
      </w:pPr>
    </w:lvl>
    <w:lvl w:ilvl="3" w:tplc="D73234C2">
      <w:numFmt w:val="none"/>
      <w:lvlText w:val=""/>
      <w:lvlJc w:val="left"/>
      <w:pPr>
        <w:tabs>
          <w:tab w:val="num" w:pos="360"/>
        </w:tabs>
      </w:pPr>
    </w:lvl>
    <w:lvl w:ilvl="4" w:tplc="87BCC62E">
      <w:numFmt w:val="none"/>
      <w:lvlText w:val=""/>
      <w:lvlJc w:val="left"/>
      <w:pPr>
        <w:tabs>
          <w:tab w:val="num" w:pos="360"/>
        </w:tabs>
      </w:pPr>
    </w:lvl>
    <w:lvl w:ilvl="5" w:tplc="650CD626">
      <w:numFmt w:val="none"/>
      <w:lvlText w:val=""/>
      <w:lvlJc w:val="left"/>
      <w:pPr>
        <w:tabs>
          <w:tab w:val="num" w:pos="360"/>
        </w:tabs>
      </w:pPr>
    </w:lvl>
    <w:lvl w:ilvl="6" w:tplc="F13890E2">
      <w:numFmt w:val="none"/>
      <w:lvlText w:val=""/>
      <w:lvlJc w:val="left"/>
      <w:pPr>
        <w:tabs>
          <w:tab w:val="num" w:pos="360"/>
        </w:tabs>
      </w:pPr>
    </w:lvl>
    <w:lvl w:ilvl="7" w:tplc="95CAE680">
      <w:numFmt w:val="none"/>
      <w:lvlText w:val=""/>
      <w:lvlJc w:val="left"/>
      <w:pPr>
        <w:tabs>
          <w:tab w:val="num" w:pos="360"/>
        </w:tabs>
      </w:pPr>
    </w:lvl>
    <w:lvl w:ilvl="8" w:tplc="4394D4B0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3CD740E5"/>
    <w:multiLevelType w:val="multilevel"/>
    <w:tmpl w:val="CB2618F8"/>
    <w:lvl w:ilvl="0">
      <w:start w:val="1"/>
      <w:numFmt w:val="decimal"/>
      <w:lvlText w:val="%1."/>
      <w:lvlJc w:val="left"/>
      <w:pPr>
        <w:ind w:left="990" w:hanging="9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0" w:hanging="9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9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9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4">
    <w:nsid w:val="3E61513A"/>
    <w:multiLevelType w:val="multilevel"/>
    <w:tmpl w:val="DE76F126"/>
    <w:lvl w:ilvl="0">
      <w:start w:val="1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50"/>
        </w:tabs>
        <w:ind w:left="165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500"/>
        </w:tabs>
        <w:ind w:left="45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86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520"/>
        </w:tabs>
        <w:ind w:left="11520" w:hanging="1440"/>
      </w:pPr>
      <w:rPr>
        <w:rFonts w:hint="default"/>
      </w:rPr>
    </w:lvl>
  </w:abstractNum>
  <w:abstractNum w:abstractNumId="5">
    <w:nsid w:val="4BA06CAB"/>
    <w:multiLevelType w:val="hybridMultilevel"/>
    <w:tmpl w:val="E7E03FA8"/>
    <w:lvl w:ilvl="0" w:tplc="B9AEE3F8">
      <w:start w:val="8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65783E82">
      <w:start w:val="9"/>
      <w:numFmt w:val="decimal"/>
      <w:lvlText w:val="%4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502D0DA2"/>
    <w:multiLevelType w:val="multilevel"/>
    <w:tmpl w:val="89224F58"/>
    <w:lvl w:ilvl="0">
      <w:start w:val="10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50"/>
        </w:tabs>
        <w:ind w:left="165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500"/>
        </w:tabs>
        <w:ind w:left="45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86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520"/>
        </w:tabs>
        <w:ind w:left="11520" w:hanging="1440"/>
      </w:pPr>
      <w:rPr>
        <w:rFonts w:hint="default"/>
      </w:rPr>
    </w:lvl>
  </w:abstractNum>
  <w:abstractNum w:abstractNumId="7">
    <w:nsid w:val="5CEB71BB"/>
    <w:multiLevelType w:val="multilevel"/>
    <w:tmpl w:val="D1B0E164"/>
    <w:lvl w:ilvl="0">
      <w:start w:val="13"/>
      <w:numFmt w:val="decimal"/>
      <w:lvlText w:val="%1.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1">
      <w:start w:val="1"/>
      <w:numFmt w:val="decimal"/>
      <w:lvlText w:val="12.%2."/>
      <w:lvlJc w:val="left"/>
      <w:pPr>
        <w:tabs>
          <w:tab w:val="num" w:pos="1695"/>
        </w:tabs>
        <w:ind w:left="1695" w:hanging="11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35"/>
        </w:tabs>
        <w:ind w:left="2235" w:hanging="11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75"/>
        </w:tabs>
        <w:ind w:left="2775" w:hanging="11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15"/>
        </w:tabs>
        <w:ind w:left="3315" w:hanging="11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55"/>
        </w:tabs>
        <w:ind w:left="3855" w:hanging="115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95"/>
        </w:tabs>
        <w:ind w:left="4395" w:hanging="115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760" w:hanging="144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0"/>
  </w:num>
  <w:num w:numId="5">
    <w:abstractNumId w:val="6"/>
  </w:num>
  <w:num w:numId="6">
    <w:abstractNumId w:val="4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DAE"/>
    <w:rsid w:val="00000298"/>
    <w:rsid w:val="00001987"/>
    <w:rsid w:val="000125AE"/>
    <w:rsid w:val="00013312"/>
    <w:rsid w:val="0001424C"/>
    <w:rsid w:val="00014B83"/>
    <w:rsid w:val="00020F61"/>
    <w:rsid w:val="00030415"/>
    <w:rsid w:val="00032461"/>
    <w:rsid w:val="00032EDA"/>
    <w:rsid w:val="00035E20"/>
    <w:rsid w:val="0004015D"/>
    <w:rsid w:val="00041027"/>
    <w:rsid w:val="00047C18"/>
    <w:rsid w:val="00050253"/>
    <w:rsid w:val="0005205A"/>
    <w:rsid w:val="00056645"/>
    <w:rsid w:val="00060452"/>
    <w:rsid w:val="000607C9"/>
    <w:rsid w:val="000634D2"/>
    <w:rsid w:val="000650A4"/>
    <w:rsid w:val="00070490"/>
    <w:rsid w:val="0007054D"/>
    <w:rsid w:val="0007057C"/>
    <w:rsid w:val="000716CB"/>
    <w:rsid w:val="00080095"/>
    <w:rsid w:val="000812B4"/>
    <w:rsid w:val="00082452"/>
    <w:rsid w:val="00083C4A"/>
    <w:rsid w:val="000850F3"/>
    <w:rsid w:val="0008569F"/>
    <w:rsid w:val="00096772"/>
    <w:rsid w:val="000A0B6C"/>
    <w:rsid w:val="000A1C2A"/>
    <w:rsid w:val="000A3DDF"/>
    <w:rsid w:val="000A5247"/>
    <w:rsid w:val="000A569A"/>
    <w:rsid w:val="000A70C7"/>
    <w:rsid w:val="000A7CCD"/>
    <w:rsid w:val="000B0063"/>
    <w:rsid w:val="000B14AD"/>
    <w:rsid w:val="000B3DC4"/>
    <w:rsid w:val="000B7EC5"/>
    <w:rsid w:val="000C4285"/>
    <w:rsid w:val="000D17D9"/>
    <w:rsid w:val="000D53F2"/>
    <w:rsid w:val="000D7B2F"/>
    <w:rsid w:val="000E134A"/>
    <w:rsid w:val="000E2A5F"/>
    <w:rsid w:val="000E5278"/>
    <w:rsid w:val="000E5AF2"/>
    <w:rsid w:val="000F1712"/>
    <w:rsid w:val="000F4993"/>
    <w:rsid w:val="000F53CB"/>
    <w:rsid w:val="000F5BD4"/>
    <w:rsid w:val="000F5E16"/>
    <w:rsid w:val="000F695B"/>
    <w:rsid w:val="000F7DEC"/>
    <w:rsid w:val="00100242"/>
    <w:rsid w:val="0010480E"/>
    <w:rsid w:val="00105264"/>
    <w:rsid w:val="00105AF0"/>
    <w:rsid w:val="001111AE"/>
    <w:rsid w:val="0011497D"/>
    <w:rsid w:val="00115FB7"/>
    <w:rsid w:val="00116C69"/>
    <w:rsid w:val="001177CA"/>
    <w:rsid w:val="001239EB"/>
    <w:rsid w:val="001251B3"/>
    <w:rsid w:val="00125583"/>
    <w:rsid w:val="0012743B"/>
    <w:rsid w:val="00132911"/>
    <w:rsid w:val="00134003"/>
    <w:rsid w:val="00134FC8"/>
    <w:rsid w:val="001353DC"/>
    <w:rsid w:val="00136B41"/>
    <w:rsid w:val="001370C1"/>
    <w:rsid w:val="001409F6"/>
    <w:rsid w:val="00141A61"/>
    <w:rsid w:val="001440E3"/>
    <w:rsid w:val="00147DCD"/>
    <w:rsid w:val="00153666"/>
    <w:rsid w:val="00162060"/>
    <w:rsid w:val="00167B49"/>
    <w:rsid w:val="00170968"/>
    <w:rsid w:val="00176B0B"/>
    <w:rsid w:val="001814CF"/>
    <w:rsid w:val="00185B5D"/>
    <w:rsid w:val="00187F0B"/>
    <w:rsid w:val="001918CA"/>
    <w:rsid w:val="00192FFA"/>
    <w:rsid w:val="00194119"/>
    <w:rsid w:val="0019449C"/>
    <w:rsid w:val="001974CA"/>
    <w:rsid w:val="001A029F"/>
    <w:rsid w:val="001A3445"/>
    <w:rsid w:val="001A787A"/>
    <w:rsid w:val="001B05F3"/>
    <w:rsid w:val="001B263B"/>
    <w:rsid w:val="001B436C"/>
    <w:rsid w:val="001B7212"/>
    <w:rsid w:val="001C0FBD"/>
    <w:rsid w:val="001C20CD"/>
    <w:rsid w:val="001C210D"/>
    <w:rsid w:val="001C367B"/>
    <w:rsid w:val="001C40A3"/>
    <w:rsid w:val="001C539C"/>
    <w:rsid w:val="001C600C"/>
    <w:rsid w:val="001D19F2"/>
    <w:rsid w:val="001D27FC"/>
    <w:rsid w:val="001D2D22"/>
    <w:rsid w:val="001D3EBD"/>
    <w:rsid w:val="001D4316"/>
    <w:rsid w:val="001D5E53"/>
    <w:rsid w:val="001D7BF1"/>
    <w:rsid w:val="001E32A3"/>
    <w:rsid w:val="001E3357"/>
    <w:rsid w:val="001E392C"/>
    <w:rsid w:val="001E6DD6"/>
    <w:rsid w:val="001F06F3"/>
    <w:rsid w:val="001F2EAC"/>
    <w:rsid w:val="001F5872"/>
    <w:rsid w:val="001F6088"/>
    <w:rsid w:val="001F6D90"/>
    <w:rsid w:val="00201831"/>
    <w:rsid w:val="002024D8"/>
    <w:rsid w:val="002114EA"/>
    <w:rsid w:val="00212E47"/>
    <w:rsid w:val="002131EE"/>
    <w:rsid w:val="00213EBB"/>
    <w:rsid w:val="00216B18"/>
    <w:rsid w:val="00221362"/>
    <w:rsid w:val="00226538"/>
    <w:rsid w:val="002272E9"/>
    <w:rsid w:val="00227350"/>
    <w:rsid w:val="00231C35"/>
    <w:rsid w:val="00236739"/>
    <w:rsid w:val="00240898"/>
    <w:rsid w:val="002470D7"/>
    <w:rsid w:val="00247B49"/>
    <w:rsid w:val="00256A73"/>
    <w:rsid w:val="00256C3C"/>
    <w:rsid w:val="00257337"/>
    <w:rsid w:val="0025740F"/>
    <w:rsid w:val="0026377B"/>
    <w:rsid w:val="0026555D"/>
    <w:rsid w:val="00265749"/>
    <w:rsid w:val="0027082B"/>
    <w:rsid w:val="0027207A"/>
    <w:rsid w:val="00272287"/>
    <w:rsid w:val="0027238A"/>
    <w:rsid w:val="0027599B"/>
    <w:rsid w:val="0027611C"/>
    <w:rsid w:val="0028052A"/>
    <w:rsid w:val="00282ECF"/>
    <w:rsid w:val="002847DD"/>
    <w:rsid w:val="00287DE4"/>
    <w:rsid w:val="00291789"/>
    <w:rsid w:val="002938AE"/>
    <w:rsid w:val="00295692"/>
    <w:rsid w:val="00295F29"/>
    <w:rsid w:val="002A0E20"/>
    <w:rsid w:val="002A11D1"/>
    <w:rsid w:val="002A1BF0"/>
    <w:rsid w:val="002A7BAF"/>
    <w:rsid w:val="002B102D"/>
    <w:rsid w:val="002B1185"/>
    <w:rsid w:val="002B633B"/>
    <w:rsid w:val="002C154A"/>
    <w:rsid w:val="002C228B"/>
    <w:rsid w:val="002D18B5"/>
    <w:rsid w:val="002D3623"/>
    <w:rsid w:val="002D5B08"/>
    <w:rsid w:val="002D6816"/>
    <w:rsid w:val="002E17E8"/>
    <w:rsid w:val="002E29BB"/>
    <w:rsid w:val="002E5838"/>
    <w:rsid w:val="002E66DF"/>
    <w:rsid w:val="002E6930"/>
    <w:rsid w:val="002E74A3"/>
    <w:rsid w:val="002F401A"/>
    <w:rsid w:val="002F5370"/>
    <w:rsid w:val="002F7F09"/>
    <w:rsid w:val="003010F2"/>
    <w:rsid w:val="00301847"/>
    <w:rsid w:val="0030691F"/>
    <w:rsid w:val="00306D88"/>
    <w:rsid w:val="00310197"/>
    <w:rsid w:val="00313F83"/>
    <w:rsid w:val="00314C6D"/>
    <w:rsid w:val="003165F5"/>
    <w:rsid w:val="00321EFD"/>
    <w:rsid w:val="003238A2"/>
    <w:rsid w:val="00324E40"/>
    <w:rsid w:val="00326327"/>
    <w:rsid w:val="003271C8"/>
    <w:rsid w:val="00337CF1"/>
    <w:rsid w:val="00341E62"/>
    <w:rsid w:val="00344709"/>
    <w:rsid w:val="00344D1C"/>
    <w:rsid w:val="00346718"/>
    <w:rsid w:val="00346C31"/>
    <w:rsid w:val="00350B96"/>
    <w:rsid w:val="003526A7"/>
    <w:rsid w:val="00353AC9"/>
    <w:rsid w:val="003542BD"/>
    <w:rsid w:val="00357C07"/>
    <w:rsid w:val="00362F3E"/>
    <w:rsid w:val="0036528F"/>
    <w:rsid w:val="00373BB3"/>
    <w:rsid w:val="00375A84"/>
    <w:rsid w:val="00381454"/>
    <w:rsid w:val="003853D6"/>
    <w:rsid w:val="00387900"/>
    <w:rsid w:val="003900E3"/>
    <w:rsid w:val="003929D0"/>
    <w:rsid w:val="00395DBF"/>
    <w:rsid w:val="003963B3"/>
    <w:rsid w:val="003A1768"/>
    <w:rsid w:val="003A5B43"/>
    <w:rsid w:val="003C18DF"/>
    <w:rsid w:val="003C278D"/>
    <w:rsid w:val="003C353D"/>
    <w:rsid w:val="003C461C"/>
    <w:rsid w:val="003D1D35"/>
    <w:rsid w:val="003D31D0"/>
    <w:rsid w:val="003D442C"/>
    <w:rsid w:val="003E1441"/>
    <w:rsid w:val="003E43CC"/>
    <w:rsid w:val="003F0976"/>
    <w:rsid w:val="003F13C4"/>
    <w:rsid w:val="003F2218"/>
    <w:rsid w:val="00406A79"/>
    <w:rsid w:val="00406FB1"/>
    <w:rsid w:val="00407C0B"/>
    <w:rsid w:val="004148C6"/>
    <w:rsid w:val="00415938"/>
    <w:rsid w:val="00417485"/>
    <w:rsid w:val="004234B8"/>
    <w:rsid w:val="00424907"/>
    <w:rsid w:val="004307D3"/>
    <w:rsid w:val="00430C2D"/>
    <w:rsid w:val="00433DEF"/>
    <w:rsid w:val="00445EE3"/>
    <w:rsid w:val="004463EC"/>
    <w:rsid w:val="00446815"/>
    <w:rsid w:val="0045117D"/>
    <w:rsid w:val="00452C57"/>
    <w:rsid w:val="00453964"/>
    <w:rsid w:val="00462B8C"/>
    <w:rsid w:val="004660E9"/>
    <w:rsid w:val="004664C7"/>
    <w:rsid w:val="00470D74"/>
    <w:rsid w:val="0047279F"/>
    <w:rsid w:val="004746BB"/>
    <w:rsid w:val="00474C13"/>
    <w:rsid w:val="0048552F"/>
    <w:rsid w:val="004900E9"/>
    <w:rsid w:val="00490B99"/>
    <w:rsid w:val="00491F73"/>
    <w:rsid w:val="00493822"/>
    <w:rsid w:val="004957A1"/>
    <w:rsid w:val="004978A5"/>
    <w:rsid w:val="00497FF1"/>
    <w:rsid w:val="004A12AA"/>
    <w:rsid w:val="004A35B5"/>
    <w:rsid w:val="004B076D"/>
    <w:rsid w:val="004B0BE4"/>
    <w:rsid w:val="004B14F2"/>
    <w:rsid w:val="004B40A4"/>
    <w:rsid w:val="004C0878"/>
    <w:rsid w:val="004C47D9"/>
    <w:rsid w:val="004C6BAE"/>
    <w:rsid w:val="004D0116"/>
    <w:rsid w:val="004D038F"/>
    <w:rsid w:val="004D32D7"/>
    <w:rsid w:val="004D665C"/>
    <w:rsid w:val="004E1A62"/>
    <w:rsid w:val="004E25EA"/>
    <w:rsid w:val="004E3503"/>
    <w:rsid w:val="004E39AB"/>
    <w:rsid w:val="004E47D6"/>
    <w:rsid w:val="004E5603"/>
    <w:rsid w:val="004F2E62"/>
    <w:rsid w:val="004F4361"/>
    <w:rsid w:val="004F7589"/>
    <w:rsid w:val="00501578"/>
    <w:rsid w:val="00502333"/>
    <w:rsid w:val="0050665D"/>
    <w:rsid w:val="00511148"/>
    <w:rsid w:val="00512AC2"/>
    <w:rsid w:val="00514C68"/>
    <w:rsid w:val="0052086B"/>
    <w:rsid w:val="00523A30"/>
    <w:rsid w:val="00531CE8"/>
    <w:rsid w:val="00531EC3"/>
    <w:rsid w:val="00532F63"/>
    <w:rsid w:val="00533A29"/>
    <w:rsid w:val="005361BE"/>
    <w:rsid w:val="0054014B"/>
    <w:rsid w:val="005425C4"/>
    <w:rsid w:val="005462E1"/>
    <w:rsid w:val="00547362"/>
    <w:rsid w:val="00552AB4"/>
    <w:rsid w:val="00553E9E"/>
    <w:rsid w:val="00554803"/>
    <w:rsid w:val="0055566A"/>
    <w:rsid w:val="005632AC"/>
    <w:rsid w:val="00567C8A"/>
    <w:rsid w:val="00575DAE"/>
    <w:rsid w:val="00575F08"/>
    <w:rsid w:val="00577304"/>
    <w:rsid w:val="00580D82"/>
    <w:rsid w:val="00581739"/>
    <w:rsid w:val="00584CD0"/>
    <w:rsid w:val="0058624A"/>
    <w:rsid w:val="0059185A"/>
    <w:rsid w:val="00594846"/>
    <w:rsid w:val="005A06A7"/>
    <w:rsid w:val="005A2978"/>
    <w:rsid w:val="005A3BFF"/>
    <w:rsid w:val="005A6485"/>
    <w:rsid w:val="005B12E8"/>
    <w:rsid w:val="005B13B7"/>
    <w:rsid w:val="005B3FA6"/>
    <w:rsid w:val="005B6A19"/>
    <w:rsid w:val="005C353F"/>
    <w:rsid w:val="005C3A60"/>
    <w:rsid w:val="005C4CC0"/>
    <w:rsid w:val="005D04CA"/>
    <w:rsid w:val="005D1914"/>
    <w:rsid w:val="005D31FA"/>
    <w:rsid w:val="005D3393"/>
    <w:rsid w:val="005D4EAC"/>
    <w:rsid w:val="005D4F83"/>
    <w:rsid w:val="005E0C99"/>
    <w:rsid w:val="005E181E"/>
    <w:rsid w:val="005E2842"/>
    <w:rsid w:val="005E774B"/>
    <w:rsid w:val="005E7E0D"/>
    <w:rsid w:val="005F0229"/>
    <w:rsid w:val="005F4779"/>
    <w:rsid w:val="00601AE0"/>
    <w:rsid w:val="00602482"/>
    <w:rsid w:val="006043B4"/>
    <w:rsid w:val="00604D34"/>
    <w:rsid w:val="00605D9A"/>
    <w:rsid w:val="00607F29"/>
    <w:rsid w:val="006146E8"/>
    <w:rsid w:val="00614B81"/>
    <w:rsid w:val="00617B2C"/>
    <w:rsid w:val="00621EDC"/>
    <w:rsid w:val="00625A09"/>
    <w:rsid w:val="00630889"/>
    <w:rsid w:val="0063548C"/>
    <w:rsid w:val="00636263"/>
    <w:rsid w:val="00636CC5"/>
    <w:rsid w:val="00641D4B"/>
    <w:rsid w:val="0065640A"/>
    <w:rsid w:val="00656E04"/>
    <w:rsid w:val="0066127C"/>
    <w:rsid w:val="0066655A"/>
    <w:rsid w:val="00666C29"/>
    <w:rsid w:val="00671168"/>
    <w:rsid w:val="006763BF"/>
    <w:rsid w:val="006806F0"/>
    <w:rsid w:val="00680743"/>
    <w:rsid w:val="0068331A"/>
    <w:rsid w:val="006959C5"/>
    <w:rsid w:val="00695E55"/>
    <w:rsid w:val="006A3E6B"/>
    <w:rsid w:val="006A5008"/>
    <w:rsid w:val="006A7972"/>
    <w:rsid w:val="006A79A7"/>
    <w:rsid w:val="006B1372"/>
    <w:rsid w:val="006B4428"/>
    <w:rsid w:val="006B64CD"/>
    <w:rsid w:val="006C192F"/>
    <w:rsid w:val="006C1B2A"/>
    <w:rsid w:val="006C283E"/>
    <w:rsid w:val="006C4977"/>
    <w:rsid w:val="006C5A09"/>
    <w:rsid w:val="006C6595"/>
    <w:rsid w:val="006D13DC"/>
    <w:rsid w:val="006D4DCE"/>
    <w:rsid w:val="006E15D7"/>
    <w:rsid w:val="006E4311"/>
    <w:rsid w:val="006E79F8"/>
    <w:rsid w:val="006F0506"/>
    <w:rsid w:val="006F0F94"/>
    <w:rsid w:val="006F43F5"/>
    <w:rsid w:val="006F73F9"/>
    <w:rsid w:val="00701704"/>
    <w:rsid w:val="007029DF"/>
    <w:rsid w:val="00702BA4"/>
    <w:rsid w:val="00704C27"/>
    <w:rsid w:val="00704DFC"/>
    <w:rsid w:val="00705B9C"/>
    <w:rsid w:val="00707635"/>
    <w:rsid w:val="00710F82"/>
    <w:rsid w:val="00714452"/>
    <w:rsid w:val="00716A2C"/>
    <w:rsid w:val="0072145C"/>
    <w:rsid w:val="007219A6"/>
    <w:rsid w:val="007219AE"/>
    <w:rsid w:val="0072240A"/>
    <w:rsid w:val="00732525"/>
    <w:rsid w:val="007339A0"/>
    <w:rsid w:val="0074375A"/>
    <w:rsid w:val="00743D09"/>
    <w:rsid w:val="00745374"/>
    <w:rsid w:val="007460A2"/>
    <w:rsid w:val="00747E1C"/>
    <w:rsid w:val="00747E26"/>
    <w:rsid w:val="00757FE7"/>
    <w:rsid w:val="007618C4"/>
    <w:rsid w:val="007633CB"/>
    <w:rsid w:val="00772A1D"/>
    <w:rsid w:val="0077393F"/>
    <w:rsid w:val="00774434"/>
    <w:rsid w:val="0077554A"/>
    <w:rsid w:val="007823CF"/>
    <w:rsid w:val="00783A0B"/>
    <w:rsid w:val="0079106C"/>
    <w:rsid w:val="007920B0"/>
    <w:rsid w:val="00792A59"/>
    <w:rsid w:val="00792C6C"/>
    <w:rsid w:val="007A3945"/>
    <w:rsid w:val="007A409A"/>
    <w:rsid w:val="007A7291"/>
    <w:rsid w:val="007B39BC"/>
    <w:rsid w:val="007B46A1"/>
    <w:rsid w:val="007C094B"/>
    <w:rsid w:val="007C4CB6"/>
    <w:rsid w:val="007C7A42"/>
    <w:rsid w:val="007D16D6"/>
    <w:rsid w:val="007E1FD3"/>
    <w:rsid w:val="007E5C29"/>
    <w:rsid w:val="007E704D"/>
    <w:rsid w:val="007F546F"/>
    <w:rsid w:val="007F6504"/>
    <w:rsid w:val="008001FD"/>
    <w:rsid w:val="008054CB"/>
    <w:rsid w:val="00810419"/>
    <w:rsid w:val="00810D1A"/>
    <w:rsid w:val="00811994"/>
    <w:rsid w:val="00812661"/>
    <w:rsid w:val="008145DA"/>
    <w:rsid w:val="008220BC"/>
    <w:rsid w:val="00822450"/>
    <w:rsid w:val="00826500"/>
    <w:rsid w:val="00826E15"/>
    <w:rsid w:val="008272E8"/>
    <w:rsid w:val="00830BFF"/>
    <w:rsid w:val="00830C2A"/>
    <w:rsid w:val="00833042"/>
    <w:rsid w:val="00835E50"/>
    <w:rsid w:val="00836849"/>
    <w:rsid w:val="00837D7C"/>
    <w:rsid w:val="008615FC"/>
    <w:rsid w:val="00861A7C"/>
    <w:rsid w:val="00861C1C"/>
    <w:rsid w:val="00870F96"/>
    <w:rsid w:val="008721D3"/>
    <w:rsid w:val="008721FF"/>
    <w:rsid w:val="00873155"/>
    <w:rsid w:val="00874CFE"/>
    <w:rsid w:val="00875C71"/>
    <w:rsid w:val="00876DAE"/>
    <w:rsid w:val="008777E8"/>
    <w:rsid w:val="00877B95"/>
    <w:rsid w:val="00877C82"/>
    <w:rsid w:val="008812D9"/>
    <w:rsid w:val="008830C1"/>
    <w:rsid w:val="00883D52"/>
    <w:rsid w:val="0088680B"/>
    <w:rsid w:val="00895420"/>
    <w:rsid w:val="008A43AD"/>
    <w:rsid w:val="008B0853"/>
    <w:rsid w:val="008B169C"/>
    <w:rsid w:val="008B2B80"/>
    <w:rsid w:val="008B2D78"/>
    <w:rsid w:val="008B50FC"/>
    <w:rsid w:val="008B740C"/>
    <w:rsid w:val="008C061A"/>
    <w:rsid w:val="008C0CAF"/>
    <w:rsid w:val="008C1B8F"/>
    <w:rsid w:val="008C4339"/>
    <w:rsid w:val="008C71D4"/>
    <w:rsid w:val="008D1FD0"/>
    <w:rsid w:val="008D2601"/>
    <w:rsid w:val="008D75CC"/>
    <w:rsid w:val="008E1200"/>
    <w:rsid w:val="008E2E10"/>
    <w:rsid w:val="008E4428"/>
    <w:rsid w:val="008E49C1"/>
    <w:rsid w:val="008E60FC"/>
    <w:rsid w:val="008E6951"/>
    <w:rsid w:val="008F01DA"/>
    <w:rsid w:val="008F05CD"/>
    <w:rsid w:val="008F5540"/>
    <w:rsid w:val="008F6A3B"/>
    <w:rsid w:val="00900581"/>
    <w:rsid w:val="00901465"/>
    <w:rsid w:val="0090303E"/>
    <w:rsid w:val="0090363D"/>
    <w:rsid w:val="009050A3"/>
    <w:rsid w:val="00905C9A"/>
    <w:rsid w:val="0091026F"/>
    <w:rsid w:val="00915D09"/>
    <w:rsid w:val="00915E9C"/>
    <w:rsid w:val="009165A9"/>
    <w:rsid w:val="0092016B"/>
    <w:rsid w:val="0092041B"/>
    <w:rsid w:val="00925725"/>
    <w:rsid w:val="00926624"/>
    <w:rsid w:val="00931409"/>
    <w:rsid w:val="00931F7A"/>
    <w:rsid w:val="0094244B"/>
    <w:rsid w:val="009424CD"/>
    <w:rsid w:val="00943B10"/>
    <w:rsid w:val="00946664"/>
    <w:rsid w:val="009468F8"/>
    <w:rsid w:val="0095098A"/>
    <w:rsid w:val="00950D2D"/>
    <w:rsid w:val="00951F82"/>
    <w:rsid w:val="009521D6"/>
    <w:rsid w:val="00956DFD"/>
    <w:rsid w:val="009605C6"/>
    <w:rsid w:val="009619FA"/>
    <w:rsid w:val="00963344"/>
    <w:rsid w:val="00965EF0"/>
    <w:rsid w:val="009744F0"/>
    <w:rsid w:val="0097482F"/>
    <w:rsid w:val="00977283"/>
    <w:rsid w:val="00980C9A"/>
    <w:rsid w:val="009837AF"/>
    <w:rsid w:val="00983D7B"/>
    <w:rsid w:val="00984626"/>
    <w:rsid w:val="00984D6F"/>
    <w:rsid w:val="00985E95"/>
    <w:rsid w:val="00987305"/>
    <w:rsid w:val="009877CE"/>
    <w:rsid w:val="0098784E"/>
    <w:rsid w:val="00987C81"/>
    <w:rsid w:val="00990856"/>
    <w:rsid w:val="00993A8F"/>
    <w:rsid w:val="009949D7"/>
    <w:rsid w:val="0099520F"/>
    <w:rsid w:val="009B6D50"/>
    <w:rsid w:val="009C2FB1"/>
    <w:rsid w:val="009C6A50"/>
    <w:rsid w:val="009D6337"/>
    <w:rsid w:val="009E0EE2"/>
    <w:rsid w:val="009E176E"/>
    <w:rsid w:val="009E45EF"/>
    <w:rsid w:val="009E7F7B"/>
    <w:rsid w:val="009F2720"/>
    <w:rsid w:val="009F29D8"/>
    <w:rsid w:val="009F3383"/>
    <w:rsid w:val="009F4DCF"/>
    <w:rsid w:val="00A03546"/>
    <w:rsid w:val="00A05D4A"/>
    <w:rsid w:val="00A153AE"/>
    <w:rsid w:val="00A15ABF"/>
    <w:rsid w:val="00A241A0"/>
    <w:rsid w:val="00A244A9"/>
    <w:rsid w:val="00A2488E"/>
    <w:rsid w:val="00A32BC0"/>
    <w:rsid w:val="00A342B1"/>
    <w:rsid w:val="00A36132"/>
    <w:rsid w:val="00A40279"/>
    <w:rsid w:val="00A5194B"/>
    <w:rsid w:val="00A541E4"/>
    <w:rsid w:val="00A54972"/>
    <w:rsid w:val="00A549A1"/>
    <w:rsid w:val="00A54A16"/>
    <w:rsid w:val="00A557ED"/>
    <w:rsid w:val="00A56C2B"/>
    <w:rsid w:val="00A57652"/>
    <w:rsid w:val="00A62875"/>
    <w:rsid w:val="00A62FF4"/>
    <w:rsid w:val="00A65B1A"/>
    <w:rsid w:val="00A813A2"/>
    <w:rsid w:val="00A82DF7"/>
    <w:rsid w:val="00A840A4"/>
    <w:rsid w:val="00A87477"/>
    <w:rsid w:val="00A90B84"/>
    <w:rsid w:val="00A91062"/>
    <w:rsid w:val="00A913C6"/>
    <w:rsid w:val="00A91AAB"/>
    <w:rsid w:val="00A93C8A"/>
    <w:rsid w:val="00A95D41"/>
    <w:rsid w:val="00AA189E"/>
    <w:rsid w:val="00AA59D1"/>
    <w:rsid w:val="00AB077D"/>
    <w:rsid w:val="00AB3145"/>
    <w:rsid w:val="00AB32B6"/>
    <w:rsid w:val="00AB75D5"/>
    <w:rsid w:val="00AC41BB"/>
    <w:rsid w:val="00AD03A6"/>
    <w:rsid w:val="00AD0853"/>
    <w:rsid w:val="00AD0F19"/>
    <w:rsid w:val="00AE1CF1"/>
    <w:rsid w:val="00AE2573"/>
    <w:rsid w:val="00AE46D8"/>
    <w:rsid w:val="00AE65DC"/>
    <w:rsid w:val="00AF0164"/>
    <w:rsid w:val="00AF0BF3"/>
    <w:rsid w:val="00AF3E8D"/>
    <w:rsid w:val="00AF52CC"/>
    <w:rsid w:val="00AF5474"/>
    <w:rsid w:val="00B0147D"/>
    <w:rsid w:val="00B01F9F"/>
    <w:rsid w:val="00B02235"/>
    <w:rsid w:val="00B02A6E"/>
    <w:rsid w:val="00B0367A"/>
    <w:rsid w:val="00B05AA4"/>
    <w:rsid w:val="00B12F30"/>
    <w:rsid w:val="00B133C0"/>
    <w:rsid w:val="00B16C7F"/>
    <w:rsid w:val="00B215FE"/>
    <w:rsid w:val="00B21C33"/>
    <w:rsid w:val="00B22725"/>
    <w:rsid w:val="00B27420"/>
    <w:rsid w:val="00B35662"/>
    <w:rsid w:val="00B374FA"/>
    <w:rsid w:val="00B375BF"/>
    <w:rsid w:val="00B4176C"/>
    <w:rsid w:val="00B4257E"/>
    <w:rsid w:val="00B42D13"/>
    <w:rsid w:val="00B43EB7"/>
    <w:rsid w:val="00B44A6C"/>
    <w:rsid w:val="00B5083F"/>
    <w:rsid w:val="00B537D5"/>
    <w:rsid w:val="00B61EB6"/>
    <w:rsid w:val="00B629C7"/>
    <w:rsid w:val="00B64872"/>
    <w:rsid w:val="00B64B4C"/>
    <w:rsid w:val="00B66529"/>
    <w:rsid w:val="00B66D67"/>
    <w:rsid w:val="00B67D33"/>
    <w:rsid w:val="00B67FE5"/>
    <w:rsid w:val="00B74FA0"/>
    <w:rsid w:val="00B756E5"/>
    <w:rsid w:val="00B76A02"/>
    <w:rsid w:val="00B76F21"/>
    <w:rsid w:val="00B80245"/>
    <w:rsid w:val="00B8348D"/>
    <w:rsid w:val="00B8390C"/>
    <w:rsid w:val="00B83CA8"/>
    <w:rsid w:val="00B85174"/>
    <w:rsid w:val="00B85DE9"/>
    <w:rsid w:val="00B87BF8"/>
    <w:rsid w:val="00B87FC7"/>
    <w:rsid w:val="00B92D8D"/>
    <w:rsid w:val="00B93758"/>
    <w:rsid w:val="00BA1D99"/>
    <w:rsid w:val="00BA78E9"/>
    <w:rsid w:val="00BB3047"/>
    <w:rsid w:val="00BB5536"/>
    <w:rsid w:val="00BB6232"/>
    <w:rsid w:val="00BB71C6"/>
    <w:rsid w:val="00BC2A62"/>
    <w:rsid w:val="00BD119C"/>
    <w:rsid w:val="00BD3D08"/>
    <w:rsid w:val="00BE23A8"/>
    <w:rsid w:val="00BE6AAE"/>
    <w:rsid w:val="00BE6C92"/>
    <w:rsid w:val="00BF3355"/>
    <w:rsid w:val="00BF4D01"/>
    <w:rsid w:val="00BF6B30"/>
    <w:rsid w:val="00C037BC"/>
    <w:rsid w:val="00C04171"/>
    <w:rsid w:val="00C04B45"/>
    <w:rsid w:val="00C065F8"/>
    <w:rsid w:val="00C10EFB"/>
    <w:rsid w:val="00C14276"/>
    <w:rsid w:val="00C14DF6"/>
    <w:rsid w:val="00C155B6"/>
    <w:rsid w:val="00C31078"/>
    <w:rsid w:val="00C319DA"/>
    <w:rsid w:val="00C32F09"/>
    <w:rsid w:val="00C3333B"/>
    <w:rsid w:val="00C33633"/>
    <w:rsid w:val="00C35024"/>
    <w:rsid w:val="00C35ECD"/>
    <w:rsid w:val="00C367E2"/>
    <w:rsid w:val="00C417EF"/>
    <w:rsid w:val="00C44317"/>
    <w:rsid w:val="00C451ED"/>
    <w:rsid w:val="00C45CA4"/>
    <w:rsid w:val="00C51723"/>
    <w:rsid w:val="00C62337"/>
    <w:rsid w:val="00C63051"/>
    <w:rsid w:val="00C7341D"/>
    <w:rsid w:val="00C80FF1"/>
    <w:rsid w:val="00C82CCE"/>
    <w:rsid w:val="00C86068"/>
    <w:rsid w:val="00C90008"/>
    <w:rsid w:val="00C902EF"/>
    <w:rsid w:val="00C9597E"/>
    <w:rsid w:val="00C96C6D"/>
    <w:rsid w:val="00CA58C6"/>
    <w:rsid w:val="00CB41FD"/>
    <w:rsid w:val="00CB572B"/>
    <w:rsid w:val="00CC1D13"/>
    <w:rsid w:val="00CC249A"/>
    <w:rsid w:val="00CC577A"/>
    <w:rsid w:val="00CD05C1"/>
    <w:rsid w:val="00CD078E"/>
    <w:rsid w:val="00CD2AE4"/>
    <w:rsid w:val="00CD59C4"/>
    <w:rsid w:val="00CD5A19"/>
    <w:rsid w:val="00CD63EF"/>
    <w:rsid w:val="00CD712D"/>
    <w:rsid w:val="00CE4EF7"/>
    <w:rsid w:val="00CF4B7C"/>
    <w:rsid w:val="00CF6763"/>
    <w:rsid w:val="00D04234"/>
    <w:rsid w:val="00D06100"/>
    <w:rsid w:val="00D065B7"/>
    <w:rsid w:val="00D10F56"/>
    <w:rsid w:val="00D172D2"/>
    <w:rsid w:val="00D258BC"/>
    <w:rsid w:val="00D33489"/>
    <w:rsid w:val="00D34894"/>
    <w:rsid w:val="00D51021"/>
    <w:rsid w:val="00D54D56"/>
    <w:rsid w:val="00D56996"/>
    <w:rsid w:val="00D60839"/>
    <w:rsid w:val="00D62ADA"/>
    <w:rsid w:val="00D63ABB"/>
    <w:rsid w:val="00D641A3"/>
    <w:rsid w:val="00D660E9"/>
    <w:rsid w:val="00D6783E"/>
    <w:rsid w:val="00D72EAD"/>
    <w:rsid w:val="00D73C4D"/>
    <w:rsid w:val="00D75210"/>
    <w:rsid w:val="00D75BCB"/>
    <w:rsid w:val="00D762FC"/>
    <w:rsid w:val="00D87D72"/>
    <w:rsid w:val="00D87F34"/>
    <w:rsid w:val="00D90EDF"/>
    <w:rsid w:val="00D91BD4"/>
    <w:rsid w:val="00D96A4D"/>
    <w:rsid w:val="00D97CE4"/>
    <w:rsid w:val="00DA0A04"/>
    <w:rsid w:val="00DA4838"/>
    <w:rsid w:val="00DB0133"/>
    <w:rsid w:val="00DB0195"/>
    <w:rsid w:val="00DB247E"/>
    <w:rsid w:val="00DB4B7B"/>
    <w:rsid w:val="00DC1FB6"/>
    <w:rsid w:val="00DC4445"/>
    <w:rsid w:val="00DC7DB6"/>
    <w:rsid w:val="00DD1C40"/>
    <w:rsid w:val="00DD339A"/>
    <w:rsid w:val="00DD4DA5"/>
    <w:rsid w:val="00DD603F"/>
    <w:rsid w:val="00DD6B15"/>
    <w:rsid w:val="00DD79D4"/>
    <w:rsid w:val="00DE0B9D"/>
    <w:rsid w:val="00DE2367"/>
    <w:rsid w:val="00DE472A"/>
    <w:rsid w:val="00DE620E"/>
    <w:rsid w:val="00DF19D9"/>
    <w:rsid w:val="00DF39B4"/>
    <w:rsid w:val="00DF70CA"/>
    <w:rsid w:val="00E01ADD"/>
    <w:rsid w:val="00E0286B"/>
    <w:rsid w:val="00E0287E"/>
    <w:rsid w:val="00E03DD3"/>
    <w:rsid w:val="00E0559A"/>
    <w:rsid w:val="00E055F9"/>
    <w:rsid w:val="00E06649"/>
    <w:rsid w:val="00E07EE9"/>
    <w:rsid w:val="00E236C9"/>
    <w:rsid w:val="00E23BF1"/>
    <w:rsid w:val="00E24871"/>
    <w:rsid w:val="00E255F9"/>
    <w:rsid w:val="00E256F8"/>
    <w:rsid w:val="00E27A00"/>
    <w:rsid w:val="00E27DC7"/>
    <w:rsid w:val="00E33390"/>
    <w:rsid w:val="00E36B66"/>
    <w:rsid w:val="00E41636"/>
    <w:rsid w:val="00E42B08"/>
    <w:rsid w:val="00E44232"/>
    <w:rsid w:val="00E450F1"/>
    <w:rsid w:val="00E5309C"/>
    <w:rsid w:val="00E5336F"/>
    <w:rsid w:val="00E56A93"/>
    <w:rsid w:val="00E56CAB"/>
    <w:rsid w:val="00E57B58"/>
    <w:rsid w:val="00E60E5F"/>
    <w:rsid w:val="00E6472C"/>
    <w:rsid w:val="00E65CF1"/>
    <w:rsid w:val="00E672F5"/>
    <w:rsid w:val="00E71442"/>
    <w:rsid w:val="00E72D61"/>
    <w:rsid w:val="00E7706E"/>
    <w:rsid w:val="00E80F14"/>
    <w:rsid w:val="00E81836"/>
    <w:rsid w:val="00E81888"/>
    <w:rsid w:val="00E824A8"/>
    <w:rsid w:val="00E825AF"/>
    <w:rsid w:val="00E86950"/>
    <w:rsid w:val="00E91D08"/>
    <w:rsid w:val="00EA034E"/>
    <w:rsid w:val="00EA463F"/>
    <w:rsid w:val="00EA7028"/>
    <w:rsid w:val="00EA7502"/>
    <w:rsid w:val="00EB06A9"/>
    <w:rsid w:val="00EC076E"/>
    <w:rsid w:val="00EC3F30"/>
    <w:rsid w:val="00ED2525"/>
    <w:rsid w:val="00ED3177"/>
    <w:rsid w:val="00EE2083"/>
    <w:rsid w:val="00EE2239"/>
    <w:rsid w:val="00EE77D0"/>
    <w:rsid w:val="00EF0694"/>
    <w:rsid w:val="00EF0DD0"/>
    <w:rsid w:val="00EF1154"/>
    <w:rsid w:val="00EF13EF"/>
    <w:rsid w:val="00EF2716"/>
    <w:rsid w:val="00EF3CF9"/>
    <w:rsid w:val="00EF5517"/>
    <w:rsid w:val="00EF7B04"/>
    <w:rsid w:val="00EF7C24"/>
    <w:rsid w:val="00F02870"/>
    <w:rsid w:val="00F04C29"/>
    <w:rsid w:val="00F10CA9"/>
    <w:rsid w:val="00F10DC6"/>
    <w:rsid w:val="00F12692"/>
    <w:rsid w:val="00F14F19"/>
    <w:rsid w:val="00F150DD"/>
    <w:rsid w:val="00F15EA2"/>
    <w:rsid w:val="00F22608"/>
    <w:rsid w:val="00F24834"/>
    <w:rsid w:val="00F30CFD"/>
    <w:rsid w:val="00F31733"/>
    <w:rsid w:val="00F33186"/>
    <w:rsid w:val="00F331A1"/>
    <w:rsid w:val="00F335F8"/>
    <w:rsid w:val="00F34C4C"/>
    <w:rsid w:val="00F377C8"/>
    <w:rsid w:val="00F37EA3"/>
    <w:rsid w:val="00F41E06"/>
    <w:rsid w:val="00F476E9"/>
    <w:rsid w:val="00F502D2"/>
    <w:rsid w:val="00F52A1B"/>
    <w:rsid w:val="00F52AF6"/>
    <w:rsid w:val="00F54507"/>
    <w:rsid w:val="00F5792A"/>
    <w:rsid w:val="00F60327"/>
    <w:rsid w:val="00F613CC"/>
    <w:rsid w:val="00F61B42"/>
    <w:rsid w:val="00F6461A"/>
    <w:rsid w:val="00F67D68"/>
    <w:rsid w:val="00F70547"/>
    <w:rsid w:val="00F70BCA"/>
    <w:rsid w:val="00F71C89"/>
    <w:rsid w:val="00F720C4"/>
    <w:rsid w:val="00F74085"/>
    <w:rsid w:val="00F74FC8"/>
    <w:rsid w:val="00F779CD"/>
    <w:rsid w:val="00F81C8A"/>
    <w:rsid w:val="00F8204B"/>
    <w:rsid w:val="00F82AC4"/>
    <w:rsid w:val="00F83AC7"/>
    <w:rsid w:val="00F83B0C"/>
    <w:rsid w:val="00F8656C"/>
    <w:rsid w:val="00F9100F"/>
    <w:rsid w:val="00F92182"/>
    <w:rsid w:val="00FA253B"/>
    <w:rsid w:val="00FA3D57"/>
    <w:rsid w:val="00FA4D20"/>
    <w:rsid w:val="00FA6288"/>
    <w:rsid w:val="00FA7FB1"/>
    <w:rsid w:val="00FB2C30"/>
    <w:rsid w:val="00FB3CB9"/>
    <w:rsid w:val="00FB4BDF"/>
    <w:rsid w:val="00FB4FCA"/>
    <w:rsid w:val="00FB6865"/>
    <w:rsid w:val="00FB6BC9"/>
    <w:rsid w:val="00FB72C5"/>
    <w:rsid w:val="00FB7D31"/>
    <w:rsid w:val="00FB7FA8"/>
    <w:rsid w:val="00FC1D5A"/>
    <w:rsid w:val="00FC4977"/>
    <w:rsid w:val="00FC4F5E"/>
    <w:rsid w:val="00FC7A88"/>
    <w:rsid w:val="00FD2648"/>
    <w:rsid w:val="00FD5ED3"/>
    <w:rsid w:val="00FD7308"/>
    <w:rsid w:val="00FE231B"/>
    <w:rsid w:val="00FE28A4"/>
    <w:rsid w:val="00FE35A5"/>
    <w:rsid w:val="00FF275F"/>
    <w:rsid w:val="00FF5120"/>
    <w:rsid w:val="00FF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C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 Знак Знак Знак Знак Знак Знак Знак Знак Знак Знак Знак Знак"/>
    <w:basedOn w:val="a"/>
    <w:rsid w:val="00531C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3">
    <w:name w:val="Hyperlink"/>
    <w:uiPriority w:val="99"/>
    <w:unhideWhenUsed/>
    <w:rsid w:val="00531CE8"/>
    <w:rPr>
      <w:color w:val="0000FF"/>
      <w:u w:val="single"/>
    </w:rPr>
  </w:style>
  <w:style w:type="paragraph" w:customStyle="1" w:styleId="3">
    <w:name w:val="Стиль3 Знак"/>
    <w:basedOn w:val="2"/>
    <w:rsid w:val="00531CE8"/>
    <w:pPr>
      <w:widowControl w:val="0"/>
      <w:tabs>
        <w:tab w:val="num" w:pos="227"/>
      </w:tabs>
      <w:adjustRightInd w:val="0"/>
      <w:spacing w:after="0" w:line="240" w:lineRule="auto"/>
      <w:ind w:left="0"/>
      <w:jc w:val="both"/>
    </w:pPr>
    <w:rPr>
      <w:szCs w:val="20"/>
    </w:rPr>
  </w:style>
  <w:style w:type="paragraph" w:styleId="2">
    <w:name w:val="Body Text Indent 2"/>
    <w:basedOn w:val="a"/>
    <w:link w:val="20"/>
    <w:uiPriority w:val="99"/>
    <w:semiHidden/>
    <w:unhideWhenUsed/>
    <w:rsid w:val="00531CE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31C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F83B0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83B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F83B0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83B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A524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A524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E256F8"/>
    <w:pPr>
      <w:ind w:left="720"/>
      <w:contextualSpacing/>
    </w:pPr>
  </w:style>
  <w:style w:type="paragraph" w:customStyle="1" w:styleId="10">
    <w:name w:val="Знак1 Знак Знак Знак Знак Знак Знак Знак Знак Знак Знак Знак Знак"/>
    <w:basedOn w:val="a"/>
    <w:rsid w:val="006806F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C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 Знак Знак Знак Знак Знак Знак Знак Знак Знак Знак Знак Знак"/>
    <w:basedOn w:val="a"/>
    <w:rsid w:val="00531C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3">
    <w:name w:val="Hyperlink"/>
    <w:uiPriority w:val="99"/>
    <w:unhideWhenUsed/>
    <w:rsid w:val="00531CE8"/>
    <w:rPr>
      <w:color w:val="0000FF"/>
      <w:u w:val="single"/>
    </w:rPr>
  </w:style>
  <w:style w:type="paragraph" w:customStyle="1" w:styleId="3">
    <w:name w:val="Стиль3 Знак"/>
    <w:basedOn w:val="2"/>
    <w:rsid w:val="00531CE8"/>
    <w:pPr>
      <w:widowControl w:val="0"/>
      <w:tabs>
        <w:tab w:val="num" w:pos="227"/>
      </w:tabs>
      <w:adjustRightInd w:val="0"/>
      <w:spacing w:after="0" w:line="240" w:lineRule="auto"/>
      <w:ind w:left="0"/>
      <w:jc w:val="both"/>
    </w:pPr>
    <w:rPr>
      <w:szCs w:val="20"/>
    </w:rPr>
  </w:style>
  <w:style w:type="paragraph" w:styleId="2">
    <w:name w:val="Body Text Indent 2"/>
    <w:basedOn w:val="a"/>
    <w:link w:val="20"/>
    <w:uiPriority w:val="99"/>
    <w:semiHidden/>
    <w:unhideWhenUsed/>
    <w:rsid w:val="00531CE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31C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F83B0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83B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F83B0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83B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A524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A524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E256F8"/>
    <w:pPr>
      <w:ind w:left="720"/>
      <w:contextualSpacing/>
    </w:pPr>
  </w:style>
  <w:style w:type="paragraph" w:customStyle="1" w:styleId="10">
    <w:name w:val="Знак1 Знак Знак Знак Знак Знак Знак Знак Знак Знак Знак Знак Знак"/>
    <w:basedOn w:val="a"/>
    <w:rsid w:val="006806F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17</Pages>
  <Words>6816</Words>
  <Characters>38853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12</cp:revision>
  <cp:lastPrinted>2012-08-23T11:08:00Z</cp:lastPrinted>
  <dcterms:created xsi:type="dcterms:W3CDTF">2012-08-23T04:03:00Z</dcterms:created>
  <dcterms:modified xsi:type="dcterms:W3CDTF">2012-08-27T07:48:00Z</dcterms:modified>
</cp:coreProperties>
</file>