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035290">
        <w:rPr>
          <w:rFonts w:ascii="Times New Roman" w:eastAsia="Times New Roman" w:hAnsi="Times New Roman"/>
          <w:b/>
          <w:lang w:eastAsia="ru-RU"/>
        </w:rPr>
        <w:t>5</w:t>
      </w:r>
      <w:r w:rsidR="00B222D0">
        <w:rPr>
          <w:rFonts w:ascii="Times New Roman" w:eastAsia="Times New Roman" w:hAnsi="Times New Roman"/>
          <w:b/>
          <w:lang w:eastAsia="ru-RU"/>
        </w:rPr>
        <w:t>3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B222D0">
        <w:rPr>
          <w:rFonts w:ascii="Times New Roman" w:eastAsia="Times New Roman" w:hAnsi="Times New Roman"/>
          <w:b/>
          <w:lang w:eastAsia="ru-RU"/>
        </w:rPr>
        <w:t>30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августа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7428E0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7428E0" w:rsidRPr="00B17CA4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="00417303">
        <w:rPr>
          <w:rFonts w:ascii="Times New Roman" w:hAnsi="Times New Roman" w:cs="Times New Roman"/>
          <w:color w:val="000000"/>
          <w:sz w:val="22"/>
          <w:szCs w:val="22"/>
        </w:rPr>
        <w:t xml:space="preserve">выполнение работ по </w:t>
      </w:r>
      <w:r>
        <w:rPr>
          <w:rFonts w:ascii="Times New Roman" w:hAnsi="Times New Roman" w:cs="Times New Roman"/>
          <w:color w:val="000000"/>
          <w:sz w:val="22"/>
          <w:szCs w:val="22"/>
        </w:rPr>
        <w:t>изготовлени</w:t>
      </w:r>
      <w:r w:rsidR="00417303">
        <w:rPr>
          <w:rFonts w:ascii="Times New Roman" w:hAnsi="Times New Roman" w:cs="Times New Roman"/>
          <w:color w:val="000000"/>
          <w:sz w:val="22"/>
          <w:szCs w:val="22"/>
        </w:rPr>
        <w:t>ю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и установк</w:t>
      </w:r>
      <w:r w:rsidR="00417303">
        <w:rPr>
          <w:rFonts w:ascii="Times New Roman" w:hAnsi="Times New Roman" w:cs="Times New Roman"/>
          <w:color w:val="000000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B222D0">
        <w:rPr>
          <w:rFonts w:ascii="Times New Roman" w:hAnsi="Times New Roman" w:cs="Times New Roman"/>
          <w:color w:val="000000"/>
          <w:sz w:val="22"/>
          <w:szCs w:val="22"/>
        </w:rPr>
        <w:t>шумовых полос</w:t>
      </w:r>
      <w:r w:rsidR="006B0BF1">
        <w:rPr>
          <w:rFonts w:ascii="Times New Roman" w:hAnsi="Times New Roman" w:cs="Times New Roman"/>
          <w:color w:val="000000"/>
          <w:sz w:val="22"/>
          <w:szCs w:val="22"/>
        </w:rPr>
        <w:t xml:space="preserve"> на улично-дорожной сети города Перми</w:t>
      </w:r>
    </w:p>
    <w:p w:rsidR="00B17CA4" w:rsidRPr="00B17CA4" w:rsidRDefault="00B17CA4" w:rsidP="00B17F63">
      <w:pPr>
        <w:pStyle w:val="a3"/>
        <w:jc w:val="center"/>
        <w:rPr>
          <w:rFonts w:ascii="Times New Roman" w:hAnsi="Times New Roman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Default="005A45DF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hyperlink r:id="rId8" w:history="1">
              <w:r w:rsidR="00094DEE" w:rsidRPr="00977A54">
                <w:rPr>
                  <w:rStyle w:val="af0"/>
                  <w:rFonts w:ascii="Times New Roman" w:eastAsia="Times New Roman" w:hAnsi="Times New Roman"/>
                  <w:lang w:eastAsia="ru-RU"/>
                </w:rPr>
                <w:t>mku-permddd@yandex.ru</w:t>
              </w:r>
            </w:hyperlink>
          </w:p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8C37A5" w:rsidRDefault="00417303" w:rsidP="006B0BF1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Выполнение работ по и</w:t>
            </w:r>
            <w:r w:rsidR="007428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зготовлени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 w:rsidR="007428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установк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="007428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B222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шумовых полос</w:t>
            </w:r>
            <w:r w:rsidR="006B0B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улично-дорожной сети города Перми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376390" w:rsidP="00B20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/>
                <w:lang w:eastAsia="ru-RU"/>
              </w:rPr>
              <w:t xml:space="preserve">Работы должны быть выполнены в соответствии с техническим заданием и условиями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муниципального </w:t>
            </w:r>
            <w:r w:rsidRPr="00B9228D">
              <w:rPr>
                <w:rFonts w:ascii="Times New Roman" w:eastAsia="Times New Roman" w:hAnsi="Times New Roman"/>
                <w:lang w:eastAsia="ru-RU"/>
              </w:rPr>
              <w:t>контракта - приложения №1 и №3 к документации об аукционе в электронной форме.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137022" w:rsidP="00EA18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7022">
              <w:rPr>
                <w:rFonts w:ascii="Times New Roman" w:eastAsia="Times New Roman" w:hAnsi="Times New Roman"/>
                <w:lang w:eastAsia="ru-RU"/>
              </w:rPr>
              <w:t>Места выполнения работ указ</w:t>
            </w:r>
            <w:r w:rsidR="00EA18F9">
              <w:rPr>
                <w:rFonts w:ascii="Times New Roman" w:eastAsia="Times New Roman" w:hAnsi="Times New Roman"/>
                <w:lang w:eastAsia="ru-RU"/>
              </w:rPr>
              <w:t>аны</w:t>
            </w:r>
            <w:r w:rsidRPr="0013702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62DD4">
              <w:rPr>
                <w:rFonts w:ascii="Times New Roman" w:eastAsia="Times New Roman" w:hAnsi="Times New Roman"/>
                <w:lang w:eastAsia="ru-RU"/>
              </w:rPr>
              <w:t>в техническом задании (Приложение № 1 к 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362DD4" w:rsidP="00362DD4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2 858 611,41</w:t>
            </w:r>
            <w:r w:rsidR="007428E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Два миллиона восемьсот пятьдесят восемь тысяч шестьсот одиннадцать рублей</w:t>
            </w:r>
            <w:r w:rsidR="007428E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03529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йка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ресурсный сметный расчет 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362DD4">
              <w:rPr>
                <w:rFonts w:ascii="Times New Roman" w:eastAsia="Times New Roman" w:hAnsi="Times New Roman"/>
                <w:lang w:eastAsia="ru-RU"/>
              </w:rPr>
              <w:t>07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035290">
              <w:rPr>
                <w:rFonts w:ascii="Times New Roman" w:eastAsia="Times New Roman" w:hAnsi="Times New Roman"/>
                <w:lang w:eastAsia="ru-RU"/>
              </w:rPr>
              <w:t>сентября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62DD4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362DD4">
              <w:rPr>
                <w:rFonts w:ascii="Times New Roman" w:eastAsia="Times New Roman" w:hAnsi="Times New Roman"/>
                <w:lang w:eastAsia="ru-RU"/>
              </w:rPr>
              <w:t>13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035290">
              <w:rPr>
                <w:rFonts w:ascii="Times New Roman" w:eastAsia="Times New Roman" w:hAnsi="Times New Roman"/>
                <w:lang w:eastAsia="ru-RU"/>
              </w:rPr>
              <w:t>сентября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62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362DD4">
              <w:rPr>
                <w:rFonts w:ascii="Times New Roman" w:eastAsia="Times New Roman" w:hAnsi="Times New Roman"/>
                <w:lang w:eastAsia="ru-RU"/>
              </w:rPr>
              <w:t>17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035290">
              <w:rPr>
                <w:rFonts w:ascii="Times New Roman" w:eastAsia="Times New Roman" w:hAnsi="Times New Roman"/>
                <w:lang w:eastAsia="ru-RU"/>
              </w:rPr>
              <w:t>сентября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9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7428E0" w:rsidRPr="00417303" w:rsidRDefault="007428E0" w:rsidP="007428E0">
      <w:pPr>
        <w:pStyle w:val="a3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="00417303"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>выполнение работ по</w:t>
      </w:r>
      <w:r w:rsidR="00417303" w:rsidRPr="00417303">
        <w:rPr>
          <w:rStyle w:val="a4"/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Pr="00417303">
        <w:rPr>
          <w:rFonts w:ascii="Times New Roman" w:hAnsi="Times New Roman" w:cs="Times New Roman"/>
          <w:b/>
          <w:color w:val="000000"/>
          <w:sz w:val="22"/>
          <w:szCs w:val="22"/>
        </w:rPr>
        <w:t>изготовлени</w:t>
      </w:r>
      <w:r w:rsidR="00417303" w:rsidRPr="00417303">
        <w:rPr>
          <w:rFonts w:ascii="Times New Roman" w:hAnsi="Times New Roman" w:cs="Times New Roman"/>
          <w:b/>
          <w:color w:val="000000"/>
          <w:sz w:val="22"/>
          <w:szCs w:val="22"/>
        </w:rPr>
        <w:t>ю</w:t>
      </w:r>
      <w:r w:rsidRPr="0041730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и установк</w:t>
      </w:r>
      <w:r w:rsidR="00417303" w:rsidRPr="00417303">
        <w:rPr>
          <w:rFonts w:ascii="Times New Roman" w:hAnsi="Times New Roman" w:cs="Times New Roman"/>
          <w:b/>
          <w:color w:val="000000"/>
          <w:sz w:val="22"/>
          <w:szCs w:val="22"/>
        </w:rPr>
        <w:t>е</w:t>
      </w:r>
      <w:r w:rsidRPr="0041730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B20C91">
        <w:rPr>
          <w:rFonts w:ascii="Times New Roman" w:hAnsi="Times New Roman" w:cs="Times New Roman"/>
          <w:b/>
          <w:color w:val="000000"/>
          <w:sz w:val="22"/>
          <w:szCs w:val="22"/>
        </w:rPr>
        <w:t>шумовых полос</w:t>
      </w:r>
      <w:r w:rsidR="007B1AE7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7B1AE7" w:rsidRPr="007B1AE7">
        <w:rPr>
          <w:rFonts w:ascii="Times New Roman" w:hAnsi="Times New Roman" w:cs="Times New Roman"/>
          <w:b/>
          <w:color w:val="000000"/>
          <w:sz w:val="22"/>
          <w:szCs w:val="22"/>
        </w:rPr>
        <w:t>на улично-дорожной сети города Перми</w:t>
      </w:r>
    </w:p>
    <w:p w:rsidR="00B17CA4" w:rsidRPr="00B17CA4" w:rsidRDefault="00B17CA4" w:rsidP="00B17F63">
      <w:pPr>
        <w:pStyle w:val="a3"/>
        <w:jc w:val="center"/>
        <w:rPr>
          <w:rFonts w:ascii="Times New Roman" w:hAnsi="Times New Roman"/>
          <w:b/>
          <w:i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055"/>
        <w:gridCol w:w="52"/>
        <w:gridCol w:w="314"/>
        <w:gridCol w:w="7765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4A21B7">
            <w:pPr>
              <w:autoSpaceDE w:val="0"/>
              <w:autoSpaceDN w:val="0"/>
              <w:adjustRightInd w:val="0"/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4A21B7">
            <w:pPr>
              <w:autoSpaceDE w:val="0"/>
              <w:autoSpaceDN w:val="0"/>
              <w:adjustRightInd w:val="0"/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4A21B7">
            <w:pPr>
              <w:autoSpaceDE w:val="0"/>
              <w:autoSpaceDN w:val="0"/>
              <w:adjustRightInd w:val="0"/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Default="005A45DF" w:rsidP="004A21B7">
            <w:pPr>
              <w:autoSpaceDE w:val="0"/>
              <w:autoSpaceDN w:val="0"/>
              <w:adjustRightInd w:val="0"/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hyperlink r:id="rId10" w:history="1">
              <w:r w:rsidR="00094DEE" w:rsidRPr="00977A54">
                <w:rPr>
                  <w:rStyle w:val="af0"/>
                  <w:rFonts w:ascii="Times New Roman" w:eastAsia="Times New Roman" w:hAnsi="Times New Roman"/>
                  <w:lang w:eastAsia="ru-RU"/>
                </w:rPr>
                <w:t>mku-permddd@yandex.ru</w:t>
              </w:r>
            </w:hyperlink>
          </w:p>
          <w:p w:rsidR="00094DEE" w:rsidRPr="000268B6" w:rsidRDefault="00094DEE" w:rsidP="004A21B7">
            <w:pPr>
              <w:autoSpaceDE w:val="0"/>
              <w:autoSpaceDN w:val="0"/>
              <w:adjustRightInd w:val="0"/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4A21B7">
            <w:pPr>
              <w:autoSpaceDE w:val="0"/>
              <w:autoSpaceDN w:val="0"/>
              <w:adjustRightInd w:val="0"/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4A21B7">
            <w:pPr>
              <w:autoSpaceDE w:val="0"/>
              <w:autoSpaceDN w:val="0"/>
              <w:adjustRightInd w:val="0"/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4A21B7">
            <w:pPr>
              <w:autoSpaceDE w:val="0"/>
              <w:autoSpaceDN w:val="0"/>
              <w:adjustRightInd w:val="0"/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20C91" w:rsidP="004A21B7">
            <w:pPr>
              <w:pStyle w:val="a3"/>
              <w:ind w:left="-91" w:firstLine="42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Выполнение работ по изготовлению и установке шумовых полос на улично-дорожной сети города Перми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20C91" w:rsidP="004A21B7">
            <w:pPr>
              <w:pStyle w:val="a3"/>
              <w:tabs>
                <w:tab w:val="left" w:pos="720"/>
              </w:tabs>
              <w:ind w:left="-91" w:firstLine="42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2 858 611,41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Два миллиона восемьсот пятьдесят восемь тысяч шестьсот одиннадцать рублей 41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йка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4A21B7">
            <w:pPr>
              <w:spacing w:after="0" w:line="240" w:lineRule="auto"/>
              <w:ind w:left="-91" w:firstLine="42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локальный ресурсный сметный расчет  </w:t>
            </w:r>
            <w:r w:rsidRPr="000268B6">
              <w:rPr>
                <w:rFonts w:ascii="Times New Roman" w:hAnsi="Times New Roman"/>
              </w:rPr>
              <w:t>(Приложение №2 к документации об открытом аукционе в электронной форме)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376390" w:rsidP="00376390">
            <w:pPr>
              <w:autoSpaceDE w:val="0"/>
              <w:autoSpaceDN w:val="0"/>
              <w:adjustRightInd w:val="0"/>
              <w:spacing w:after="0" w:line="240" w:lineRule="auto"/>
              <w:ind w:left="-91" w:firstLine="425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/>
                <w:lang w:eastAsia="ru-RU"/>
              </w:rPr>
              <w:t xml:space="preserve">Работы должны быть выполнены в соответствии с техническим заданием и условиями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муниципального </w:t>
            </w:r>
            <w:r w:rsidRPr="00B9228D">
              <w:rPr>
                <w:rFonts w:ascii="Times New Roman" w:eastAsia="Times New Roman" w:hAnsi="Times New Roman"/>
                <w:lang w:eastAsia="ru-RU"/>
              </w:rPr>
              <w:t>контракта - приложения №1 и №3 к документации об аукционе в электронной форме.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4A21B7">
            <w:pPr>
              <w:autoSpaceDE w:val="0"/>
              <w:autoSpaceDN w:val="0"/>
              <w:adjustRightInd w:val="0"/>
              <w:spacing w:after="0" w:line="240" w:lineRule="auto"/>
              <w:ind w:left="-91" w:firstLine="425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Требования к </w:t>
            </w:r>
            <w:r w:rsidR="00052E75" w:rsidRPr="000268B6">
              <w:rPr>
                <w:rFonts w:ascii="Times New Roman" w:hAnsi="Times New Roman"/>
              </w:rPr>
              <w:t xml:space="preserve">работам по изготовлению и установке </w:t>
            </w:r>
            <w:r w:rsidR="002B073A">
              <w:rPr>
                <w:rFonts w:ascii="Times New Roman" w:hAnsi="Times New Roman"/>
                <w:color w:val="000000"/>
              </w:rPr>
              <w:t>шумовых полос</w:t>
            </w:r>
            <w:r w:rsidR="00F91CD9" w:rsidRPr="000268B6">
              <w:rPr>
                <w:rFonts w:ascii="Times New Roman" w:hAnsi="Times New Roman"/>
                <w:color w:val="000000"/>
              </w:rPr>
              <w:t xml:space="preserve"> </w:t>
            </w:r>
            <w:r w:rsidRPr="000268B6">
              <w:rPr>
                <w:rFonts w:ascii="Times New Roman" w:hAnsi="Times New Roman"/>
              </w:rPr>
              <w:t>содержатся</w:t>
            </w:r>
            <w:r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Pr="000268B6">
              <w:rPr>
                <w:rFonts w:ascii="Times New Roman" w:hAnsi="Times New Roman"/>
              </w:rPr>
              <w:t>(Приложения №1 к документации об открытом аукционе в электронной форме).</w:t>
            </w:r>
          </w:p>
          <w:p w:rsidR="005B5D06" w:rsidRPr="000268B6" w:rsidRDefault="005B5D06" w:rsidP="004A21B7">
            <w:pPr>
              <w:autoSpaceDE w:val="0"/>
              <w:autoSpaceDN w:val="0"/>
              <w:adjustRightInd w:val="0"/>
              <w:spacing w:after="0" w:line="240" w:lineRule="auto"/>
              <w:ind w:left="-91" w:firstLine="42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</w:t>
            </w:r>
            <w:proofErr w:type="gramStart"/>
            <w:r w:rsidRPr="000268B6">
              <w:rPr>
                <w:rFonts w:ascii="Times New Roman" w:hAnsi="Times New Roman"/>
              </w:rPr>
              <w:t>,</w:t>
            </w:r>
            <w:proofErr w:type="gramEnd"/>
            <w:r w:rsidRPr="000268B6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FB3AC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7E1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4A21B7">
            <w:pPr>
              <w:spacing w:after="0" w:line="240" w:lineRule="auto"/>
              <w:ind w:left="-91" w:firstLine="425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Установлены в Техническом задании (Приложение № 1 к документации об открытом аукционе в электронной форме, Приложение № </w:t>
            </w:r>
            <w:r w:rsidR="00567902">
              <w:rPr>
                <w:rFonts w:ascii="Times New Roman" w:hAnsi="Times New Roman"/>
              </w:rPr>
              <w:t>1</w:t>
            </w:r>
            <w:r w:rsidRPr="000268B6">
              <w:rPr>
                <w:rFonts w:ascii="Times New Roman" w:hAnsi="Times New Roman"/>
              </w:rPr>
              <w:t xml:space="preserve"> к муниципальному контракту)</w:t>
            </w:r>
            <w:proofErr w:type="gramEnd"/>
          </w:p>
          <w:p w:rsidR="00FB3AC0" w:rsidRPr="000268B6" w:rsidRDefault="00FB3AC0" w:rsidP="004A21B7">
            <w:pPr>
              <w:spacing w:after="0" w:line="240" w:lineRule="auto"/>
              <w:ind w:left="-91" w:firstLine="425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  <w:r w:rsidR="002A47D4">
              <w:rPr>
                <w:rFonts w:ascii="Times New Roman" w:hAnsi="Times New Roman"/>
              </w:rPr>
              <w:t>.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073A" w:rsidP="00EA1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425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137022">
              <w:rPr>
                <w:rFonts w:ascii="Times New Roman" w:eastAsia="Times New Roman" w:hAnsi="Times New Roman"/>
                <w:lang w:eastAsia="ru-RU"/>
              </w:rPr>
              <w:t>Места выполнения работ указ</w:t>
            </w:r>
            <w:r w:rsidR="00EA18F9">
              <w:rPr>
                <w:rFonts w:ascii="Times New Roman" w:eastAsia="Times New Roman" w:hAnsi="Times New Roman"/>
                <w:lang w:eastAsia="ru-RU"/>
              </w:rPr>
              <w:t>аны</w:t>
            </w:r>
            <w:r w:rsidRPr="0013702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в техническом задании (Приложение № 1 к документации об открытом аукционе в электронной форме)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Условия и сроки (периоды) выполнения работ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0268B6" w:rsidRDefault="002B073A" w:rsidP="004A21B7">
            <w:pPr>
              <w:spacing w:after="0" w:line="240" w:lineRule="auto"/>
              <w:ind w:left="-91" w:firstLine="425"/>
              <w:jc w:val="both"/>
              <w:rPr>
                <w:rFonts w:ascii="Times New Roman" w:hAnsi="Times New Roman"/>
              </w:rPr>
            </w:pPr>
            <w:r w:rsidRPr="002B073A">
              <w:rPr>
                <w:rFonts w:ascii="Times New Roman" w:hAnsi="Times New Roman"/>
              </w:rPr>
              <w:t>Подрядчик обязуется выполнить весь объем работ, являющихся предметом настоящего контракта, в срок до 31.10.2012 г.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376390" w:rsidRPr="00376390" w:rsidRDefault="00376390" w:rsidP="00376390">
            <w:pPr>
              <w:tabs>
                <w:tab w:val="left" w:pos="1134"/>
              </w:tabs>
              <w:spacing w:after="0" w:line="240" w:lineRule="auto"/>
              <w:ind w:left="-91" w:firstLine="425"/>
              <w:contextualSpacing/>
              <w:jc w:val="both"/>
              <w:rPr>
                <w:rFonts w:ascii="Times New Roman" w:hAnsi="Times New Roman"/>
              </w:rPr>
            </w:pPr>
            <w:r w:rsidRPr="00376390">
              <w:rPr>
                <w:rFonts w:ascii="Times New Roman" w:hAnsi="Times New Roman"/>
              </w:rPr>
              <w:t xml:space="preserve">Гарантийный срок на работы выполненные Подрядчиком по устройству шумовых полос  –  24 (двадцать четыре) месяца со дня подписания акта выполненных работ. Гарантия распространяется на сохранение целостности конструкции, сохранение всех функциональных качеств, в том числе светоотражения (сохранение светоотражающих элементов не менее 15% от общей площади поверхности, как регламентировано ГОСТ). </w:t>
            </w:r>
          </w:p>
          <w:p w:rsidR="00376390" w:rsidRPr="00376390" w:rsidRDefault="00376390" w:rsidP="00376390">
            <w:pPr>
              <w:tabs>
                <w:tab w:val="left" w:pos="1134"/>
              </w:tabs>
              <w:spacing w:after="0" w:line="240" w:lineRule="auto"/>
              <w:ind w:left="-91" w:firstLine="425"/>
              <w:contextualSpacing/>
              <w:jc w:val="both"/>
              <w:rPr>
                <w:rFonts w:ascii="Times New Roman" w:hAnsi="Times New Roman"/>
              </w:rPr>
            </w:pPr>
            <w:r w:rsidRPr="00376390">
              <w:rPr>
                <w:rFonts w:ascii="Times New Roman" w:hAnsi="Times New Roman"/>
              </w:rPr>
              <w:t>Гарантийный срок на работы выполненные Подрядчиком по установке опор для дорожных знаков – 24 (двадцать четыре) месяца со дня подписания акта выполненных работ. Гарантия распространяется на сохранность строго вертикального положения опор, отсутствие коррозии, ржавчины, следов отслоения краски.</w:t>
            </w:r>
          </w:p>
          <w:p w:rsidR="00376390" w:rsidRPr="00376390" w:rsidRDefault="00376390" w:rsidP="00376390">
            <w:pPr>
              <w:tabs>
                <w:tab w:val="left" w:pos="1134"/>
              </w:tabs>
              <w:spacing w:after="0" w:line="240" w:lineRule="auto"/>
              <w:ind w:left="-91" w:firstLine="425"/>
              <w:contextualSpacing/>
              <w:jc w:val="both"/>
              <w:rPr>
                <w:rFonts w:ascii="Times New Roman" w:hAnsi="Times New Roman"/>
              </w:rPr>
            </w:pPr>
            <w:r w:rsidRPr="00376390">
              <w:rPr>
                <w:rFonts w:ascii="Times New Roman" w:hAnsi="Times New Roman"/>
              </w:rPr>
              <w:t xml:space="preserve">Гарантийный срок эксплуатации дорожных знаков установленных Подрядчиком – 5 (пять) лет со дня подписания акта выполненных работ. Гарантия распространяется </w:t>
            </w:r>
            <w:proofErr w:type="gramStart"/>
            <w:r w:rsidRPr="00376390">
              <w:rPr>
                <w:rFonts w:ascii="Times New Roman" w:hAnsi="Times New Roman"/>
              </w:rPr>
              <w:t>на</w:t>
            </w:r>
            <w:proofErr w:type="gramEnd"/>
            <w:r w:rsidRPr="00376390">
              <w:rPr>
                <w:rFonts w:ascii="Times New Roman" w:hAnsi="Times New Roman"/>
              </w:rPr>
              <w:t>:</w:t>
            </w:r>
          </w:p>
          <w:p w:rsidR="00376390" w:rsidRPr="00376390" w:rsidRDefault="00376390" w:rsidP="00376390">
            <w:pPr>
              <w:tabs>
                <w:tab w:val="left" w:pos="1134"/>
              </w:tabs>
              <w:spacing w:after="0" w:line="240" w:lineRule="auto"/>
              <w:ind w:left="-91" w:firstLine="425"/>
              <w:contextualSpacing/>
              <w:jc w:val="both"/>
              <w:rPr>
                <w:rFonts w:ascii="Times New Roman" w:hAnsi="Times New Roman"/>
              </w:rPr>
            </w:pPr>
            <w:r w:rsidRPr="00376390">
              <w:rPr>
                <w:rFonts w:ascii="Times New Roman" w:hAnsi="Times New Roman"/>
              </w:rPr>
              <w:t>- сохранность целостности основ дорожных знаков, всех элементов крепления дорожных знаков (отсутствие растрескивания, царапин, шелушения, сколов, следов коррозии);</w:t>
            </w:r>
          </w:p>
          <w:p w:rsidR="00376390" w:rsidRPr="00376390" w:rsidRDefault="00376390" w:rsidP="00376390">
            <w:pPr>
              <w:tabs>
                <w:tab w:val="left" w:pos="1134"/>
              </w:tabs>
              <w:spacing w:after="0" w:line="240" w:lineRule="auto"/>
              <w:ind w:left="-91" w:firstLine="425"/>
              <w:contextualSpacing/>
              <w:jc w:val="both"/>
              <w:rPr>
                <w:rFonts w:ascii="Times New Roman" w:hAnsi="Times New Roman"/>
              </w:rPr>
            </w:pPr>
            <w:r w:rsidRPr="00376390">
              <w:rPr>
                <w:rFonts w:ascii="Times New Roman" w:hAnsi="Times New Roman"/>
              </w:rPr>
              <w:t xml:space="preserve">- сохранность </w:t>
            </w:r>
            <w:proofErr w:type="spellStart"/>
            <w:r w:rsidRPr="00376390">
              <w:rPr>
                <w:rFonts w:ascii="Times New Roman" w:hAnsi="Times New Roman"/>
              </w:rPr>
              <w:t>световозвращающей</w:t>
            </w:r>
            <w:proofErr w:type="spellEnd"/>
            <w:r w:rsidRPr="00376390">
              <w:rPr>
                <w:rFonts w:ascii="Times New Roman" w:hAnsi="Times New Roman"/>
              </w:rPr>
              <w:t xml:space="preserve"> пленки </w:t>
            </w:r>
            <w:proofErr w:type="spellStart"/>
            <w:r w:rsidRPr="00376390">
              <w:rPr>
                <w:rFonts w:ascii="Times New Roman" w:hAnsi="Times New Roman"/>
              </w:rPr>
              <w:t>микропризматического</w:t>
            </w:r>
            <w:proofErr w:type="spellEnd"/>
            <w:r w:rsidRPr="00376390">
              <w:rPr>
                <w:rFonts w:ascii="Times New Roman" w:hAnsi="Times New Roman"/>
              </w:rPr>
              <w:t xml:space="preserve"> класса от растрескивания, шелушения, </w:t>
            </w:r>
            <w:proofErr w:type="spellStart"/>
            <w:r w:rsidRPr="00376390">
              <w:rPr>
                <w:rFonts w:ascii="Times New Roman" w:hAnsi="Times New Roman"/>
              </w:rPr>
              <w:t>пузырения</w:t>
            </w:r>
            <w:proofErr w:type="spellEnd"/>
            <w:r w:rsidRPr="00376390">
              <w:rPr>
                <w:rFonts w:ascii="Times New Roman" w:hAnsi="Times New Roman"/>
              </w:rPr>
              <w:t xml:space="preserve">, сворачивания краев и других дефектов, а так же </w:t>
            </w:r>
            <w:proofErr w:type="spellStart"/>
            <w:r w:rsidRPr="00376390">
              <w:rPr>
                <w:rFonts w:ascii="Times New Roman" w:hAnsi="Times New Roman"/>
              </w:rPr>
              <w:t>световозвращающих</w:t>
            </w:r>
            <w:proofErr w:type="spellEnd"/>
            <w:r w:rsidRPr="00376390">
              <w:rPr>
                <w:rFonts w:ascii="Times New Roman" w:hAnsi="Times New Roman"/>
              </w:rPr>
              <w:t xml:space="preserve"> функций в пределах требований ГОСТ </w:t>
            </w:r>
            <w:proofErr w:type="gramStart"/>
            <w:r w:rsidRPr="00376390">
              <w:rPr>
                <w:rFonts w:ascii="Times New Roman" w:hAnsi="Times New Roman"/>
              </w:rPr>
              <w:t>Р</w:t>
            </w:r>
            <w:proofErr w:type="gramEnd"/>
            <w:r w:rsidRPr="00376390">
              <w:rPr>
                <w:rFonts w:ascii="Times New Roman" w:hAnsi="Times New Roman"/>
              </w:rPr>
              <w:t xml:space="preserve"> 52290-2004;</w:t>
            </w:r>
          </w:p>
          <w:p w:rsidR="007428E0" w:rsidRPr="000268B6" w:rsidRDefault="00376390" w:rsidP="00376390">
            <w:pPr>
              <w:tabs>
                <w:tab w:val="left" w:pos="1134"/>
              </w:tabs>
              <w:spacing w:after="0" w:line="240" w:lineRule="auto"/>
              <w:ind w:left="-91" w:firstLine="425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376390">
              <w:rPr>
                <w:rFonts w:ascii="Times New Roman" w:hAnsi="Times New Roman"/>
              </w:rPr>
              <w:t>- надежность крепления дорожных знаков к опорам.</w:t>
            </w:r>
          </w:p>
        </w:tc>
      </w:tr>
      <w:tr w:rsidR="007428E0" w:rsidRPr="000268B6" w:rsidTr="00DD45E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F0490" w:rsidRPr="00BF0490" w:rsidRDefault="00BF0490" w:rsidP="004A21B7">
            <w:pPr>
              <w:pStyle w:val="a3"/>
              <w:tabs>
                <w:tab w:val="left" w:pos="1134"/>
              </w:tabs>
              <w:ind w:left="-91" w:firstLine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BF0490">
              <w:rPr>
                <w:rFonts w:ascii="Times New Roman" w:hAnsi="Times New Roman" w:cs="Times New Roman"/>
                <w:sz w:val="22"/>
                <w:szCs w:val="22"/>
              </w:rPr>
      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акты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 </w:t>
            </w:r>
          </w:p>
          <w:p w:rsidR="00BF0490" w:rsidRPr="00BF0490" w:rsidRDefault="00BF0490" w:rsidP="004A21B7">
            <w:pPr>
              <w:pStyle w:val="a3"/>
              <w:tabs>
                <w:tab w:val="left" w:pos="1134"/>
              </w:tabs>
              <w:ind w:left="-91" w:firstLine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BF0490">
              <w:rPr>
                <w:rFonts w:ascii="Times New Roman" w:hAnsi="Times New Roman" w:cs="Times New Roman"/>
                <w:sz w:val="22"/>
                <w:szCs w:val="22"/>
              </w:rPr>
              <w:t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      </w:r>
          </w:p>
          <w:p w:rsidR="00BF0490" w:rsidRPr="00BF0490" w:rsidRDefault="00BF0490" w:rsidP="004A21B7">
            <w:pPr>
              <w:pStyle w:val="a3"/>
              <w:tabs>
                <w:tab w:val="left" w:pos="1134"/>
              </w:tabs>
              <w:ind w:left="-91" w:firstLine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BF0490">
              <w:rPr>
                <w:rFonts w:ascii="Times New Roman" w:hAnsi="Times New Roman" w:cs="Times New Roman"/>
                <w:sz w:val="22"/>
                <w:szCs w:val="22"/>
              </w:rPr>
              <w:t>Оплата работ осуществляется путем безналичного перечисления денежных средств на расчетный счет Подрядчика в следующем порядке:</w:t>
            </w:r>
          </w:p>
          <w:p w:rsidR="00BF0490" w:rsidRPr="00BF0490" w:rsidRDefault="00BF0490" w:rsidP="004A21B7">
            <w:pPr>
              <w:spacing w:after="0" w:line="240" w:lineRule="auto"/>
              <w:ind w:left="-91" w:firstLine="425"/>
              <w:jc w:val="both"/>
              <w:rPr>
                <w:rFonts w:ascii="Times New Roman" w:hAnsi="Times New Roman"/>
              </w:rPr>
            </w:pPr>
            <w:r w:rsidRPr="00BF0490">
              <w:rPr>
                <w:rFonts w:ascii="Times New Roman" w:hAnsi="Times New Roman"/>
              </w:rPr>
              <w:t xml:space="preserve">- Выплата аванса в размере 30 % от общей стоимости </w:t>
            </w:r>
            <w:proofErr w:type="gramStart"/>
            <w:r w:rsidRPr="00BF0490">
              <w:rPr>
                <w:rFonts w:ascii="Times New Roman" w:hAnsi="Times New Roman"/>
              </w:rPr>
              <w:t>работ</w:t>
            </w:r>
            <w:proofErr w:type="gramEnd"/>
            <w:r w:rsidRPr="00BF0490">
              <w:rPr>
                <w:rFonts w:ascii="Times New Roman" w:hAnsi="Times New Roman"/>
              </w:rPr>
              <w:t xml:space="preserve"> на основании выставленного Подрядчиком счета в течение 15 (пятнадцати) календарных дней с момента заключения контракта.</w:t>
            </w:r>
          </w:p>
          <w:p w:rsidR="00BF0490" w:rsidRPr="00BF0490" w:rsidRDefault="00BF0490" w:rsidP="004A21B7">
            <w:pPr>
              <w:spacing w:after="0" w:line="240" w:lineRule="auto"/>
              <w:ind w:left="-91" w:firstLine="425"/>
              <w:jc w:val="both"/>
              <w:rPr>
                <w:rFonts w:ascii="Times New Roman" w:hAnsi="Times New Roman"/>
              </w:rPr>
            </w:pPr>
            <w:r w:rsidRPr="00BF0490">
              <w:rPr>
                <w:rFonts w:ascii="Times New Roman" w:hAnsi="Times New Roman"/>
              </w:rPr>
              <w:t>Сумма выплаченного аванса подлежит зачету в стоимость выполненных работ.</w:t>
            </w:r>
          </w:p>
          <w:p w:rsidR="007428E0" w:rsidRPr="000268B6" w:rsidRDefault="00BF0490" w:rsidP="004A21B7">
            <w:pPr>
              <w:spacing w:after="0" w:line="240" w:lineRule="auto"/>
              <w:ind w:left="-91" w:firstLine="425"/>
              <w:jc w:val="both"/>
              <w:rPr>
                <w:rFonts w:ascii="Times New Roman" w:hAnsi="Times New Roman"/>
              </w:rPr>
            </w:pPr>
            <w:r w:rsidRPr="00BF0490">
              <w:rPr>
                <w:rFonts w:ascii="Times New Roman" w:hAnsi="Times New Roman"/>
              </w:rPr>
              <w:t>Оплата выполненных 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4A21B7">
            <w:pPr>
              <w:spacing w:after="0" w:line="240" w:lineRule="auto"/>
              <w:ind w:left="-91" w:firstLine="42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F0490" w:rsidP="004A21B7">
            <w:pPr>
              <w:pStyle w:val="a3"/>
              <w:tabs>
                <w:tab w:val="left" w:pos="1134"/>
              </w:tabs>
              <w:ind w:left="-91" w:firstLine="425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F0490">
              <w:rPr>
                <w:rFonts w:ascii="Times New Roman" w:hAnsi="Times New Roman" w:cs="Times New Roman"/>
                <w:sz w:val="22"/>
                <w:szCs w:val="22"/>
              </w:rPr>
              <w:t>Стоимость работ, являющихся предметом настоящего Контракта, включает в себя стоимость изготовления шумовых полос, дорожных знаков, опор для дорожных знаков, транспортные расходы по доставке, разгрузке/загрузке, затраты на подготовку площадок под установку, установку шумовых полос, дорожных знаков, опор для дорожных знаков, получение необходимых согласований при выполнении работ по установке, все налоги и сборы (выплаченные и подлежащие выплате), страхование и прочие расходы</w:t>
            </w:r>
            <w:proofErr w:type="gramEnd"/>
            <w:r w:rsidRPr="00BF049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BF0490">
              <w:rPr>
                <w:rFonts w:ascii="Times New Roman" w:hAnsi="Times New Roman" w:cs="Times New Roman"/>
                <w:sz w:val="22"/>
                <w:szCs w:val="22"/>
              </w:rPr>
              <w:t>которые</w:t>
            </w:r>
            <w:proofErr w:type="gramEnd"/>
            <w:r w:rsidRPr="00BF0490">
              <w:rPr>
                <w:rFonts w:ascii="Times New Roman" w:hAnsi="Times New Roman" w:cs="Times New Roman"/>
                <w:sz w:val="22"/>
                <w:szCs w:val="22"/>
              </w:rPr>
              <w:t xml:space="preserve"> могут возникнуть при исполнении контракта.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4A21B7">
            <w:pPr>
              <w:autoSpaceDE w:val="0"/>
              <w:autoSpaceDN w:val="0"/>
              <w:adjustRightInd w:val="0"/>
              <w:spacing w:after="0" w:line="240" w:lineRule="auto"/>
              <w:ind w:left="-91" w:firstLine="42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lastRenderedPageBreak/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4A21B7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 w:firstLine="26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4A2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4A2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4A2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4A2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Default="00A1467C" w:rsidP="004A21B7">
            <w:pPr>
              <w:autoSpaceDE w:val="0"/>
              <w:autoSpaceDN w:val="0"/>
              <w:adjustRightInd w:val="0"/>
              <w:spacing w:after="0" w:line="240" w:lineRule="auto"/>
              <w:ind w:firstLine="263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268B6">
              <w:rPr>
                <w:rFonts w:ascii="Times New Roman" w:hAnsi="Times New Roman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  <w:p w:rsidR="00567902" w:rsidRPr="000268B6" w:rsidRDefault="00567902" w:rsidP="004A21B7">
            <w:pPr>
              <w:autoSpaceDE w:val="0"/>
              <w:autoSpaceDN w:val="0"/>
              <w:adjustRightInd w:val="0"/>
              <w:spacing w:after="0" w:line="240" w:lineRule="auto"/>
              <w:ind w:firstLine="263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567902">
              <w:rPr>
                <w:rFonts w:ascii="Times New Roman" w:eastAsia="Times New Roman" w:hAnsi="Times New Roman"/>
                <w:lang w:eastAsia="ru-RU"/>
              </w:rPr>
              <w:t>Необходимо указывать конкретные (точные) значения параметров (технических характеристик) предлагаемого для использования товара (т.е. без слов «не более», «не менее»), если это допустимо в соответствии с технической документацией производителя.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4A21B7">
            <w:pPr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4A21B7">
            <w:pPr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940D27">
        <w:trPr>
          <w:tblCellSpacing w:w="20" w:type="dxa"/>
        </w:trPr>
        <w:tc>
          <w:tcPr>
            <w:tcW w:w="280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7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4A21B7">
            <w:pPr>
              <w:autoSpaceDE w:val="0"/>
              <w:autoSpaceDN w:val="0"/>
              <w:adjustRightInd w:val="0"/>
              <w:spacing w:after="0" w:line="240" w:lineRule="auto"/>
              <w:ind w:firstLine="393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4A21B7">
            <w:pPr>
              <w:autoSpaceDE w:val="0"/>
              <w:autoSpaceDN w:val="0"/>
              <w:adjustRightInd w:val="0"/>
              <w:spacing w:after="0" w:line="240" w:lineRule="auto"/>
              <w:ind w:firstLine="393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4A21B7">
            <w:pPr>
              <w:autoSpaceDE w:val="0"/>
              <w:autoSpaceDN w:val="0"/>
              <w:adjustRightInd w:val="0"/>
              <w:spacing w:after="0" w:line="240" w:lineRule="auto"/>
              <w:ind w:firstLine="393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4A21B7">
            <w:pPr>
              <w:autoSpaceDE w:val="0"/>
              <w:autoSpaceDN w:val="0"/>
              <w:adjustRightInd w:val="0"/>
              <w:spacing w:after="0" w:line="240" w:lineRule="auto"/>
              <w:ind w:firstLine="393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4A21B7">
            <w:pPr>
              <w:autoSpaceDE w:val="0"/>
              <w:autoSpaceDN w:val="0"/>
              <w:adjustRightInd w:val="0"/>
              <w:spacing w:after="0" w:line="240" w:lineRule="auto"/>
              <w:ind w:firstLine="393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7B1AE7">
        <w:trPr>
          <w:tblCellSpacing w:w="20" w:type="dxa"/>
        </w:trPr>
        <w:tc>
          <w:tcPr>
            <w:tcW w:w="2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DD45E7" w:rsidP="004A21B7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BF0490">
              <w:rPr>
                <w:rFonts w:ascii="Times New Roman" w:eastAsia="Times New Roman" w:hAnsi="Times New Roman"/>
                <w:b/>
                <w:bCs/>
                <w:lang w:eastAsia="ru-RU"/>
              </w:rPr>
              <w:t>142 930,57</w:t>
            </w:r>
            <w:r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 w:rsidR="00BF0490">
              <w:rPr>
                <w:rFonts w:ascii="Times New Roman" w:eastAsia="Times New Roman" w:hAnsi="Times New Roman"/>
                <w:b/>
                <w:bCs/>
                <w:lang w:eastAsia="ru-RU"/>
              </w:rPr>
              <w:t>Сто сорок две тысячи девятьсот тридцать рублей 57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копе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ек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  <w:p w:rsidR="00B17CA4" w:rsidRPr="000268B6" w:rsidRDefault="00B17CA4" w:rsidP="004A21B7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B20C91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0C91" w:rsidRPr="000268B6" w:rsidRDefault="00B20C91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0C91" w:rsidRDefault="00B20C91" w:rsidP="00677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07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сентября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B20C91" w:rsidRPr="00B17CA4" w:rsidRDefault="00B20C91" w:rsidP="00677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B20C91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0C91" w:rsidRPr="000268B6" w:rsidRDefault="00B20C91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0C91" w:rsidRPr="00B17CA4" w:rsidRDefault="00B20C91" w:rsidP="00677C6C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13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сентября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20C91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0C91" w:rsidRPr="000268B6" w:rsidRDefault="00B20C91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проведения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открытого аукциона в электронной форме</w:t>
            </w:r>
          </w:p>
        </w:tc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0C91" w:rsidRPr="00B17CA4" w:rsidRDefault="00B20C91" w:rsidP="00677C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«17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сентября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lastRenderedPageBreak/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FF40E7" w:rsidRPr="000268B6" w:rsidRDefault="00DD45E7" w:rsidP="004A21B7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33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A21B7">
              <w:rPr>
                <w:rFonts w:ascii="Times New Roman" w:eastAsia="Times New Roman" w:hAnsi="Times New Roman"/>
                <w:b/>
                <w:lang w:eastAsia="ru-RU"/>
              </w:rPr>
              <w:t>857 583,42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 w:rsidR="004A21B7">
              <w:rPr>
                <w:rFonts w:ascii="Times New Roman" w:eastAsia="Times New Roman" w:hAnsi="Times New Roman"/>
                <w:b/>
                <w:lang w:eastAsia="ru-RU"/>
              </w:rPr>
              <w:t>Восемьсот пятьдесят семь тысяч пятьсот восемьдесят три рубля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4A21B7">
              <w:rPr>
                <w:rFonts w:ascii="Times New Roman" w:eastAsia="Times New Roman" w:hAnsi="Times New Roman"/>
                <w:b/>
                <w:lang w:eastAsia="ru-RU"/>
              </w:rPr>
              <w:t>42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 xml:space="preserve"> копеек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4A21B7">
            <w:pPr>
              <w:autoSpaceDE w:val="0"/>
              <w:autoSpaceDN w:val="0"/>
              <w:adjustRightInd w:val="0"/>
              <w:spacing w:after="0" w:line="240" w:lineRule="auto"/>
              <w:ind w:firstLine="334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4A21B7">
            <w:pPr>
              <w:autoSpaceDE w:val="0"/>
              <w:autoSpaceDN w:val="0"/>
              <w:adjustRightInd w:val="0"/>
              <w:spacing w:after="0" w:line="240" w:lineRule="auto"/>
              <w:ind w:firstLine="334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4A21B7">
            <w:pPr>
              <w:autoSpaceDE w:val="0"/>
              <w:autoSpaceDN w:val="0"/>
              <w:adjustRightInd w:val="0"/>
              <w:spacing w:after="0" w:line="240" w:lineRule="auto"/>
              <w:ind w:firstLine="334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4A21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firstLine="334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4A21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firstLine="334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4A21B7">
            <w:pPr>
              <w:autoSpaceDE w:val="0"/>
              <w:autoSpaceDN w:val="0"/>
              <w:adjustRightInd w:val="0"/>
              <w:spacing w:after="0" w:line="240" w:lineRule="auto"/>
              <w:ind w:firstLine="334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4A21B7">
            <w:pPr>
              <w:autoSpaceDE w:val="0"/>
              <w:autoSpaceDN w:val="0"/>
              <w:adjustRightInd w:val="0"/>
              <w:spacing w:after="0" w:line="240" w:lineRule="auto"/>
              <w:ind w:firstLine="334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4A21B7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34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4A21B7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33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59216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  <w:bookmarkStart w:id="0" w:name="_GoBack"/>
      <w:bookmarkEnd w:id="0"/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</w:t>
      </w:r>
      <w:r w:rsidR="00665C35">
        <w:rPr>
          <w:rFonts w:ascii="Times New Roman" w:hAnsi="Times New Roman"/>
        </w:rPr>
        <w:t>ется</w:t>
      </w:r>
      <w:r w:rsidR="00913471" w:rsidRPr="00955458">
        <w:rPr>
          <w:rFonts w:ascii="Times New Roman" w:hAnsi="Times New Roman"/>
        </w:rPr>
        <w:t xml:space="preserve"> обязательн</w:t>
      </w:r>
      <w:r w:rsidR="00665C35">
        <w:rPr>
          <w:rFonts w:ascii="Times New Roman" w:hAnsi="Times New Roman"/>
        </w:rPr>
        <w:t>ой</w:t>
      </w:r>
      <w:r w:rsidR="00913471" w:rsidRPr="00955458">
        <w:rPr>
          <w:rFonts w:ascii="Times New Roman" w:hAnsi="Times New Roman"/>
        </w:rPr>
        <w:t xml:space="preserve">. </w:t>
      </w:r>
    </w:p>
    <w:sectPr w:rsidR="00913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5DF" w:rsidRDefault="005A45DF" w:rsidP="00665C35">
      <w:pPr>
        <w:spacing w:after="0" w:line="240" w:lineRule="auto"/>
      </w:pPr>
      <w:r>
        <w:separator/>
      </w:r>
    </w:p>
  </w:endnote>
  <w:endnote w:type="continuationSeparator" w:id="0">
    <w:p w:rsidR="005A45DF" w:rsidRDefault="005A45DF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73" w:rsidRDefault="0046317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67902">
      <w:rPr>
        <w:noProof/>
      </w:rPr>
      <w:t>7</w:t>
    </w:r>
    <w:r>
      <w:fldChar w:fldCharType="end"/>
    </w:r>
  </w:p>
  <w:p w:rsidR="00463173" w:rsidRDefault="004631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5DF" w:rsidRDefault="005A45DF" w:rsidP="00665C35">
      <w:pPr>
        <w:spacing w:after="0" w:line="240" w:lineRule="auto"/>
      </w:pPr>
      <w:r>
        <w:separator/>
      </w:r>
    </w:p>
  </w:footnote>
  <w:footnote w:type="continuationSeparator" w:id="0">
    <w:p w:rsidR="005A45DF" w:rsidRDefault="005A45DF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52E75"/>
    <w:rsid w:val="00094DEE"/>
    <w:rsid w:val="000B7958"/>
    <w:rsid w:val="000D35AF"/>
    <w:rsid w:val="00124240"/>
    <w:rsid w:val="00137022"/>
    <w:rsid w:val="0014516B"/>
    <w:rsid w:val="00154012"/>
    <w:rsid w:val="001A5FE0"/>
    <w:rsid w:val="001C1223"/>
    <w:rsid w:val="001D24DD"/>
    <w:rsid w:val="001E2756"/>
    <w:rsid w:val="00212503"/>
    <w:rsid w:val="00217C5D"/>
    <w:rsid w:val="00240C33"/>
    <w:rsid w:val="00262EF9"/>
    <w:rsid w:val="002A47D4"/>
    <w:rsid w:val="002B073A"/>
    <w:rsid w:val="002D3798"/>
    <w:rsid w:val="002D614C"/>
    <w:rsid w:val="002F1F4B"/>
    <w:rsid w:val="00315857"/>
    <w:rsid w:val="00362DD4"/>
    <w:rsid w:val="003731A3"/>
    <w:rsid w:val="00376390"/>
    <w:rsid w:val="00385F89"/>
    <w:rsid w:val="00393057"/>
    <w:rsid w:val="00396E8E"/>
    <w:rsid w:val="003C00FF"/>
    <w:rsid w:val="003C499B"/>
    <w:rsid w:val="003E78E9"/>
    <w:rsid w:val="003F4514"/>
    <w:rsid w:val="00417303"/>
    <w:rsid w:val="00463173"/>
    <w:rsid w:val="004A21B7"/>
    <w:rsid w:val="004F1AB2"/>
    <w:rsid w:val="00505466"/>
    <w:rsid w:val="00567902"/>
    <w:rsid w:val="0058263E"/>
    <w:rsid w:val="00592169"/>
    <w:rsid w:val="005A45DF"/>
    <w:rsid w:val="005B5D06"/>
    <w:rsid w:val="005E3B7C"/>
    <w:rsid w:val="00616882"/>
    <w:rsid w:val="00626341"/>
    <w:rsid w:val="00646595"/>
    <w:rsid w:val="00665C35"/>
    <w:rsid w:val="0066619B"/>
    <w:rsid w:val="006B0BF1"/>
    <w:rsid w:val="00736B84"/>
    <w:rsid w:val="007428E0"/>
    <w:rsid w:val="007A4ABE"/>
    <w:rsid w:val="007B1AE7"/>
    <w:rsid w:val="007E259C"/>
    <w:rsid w:val="0080257F"/>
    <w:rsid w:val="00802D6E"/>
    <w:rsid w:val="00853611"/>
    <w:rsid w:val="00861419"/>
    <w:rsid w:val="00913471"/>
    <w:rsid w:val="0093707F"/>
    <w:rsid w:val="00940D27"/>
    <w:rsid w:val="0095358D"/>
    <w:rsid w:val="00955458"/>
    <w:rsid w:val="00991230"/>
    <w:rsid w:val="00995F0D"/>
    <w:rsid w:val="009C4DCB"/>
    <w:rsid w:val="009D6F37"/>
    <w:rsid w:val="00A1467C"/>
    <w:rsid w:val="00A219B1"/>
    <w:rsid w:val="00A26017"/>
    <w:rsid w:val="00A300B5"/>
    <w:rsid w:val="00A33006"/>
    <w:rsid w:val="00A61D94"/>
    <w:rsid w:val="00A9180F"/>
    <w:rsid w:val="00AA508A"/>
    <w:rsid w:val="00AA7804"/>
    <w:rsid w:val="00AB1E69"/>
    <w:rsid w:val="00AC7C0E"/>
    <w:rsid w:val="00AE7187"/>
    <w:rsid w:val="00B16FD7"/>
    <w:rsid w:val="00B17CA4"/>
    <w:rsid w:val="00B17F63"/>
    <w:rsid w:val="00B20C91"/>
    <w:rsid w:val="00B222D0"/>
    <w:rsid w:val="00B43DFD"/>
    <w:rsid w:val="00B6399D"/>
    <w:rsid w:val="00BF0490"/>
    <w:rsid w:val="00BF0824"/>
    <w:rsid w:val="00C51512"/>
    <w:rsid w:val="00C52180"/>
    <w:rsid w:val="00C75A5B"/>
    <w:rsid w:val="00C93592"/>
    <w:rsid w:val="00C93A13"/>
    <w:rsid w:val="00CF4201"/>
    <w:rsid w:val="00D0407E"/>
    <w:rsid w:val="00D250E6"/>
    <w:rsid w:val="00D45219"/>
    <w:rsid w:val="00D505C9"/>
    <w:rsid w:val="00D774F2"/>
    <w:rsid w:val="00DA5452"/>
    <w:rsid w:val="00DC66F8"/>
    <w:rsid w:val="00DC6C79"/>
    <w:rsid w:val="00DD45E7"/>
    <w:rsid w:val="00DF074D"/>
    <w:rsid w:val="00DF2AE0"/>
    <w:rsid w:val="00DF4503"/>
    <w:rsid w:val="00E23B91"/>
    <w:rsid w:val="00E8685C"/>
    <w:rsid w:val="00EA18F9"/>
    <w:rsid w:val="00EF1C33"/>
    <w:rsid w:val="00F023C6"/>
    <w:rsid w:val="00F34DC5"/>
    <w:rsid w:val="00F461FC"/>
    <w:rsid w:val="00F52B1E"/>
    <w:rsid w:val="00F82D80"/>
    <w:rsid w:val="00F870AE"/>
    <w:rsid w:val="00F91CD9"/>
    <w:rsid w:val="00FA286C"/>
    <w:rsid w:val="00FB3AC0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u-permddd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ku-permddd@yandex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8</Pages>
  <Words>3107</Words>
  <Characters>17711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21</cp:revision>
  <cp:lastPrinted>2012-08-24T08:05:00Z</cp:lastPrinted>
  <dcterms:created xsi:type="dcterms:W3CDTF">2012-08-10T14:07:00Z</dcterms:created>
  <dcterms:modified xsi:type="dcterms:W3CDTF">2012-08-30T09:59:00Z</dcterms:modified>
</cp:coreProperties>
</file>