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E3" w:rsidRPr="0028618B" w:rsidRDefault="00B53DE3" w:rsidP="007006D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28618B">
        <w:rPr>
          <w:rFonts w:ascii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B53DE3" w:rsidRPr="0028618B" w:rsidRDefault="00B53DE3" w:rsidP="007006D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28618B">
        <w:rPr>
          <w:rFonts w:ascii="Times New Roman" w:hAnsi="Times New Roman" w:cs="Times New Roman"/>
          <w:b/>
          <w:bCs/>
          <w:kern w:val="36"/>
          <w:sz w:val="32"/>
          <w:szCs w:val="32"/>
        </w:rPr>
        <w:t>о проведении запроса котировок</w:t>
      </w:r>
    </w:p>
    <w:p w:rsidR="00B53DE3" w:rsidRPr="007006DB" w:rsidRDefault="00B53DE3" w:rsidP="00700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0356300007412000053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организации наружного освещения микрорайона «Бумкомбинат» (пос. Голованово)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B53DE3" w:rsidRPr="007006DB" w:rsidRDefault="00B53DE3" w:rsidP="007006DB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006DB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"Пермблагоустройство"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г, Ленина, 25, -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B53DE3" w:rsidRPr="007006DB" w:rsidRDefault="00B53DE3" w:rsidP="007006DB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006DB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53DE3" w:rsidRPr="007006DB" w:rsidRDefault="00B53DE3" w:rsidP="007006DB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006DB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г, Ленина, 25, -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permblag@permregion.ru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+7 (342) 2120624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+7 (342) 2120624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Башкиров Иван Сергеевич </w:t>
            </w:r>
          </w:p>
        </w:tc>
      </w:tr>
    </w:tbl>
    <w:p w:rsidR="00B53DE3" w:rsidRPr="007006DB" w:rsidRDefault="00B53DE3" w:rsidP="007006DB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006DB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3239"/>
        <w:gridCol w:w="6266"/>
      </w:tblGrid>
      <w:tr w:rsidR="00B53DE3" w:rsidRPr="00C50E7A" w:rsidTr="00EA75EE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организации наружного освещения микрорайона «Бумкомбинат» (пос. Голованово) </w:t>
            </w:r>
          </w:p>
        </w:tc>
      </w:tr>
      <w:tr w:rsidR="00B53DE3" w:rsidRPr="00C50E7A" w:rsidTr="00EA75EE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440 590,04 Российский рубль </w:t>
            </w:r>
          </w:p>
        </w:tc>
      </w:tr>
      <w:tr w:rsidR="00B53DE3" w:rsidRPr="00C50E7A" w:rsidTr="00EA75EE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Расчет стоимости работ. </w:t>
            </w:r>
          </w:p>
        </w:tc>
      </w:tr>
      <w:tr w:rsidR="00B53DE3" w:rsidRPr="00C50E7A" w:rsidTr="00EA75EE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выполнения работ должна быть указана с учетом расходов возникающих при выполнении работ, налогов и других обязательных платежей. </w:t>
            </w:r>
          </w:p>
        </w:tc>
      </w:tr>
      <w:tr w:rsidR="00B53DE3" w:rsidRPr="00C50E7A" w:rsidTr="00EA75EE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>4530000 Услуги по монтажу оборудования</w:t>
            </w:r>
          </w:p>
        </w:tc>
      </w:tr>
      <w:tr w:rsidR="00B53DE3" w:rsidRPr="00C50E7A" w:rsidTr="00EA75EE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Работы выполняются в соответствии с техническим заданием. </w:t>
            </w:r>
          </w:p>
        </w:tc>
      </w:tr>
    </w:tbl>
    <w:p w:rsidR="00B53DE3" w:rsidRPr="007006DB" w:rsidRDefault="00B53DE3" w:rsidP="007006DB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006DB">
        <w:rPr>
          <w:rFonts w:ascii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г, Ленина, 25, -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Начало выполнения работ: с даты заключения муниципального контракта; Окончание производства работ: 31.12.2012 г. </w:t>
            </w:r>
          </w:p>
        </w:tc>
      </w:tr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286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Расчеты за фактически выполненные работы осуществляются ежемесячно в течение месяца, следующего за отчетным на основании актов выполненных работ, справок о стоимости выполненных, счетов-фактур, оформленных в установленном порядке и представленных не позднее 23 числа каждого месяца с учетом применения экономических санкций согласно условиям, установленным в настоящем муниципальном контракте. Окончательная оплата за выполненные Подрядчиком объемы работ осуществляется Заказчиком в течение месяца после полного окончания выполнения работ (включая устранение Подрядчиком замечаний Заказчика и выявленных в процессе выполнения работ недостатков с учетом применения экономических санкций согласно приложению №5 настоящего муниципального контракта) и подписания сторонами акта сдачи-приемки выполненных работ. </w:t>
            </w:r>
          </w:p>
        </w:tc>
      </w:tr>
    </w:tbl>
    <w:p w:rsidR="00B53DE3" w:rsidRPr="007006DB" w:rsidRDefault="00B53DE3" w:rsidP="007006DB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006DB">
        <w:rPr>
          <w:rFonts w:ascii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5760"/>
        <w:gridCol w:w="3745"/>
      </w:tblGrid>
      <w:tr w:rsidR="00B53DE3" w:rsidRPr="00C50E7A" w:rsidTr="00EA75EE">
        <w:tc>
          <w:tcPr>
            <w:tcW w:w="303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197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E3" w:rsidRPr="00C50E7A" w:rsidTr="00EA75EE">
        <w:tc>
          <w:tcPr>
            <w:tcW w:w="303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197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бюджет города Перми. </w:t>
            </w:r>
          </w:p>
        </w:tc>
      </w:tr>
    </w:tbl>
    <w:p w:rsidR="00B53DE3" w:rsidRPr="007006DB" w:rsidRDefault="00B53DE3" w:rsidP="007006DB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7006DB">
        <w:rPr>
          <w:rFonts w:ascii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5760"/>
        <w:gridCol w:w="3745"/>
      </w:tblGrid>
      <w:tr w:rsidR="00B53DE3" w:rsidRPr="00C50E7A" w:rsidTr="00EA75EE">
        <w:tc>
          <w:tcPr>
            <w:tcW w:w="303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197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г, Ленина, 25, - </w:t>
            </w:r>
          </w:p>
        </w:tc>
      </w:tr>
      <w:tr w:rsidR="00B53DE3" w:rsidRPr="00C50E7A" w:rsidTr="00EA75EE">
        <w:tc>
          <w:tcPr>
            <w:tcW w:w="303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197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10.09.2012 09:00 </w:t>
            </w:r>
          </w:p>
        </w:tc>
      </w:tr>
      <w:tr w:rsidR="00B53DE3" w:rsidRPr="00C50E7A" w:rsidTr="00EA75EE">
        <w:tc>
          <w:tcPr>
            <w:tcW w:w="303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197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19.09.2012 11:00 </w:t>
            </w:r>
          </w:p>
        </w:tc>
      </w:tr>
      <w:tr w:rsidR="00B53DE3" w:rsidRPr="00C50E7A" w:rsidTr="00EA75EE">
        <w:tc>
          <w:tcPr>
            <w:tcW w:w="303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197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53DE3" w:rsidRPr="0028618B" w:rsidRDefault="00B53DE3" w:rsidP="007006DB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B53DE3" w:rsidRPr="00C50E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</w:tcPr>
          <w:p w:rsidR="00B53DE3" w:rsidRPr="0028618B" w:rsidRDefault="00B53DE3" w:rsidP="00700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18B">
              <w:rPr>
                <w:rFonts w:ascii="Times New Roman" w:hAnsi="Times New Roman" w:cs="Times New Roman"/>
                <w:sz w:val="20"/>
                <w:szCs w:val="20"/>
              </w:rPr>
              <w:t xml:space="preserve">07.09.2012 </w:t>
            </w:r>
          </w:p>
        </w:tc>
      </w:tr>
    </w:tbl>
    <w:p w:rsidR="00B53DE3" w:rsidRDefault="00B53DE3"/>
    <w:sectPr w:rsidR="00B53DE3" w:rsidSect="00767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6DB"/>
    <w:rsid w:val="0028618B"/>
    <w:rsid w:val="007006DB"/>
    <w:rsid w:val="00767791"/>
    <w:rsid w:val="008D3B81"/>
    <w:rsid w:val="00980DD6"/>
    <w:rsid w:val="00B53DE3"/>
    <w:rsid w:val="00C00CDB"/>
    <w:rsid w:val="00C50E7A"/>
    <w:rsid w:val="00EA7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791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7006DB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006DB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7006DB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861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8618B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1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533</Words>
  <Characters>3039</Characters>
  <Application>Microsoft Office Outlook</Application>
  <DocSecurity>0</DocSecurity>
  <Lines>0</Lines>
  <Paragraphs>0</Paragraphs>
  <ScaleCrop>false</ScaleCrop>
  <Company>МКУ Пермблагоустройство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Ahmed</cp:lastModifiedBy>
  <cp:revision>5</cp:revision>
  <dcterms:created xsi:type="dcterms:W3CDTF">2012-09-07T09:49:00Z</dcterms:created>
  <dcterms:modified xsi:type="dcterms:W3CDTF">2012-09-10T03:48:00Z</dcterms:modified>
</cp:coreProperties>
</file>