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994" w:rsidRDefault="00C02994" w:rsidP="00C02994">
      <w:pPr>
        <w:pBdr>
          <w:bottom w:val="single" w:sz="4" w:space="1" w:color="auto"/>
        </w:pBdr>
        <w:ind w:left="2700" w:right="2700"/>
        <w:jc w:val="right"/>
      </w:pPr>
      <w:r>
        <w:t>Приложение №1</w:t>
      </w:r>
    </w:p>
    <w:p w:rsidR="00C02994" w:rsidRDefault="00C02994" w:rsidP="00C02994">
      <w:pPr>
        <w:pBdr>
          <w:bottom w:val="single" w:sz="4" w:space="1" w:color="auto"/>
        </w:pBdr>
        <w:ind w:left="2700" w:right="2700"/>
        <w:jc w:val="right"/>
      </w:pPr>
      <w:r>
        <w:t>к</w:t>
      </w:r>
      <w:bookmarkStart w:id="0" w:name="_GoBack"/>
      <w:bookmarkEnd w:id="0"/>
      <w:r>
        <w:t xml:space="preserve"> документации об аукционе</w:t>
      </w:r>
    </w:p>
    <w:p w:rsidR="00C02994" w:rsidRDefault="00C02994" w:rsidP="007E3C07">
      <w:pPr>
        <w:pBdr>
          <w:bottom w:val="single" w:sz="4" w:space="1" w:color="auto"/>
        </w:pBdr>
        <w:ind w:left="2700" w:right="2700"/>
        <w:jc w:val="center"/>
      </w:pPr>
    </w:p>
    <w:p w:rsidR="00613D24" w:rsidRPr="005E081D" w:rsidRDefault="00D66A7C" w:rsidP="007E3C07">
      <w:pPr>
        <w:pBdr>
          <w:bottom w:val="single" w:sz="4" w:space="1" w:color="auto"/>
        </w:pBdr>
        <w:ind w:left="2700" w:right="2700"/>
        <w:jc w:val="center"/>
      </w:pPr>
      <w:r>
        <w:t>МКУ «УЭАЗ»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1" w:name="Ind"/>
      <w:bookmarkEnd w:id="1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2" w:name="Obj"/>
      <w:bookmarkEnd w:id="2"/>
      <w:r w:rsidR="00D66A7C">
        <w:t>Текущий ремонт отопления в помещениях по адресу</w:t>
      </w:r>
      <w:proofErr w:type="gramStart"/>
      <w:r w:rsidR="00D66A7C">
        <w:t xml:space="preserve"> :</w:t>
      </w:r>
      <w:proofErr w:type="gramEnd"/>
      <w:r w:rsidR="00D66A7C">
        <w:t xml:space="preserve"> г. Пермь, ул. Ленина,34/Сибирская,6</w:t>
      </w:r>
      <w:r w:rsidR="005E081D">
        <w:t xml:space="preserve"> 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3" w:name="Obosn"/>
      <w:bookmarkEnd w:id="3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4" w:name="SmPr"/>
      <w:bookmarkEnd w:id="4"/>
      <w:r w:rsidR="005E081D">
        <w:t>376116,32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5" w:name="FOT"/>
      <w:bookmarkEnd w:id="5"/>
      <w:r w:rsidR="005E081D">
        <w:t>48202,1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D66A7C">
        <w:t xml:space="preserve">3 кв. </w:t>
      </w:r>
      <w:r w:rsidR="00EE1793">
        <w:t xml:space="preserve"> </w:t>
      </w:r>
      <w:r w:rsidR="00EE1793" w:rsidRPr="00D87474">
        <w:t>20</w:t>
      </w:r>
      <w:r w:rsidR="00D66A7C">
        <w:t xml:space="preserve">12 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6" w:name="Tab"/>
            <w:bookmarkEnd w:id="6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5E081D" w:rsidRPr="005E081D" w:rsidTr="005E081D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5E081D" w:rsidRPr="005E081D" w:rsidRDefault="005E081D" w:rsidP="005E081D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Отопление</w:t>
            </w: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ФЕРр65-19-5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Демонтаж: конвекторов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 xml:space="preserve">100 </w:t>
            </w:r>
            <w:proofErr w:type="spellStart"/>
            <w:r>
              <w:rPr>
                <w:sz w:val="18"/>
              </w:rPr>
              <w:t>экм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150,27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6,25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4,31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18,3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12,63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ФЕРр65-1-1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Разборка трубопроводов из </w:t>
            </w:r>
            <w:proofErr w:type="spellStart"/>
            <w:r>
              <w:rPr>
                <w:sz w:val="18"/>
              </w:rPr>
              <w:t>водогазопроводных</w:t>
            </w:r>
            <w:proofErr w:type="spellEnd"/>
            <w:r>
              <w:rPr>
                <w:sz w:val="18"/>
              </w:rPr>
              <w:t xml:space="preserve"> труб диаметром: до 32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328,71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7,09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410,89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360,03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8,86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34,66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43,33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ФЕР16-07-003-02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Врезка в действующие внутренние сети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проводов отопления и водоснабжения диаме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ром: 20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1 врезка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44,24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4,94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30,47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1991,25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1106,00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123,50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761,75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ФЕР16-02-001-02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Прокладка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отопления из стал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 xml:space="preserve">ных </w:t>
            </w:r>
            <w:proofErr w:type="spellStart"/>
            <w:r>
              <w:rPr>
                <w:sz w:val="18"/>
              </w:rPr>
              <w:t>водогазопроводных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неоцинкованных</w:t>
            </w:r>
            <w:proofErr w:type="spellEnd"/>
            <w:r>
              <w:rPr>
                <w:sz w:val="18"/>
              </w:rPr>
              <w:t xml:space="preserve"> труб диаметром: 20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2730,08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317,17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46,64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2366,27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3412,60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396,46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58,30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2957,84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32,97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41,21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0,19</w:t>
            </w: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ФССЦ-301-1224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Крепления для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проводов: кронштейны, планки, хомуты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2,05</w:t>
            </w:r>
          </w:p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41*0,05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ФЕР16-05-001-01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Установка вентилей, задвижек, затворов, клапанов обратных, кранов проходных на трубопроводах из стал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ных труб диаметром: до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75,85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13,33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3,71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58,81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3792,50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666,50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185,50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2940,50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1,47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ФССЦ-302-0032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25.07.11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Краны шаровые BUGATTI для воды и пара стандартные ВВ с размером резьбы 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62,93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62,93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3146,50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3146,50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ФЕР18-03-001-02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Установка радиаторов: стальных  ( ( 42 квт: 0,136 квт)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100 кВт ради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торов и конве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торов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18725,7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588,43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232,69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15,01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17904,58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7864,79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247,14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97,73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7519,92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65,6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1,28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0,54</w:t>
            </w: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301-0559</w:t>
            </w:r>
          </w:p>
          <w:p w:rsidR="005E081D" w:rsidRPr="005E081D" w:rsidRDefault="005E081D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Радиаторы стальные панельные РСВ2-1, РСВ2-6 однорядные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кВт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-42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-7014,00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-7014,00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ФССЦ-301-1019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И1-Пр.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04.03.10 №94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Радиаторы биметалл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ческие, марка «</w:t>
            </w:r>
            <w:proofErr w:type="spellStart"/>
            <w:r>
              <w:rPr>
                <w:sz w:val="18"/>
              </w:rPr>
              <w:t>Rifar</w:t>
            </w:r>
            <w:proofErr w:type="spellEnd"/>
            <w:r>
              <w:rPr>
                <w:sz w:val="18"/>
              </w:rPr>
              <w:t>-B 350», количество секций 1, мощность 136 Вт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136,7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42103,60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42103,60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ФЕР18-06-003-10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Установка </w:t>
            </w:r>
            <w:proofErr w:type="spellStart"/>
            <w:r>
              <w:rPr>
                <w:sz w:val="18"/>
              </w:rPr>
              <w:t>воздухоо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водчиков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107,21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15,79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8,34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83,08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2680,25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394,75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208,50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2077,00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1,66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</w:t>
            </w: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ФЕР16-07-005-01</w:t>
            </w:r>
          </w:p>
          <w:p w:rsidR="005E081D" w:rsidRDefault="005E081D">
            <w:pPr>
              <w:rPr>
                <w:sz w:val="18"/>
              </w:rPr>
            </w:pP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Гидравлическое исп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тание трубопроводов систем отопления, вод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 и горячего 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доснабжения диаме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ром: до 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58,32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44,51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72,90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55,64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5,35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5,01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5E081D" w:rsidRPr="005E081D" w:rsidRDefault="005E081D" w:rsidP="005E081D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Погрузо-разгрузочные  работы и транспортировка</w:t>
            </w: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ФССЦпг01-01-01-041</w:t>
            </w:r>
          </w:p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Текущие цены 3 кв. 2012г. ОЗП=7,4; ТЗ=7,4</w:t>
            </w:r>
          </w:p>
          <w:p w:rsidR="005E081D" w:rsidRPr="005E081D" w:rsidRDefault="005E081D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Погрузочные работы при автомобильных перевозках: Мусор строительный с погру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кой вручную</w:t>
            </w:r>
          </w:p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>Текущие цены 3 кв. 2012г. ОЗП=7,4; ТЗ=7,4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0,615</w:t>
            </w:r>
          </w:p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0,275+0,340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318,05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318,05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195,60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ФССЦпг03-02-01-025</w:t>
            </w:r>
          </w:p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Текущие цены 3 кв.2012г. ПЗ=5,43 (ОЗП=5,43; ЭМ=5,43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ЗПМ=5,43; МАТ=5,43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ТЗ=5,43; ТЗМ=5,43)</w:t>
            </w:r>
          </w:p>
          <w:p w:rsidR="005E081D" w:rsidRPr="005E081D" w:rsidRDefault="005E081D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Перевозка строительных грузов (кроме массовых навалочных, перевоз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мых автомобилями-самосвалами, а также бетонных и железоб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тонных изделий, стен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и перегородочных материалов, лесомат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риалов круглых и пил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материалов, включе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в таблицу 03-01), бортовым автомобилем грузоподъемностью 5 т, на расстояние до 25 км I класс груза</w:t>
            </w:r>
          </w:p>
          <w:p w:rsidR="005E081D" w:rsidRDefault="005E081D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5E081D" w:rsidRPr="005E081D" w:rsidRDefault="005E081D">
            <w:pPr>
              <w:rPr>
                <w:sz w:val="18"/>
              </w:rPr>
            </w:pPr>
            <w:r>
              <w:rPr>
                <w:sz w:val="18"/>
              </w:rPr>
              <w:t xml:space="preserve">Текущие цены 3 кв.2012г. ПЗ=5,43 (ОЗП=5,43; ЭМ=5,43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ЗПМ=5,43; МАТ=5,43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ТЗ=5,43; ТЗМ=5,43)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0,615</w:t>
            </w:r>
          </w:p>
          <w:p w:rsidR="005E081D" w:rsidRPr="005E081D" w:rsidRDefault="005E081D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0,275+0,340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168,98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103,92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103,92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58950,04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3538,76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846,26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54565,02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357,48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</w:t>
            </w: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59767,13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4207,39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994,72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22,37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54565,02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428,97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</w:t>
            </w: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1. Производство ремонтных работ в существующих зданиях и сооружениях, освобожденных от оборудования и других предметов, мешающих но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мальному производству работ ОЗП=1,2; ЭМ=1,2; ЗПМ=1,2; ТЗ=1,2; ТЗМ=1,2  (Поз. 1-12)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817,09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668,63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148,47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71,496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</w:t>
            </w: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текущие цены на 3 квартал 2012г. согласно МРР РФ ФЦЦС по Пермскому краю ОЗП=11,9; ЭМ=5,62; ЗПМ=11,9; МАТ=3,51"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244569,34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47935,90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5110,22</w:t>
            </w: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266,20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191523,22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428,97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</w:t>
            </w: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44890,88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74%*0.85 ФОТ (от 6603,9)  (Поз. 1-2)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4153,85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100% ФОТ (от 195,6)  (Поз. 13)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128%*(0.9*0.85) ФОТ (от 41402,6)  (Поз. 3-12)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40541,43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26126,55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50%*0.8 ФОТ (от 6603,9)  (Поз. 1-2)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2641,56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60% ФОТ (от 195,6)  (Поз. 13)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83%*(0.85*0.8) ФОТ (от 41402,6)  (Поз. 3-12)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23367,63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315586,77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428,97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</w:t>
            </w: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191523,22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5110,22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48202,10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44890,88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26126,55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Непредвиденные затраты 1%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3155,87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b/>
                <w:sz w:val="14"/>
                <w:szCs w:val="14"/>
              </w:rPr>
            </w:pPr>
            <w:r w:rsidRPr="005E081D">
              <w:rPr>
                <w:b/>
                <w:sz w:val="14"/>
                <w:szCs w:val="14"/>
              </w:rPr>
              <w:t xml:space="preserve">  Итого с непредвиденными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318742,64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b/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57373,68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sz w:val="14"/>
                <w:szCs w:val="14"/>
              </w:rPr>
            </w:pPr>
          </w:p>
        </w:tc>
      </w:tr>
      <w:tr w:rsidR="005E081D" w:rsidRPr="005E081D" w:rsidTr="005E081D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 w:rsidP="005E081D">
            <w:pPr>
              <w:rPr>
                <w:b/>
                <w:sz w:val="14"/>
                <w:szCs w:val="14"/>
              </w:rPr>
            </w:pPr>
            <w:r w:rsidRPr="005E081D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376116,32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Default="005E081D">
            <w:pPr>
              <w:jc w:val="right"/>
              <w:rPr>
                <w:b/>
                <w:sz w:val="14"/>
                <w:szCs w:val="14"/>
              </w:rPr>
            </w:pPr>
          </w:p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428,97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081D" w:rsidRPr="005E081D" w:rsidRDefault="005E081D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1,8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</w:t>
      </w:r>
      <w:proofErr w:type="gramStart"/>
      <w:r>
        <w:rPr>
          <w:i/>
          <w:sz w:val="22"/>
        </w:rPr>
        <w:t>ь(</w:t>
      </w:r>
      <w:proofErr w:type="gramEnd"/>
      <w:r>
        <w:rPr>
          <w:i/>
          <w:sz w:val="22"/>
        </w:rPr>
        <w:t xml:space="preserve">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lastRenderedPageBreak/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7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44D" w:rsidRDefault="000C744D" w:rsidP="005E081D">
      <w:r>
        <w:separator/>
      </w:r>
    </w:p>
  </w:endnote>
  <w:endnote w:type="continuationSeparator" w:id="0">
    <w:p w:rsidR="000C744D" w:rsidRDefault="000C744D" w:rsidP="005E0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44D" w:rsidRDefault="000C744D" w:rsidP="005E081D">
      <w:r>
        <w:separator/>
      </w:r>
    </w:p>
  </w:footnote>
  <w:footnote w:type="continuationSeparator" w:id="0">
    <w:p w:rsidR="000C744D" w:rsidRDefault="000C744D" w:rsidP="005E08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81D" w:rsidRDefault="005E081D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81D"/>
    <w:rsid w:val="000C744D"/>
    <w:rsid w:val="001A1268"/>
    <w:rsid w:val="001D575C"/>
    <w:rsid w:val="002332E1"/>
    <w:rsid w:val="00297DF7"/>
    <w:rsid w:val="002A045B"/>
    <w:rsid w:val="00564E86"/>
    <w:rsid w:val="005E081D"/>
    <w:rsid w:val="00613D24"/>
    <w:rsid w:val="00680A8F"/>
    <w:rsid w:val="006A5729"/>
    <w:rsid w:val="0070786C"/>
    <w:rsid w:val="0076396E"/>
    <w:rsid w:val="007707BF"/>
    <w:rsid w:val="007E1EFF"/>
    <w:rsid w:val="007E3C07"/>
    <w:rsid w:val="008D3747"/>
    <w:rsid w:val="008E123F"/>
    <w:rsid w:val="008F6126"/>
    <w:rsid w:val="00946AC0"/>
    <w:rsid w:val="009C1737"/>
    <w:rsid w:val="00A4568A"/>
    <w:rsid w:val="00C02994"/>
    <w:rsid w:val="00C06F55"/>
    <w:rsid w:val="00D66A7C"/>
    <w:rsid w:val="00D87474"/>
    <w:rsid w:val="00E42957"/>
    <w:rsid w:val="00E634C1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08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E081D"/>
    <w:rPr>
      <w:sz w:val="24"/>
      <w:szCs w:val="24"/>
    </w:rPr>
  </w:style>
  <w:style w:type="paragraph" w:styleId="a5">
    <w:name w:val="footer"/>
    <w:basedOn w:val="a"/>
    <w:link w:val="a6"/>
    <w:rsid w:val="005E08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E081D"/>
    <w:rPr>
      <w:sz w:val="24"/>
      <w:szCs w:val="24"/>
    </w:rPr>
  </w:style>
  <w:style w:type="paragraph" w:styleId="a7">
    <w:name w:val="Balloon Text"/>
    <w:basedOn w:val="a"/>
    <w:link w:val="a8"/>
    <w:rsid w:val="00C029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029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08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E081D"/>
    <w:rPr>
      <w:sz w:val="24"/>
      <w:szCs w:val="24"/>
    </w:rPr>
  </w:style>
  <w:style w:type="paragraph" w:styleId="a5">
    <w:name w:val="footer"/>
    <w:basedOn w:val="a"/>
    <w:link w:val="a6"/>
    <w:rsid w:val="005E08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E081D"/>
    <w:rPr>
      <w:sz w:val="24"/>
      <w:szCs w:val="24"/>
    </w:rPr>
  </w:style>
  <w:style w:type="paragraph" w:styleId="a7">
    <w:name w:val="Balloon Text"/>
    <w:basedOn w:val="a"/>
    <w:link w:val="a8"/>
    <w:rsid w:val="00C029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02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16</TotalTime>
  <Pages>5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</vt:lpstr>
    </vt:vector>
  </TitlesOfParts>
  <Company>Grand Ltd.</Company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Галлямшина Гузель Габдулнуровна</cp:lastModifiedBy>
  <cp:revision>4</cp:revision>
  <cp:lastPrinted>2012-09-06T08:59:00Z</cp:lastPrinted>
  <dcterms:created xsi:type="dcterms:W3CDTF">2012-07-31T09:24:00Z</dcterms:created>
  <dcterms:modified xsi:type="dcterms:W3CDTF">2012-09-06T09:00:00Z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