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982" w:rsidRDefault="006D5982" w:rsidP="006D5982">
      <w:pPr>
        <w:rPr>
          <w:vanish/>
        </w:rPr>
      </w:pPr>
      <w:r>
        <w:rPr>
          <w:vanish/>
        </w:rPr>
        <w:t>version 1</w:t>
      </w:r>
    </w:p>
    <w:p w:rsidR="006D5982" w:rsidRDefault="006D5982" w:rsidP="006D5982">
      <w:pPr>
        <w:pStyle w:val="1"/>
        <w:jc w:val="center"/>
      </w:pPr>
      <w:r>
        <w:t>Извещение</w:t>
      </w:r>
    </w:p>
    <w:p w:rsidR="006D5982" w:rsidRDefault="006D5982" w:rsidP="006D5982">
      <w:pPr>
        <w:pStyle w:val="1"/>
        <w:jc w:val="center"/>
      </w:pPr>
      <w:r>
        <w:t>о проведении запроса котировок</w:t>
      </w:r>
    </w:p>
    <w:p w:rsidR="006D5982" w:rsidRDefault="006D5982" w:rsidP="006D5982"/>
    <w:tbl>
      <w:tblPr>
        <w:tblW w:w="9635" w:type="dxa"/>
        <w:tblCellSpacing w:w="0" w:type="dxa"/>
        <w:tblInd w:w="-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8075"/>
      </w:tblGrid>
      <w:tr w:rsidR="006D5982" w:rsidTr="006D5982">
        <w:trPr>
          <w:tblCellSpacing w:w="0" w:type="dxa"/>
        </w:trPr>
        <w:tc>
          <w:tcPr>
            <w:tcW w:w="1560" w:type="dxa"/>
            <w:vAlign w:val="center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t xml:space="preserve">Номер извещения: </w:t>
            </w:r>
          </w:p>
        </w:tc>
        <w:tc>
          <w:tcPr>
            <w:tcW w:w="8075" w:type="dxa"/>
            <w:vAlign w:val="center"/>
            <w:hideMark/>
          </w:tcPr>
          <w:p w:rsidR="006D5982" w:rsidRDefault="000671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0356300030512000033</w:t>
            </w:r>
            <w:bookmarkStart w:id="0" w:name="_GoBack"/>
            <w:bookmarkEnd w:id="0"/>
          </w:p>
        </w:tc>
      </w:tr>
      <w:tr w:rsidR="006D5982" w:rsidTr="006D5982">
        <w:trPr>
          <w:tblCellSpacing w:w="0" w:type="dxa"/>
        </w:trPr>
        <w:tc>
          <w:tcPr>
            <w:tcW w:w="1560" w:type="dxa"/>
            <w:vAlign w:val="center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t xml:space="preserve">Наименование запроса котировок: </w:t>
            </w:r>
          </w:p>
        </w:tc>
        <w:tc>
          <w:tcPr>
            <w:tcW w:w="8075" w:type="dxa"/>
            <w:vAlign w:val="center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t xml:space="preserve">Обследование технического состояния строительных конструкций защитных сооружений гражданской обороны №684 и №685 по адресу: г.Пермь, ул.Куйбышева, 157 для определения возможности дальнейшей эксплуатации с подготовкой технического заключения о фактическом состоянии. </w:t>
            </w:r>
          </w:p>
        </w:tc>
      </w:tr>
      <w:tr w:rsidR="006D5982" w:rsidTr="006D5982">
        <w:trPr>
          <w:tblCellSpacing w:w="0" w:type="dxa"/>
        </w:trPr>
        <w:tc>
          <w:tcPr>
            <w:tcW w:w="1560" w:type="dxa"/>
            <w:vAlign w:val="center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t xml:space="preserve">Способ размещения заказа: </w:t>
            </w:r>
          </w:p>
        </w:tc>
        <w:tc>
          <w:tcPr>
            <w:tcW w:w="8075" w:type="dxa"/>
            <w:vAlign w:val="center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t xml:space="preserve">Запрос котировок </w:t>
            </w:r>
          </w:p>
        </w:tc>
      </w:tr>
    </w:tbl>
    <w:p w:rsidR="006D5982" w:rsidRDefault="006D5982" w:rsidP="006D5982">
      <w:pPr>
        <w:pStyle w:val="3"/>
      </w:pPr>
      <w: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4"/>
        <w:gridCol w:w="7521"/>
      </w:tblGrid>
      <w:tr w:rsidR="006D5982" w:rsidTr="006D5982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t xml:space="preserve">Муниципальное казенное учреждение </w:t>
            </w:r>
            <w:r w:rsidR="00233227">
              <w:t>«</w:t>
            </w:r>
            <w:r>
              <w:t>Содержание муниципального имущества</w:t>
            </w:r>
            <w:r w:rsidR="00233227">
              <w:t>»</w:t>
            </w:r>
            <w:r>
              <w:t xml:space="preserve"> </w:t>
            </w:r>
          </w:p>
        </w:tc>
      </w:tr>
      <w:tr w:rsidR="006D5982" w:rsidTr="006D5982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г, Николая Островского, 27, - </w:t>
            </w:r>
          </w:p>
        </w:tc>
      </w:tr>
      <w:tr w:rsidR="006D5982" w:rsidTr="006D5982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г, Николая Островского, 27, - </w:t>
            </w:r>
          </w:p>
        </w:tc>
      </w:tr>
    </w:tbl>
    <w:p w:rsidR="006D5982" w:rsidRDefault="006D5982" w:rsidP="006D5982">
      <w:pPr>
        <w:pStyle w:val="3"/>
      </w:pPr>
      <w:r>
        <w:t>Контактная информация</w:t>
      </w:r>
    </w:p>
    <w:p w:rsidR="006D5982" w:rsidRDefault="006D5982" w:rsidP="006D5982">
      <w:pPr>
        <w:pStyle w:val="5"/>
      </w:pPr>
      <w: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0"/>
        <w:gridCol w:w="7045"/>
      </w:tblGrid>
      <w:tr w:rsidR="006D5982" w:rsidTr="006D5982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г, Николая Островского, 27, - </w:t>
            </w:r>
          </w:p>
        </w:tc>
      </w:tr>
      <w:tr w:rsidR="006D5982" w:rsidTr="006D5982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t xml:space="preserve">tender@smi.perm.ru </w:t>
            </w:r>
          </w:p>
        </w:tc>
      </w:tr>
      <w:tr w:rsidR="006D5982" w:rsidTr="006D5982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t xml:space="preserve">+7 (342) 2171124 </w:t>
            </w:r>
          </w:p>
        </w:tc>
      </w:tr>
      <w:tr w:rsidR="006D5982" w:rsidTr="006D5982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t xml:space="preserve">+7 (342) 2171124 </w:t>
            </w:r>
          </w:p>
        </w:tc>
      </w:tr>
      <w:tr w:rsidR="006D5982" w:rsidTr="006D5982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t xml:space="preserve">Стряпунина Анастасия Сергеевна </w:t>
            </w:r>
          </w:p>
        </w:tc>
      </w:tr>
    </w:tbl>
    <w:p w:rsidR="006D5982" w:rsidRDefault="006D5982" w:rsidP="006D5982">
      <w:pPr>
        <w:pStyle w:val="3"/>
      </w:pPr>
      <w: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82"/>
        <w:gridCol w:w="5473"/>
      </w:tblGrid>
      <w:tr w:rsidR="006D5982" w:rsidTr="006D5982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t xml:space="preserve">Обследование технического состояния строительных конструкций защитных сооружений гражданской обороны №684 и №685 по адресу: г.Пермь, ул.Куйбышева, 157 для определения возможности </w:t>
            </w:r>
            <w:r>
              <w:lastRenderedPageBreak/>
              <w:t xml:space="preserve">дальнейшей эксплуатации с подготовкой технического заключения о фактическом состоянии. </w:t>
            </w:r>
          </w:p>
        </w:tc>
      </w:tr>
      <w:tr w:rsidR="006D5982" w:rsidTr="006D5982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lastRenderedPageBreak/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t xml:space="preserve">104 346,94 Российский рубль </w:t>
            </w:r>
          </w:p>
        </w:tc>
      </w:tr>
      <w:tr w:rsidR="006D5982" w:rsidTr="006D5982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t xml:space="preserve">В соответствии с техническим заданием и со сметой (Прикреплены к извещению отдельными файлами) </w:t>
            </w:r>
          </w:p>
        </w:tc>
      </w:tr>
      <w:tr w:rsidR="006D5982" w:rsidTr="006D5982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t xml:space="preserve">Цена контракта включает в себя все расходы по выполнению работ, включая сопутствующие работы по вскрытию и заделке строительных конструкций объекта, выплаченные или подлежащие выплате налоговые, страховые и прочие платежи и является фиксированной, не подлежащей изменению в рамках оговоренного объема и сроков выполнения работ. </w:t>
            </w:r>
          </w:p>
        </w:tc>
      </w:tr>
      <w:tr w:rsidR="006D5982" w:rsidTr="006D5982">
        <w:trPr>
          <w:tblCellSpacing w:w="0" w:type="dxa"/>
        </w:trPr>
        <w:tc>
          <w:tcPr>
            <w:tcW w:w="0" w:type="auto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t>7421010 Услуги в области архитектуры</w:t>
            </w:r>
          </w:p>
        </w:tc>
      </w:tr>
      <w:tr w:rsidR="006D5982" w:rsidTr="006D5982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t xml:space="preserve">Оказание услуг в полном объеме в соответствии со сметой (Приложение №2 к извещению о проведении запроса котировок), техническим заданием (Приложение №3 к извещению о проведении запроса котировок), проектом муниципального контракта (Приложение №4 к извещению о проведенеии запроса котировок) </w:t>
            </w:r>
          </w:p>
        </w:tc>
      </w:tr>
    </w:tbl>
    <w:p w:rsidR="006D5982" w:rsidRDefault="006D5982" w:rsidP="006D5982">
      <w:pPr>
        <w:pStyle w:val="3"/>
      </w:pPr>
      <w: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5"/>
        <w:gridCol w:w="7080"/>
      </w:tblGrid>
      <w:tr w:rsidR="006D5982" w:rsidTr="006D5982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t xml:space="preserve">Российская Федерация, 614033, Пермский край, Пермь г, ул.Куйбышева, 157 </w:t>
            </w:r>
          </w:p>
        </w:tc>
      </w:tr>
      <w:tr w:rsidR="006D5982" w:rsidTr="006D5982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t xml:space="preserve">45 (сорок пять) календарных дней с момента заключения муниципального контракта. </w:t>
            </w:r>
          </w:p>
        </w:tc>
      </w:tr>
      <w:tr w:rsidR="006D5982" w:rsidTr="006D5982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t xml:space="preserve">Расчеты по настоящему контракту производятся Заказчиком за фактически выполненные и принятые работы после полного завершения работ (этапов работ), получения необходимых согласований, включая устранение выявленных недостатков, путем перечисления денежных средств на расчетный счет Подрядчика в течение 10-ти дней с момента предоставления Подрядчиком следующих документов: - счет, счет-фактура; - акт приема-передачи выполненных работ с отметкой МКУ «Управление строительством города Перми» о проверке объема и качества работ. </w:t>
            </w:r>
          </w:p>
        </w:tc>
      </w:tr>
    </w:tbl>
    <w:p w:rsidR="006D5982" w:rsidRDefault="006D5982" w:rsidP="006D5982">
      <w:pPr>
        <w:pStyle w:val="3"/>
      </w:pPr>
      <w:r>
        <w:t>Особенности размещения заказа</w:t>
      </w:r>
    </w:p>
    <w:p w:rsidR="006D5982" w:rsidRDefault="006D5982" w:rsidP="006D5982">
      <w: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D5982" w:rsidRDefault="006D5982" w:rsidP="006D5982">
      <w:pPr>
        <w:pStyle w:val="3"/>
      </w:pPr>
      <w:r>
        <w:lastRenderedPageBreak/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2"/>
        <w:gridCol w:w="2430"/>
      </w:tblGrid>
      <w:tr w:rsidR="006D5982" w:rsidTr="006D5982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t xml:space="preserve">163 0113 0909900 244 225 </w:t>
            </w:r>
          </w:p>
        </w:tc>
      </w:tr>
      <w:tr w:rsidR="006D5982" w:rsidTr="006D5982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t xml:space="preserve">Бюджет города Перми. </w:t>
            </w:r>
          </w:p>
        </w:tc>
      </w:tr>
    </w:tbl>
    <w:p w:rsidR="006D5982" w:rsidRDefault="006D5982" w:rsidP="006D5982">
      <w:pPr>
        <w:pStyle w:val="3"/>
      </w:pPr>
      <w: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8"/>
        <w:gridCol w:w="4897"/>
      </w:tblGrid>
      <w:tr w:rsidR="006D5982" w:rsidTr="006D5982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г, Николая Островского, 27, - </w:t>
            </w:r>
          </w:p>
        </w:tc>
      </w:tr>
      <w:tr w:rsidR="006D5982" w:rsidTr="006D5982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t xml:space="preserve">21.09.2012 08:30 </w:t>
            </w:r>
          </w:p>
        </w:tc>
      </w:tr>
      <w:tr w:rsidR="006D5982" w:rsidTr="006D5982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t xml:space="preserve">28.09.2012 09:00 </w:t>
            </w:r>
          </w:p>
        </w:tc>
      </w:tr>
      <w:tr w:rsidR="006D5982" w:rsidTr="006D5982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6D5982" w:rsidRDefault="006D5982" w:rsidP="006D5982">
      <w:pPr>
        <w:spacing w:after="240"/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0"/>
        <w:gridCol w:w="6"/>
      </w:tblGrid>
      <w:tr w:rsidR="006D5982" w:rsidTr="006D5982">
        <w:trPr>
          <w:tblCellSpacing w:w="0" w:type="dxa"/>
        </w:trPr>
        <w:tc>
          <w:tcPr>
            <w:tcW w:w="0" w:type="auto"/>
            <w:hideMark/>
          </w:tcPr>
          <w:p w:rsidR="006D5982" w:rsidRDefault="006D5982">
            <w:pPr>
              <w:rPr>
                <w:sz w:val="24"/>
                <w:szCs w:val="24"/>
              </w:rPr>
            </w:pPr>
            <w: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6D5982" w:rsidRDefault="006D5982">
            <w:pPr>
              <w:rPr>
                <w:sz w:val="24"/>
                <w:szCs w:val="24"/>
              </w:rPr>
            </w:pPr>
          </w:p>
        </w:tc>
      </w:tr>
    </w:tbl>
    <w:p w:rsidR="0093067A" w:rsidRDefault="00233227" w:rsidP="006D5982">
      <w:r>
        <w:t xml:space="preserve"> 20.09.2012</w:t>
      </w:r>
    </w:p>
    <w:p w:rsidR="00233227" w:rsidRDefault="00233227" w:rsidP="006D5982"/>
    <w:p w:rsidR="00233227" w:rsidRPr="006D5982" w:rsidRDefault="00233227" w:rsidP="006D5982">
      <w:r>
        <w:t xml:space="preserve">Директор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И.Р. Хайдаров</w:t>
      </w:r>
    </w:p>
    <w:sectPr w:rsidR="00233227" w:rsidRPr="006D5982" w:rsidSect="006D5982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40A"/>
    <w:rsid w:val="0001313B"/>
    <w:rsid w:val="00040BFC"/>
    <w:rsid w:val="000671D5"/>
    <w:rsid w:val="00233227"/>
    <w:rsid w:val="00255EBB"/>
    <w:rsid w:val="003E43BF"/>
    <w:rsid w:val="00474C13"/>
    <w:rsid w:val="004D0F72"/>
    <w:rsid w:val="00572C00"/>
    <w:rsid w:val="0058440A"/>
    <w:rsid w:val="005903CF"/>
    <w:rsid w:val="006C6C18"/>
    <w:rsid w:val="006D5982"/>
    <w:rsid w:val="006D5CF3"/>
    <w:rsid w:val="00833A1A"/>
    <w:rsid w:val="0088065B"/>
    <w:rsid w:val="009111DB"/>
    <w:rsid w:val="0093067A"/>
    <w:rsid w:val="009F1548"/>
    <w:rsid w:val="00C9157D"/>
    <w:rsid w:val="00D44DDA"/>
    <w:rsid w:val="00E70668"/>
    <w:rsid w:val="00E81C46"/>
    <w:rsid w:val="00E820C8"/>
    <w:rsid w:val="00F67A06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111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111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11D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111D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911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Название2"/>
    <w:basedOn w:val="a"/>
    <w:rsid w:val="006C6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2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20C8"/>
    <w:rPr>
      <w:rFonts w:ascii="Tahoma" w:hAnsi="Tahoma" w:cs="Tahoma"/>
      <w:sz w:val="16"/>
      <w:szCs w:val="16"/>
    </w:rPr>
  </w:style>
  <w:style w:type="paragraph" w:customStyle="1" w:styleId="31">
    <w:name w:val="Название3"/>
    <w:basedOn w:val="a"/>
    <w:rsid w:val="00930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Название4"/>
    <w:basedOn w:val="a"/>
    <w:rsid w:val="00572C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Название5"/>
    <w:basedOn w:val="a"/>
    <w:rsid w:val="006D5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111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111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11D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111D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911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Название2"/>
    <w:basedOn w:val="a"/>
    <w:rsid w:val="006C6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2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20C8"/>
    <w:rPr>
      <w:rFonts w:ascii="Tahoma" w:hAnsi="Tahoma" w:cs="Tahoma"/>
      <w:sz w:val="16"/>
      <w:szCs w:val="16"/>
    </w:rPr>
  </w:style>
  <w:style w:type="paragraph" w:customStyle="1" w:styleId="31">
    <w:name w:val="Название3"/>
    <w:basedOn w:val="a"/>
    <w:rsid w:val="00930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Название4"/>
    <w:basedOn w:val="a"/>
    <w:rsid w:val="00572C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Название5"/>
    <w:basedOn w:val="a"/>
    <w:rsid w:val="006D5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9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0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2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5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4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50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9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0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6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16</cp:revision>
  <cp:lastPrinted>2012-09-20T09:52:00Z</cp:lastPrinted>
  <dcterms:created xsi:type="dcterms:W3CDTF">2012-05-22T03:32:00Z</dcterms:created>
  <dcterms:modified xsi:type="dcterms:W3CDTF">2012-09-20T10:44:00Z</dcterms:modified>
</cp:coreProperties>
</file>