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186" w:rsidRPr="00001E1F" w:rsidRDefault="00265186" w:rsidP="00265186">
      <w:pPr>
        <w:ind w:firstLine="567"/>
        <w:jc w:val="right"/>
        <w:rPr>
          <w:sz w:val="22"/>
        </w:rPr>
      </w:pPr>
      <w:r w:rsidRPr="00001E1F">
        <w:rPr>
          <w:sz w:val="22"/>
        </w:rPr>
        <w:t>Приложение № 1</w:t>
      </w:r>
    </w:p>
    <w:p w:rsidR="00265186" w:rsidRPr="00001E1F" w:rsidRDefault="00265186" w:rsidP="000B40CC">
      <w:pPr>
        <w:ind w:firstLine="567"/>
        <w:jc w:val="right"/>
        <w:rPr>
          <w:sz w:val="22"/>
        </w:rPr>
      </w:pPr>
      <w:r w:rsidRPr="00001E1F">
        <w:rPr>
          <w:sz w:val="22"/>
        </w:rPr>
        <w:t xml:space="preserve">к документации об открытом аукционе </w:t>
      </w:r>
      <w:bookmarkStart w:id="0" w:name="_GoBack"/>
      <w:bookmarkEnd w:id="0"/>
      <w:r w:rsidRPr="00001E1F">
        <w:rPr>
          <w:sz w:val="22"/>
        </w:rPr>
        <w:t>в электронной форме</w:t>
      </w:r>
    </w:p>
    <w:p w:rsidR="00265186" w:rsidRPr="00001E1F" w:rsidRDefault="00265186" w:rsidP="00265186">
      <w:pPr>
        <w:tabs>
          <w:tab w:val="left" w:pos="851"/>
        </w:tabs>
        <w:ind w:firstLine="426"/>
        <w:jc w:val="right"/>
        <w:rPr>
          <w:sz w:val="22"/>
        </w:rPr>
      </w:pPr>
      <w:r w:rsidRPr="00001E1F">
        <w:rPr>
          <w:sz w:val="22"/>
        </w:rPr>
        <w:t>от «</w:t>
      </w:r>
      <w:r>
        <w:rPr>
          <w:sz w:val="22"/>
        </w:rPr>
        <w:t>20</w:t>
      </w:r>
      <w:r w:rsidRPr="00001E1F">
        <w:rPr>
          <w:sz w:val="22"/>
        </w:rPr>
        <w:t>»</w:t>
      </w:r>
      <w:r>
        <w:rPr>
          <w:sz w:val="22"/>
        </w:rPr>
        <w:t xml:space="preserve"> сентября </w:t>
      </w:r>
      <w:r w:rsidRPr="00001E1F">
        <w:rPr>
          <w:sz w:val="22"/>
        </w:rPr>
        <w:t>201</w:t>
      </w:r>
      <w:r>
        <w:rPr>
          <w:sz w:val="22"/>
        </w:rPr>
        <w:t>2</w:t>
      </w:r>
      <w:r w:rsidRPr="00001E1F">
        <w:rPr>
          <w:sz w:val="22"/>
        </w:rPr>
        <w:t xml:space="preserve"> г. №</w:t>
      </w:r>
      <w:r>
        <w:rPr>
          <w:sz w:val="22"/>
        </w:rPr>
        <w:t xml:space="preserve"> </w:t>
      </w:r>
      <w:r w:rsidRPr="004A681C">
        <w:rPr>
          <w:sz w:val="22"/>
        </w:rPr>
        <w:t>08563000002120000</w:t>
      </w:r>
      <w:r>
        <w:rPr>
          <w:sz w:val="22"/>
        </w:rPr>
        <w:t>67</w:t>
      </w:r>
    </w:p>
    <w:p w:rsidR="00265186" w:rsidRPr="00001E1F" w:rsidRDefault="00265186" w:rsidP="00265186">
      <w:pPr>
        <w:tabs>
          <w:tab w:val="left" w:pos="851"/>
        </w:tabs>
        <w:ind w:firstLine="426"/>
        <w:jc w:val="right"/>
        <w:rPr>
          <w:sz w:val="22"/>
        </w:rPr>
      </w:pPr>
      <w:r w:rsidRPr="00001E1F">
        <w:rPr>
          <w:sz w:val="22"/>
        </w:rPr>
        <w:t xml:space="preserve">(Приложение №1 к муниципальному контракту </w:t>
      </w:r>
    </w:p>
    <w:p w:rsidR="00265186" w:rsidRPr="00001E1F" w:rsidRDefault="00265186" w:rsidP="00265186">
      <w:pPr>
        <w:tabs>
          <w:tab w:val="left" w:pos="851"/>
        </w:tabs>
        <w:ind w:firstLine="426"/>
        <w:jc w:val="right"/>
        <w:rPr>
          <w:sz w:val="22"/>
        </w:rPr>
      </w:pPr>
      <w:r w:rsidRPr="00001E1F">
        <w:rPr>
          <w:sz w:val="22"/>
        </w:rPr>
        <w:t>от «___» ___________ 201</w:t>
      </w:r>
      <w:r>
        <w:rPr>
          <w:sz w:val="22"/>
        </w:rPr>
        <w:t>2</w:t>
      </w:r>
      <w:r w:rsidRPr="00001E1F">
        <w:rPr>
          <w:sz w:val="22"/>
        </w:rPr>
        <w:t xml:space="preserve"> г. №__________)</w:t>
      </w:r>
    </w:p>
    <w:p w:rsidR="00265186" w:rsidRDefault="00265186" w:rsidP="00B10A23">
      <w:pPr>
        <w:suppressAutoHyphens/>
        <w:spacing w:before="0" w:after="0"/>
        <w:ind w:firstLine="567"/>
        <w:jc w:val="center"/>
        <w:rPr>
          <w:rFonts w:eastAsia="Times New Roman"/>
          <w:b/>
          <w:kern w:val="2"/>
          <w:szCs w:val="28"/>
          <w:lang w:eastAsia="ar-SA"/>
        </w:rPr>
      </w:pPr>
    </w:p>
    <w:p w:rsidR="00B10A23" w:rsidRPr="00E92ADC" w:rsidRDefault="00B10A23" w:rsidP="00B10A23">
      <w:pPr>
        <w:suppressAutoHyphens/>
        <w:spacing w:before="0" w:after="0"/>
        <w:ind w:firstLine="567"/>
        <w:jc w:val="center"/>
        <w:rPr>
          <w:rFonts w:eastAsia="Times New Roman"/>
          <w:b/>
          <w:kern w:val="2"/>
          <w:szCs w:val="28"/>
          <w:lang w:eastAsia="ar-SA"/>
        </w:rPr>
      </w:pPr>
      <w:r w:rsidRPr="00E92ADC">
        <w:rPr>
          <w:rFonts w:eastAsia="Times New Roman"/>
          <w:b/>
          <w:kern w:val="2"/>
          <w:szCs w:val="28"/>
          <w:lang w:eastAsia="ar-SA"/>
        </w:rPr>
        <w:t>Техническое задание</w:t>
      </w:r>
    </w:p>
    <w:p w:rsidR="00B10A23" w:rsidRDefault="00B10A23" w:rsidP="00B10A23">
      <w:pPr>
        <w:keepNext/>
        <w:widowControl w:val="0"/>
        <w:autoSpaceDE w:val="0"/>
        <w:autoSpaceDN w:val="0"/>
        <w:adjustRightInd w:val="0"/>
        <w:spacing w:before="0" w:after="0"/>
        <w:ind w:firstLine="0"/>
        <w:jc w:val="center"/>
        <w:outlineLvl w:val="0"/>
        <w:rPr>
          <w:rFonts w:eastAsia="Times New Roman"/>
          <w:b/>
          <w:bCs/>
          <w:sz w:val="24"/>
          <w:szCs w:val="24"/>
          <w:lang w:eastAsia="ru-RU"/>
        </w:rPr>
      </w:pPr>
      <w:r w:rsidRPr="00E92ADC">
        <w:rPr>
          <w:rFonts w:eastAsia="Times New Roman"/>
          <w:b/>
          <w:kern w:val="2"/>
          <w:sz w:val="24"/>
          <w:szCs w:val="24"/>
          <w:lang w:eastAsia="ar-SA"/>
        </w:rPr>
        <w:t xml:space="preserve">на </w:t>
      </w:r>
      <w:r>
        <w:rPr>
          <w:rFonts w:eastAsia="Times New Roman"/>
          <w:b/>
          <w:kern w:val="2"/>
          <w:sz w:val="24"/>
          <w:szCs w:val="24"/>
          <w:lang w:eastAsia="ar-SA"/>
        </w:rPr>
        <w:t>выполнение работ</w:t>
      </w:r>
      <w:r w:rsidRPr="00E92ADC">
        <w:rPr>
          <w:rFonts w:eastAsia="Times New Roman"/>
          <w:b/>
          <w:kern w:val="2"/>
          <w:sz w:val="24"/>
          <w:szCs w:val="24"/>
          <w:lang w:eastAsia="ar-SA"/>
        </w:rPr>
        <w:t xml:space="preserve"> по переносу </w:t>
      </w:r>
      <w:r>
        <w:rPr>
          <w:rFonts w:eastAsia="Times New Roman"/>
          <w:b/>
          <w:kern w:val="2"/>
          <w:sz w:val="24"/>
          <w:szCs w:val="24"/>
          <w:lang w:eastAsia="ar-SA"/>
        </w:rPr>
        <w:t>оборудования</w:t>
      </w:r>
      <w:r w:rsidRPr="00E92ADC">
        <w:rPr>
          <w:rFonts w:eastAsia="Times New Roman"/>
          <w:b/>
          <w:bCs/>
          <w:sz w:val="24"/>
          <w:szCs w:val="24"/>
          <w:lang w:eastAsia="ru-RU"/>
        </w:rPr>
        <w:t xml:space="preserve">, </w:t>
      </w:r>
      <w:r w:rsidRPr="00E92ADC">
        <w:rPr>
          <w:rFonts w:eastAsia="Times New Roman"/>
          <w:b/>
          <w:bCs/>
          <w:sz w:val="24"/>
          <w:szCs w:val="24"/>
          <w:lang w:eastAsia="ru-RU"/>
        </w:rPr>
        <w:br/>
        <w:t>входящ</w:t>
      </w:r>
      <w:r>
        <w:rPr>
          <w:rFonts w:eastAsia="Times New Roman"/>
          <w:b/>
          <w:bCs/>
          <w:sz w:val="24"/>
          <w:szCs w:val="24"/>
          <w:lang w:eastAsia="ru-RU"/>
        </w:rPr>
        <w:t>его</w:t>
      </w:r>
      <w:r w:rsidRPr="00E92ADC">
        <w:rPr>
          <w:rFonts w:eastAsia="Times New Roman"/>
          <w:b/>
          <w:bCs/>
          <w:sz w:val="24"/>
          <w:szCs w:val="24"/>
          <w:lang w:eastAsia="ru-RU"/>
        </w:rPr>
        <w:t xml:space="preserve"> в комплекс технических средств </w:t>
      </w:r>
      <w:r w:rsidR="006A43B1" w:rsidRPr="006A43B1">
        <w:rPr>
          <w:rFonts w:eastAsia="Times New Roman"/>
          <w:b/>
          <w:bCs/>
          <w:sz w:val="24"/>
          <w:szCs w:val="24"/>
          <w:lang w:eastAsia="ru-RU"/>
        </w:rPr>
        <w:t>видеонаблюдения</w:t>
      </w:r>
      <w:r w:rsidRPr="00E92ADC">
        <w:rPr>
          <w:rFonts w:eastAsia="Times New Roman"/>
          <w:b/>
          <w:bCs/>
          <w:sz w:val="24"/>
          <w:szCs w:val="24"/>
          <w:lang w:eastAsia="ru-RU"/>
        </w:rPr>
        <w:br/>
        <w:t>и управления дорожным движением</w:t>
      </w:r>
      <w:r w:rsidR="00420F46">
        <w:rPr>
          <w:rFonts w:eastAsia="Times New Roman"/>
          <w:b/>
          <w:bCs/>
          <w:sz w:val="24"/>
          <w:szCs w:val="24"/>
          <w:lang w:eastAsia="ru-RU"/>
        </w:rPr>
        <w:t>.</w:t>
      </w:r>
      <w:r>
        <w:rPr>
          <w:rFonts w:eastAsia="Times New Roman"/>
          <w:b/>
          <w:bCs/>
          <w:sz w:val="24"/>
          <w:szCs w:val="24"/>
          <w:lang w:eastAsia="ru-RU"/>
        </w:rPr>
        <w:t xml:space="preserve"> </w:t>
      </w:r>
    </w:p>
    <w:p w:rsidR="00100D28" w:rsidRPr="007945A9" w:rsidRDefault="00100D28" w:rsidP="007945A9">
      <w:pPr>
        <w:pStyle w:val="1"/>
      </w:pPr>
      <w:r w:rsidRPr="007945A9">
        <w:t>Общие положения</w:t>
      </w:r>
    </w:p>
    <w:p w:rsidR="00420F46" w:rsidRDefault="00100D28" w:rsidP="007945A9">
      <w:pPr>
        <w:pStyle w:val="a3"/>
        <w:numPr>
          <w:ilvl w:val="1"/>
          <w:numId w:val="6"/>
        </w:numPr>
        <w:spacing w:before="0" w:after="0"/>
        <w:jc w:val="both"/>
        <w:rPr>
          <w:rFonts w:eastAsia="Times New Roman"/>
          <w:bCs/>
          <w:sz w:val="24"/>
          <w:szCs w:val="24"/>
          <w:lang w:eastAsia="ru-RU"/>
        </w:rPr>
      </w:pPr>
      <w:r w:rsidRPr="00420F46">
        <w:rPr>
          <w:rFonts w:eastAsia="Times New Roman"/>
          <w:sz w:val="24"/>
          <w:szCs w:val="24"/>
          <w:lang w:eastAsia="ru-RU"/>
        </w:rPr>
        <w:t>Перенос оборудования</w:t>
      </w:r>
      <w:r w:rsidRPr="00420F46">
        <w:rPr>
          <w:rFonts w:eastAsia="Times New Roman"/>
          <w:bCs/>
          <w:sz w:val="24"/>
          <w:szCs w:val="24"/>
          <w:lang w:eastAsia="ru-RU"/>
        </w:rPr>
        <w:t xml:space="preserve"> </w:t>
      </w:r>
      <w:r w:rsidR="00D9517D" w:rsidRPr="00420F46">
        <w:rPr>
          <w:rFonts w:eastAsia="Times New Roman"/>
          <w:bCs/>
          <w:sz w:val="24"/>
          <w:szCs w:val="24"/>
          <w:lang w:eastAsia="ru-RU"/>
        </w:rPr>
        <w:t xml:space="preserve">и соединительных кабелей </w:t>
      </w:r>
      <w:r w:rsidR="006200A2" w:rsidRPr="00420F46">
        <w:rPr>
          <w:rFonts w:eastAsia="Times New Roman"/>
          <w:bCs/>
          <w:sz w:val="24"/>
          <w:szCs w:val="24"/>
          <w:lang w:eastAsia="ru-RU"/>
        </w:rPr>
        <w:t xml:space="preserve">программно-технического измерительного комплекса (далее ПТИК) </w:t>
      </w:r>
      <w:r w:rsidRPr="00420F46">
        <w:rPr>
          <w:rFonts w:eastAsia="Times New Roman"/>
          <w:bCs/>
          <w:sz w:val="24"/>
          <w:szCs w:val="24"/>
          <w:lang w:eastAsia="ru-RU"/>
        </w:rPr>
        <w:t>«Одиссей» и автоматизированной системы управления дорожным движением</w:t>
      </w:r>
      <w:r w:rsidR="006200A2" w:rsidRPr="00420F46">
        <w:rPr>
          <w:rFonts w:eastAsia="Times New Roman"/>
          <w:bCs/>
          <w:sz w:val="24"/>
          <w:szCs w:val="24"/>
          <w:lang w:eastAsia="ru-RU"/>
        </w:rPr>
        <w:t xml:space="preserve"> (далее АСУДД)</w:t>
      </w:r>
      <w:r w:rsidRPr="00420F46">
        <w:rPr>
          <w:rFonts w:eastAsia="Times New Roman"/>
          <w:bCs/>
          <w:sz w:val="24"/>
          <w:szCs w:val="24"/>
          <w:lang w:eastAsia="ru-RU"/>
        </w:rPr>
        <w:t xml:space="preserve"> «Спектр»</w:t>
      </w:r>
      <w:r w:rsidR="00D9517D" w:rsidRPr="00420F46">
        <w:rPr>
          <w:rFonts w:eastAsia="Times New Roman"/>
          <w:bCs/>
          <w:sz w:val="24"/>
          <w:szCs w:val="24"/>
          <w:lang w:eastAsia="ru-RU"/>
        </w:rPr>
        <w:t xml:space="preserve">, </w:t>
      </w:r>
      <w:r w:rsidRPr="00420F46">
        <w:rPr>
          <w:rFonts w:eastAsia="Times New Roman"/>
          <w:bCs/>
          <w:sz w:val="24"/>
          <w:szCs w:val="24"/>
          <w:lang w:eastAsia="ru-RU"/>
        </w:rPr>
        <w:t xml:space="preserve">производится </w:t>
      </w:r>
      <w:r w:rsidR="00420F46">
        <w:rPr>
          <w:rFonts w:eastAsia="Times New Roman"/>
          <w:bCs/>
          <w:sz w:val="24"/>
          <w:szCs w:val="24"/>
          <w:lang w:eastAsia="ru-RU"/>
        </w:rPr>
        <w:t>в связи с проведением работ по капитальному ремонту ул. Попова.</w:t>
      </w:r>
    </w:p>
    <w:p w:rsidR="00D9517D" w:rsidRPr="00260FB8" w:rsidRDefault="00260FB8" w:rsidP="007945A9">
      <w:pPr>
        <w:pStyle w:val="a3"/>
        <w:numPr>
          <w:ilvl w:val="1"/>
          <w:numId w:val="6"/>
        </w:numPr>
        <w:spacing w:before="0" w:after="0"/>
        <w:jc w:val="both"/>
        <w:rPr>
          <w:rFonts w:eastAsia="Times New Roman"/>
          <w:bCs/>
          <w:sz w:val="24"/>
          <w:szCs w:val="24"/>
          <w:lang w:eastAsia="ru-RU"/>
        </w:rPr>
      </w:pPr>
      <w:r w:rsidRPr="00260FB8">
        <w:rPr>
          <w:rFonts w:eastAsia="Times New Roman"/>
          <w:sz w:val="24"/>
          <w:szCs w:val="24"/>
          <w:lang w:eastAsia="ru-RU"/>
        </w:rPr>
        <w:t>Перенос оборудования</w:t>
      </w:r>
      <w:r w:rsidRPr="00260FB8">
        <w:rPr>
          <w:rFonts w:eastAsia="Times New Roman"/>
          <w:bCs/>
          <w:sz w:val="24"/>
          <w:szCs w:val="24"/>
          <w:lang w:eastAsia="ru-RU"/>
        </w:rPr>
        <w:t xml:space="preserve"> и соединительных кабелей программно-технического измерительного комплекса (далее ПТИК) «Одиссей» и автоматизированной системы управления дорожным движением (далее АСУДД) «Спектр»</w:t>
      </w:r>
      <w:r w:rsidR="00100D28" w:rsidRPr="00260FB8">
        <w:rPr>
          <w:rFonts w:eastAsia="Times New Roman"/>
          <w:bCs/>
          <w:sz w:val="24"/>
          <w:szCs w:val="24"/>
          <w:lang w:eastAsia="ru-RU"/>
        </w:rPr>
        <w:t xml:space="preserve"> включает в себя</w:t>
      </w:r>
      <w:r w:rsidRPr="00260FB8">
        <w:rPr>
          <w:rFonts w:eastAsia="Times New Roman"/>
          <w:bCs/>
          <w:sz w:val="24"/>
          <w:szCs w:val="24"/>
          <w:lang w:eastAsia="ru-RU"/>
        </w:rPr>
        <w:t>:</w:t>
      </w:r>
      <w:r w:rsidR="00100D28" w:rsidRPr="00260FB8">
        <w:rPr>
          <w:rFonts w:eastAsia="Times New Roman"/>
          <w:bCs/>
          <w:sz w:val="24"/>
          <w:szCs w:val="24"/>
          <w:lang w:eastAsia="ru-RU"/>
        </w:rPr>
        <w:t xml:space="preserve"> перенос </w:t>
      </w:r>
      <w:r w:rsidR="006200A2" w:rsidRPr="00260FB8">
        <w:rPr>
          <w:rFonts w:eastAsia="Times New Roman"/>
          <w:bCs/>
          <w:sz w:val="24"/>
          <w:szCs w:val="24"/>
          <w:lang w:eastAsia="ru-RU"/>
        </w:rPr>
        <w:t xml:space="preserve">одной обзорной </w:t>
      </w:r>
      <w:r w:rsidR="00100D28" w:rsidRPr="00260FB8">
        <w:rPr>
          <w:rFonts w:eastAsia="Times New Roman"/>
          <w:bCs/>
          <w:sz w:val="24"/>
          <w:szCs w:val="24"/>
          <w:lang w:eastAsia="ru-RU"/>
        </w:rPr>
        <w:t>камер</w:t>
      </w:r>
      <w:r w:rsidR="006200A2" w:rsidRPr="00260FB8">
        <w:rPr>
          <w:rFonts w:eastAsia="Times New Roman"/>
          <w:bCs/>
          <w:sz w:val="24"/>
          <w:szCs w:val="24"/>
          <w:lang w:eastAsia="ru-RU"/>
        </w:rPr>
        <w:t>ы</w:t>
      </w:r>
      <w:r w:rsidRPr="00260FB8">
        <w:rPr>
          <w:rFonts w:eastAsia="Times New Roman"/>
          <w:bCs/>
          <w:sz w:val="24"/>
          <w:szCs w:val="24"/>
          <w:lang w:eastAsia="ru-RU"/>
        </w:rPr>
        <w:t xml:space="preserve"> видеонаблюдения, </w:t>
      </w:r>
      <w:r w:rsidR="00BA671E" w:rsidRPr="00260FB8">
        <w:rPr>
          <w:rFonts w:eastAsia="Times New Roman"/>
          <w:bCs/>
          <w:sz w:val="24"/>
          <w:szCs w:val="24"/>
          <w:lang w:eastAsia="ru-RU"/>
        </w:rPr>
        <w:t>перенос двух инф</w:t>
      </w:r>
      <w:r w:rsidRPr="00260FB8">
        <w:rPr>
          <w:rFonts w:eastAsia="Times New Roman"/>
          <w:bCs/>
          <w:sz w:val="24"/>
          <w:szCs w:val="24"/>
          <w:lang w:eastAsia="ru-RU"/>
        </w:rPr>
        <w:t>ракрасных детекторов транспорта,</w:t>
      </w:r>
      <w:r w:rsidR="00D9517D" w:rsidRPr="00260FB8">
        <w:rPr>
          <w:rFonts w:eastAsia="Times New Roman"/>
          <w:bCs/>
          <w:sz w:val="24"/>
          <w:szCs w:val="24"/>
          <w:lang w:eastAsia="ru-RU"/>
        </w:rPr>
        <w:t xml:space="preserve"> </w:t>
      </w:r>
      <w:r w:rsidR="00B568FC" w:rsidRPr="00260FB8">
        <w:rPr>
          <w:rFonts w:eastAsia="Times New Roman"/>
          <w:bCs/>
          <w:sz w:val="24"/>
          <w:szCs w:val="24"/>
          <w:lang w:eastAsia="ru-RU"/>
        </w:rPr>
        <w:t>перенос</w:t>
      </w:r>
      <w:r w:rsidR="00D9517D" w:rsidRPr="00260FB8">
        <w:rPr>
          <w:rFonts w:eastAsia="Times New Roman"/>
          <w:bCs/>
          <w:sz w:val="24"/>
          <w:szCs w:val="24"/>
          <w:lang w:eastAsia="ru-RU"/>
        </w:rPr>
        <w:t xml:space="preserve"> волоконно-оптического кабеля с демонтируемых опор освещения на вновь устан</w:t>
      </w:r>
      <w:r w:rsidR="00420F46" w:rsidRPr="00260FB8">
        <w:rPr>
          <w:rFonts w:eastAsia="Times New Roman"/>
          <w:bCs/>
          <w:sz w:val="24"/>
          <w:szCs w:val="24"/>
          <w:lang w:eastAsia="ru-RU"/>
        </w:rPr>
        <w:t>овленные</w:t>
      </w:r>
      <w:r w:rsidR="00D9517D" w:rsidRPr="00260FB8">
        <w:rPr>
          <w:rFonts w:eastAsia="Times New Roman"/>
          <w:bCs/>
          <w:sz w:val="24"/>
          <w:szCs w:val="24"/>
          <w:lang w:eastAsia="ru-RU"/>
        </w:rPr>
        <w:t xml:space="preserve"> опоры освещения с</w:t>
      </w:r>
      <w:r w:rsidR="00B568FC" w:rsidRPr="00260FB8">
        <w:rPr>
          <w:rFonts w:eastAsia="Times New Roman"/>
          <w:bCs/>
          <w:sz w:val="24"/>
          <w:szCs w:val="24"/>
          <w:lang w:eastAsia="ru-RU"/>
        </w:rPr>
        <w:t>о вставкой участка кабеля и установкой двух оптических муфт в шкафах ШРМ на опорах освещения.</w:t>
      </w:r>
    </w:p>
    <w:p w:rsidR="00100D28" w:rsidRDefault="00100D28" w:rsidP="007945A9">
      <w:pPr>
        <w:pStyle w:val="a3"/>
        <w:keepNext/>
        <w:widowControl w:val="0"/>
        <w:numPr>
          <w:ilvl w:val="1"/>
          <w:numId w:val="6"/>
        </w:numPr>
        <w:autoSpaceDE w:val="0"/>
        <w:autoSpaceDN w:val="0"/>
        <w:adjustRightInd w:val="0"/>
        <w:spacing w:before="0" w:after="0"/>
        <w:jc w:val="both"/>
        <w:outlineLvl w:val="0"/>
        <w:rPr>
          <w:rFonts w:eastAsia="Times New Roman"/>
          <w:bCs/>
          <w:kern w:val="2"/>
          <w:sz w:val="24"/>
          <w:szCs w:val="24"/>
          <w:lang w:eastAsia="ar-SA"/>
        </w:rPr>
      </w:pPr>
      <w:r w:rsidRPr="007945A9">
        <w:rPr>
          <w:rFonts w:eastAsia="Times New Roman"/>
          <w:color w:val="000000"/>
          <w:kern w:val="2"/>
          <w:sz w:val="24"/>
          <w:szCs w:val="24"/>
          <w:lang w:eastAsia="ar-SA"/>
        </w:rPr>
        <w:t xml:space="preserve">Перенос </w:t>
      </w:r>
      <w:r w:rsidR="00BA671E" w:rsidRPr="007945A9">
        <w:rPr>
          <w:rFonts w:eastAsia="Times New Roman"/>
          <w:color w:val="000000"/>
          <w:kern w:val="2"/>
          <w:sz w:val="24"/>
          <w:szCs w:val="24"/>
          <w:lang w:eastAsia="ar-SA"/>
        </w:rPr>
        <w:t>оборудования</w:t>
      </w:r>
      <w:r w:rsidRPr="007945A9">
        <w:rPr>
          <w:rFonts w:eastAsia="Times New Roman"/>
          <w:color w:val="000000"/>
          <w:kern w:val="2"/>
          <w:sz w:val="24"/>
          <w:szCs w:val="24"/>
          <w:lang w:eastAsia="ar-SA"/>
        </w:rPr>
        <w:t>, входящ</w:t>
      </w:r>
      <w:r w:rsidR="00BA671E" w:rsidRPr="007945A9">
        <w:rPr>
          <w:rFonts w:eastAsia="Times New Roman"/>
          <w:color w:val="000000"/>
          <w:kern w:val="2"/>
          <w:sz w:val="24"/>
          <w:szCs w:val="24"/>
          <w:lang w:eastAsia="ar-SA"/>
        </w:rPr>
        <w:t>его</w:t>
      </w:r>
      <w:r w:rsidRPr="007945A9">
        <w:rPr>
          <w:rFonts w:eastAsia="Times New Roman"/>
          <w:color w:val="000000"/>
          <w:kern w:val="2"/>
          <w:sz w:val="24"/>
          <w:szCs w:val="24"/>
          <w:lang w:eastAsia="ar-SA"/>
        </w:rPr>
        <w:t xml:space="preserve"> в комплекс технических средств видеонаблюдения и управления дорожным</w:t>
      </w:r>
      <w:r w:rsidR="00BA671E" w:rsidRPr="007945A9">
        <w:rPr>
          <w:rFonts w:eastAsia="Times New Roman"/>
          <w:color w:val="000000"/>
          <w:kern w:val="2"/>
          <w:sz w:val="24"/>
          <w:szCs w:val="24"/>
          <w:lang w:eastAsia="ar-SA"/>
        </w:rPr>
        <w:t xml:space="preserve"> движением (далее – КТСВ и УДД),</w:t>
      </w:r>
      <w:r w:rsidRPr="007945A9">
        <w:rPr>
          <w:rFonts w:eastAsia="Times New Roman"/>
          <w:color w:val="000000"/>
          <w:kern w:val="2"/>
          <w:sz w:val="24"/>
          <w:szCs w:val="24"/>
          <w:lang w:eastAsia="ar-SA"/>
        </w:rPr>
        <w:t xml:space="preserve"> выполняется</w:t>
      </w:r>
      <w:r w:rsidRPr="007945A9">
        <w:rPr>
          <w:rFonts w:eastAsia="Times New Roman"/>
          <w:bCs/>
          <w:sz w:val="24"/>
          <w:szCs w:val="24"/>
          <w:lang w:eastAsia="ru-RU"/>
        </w:rPr>
        <w:t xml:space="preserve"> согласно документации Департамента обеспечения безопасности дорожного движения МВД РФ «Технические требования на устройства фотовидеофиксации проезда на запрещающий сигнал светофора и нарушений правил проезда перекрестков»</w:t>
      </w:r>
      <w:r w:rsidRPr="007945A9">
        <w:rPr>
          <w:rFonts w:eastAsia="Times New Roman"/>
          <w:bCs/>
          <w:kern w:val="2"/>
          <w:sz w:val="24"/>
          <w:szCs w:val="24"/>
          <w:lang w:eastAsia="ar-SA"/>
        </w:rPr>
        <w:t>.</w:t>
      </w:r>
    </w:p>
    <w:p w:rsidR="00420F46" w:rsidRDefault="00420F46" w:rsidP="007945A9">
      <w:pPr>
        <w:pStyle w:val="a3"/>
        <w:keepNext/>
        <w:widowControl w:val="0"/>
        <w:numPr>
          <w:ilvl w:val="1"/>
          <w:numId w:val="6"/>
        </w:numPr>
        <w:autoSpaceDE w:val="0"/>
        <w:autoSpaceDN w:val="0"/>
        <w:adjustRightInd w:val="0"/>
        <w:spacing w:before="0" w:after="0"/>
        <w:jc w:val="both"/>
        <w:outlineLvl w:val="0"/>
        <w:rPr>
          <w:rFonts w:eastAsia="Times New Roman"/>
          <w:bCs/>
          <w:kern w:val="2"/>
          <w:sz w:val="24"/>
          <w:szCs w:val="24"/>
          <w:lang w:eastAsia="ar-SA"/>
        </w:rPr>
      </w:pPr>
      <w:r>
        <w:rPr>
          <w:rFonts w:eastAsia="Times New Roman"/>
          <w:bCs/>
          <w:kern w:val="2"/>
          <w:sz w:val="24"/>
          <w:szCs w:val="24"/>
          <w:lang w:eastAsia="ar-SA"/>
        </w:rPr>
        <w:t>Место проведения работ: г. Пермь, ул. Попова на участке от ул. Пермская до ул. Екатерининская.</w:t>
      </w:r>
    </w:p>
    <w:p w:rsidR="00BA671E" w:rsidRPr="007945A9" w:rsidRDefault="00260FB8" w:rsidP="007945A9">
      <w:pPr>
        <w:pStyle w:val="1"/>
      </w:pPr>
      <w:r>
        <w:t>Порядок и с</w:t>
      </w:r>
      <w:r w:rsidR="007945A9" w:rsidRPr="007945A9">
        <w:t>остав работ</w:t>
      </w:r>
    </w:p>
    <w:p w:rsidR="00192E07" w:rsidRPr="00192E07" w:rsidRDefault="00192E07" w:rsidP="00192E07">
      <w:pPr>
        <w:keepNext/>
        <w:widowControl w:val="0"/>
        <w:autoSpaceDE w:val="0"/>
        <w:autoSpaceDN w:val="0"/>
        <w:adjustRightInd w:val="0"/>
        <w:spacing w:before="0" w:after="0"/>
        <w:ind w:firstLine="0"/>
        <w:outlineLvl w:val="0"/>
        <w:rPr>
          <w:rFonts w:eastAsia="Times New Roman"/>
          <w:bCs/>
          <w:sz w:val="24"/>
          <w:szCs w:val="24"/>
          <w:lang w:eastAsia="ru-RU"/>
        </w:rPr>
      </w:pPr>
    </w:p>
    <w:tbl>
      <w:tblPr>
        <w:tblStyle w:val="a4"/>
        <w:tblW w:w="0" w:type="auto"/>
        <w:tblLook w:val="04A0" w:firstRow="1" w:lastRow="0" w:firstColumn="1" w:lastColumn="0" w:noHBand="0" w:noVBand="1"/>
      </w:tblPr>
      <w:tblGrid>
        <w:gridCol w:w="534"/>
        <w:gridCol w:w="6662"/>
        <w:gridCol w:w="1134"/>
        <w:gridCol w:w="1241"/>
      </w:tblGrid>
      <w:tr w:rsidR="007945A9" w:rsidRPr="007945A9" w:rsidTr="007945A9">
        <w:tc>
          <w:tcPr>
            <w:tcW w:w="534" w:type="dxa"/>
          </w:tcPr>
          <w:p w:rsidR="007945A9" w:rsidRPr="007945A9" w:rsidRDefault="007945A9" w:rsidP="007945A9">
            <w:pPr>
              <w:ind w:firstLine="0"/>
              <w:jc w:val="center"/>
              <w:rPr>
                <w:b/>
                <w:sz w:val="24"/>
                <w:szCs w:val="24"/>
              </w:rPr>
            </w:pPr>
            <w:r w:rsidRPr="007945A9">
              <w:rPr>
                <w:b/>
                <w:sz w:val="24"/>
                <w:szCs w:val="24"/>
              </w:rPr>
              <w:t>№</w:t>
            </w:r>
          </w:p>
        </w:tc>
        <w:tc>
          <w:tcPr>
            <w:tcW w:w="6662" w:type="dxa"/>
          </w:tcPr>
          <w:p w:rsidR="007945A9" w:rsidRPr="007945A9" w:rsidRDefault="007945A9" w:rsidP="007945A9">
            <w:pPr>
              <w:ind w:firstLine="0"/>
              <w:jc w:val="center"/>
              <w:rPr>
                <w:b/>
                <w:sz w:val="24"/>
                <w:szCs w:val="24"/>
              </w:rPr>
            </w:pPr>
            <w:r w:rsidRPr="007945A9">
              <w:rPr>
                <w:b/>
                <w:sz w:val="24"/>
                <w:szCs w:val="24"/>
              </w:rPr>
              <w:t>Наименование работ</w:t>
            </w:r>
          </w:p>
        </w:tc>
        <w:tc>
          <w:tcPr>
            <w:tcW w:w="1134" w:type="dxa"/>
          </w:tcPr>
          <w:p w:rsidR="007945A9" w:rsidRPr="007945A9" w:rsidRDefault="007945A9" w:rsidP="007945A9">
            <w:pPr>
              <w:ind w:firstLine="0"/>
              <w:jc w:val="center"/>
              <w:rPr>
                <w:b/>
                <w:sz w:val="24"/>
                <w:szCs w:val="24"/>
              </w:rPr>
            </w:pPr>
            <w:r w:rsidRPr="007945A9">
              <w:rPr>
                <w:b/>
                <w:sz w:val="24"/>
                <w:szCs w:val="24"/>
              </w:rPr>
              <w:t>Ед. изм.</w:t>
            </w:r>
          </w:p>
        </w:tc>
        <w:tc>
          <w:tcPr>
            <w:tcW w:w="1241" w:type="dxa"/>
          </w:tcPr>
          <w:p w:rsidR="007945A9" w:rsidRPr="007945A9" w:rsidRDefault="007945A9" w:rsidP="007945A9">
            <w:pPr>
              <w:ind w:firstLine="0"/>
              <w:jc w:val="center"/>
              <w:rPr>
                <w:b/>
                <w:sz w:val="24"/>
                <w:szCs w:val="24"/>
              </w:rPr>
            </w:pPr>
            <w:r w:rsidRPr="007945A9">
              <w:rPr>
                <w:b/>
                <w:sz w:val="24"/>
                <w:szCs w:val="24"/>
              </w:rPr>
              <w:t>Кол-во</w:t>
            </w:r>
          </w:p>
        </w:tc>
      </w:tr>
      <w:tr w:rsidR="007945A9" w:rsidRPr="007945A9" w:rsidTr="007945A9">
        <w:tc>
          <w:tcPr>
            <w:tcW w:w="534" w:type="dxa"/>
          </w:tcPr>
          <w:p w:rsidR="007945A9" w:rsidRPr="003E4FAA" w:rsidRDefault="003E4FAA" w:rsidP="003E4FAA">
            <w:pPr>
              <w:ind w:firstLine="0"/>
              <w:jc w:val="center"/>
              <w:rPr>
                <w:sz w:val="24"/>
                <w:szCs w:val="24"/>
              </w:rPr>
            </w:pPr>
            <w:r>
              <w:rPr>
                <w:sz w:val="24"/>
                <w:szCs w:val="24"/>
              </w:rPr>
              <w:t>1</w:t>
            </w:r>
          </w:p>
        </w:tc>
        <w:tc>
          <w:tcPr>
            <w:tcW w:w="6662" w:type="dxa"/>
            <w:vAlign w:val="bottom"/>
          </w:tcPr>
          <w:p w:rsidR="007945A9" w:rsidRPr="003E4FAA" w:rsidRDefault="007945A9" w:rsidP="007945A9">
            <w:pPr>
              <w:ind w:firstLine="0"/>
              <w:rPr>
                <w:sz w:val="24"/>
                <w:szCs w:val="24"/>
              </w:rPr>
            </w:pPr>
            <w:r w:rsidRPr="003E4FAA">
              <w:rPr>
                <w:sz w:val="24"/>
                <w:szCs w:val="24"/>
              </w:rPr>
              <w:t>Демонтаж видеокамеры (с кронштейна на опоре)</w:t>
            </w:r>
          </w:p>
        </w:tc>
        <w:tc>
          <w:tcPr>
            <w:tcW w:w="1134" w:type="dxa"/>
            <w:vAlign w:val="center"/>
          </w:tcPr>
          <w:p w:rsidR="007945A9" w:rsidRPr="003E4FAA" w:rsidRDefault="007945A9" w:rsidP="003E4FAA">
            <w:pPr>
              <w:ind w:firstLine="0"/>
              <w:jc w:val="center"/>
              <w:rPr>
                <w:sz w:val="24"/>
                <w:szCs w:val="24"/>
              </w:rPr>
            </w:pPr>
            <w:r w:rsidRPr="003E4FAA">
              <w:rPr>
                <w:sz w:val="24"/>
                <w:szCs w:val="24"/>
              </w:rPr>
              <w:t>шт.</w:t>
            </w:r>
          </w:p>
        </w:tc>
        <w:tc>
          <w:tcPr>
            <w:tcW w:w="1241" w:type="dxa"/>
            <w:vAlign w:val="center"/>
          </w:tcPr>
          <w:p w:rsidR="007945A9" w:rsidRPr="003E4FAA" w:rsidRDefault="007945A9" w:rsidP="003E4FAA">
            <w:pPr>
              <w:ind w:firstLine="0"/>
              <w:jc w:val="center"/>
              <w:rPr>
                <w:sz w:val="24"/>
                <w:szCs w:val="24"/>
              </w:rPr>
            </w:pPr>
            <w:r w:rsidRPr="003E4FAA">
              <w:rPr>
                <w:sz w:val="24"/>
                <w:szCs w:val="24"/>
              </w:rPr>
              <w:t>1</w:t>
            </w:r>
          </w:p>
        </w:tc>
      </w:tr>
      <w:tr w:rsidR="007945A9" w:rsidRPr="007945A9" w:rsidTr="007945A9">
        <w:tc>
          <w:tcPr>
            <w:tcW w:w="534" w:type="dxa"/>
          </w:tcPr>
          <w:p w:rsidR="007945A9" w:rsidRPr="003E4FAA" w:rsidRDefault="003E4FAA" w:rsidP="003E4FAA">
            <w:pPr>
              <w:ind w:firstLine="0"/>
              <w:jc w:val="center"/>
              <w:rPr>
                <w:sz w:val="24"/>
                <w:szCs w:val="24"/>
              </w:rPr>
            </w:pPr>
            <w:r>
              <w:rPr>
                <w:sz w:val="24"/>
                <w:szCs w:val="24"/>
              </w:rPr>
              <w:t>2</w:t>
            </w:r>
          </w:p>
        </w:tc>
        <w:tc>
          <w:tcPr>
            <w:tcW w:w="6662" w:type="dxa"/>
            <w:vAlign w:val="center"/>
          </w:tcPr>
          <w:p w:rsidR="007945A9" w:rsidRPr="003E4FAA" w:rsidRDefault="007945A9" w:rsidP="007945A9">
            <w:pPr>
              <w:ind w:firstLine="0"/>
              <w:rPr>
                <w:sz w:val="24"/>
                <w:szCs w:val="24"/>
              </w:rPr>
            </w:pPr>
            <w:r w:rsidRPr="003E4FAA">
              <w:rPr>
                <w:sz w:val="24"/>
                <w:szCs w:val="24"/>
              </w:rPr>
              <w:t>Демонтаж кронштейна видеокамеры (с опоры)</w:t>
            </w:r>
          </w:p>
        </w:tc>
        <w:tc>
          <w:tcPr>
            <w:tcW w:w="1134" w:type="dxa"/>
            <w:vAlign w:val="center"/>
          </w:tcPr>
          <w:p w:rsidR="007945A9" w:rsidRPr="003E4FAA" w:rsidRDefault="007945A9" w:rsidP="003E4FAA">
            <w:pPr>
              <w:ind w:firstLine="0"/>
              <w:jc w:val="center"/>
              <w:rPr>
                <w:sz w:val="24"/>
                <w:szCs w:val="24"/>
              </w:rPr>
            </w:pPr>
            <w:r w:rsidRPr="003E4FAA">
              <w:rPr>
                <w:sz w:val="24"/>
                <w:szCs w:val="24"/>
              </w:rPr>
              <w:t>шт.</w:t>
            </w:r>
          </w:p>
        </w:tc>
        <w:tc>
          <w:tcPr>
            <w:tcW w:w="1241" w:type="dxa"/>
            <w:vAlign w:val="center"/>
          </w:tcPr>
          <w:p w:rsidR="007945A9" w:rsidRPr="003E4FAA" w:rsidRDefault="007945A9" w:rsidP="003E4FAA">
            <w:pPr>
              <w:ind w:firstLine="0"/>
              <w:jc w:val="center"/>
              <w:rPr>
                <w:sz w:val="24"/>
                <w:szCs w:val="24"/>
              </w:rPr>
            </w:pPr>
            <w:r w:rsidRPr="003E4FAA">
              <w:rPr>
                <w:sz w:val="24"/>
                <w:szCs w:val="24"/>
              </w:rPr>
              <w:t>1</w:t>
            </w:r>
          </w:p>
        </w:tc>
      </w:tr>
      <w:tr w:rsidR="007945A9" w:rsidRPr="007945A9" w:rsidTr="007945A9">
        <w:tc>
          <w:tcPr>
            <w:tcW w:w="534" w:type="dxa"/>
          </w:tcPr>
          <w:p w:rsidR="007945A9" w:rsidRPr="003E4FAA" w:rsidRDefault="003E4FAA" w:rsidP="003E4FAA">
            <w:pPr>
              <w:ind w:firstLine="0"/>
              <w:jc w:val="center"/>
              <w:rPr>
                <w:sz w:val="24"/>
                <w:szCs w:val="24"/>
              </w:rPr>
            </w:pPr>
            <w:r>
              <w:rPr>
                <w:sz w:val="24"/>
                <w:szCs w:val="24"/>
              </w:rPr>
              <w:t>3</w:t>
            </w:r>
          </w:p>
        </w:tc>
        <w:tc>
          <w:tcPr>
            <w:tcW w:w="6662" w:type="dxa"/>
            <w:vAlign w:val="center"/>
          </w:tcPr>
          <w:p w:rsidR="007945A9" w:rsidRPr="003E4FAA" w:rsidRDefault="007945A9" w:rsidP="007945A9">
            <w:pPr>
              <w:ind w:firstLine="0"/>
              <w:rPr>
                <w:sz w:val="24"/>
                <w:szCs w:val="24"/>
              </w:rPr>
            </w:pPr>
            <w:r w:rsidRPr="003E4FAA">
              <w:rPr>
                <w:sz w:val="24"/>
                <w:szCs w:val="24"/>
              </w:rPr>
              <w:t>Демонтаж опоры</w:t>
            </w:r>
          </w:p>
        </w:tc>
        <w:tc>
          <w:tcPr>
            <w:tcW w:w="1134" w:type="dxa"/>
            <w:vAlign w:val="center"/>
          </w:tcPr>
          <w:p w:rsidR="007945A9" w:rsidRPr="003E4FAA" w:rsidRDefault="007945A9" w:rsidP="003E4FAA">
            <w:pPr>
              <w:ind w:firstLine="0"/>
              <w:jc w:val="center"/>
              <w:rPr>
                <w:sz w:val="24"/>
                <w:szCs w:val="24"/>
              </w:rPr>
            </w:pPr>
            <w:r w:rsidRPr="003E4FAA">
              <w:rPr>
                <w:sz w:val="24"/>
                <w:szCs w:val="24"/>
              </w:rPr>
              <w:t>шт.</w:t>
            </w:r>
          </w:p>
        </w:tc>
        <w:tc>
          <w:tcPr>
            <w:tcW w:w="1241" w:type="dxa"/>
            <w:vAlign w:val="center"/>
          </w:tcPr>
          <w:p w:rsidR="007945A9" w:rsidRPr="003E4FAA" w:rsidRDefault="007945A9" w:rsidP="003E4FAA">
            <w:pPr>
              <w:ind w:firstLine="0"/>
              <w:jc w:val="center"/>
              <w:rPr>
                <w:sz w:val="24"/>
                <w:szCs w:val="24"/>
              </w:rPr>
            </w:pPr>
            <w:r w:rsidRPr="003E4FAA">
              <w:rPr>
                <w:sz w:val="24"/>
                <w:szCs w:val="24"/>
              </w:rPr>
              <w:t>1</w:t>
            </w:r>
          </w:p>
        </w:tc>
      </w:tr>
      <w:tr w:rsidR="007945A9" w:rsidRPr="007945A9" w:rsidTr="007945A9">
        <w:tc>
          <w:tcPr>
            <w:tcW w:w="534" w:type="dxa"/>
          </w:tcPr>
          <w:p w:rsidR="007945A9" w:rsidRPr="003E4FAA" w:rsidRDefault="003E4FAA" w:rsidP="003E4FAA">
            <w:pPr>
              <w:ind w:firstLine="0"/>
              <w:jc w:val="center"/>
              <w:rPr>
                <w:sz w:val="24"/>
                <w:szCs w:val="24"/>
              </w:rPr>
            </w:pPr>
            <w:r>
              <w:rPr>
                <w:sz w:val="24"/>
                <w:szCs w:val="24"/>
              </w:rPr>
              <w:t>4</w:t>
            </w:r>
          </w:p>
        </w:tc>
        <w:tc>
          <w:tcPr>
            <w:tcW w:w="6662" w:type="dxa"/>
            <w:vAlign w:val="center"/>
          </w:tcPr>
          <w:p w:rsidR="007945A9" w:rsidRPr="003E4FAA" w:rsidRDefault="007945A9" w:rsidP="00D27004">
            <w:pPr>
              <w:ind w:firstLine="0"/>
              <w:rPr>
                <w:sz w:val="24"/>
                <w:szCs w:val="24"/>
              </w:rPr>
            </w:pPr>
            <w:r w:rsidRPr="003E4FAA">
              <w:rPr>
                <w:sz w:val="24"/>
                <w:szCs w:val="24"/>
              </w:rPr>
              <w:t xml:space="preserve">Демонтаж кабеля FTP с опор </w:t>
            </w:r>
            <w:r w:rsidR="00D27004">
              <w:rPr>
                <w:sz w:val="24"/>
                <w:szCs w:val="24"/>
              </w:rPr>
              <w:t>наружного освещения</w:t>
            </w:r>
          </w:p>
        </w:tc>
        <w:tc>
          <w:tcPr>
            <w:tcW w:w="1134" w:type="dxa"/>
            <w:vAlign w:val="center"/>
          </w:tcPr>
          <w:p w:rsidR="007945A9" w:rsidRPr="003E4FAA" w:rsidRDefault="007945A9" w:rsidP="003E4FAA">
            <w:pPr>
              <w:ind w:firstLine="0"/>
              <w:jc w:val="center"/>
              <w:rPr>
                <w:sz w:val="24"/>
                <w:szCs w:val="24"/>
              </w:rPr>
            </w:pPr>
            <w:r w:rsidRPr="003E4FAA">
              <w:rPr>
                <w:sz w:val="24"/>
                <w:szCs w:val="24"/>
              </w:rPr>
              <w:t>м.</w:t>
            </w:r>
          </w:p>
        </w:tc>
        <w:tc>
          <w:tcPr>
            <w:tcW w:w="1241" w:type="dxa"/>
            <w:vAlign w:val="center"/>
          </w:tcPr>
          <w:p w:rsidR="007945A9" w:rsidRPr="003E4FAA" w:rsidRDefault="007945A9" w:rsidP="003E4FAA">
            <w:pPr>
              <w:ind w:firstLine="0"/>
              <w:jc w:val="center"/>
              <w:rPr>
                <w:sz w:val="24"/>
                <w:szCs w:val="24"/>
              </w:rPr>
            </w:pPr>
            <w:r w:rsidRPr="003E4FAA">
              <w:rPr>
                <w:sz w:val="24"/>
                <w:szCs w:val="24"/>
              </w:rPr>
              <w:t>115</w:t>
            </w:r>
          </w:p>
        </w:tc>
      </w:tr>
      <w:tr w:rsidR="007945A9" w:rsidRPr="007945A9" w:rsidTr="007945A9">
        <w:tc>
          <w:tcPr>
            <w:tcW w:w="534" w:type="dxa"/>
          </w:tcPr>
          <w:p w:rsidR="007945A9" w:rsidRPr="003E4FAA" w:rsidRDefault="003E4FAA" w:rsidP="003E4FAA">
            <w:pPr>
              <w:ind w:firstLine="0"/>
              <w:jc w:val="center"/>
              <w:rPr>
                <w:sz w:val="24"/>
                <w:szCs w:val="24"/>
              </w:rPr>
            </w:pPr>
            <w:r>
              <w:rPr>
                <w:sz w:val="24"/>
                <w:szCs w:val="24"/>
              </w:rPr>
              <w:t>5</w:t>
            </w:r>
          </w:p>
        </w:tc>
        <w:tc>
          <w:tcPr>
            <w:tcW w:w="6662" w:type="dxa"/>
            <w:vAlign w:val="center"/>
          </w:tcPr>
          <w:p w:rsidR="007945A9" w:rsidRPr="003E4FAA" w:rsidRDefault="007945A9" w:rsidP="00D27004">
            <w:pPr>
              <w:ind w:firstLine="0"/>
              <w:rPr>
                <w:sz w:val="24"/>
                <w:szCs w:val="24"/>
              </w:rPr>
            </w:pPr>
            <w:r w:rsidRPr="003E4FAA">
              <w:rPr>
                <w:sz w:val="24"/>
                <w:szCs w:val="24"/>
              </w:rPr>
              <w:t xml:space="preserve">Демонтаж кабеля ВВГз 3х1,5 с опор </w:t>
            </w:r>
            <w:r w:rsidR="00D27004">
              <w:rPr>
                <w:sz w:val="24"/>
                <w:szCs w:val="24"/>
              </w:rPr>
              <w:t>наружного освещения</w:t>
            </w:r>
          </w:p>
        </w:tc>
        <w:tc>
          <w:tcPr>
            <w:tcW w:w="1134" w:type="dxa"/>
            <w:vAlign w:val="center"/>
          </w:tcPr>
          <w:p w:rsidR="007945A9" w:rsidRPr="003E4FAA" w:rsidRDefault="007945A9" w:rsidP="003E4FAA">
            <w:pPr>
              <w:ind w:firstLine="0"/>
              <w:jc w:val="center"/>
              <w:rPr>
                <w:sz w:val="24"/>
                <w:szCs w:val="24"/>
              </w:rPr>
            </w:pPr>
            <w:r w:rsidRPr="003E4FAA">
              <w:rPr>
                <w:sz w:val="24"/>
                <w:szCs w:val="24"/>
              </w:rPr>
              <w:t>м.</w:t>
            </w:r>
          </w:p>
        </w:tc>
        <w:tc>
          <w:tcPr>
            <w:tcW w:w="1241" w:type="dxa"/>
            <w:vAlign w:val="center"/>
          </w:tcPr>
          <w:p w:rsidR="007945A9" w:rsidRPr="003E4FAA" w:rsidRDefault="007945A9" w:rsidP="003E4FAA">
            <w:pPr>
              <w:ind w:firstLine="0"/>
              <w:jc w:val="center"/>
              <w:rPr>
                <w:sz w:val="24"/>
                <w:szCs w:val="24"/>
              </w:rPr>
            </w:pPr>
            <w:r w:rsidRPr="003E4FAA">
              <w:rPr>
                <w:sz w:val="24"/>
                <w:szCs w:val="24"/>
              </w:rPr>
              <w:t>115</w:t>
            </w:r>
          </w:p>
        </w:tc>
      </w:tr>
      <w:tr w:rsidR="007945A9" w:rsidRPr="007945A9" w:rsidTr="007945A9">
        <w:tc>
          <w:tcPr>
            <w:tcW w:w="534" w:type="dxa"/>
          </w:tcPr>
          <w:p w:rsidR="007945A9" w:rsidRPr="003E4FAA" w:rsidRDefault="003E4FAA" w:rsidP="003E4FAA">
            <w:pPr>
              <w:ind w:firstLine="0"/>
              <w:jc w:val="center"/>
              <w:rPr>
                <w:sz w:val="24"/>
                <w:szCs w:val="24"/>
              </w:rPr>
            </w:pPr>
            <w:r>
              <w:rPr>
                <w:sz w:val="24"/>
                <w:szCs w:val="24"/>
              </w:rPr>
              <w:t>6</w:t>
            </w:r>
          </w:p>
        </w:tc>
        <w:tc>
          <w:tcPr>
            <w:tcW w:w="6662" w:type="dxa"/>
            <w:vAlign w:val="center"/>
          </w:tcPr>
          <w:p w:rsidR="007945A9" w:rsidRPr="003E4FAA" w:rsidRDefault="007945A9" w:rsidP="007945A9">
            <w:pPr>
              <w:ind w:firstLine="0"/>
              <w:rPr>
                <w:sz w:val="24"/>
                <w:szCs w:val="24"/>
              </w:rPr>
            </w:pPr>
            <w:r w:rsidRPr="003E4FAA">
              <w:rPr>
                <w:sz w:val="24"/>
                <w:szCs w:val="24"/>
              </w:rPr>
              <w:t>Демонтаж троса</w:t>
            </w:r>
          </w:p>
        </w:tc>
        <w:tc>
          <w:tcPr>
            <w:tcW w:w="1134" w:type="dxa"/>
            <w:vAlign w:val="center"/>
          </w:tcPr>
          <w:p w:rsidR="007945A9" w:rsidRPr="003E4FAA" w:rsidRDefault="007945A9" w:rsidP="003E4FAA">
            <w:pPr>
              <w:ind w:firstLine="0"/>
              <w:jc w:val="center"/>
              <w:rPr>
                <w:sz w:val="24"/>
                <w:szCs w:val="24"/>
              </w:rPr>
            </w:pPr>
            <w:r w:rsidRPr="003E4FAA">
              <w:rPr>
                <w:sz w:val="24"/>
                <w:szCs w:val="24"/>
              </w:rPr>
              <w:t>м.</w:t>
            </w:r>
          </w:p>
        </w:tc>
        <w:tc>
          <w:tcPr>
            <w:tcW w:w="1241" w:type="dxa"/>
            <w:vAlign w:val="center"/>
          </w:tcPr>
          <w:p w:rsidR="007945A9" w:rsidRPr="003E4FAA" w:rsidRDefault="007945A9" w:rsidP="003E4FAA">
            <w:pPr>
              <w:ind w:firstLine="0"/>
              <w:jc w:val="center"/>
              <w:rPr>
                <w:sz w:val="24"/>
                <w:szCs w:val="24"/>
              </w:rPr>
            </w:pPr>
            <w:r w:rsidRPr="003E4FAA">
              <w:rPr>
                <w:sz w:val="24"/>
                <w:szCs w:val="24"/>
              </w:rPr>
              <w:t>115</w:t>
            </w:r>
          </w:p>
        </w:tc>
      </w:tr>
      <w:tr w:rsidR="007945A9" w:rsidRPr="007945A9" w:rsidTr="007945A9">
        <w:tc>
          <w:tcPr>
            <w:tcW w:w="534" w:type="dxa"/>
          </w:tcPr>
          <w:p w:rsidR="007945A9" w:rsidRPr="003E4FAA" w:rsidRDefault="003E4FAA" w:rsidP="003E4FAA">
            <w:pPr>
              <w:ind w:firstLine="0"/>
              <w:jc w:val="center"/>
              <w:rPr>
                <w:sz w:val="24"/>
                <w:szCs w:val="24"/>
              </w:rPr>
            </w:pPr>
            <w:r>
              <w:rPr>
                <w:sz w:val="24"/>
                <w:szCs w:val="24"/>
              </w:rPr>
              <w:t>7</w:t>
            </w:r>
          </w:p>
        </w:tc>
        <w:tc>
          <w:tcPr>
            <w:tcW w:w="6662" w:type="dxa"/>
            <w:vAlign w:val="center"/>
          </w:tcPr>
          <w:p w:rsidR="007945A9" w:rsidRPr="003E4FAA" w:rsidRDefault="007945A9" w:rsidP="007945A9">
            <w:pPr>
              <w:ind w:firstLine="0"/>
              <w:rPr>
                <w:sz w:val="24"/>
                <w:szCs w:val="24"/>
              </w:rPr>
            </w:pPr>
            <w:r w:rsidRPr="003E4FAA">
              <w:rPr>
                <w:sz w:val="24"/>
                <w:szCs w:val="24"/>
              </w:rPr>
              <w:t>Демонтаж инфракрасного детектора транспорта (с кронштейна на опоре)</w:t>
            </w:r>
          </w:p>
        </w:tc>
        <w:tc>
          <w:tcPr>
            <w:tcW w:w="1134" w:type="dxa"/>
            <w:vAlign w:val="center"/>
          </w:tcPr>
          <w:p w:rsidR="007945A9" w:rsidRPr="003E4FAA" w:rsidRDefault="007945A9" w:rsidP="003E4FAA">
            <w:pPr>
              <w:ind w:firstLine="0"/>
              <w:jc w:val="center"/>
              <w:rPr>
                <w:sz w:val="24"/>
                <w:szCs w:val="24"/>
              </w:rPr>
            </w:pPr>
            <w:r w:rsidRPr="003E4FAA">
              <w:rPr>
                <w:sz w:val="24"/>
                <w:szCs w:val="24"/>
              </w:rPr>
              <w:t>шт.</w:t>
            </w:r>
          </w:p>
        </w:tc>
        <w:tc>
          <w:tcPr>
            <w:tcW w:w="1241" w:type="dxa"/>
            <w:vAlign w:val="center"/>
          </w:tcPr>
          <w:p w:rsidR="007945A9" w:rsidRPr="003E4FAA" w:rsidRDefault="007945A9" w:rsidP="003E4FAA">
            <w:pPr>
              <w:ind w:firstLine="0"/>
              <w:jc w:val="center"/>
              <w:rPr>
                <w:sz w:val="24"/>
                <w:szCs w:val="24"/>
              </w:rPr>
            </w:pPr>
            <w:r w:rsidRPr="003E4FAA">
              <w:rPr>
                <w:sz w:val="24"/>
                <w:szCs w:val="24"/>
              </w:rPr>
              <w:t>2</w:t>
            </w:r>
          </w:p>
        </w:tc>
      </w:tr>
      <w:tr w:rsidR="007945A9" w:rsidRPr="007945A9" w:rsidTr="007945A9">
        <w:tc>
          <w:tcPr>
            <w:tcW w:w="534" w:type="dxa"/>
          </w:tcPr>
          <w:p w:rsidR="007945A9" w:rsidRPr="003E4FAA" w:rsidRDefault="003E4FAA" w:rsidP="003E4FAA">
            <w:pPr>
              <w:ind w:firstLine="0"/>
              <w:jc w:val="center"/>
              <w:rPr>
                <w:sz w:val="24"/>
                <w:szCs w:val="24"/>
              </w:rPr>
            </w:pPr>
            <w:r>
              <w:rPr>
                <w:sz w:val="24"/>
                <w:szCs w:val="24"/>
              </w:rPr>
              <w:t>8</w:t>
            </w:r>
          </w:p>
        </w:tc>
        <w:tc>
          <w:tcPr>
            <w:tcW w:w="6662" w:type="dxa"/>
            <w:vAlign w:val="center"/>
          </w:tcPr>
          <w:p w:rsidR="007945A9" w:rsidRPr="003E4FAA" w:rsidRDefault="007945A9" w:rsidP="007945A9">
            <w:pPr>
              <w:ind w:firstLine="0"/>
              <w:rPr>
                <w:sz w:val="24"/>
                <w:szCs w:val="24"/>
              </w:rPr>
            </w:pPr>
            <w:r w:rsidRPr="003E4FAA">
              <w:rPr>
                <w:sz w:val="24"/>
                <w:szCs w:val="24"/>
              </w:rPr>
              <w:t>Демонтаж кронштейна инфракрасного детектора транспорта (с опоры)</w:t>
            </w:r>
          </w:p>
        </w:tc>
        <w:tc>
          <w:tcPr>
            <w:tcW w:w="1134" w:type="dxa"/>
            <w:vAlign w:val="center"/>
          </w:tcPr>
          <w:p w:rsidR="007945A9" w:rsidRPr="003E4FAA" w:rsidRDefault="007945A9" w:rsidP="003E4FAA">
            <w:pPr>
              <w:ind w:firstLine="0"/>
              <w:jc w:val="center"/>
              <w:rPr>
                <w:sz w:val="24"/>
                <w:szCs w:val="24"/>
              </w:rPr>
            </w:pPr>
            <w:r w:rsidRPr="003E4FAA">
              <w:rPr>
                <w:sz w:val="24"/>
                <w:szCs w:val="24"/>
              </w:rPr>
              <w:t>шт.</w:t>
            </w:r>
          </w:p>
        </w:tc>
        <w:tc>
          <w:tcPr>
            <w:tcW w:w="1241" w:type="dxa"/>
            <w:vAlign w:val="center"/>
          </w:tcPr>
          <w:p w:rsidR="007945A9" w:rsidRPr="003E4FAA" w:rsidRDefault="007945A9" w:rsidP="003E4FAA">
            <w:pPr>
              <w:ind w:firstLine="0"/>
              <w:jc w:val="center"/>
              <w:rPr>
                <w:sz w:val="24"/>
                <w:szCs w:val="24"/>
              </w:rPr>
            </w:pPr>
            <w:r w:rsidRPr="003E4FAA">
              <w:rPr>
                <w:sz w:val="24"/>
                <w:szCs w:val="24"/>
              </w:rPr>
              <w:t>1</w:t>
            </w:r>
          </w:p>
        </w:tc>
      </w:tr>
      <w:tr w:rsidR="007945A9" w:rsidRPr="007945A9" w:rsidTr="007945A9">
        <w:tc>
          <w:tcPr>
            <w:tcW w:w="534" w:type="dxa"/>
          </w:tcPr>
          <w:p w:rsidR="007945A9" w:rsidRPr="003E4FAA" w:rsidRDefault="003E4FAA" w:rsidP="003E4FAA">
            <w:pPr>
              <w:ind w:firstLine="0"/>
              <w:jc w:val="center"/>
              <w:rPr>
                <w:sz w:val="24"/>
                <w:szCs w:val="24"/>
              </w:rPr>
            </w:pPr>
            <w:r>
              <w:rPr>
                <w:sz w:val="24"/>
                <w:szCs w:val="24"/>
              </w:rPr>
              <w:lastRenderedPageBreak/>
              <w:t>9</w:t>
            </w:r>
          </w:p>
        </w:tc>
        <w:tc>
          <w:tcPr>
            <w:tcW w:w="6662" w:type="dxa"/>
            <w:vAlign w:val="center"/>
          </w:tcPr>
          <w:p w:rsidR="007945A9" w:rsidRPr="003E4FAA" w:rsidRDefault="007945A9" w:rsidP="007945A9">
            <w:pPr>
              <w:ind w:firstLine="0"/>
              <w:rPr>
                <w:sz w:val="24"/>
                <w:szCs w:val="24"/>
              </w:rPr>
            </w:pPr>
            <w:r w:rsidRPr="003E4FAA">
              <w:rPr>
                <w:sz w:val="24"/>
                <w:szCs w:val="24"/>
              </w:rPr>
              <w:t>Демонтаж коробки разветвительной (с опоры)</w:t>
            </w:r>
          </w:p>
        </w:tc>
        <w:tc>
          <w:tcPr>
            <w:tcW w:w="1134" w:type="dxa"/>
            <w:vAlign w:val="center"/>
          </w:tcPr>
          <w:p w:rsidR="007945A9" w:rsidRPr="003E4FAA" w:rsidRDefault="007945A9" w:rsidP="003E4FAA">
            <w:pPr>
              <w:ind w:firstLine="0"/>
              <w:jc w:val="center"/>
              <w:rPr>
                <w:sz w:val="24"/>
                <w:szCs w:val="24"/>
              </w:rPr>
            </w:pPr>
            <w:r w:rsidRPr="003E4FAA">
              <w:rPr>
                <w:sz w:val="24"/>
                <w:szCs w:val="24"/>
              </w:rPr>
              <w:t>шт.</w:t>
            </w:r>
          </w:p>
        </w:tc>
        <w:tc>
          <w:tcPr>
            <w:tcW w:w="1241" w:type="dxa"/>
            <w:vAlign w:val="center"/>
          </w:tcPr>
          <w:p w:rsidR="007945A9" w:rsidRPr="003E4FAA" w:rsidRDefault="007945A9" w:rsidP="003E4FAA">
            <w:pPr>
              <w:ind w:firstLine="0"/>
              <w:jc w:val="center"/>
              <w:rPr>
                <w:sz w:val="24"/>
                <w:szCs w:val="24"/>
              </w:rPr>
            </w:pPr>
            <w:r w:rsidRPr="003E4FAA">
              <w:rPr>
                <w:sz w:val="24"/>
                <w:szCs w:val="24"/>
              </w:rPr>
              <w:t>1</w:t>
            </w:r>
          </w:p>
        </w:tc>
      </w:tr>
      <w:tr w:rsidR="007945A9" w:rsidRPr="007945A9" w:rsidTr="007945A9">
        <w:tc>
          <w:tcPr>
            <w:tcW w:w="534" w:type="dxa"/>
          </w:tcPr>
          <w:p w:rsidR="007945A9" w:rsidRPr="003E4FAA" w:rsidRDefault="003E4FAA" w:rsidP="003E4FAA">
            <w:pPr>
              <w:ind w:firstLine="0"/>
              <w:jc w:val="center"/>
              <w:rPr>
                <w:sz w:val="24"/>
                <w:szCs w:val="24"/>
              </w:rPr>
            </w:pPr>
            <w:r>
              <w:rPr>
                <w:sz w:val="24"/>
                <w:szCs w:val="24"/>
              </w:rPr>
              <w:t>10</w:t>
            </w:r>
          </w:p>
        </w:tc>
        <w:tc>
          <w:tcPr>
            <w:tcW w:w="6662" w:type="dxa"/>
            <w:vAlign w:val="center"/>
          </w:tcPr>
          <w:p w:rsidR="007945A9" w:rsidRPr="003E4FAA" w:rsidRDefault="007945A9" w:rsidP="003E4FAA">
            <w:pPr>
              <w:ind w:firstLine="0"/>
              <w:rPr>
                <w:sz w:val="24"/>
                <w:szCs w:val="24"/>
              </w:rPr>
            </w:pPr>
            <w:r w:rsidRPr="003E4FAA">
              <w:rPr>
                <w:sz w:val="24"/>
                <w:szCs w:val="24"/>
              </w:rPr>
              <w:t>Демонтаж FTP 4 пары, кат 5e, PVC (</w:t>
            </w:r>
            <w:r w:rsidR="003E4FAA">
              <w:rPr>
                <w:sz w:val="24"/>
                <w:szCs w:val="24"/>
              </w:rPr>
              <w:t xml:space="preserve">с </w:t>
            </w:r>
            <w:r w:rsidRPr="003E4FAA">
              <w:rPr>
                <w:sz w:val="24"/>
                <w:szCs w:val="24"/>
              </w:rPr>
              <w:t>внешн</w:t>
            </w:r>
            <w:r w:rsidR="003E4FAA">
              <w:rPr>
                <w:sz w:val="24"/>
                <w:szCs w:val="24"/>
              </w:rPr>
              <w:t>им</w:t>
            </w:r>
            <w:r w:rsidRPr="003E4FAA">
              <w:rPr>
                <w:sz w:val="24"/>
                <w:szCs w:val="24"/>
              </w:rPr>
              <w:t xml:space="preserve"> тросом) с опор </w:t>
            </w:r>
            <w:r w:rsidR="003E4FAA">
              <w:rPr>
                <w:sz w:val="24"/>
                <w:szCs w:val="24"/>
              </w:rPr>
              <w:t>освещения</w:t>
            </w:r>
          </w:p>
        </w:tc>
        <w:tc>
          <w:tcPr>
            <w:tcW w:w="1134" w:type="dxa"/>
            <w:vAlign w:val="center"/>
          </w:tcPr>
          <w:p w:rsidR="007945A9" w:rsidRPr="003E4FAA" w:rsidRDefault="007945A9" w:rsidP="003E4FAA">
            <w:pPr>
              <w:ind w:firstLine="0"/>
              <w:jc w:val="center"/>
              <w:rPr>
                <w:sz w:val="24"/>
                <w:szCs w:val="24"/>
              </w:rPr>
            </w:pPr>
            <w:r w:rsidRPr="003E4FAA">
              <w:rPr>
                <w:sz w:val="24"/>
                <w:szCs w:val="24"/>
              </w:rPr>
              <w:t>м.</w:t>
            </w:r>
          </w:p>
        </w:tc>
        <w:tc>
          <w:tcPr>
            <w:tcW w:w="1241" w:type="dxa"/>
            <w:vAlign w:val="center"/>
          </w:tcPr>
          <w:p w:rsidR="007945A9" w:rsidRPr="003E4FAA" w:rsidRDefault="007945A9" w:rsidP="003E4FAA">
            <w:pPr>
              <w:ind w:firstLine="0"/>
              <w:jc w:val="center"/>
              <w:rPr>
                <w:sz w:val="24"/>
                <w:szCs w:val="24"/>
              </w:rPr>
            </w:pPr>
            <w:r w:rsidRPr="003E4FAA">
              <w:rPr>
                <w:sz w:val="24"/>
                <w:szCs w:val="24"/>
              </w:rPr>
              <w:t>45</w:t>
            </w:r>
          </w:p>
        </w:tc>
      </w:tr>
      <w:tr w:rsidR="007945A9" w:rsidRPr="007945A9" w:rsidTr="003E4FAA">
        <w:trPr>
          <w:trHeight w:val="60"/>
        </w:trPr>
        <w:tc>
          <w:tcPr>
            <w:tcW w:w="534" w:type="dxa"/>
          </w:tcPr>
          <w:p w:rsidR="007945A9" w:rsidRPr="003E4FAA" w:rsidRDefault="003E4FAA" w:rsidP="003E4FAA">
            <w:pPr>
              <w:ind w:firstLine="0"/>
              <w:jc w:val="center"/>
              <w:rPr>
                <w:sz w:val="24"/>
                <w:szCs w:val="24"/>
              </w:rPr>
            </w:pPr>
            <w:r>
              <w:rPr>
                <w:sz w:val="24"/>
                <w:szCs w:val="24"/>
              </w:rPr>
              <w:t>11</w:t>
            </w:r>
          </w:p>
        </w:tc>
        <w:tc>
          <w:tcPr>
            <w:tcW w:w="6662" w:type="dxa"/>
            <w:vAlign w:val="center"/>
          </w:tcPr>
          <w:p w:rsidR="007945A9" w:rsidRPr="003E4FAA" w:rsidRDefault="007945A9" w:rsidP="003E4FAA">
            <w:pPr>
              <w:ind w:firstLine="0"/>
              <w:rPr>
                <w:sz w:val="24"/>
                <w:szCs w:val="24"/>
              </w:rPr>
            </w:pPr>
            <w:r w:rsidRPr="003E4FAA">
              <w:rPr>
                <w:sz w:val="24"/>
                <w:szCs w:val="24"/>
              </w:rPr>
              <w:t xml:space="preserve">Демонтаж кабеля ОКСНМ(н) 10-01-0,22-24-(6,0) с опор </w:t>
            </w:r>
            <w:r w:rsidR="003E4FAA">
              <w:rPr>
                <w:sz w:val="24"/>
                <w:szCs w:val="24"/>
              </w:rPr>
              <w:t>освещения</w:t>
            </w:r>
          </w:p>
        </w:tc>
        <w:tc>
          <w:tcPr>
            <w:tcW w:w="1134" w:type="dxa"/>
            <w:vAlign w:val="center"/>
          </w:tcPr>
          <w:p w:rsidR="007945A9" w:rsidRPr="003E4FAA" w:rsidRDefault="007945A9" w:rsidP="003E4FAA">
            <w:pPr>
              <w:ind w:firstLine="0"/>
              <w:jc w:val="center"/>
              <w:rPr>
                <w:sz w:val="24"/>
                <w:szCs w:val="24"/>
              </w:rPr>
            </w:pPr>
            <w:r w:rsidRPr="003E4FAA">
              <w:rPr>
                <w:sz w:val="24"/>
                <w:szCs w:val="24"/>
              </w:rPr>
              <w:t>м.</w:t>
            </w:r>
          </w:p>
        </w:tc>
        <w:tc>
          <w:tcPr>
            <w:tcW w:w="1241" w:type="dxa"/>
            <w:vAlign w:val="center"/>
          </w:tcPr>
          <w:p w:rsidR="007945A9" w:rsidRPr="003E4FAA" w:rsidRDefault="007945A9" w:rsidP="003E4FAA">
            <w:pPr>
              <w:ind w:firstLine="0"/>
              <w:jc w:val="center"/>
              <w:rPr>
                <w:sz w:val="24"/>
                <w:szCs w:val="24"/>
              </w:rPr>
            </w:pPr>
            <w:r w:rsidRPr="003E4FAA">
              <w:rPr>
                <w:sz w:val="24"/>
                <w:szCs w:val="24"/>
              </w:rPr>
              <w:t>170</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12</w:t>
            </w:r>
          </w:p>
        </w:tc>
        <w:tc>
          <w:tcPr>
            <w:tcW w:w="6662" w:type="dxa"/>
            <w:vAlign w:val="bottom"/>
          </w:tcPr>
          <w:p w:rsidR="003E4FAA" w:rsidRPr="003E4FAA" w:rsidRDefault="003E4FAA" w:rsidP="003E4FAA">
            <w:pPr>
              <w:ind w:firstLine="0"/>
              <w:rPr>
                <w:sz w:val="24"/>
                <w:szCs w:val="24"/>
              </w:rPr>
            </w:pPr>
            <w:r w:rsidRPr="003E4FAA">
              <w:rPr>
                <w:sz w:val="24"/>
                <w:szCs w:val="24"/>
              </w:rPr>
              <w:t>Монтаж видеокамеры</w:t>
            </w:r>
          </w:p>
        </w:tc>
        <w:tc>
          <w:tcPr>
            <w:tcW w:w="1134" w:type="dxa"/>
            <w:vAlign w:val="center"/>
          </w:tcPr>
          <w:p w:rsidR="003E4FAA" w:rsidRPr="003E4FAA" w:rsidRDefault="003E4FAA" w:rsidP="003E4FAA">
            <w:pPr>
              <w:ind w:firstLine="0"/>
              <w:jc w:val="center"/>
              <w:rPr>
                <w:sz w:val="24"/>
                <w:szCs w:val="24"/>
              </w:rPr>
            </w:pPr>
            <w:r w:rsidRPr="003E4FAA">
              <w:rPr>
                <w:sz w:val="24"/>
                <w:szCs w:val="24"/>
              </w:rPr>
              <w:t>шт.</w:t>
            </w:r>
          </w:p>
        </w:tc>
        <w:tc>
          <w:tcPr>
            <w:tcW w:w="1241" w:type="dxa"/>
            <w:vAlign w:val="center"/>
          </w:tcPr>
          <w:p w:rsidR="003E4FAA" w:rsidRPr="003E4FAA" w:rsidRDefault="003E4FAA" w:rsidP="003E4FAA">
            <w:pPr>
              <w:ind w:firstLine="0"/>
              <w:jc w:val="center"/>
              <w:rPr>
                <w:sz w:val="24"/>
                <w:szCs w:val="24"/>
              </w:rPr>
            </w:pPr>
            <w:r w:rsidRPr="003E4FAA">
              <w:rPr>
                <w:sz w:val="24"/>
                <w:szCs w:val="24"/>
              </w:rPr>
              <w:t>1</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13</w:t>
            </w:r>
          </w:p>
        </w:tc>
        <w:tc>
          <w:tcPr>
            <w:tcW w:w="6662" w:type="dxa"/>
            <w:vAlign w:val="center"/>
          </w:tcPr>
          <w:p w:rsidR="003E4FAA" w:rsidRPr="003E4FAA" w:rsidRDefault="003E4FAA" w:rsidP="003E4FAA">
            <w:pPr>
              <w:ind w:firstLine="0"/>
              <w:rPr>
                <w:sz w:val="24"/>
                <w:szCs w:val="24"/>
              </w:rPr>
            </w:pPr>
            <w:r w:rsidRPr="003E4FAA">
              <w:rPr>
                <w:sz w:val="24"/>
                <w:szCs w:val="24"/>
              </w:rPr>
              <w:t>Монтаж кронштейна видеокамеры</w:t>
            </w:r>
          </w:p>
        </w:tc>
        <w:tc>
          <w:tcPr>
            <w:tcW w:w="1134" w:type="dxa"/>
            <w:vAlign w:val="center"/>
          </w:tcPr>
          <w:p w:rsidR="003E4FAA" w:rsidRPr="003E4FAA" w:rsidRDefault="003E4FAA" w:rsidP="003E4FAA">
            <w:pPr>
              <w:ind w:firstLine="0"/>
              <w:jc w:val="center"/>
              <w:rPr>
                <w:sz w:val="24"/>
                <w:szCs w:val="24"/>
              </w:rPr>
            </w:pPr>
            <w:r w:rsidRPr="003E4FAA">
              <w:rPr>
                <w:sz w:val="24"/>
                <w:szCs w:val="24"/>
              </w:rPr>
              <w:t>шт.</w:t>
            </w:r>
          </w:p>
        </w:tc>
        <w:tc>
          <w:tcPr>
            <w:tcW w:w="1241" w:type="dxa"/>
            <w:vAlign w:val="center"/>
          </w:tcPr>
          <w:p w:rsidR="003E4FAA" w:rsidRPr="003E4FAA" w:rsidRDefault="003E4FAA" w:rsidP="003E4FAA">
            <w:pPr>
              <w:ind w:firstLine="0"/>
              <w:jc w:val="center"/>
              <w:rPr>
                <w:sz w:val="24"/>
                <w:szCs w:val="24"/>
              </w:rPr>
            </w:pPr>
            <w:r w:rsidRPr="003E4FAA">
              <w:rPr>
                <w:sz w:val="24"/>
                <w:szCs w:val="24"/>
              </w:rPr>
              <w:t>1</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14</w:t>
            </w:r>
          </w:p>
        </w:tc>
        <w:tc>
          <w:tcPr>
            <w:tcW w:w="6662" w:type="dxa"/>
            <w:vAlign w:val="center"/>
          </w:tcPr>
          <w:p w:rsidR="003E4FAA" w:rsidRPr="003E4FAA" w:rsidRDefault="003E4FAA" w:rsidP="003E4FAA">
            <w:pPr>
              <w:ind w:firstLine="0"/>
              <w:rPr>
                <w:sz w:val="24"/>
                <w:szCs w:val="24"/>
              </w:rPr>
            </w:pPr>
            <w:r w:rsidRPr="003E4FAA">
              <w:rPr>
                <w:sz w:val="24"/>
                <w:szCs w:val="24"/>
              </w:rPr>
              <w:t>Монтаж инфракрасного детектора транспорта</w:t>
            </w:r>
          </w:p>
        </w:tc>
        <w:tc>
          <w:tcPr>
            <w:tcW w:w="1134" w:type="dxa"/>
            <w:vAlign w:val="center"/>
          </w:tcPr>
          <w:p w:rsidR="003E4FAA" w:rsidRPr="003E4FAA" w:rsidRDefault="003E4FAA" w:rsidP="003E4FAA">
            <w:pPr>
              <w:ind w:firstLine="0"/>
              <w:jc w:val="center"/>
              <w:rPr>
                <w:sz w:val="24"/>
                <w:szCs w:val="24"/>
              </w:rPr>
            </w:pPr>
            <w:r w:rsidRPr="003E4FAA">
              <w:rPr>
                <w:sz w:val="24"/>
                <w:szCs w:val="24"/>
              </w:rPr>
              <w:t>шт.</w:t>
            </w:r>
          </w:p>
        </w:tc>
        <w:tc>
          <w:tcPr>
            <w:tcW w:w="1241" w:type="dxa"/>
            <w:vAlign w:val="center"/>
          </w:tcPr>
          <w:p w:rsidR="003E4FAA" w:rsidRPr="003E4FAA" w:rsidRDefault="003E4FAA" w:rsidP="003E4FAA">
            <w:pPr>
              <w:ind w:firstLine="0"/>
              <w:jc w:val="center"/>
              <w:rPr>
                <w:sz w:val="24"/>
                <w:szCs w:val="24"/>
              </w:rPr>
            </w:pPr>
            <w:r w:rsidRPr="003E4FAA">
              <w:rPr>
                <w:sz w:val="24"/>
                <w:szCs w:val="24"/>
              </w:rPr>
              <w:t>2</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15</w:t>
            </w:r>
          </w:p>
        </w:tc>
        <w:tc>
          <w:tcPr>
            <w:tcW w:w="6662" w:type="dxa"/>
            <w:vAlign w:val="center"/>
          </w:tcPr>
          <w:p w:rsidR="003E4FAA" w:rsidRPr="003E4FAA" w:rsidRDefault="003E4FAA" w:rsidP="003E4FAA">
            <w:pPr>
              <w:ind w:firstLine="0"/>
              <w:rPr>
                <w:sz w:val="24"/>
                <w:szCs w:val="24"/>
              </w:rPr>
            </w:pPr>
            <w:r w:rsidRPr="003E4FAA">
              <w:rPr>
                <w:sz w:val="24"/>
                <w:szCs w:val="24"/>
              </w:rPr>
              <w:t>Монтаж кронштейна инфракрасного детектора транспорта (на опору)</w:t>
            </w:r>
          </w:p>
        </w:tc>
        <w:tc>
          <w:tcPr>
            <w:tcW w:w="1134" w:type="dxa"/>
            <w:vAlign w:val="center"/>
          </w:tcPr>
          <w:p w:rsidR="003E4FAA" w:rsidRPr="003E4FAA" w:rsidRDefault="003E4FAA" w:rsidP="003E4FAA">
            <w:pPr>
              <w:ind w:firstLine="0"/>
              <w:jc w:val="center"/>
              <w:rPr>
                <w:sz w:val="24"/>
                <w:szCs w:val="24"/>
              </w:rPr>
            </w:pPr>
            <w:r w:rsidRPr="003E4FAA">
              <w:rPr>
                <w:sz w:val="24"/>
                <w:szCs w:val="24"/>
              </w:rPr>
              <w:t>шт.</w:t>
            </w:r>
          </w:p>
        </w:tc>
        <w:tc>
          <w:tcPr>
            <w:tcW w:w="1241" w:type="dxa"/>
            <w:vAlign w:val="center"/>
          </w:tcPr>
          <w:p w:rsidR="003E4FAA" w:rsidRPr="003E4FAA" w:rsidRDefault="003E4FAA" w:rsidP="003E4FAA">
            <w:pPr>
              <w:ind w:firstLine="0"/>
              <w:jc w:val="center"/>
              <w:rPr>
                <w:sz w:val="24"/>
                <w:szCs w:val="24"/>
              </w:rPr>
            </w:pPr>
            <w:r w:rsidRPr="003E4FAA">
              <w:rPr>
                <w:sz w:val="24"/>
                <w:szCs w:val="24"/>
              </w:rPr>
              <w:t>1</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16</w:t>
            </w:r>
          </w:p>
        </w:tc>
        <w:tc>
          <w:tcPr>
            <w:tcW w:w="6662" w:type="dxa"/>
            <w:vAlign w:val="center"/>
          </w:tcPr>
          <w:p w:rsidR="003E4FAA" w:rsidRPr="003E4FAA" w:rsidRDefault="003E4FAA" w:rsidP="003E4FAA">
            <w:pPr>
              <w:ind w:firstLine="0"/>
              <w:rPr>
                <w:sz w:val="24"/>
                <w:szCs w:val="24"/>
              </w:rPr>
            </w:pPr>
            <w:r w:rsidRPr="003E4FAA">
              <w:rPr>
                <w:sz w:val="24"/>
                <w:szCs w:val="24"/>
              </w:rPr>
              <w:t>Монтаж коробки разветвительной (на опоре)</w:t>
            </w:r>
          </w:p>
        </w:tc>
        <w:tc>
          <w:tcPr>
            <w:tcW w:w="1134" w:type="dxa"/>
            <w:vAlign w:val="center"/>
          </w:tcPr>
          <w:p w:rsidR="003E4FAA" w:rsidRPr="003E4FAA" w:rsidRDefault="003E4FAA" w:rsidP="003E4FAA">
            <w:pPr>
              <w:ind w:firstLine="0"/>
              <w:jc w:val="center"/>
              <w:rPr>
                <w:sz w:val="24"/>
                <w:szCs w:val="24"/>
              </w:rPr>
            </w:pPr>
            <w:r w:rsidRPr="003E4FAA">
              <w:rPr>
                <w:sz w:val="24"/>
                <w:szCs w:val="24"/>
              </w:rPr>
              <w:t>шт.</w:t>
            </w:r>
          </w:p>
        </w:tc>
        <w:tc>
          <w:tcPr>
            <w:tcW w:w="1241" w:type="dxa"/>
            <w:vAlign w:val="center"/>
          </w:tcPr>
          <w:p w:rsidR="003E4FAA" w:rsidRPr="003E4FAA" w:rsidRDefault="003E4FAA" w:rsidP="003E4FAA">
            <w:pPr>
              <w:ind w:firstLine="0"/>
              <w:jc w:val="center"/>
              <w:rPr>
                <w:sz w:val="24"/>
                <w:szCs w:val="24"/>
              </w:rPr>
            </w:pPr>
            <w:r w:rsidRPr="003E4FAA">
              <w:rPr>
                <w:sz w:val="24"/>
                <w:szCs w:val="24"/>
              </w:rPr>
              <w:t>1</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17</w:t>
            </w:r>
          </w:p>
        </w:tc>
        <w:tc>
          <w:tcPr>
            <w:tcW w:w="6662" w:type="dxa"/>
            <w:vAlign w:val="center"/>
          </w:tcPr>
          <w:p w:rsidR="003E4FAA" w:rsidRPr="003E4FAA" w:rsidRDefault="003E4FAA" w:rsidP="003E4FAA">
            <w:pPr>
              <w:ind w:firstLine="0"/>
              <w:rPr>
                <w:color w:val="000000"/>
                <w:sz w:val="24"/>
                <w:szCs w:val="24"/>
              </w:rPr>
            </w:pPr>
            <w:r w:rsidRPr="003E4FAA">
              <w:rPr>
                <w:color w:val="000000"/>
                <w:sz w:val="24"/>
                <w:szCs w:val="24"/>
              </w:rPr>
              <w:t>Монтаж кабеля FTP на тросу</w:t>
            </w:r>
          </w:p>
        </w:tc>
        <w:tc>
          <w:tcPr>
            <w:tcW w:w="1134" w:type="dxa"/>
            <w:vAlign w:val="center"/>
          </w:tcPr>
          <w:p w:rsidR="003E4FAA" w:rsidRPr="003E4FAA" w:rsidRDefault="003E4FAA" w:rsidP="003E4FAA">
            <w:pPr>
              <w:ind w:firstLine="0"/>
              <w:jc w:val="center"/>
              <w:rPr>
                <w:sz w:val="24"/>
                <w:szCs w:val="24"/>
              </w:rPr>
            </w:pPr>
            <w:r w:rsidRPr="003E4FAA">
              <w:rPr>
                <w:sz w:val="24"/>
                <w:szCs w:val="24"/>
              </w:rPr>
              <w:t>м.</w:t>
            </w:r>
          </w:p>
        </w:tc>
        <w:tc>
          <w:tcPr>
            <w:tcW w:w="1241" w:type="dxa"/>
            <w:vAlign w:val="center"/>
          </w:tcPr>
          <w:p w:rsidR="003E4FAA" w:rsidRPr="003E4FAA" w:rsidRDefault="003E4FAA" w:rsidP="003E4FAA">
            <w:pPr>
              <w:ind w:firstLine="0"/>
              <w:jc w:val="center"/>
              <w:rPr>
                <w:sz w:val="24"/>
                <w:szCs w:val="24"/>
              </w:rPr>
            </w:pPr>
            <w:r w:rsidRPr="003E4FAA">
              <w:rPr>
                <w:sz w:val="24"/>
                <w:szCs w:val="24"/>
              </w:rPr>
              <w:t>150</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18</w:t>
            </w:r>
          </w:p>
        </w:tc>
        <w:tc>
          <w:tcPr>
            <w:tcW w:w="6662" w:type="dxa"/>
            <w:vAlign w:val="center"/>
          </w:tcPr>
          <w:p w:rsidR="003E4FAA" w:rsidRPr="003E4FAA" w:rsidRDefault="003E4FAA" w:rsidP="003E4FAA">
            <w:pPr>
              <w:ind w:firstLine="0"/>
              <w:rPr>
                <w:color w:val="000000"/>
                <w:sz w:val="24"/>
                <w:szCs w:val="24"/>
              </w:rPr>
            </w:pPr>
            <w:r w:rsidRPr="003E4FAA">
              <w:rPr>
                <w:color w:val="000000"/>
                <w:sz w:val="24"/>
                <w:szCs w:val="24"/>
              </w:rPr>
              <w:t>Монтаж кабеля ВВГз 3х1,5 на трос</w:t>
            </w:r>
            <w:r w:rsidR="00AE7D18">
              <w:rPr>
                <w:color w:val="000000"/>
                <w:sz w:val="24"/>
                <w:szCs w:val="24"/>
              </w:rPr>
              <w:t>у</w:t>
            </w:r>
          </w:p>
        </w:tc>
        <w:tc>
          <w:tcPr>
            <w:tcW w:w="1134" w:type="dxa"/>
            <w:vAlign w:val="center"/>
          </w:tcPr>
          <w:p w:rsidR="003E4FAA" w:rsidRPr="003E4FAA" w:rsidRDefault="003E4FAA" w:rsidP="003E4FAA">
            <w:pPr>
              <w:ind w:firstLine="0"/>
              <w:jc w:val="center"/>
              <w:rPr>
                <w:sz w:val="24"/>
                <w:szCs w:val="24"/>
              </w:rPr>
            </w:pPr>
            <w:r w:rsidRPr="003E4FAA">
              <w:rPr>
                <w:sz w:val="24"/>
                <w:szCs w:val="24"/>
              </w:rPr>
              <w:t>м.</w:t>
            </w:r>
          </w:p>
        </w:tc>
        <w:tc>
          <w:tcPr>
            <w:tcW w:w="1241" w:type="dxa"/>
            <w:vAlign w:val="center"/>
          </w:tcPr>
          <w:p w:rsidR="003E4FAA" w:rsidRPr="003E4FAA" w:rsidRDefault="003E4FAA" w:rsidP="003E4FAA">
            <w:pPr>
              <w:ind w:firstLine="0"/>
              <w:jc w:val="center"/>
              <w:rPr>
                <w:sz w:val="24"/>
                <w:szCs w:val="24"/>
              </w:rPr>
            </w:pPr>
            <w:r w:rsidRPr="003E4FAA">
              <w:rPr>
                <w:sz w:val="24"/>
                <w:szCs w:val="24"/>
              </w:rPr>
              <w:t>150</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19</w:t>
            </w:r>
          </w:p>
        </w:tc>
        <w:tc>
          <w:tcPr>
            <w:tcW w:w="6662" w:type="dxa"/>
            <w:vAlign w:val="center"/>
          </w:tcPr>
          <w:p w:rsidR="003E4FAA" w:rsidRPr="003E4FAA" w:rsidRDefault="003E4FAA" w:rsidP="00AE7D18">
            <w:pPr>
              <w:ind w:firstLine="0"/>
              <w:rPr>
                <w:sz w:val="24"/>
                <w:szCs w:val="24"/>
              </w:rPr>
            </w:pPr>
            <w:r w:rsidRPr="003E4FAA">
              <w:rPr>
                <w:sz w:val="24"/>
                <w:szCs w:val="24"/>
              </w:rPr>
              <w:t xml:space="preserve">Монтаж троса на опоры </w:t>
            </w:r>
          </w:p>
        </w:tc>
        <w:tc>
          <w:tcPr>
            <w:tcW w:w="1134" w:type="dxa"/>
            <w:vAlign w:val="center"/>
          </w:tcPr>
          <w:p w:rsidR="003E4FAA" w:rsidRPr="003E4FAA" w:rsidRDefault="003E4FAA" w:rsidP="003E4FAA">
            <w:pPr>
              <w:ind w:firstLine="0"/>
              <w:jc w:val="center"/>
              <w:rPr>
                <w:sz w:val="24"/>
                <w:szCs w:val="24"/>
              </w:rPr>
            </w:pPr>
            <w:r w:rsidRPr="003E4FAA">
              <w:rPr>
                <w:sz w:val="24"/>
                <w:szCs w:val="24"/>
              </w:rPr>
              <w:t>м.</w:t>
            </w:r>
          </w:p>
        </w:tc>
        <w:tc>
          <w:tcPr>
            <w:tcW w:w="1241" w:type="dxa"/>
            <w:vAlign w:val="center"/>
          </w:tcPr>
          <w:p w:rsidR="003E4FAA" w:rsidRPr="003E4FAA" w:rsidRDefault="003E4FAA" w:rsidP="003E4FAA">
            <w:pPr>
              <w:ind w:firstLine="0"/>
              <w:jc w:val="center"/>
              <w:rPr>
                <w:sz w:val="24"/>
                <w:szCs w:val="24"/>
              </w:rPr>
            </w:pPr>
            <w:r w:rsidRPr="003E4FAA">
              <w:rPr>
                <w:sz w:val="24"/>
                <w:szCs w:val="24"/>
              </w:rPr>
              <w:t>150</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20</w:t>
            </w:r>
          </w:p>
        </w:tc>
        <w:tc>
          <w:tcPr>
            <w:tcW w:w="6662" w:type="dxa"/>
            <w:vAlign w:val="center"/>
          </w:tcPr>
          <w:p w:rsidR="003E4FAA" w:rsidRPr="003E4FAA" w:rsidRDefault="003E4FAA" w:rsidP="00AE7D18">
            <w:pPr>
              <w:ind w:firstLine="0"/>
              <w:rPr>
                <w:sz w:val="24"/>
                <w:szCs w:val="24"/>
              </w:rPr>
            </w:pPr>
            <w:r w:rsidRPr="003E4FAA">
              <w:rPr>
                <w:sz w:val="24"/>
                <w:szCs w:val="24"/>
              </w:rPr>
              <w:t>Монтаж FTP 4 пары, кат 5e, PVC (</w:t>
            </w:r>
            <w:r>
              <w:rPr>
                <w:sz w:val="24"/>
                <w:szCs w:val="24"/>
              </w:rPr>
              <w:t xml:space="preserve">с </w:t>
            </w:r>
            <w:r w:rsidRPr="003E4FAA">
              <w:rPr>
                <w:sz w:val="24"/>
                <w:szCs w:val="24"/>
              </w:rPr>
              <w:t>внешн</w:t>
            </w:r>
            <w:r>
              <w:rPr>
                <w:sz w:val="24"/>
                <w:szCs w:val="24"/>
              </w:rPr>
              <w:t>им</w:t>
            </w:r>
            <w:r w:rsidRPr="003E4FAA">
              <w:rPr>
                <w:sz w:val="24"/>
                <w:szCs w:val="24"/>
              </w:rPr>
              <w:t xml:space="preserve"> тросом) на опоры </w:t>
            </w:r>
            <w:r w:rsidR="00AE7D18">
              <w:rPr>
                <w:sz w:val="24"/>
                <w:szCs w:val="24"/>
              </w:rPr>
              <w:t>освещения</w:t>
            </w:r>
          </w:p>
        </w:tc>
        <w:tc>
          <w:tcPr>
            <w:tcW w:w="1134" w:type="dxa"/>
            <w:vAlign w:val="center"/>
          </w:tcPr>
          <w:p w:rsidR="003E4FAA" w:rsidRPr="003E4FAA" w:rsidRDefault="003E4FAA" w:rsidP="003E4FAA">
            <w:pPr>
              <w:ind w:firstLine="0"/>
              <w:jc w:val="center"/>
              <w:rPr>
                <w:sz w:val="24"/>
                <w:szCs w:val="24"/>
              </w:rPr>
            </w:pPr>
            <w:r w:rsidRPr="003E4FAA">
              <w:rPr>
                <w:sz w:val="24"/>
                <w:szCs w:val="24"/>
              </w:rPr>
              <w:t>м.</w:t>
            </w:r>
          </w:p>
        </w:tc>
        <w:tc>
          <w:tcPr>
            <w:tcW w:w="1241" w:type="dxa"/>
            <w:vAlign w:val="center"/>
          </w:tcPr>
          <w:p w:rsidR="003E4FAA" w:rsidRPr="003E4FAA" w:rsidRDefault="003E4FAA" w:rsidP="003E4FAA">
            <w:pPr>
              <w:ind w:firstLine="0"/>
              <w:jc w:val="center"/>
              <w:rPr>
                <w:sz w:val="24"/>
                <w:szCs w:val="24"/>
              </w:rPr>
            </w:pPr>
            <w:r w:rsidRPr="003E4FAA">
              <w:rPr>
                <w:sz w:val="24"/>
                <w:szCs w:val="24"/>
              </w:rPr>
              <w:t>60</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21</w:t>
            </w:r>
          </w:p>
        </w:tc>
        <w:tc>
          <w:tcPr>
            <w:tcW w:w="6662" w:type="dxa"/>
            <w:vAlign w:val="center"/>
          </w:tcPr>
          <w:p w:rsidR="003E4FAA" w:rsidRPr="00AE7D18" w:rsidRDefault="003E4FAA" w:rsidP="00AE7D18">
            <w:pPr>
              <w:ind w:firstLine="0"/>
              <w:rPr>
                <w:sz w:val="24"/>
                <w:szCs w:val="24"/>
              </w:rPr>
            </w:pPr>
            <w:r w:rsidRPr="003E4FAA">
              <w:rPr>
                <w:sz w:val="24"/>
                <w:szCs w:val="24"/>
              </w:rPr>
              <w:t xml:space="preserve">Монтаж кабеля ОКСНМ(н) 10-01-0,22-24-(6,0) на опоры </w:t>
            </w:r>
            <w:r w:rsidR="00AE7D18">
              <w:rPr>
                <w:sz w:val="24"/>
                <w:szCs w:val="24"/>
              </w:rPr>
              <w:t>освещения</w:t>
            </w:r>
          </w:p>
        </w:tc>
        <w:tc>
          <w:tcPr>
            <w:tcW w:w="1134" w:type="dxa"/>
            <w:vAlign w:val="center"/>
          </w:tcPr>
          <w:p w:rsidR="003E4FAA" w:rsidRPr="003E4FAA" w:rsidRDefault="003E4FAA" w:rsidP="003E4FAA">
            <w:pPr>
              <w:ind w:firstLine="0"/>
              <w:jc w:val="center"/>
              <w:rPr>
                <w:sz w:val="24"/>
                <w:szCs w:val="24"/>
              </w:rPr>
            </w:pPr>
            <w:r w:rsidRPr="003E4FAA">
              <w:rPr>
                <w:sz w:val="24"/>
                <w:szCs w:val="24"/>
              </w:rPr>
              <w:t>м.</w:t>
            </w:r>
          </w:p>
        </w:tc>
        <w:tc>
          <w:tcPr>
            <w:tcW w:w="1241" w:type="dxa"/>
            <w:vAlign w:val="center"/>
          </w:tcPr>
          <w:p w:rsidR="003E4FAA" w:rsidRPr="003E4FAA" w:rsidRDefault="003E4FAA" w:rsidP="003E4FAA">
            <w:pPr>
              <w:ind w:firstLine="0"/>
              <w:jc w:val="center"/>
              <w:rPr>
                <w:sz w:val="24"/>
                <w:szCs w:val="24"/>
              </w:rPr>
            </w:pPr>
            <w:r w:rsidRPr="003E4FAA">
              <w:rPr>
                <w:sz w:val="24"/>
                <w:szCs w:val="24"/>
              </w:rPr>
              <w:t>235</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22</w:t>
            </w:r>
          </w:p>
        </w:tc>
        <w:tc>
          <w:tcPr>
            <w:tcW w:w="6662" w:type="dxa"/>
            <w:vAlign w:val="center"/>
          </w:tcPr>
          <w:p w:rsidR="003E4FAA" w:rsidRPr="003E4FAA" w:rsidRDefault="003E4FAA" w:rsidP="003E4FAA">
            <w:pPr>
              <w:ind w:firstLine="0"/>
              <w:rPr>
                <w:sz w:val="24"/>
                <w:szCs w:val="24"/>
              </w:rPr>
            </w:pPr>
            <w:r w:rsidRPr="003E4FAA">
              <w:rPr>
                <w:sz w:val="24"/>
                <w:szCs w:val="24"/>
              </w:rPr>
              <w:t>Монтаж шкафа ШРМ-2</w:t>
            </w:r>
          </w:p>
        </w:tc>
        <w:tc>
          <w:tcPr>
            <w:tcW w:w="1134" w:type="dxa"/>
            <w:vAlign w:val="center"/>
          </w:tcPr>
          <w:p w:rsidR="003E4FAA" w:rsidRPr="003E4FAA" w:rsidRDefault="003E4FAA" w:rsidP="003E4FAA">
            <w:pPr>
              <w:ind w:firstLine="0"/>
              <w:jc w:val="center"/>
              <w:rPr>
                <w:sz w:val="24"/>
                <w:szCs w:val="24"/>
              </w:rPr>
            </w:pPr>
            <w:r w:rsidRPr="003E4FAA">
              <w:rPr>
                <w:sz w:val="24"/>
                <w:szCs w:val="24"/>
              </w:rPr>
              <w:t>шт.</w:t>
            </w:r>
          </w:p>
        </w:tc>
        <w:tc>
          <w:tcPr>
            <w:tcW w:w="1241" w:type="dxa"/>
            <w:vAlign w:val="center"/>
          </w:tcPr>
          <w:p w:rsidR="003E4FAA" w:rsidRPr="003E4FAA" w:rsidRDefault="003E4FAA" w:rsidP="003E4FAA">
            <w:pPr>
              <w:ind w:firstLine="0"/>
              <w:jc w:val="center"/>
              <w:rPr>
                <w:sz w:val="24"/>
                <w:szCs w:val="24"/>
              </w:rPr>
            </w:pPr>
            <w:r w:rsidRPr="003E4FAA">
              <w:rPr>
                <w:sz w:val="24"/>
                <w:szCs w:val="24"/>
              </w:rPr>
              <w:t>2</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23</w:t>
            </w:r>
          </w:p>
        </w:tc>
        <w:tc>
          <w:tcPr>
            <w:tcW w:w="6662" w:type="dxa"/>
            <w:vAlign w:val="center"/>
          </w:tcPr>
          <w:p w:rsidR="003E4FAA" w:rsidRPr="003E4FAA" w:rsidRDefault="003E4FAA" w:rsidP="003E4FAA">
            <w:pPr>
              <w:ind w:firstLine="0"/>
              <w:rPr>
                <w:sz w:val="24"/>
                <w:szCs w:val="24"/>
              </w:rPr>
            </w:pPr>
            <w:r w:rsidRPr="003E4FAA">
              <w:rPr>
                <w:sz w:val="24"/>
                <w:szCs w:val="24"/>
              </w:rPr>
              <w:t>монтаж муфты ВО МОГ-Т-30-1К4845</w:t>
            </w:r>
          </w:p>
        </w:tc>
        <w:tc>
          <w:tcPr>
            <w:tcW w:w="1134" w:type="dxa"/>
            <w:vAlign w:val="center"/>
          </w:tcPr>
          <w:p w:rsidR="003E4FAA" w:rsidRPr="003E4FAA" w:rsidRDefault="003E4FAA" w:rsidP="003E4FAA">
            <w:pPr>
              <w:ind w:firstLine="0"/>
              <w:jc w:val="center"/>
              <w:rPr>
                <w:sz w:val="24"/>
                <w:szCs w:val="24"/>
              </w:rPr>
            </w:pPr>
            <w:r w:rsidRPr="003E4FAA">
              <w:rPr>
                <w:sz w:val="24"/>
                <w:szCs w:val="24"/>
              </w:rPr>
              <w:t>шт.</w:t>
            </w:r>
          </w:p>
        </w:tc>
        <w:tc>
          <w:tcPr>
            <w:tcW w:w="1241" w:type="dxa"/>
            <w:vAlign w:val="center"/>
          </w:tcPr>
          <w:p w:rsidR="003E4FAA" w:rsidRPr="003E4FAA" w:rsidRDefault="003E4FAA" w:rsidP="003E4FAA">
            <w:pPr>
              <w:ind w:firstLine="0"/>
              <w:jc w:val="center"/>
              <w:rPr>
                <w:sz w:val="24"/>
                <w:szCs w:val="24"/>
              </w:rPr>
            </w:pPr>
            <w:r w:rsidRPr="003E4FAA">
              <w:rPr>
                <w:sz w:val="24"/>
                <w:szCs w:val="24"/>
              </w:rPr>
              <w:t>2</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24</w:t>
            </w:r>
          </w:p>
        </w:tc>
        <w:tc>
          <w:tcPr>
            <w:tcW w:w="6662" w:type="dxa"/>
            <w:vAlign w:val="center"/>
          </w:tcPr>
          <w:p w:rsidR="003E4FAA" w:rsidRPr="003E4FAA" w:rsidRDefault="003E4FAA" w:rsidP="003E4FAA">
            <w:pPr>
              <w:ind w:firstLine="0"/>
              <w:rPr>
                <w:sz w:val="24"/>
                <w:szCs w:val="24"/>
              </w:rPr>
            </w:pPr>
            <w:r w:rsidRPr="003E4FAA">
              <w:rPr>
                <w:sz w:val="24"/>
                <w:szCs w:val="24"/>
              </w:rPr>
              <w:t>Монтаж коробки разветвительной ДКС 53700</w:t>
            </w:r>
          </w:p>
        </w:tc>
        <w:tc>
          <w:tcPr>
            <w:tcW w:w="1134" w:type="dxa"/>
            <w:vAlign w:val="center"/>
          </w:tcPr>
          <w:p w:rsidR="003E4FAA" w:rsidRPr="003E4FAA" w:rsidRDefault="003E4FAA" w:rsidP="003E4FAA">
            <w:pPr>
              <w:ind w:firstLine="0"/>
              <w:jc w:val="center"/>
              <w:rPr>
                <w:sz w:val="24"/>
                <w:szCs w:val="24"/>
              </w:rPr>
            </w:pPr>
            <w:r w:rsidRPr="003E4FAA">
              <w:rPr>
                <w:sz w:val="24"/>
                <w:szCs w:val="24"/>
              </w:rPr>
              <w:t>шт.</w:t>
            </w:r>
          </w:p>
        </w:tc>
        <w:tc>
          <w:tcPr>
            <w:tcW w:w="1241" w:type="dxa"/>
            <w:vAlign w:val="center"/>
          </w:tcPr>
          <w:p w:rsidR="003E4FAA" w:rsidRPr="003E4FAA" w:rsidRDefault="003E4FAA" w:rsidP="003E4FAA">
            <w:pPr>
              <w:ind w:firstLine="0"/>
              <w:jc w:val="center"/>
              <w:rPr>
                <w:sz w:val="24"/>
                <w:szCs w:val="24"/>
              </w:rPr>
            </w:pPr>
            <w:r w:rsidRPr="003E4FAA">
              <w:rPr>
                <w:sz w:val="24"/>
                <w:szCs w:val="24"/>
              </w:rPr>
              <w:t>3</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25</w:t>
            </w:r>
          </w:p>
        </w:tc>
        <w:tc>
          <w:tcPr>
            <w:tcW w:w="6662" w:type="dxa"/>
            <w:vAlign w:val="center"/>
          </w:tcPr>
          <w:p w:rsidR="003E4FAA" w:rsidRPr="003E4FAA" w:rsidRDefault="003E4FAA" w:rsidP="003E4FAA">
            <w:pPr>
              <w:ind w:firstLine="0"/>
              <w:rPr>
                <w:sz w:val="24"/>
                <w:szCs w:val="24"/>
              </w:rPr>
            </w:pPr>
            <w:r w:rsidRPr="003E4FAA">
              <w:rPr>
                <w:sz w:val="24"/>
                <w:szCs w:val="24"/>
              </w:rPr>
              <w:t>Сварка кабеля оптического</w:t>
            </w:r>
          </w:p>
        </w:tc>
        <w:tc>
          <w:tcPr>
            <w:tcW w:w="1134" w:type="dxa"/>
            <w:vAlign w:val="center"/>
          </w:tcPr>
          <w:p w:rsidR="003E4FAA" w:rsidRPr="003E4FAA" w:rsidRDefault="003E4FAA" w:rsidP="003E4FAA">
            <w:pPr>
              <w:ind w:firstLine="0"/>
              <w:jc w:val="center"/>
              <w:rPr>
                <w:sz w:val="24"/>
                <w:szCs w:val="24"/>
              </w:rPr>
            </w:pPr>
            <w:r w:rsidRPr="003E4FAA">
              <w:rPr>
                <w:sz w:val="24"/>
                <w:szCs w:val="24"/>
              </w:rPr>
              <w:t>волокно</w:t>
            </w:r>
          </w:p>
        </w:tc>
        <w:tc>
          <w:tcPr>
            <w:tcW w:w="1241" w:type="dxa"/>
            <w:vAlign w:val="center"/>
          </w:tcPr>
          <w:p w:rsidR="003E4FAA" w:rsidRPr="003E4FAA" w:rsidRDefault="003E4FAA" w:rsidP="003E4FAA">
            <w:pPr>
              <w:ind w:firstLine="0"/>
              <w:jc w:val="center"/>
              <w:rPr>
                <w:sz w:val="24"/>
                <w:szCs w:val="24"/>
              </w:rPr>
            </w:pPr>
            <w:r w:rsidRPr="003E4FAA">
              <w:rPr>
                <w:sz w:val="24"/>
                <w:szCs w:val="24"/>
              </w:rPr>
              <w:t>48</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26</w:t>
            </w:r>
          </w:p>
        </w:tc>
        <w:tc>
          <w:tcPr>
            <w:tcW w:w="6662" w:type="dxa"/>
            <w:vAlign w:val="center"/>
          </w:tcPr>
          <w:p w:rsidR="003E4FAA" w:rsidRPr="003E4FAA" w:rsidRDefault="003E4FAA" w:rsidP="003E4FAA">
            <w:pPr>
              <w:ind w:firstLine="0"/>
              <w:rPr>
                <w:sz w:val="24"/>
                <w:szCs w:val="24"/>
              </w:rPr>
            </w:pPr>
            <w:r w:rsidRPr="003E4FAA">
              <w:rPr>
                <w:sz w:val="24"/>
                <w:szCs w:val="24"/>
              </w:rPr>
              <w:t>Расключение кабеля FTP</w:t>
            </w:r>
          </w:p>
        </w:tc>
        <w:tc>
          <w:tcPr>
            <w:tcW w:w="1134" w:type="dxa"/>
            <w:vAlign w:val="center"/>
          </w:tcPr>
          <w:p w:rsidR="003E4FAA" w:rsidRPr="003E4FAA" w:rsidRDefault="003E4FAA" w:rsidP="003E4FAA">
            <w:pPr>
              <w:ind w:firstLine="0"/>
              <w:jc w:val="center"/>
              <w:rPr>
                <w:sz w:val="24"/>
                <w:szCs w:val="24"/>
              </w:rPr>
            </w:pPr>
            <w:r w:rsidRPr="003E4FAA">
              <w:rPr>
                <w:sz w:val="24"/>
                <w:szCs w:val="24"/>
              </w:rPr>
              <w:t>пара</w:t>
            </w:r>
          </w:p>
        </w:tc>
        <w:tc>
          <w:tcPr>
            <w:tcW w:w="1241" w:type="dxa"/>
            <w:vAlign w:val="center"/>
          </w:tcPr>
          <w:p w:rsidR="003E4FAA" w:rsidRPr="003E4FAA" w:rsidRDefault="003E4FAA" w:rsidP="003E4FAA">
            <w:pPr>
              <w:ind w:firstLine="0"/>
              <w:jc w:val="center"/>
              <w:rPr>
                <w:sz w:val="24"/>
                <w:szCs w:val="24"/>
              </w:rPr>
            </w:pPr>
            <w:r w:rsidRPr="003E4FAA">
              <w:rPr>
                <w:sz w:val="24"/>
                <w:szCs w:val="24"/>
              </w:rPr>
              <w:t>12</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27</w:t>
            </w:r>
          </w:p>
        </w:tc>
        <w:tc>
          <w:tcPr>
            <w:tcW w:w="6662" w:type="dxa"/>
            <w:vAlign w:val="center"/>
          </w:tcPr>
          <w:p w:rsidR="003E4FAA" w:rsidRPr="003E4FAA" w:rsidRDefault="003E4FAA" w:rsidP="003E4FAA">
            <w:pPr>
              <w:ind w:firstLine="0"/>
              <w:rPr>
                <w:sz w:val="24"/>
                <w:szCs w:val="24"/>
              </w:rPr>
            </w:pPr>
            <w:r w:rsidRPr="003E4FAA">
              <w:rPr>
                <w:sz w:val="24"/>
                <w:szCs w:val="24"/>
              </w:rPr>
              <w:t>Расключение кабеля ВВГз 3х1,5</w:t>
            </w:r>
          </w:p>
        </w:tc>
        <w:tc>
          <w:tcPr>
            <w:tcW w:w="1134" w:type="dxa"/>
            <w:vAlign w:val="center"/>
          </w:tcPr>
          <w:p w:rsidR="003E4FAA" w:rsidRPr="003E4FAA" w:rsidRDefault="003E4FAA" w:rsidP="003E4FAA">
            <w:pPr>
              <w:ind w:firstLine="0"/>
              <w:jc w:val="center"/>
              <w:rPr>
                <w:sz w:val="24"/>
                <w:szCs w:val="24"/>
              </w:rPr>
            </w:pPr>
            <w:r w:rsidRPr="003E4FAA">
              <w:rPr>
                <w:sz w:val="24"/>
                <w:szCs w:val="24"/>
              </w:rPr>
              <w:t>жила</w:t>
            </w:r>
          </w:p>
        </w:tc>
        <w:tc>
          <w:tcPr>
            <w:tcW w:w="1241" w:type="dxa"/>
            <w:vAlign w:val="center"/>
          </w:tcPr>
          <w:p w:rsidR="003E4FAA" w:rsidRPr="003E4FAA" w:rsidRDefault="003E4FAA" w:rsidP="003E4FAA">
            <w:pPr>
              <w:ind w:firstLine="0"/>
              <w:jc w:val="center"/>
              <w:rPr>
                <w:sz w:val="24"/>
                <w:szCs w:val="24"/>
              </w:rPr>
            </w:pPr>
            <w:r w:rsidRPr="003E4FAA">
              <w:rPr>
                <w:sz w:val="24"/>
                <w:szCs w:val="24"/>
              </w:rPr>
              <w:t>6</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28</w:t>
            </w:r>
          </w:p>
        </w:tc>
        <w:tc>
          <w:tcPr>
            <w:tcW w:w="6662" w:type="dxa"/>
            <w:vAlign w:val="bottom"/>
          </w:tcPr>
          <w:p w:rsidR="003E4FAA" w:rsidRPr="003E4FAA" w:rsidRDefault="003E4FAA" w:rsidP="003E4FAA">
            <w:pPr>
              <w:ind w:firstLine="0"/>
              <w:rPr>
                <w:sz w:val="24"/>
                <w:szCs w:val="24"/>
              </w:rPr>
            </w:pPr>
            <w:r w:rsidRPr="003E4FAA">
              <w:rPr>
                <w:sz w:val="24"/>
                <w:szCs w:val="24"/>
              </w:rPr>
              <w:t>Пуско-наладка видеокамеры</w:t>
            </w:r>
          </w:p>
        </w:tc>
        <w:tc>
          <w:tcPr>
            <w:tcW w:w="1134" w:type="dxa"/>
            <w:vAlign w:val="center"/>
          </w:tcPr>
          <w:p w:rsidR="003E4FAA" w:rsidRPr="003E4FAA" w:rsidRDefault="003E4FAA" w:rsidP="003E4FAA">
            <w:pPr>
              <w:ind w:firstLine="0"/>
              <w:jc w:val="center"/>
              <w:rPr>
                <w:sz w:val="24"/>
                <w:szCs w:val="24"/>
              </w:rPr>
            </w:pPr>
            <w:r w:rsidRPr="003E4FAA">
              <w:rPr>
                <w:sz w:val="24"/>
                <w:szCs w:val="24"/>
              </w:rPr>
              <w:t>шт.</w:t>
            </w:r>
          </w:p>
        </w:tc>
        <w:tc>
          <w:tcPr>
            <w:tcW w:w="1241" w:type="dxa"/>
            <w:vAlign w:val="center"/>
          </w:tcPr>
          <w:p w:rsidR="003E4FAA" w:rsidRPr="003E4FAA" w:rsidRDefault="003E4FAA" w:rsidP="003E4FAA">
            <w:pPr>
              <w:ind w:firstLine="0"/>
              <w:jc w:val="center"/>
              <w:rPr>
                <w:sz w:val="24"/>
                <w:szCs w:val="24"/>
              </w:rPr>
            </w:pPr>
            <w:r w:rsidRPr="003E4FAA">
              <w:rPr>
                <w:sz w:val="24"/>
                <w:szCs w:val="24"/>
              </w:rPr>
              <w:t>1</w:t>
            </w:r>
          </w:p>
        </w:tc>
      </w:tr>
      <w:tr w:rsidR="003E4FAA" w:rsidRPr="007945A9" w:rsidTr="003E4FAA">
        <w:trPr>
          <w:trHeight w:val="60"/>
        </w:trPr>
        <w:tc>
          <w:tcPr>
            <w:tcW w:w="534" w:type="dxa"/>
          </w:tcPr>
          <w:p w:rsidR="003E4FAA" w:rsidRPr="003E4FAA" w:rsidRDefault="003E4FAA">
            <w:pPr>
              <w:ind w:firstLine="0"/>
              <w:rPr>
                <w:sz w:val="24"/>
                <w:szCs w:val="24"/>
              </w:rPr>
            </w:pPr>
            <w:r>
              <w:rPr>
                <w:sz w:val="24"/>
                <w:szCs w:val="24"/>
              </w:rPr>
              <w:t>29</w:t>
            </w:r>
          </w:p>
        </w:tc>
        <w:tc>
          <w:tcPr>
            <w:tcW w:w="6662" w:type="dxa"/>
            <w:vAlign w:val="bottom"/>
          </w:tcPr>
          <w:p w:rsidR="001638F2" w:rsidRDefault="003E4FAA" w:rsidP="003E4FAA">
            <w:pPr>
              <w:ind w:firstLine="0"/>
              <w:rPr>
                <w:sz w:val="24"/>
                <w:szCs w:val="24"/>
              </w:rPr>
            </w:pPr>
            <w:r w:rsidRPr="003E4FAA">
              <w:rPr>
                <w:sz w:val="24"/>
                <w:szCs w:val="24"/>
              </w:rPr>
              <w:t>Пуско-наладка инфракрасного детектора транспорта</w:t>
            </w:r>
          </w:p>
          <w:p w:rsidR="001638F2" w:rsidRPr="001638F2" w:rsidRDefault="001638F2" w:rsidP="001638F2">
            <w:pPr>
              <w:rPr>
                <w:sz w:val="24"/>
                <w:szCs w:val="24"/>
              </w:rPr>
            </w:pPr>
          </w:p>
          <w:p w:rsidR="001638F2" w:rsidRPr="001638F2" w:rsidRDefault="001638F2" w:rsidP="001638F2">
            <w:pPr>
              <w:rPr>
                <w:sz w:val="24"/>
                <w:szCs w:val="24"/>
              </w:rPr>
            </w:pPr>
          </w:p>
          <w:p w:rsidR="003E4FAA" w:rsidRPr="001638F2" w:rsidRDefault="003E4FAA" w:rsidP="001638F2">
            <w:pPr>
              <w:rPr>
                <w:sz w:val="24"/>
                <w:szCs w:val="24"/>
              </w:rPr>
            </w:pPr>
          </w:p>
        </w:tc>
        <w:tc>
          <w:tcPr>
            <w:tcW w:w="1134" w:type="dxa"/>
            <w:vAlign w:val="center"/>
          </w:tcPr>
          <w:p w:rsidR="003E4FAA" w:rsidRPr="003E4FAA" w:rsidRDefault="003E4FAA" w:rsidP="003E4FAA">
            <w:pPr>
              <w:ind w:firstLine="0"/>
              <w:jc w:val="center"/>
              <w:rPr>
                <w:sz w:val="24"/>
                <w:szCs w:val="24"/>
              </w:rPr>
            </w:pPr>
            <w:r w:rsidRPr="003E4FAA">
              <w:rPr>
                <w:sz w:val="24"/>
                <w:szCs w:val="24"/>
              </w:rPr>
              <w:t>шт.</w:t>
            </w:r>
          </w:p>
        </w:tc>
        <w:tc>
          <w:tcPr>
            <w:tcW w:w="1241" w:type="dxa"/>
            <w:vAlign w:val="center"/>
          </w:tcPr>
          <w:p w:rsidR="003E4FAA" w:rsidRPr="003E4FAA" w:rsidRDefault="003E4FAA" w:rsidP="003E4FAA">
            <w:pPr>
              <w:ind w:firstLine="0"/>
              <w:jc w:val="center"/>
              <w:rPr>
                <w:sz w:val="24"/>
                <w:szCs w:val="24"/>
              </w:rPr>
            </w:pPr>
            <w:r w:rsidRPr="003E4FAA">
              <w:rPr>
                <w:sz w:val="24"/>
                <w:szCs w:val="24"/>
              </w:rPr>
              <w:t>2</w:t>
            </w:r>
          </w:p>
        </w:tc>
      </w:tr>
    </w:tbl>
    <w:p w:rsidR="00AE7D18" w:rsidRPr="00AE7D18" w:rsidRDefault="00AE7D18" w:rsidP="00AE7D18">
      <w:pPr>
        <w:pStyle w:val="1"/>
      </w:pPr>
      <w:r w:rsidRPr="00AE7D18">
        <w:t>Требования к производству работ</w:t>
      </w:r>
    </w:p>
    <w:p w:rsidR="00331EC5" w:rsidRPr="00331EC5" w:rsidRDefault="00331EC5" w:rsidP="00331EC5">
      <w:pPr>
        <w:pStyle w:val="a3"/>
        <w:keepNext/>
        <w:widowControl w:val="0"/>
        <w:numPr>
          <w:ilvl w:val="0"/>
          <w:numId w:val="6"/>
        </w:numPr>
        <w:autoSpaceDE w:val="0"/>
        <w:autoSpaceDN w:val="0"/>
        <w:adjustRightInd w:val="0"/>
        <w:spacing w:before="0" w:after="0"/>
        <w:jc w:val="both"/>
        <w:outlineLvl w:val="0"/>
        <w:rPr>
          <w:rFonts w:eastAsia="Times New Roman"/>
          <w:vanish/>
          <w:color w:val="000000"/>
          <w:kern w:val="2"/>
          <w:sz w:val="24"/>
          <w:szCs w:val="24"/>
          <w:lang w:eastAsia="ar-SA"/>
        </w:rPr>
      </w:pPr>
    </w:p>
    <w:p w:rsidR="00331EC5" w:rsidRPr="00331EC5" w:rsidRDefault="00331EC5" w:rsidP="00331EC5">
      <w:pPr>
        <w:pStyle w:val="a3"/>
        <w:keepNext/>
        <w:widowControl w:val="0"/>
        <w:numPr>
          <w:ilvl w:val="0"/>
          <w:numId w:val="6"/>
        </w:numPr>
        <w:autoSpaceDE w:val="0"/>
        <w:autoSpaceDN w:val="0"/>
        <w:adjustRightInd w:val="0"/>
        <w:spacing w:before="0" w:after="0"/>
        <w:jc w:val="both"/>
        <w:outlineLvl w:val="0"/>
        <w:rPr>
          <w:rFonts w:eastAsia="Times New Roman"/>
          <w:vanish/>
          <w:color w:val="000000"/>
          <w:kern w:val="2"/>
          <w:sz w:val="24"/>
          <w:szCs w:val="24"/>
          <w:lang w:eastAsia="ar-SA"/>
        </w:rPr>
      </w:pPr>
    </w:p>
    <w:p w:rsidR="00D9517D" w:rsidRPr="00331EC5" w:rsidRDefault="00D9517D" w:rsidP="00331EC5">
      <w:pPr>
        <w:pStyle w:val="a3"/>
        <w:keepNext/>
        <w:widowControl w:val="0"/>
        <w:numPr>
          <w:ilvl w:val="1"/>
          <w:numId w:val="6"/>
        </w:numPr>
        <w:autoSpaceDE w:val="0"/>
        <w:autoSpaceDN w:val="0"/>
        <w:adjustRightInd w:val="0"/>
        <w:spacing w:before="0" w:after="0"/>
        <w:jc w:val="both"/>
        <w:outlineLvl w:val="0"/>
        <w:rPr>
          <w:rFonts w:eastAsia="Times New Roman"/>
          <w:color w:val="000000"/>
          <w:kern w:val="2"/>
          <w:sz w:val="24"/>
          <w:szCs w:val="24"/>
          <w:lang w:eastAsia="ar-SA"/>
        </w:rPr>
      </w:pPr>
      <w:r w:rsidRPr="00331EC5">
        <w:rPr>
          <w:rFonts w:eastAsia="Times New Roman"/>
          <w:color w:val="000000"/>
          <w:kern w:val="2"/>
          <w:sz w:val="24"/>
          <w:szCs w:val="24"/>
          <w:lang w:eastAsia="ar-SA"/>
        </w:rPr>
        <w:t>Перенос оборудования производится в соответствии с техническим проектом, разрабатываемым Подрядчиком, согласованным с Заказчиком и лицами, интересы и/или полномочия которых затрагиваются при производстве работ.</w:t>
      </w:r>
    </w:p>
    <w:p w:rsidR="00886A14" w:rsidRPr="00331EC5" w:rsidRDefault="00886A14" w:rsidP="00886A14">
      <w:pPr>
        <w:pStyle w:val="a3"/>
        <w:keepNext/>
        <w:widowControl w:val="0"/>
        <w:numPr>
          <w:ilvl w:val="1"/>
          <w:numId w:val="6"/>
        </w:numPr>
        <w:autoSpaceDE w:val="0"/>
        <w:autoSpaceDN w:val="0"/>
        <w:adjustRightInd w:val="0"/>
        <w:spacing w:before="0" w:after="0"/>
        <w:jc w:val="both"/>
        <w:outlineLvl w:val="0"/>
        <w:rPr>
          <w:rFonts w:eastAsia="Times New Roman"/>
          <w:color w:val="000000"/>
          <w:kern w:val="2"/>
          <w:sz w:val="24"/>
          <w:szCs w:val="24"/>
          <w:lang w:eastAsia="ar-SA"/>
        </w:rPr>
      </w:pPr>
      <w:r w:rsidRPr="00331EC5">
        <w:rPr>
          <w:rFonts w:eastAsia="Times New Roman"/>
          <w:color w:val="000000"/>
          <w:kern w:val="2"/>
          <w:sz w:val="24"/>
          <w:szCs w:val="24"/>
          <w:lang w:eastAsia="ar-SA"/>
        </w:rPr>
        <w:t>Монтаж оборудования должен производиться согласно технической документации изготовителя оборудования.</w:t>
      </w:r>
    </w:p>
    <w:p w:rsidR="00886A14" w:rsidRPr="00331EC5" w:rsidRDefault="00886A14" w:rsidP="00886A14">
      <w:pPr>
        <w:pStyle w:val="a3"/>
        <w:keepNext/>
        <w:widowControl w:val="0"/>
        <w:numPr>
          <w:ilvl w:val="1"/>
          <w:numId w:val="6"/>
        </w:numPr>
        <w:autoSpaceDE w:val="0"/>
        <w:autoSpaceDN w:val="0"/>
        <w:adjustRightInd w:val="0"/>
        <w:spacing w:before="0" w:after="0"/>
        <w:jc w:val="both"/>
        <w:outlineLvl w:val="0"/>
        <w:rPr>
          <w:rFonts w:eastAsia="Times New Roman"/>
          <w:color w:val="000000"/>
          <w:kern w:val="2"/>
          <w:sz w:val="24"/>
          <w:szCs w:val="24"/>
          <w:lang w:eastAsia="ar-SA"/>
        </w:rPr>
      </w:pPr>
      <w:r w:rsidRPr="00331EC5">
        <w:rPr>
          <w:rFonts w:eastAsia="Times New Roman"/>
          <w:color w:val="000000"/>
          <w:kern w:val="2"/>
          <w:sz w:val="24"/>
          <w:szCs w:val="24"/>
          <w:lang w:eastAsia="ar-SA"/>
        </w:rPr>
        <w:t>Все работы по монтажу, настройке и подключению оборудования, установке кронштейнов</w:t>
      </w:r>
      <w:r>
        <w:rPr>
          <w:rFonts w:eastAsia="Times New Roman"/>
          <w:color w:val="000000"/>
          <w:kern w:val="2"/>
          <w:sz w:val="24"/>
          <w:szCs w:val="24"/>
          <w:lang w:eastAsia="ar-SA"/>
        </w:rPr>
        <w:t>,</w:t>
      </w:r>
      <w:r w:rsidRPr="00331EC5">
        <w:rPr>
          <w:rFonts w:eastAsia="Times New Roman"/>
          <w:color w:val="000000"/>
          <w:kern w:val="2"/>
          <w:sz w:val="24"/>
          <w:szCs w:val="24"/>
          <w:lang w:eastAsia="ar-SA"/>
        </w:rPr>
        <w:t xml:space="preserve"> Подрядчик самостоятельно  в установленном порядке согласовывает со всеми лицами, интересы и/или полномочия которых затрагиваются при производстве работ.</w:t>
      </w:r>
    </w:p>
    <w:p w:rsidR="00D9517D" w:rsidRPr="00331EC5" w:rsidRDefault="00D9517D" w:rsidP="00331EC5">
      <w:pPr>
        <w:pStyle w:val="a3"/>
        <w:keepNext/>
        <w:widowControl w:val="0"/>
        <w:numPr>
          <w:ilvl w:val="1"/>
          <w:numId w:val="6"/>
        </w:numPr>
        <w:autoSpaceDE w:val="0"/>
        <w:autoSpaceDN w:val="0"/>
        <w:adjustRightInd w:val="0"/>
        <w:spacing w:before="0" w:after="0"/>
        <w:jc w:val="both"/>
        <w:outlineLvl w:val="0"/>
        <w:rPr>
          <w:rFonts w:eastAsia="Times New Roman"/>
          <w:color w:val="000000"/>
          <w:kern w:val="2"/>
          <w:sz w:val="24"/>
          <w:szCs w:val="24"/>
          <w:lang w:eastAsia="ar-SA"/>
        </w:rPr>
      </w:pPr>
      <w:r w:rsidRPr="00331EC5">
        <w:rPr>
          <w:rFonts w:eastAsia="Times New Roman"/>
          <w:color w:val="000000"/>
          <w:kern w:val="2"/>
          <w:sz w:val="24"/>
          <w:szCs w:val="24"/>
          <w:lang w:eastAsia="ar-SA"/>
        </w:rPr>
        <w:t xml:space="preserve">После монтажа, настройки и подключения оборудования, ПТИК «Одиссей» </w:t>
      </w:r>
      <w:r w:rsidRPr="00331EC5">
        <w:rPr>
          <w:rFonts w:eastAsia="Times New Roman"/>
          <w:color w:val="000000"/>
          <w:kern w:val="2"/>
          <w:sz w:val="24"/>
          <w:szCs w:val="24"/>
          <w:lang w:eastAsia="ar-SA"/>
        </w:rPr>
        <w:lastRenderedPageBreak/>
        <w:t>должен обеспечивать в автоматическом режиме наличие в материалах изображения и видеозаписи видимость сигнала светофора со стороны движущегося транспортного средства.</w:t>
      </w:r>
    </w:p>
    <w:p w:rsidR="00D9517D" w:rsidRPr="00331EC5" w:rsidRDefault="00D9517D" w:rsidP="00331EC5">
      <w:pPr>
        <w:pStyle w:val="a3"/>
        <w:keepNext/>
        <w:widowControl w:val="0"/>
        <w:numPr>
          <w:ilvl w:val="1"/>
          <w:numId w:val="6"/>
        </w:numPr>
        <w:autoSpaceDE w:val="0"/>
        <w:autoSpaceDN w:val="0"/>
        <w:adjustRightInd w:val="0"/>
        <w:spacing w:before="0" w:after="0"/>
        <w:jc w:val="both"/>
        <w:outlineLvl w:val="0"/>
        <w:rPr>
          <w:rFonts w:eastAsia="Times New Roman"/>
          <w:color w:val="000000"/>
          <w:kern w:val="2"/>
          <w:sz w:val="24"/>
          <w:szCs w:val="24"/>
          <w:lang w:eastAsia="ar-SA"/>
        </w:rPr>
      </w:pPr>
      <w:r w:rsidRPr="00331EC5">
        <w:rPr>
          <w:rFonts w:eastAsia="Times New Roman"/>
          <w:color w:val="000000"/>
          <w:kern w:val="2"/>
          <w:sz w:val="24"/>
          <w:szCs w:val="24"/>
          <w:lang w:eastAsia="ar-SA"/>
        </w:rPr>
        <w:t>Обзорные камеры ПТИК «Одиссей» и детекторы транспорта АСУДД «Спектр» устанавливаются на металлических опорах либо на кронштейнах, на существующих опорах, выполняемых согласно техническому проекту. Конструкции, предназначенные для монтажа оборудования, должны соответствовать нормативным документам, действующим на территории Российской Федерации и технической документации изготовителя оборудования.</w:t>
      </w:r>
    </w:p>
    <w:p w:rsidR="00D9517D" w:rsidRPr="00331EC5" w:rsidRDefault="00D9517D" w:rsidP="00331EC5">
      <w:pPr>
        <w:pStyle w:val="a3"/>
        <w:keepNext/>
        <w:widowControl w:val="0"/>
        <w:numPr>
          <w:ilvl w:val="1"/>
          <w:numId w:val="6"/>
        </w:numPr>
        <w:autoSpaceDE w:val="0"/>
        <w:autoSpaceDN w:val="0"/>
        <w:adjustRightInd w:val="0"/>
        <w:spacing w:before="0" w:after="0"/>
        <w:jc w:val="both"/>
        <w:outlineLvl w:val="0"/>
        <w:rPr>
          <w:rFonts w:eastAsia="Times New Roman"/>
          <w:color w:val="000000"/>
          <w:kern w:val="2"/>
          <w:sz w:val="24"/>
          <w:szCs w:val="24"/>
          <w:lang w:eastAsia="ar-SA"/>
        </w:rPr>
      </w:pPr>
      <w:r w:rsidRPr="00331EC5">
        <w:rPr>
          <w:rFonts w:eastAsia="Times New Roman"/>
          <w:color w:val="000000"/>
          <w:kern w:val="2"/>
          <w:sz w:val="24"/>
          <w:szCs w:val="24"/>
          <w:lang w:eastAsia="ar-SA"/>
        </w:rPr>
        <w:t>Все дополнительные вспомогательные материалы и комплектующие, необходимые при выполнении работ по монтажу и подключения, приобретаются Подрядчиком и дополнительно Заказчиком не оплачиваются. Дополнительные вспомогательные материалы и комплектующие, приобретаемые Подрядчиком, должны иметь документы, подтверждающие их качество и соответствие нормативным документам, действующим на территории Российской Федерации.</w:t>
      </w:r>
    </w:p>
    <w:p w:rsidR="00D9517D" w:rsidRDefault="00D9517D" w:rsidP="00331EC5">
      <w:pPr>
        <w:pStyle w:val="a3"/>
        <w:keepNext/>
        <w:widowControl w:val="0"/>
        <w:numPr>
          <w:ilvl w:val="1"/>
          <w:numId w:val="6"/>
        </w:numPr>
        <w:autoSpaceDE w:val="0"/>
        <w:autoSpaceDN w:val="0"/>
        <w:adjustRightInd w:val="0"/>
        <w:spacing w:before="0" w:after="0"/>
        <w:jc w:val="both"/>
        <w:outlineLvl w:val="0"/>
        <w:rPr>
          <w:rFonts w:eastAsia="Times New Roman"/>
          <w:color w:val="000000"/>
          <w:kern w:val="2"/>
          <w:sz w:val="24"/>
          <w:szCs w:val="24"/>
          <w:lang w:eastAsia="ar-SA"/>
        </w:rPr>
      </w:pPr>
      <w:r w:rsidRPr="00331EC5">
        <w:rPr>
          <w:rFonts w:eastAsia="Times New Roman"/>
          <w:color w:val="000000"/>
          <w:kern w:val="2"/>
          <w:sz w:val="24"/>
          <w:szCs w:val="24"/>
          <w:lang w:eastAsia="ar-SA"/>
        </w:rPr>
        <w:t>Подрядчик должен произвести корректировку программного обеспечения ПТИК «Одиссей», в том числе включающую в себя прорисовку управляемых  виртуальных стоп-линий на вышеперечисленных объектах в соответствии с существующей дорожной разметкой.</w:t>
      </w:r>
    </w:p>
    <w:p w:rsidR="00260FB8" w:rsidRPr="00260FB8" w:rsidRDefault="00260FB8" w:rsidP="00260FB8">
      <w:pPr>
        <w:pStyle w:val="a3"/>
        <w:keepNext/>
        <w:widowControl w:val="0"/>
        <w:numPr>
          <w:ilvl w:val="1"/>
          <w:numId w:val="6"/>
        </w:numPr>
        <w:autoSpaceDE w:val="0"/>
        <w:autoSpaceDN w:val="0"/>
        <w:adjustRightInd w:val="0"/>
        <w:spacing w:before="0" w:after="0"/>
        <w:jc w:val="both"/>
        <w:outlineLvl w:val="0"/>
      </w:pPr>
      <w:r>
        <w:rPr>
          <w:rFonts w:eastAsia="Times New Roman"/>
          <w:kern w:val="2"/>
          <w:sz w:val="24"/>
          <w:szCs w:val="24"/>
          <w:lang w:eastAsia="ar-SA"/>
        </w:rPr>
        <w:t>Все опоры для установки оборудования должны быть заземлены. Сопротивление системы заземления не должно превышать 4 Ом.</w:t>
      </w:r>
    </w:p>
    <w:p w:rsidR="00260FB8" w:rsidRPr="00260FB8" w:rsidRDefault="00260FB8" w:rsidP="00260FB8">
      <w:pPr>
        <w:pStyle w:val="a3"/>
        <w:keepNext/>
        <w:widowControl w:val="0"/>
        <w:numPr>
          <w:ilvl w:val="1"/>
          <w:numId w:val="6"/>
        </w:numPr>
        <w:autoSpaceDE w:val="0"/>
        <w:autoSpaceDN w:val="0"/>
        <w:adjustRightInd w:val="0"/>
        <w:spacing w:before="0" w:after="0"/>
        <w:jc w:val="both"/>
        <w:outlineLvl w:val="0"/>
      </w:pPr>
      <w:r>
        <w:rPr>
          <w:rFonts w:eastAsia="Times New Roman"/>
          <w:kern w:val="2"/>
          <w:sz w:val="24"/>
          <w:szCs w:val="24"/>
          <w:lang w:eastAsia="ar-SA"/>
        </w:rPr>
        <w:t>Подрядчик должен обеспечить подключение оборудования КТСВ и УДД  к сети энергоснабжения. Расходы, связанные с подключением к сети энергоснабжения, несет Подрядчик. Все работы по обеспечению энергоснабжения оборудования КТСВ и УДД осуществляются исполнителем по согласованию с организациями-владельцами точек подключения</w:t>
      </w:r>
    </w:p>
    <w:p w:rsidR="00433953" w:rsidRDefault="00D9517D" w:rsidP="00260FB8">
      <w:pPr>
        <w:pStyle w:val="a3"/>
        <w:keepNext/>
        <w:widowControl w:val="0"/>
        <w:numPr>
          <w:ilvl w:val="1"/>
          <w:numId w:val="6"/>
        </w:numPr>
        <w:autoSpaceDE w:val="0"/>
        <w:autoSpaceDN w:val="0"/>
        <w:adjustRightInd w:val="0"/>
        <w:spacing w:before="0" w:after="0"/>
        <w:jc w:val="both"/>
        <w:outlineLvl w:val="0"/>
      </w:pPr>
      <w:r w:rsidRPr="00420F46">
        <w:rPr>
          <w:rFonts w:eastAsia="Times New Roman"/>
          <w:color w:val="000000"/>
          <w:kern w:val="2"/>
          <w:sz w:val="24"/>
          <w:szCs w:val="24"/>
          <w:lang w:eastAsia="ar-SA"/>
        </w:rPr>
        <w:t>При проведении работ по техническому подключению и настройке ПТИК «Одиссей» Подрядчиком необходимо соблюдение требований</w:t>
      </w:r>
      <w:r w:rsidR="00420F46">
        <w:rPr>
          <w:rFonts w:eastAsia="Times New Roman"/>
          <w:color w:val="000000"/>
          <w:kern w:val="2"/>
          <w:sz w:val="24"/>
          <w:szCs w:val="24"/>
          <w:lang w:eastAsia="ar-SA"/>
        </w:rPr>
        <w:t xml:space="preserve"> действующего законодательства.</w:t>
      </w:r>
    </w:p>
    <w:sectPr w:rsidR="00433953" w:rsidSect="00265186">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B5B94"/>
    <w:multiLevelType w:val="hybridMultilevel"/>
    <w:tmpl w:val="83780C82"/>
    <w:lvl w:ilvl="0" w:tplc="2B8AD34E">
      <w:start w:val="1"/>
      <w:numFmt w:val="decimal"/>
      <w:pStyle w:val="1"/>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499B00A8"/>
    <w:multiLevelType w:val="hybridMultilevel"/>
    <w:tmpl w:val="91B4231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5AE71A3C"/>
    <w:multiLevelType w:val="hybridMultilevel"/>
    <w:tmpl w:val="70C840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1376A8"/>
    <w:multiLevelType w:val="hybridMultilevel"/>
    <w:tmpl w:val="9F784A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6BE27B5B"/>
    <w:multiLevelType w:val="multilevel"/>
    <w:tmpl w:val="8D72D202"/>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0"/>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A23"/>
    <w:rsid w:val="000B40CC"/>
    <w:rsid w:val="00100D28"/>
    <w:rsid w:val="001638F2"/>
    <w:rsid w:val="00192E07"/>
    <w:rsid w:val="00260FB8"/>
    <w:rsid w:val="00265186"/>
    <w:rsid w:val="00331EC5"/>
    <w:rsid w:val="003E4FAA"/>
    <w:rsid w:val="00420F46"/>
    <w:rsid w:val="00433953"/>
    <w:rsid w:val="00506C6C"/>
    <w:rsid w:val="006200A2"/>
    <w:rsid w:val="006A43B1"/>
    <w:rsid w:val="0070315F"/>
    <w:rsid w:val="007945A9"/>
    <w:rsid w:val="007D6346"/>
    <w:rsid w:val="00886A14"/>
    <w:rsid w:val="0096673F"/>
    <w:rsid w:val="00AE7D18"/>
    <w:rsid w:val="00AF5FCB"/>
    <w:rsid w:val="00B10A23"/>
    <w:rsid w:val="00B568FC"/>
    <w:rsid w:val="00BA671E"/>
    <w:rsid w:val="00D27004"/>
    <w:rsid w:val="00D9517D"/>
    <w:rsid w:val="00E16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A23"/>
    <w:pPr>
      <w:spacing w:before="60" w:after="60" w:line="240" w:lineRule="auto"/>
      <w:ind w:firstLine="709"/>
    </w:pPr>
    <w:rPr>
      <w:rFonts w:ascii="Times New Roman" w:eastAsia="Calibri" w:hAnsi="Times New Roman" w:cs="Times New Roman"/>
      <w:sz w:val="28"/>
    </w:rPr>
  </w:style>
  <w:style w:type="paragraph" w:styleId="1">
    <w:name w:val="heading 1"/>
    <w:basedOn w:val="a"/>
    <w:next w:val="a"/>
    <w:link w:val="10"/>
    <w:uiPriority w:val="9"/>
    <w:qFormat/>
    <w:rsid w:val="007945A9"/>
    <w:pPr>
      <w:keepNext/>
      <w:keepLines/>
      <w:numPr>
        <w:numId w:val="2"/>
      </w:numPr>
      <w:spacing w:before="480" w:after="0"/>
      <w:jc w:val="center"/>
      <w:outlineLvl w:val="0"/>
    </w:pPr>
    <w:rPr>
      <w:rFonts w:eastAsia="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45A9"/>
    <w:pPr>
      <w:ind w:left="720"/>
      <w:contextualSpacing/>
    </w:pPr>
  </w:style>
  <w:style w:type="character" w:customStyle="1" w:styleId="10">
    <w:name w:val="Заголовок 1 Знак"/>
    <w:basedOn w:val="a0"/>
    <w:link w:val="1"/>
    <w:uiPriority w:val="9"/>
    <w:rsid w:val="007945A9"/>
    <w:rPr>
      <w:rFonts w:ascii="Times New Roman" w:eastAsia="Times New Roman" w:hAnsi="Times New Roman" w:cs="Times New Roman"/>
      <w:b/>
      <w:bCs/>
      <w:sz w:val="24"/>
      <w:szCs w:val="24"/>
      <w:lang w:eastAsia="ru-RU"/>
    </w:rPr>
  </w:style>
  <w:style w:type="table" w:styleId="a4">
    <w:name w:val="Table Grid"/>
    <w:basedOn w:val="a1"/>
    <w:uiPriority w:val="59"/>
    <w:rsid w:val="007945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E7D18"/>
    <w:pPr>
      <w:spacing w:before="0" w:after="0"/>
    </w:pPr>
    <w:rPr>
      <w:rFonts w:ascii="Tahoma" w:hAnsi="Tahoma" w:cs="Tahoma"/>
      <w:sz w:val="16"/>
      <w:szCs w:val="16"/>
    </w:rPr>
  </w:style>
  <w:style w:type="character" w:customStyle="1" w:styleId="a6">
    <w:name w:val="Текст выноски Знак"/>
    <w:basedOn w:val="a0"/>
    <w:link w:val="a5"/>
    <w:uiPriority w:val="99"/>
    <w:semiHidden/>
    <w:rsid w:val="00AE7D1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A23"/>
    <w:pPr>
      <w:spacing w:before="60" w:after="60" w:line="240" w:lineRule="auto"/>
      <w:ind w:firstLine="709"/>
    </w:pPr>
    <w:rPr>
      <w:rFonts w:ascii="Times New Roman" w:eastAsia="Calibri" w:hAnsi="Times New Roman" w:cs="Times New Roman"/>
      <w:sz w:val="28"/>
    </w:rPr>
  </w:style>
  <w:style w:type="paragraph" w:styleId="1">
    <w:name w:val="heading 1"/>
    <w:basedOn w:val="a"/>
    <w:next w:val="a"/>
    <w:link w:val="10"/>
    <w:uiPriority w:val="9"/>
    <w:qFormat/>
    <w:rsid w:val="007945A9"/>
    <w:pPr>
      <w:keepNext/>
      <w:keepLines/>
      <w:numPr>
        <w:numId w:val="2"/>
      </w:numPr>
      <w:spacing w:before="480" w:after="0"/>
      <w:jc w:val="center"/>
      <w:outlineLvl w:val="0"/>
    </w:pPr>
    <w:rPr>
      <w:rFonts w:eastAsia="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45A9"/>
    <w:pPr>
      <w:ind w:left="720"/>
      <w:contextualSpacing/>
    </w:pPr>
  </w:style>
  <w:style w:type="character" w:customStyle="1" w:styleId="10">
    <w:name w:val="Заголовок 1 Знак"/>
    <w:basedOn w:val="a0"/>
    <w:link w:val="1"/>
    <w:uiPriority w:val="9"/>
    <w:rsid w:val="007945A9"/>
    <w:rPr>
      <w:rFonts w:ascii="Times New Roman" w:eastAsia="Times New Roman" w:hAnsi="Times New Roman" w:cs="Times New Roman"/>
      <w:b/>
      <w:bCs/>
      <w:sz w:val="24"/>
      <w:szCs w:val="24"/>
      <w:lang w:eastAsia="ru-RU"/>
    </w:rPr>
  </w:style>
  <w:style w:type="table" w:styleId="a4">
    <w:name w:val="Table Grid"/>
    <w:basedOn w:val="a1"/>
    <w:uiPriority w:val="59"/>
    <w:rsid w:val="007945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AE7D18"/>
    <w:pPr>
      <w:spacing w:before="0" w:after="0"/>
    </w:pPr>
    <w:rPr>
      <w:rFonts w:ascii="Tahoma" w:hAnsi="Tahoma" w:cs="Tahoma"/>
      <w:sz w:val="16"/>
      <w:szCs w:val="16"/>
    </w:rPr>
  </w:style>
  <w:style w:type="character" w:customStyle="1" w:styleId="a6">
    <w:name w:val="Текст выноски Знак"/>
    <w:basedOn w:val="a0"/>
    <w:link w:val="a5"/>
    <w:uiPriority w:val="99"/>
    <w:semiHidden/>
    <w:rsid w:val="00AE7D1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53785">
      <w:bodyDiv w:val="1"/>
      <w:marLeft w:val="0"/>
      <w:marRight w:val="0"/>
      <w:marTop w:val="0"/>
      <w:marBottom w:val="0"/>
      <w:divBdr>
        <w:top w:val="none" w:sz="0" w:space="0" w:color="auto"/>
        <w:left w:val="none" w:sz="0" w:space="0" w:color="auto"/>
        <w:bottom w:val="none" w:sz="0" w:space="0" w:color="auto"/>
        <w:right w:val="none" w:sz="0" w:space="0" w:color="auto"/>
      </w:divBdr>
    </w:div>
    <w:div w:id="1854684386">
      <w:bodyDiv w:val="1"/>
      <w:marLeft w:val="0"/>
      <w:marRight w:val="0"/>
      <w:marTop w:val="0"/>
      <w:marBottom w:val="0"/>
      <w:divBdr>
        <w:top w:val="none" w:sz="0" w:space="0" w:color="auto"/>
        <w:left w:val="none" w:sz="0" w:space="0" w:color="auto"/>
        <w:bottom w:val="none" w:sz="0" w:space="0" w:color="auto"/>
        <w:right w:val="none" w:sz="0" w:space="0" w:color="auto"/>
      </w:divBdr>
    </w:div>
    <w:div w:id="1855343168">
      <w:bodyDiv w:val="1"/>
      <w:marLeft w:val="0"/>
      <w:marRight w:val="0"/>
      <w:marTop w:val="0"/>
      <w:marBottom w:val="0"/>
      <w:divBdr>
        <w:top w:val="none" w:sz="0" w:space="0" w:color="auto"/>
        <w:left w:val="none" w:sz="0" w:space="0" w:color="auto"/>
        <w:bottom w:val="none" w:sz="0" w:space="0" w:color="auto"/>
        <w:right w:val="none" w:sz="0" w:space="0" w:color="auto"/>
      </w:divBdr>
    </w:div>
    <w:div w:id="200785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842</Words>
  <Characters>4801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Citrus-Project</Company>
  <LinksUpToDate>false</LinksUpToDate>
  <CharactersWithSpaces>5632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Крюкова Любовь Викторовна</dc:creator>
  <cp:lastModifiedBy>kshirinkina</cp:lastModifiedBy>
  <cp:revision>7</cp:revision>
  <cp:lastPrinted>2012-09-13T09:35:00Z</cp:lastPrinted>
  <dcterms:created xsi:type="dcterms:W3CDTF">2012-09-14T04:25:00Z</dcterms:created>
  <dcterms:modified xsi:type="dcterms:W3CDTF">2012-09-20T08:49:00Z</dcterms:modified>
</cp:coreProperties>
</file>