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8DB" w:rsidRPr="00826CFC" w:rsidRDefault="007948DB" w:rsidP="00086563">
      <w:pPr>
        <w:pStyle w:val="a3"/>
        <w:jc w:val="center"/>
      </w:pPr>
      <w:r w:rsidRPr="00826CFC">
        <w:t>ИЗВЕЩЕНИЕ</w:t>
      </w:r>
    </w:p>
    <w:p w:rsidR="007948DB" w:rsidRPr="00826CFC" w:rsidRDefault="007948DB" w:rsidP="00086563">
      <w:pPr>
        <w:pStyle w:val="a3"/>
        <w:jc w:val="center"/>
      </w:pPr>
      <w:r w:rsidRPr="00826CFC">
        <w:t>о пр</w:t>
      </w:r>
      <w:r w:rsidR="00BF562F">
        <w:t>оведении запроса предложений № 4 от «25</w:t>
      </w:r>
      <w:r w:rsidRPr="00826CFC">
        <w:t>» сентября 2012 года</w:t>
      </w:r>
    </w:p>
    <w:p w:rsidR="00BF562F" w:rsidRPr="00826CFC" w:rsidRDefault="007948DB" w:rsidP="00BF562F">
      <w:pPr>
        <w:pStyle w:val="a3"/>
        <w:jc w:val="center"/>
      </w:pPr>
      <w:r w:rsidRPr="00826CFC">
        <w:t xml:space="preserve">на заключение </w:t>
      </w:r>
      <w:proofErr w:type="gramStart"/>
      <w:r w:rsidRPr="00826CFC">
        <w:t>договора</w:t>
      </w:r>
      <w:proofErr w:type="gramEnd"/>
      <w:r w:rsidRPr="003F375D">
        <w:t xml:space="preserve"> </w:t>
      </w:r>
      <w:r w:rsidR="00BF562F" w:rsidRPr="00357810">
        <w:rPr>
          <w:color w:val="000000"/>
        </w:rPr>
        <w:t>на выполнение проектных работ</w:t>
      </w:r>
      <w:r w:rsidR="00BF562F" w:rsidRPr="00826CFC">
        <w:t xml:space="preserve"> </w:t>
      </w:r>
    </w:p>
    <w:p w:rsidR="007948DB" w:rsidRPr="00826CFC" w:rsidRDefault="007948DB" w:rsidP="00BF562F">
      <w:pPr>
        <w:pStyle w:val="a3"/>
        <w:jc w:val="center"/>
      </w:pPr>
      <w:r w:rsidRPr="00826CFC">
        <w:t>на стадионе «Молния»</w:t>
      </w:r>
      <w:r w:rsidR="00BF562F">
        <w:t xml:space="preserve"> </w:t>
      </w:r>
      <w:r w:rsidRPr="00826CFC">
        <w:t>МАОУ ДОД «СДЮСШОР по футболу» г. Перми</w:t>
      </w:r>
    </w:p>
    <w:p w:rsidR="007948DB" w:rsidRPr="00826CFC" w:rsidRDefault="007948DB" w:rsidP="00020583">
      <w:pPr>
        <w:pStyle w:val="a3"/>
        <w:jc w:val="center"/>
        <w:rPr>
          <w:b/>
          <w:bCs/>
          <w:i/>
          <w:iCs/>
        </w:rPr>
      </w:pPr>
    </w:p>
    <w:tbl>
      <w:tblPr>
        <w:tblW w:w="9343"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23"/>
        <w:gridCol w:w="6120"/>
      </w:tblGrid>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Способ закупки</w:t>
            </w:r>
          </w:p>
        </w:tc>
        <w:tc>
          <w:tcPr>
            <w:tcW w:w="6060" w:type="dxa"/>
            <w:shd w:val="clear" w:color="auto" w:fill="FFFFFF"/>
          </w:tcPr>
          <w:p w:rsidR="007948DB" w:rsidRPr="00826CFC" w:rsidRDefault="007948DB" w:rsidP="00517722">
            <w:pPr>
              <w:rPr>
                <w:sz w:val="24"/>
                <w:szCs w:val="24"/>
                <w:lang w:val="en-US"/>
              </w:rPr>
            </w:pPr>
            <w:r w:rsidRPr="00826CFC">
              <w:rPr>
                <w:sz w:val="24"/>
                <w:szCs w:val="24"/>
              </w:rPr>
              <w:t>Запрос предложений</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Муниципальный заказчик</w:t>
            </w:r>
          </w:p>
        </w:tc>
        <w:tc>
          <w:tcPr>
            <w:tcW w:w="6060" w:type="dxa"/>
            <w:shd w:val="clear" w:color="auto" w:fill="FFFFFF"/>
          </w:tcPr>
          <w:p w:rsidR="007948DB" w:rsidRPr="00826CFC" w:rsidRDefault="007948DB" w:rsidP="00AE0183">
            <w:pPr>
              <w:rPr>
                <w:sz w:val="24"/>
                <w:szCs w:val="24"/>
              </w:rPr>
            </w:pPr>
            <w:r w:rsidRPr="00826CFC">
              <w:rPr>
                <w:sz w:val="24"/>
                <w:szCs w:val="24"/>
              </w:rPr>
              <w:t>Муниципальное автономное образовательное учреждение дополнительного образования детей «Специализированная детско-юношеская спортивная школа олимпийского резерва по футболу» г. Перми</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Место нахождения</w:t>
            </w:r>
          </w:p>
        </w:tc>
        <w:tc>
          <w:tcPr>
            <w:tcW w:w="6060" w:type="dxa"/>
            <w:shd w:val="clear" w:color="auto" w:fill="FFFFFF"/>
          </w:tcPr>
          <w:p w:rsidR="007948DB" w:rsidRPr="00826CFC" w:rsidRDefault="007948DB" w:rsidP="00801521">
            <w:pPr>
              <w:rPr>
                <w:sz w:val="24"/>
                <w:szCs w:val="24"/>
              </w:rPr>
            </w:pPr>
            <w:r w:rsidRPr="00826CFC">
              <w:rPr>
                <w:sz w:val="24"/>
                <w:szCs w:val="24"/>
              </w:rPr>
              <w:t xml:space="preserve">Россия, 614010,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 Куйбышева, 95</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Почтовый адрес</w:t>
            </w:r>
          </w:p>
        </w:tc>
        <w:tc>
          <w:tcPr>
            <w:tcW w:w="6060" w:type="dxa"/>
            <w:shd w:val="clear" w:color="auto" w:fill="FFFFFF"/>
          </w:tcPr>
          <w:p w:rsidR="007948DB" w:rsidRPr="00826CFC" w:rsidRDefault="007948DB" w:rsidP="00BA7CF7">
            <w:pPr>
              <w:rPr>
                <w:sz w:val="24"/>
                <w:szCs w:val="24"/>
              </w:rPr>
            </w:pPr>
            <w:r w:rsidRPr="00826CFC">
              <w:rPr>
                <w:sz w:val="24"/>
                <w:szCs w:val="24"/>
              </w:rPr>
              <w:t xml:space="preserve">Россия, 614010,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 Куйбышева, 95</w:t>
            </w:r>
          </w:p>
        </w:tc>
      </w:tr>
      <w:tr w:rsidR="007948DB" w:rsidRPr="0035373F">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Адрес электронной почты</w:t>
            </w:r>
          </w:p>
        </w:tc>
        <w:tc>
          <w:tcPr>
            <w:tcW w:w="6060" w:type="dxa"/>
            <w:shd w:val="clear" w:color="auto" w:fill="FFFFFF"/>
          </w:tcPr>
          <w:p w:rsidR="007948DB" w:rsidRPr="00826CFC" w:rsidRDefault="007948DB" w:rsidP="001C6AD2">
            <w:pPr>
              <w:pStyle w:val="ConsPlusNormal"/>
              <w:widowControl/>
              <w:ind w:firstLine="0"/>
              <w:jc w:val="both"/>
              <w:rPr>
                <w:rFonts w:ascii="Times New Roman" w:hAnsi="Times New Roman" w:cs="Times New Roman"/>
                <w:sz w:val="24"/>
                <w:szCs w:val="24"/>
                <w:lang w:val="en-US"/>
              </w:rPr>
            </w:pPr>
            <w:r w:rsidRPr="00826CFC">
              <w:rPr>
                <w:rFonts w:ascii="Times New Roman" w:hAnsi="Times New Roman" w:cs="Times New Roman"/>
                <w:sz w:val="24"/>
                <w:szCs w:val="24"/>
                <w:lang w:val="en-US"/>
              </w:rPr>
              <w:t xml:space="preserve">E-mail: </w:t>
            </w:r>
            <w:hyperlink r:id="rId8" w:history="1">
              <w:r w:rsidRPr="00826CFC">
                <w:rPr>
                  <w:rStyle w:val="a5"/>
                  <w:rFonts w:ascii="Times New Roman" w:hAnsi="Times New Roman"/>
                  <w:sz w:val="24"/>
                  <w:szCs w:val="24"/>
                  <w:lang w:val="en-US"/>
                </w:rPr>
                <w:t>schoolfootball@yandex.ru</w:t>
              </w:r>
            </w:hyperlink>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Контактный телефон</w:t>
            </w:r>
          </w:p>
        </w:tc>
        <w:tc>
          <w:tcPr>
            <w:tcW w:w="6060" w:type="dxa"/>
            <w:shd w:val="clear" w:color="auto" w:fill="FFFFFF"/>
          </w:tcPr>
          <w:p w:rsidR="007948DB" w:rsidRPr="003F375D" w:rsidRDefault="007948DB" w:rsidP="001C6AD2">
            <w:pPr>
              <w:pStyle w:val="ConsPlusNormal"/>
              <w:widowControl/>
              <w:ind w:firstLine="0"/>
              <w:jc w:val="both"/>
              <w:rPr>
                <w:rFonts w:ascii="Times New Roman" w:hAnsi="Times New Roman" w:cs="Times New Roman"/>
                <w:sz w:val="24"/>
                <w:szCs w:val="24"/>
              </w:rPr>
            </w:pPr>
            <w:r w:rsidRPr="003F375D">
              <w:rPr>
                <w:rFonts w:ascii="Times New Roman" w:hAnsi="Times New Roman" w:cs="Times New Roman"/>
                <w:sz w:val="24"/>
                <w:szCs w:val="24"/>
              </w:rPr>
              <w:t>+7 (342)</w:t>
            </w:r>
            <w:r w:rsidRPr="003F375D">
              <w:rPr>
                <w:rFonts w:ascii="Times New Roman" w:hAnsi="Times New Roman" w:cs="Times New Roman"/>
                <w:sz w:val="24"/>
                <w:szCs w:val="24"/>
                <w:lang w:val="en-US"/>
              </w:rPr>
              <w:t>2</w:t>
            </w:r>
            <w:r w:rsidRPr="003F375D">
              <w:rPr>
                <w:rFonts w:ascii="Times New Roman" w:hAnsi="Times New Roman" w:cs="Times New Roman"/>
                <w:sz w:val="24"/>
                <w:szCs w:val="24"/>
              </w:rPr>
              <w:t>90-26-64</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Контактное лицо</w:t>
            </w:r>
          </w:p>
        </w:tc>
        <w:tc>
          <w:tcPr>
            <w:tcW w:w="6060" w:type="dxa"/>
            <w:shd w:val="clear" w:color="auto" w:fill="FFFFFF"/>
          </w:tcPr>
          <w:p w:rsidR="007948DB" w:rsidRPr="00826CFC" w:rsidRDefault="007948DB" w:rsidP="001C6AD2">
            <w:pPr>
              <w:pStyle w:val="ConsPlusNormal"/>
              <w:widowControl/>
              <w:ind w:firstLine="0"/>
              <w:jc w:val="both"/>
              <w:rPr>
                <w:rFonts w:ascii="Times New Roman" w:hAnsi="Times New Roman" w:cs="Times New Roman"/>
                <w:sz w:val="24"/>
                <w:szCs w:val="24"/>
              </w:rPr>
            </w:pPr>
            <w:proofErr w:type="spellStart"/>
            <w:r w:rsidRPr="00826CFC">
              <w:rPr>
                <w:rFonts w:ascii="Times New Roman" w:hAnsi="Times New Roman" w:cs="Times New Roman"/>
                <w:sz w:val="24"/>
                <w:szCs w:val="24"/>
              </w:rPr>
              <w:t>Скрипников</w:t>
            </w:r>
            <w:proofErr w:type="spellEnd"/>
            <w:r w:rsidRPr="00826CFC">
              <w:rPr>
                <w:rFonts w:ascii="Times New Roman" w:hAnsi="Times New Roman" w:cs="Times New Roman"/>
                <w:sz w:val="24"/>
                <w:szCs w:val="24"/>
              </w:rPr>
              <w:t xml:space="preserve"> Николай Геннадьевич</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Предмет договора</w:t>
            </w:r>
          </w:p>
        </w:tc>
        <w:tc>
          <w:tcPr>
            <w:tcW w:w="6060" w:type="dxa"/>
            <w:shd w:val="clear" w:color="auto" w:fill="FFFFFF"/>
          </w:tcPr>
          <w:p w:rsidR="007948DB" w:rsidRPr="00826CFC" w:rsidRDefault="00641688" w:rsidP="00AC4215">
            <w:pPr>
              <w:pStyle w:val="a3"/>
            </w:pPr>
            <w:r>
              <w:rPr>
                <w:color w:val="000000"/>
              </w:rPr>
              <w:t>В</w:t>
            </w:r>
            <w:r w:rsidR="00BF562F" w:rsidRPr="00357810">
              <w:rPr>
                <w:color w:val="000000"/>
              </w:rPr>
              <w:t>ыполнение проектных работ</w:t>
            </w:r>
            <w:r w:rsidR="007948DB" w:rsidRPr="00826CFC">
              <w:t xml:space="preserve"> на стадионе «Молния» МАОУ ДОД «СДЮСШОР по футболу» г. Перми по адресу: г. Пермь, ул. </w:t>
            </w:r>
            <w:proofErr w:type="spellStart"/>
            <w:r w:rsidR="007948DB" w:rsidRPr="00826CFC">
              <w:t>Волховская</w:t>
            </w:r>
            <w:proofErr w:type="spellEnd"/>
            <w:r w:rsidR="009D18D9">
              <w:t xml:space="preserve">, 26, в соответствии с </w:t>
            </w:r>
            <w:r w:rsidR="007948DB" w:rsidRPr="00826CFC">
              <w:t xml:space="preserve"> проектом договора (Приложение № 4 к настоящему извещению)</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Место поставки товара, выполнения работ, оказания услуг</w:t>
            </w:r>
          </w:p>
        </w:tc>
        <w:tc>
          <w:tcPr>
            <w:tcW w:w="6060" w:type="dxa"/>
            <w:shd w:val="clear" w:color="auto" w:fill="FFFFFF"/>
          </w:tcPr>
          <w:p w:rsidR="007948DB" w:rsidRPr="00826CFC" w:rsidRDefault="007948DB" w:rsidP="00B0320F">
            <w:pPr>
              <w:rPr>
                <w:sz w:val="24"/>
                <w:szCs w:val="24"/>
              </w:rPr>
            </w:pPr>
            <w:r w:rsidRPr="00826CFC">
              <w:rPr>
                <w:sz w:val="24"/>
                <w:szCs w:val="24"/>
              </w:rPr>
              <w:t xml:space="preserve">г. Пермь, ул. </w:t>
            </w:r>
            <w:proofErr w:type="spellStart"/>
            <w:r w:rsidRPr="00826CFC">
              <w:rPr>
                <w:sz w:val="24"/>
                <w:szCs w:val="24"/>
              </w:rPr>
              <w:t>Волховская</w:t>
            </w:r>
            <w:proofErr w:type="spellEnd"/>
            <w:r w:rsidRPr="00826CFC">
              <w:rPr>
                <w:sz w:val="24"/>
                <w:szCs w:val="24"/>
              </w:rPr>
              <w:t>, 26</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Условия</w:t>
            </w:r>
            <w:r>
              <w:rPr>
                <w:rFonts w:ascii="Times New Roman" w:hAnsi="Times New Roman" w:cs="Times New Roman"/>
                <w:sz w:val="24"/>
                <w:szCs w:val="24"/>
              </w:rPr>
              <w:t>, требования</w:t>
            </w:r>
            <w:r w:rsidRPr="00826CFC">
              <w:rPr>
                <w:rFonts w:ascii="Times New Roman" w:hAnsi="Times New Roman" w:cs="Times New Roman"/>
                <w:sz w:val="24"/>
                <w:szCs w:val="24"/>
              </w:rPr>
              <w:t xml:space="preserve"> и сроки (периоды) поставки товаров, выполнения работ, оказания услуг</w:t>
            </w:r>
          </w:p>
        </w:tc>
        <w:tc>
          <w:tcPr>
            <w:tcW w:w="6060" w:type="dxa"/>
            <w:shd w:val="clear" w:color="auto" w:fill="FFFFFF"/>
          </w:tcPr>
          <w:p w:rsidR="007948DB" w:rsidRPr="003F375D" w:rsidRDefault="007948DB" w:rsidP="00DF6D74">
            <w:pPr>
              <w:rPr>
                <w:b/>
                <w:bCs/>
                <w:sz w:val="24"/>
                <w:szCs w:val="24"/>
              </w:rPr>
            </w:pPr>
            <w:r w:rsidRPr="00B4421F">
              <w:rPr>
                <w:sz w:val="24"/>
                <w:szCs w:val="24"/>
              </w:rPr>
              <w:t xml:space="preserve">Условия выполнения работ определяются </w:t>
            </w:r>
            <w:r w:rsidRPr="003F375D">
              <w:rPr>
                <w:sz w:val="24"/>
                <w:szCs w:val="24"/>
              </w:rPr>
              <w:t>техническим заданием (приложение № 1 к настоящему извещению).</w:t>
            </w:r>
          </w:p>
        </w:tc>
      </w:tr>
      <w:tr w:rsidR="007948DB" w:rsidRPr="00826CFC">
        <w:trPr>
          <w:tblCellSpacing w:w="20" w:type="dxa"/>
        </w:trPr>
        <w:tc>
          <w:tcPr>
            <w:tcW w:w="3163" w:type="dxa"/>
            <w:shd w:val="clear" w:color="auto" w:fill="FFFFFF"/>
            <w:vAlign w:val="center"/>
          </w:tcPr>
          <w:p w:rsidR="007948DB" w:rsidRPr="00826CFC" w:rsidRDefault="007948DB" w:rsidP="00801521">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Начальная (максимальная) цена договора </w:t>
            </w:r>
          </w:p>
        </w:tc>
        <w:tc>
          <w:tcPr>
            <w:tcW w:w="6060" w:type="dxa"/>
            <w:shd w:val="clear" w:color="auto" w:fill="FFFFFF"/>
            <w:vAlign w:val="center"/>
          </w:tcPr>
          <w:p w:rsidR="007948DB" w:rsidRPr="00826CFC" w:rsidRDefault="0035373F" w:rsidP="001C6AD2">
            <w:pPr>
              <w:rPr>
                <w:sz w:val="24"/>
                <w:szCs w:val="24"/>
              </w:rPr>
            </w:pPr>
            <w:r>
              <w:rPr>
                <w:sz w:val="24"/>
                <w:szCs w:val="24"/>
              </w:rPr>
              <w:t>220 000</w:t>
            </w:r>
            <w:r w:rsidR="007948DB" w:rsidRPr="00826CFC">
              <w:rPr>
                <w:sz w:val="24"/>
                <w:szCs w:val="24"/>
              </w:rPr>
              <w:t xml:space="preserve"> рублей</w:t>
            </w:r>
          </w:p>
        </w:tc>
      </w:tr>
      <w:tr w:rsidR="007948DB" w:rsidRPr="00826CFC">
        <w:trPr>
          <w:tblCellSpacing w:w="20" w:type="dxa"/>
        </w:trPr>
        <w:tc>
          <w:tcPr>
            <w:tcW w:w="3163" w:type="dxa"/>
            <w:shd w:val="clear" w:color="auto" w:fill="FFFFFF"/>
            <w:vAlign w:val="center"/>
          </w:tcPr>
          <w:p w:rsidR="007948DB" w:rsidRPr="00826CFC" w:rsidRDefault="007948DB" w:rsidP="00801521">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Порядок формирования начальной (максимальной) цены договора</w:t>
            </w:r>
          </w:p>
        </w:tc>
        <w:tc>
          <w:tcPr>
            <w:tcW w:w="6060" w:type="dxa"/>
            <w:shd w:val="clear" w:color="auto" w:fill="FFFFFF"/>
            <w:vAlign w:val="center"/>
          </w:tcPr>
          <w:p w:rsidR="007948DB" w:rsidRPr="00826CFC" w:rsidRDefault="001F44A1" w:rsidP="00DC42F4">
            <w:pPr>
              <w:jc w:val="both"/>
              <w:rPr>
                <w:sz w:val="24"/>
                <w:szCs w:val="24"/>
              </w:rPr>
            </w:pPr>
            <w:r>
              <w:rPr>
                <w:sz w:val="24"/>
                <w:szCs w:val="24"/>
              </w:rPr>
              <w:t>Начальная (максимальная) цена договора рассчитана в соответствии с техническим заданием (Приложение № 1 к настоящему извещению)</w:t>
            </w:r>
            <w:r w:rsidR="00155F9D">
              <w:rPr>
                <w:sz w:val="24"/>
                <w:szCs w:val="24"/>
              </w:rPr>
              <w:t xml:space="preserve"> и сметой (Приложение № 5 к настоящему извещению)</w:t>
            </w:r>
            <w:r>
              <w:rPr>
                <w:sz w:val="24"/>
                <w:szCs w:val="24"/>
              </w:rPr>
              <w:t>.</w:t>
            </w:r>
          </w:p>
        </w:tc>
      </w:tr>
      <w:tr w:rsidR="007948DB" w:rsidRPr="00826CFC">
        <w:trPr>
          <w:tblCellSpacing w:w="20" w:type="dxa"/>
        </w:trPr>
        <w:tc>
          <w:tcPr>
            <w:tcW w:w="3163" w:type="dxa"/>
            <w:shd w:val="clear" w:color="auto" w:fill="FFFFFF"/>
            <w:vAlign w:val="center"/>
          </w:tcPr>
          <w:p w:rsidR="007948DB" w:rsidRPr="00826CFC" w:rsidRDefault="007948DB" w:rsidP="00801521">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Форма, сроки и порядок оплаты</w:t>
            </w:r>
          </w:p>
        </w:tc>
        <w:tc>
          <w:tcPr>
            <w:tcW w:w="6060" w:type="dxa"/>
            <w:shd w:val="clear" w:color="auto" w:fill="FFFFFF"/>
            <w:vAlign w:val="center"/>
          </w:tcPr>
          <w:p w:rsidR="007948DB" w:rsidRPr="00826CFC" w:rsidRDefault="007948DB" w:rsidP="00D54482">
            <w:pPr>
              <w:jc w:val="both"/>
              <w:rPr>
                <w:sz w:val="24"/>
                <w:szCs w:val="24"/>
              </w:rPr>
            </w:pPr>
            <w:r w:rsidRPr="00826CFC">
              <w:rPr>
                <w:sz w:val="24"/>
                <w:szCs w:val="24"/>
              </w:rPr>
              <w:t xml:space="preserve">Оплата производится по безналичному расчету, на основании счета, счета-фактуры, </w:t>
            </w:r>
            <w:r w:rsidR="001F44A1">
              <w:rPr>
                <w:sz w:val="24"/>
                <w:szCs w:val="24"/>
              </w:rPr>
              <w:t>в</w:t>
            </w:r>
            <w:r w:rsidR="00DC42F4">
              <w:rPr>
                <w:sz w:val="24"/>
                <w:szCs w:val="24"/>
              </w:rPr>
              <w:t xml:space="preserve"> сроки согласованные сторонами.</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4A3AE6" w:rsidRDefault="007948DB" w:rsidP="00AE0183">
            <w:pPr>
              <w:pStyle w:val="ConsPlusNormal"/>
              <w:widowControl/>
              <w:ind w:firstLine="0"/>
              <w:rPr>
                <w:rFonts w:ascii="Times New Roman" w:hAnsi="Times New Roman" w:cs="Times New Roman"/>
                <w:bCs/>
                <w:sz w:val="24"/>
                <w:szCs w:val="24"/>
              </w:rPr>
            </w:pPr>
            <w:r w:rsidRPr="004A3AE6">
              <w:rPr>
                <w:rFonts w:ascii="Times New Roman" w:hAnsi="Times New Roman" w:cs="Times New Roman"/>
                <w:bCs/>
                <w:sz w:val="24"/>
                <w:szCs w:val="24"/>
              </w:rPr>
              <w:t>Критерии для оценки предложений</w:t>
            </w:r>
          </w:p>
        </w:tc>
        <w:tc>
          <w:tcPr>
            <w:tcW w:w="6060" w:type="dxa"/>
            <w:tcBorders>
              <w:right w:val="inset" w:sz="6" w:space="0" w:color="00FFFF"/>
            </w:tcBorders>
            <w:shd w:val="clear" w:color="auto" w:fill="FFFFFF"/>
          </w:tcPr>
          <w:p w:rsidR="007948DB" w:rsidRDefault="00155F9D" w:rsidP="001F44A1">
            <w:pPr>
              <w:jc w:val="both"/>
              <w:rPr>
                <w:sz w:val="24"/>
                <w:szCs w:val="24"/>
              </w:rPr>
            </w:pPr>
            <w:r>
              <w:rPr>
                <w:sz w:val="24"/>
                <w:szCs w:val="24"/>
              </w:rPr>
              <w:t>1.</w:t>
            </w:r>
            <w:r w:rsidR="001F44A1">
              <w:rPr>
                <w:sz w:val="24"/>
                <w:szCs w:val="24"/>
              </w:rPr>
              <w:t xml:space="preserve"> Стоимость </w:t>
            </w:r>
            <w:r>
              <w:rPr>
                <w:sz w:val="24"/>
                <w:szCs w:val="24"/>
              </w:rPr>
              <w:t>работ</w:t>
            </w:r>
            <w:r w:rsidR="007948DB">
              <w:rPr>
                <w:sz w:val="24"/>
                <w:szCs w:val="24"/>
              </w:rPr>
              <w:t>.</w:t>
            </w:r>
          </w:p>
          <w:p w:rsidR="00155F9D" w:rsidRDefault="00155F9D" w:rsidP="001F44A1">
            <w:pPr>
              <w:jc w:val="both"/>
              <w:rPr>
                <w:sz w:val="24"/>
                <w:szCs w:val="24"/>
              </w:rPr>
            </w:pPr>
            <w:r>
              <w:rPr>
                <w:sz w:val="24"/>
                <w:szCs w:val="24"/>
              </w:rPr>
              <w:t>2. Сроки выполнения работ.</w:t>
            </w:r>
          </w:p>
          <w:p w:rsidR="00D54482" w:rsidRPr="00826CFC" w:rsidRDefault="00155F9D" w:rsidP="005A621C">
            <w:pPr>
              <w:jc w:val="both"/>
              <w:rPr>
                <w:sz w:val="24"/>
                <w:szCs w:val="24"/>
              </w:rPr>
            </w:pPr>
            <w:r>
              <w:rPr>
                <w:sz w:val="24"/>
                <w:szCs w:val="24"/>
              </w:rPr>
              <w:t>3.</w:t>
            </w:r>
            <w:r w:rsidR="00D54482">
              <w:rPr>
                <w:sz w:val="24"/>
                <w:szCs w:val="24"/>
              </w:rPr>
              <w:t xml:space="preserve"> </w:t>
            </w:r>
            <w:r>
              <w:rPr>
                <w:sz w:val="24"/>
                <w:szCs w:val="24"/>
              </w:rPr>
              <w:t>Сроки</w:t>
            </w:r>
            <w:r w:rsidR="00D54482">
              <w:rPr>
                <w:sz w:val="24"/>
                <w:szCs w:val="24"/>
              </w:rPr>
              <w:t xml:space="preserve"> оплаты </w:t>
            </w:r>
            <w:r w:rsidR="00590E9E">
              <w:rPr>
                <w:sz w:val="24"/>
                <w:szCs w:val="24"/>
              </w:rPr>
              <w:t>выполнен</w:t>
            </w:r>
            <w:r w:rsidR="0035373F">
              <w:rPr>
                <w:sz w:val="24"/>
                <w:szCs w:val="24"/>
              </w:rPr>
              <w:t>н</w:t>
            </w:r>
            <w:r w:rsidR="00590E9E">
              <w:rPr>
                <w:sz w:val="24"/>
                <w:szCs w:val="24"/>
              </w:rPr>
              <w:t>ых работ</w:t>
            </w:r>
            <w:r w:rsidR="00D54482">
              <w:rPr>
                <w:sz w:val="24"/>
                <w:szCs w:val="24"/>
              </w:rPr>
              <w:t>.</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Форма заявки на участие в закупке</w:t>
            </w:r>
          </w:p>
        </w:tc>
        <w:tc>
          <w:tcPr>
            <w:tcW w:w="6060" w:type="dxa"/>
            <w:tcBorders>
              <w:right w:val="inset" w:sz="6" w:space="0" w:color="00FFFF"/>
            </w:tcBorders>
            <w:shd w:val="clear" w:color="auto" w:fill="FFFFFF"/>
          </w:tcPr>
          <w:p w:rsidR="007948DB" w:rsidRPr="00826CFC" w:rsidRDefault="007948DB" w:rsidP="00636117">
            <w:pPr>
              <w:jc w:val="both"/>
              <w:rPr>
                <w:sz w:val="24"/>
                <w:szCs w:val="24"/>
              </w:rPr>
            </w:pPr>
            <w:r w:rsidRPr="00826CFC">
              <w:rPr>
                <w:sz w:val="24"/>
                <w:szCs w:val="24"/>
              </w:rPr>
              <w:t xml:space="preserve">Заявка подается по форме, </w:t>
            </w:r>
            <w:r>
              <w:rPr>
                <w:sz w:val="24"/>
                <w:szCs w:val="24"/>
              </w:rPr>
              <w:t xml:space="preserve">в соответствии с Приложением № </w:t>
            </w:r>
            <w:r w:rsidRPr="003F375D">
              <w:rPr>
                <w:sz w:val="24"/>
                <w:szCs w:val="24"/>
              </w:rPr>
              <w:t>2</w:t>
            </w:r>
            <w:r w:rsidRPr="00826CFC">
              <w:rPr>
                <w:sz w:val="24"/>
                <w:szCs w:val="24"/>
              </w:rPr>
              <w:t xml:space="preserve"> к настоящему извещению.</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Состав заявки на участие в закупке </w:t>
            </w:r>
          </w:p>
        </w:tc>
        <w:tc>
          <w:tcPr>
            <w:tcW w:w="6060" w:type="dxa"/>
            <w:tcBorders>
              <w:right w:val="inset" w:sz="6" w:space="0" w:color="00FFFF"/>
            </w:tcBorders>
            <w:shd w:val="clear" w:color="auto" w:fill="FFFFFF"/>
          </w:tcPr>
          <w:p w:rsidR="007948DB" w:rsidRPr="00826CFC" w:rsidRDefault="007948DB" w:rsidP="00636117">
            <w:pPr>
              <w:jc w:val="both"/>
              <w:rPr>
                <w:sz w:val="24"/>
                <w:szCs w:val="24"/>
              </w:rPr>
            </w:pPr>
            <w:r w:rsidRPr="00826CFC">
              <w:rPr>
                <w:sz w:val="24"/>
                <w:szCs w:val="24"/>
              </w:rPr>
              <w:t>В состав заявки должны входить следующие документы:</w:t>
            </w:r>
          </w:p>
          <w:p w:rsidR="007948DB" w:rsidRPr="00826CFC" w:rsidRDefault="007948DB" w:rsidP="00A34F03">
            <w:pPr>
              <w:jc w:val="both"/>
              <w:rPr>
                <w:sz w:val="24"/>
                <w:szCs w:val="24"/>
              </w:rPr>
            </w:pPr>
            <w:proofErr w:type="gramStart"/>
            <w:r w:rsidRPr="00826CFC">
              <w:rPr>
                <w:sz w:val="24"/>
                <w:szCs w:val="24"/>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w:t>
            </w:r>
            <w:r w:rsidRPr="00826CFC">
              <w:rPr>
                <w:sz w:val="24"/>
                <w:szCs w:val="24"/>
              </w:rPr>
              <w:lastRenderedPageBreak/>
              <w:t>контактного телефона;</w:t>
            </w:r>
            <w:proofErr w:type="gramEnd"/>
          </w:p>
          <w:p w:rsidR="007948DB" w:rsidRPr="00826CFC" w:rsidRDefault="007948DB" w:rsidP="00923BB3">
            <w:pPr>
              <w:autoSpaceDE w:val="0"/>
              <w:autoSpaceDN w:val="0"/>
              <w:adjustRightInd w:val="0"/>
              <w:ind w:left="37"/>
              <w:jc w:val="both"/>
              <w:outlineLvl w:val="1"/>
              <w:rPr>
                <w:sz w:val="24"/>
                <w:szCs w:val="24"/>
              </w:rPr>
            </w:pPr>
            <w:proofErr w:type="gramStart"/>
            <w:r w:rsidRPr="00826CFC">
              <w:rPr>
                <w:sz w:val="24"/>
                <w:szCs w:val="24"/>
              </w:rPr>
              <w:t>- документ, подтверждающий полномочия лица на осуществление действий от имени заинтересованного лица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заинтересованного лица без доверенности (далее для целей настоящей главы - руководитель).</w:t>
            </w:r>
            <w:proofErr w:type="gramEnd"/>
            <w:r w:rsidRPr="00826CFC">
              <w:rPr>
                <w:sz w:val="24"/>
                <w:szCs w:val="24"/>
              </w:rPr>
              <w:t xml:space="preserve"> В случае</w:t>
            </w:r>
            <w:proofErr w:type="gramStart"/>
            <w:r w:rsidRPr="00826CFC">
              <w:rPr>
                <w:sz w:val="24"/>
                <w:szCs w:val="24"/>
              </w:rPr>
              <w:t>,</w:t>
            </w:r>
            <w:proofErr w:type="gramEnd"/>
            <w:r w:rsidRPr="00826CFC">
              <w:rPr>
                <w:sz w:val="24"/>
                <w:szCs w:val="24"/>
              </w:rPr>
              <w:t xml:space="preserve"> если от имени заинтересованного лица действует иное лицо, заявка на участие в конкурсе должна содержать также доверенность на осуществление действий от имени заинтересованного лица, заверенную печатью заинтересованного лица и подписанную руководителем заинтересованного лица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826CFC">
              <w:rPr>
                <w:sz w:val="24"/>
                <w:szCs w:val="24"/>
              </w:rPr>
              <w:t>,</w:t>
            </w:r>
            <w:proofErr w:type="gramEnd"/>
            <w:r w:rsidRPr="00826CFC">
              <w:rPr>
                <w:sz w:val="24"/>
                <w:szCs w:val="24"/>
              </w:rPr>
              <w:t xml:space="preserve"> если указанная доверенность подписана лицом, уполномоченным руководителем заинтересованного лица, заявка должна содержать также документ, подтверждающий полномочия такого лица;</w:t>
            </w:r>
          </w:p>
          <w:p w:rsidR="007948DB" w:rsidRPr="00826CFC" w:rsidRDefault="007948DB" w:rsidP="00D3162B">
            <w:pPr>
              <w:autoSpaceDE w:val="0"/>
              <w:autoSpaceDN w:val="0"/>
              <w:adjustRightInd w:val="0"/>
              <w:ind w:left="37"/>
              <w:jc w:val="both"/>
              <w:outlineLvl w:val="1"/>
              <w:rPr>
                <w:sz w:val="24"/>
                <w:szCs w:val="24"/>
              </w:rPr>
            </w:pPr>
            <w:proofErr w:type="gramStart"/>
            <w:r w:rsidRPr="00826CFC">
              <w:rPr>
                <w:sz w:val="24"/>
                <w:szCs w:val="24"/>
              </w:rPr>
              <w:t>- полученная не ранее чем за один месяц до дня размещения на официальном сайте извещения о закупке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один месяц до дня размещения на официальном сайте извещения о закупке выписка из единого государственного реестра индивидуальных предпринимателей или нотариально заверенная копия такой</w:t>
            </w:r>
            <w:proofErr w:type="gramEnd"/>
            <w:r w:rsidRPr="003F375D">
              <w:rPr>
                <w:sz w:val="24"/>
                <w:szCs w:val="24"/>
              </w:rPr>
              <w:t xml:space="preserve"> </w:t>
            </w:r>
            <w:proofErr w:type="gramStart"/>
            <w:r w:rsidRPr="00826CFC">
              <w:rPr>
                <w:sz w:val="24"/>
                <w:szCs w:val="24"/>
              </w:rPr>
              <w:t>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закупке;</w:t>
            </w:r>
            <w:proofErr w:type="gramEnd"/>
          </w:p>
          <w:p w:rsidR="007948DB" w:rsidRPr="00826CFC" w:rsidRDefault="007948DB" w:rsidP="00923BB3">
            <w:pPr>
              <w:jc w:val="both"/>
              <w:rPr>
                <w:sz w:val="24"/>
                <w:szCs w:val="24"/>
              </w:rPr>
            </w:pPr>
            <w:r w:rsidRPr="00826CFC">
              <w:rPr>
                <w:sz w:val="24"/>
                <w:szCs w:val="24"/>
              </w:rPr>
              <w:t>- копии учредительных документов заявителя (для юридических лиц), для физических лиц, занимающихся предпринимательской деятельностью без образования юридического лица - копия паспорта, заверенная нотариально, нотариальные копии свидетельства о регистрации в качестве индивидуального предпринимателя и свидетельство о присвоении ИНН;</w:t>
            </w:r>
          </w:p>
          <w:p w:rsidR="007948DB" w:rsidRPr="003F375D" w:rsidRDefault="007948DB" w:rsidP="001F44A1">
            <w:pPr>
              <w:autoSpaceDE w:val="0"/>
              <w:autoSpaceDN w:val="0"/>
              <w:adjustRightInd w:val="0"/>
              <w:ind w:left="37"/>
              <w:jc w:val="both"/>
              <w:outlineLvl w:val="1"/>
              <w:rPr>
                <w:sz w:val="24"/>
                <w:szCs w:val="24"/>
              </w:rPr>
            </w:pPr>
            <w:r w:rsidRPr="00826CFC">
              <w:rPr>
                <w:sz w:val="24"/>
                <w:szCs w:val="24"/>
              </w:rPr>
              <w:t xml:space="preserve">- декларирование соответствия заинтересованного лица требованиям, установленным в соответствии с пп.2)-4) раздела «Критерии для оценки предложений» </w:t>
            </w:r>
            <w:r w:rsidRPr="00826CFC">
              <w:rPr>
                <w:sz w:val="24"/>
                <w:szCs w:val="24"/>
              </w:rPr>
              <w:lastRenderedPageBreak/>
              <w:t>настоящего извещения</w:t>
            </w:r>
            <w:r w:rsidR="001F44A1">
              <w:rPr>
                <w:sz w:val="24"/>
                <w:szCs w:val="24"/>
              </w:rPr>
              <w:t>.</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lastRenderedPageBreak/>
              <w:t>Требования к оформлению заявки</w:t>
            </w:r>
          </w:p>
        </w:tc>
        <w:tc>
          <w:tcPr>
            <w:tcW w:w="6060" w:type="dxa"/>
            <w:tcBorders>
              <w:right w:val="inset" w:sz="6" w:space="0" w:color="00FFFF"/>
            </w:tcBorders>
            <w:shd w:val="clear" w:color="auto" w:fill="FFFFFF"/>
          </w:tcPr>
          <w:p w:rsidR="007948DB" w:rsidRPr="00826CFC" w:rsidRDefault="007948DB" w:rsidP="000A0F03">
            <w:pPr>
              <w:jc w:val="both"/>
              <w:rPr>
                <w:sz w:val="24"/>
                <w:szCs w:val="24"/>
              </w:rPr>
            </w:pPr>
            <w:r w:rsidRPr="00826CFC">
              <w:rPr>
                <w:sz w:val="24"/>
                <w:szCs w:val="24"/>
              </w:rPr>
              <w:t>Заявка на участие в закупке должна содержать опись входящих в нее документов по уст</w:t>
            </w:r>
            <w:r>
              <w:rPr>
                <w:sz w:val="24"/>
                <w:szCs w:val="24"/>
              </w:rPr>
              <w:t xml:space="preserve">ановленной форме (Приложение № </w:t>
            </w:r>
            <w:r w:rsidRPr="003F375D">
              <w:rPr>
                <w:sz w:val="24"/>
                <w:szCs w:val="24"/>
              </w:rPr>
              <w:t>3</w:t>
            </w:r>
            <w:r w:rsidRPr="00826CFC">
              <w:rPr>
                <w:sz w:val="24"/>
                <w:szCs w:val="24"/>
              </w:rPr>
              <w:t xml:space="preserve"> к настоящему извещению о закупке). </w:t>
            </w:r>
          </w:p>
          <w:p w:rsidR="007948DB" w:rsidRPr="003F375D" w:rsidRDefault="007948DB" w:rsidP="00636117">
            <w:pPr>
              <w:jc w:val="both"/>
              <w:rPr>
                <w:sz w:val="24"/>
                <w:szCs w:val="24"/>
              </w:rPr>
            </w:pPr>
            <w:r w:rsidRPr="00826CFC">
              <w:rPr>
                <w:sz w:val="24"/>
                <w:szCs w:val="24"/>
              </w:rPr>
              <w:t xml:space="preserve">При заполнении заявки на участие в закупке не допускается применение факсимильных подписей. </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Дата начала и окончания срока подачи заявок на участие в закупке</w:t>
            </w:r>
          </w:p>
        </w:tc>
        <w:tc>
          <w:tcPr>
            <w:tcW w:w="6060" w:type="dxa"/>
            <w:tcBorders>
              <w:right w:val="inset" w:sz="6" w:space="0" w:color="00FFFF"/>
            </w:tcBorders>
            <w:shd w:val="clear" w:color="auto" w:fill="FFFFFF"/>
          </w:tcPr>
          <w:p w:rsidR="007948DB" w:rsidRPr="00826CFC" w:rsidRDefault="007948DB" w:rsidP="00BF02E5">
            <w:pPr>
              <w:jc w:val="both"/>
              <w:rPr>
                <w:sz w:val="24"/>
                <w:szCs w:val="24"/>
              </w:rPr>
            </w:pPr>
            <w:r w:rsidRPr="00826CFC">
              <w:rPr>
                <w:sz w:val="24"/>
                <w:szCs w:val="24"/>
              </w:rPr>
              <w:t>Подача заявок на учас</w:t>
            </w:r>
            <w:r w:rsidR="00155F9D">
              <w:rPr>
                <w:sz w:val="24"/>
                <w:szCs w:val="24"/>
              </w:rPr>
              <w:t>тие в закупке осуществляется с 25</w:t>
            </w:r>
            <w:r w:rsidRPr="00826CFC">
              <w:rPr>
                <w:sz w:val="24"/>
                <w:szCs w:val="24"/>
              </w:rPr>
              <w:t>.09.2012 г. ежедневно в рабочие дни (пятидневная рабочая неделя) с 09 часов 00 минут до 17 часов 00 минут. Дата и</w:t>
            </w:r>
            <w:r w:rsidR="001F44A1">
              <w:rPr>
                <w:sz w:val="24"/>
                <w:szCs w:val="24"/>
              </w:rPr>
              <w:t xml:space="preserve"> время окончания подач</w:t>
            </w:r>
            <w:r w:rsidR="00155F9D">
              <w:rPr>
                <w:sz w:val="24"/>
                <w:szCs w:val="24"/>
              </w:rPr>
              <w:t>и заявок 05</w:t>
            </w:r>
            <w:r w:rsidRPr="00826CFC">
              <w:rPr>
                <w:sz w:val="24"/>
                <w:szCs w:val="24"/>
              </w:rPr>
              <w:t>.</w:t>
            </w:r>
            <w:r w:rsidR="001F44A1">
              <w:rPr>
                <w:sz w:val="24"/>
                <w:szCs w:val="24"/>
              </w:rPr>
              <w:t>10</w:t>
            </w:r>
            <w:r w:rsidRPr="00826CFC">
              <w:rPr>
                <w:sz w:val="24"/>
                <w:szCs w:val="24"/>
              </w:rPr>
              <w:t xml:space="preserve">.2012 г. в 09 часов 30 минут. Место подачи заявок: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 Куйбышев</w:t>
            </w:r>
            <w:r w:rsidR="00BF02E5">
              <w:rPr>
                <w:sz w:val="24"/>
                <w:szCs w:val="24"/>
              </w:rPr>
              <w:t xml:space="preserve">а, 95, 2 этаж, </w:t>
            </w:r>
            <w:r w:rsidR="00BF02E5" w:rsidRPr="00826CFC">
              <w:rPr>
                <w:sz w:val="24"/>
                <w:szCs w:val="24"/>
              </w:rPr>
              <w:t>СДЮСШОР по футболу» г. Перми</w:t>
            </w:r>
            <w:r w:rsidRPr="00826CFC">
              <w:rPr>
                <w:sz w:val="24"/>
                <w:szCs w:val="24"/>
              </w:rPr>
              <w:t>.</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Официальный сайт, на котором размещается документация о закупке</w:t>
            </w:r>
          </w:p>
        </w:tc>
        <w:tc>
          <w:tcPr>
            <w:tcW w:w="6060" w:type="dxa"/>
            <w:shd w:val="clear" w:color="auto" w:fill="FFFFFF"/>
          </w:tcPr>
          <w:p w:rsidR="007948DB" w:rsidRPr="00826CFC" w:rsidRDefault="007948DB" w:rsidP="00B0320F">
            <w:pPr>
              <w:rPr>
                <w:sz w:val="24"/>
                <w:szCs w:val="24"/>
                <w:lang w:val="en-US"/>
              </w:rPr>
            </w:pPr>
            <w:r w:rsidRPr="00826CFC">
              <w:rPr>
                <w:sz w:val="24"/>
                <w:szCs w:val="24"/>
              </w:rPr>
              <w:t xml:space="preserve">http:// </w:t>
            </w:r>
            <w:hyperlink r:id="rId9" w:history="1">
              <w:r w:rsidRPr="00826CFC">
                <w:rPr>
                  <w:rStyle w:val="a5"/>
                  <w:sz w:val="24"/>
                  <w:szCs w:val="24"/>
                  <w:lang w:val="en-US"/>
                </w:rPr>
                <w:t>www</w:t>
              </w:r>
              <w:r w:rsidRPr="00826CFC">
                <w:rPr>
                  <w:rStyle w:val="a5"/>
                  <w:sz w:val="24"/>
                  <w:szCs w:val="24"/>
                </w:rPr>
                <w:t>.</w:t>
              </w:r>
              <w:proofErr w:type="spellStart"/>
              <w:r w:rsidRPr="00826CFC">
                <w:rPr>
                  <w:rStyle w:val="a5"/>
                  <w:sz w:val="24"/>
                  <w:szCs w:val="24"/>
                  <w:lang w:val="en-US"/>
                </w:rPr>
                <w:t>gorodperm</w:t>
              </w:r>
              <w:proofErr w:type="spellEnd"/>
              <w:r w:rsidRPr="00826CFC">
                <w:rPr>
                  <w:rStyle w:val="a5"/>
                  <w:sz w:val="24"/>
                  <w:szCs w:val="24"/>
                </w:rPr>
                <w:t>.</w:t>
              </w:r>
              <w:proofErr w:type="spellStart"/>
              <w:r w:rsidRPr="00826CFC">
                <w:rPr>
                  <w:rStyle w:val="a5"/>
                  <w:sz w:val="24"/>
                  <w:szCs w:val="24"/>
                  <w:lang w:val="en-US"/>
                </w:rPr>
                <w:t>ru</w:t>
              </w:r>
              <w:proofErr w:type="spellEnd"/>
            </w:hyperlink>
          </w:p>
          <w:p w:rsidR="007948DB" w:rsidRPr="00826CFC" w:rsidRDefault="007948DB" w:rsidP="00B0320F">
            <w:pPr>
              <w:rPr>
                <w:sz w:val="24"/>
                <w:szCs w:val="24"/>
              </w:rPr>
            </w:pP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Место вскрытия конвертов с предложениями на участие в закупке</w:t>
            </w:r>
          </w:p>
        </w:tc>
        <w:tc>
          <w:tcPr>
            <w:tcW w:w="6060" w:type="dxa"/>
            <w:shd w:val="clear" w:color="auto" w:fill="FFFFFF"/>
            <w:vAlign w:val="center"/>
          </w:tcPr>
          <w:p w:rsidR="007948DB" w:rsidRPr="00826CFC" w:rsidRDefault="007948DB" w:rsidP="00801521">
            <w:pPr>
              <w:rPr>
                <w:sz w:val="24"/>
                <w:szCs w:val="24"/>
              </w:rPr>
            </w:pPr>
            <w:r w:rsidRPr="00826CFC">
              <w:rPr>
                <w:sz w:val="24"/>
                <w:szCs w:val="24"/>
              </w:rPr>
              <w:t>6140</w:t>
            </w:r>
            <w:r w:rsidR="000D76B9">
              <w:rPr>
                <w:sz w:val="24"/>
                <w:szCs w:val="24"/>
              </w:rPr>
              <w:t xml:space="preserve">10, </w:t>
            </w:r>
            <w:proofErr w:type="spellStart"/>
            <w:r w:rsidR="000D76B9">
              <w:rPr>
                <w:sz w:val="24"/>
                <w:szCs w:val="24"/>
              </w:rPr>
              <w:t>г</w:t>
            </w:r>
            <w:proofErr w:type="gramStart"/>
            <w:r w:rsidR="000D76B9">
              <w:rPr>
                <w:sz w:val="24"/>
                <w:szCs w:val="24"/>
              </w:rPr>
              <w:t>.П</w:t>
            </w:r>
            <w:proofErr w:type="gramEnd"/>
            <w:r w:rsidR="000D76B9">
              <w:rPr>
                <w:sz w:val="24"/>
                <w:szCs w:val="24"/>
              </w:rPr>
              <w:t>ермь</w:t>
            </w:r>
            <w:proofErr w:type="spellEnd"/>
            <w:r w:rsidR="000D76B9">
              <w:rPr>
                <w:sz w:val="24"/>
                <w:szCs w:val="24"/>
              </w:rPr>
              <w:t>, ул. Куйбышева</w:t>
            </w:r>
            <w:r w:rsidRPr="00826CFC">
              <w:rPr>
                <w:sz w:val="24"/>
                <w:szCs w:val="24"/>
              </w:rPr>
              <w:t>,</w:t>
            </w:r>
            <w:r w:rsidR="000D76B9">
              <w:rPr>
                <w:sz w:val="24"/>
                <w:szCs w:val="24"/>
              </w:rPr>
              <w:t>95</w:t>
            </w:r>
            <w:r w:rsidRPr="00826CFC">
              <w:rPr>
                <w:sz w:val="24"/>
                <w:szCs w:val="24"/>
              </w:rPr>
              <w:t xml:space="preserve"> 2 этаж, МАОУ ДОД «СДЮСШОР по футболу» г. Перми.</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Дата вскрытия конвертов с предложениями на участие в закупке</w:t>
            </w:r>
          </w:p>
        </w:tc>
        <w:tc>
          <w:tcPr>
            <w:tcW w:w="6060" w:type="dxa"/>
            <w:shd w:val="clear" w:color="auto" w:fill="FFFFFF"/>
            <w:vAlign w:val="center"/>
          </w:tcPr>
          <w:p w:rsidR="007948DB" w:rsidRPr="00826CFC" w:rsidRDefault="00155F9D" w:rsidP="009B1F7B">
            <w:pPr>
              <w:rPr>
                <w:sz w:val="24"/>
                <w:szCs w:val="24"/>
              </w:rPr>
            </w:pPr>
            <w:r>
              <w:rPr>
                <w:sz w:val="24"/>
                <w:szCs w:val="24"/>
              </w:rPr>
              <w:t>«05</w:t>
            </w:r>
            <w:r w:rsidR="001F44A1">
              <w:rPr>
                <w:sz w:val="24"/>
                <w:szCs w:val="24"/>
              </w:rPr>
              <w:t>» ок</w:t>
            </w:r>
            <w:r w:rsidR="007948DB" w:rsidRPr="00826CFC">
              <w:rPr>
                <w:sz w:val="24"/>
                <w:szCs w:val="24"/>
              </w:rPr>
              <w:t>тября</w:t>
            </w:r>
            <w:r w:rsidR="00DF0AD8">
              <w:rPr>
                <w:sz w:val="24"/>
                <w:szCs w:val="24"/>
              </w:rPr>
              <w:t xml:space="preserve"> </w:t>
            </w:r>
            <w:r w:rsidR="007948DB" w:rsidRPr="00826CFC">
              <w:rPr>
                <w:sz w:val="24"/>
                <w:szCs w:val="24"/>
              </w:rPr>
              <w:t>2012 года</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Время вскрытия конвертов с предложениями на участие в закупке </w:t>
            </w:r>
          </w:p>
        </w:tc>
        <w:tc>
          <w:tcPr>
            <w:tcW w:w="6060" w:type="dxa"/>
            <w:shd w:val="clear" w:color="auto" w:fill="FFFFFF"/>
            <w:vAlign w:val="center"/>
          </w:tcPr>
          <w:p w:rsidR="007948DB" w:rsidRPr="00826CFC" w:rsidRDefault="007948DB" w:rsidP="00801521">
            <w:pPr>
              <w:rPr>
                <w:sz w:val="24"/>
                <w:szCs w:val="24"/>
              </w:rPr>
            </w:pPr>
            <w:r w:rsidRPr="00826CFC">
              <w:rPr>
                <w:sz w:val="24"/>
                <w:szCs w:val="24"/>
              </w:rPr>
              <w:t>10 часов 00 минут</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Место рассмотрения предложений на участие в закупке </w:t>
            </w:r>
          </w:p>
        </w:tc>
        <w:tc>
          <w:tcPr>
            <w:tcW w:w="6060" w:type="dxa"/>
            <w:shd w:val="clear" w:color="auto" w:fill="FFFFFF"/>
            <w:vAlign w:val="center"/>
          </w:tcPr>
          <w:p w:rsidR="007948DB" w:rsidRPr="00826CFC" w:rsidRDefault="007948DB" w:rsidP="007534F7">
            <w:pPr>
              <w:rPr>
                <w:sz w:val="24"/>
                <w:szCs w:val="24"/>
              </w:rPr>
            </w:pPr>
            <w:r w:rsidRPr="00826CFC">
              <w:rPr>
                <w:sz w:val="24"/>
                <w:szCs w:val="24"/>
              </w:rPr>
              <w:t xml:space="preserve">614010,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w:t>
            </w:r>
            <w:r w:rsidRPr="003F375D">
              <w:rPr>
                <w:sz w:val="24"/>
                <w:szCs w:val="24"/>
              </w:rPr>
              <w:t xml:space="preserve"> </w:t>
            </w:r>
            <w:r w:rsidR="000D76B9">
              <w:rPr>
                <w:sz w:val="24"/>
                <w:szCs w:val="24"/>
              </w:rPr>
              <w:t>Куйбышева</w:t>
            </w:r>
            <w:r w:rsidRPr="00826CFC">
              <w:rPr>
                <w:sz w:val="24"/>
                <w:szCs w:val="24"/>
              </w:rPr>
              <w:t>,</w:t>
            </w:r>
            <w:r w:rsidR="000D76B9">
              <w:rPr>
                <w:sz w:val="24"/>
                <w:szCs w:val="24"/>
              </w:rPr>
              <w:t>95</w:t>
            </w:r>
            <w:r w:rsidRPr="00826CFC">
              <w:rPr>
                <w:sz w:val="24"/>
                <w:szCs w:val="24"/>
              </w:rPr>
              <w:t xml:space="preserve"> 2 этаж, МАОУ ДОД «СДЮСШОР по футболу» г. Перми.</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Дата рассмотрения предложений на участие в закупке </w:t>
            </w:r>
          </w:p>
        </w:tc>
        <w:tc>
          <w:tcPr>
            <w:tcW w:w="6060" w:type="dxa"/>
            <w:shd w:val="clear" w:color="auto" w:fill="FFFFFF"/>
            <w:vAlign w:val="center"/>
          </w:tcPr>
          <w:p w:rsidR="007948DB" w:rsidRPr="00826CFC" w:rsidRDefault="00155F9D" w:rsidP="00801521">
            <w:pPr>
              <w:rPr>
                <w:sz w:val="24"/>
                <w:szCs w:val="24"/>
              </w:rPr>
            </w:pPr>
            <w:r>
              <w:rPr>
                <w:sz w:val="24"/>
                <w:szCs w:val="24"/>
              </w:rPr>
              <w:t>«05</w:t>
            </w:r>
            <w:r w:rsidR="001F44A1">
              <w:rPr>
                <w:sz w:val="24"/>
                <w:szCs w:val="24"/>
              </w:rPr>
              <w:t>» ок</w:t>
            </w:r>
            <w:r w:rsidR="007948DB" w:rsidRPr="00826CFC">
              <w:rPr>
                <w:sz w:val="24"/>
                <w:szCs w:val="24"/>
              </w:rPr>
              <w:t>тября 2012 года</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Время рассмотрения предложений на участие в закупке </w:t>
            </w:r>
          </w:p>
        </w:tc>
        <w:tc>
          <w:tcPr>
            <w:tcW w:w="6060" w:type="dxa"/>
            <w:shd w:val="clear" w:color="auto" w:fill="FFFFFF"/>
            <w:vAlign w:val="center"/>
          </w:tcPr>
          <w:p w:rsidR="007948DB" w:rsidRPr="00826CFC" w:rsidRDefault="007948DB" w:rsidP="00801521">
            <w:pPr>
              <w:rPr>
                <w:sz w:val="24"/>
                <w:szCs w:val="24"/>
              </w:rPr>
            </w:pPr>
            <w:r w:rsidRPr="00826CFC">
              <w:rPr>
                <w:sz w:val="24"/>
                <w:szCs w:val="24"/>
              </w:rPr>
              <w:t>10 часов 00 минут</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Срок заключения договора</w:t>
            </w:r>
          </w:p>
        </w:tc>
        <w:tc>
          <w:tcPr>
            <w:tcW w:w="6060" w:type="dxa"/>
            <w:shd w:val="clear" w:color="auto" w:fill="FFFFFF"/>
            <w:vAlign w:val="center"/>
          </w:tcPr>
          <w:p w:rsidR="007948DB" w:rsidRPr="00826CFC" w:rsidRDefault="007948DB" w:rsidP="00801521">
            <w:pPr>
              <w:rPr>
                <w:sz w:val="24"/>
                <w:szCs w:val="24"/>
              </w:rPr>
            </w:pPr>
            <w:r>
              <w:rPr>
                <w:sz w:val="24"/>
                <w:szCs w:val="24"/>
              </w:rPr>
              <w:t>В течение десяти</w:t>
            </w:r>
            <w:r w:rsidRPr="00826CFC">
              <w:rPr>
                <w:sz w:val="24"/>
                <w:szCs w:val="24"/>
              </w:rPr>
              <w:t xml:space="preserve"> рабочих дней с момента определения победителя в запросе предложений.</w:t>
            </w:r>
          </w:p>
        </w:tc>
      </w:tr>
    </w:tbl>
    <w:p w:rsidR="007948DB" w:rsidRPr="00826CFC" w:rsidRDefault="007948DB" w:rsidP="00020583">
      <w:pPr>
        <w:pStyle w:val="a3"/>
        <w:ind w:firstLine="360"/>
        <w:jc w:val="right"/>
      </w:pPr>
      <w:bookmarkStart w:id="0" w:name="Приложение_1"/>
      <w:bookmarkStart w:id="1" w:name="Приложение"/>
    </w:p>
    <w:p w:rsidR="007948DB" w:rsidRPr="00826CFC" w:rsidRDefault="007948DB" w:rsidP="00020583">
      <w:pPr>
        <w:pStyle w:val="a3"/>
        <w:ind w:firstLine="360"/>
        <w:jc w:val="right"/>
      </w:pPr>
    </w:p>
    <w:p w:rsidR="007948DB" w:rsidRPr="00826CFC" w:rsidRDefault="007948DB" w:rsidP="00020583">
      <w:pPr>
        <w:pStyle w:val="a3"/>
        <w:ind w:firstLine="360"/>
        <w:jc w:val="right"/>
      </w:pPr>
      <w:bookmarkStart w:id="2" w:name="_GoBack"/>
      <w:bookmarkEnd w:id="2"/>
    </w:p>
    <w:p w:rsidR="007948DB" w:rsidRDefault="007948DB" w:rsidP="00020583">
      <w:pPr>
        <w:pStyle w:val="a3"/>
        <w:ind w:firstLine="360"/>
        <w:jc w:val="right"/>
      </w:pPr>
    </w:p>
    <w:p w:rsidR="00D54482" w:rsidRDefault="00D54482" w:rsidP="00020583">
      <w:pPr>
        <w:pStyle w:val="a3"/>
        <w:ind w:firstLine="360"/>
        <w:jc w:val="right"/>
      </w:pPr>
    </w:p>
    <w:p w:rsidR="00D54482" w:rsidRDefault="00D54482" w:rsidP="00020583">
      <w:pPr>
        <w:pStyle w:val="a3"/>
        <w:ind w:firstLine="360"/>
        <w:jc w:val="right"/>
      </w:pPr>
    </w:p>
    <w:p w:rsidR="00D54482" w:rsidRDefault="00D54482"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7948DB" w:rsidRPr="009247E2" w:rsidRDefault="007948DB" w:rsidP="00D3703C">
      <w:pPr>
        <w:ind w:firstLine="567"/>
        <w:jc w:val="right"/>
        <w:rPr>
          <w:sz w:val="24"/>
          <w:szCs w:val="24"/>
        </w:rPr>
      </w:pPr>
      <w:r w:rsidRPr="009247E2">
        <w:rPr>
          <w:sz w:val="24"/>
          <w:szCs w:val="24"/>
        </w:rPr>
        <w:lastRenderedPageBreak/>
        <w:t>Приложение № 1</w:t>
      </w:r>
    </w:p>
    <w:p w:rsidR="007948DB" w:rsidRDefault="007948DB" w:rsidP="00D3703C">
      <w:pPr>
        <w:pStyle w:val="a3"/>
        <w:jc w:val="right"/>
      </w:pPr>
      <w:r w:rsidRPr="009247E2">
        <w:t xml:space="preserve">к </w:t>
      </w:r>
      <w:r>
        <w:t xml:space="preserve">извещению </w:t>
      </w:r>
      <w:r w:rsidRPr="00826CFC">
        <w:t xml:space="preserve">о проведении </w:t>
      </w:r>
    </w:p>
    <w:p w:rsidR="007948DB" w:rsidRPr="00826CFC" w:rsidRDefault="007948DB" w:rsidP="00D3703C">
      <w:pPr>
        <w:pStyle w:val="a3"/>
        <w:jc w:val="right"/>
      </w:pPr>
      <w:r w:rsidRPr="00826CFC">
        <w:t>запроса предложений №</w:t>
      </w:r>
      <w:r w:rsidR="00155F9D">
        <w:t xml:space="preserve"> 4 от «25</w:t>
      </w:r>
      <w:r w:rsidRPr="00826CFC">
        <w:t>» сентября 2012 года</w:t>
      </w:r>
    </w:p>
    <w:p w:rsidR="007948DB" w:rsidRDefault="007948DB" w:rsidP="00D3703C">
      <w:pPr>
        <w:ind w:firstLine="567"/>
        <w:jc w:val="right"/>
        <w:rPr>
          <w:sz w:val="24"/>
          <w:szCs w:val="24"/>
        </w:rPr>
      </w:pPr>
    </w:p>
    <w:p w:rsidR="007948DB" w:rsidRPr="00FC3364" w:rsidRDefault="007948DB" w:rsidP="00D3703C">
      <w:pPr>
        <w:ind w:firstLine="567"/>
        <w:jc w:val="right"/>
        <w:rPr>
          <w:sz w:val="28"/>
          <w:szCs w:val="28"/>
          <w:highlight w:val="yellow"/>
        </w:rPr>
      </w:pPr>
    </w:p>
    <w:p w:rsidR="00155F9D" w:rsidRDefault="00155F9D" w:rsidP="00155F9D">
      <w:pPr>
        <w:ind w:firstLine="567"/>
        <w:rPr>
          <w:sz w:val="24"/>
          <w:szCs w:val="24"/>
        </w:rPr>
      </w:pPr>
    </w:p>
    <w:tbl>
      <w:tblPr>
        <w:tblW w:w="10620" w:type="dxa"/>
        <w:tblInd w:w="-252" w:type="dxa"/>
        <w:tblLook w:val="0000" w:firstRow="0" w:lastRow="0" w:firstColumn="0" w:lastColumn="0" w:noHBand="0" w:noVBand="0"/>
      </w:tblPr>
      <w:tblGrid>
        <w:gridCol w:w="10620"/>
      </w:tblGrid>
      <w:tr w:rsidR="00155F9D" w:rsidTr="00A9753C">
        <w:trPr>
          <w:trHeight w:val="360"/>
        </w:trPr>
        <w:tc>
          <w:tcPr>
            <w:tcW w:w="10620" w:type="dxa"/>
          </w:tcPr>
          <w:p w:rsidR="00155F9D" w:rsidRDefault="00155F9D" w:rsidP="00A9753C">
            <w:pPr>
              <w:jc w:val="center"/>
              <w:rPr>
                <w:sz w:val="28"/>
                <w:szCs w:val="28"/>
              </w:rPr>
            </w:pPr>
            <w:r>
              <w:rPr>
                <w:sz w:val="28"/>
                <w:szCs w:val="28"/>
              </w:rPr>
              <w:t xml:space="preserve">ТЕХНИЧЕСКОЕ </w:t>
            </w:r>
            <w:r w:rsidRPr="00FF7D76">
              <w:rPr>
                <w:sz w:val="28"/>
                <w:szCs w:val="28"/>
              </w:rPr>
              <w:t>ЗАДАНИЕ НА ПРОЕКТИРОВАНИЕ</w:t>
            </w:r>
          </w:p>
          <w:p w:rsidR="00155F9D" w:rsidRDefault="00155F9D" w:rsidP="00A9753C">
            <w:pPr>
              <w:jc w:val="center"/>
              <w:rPr>
                <w:sz w:val="28"/>
                <w:szCs w:val="28"/>
              </w:rPr>
            </w:pPr>
          </w:p>
        </w:tc>
      </w:tr>
      <w:tr w:rsidR="00155F9D" w:rsidTr="00A9753C">
        <w:trPr>
          <w:trHeight w:val="360"/>
        </w:trPr>
        <w:tc>
          <w:tcPr>
            <w:tcW w:w="10620" w:type="dxa"/>
          </w:tcPr>
          <w:p w:rsidR="00155F9D" w:rsidRPr="00226C59" w:rsidRDefault="00155F9D" w:rsidP="00A9753C">
            <w:pPr>
              <w:rPr>
                <w:sz w:val="28"/>
                <w:szCs w:val="28"/>
              </w:rPr>
            </w:pPr>
            <w:r w:rsidRPr="00F36E5C">
              <w:t>Заказчик:</w:t>
            </w:r>
            <w:r w:rsidRPr="00FE52F8">
              <w:rPr>
                <w:color w:val="FF0000"/>
              </w:rPr>
              <w:t xml:space="preserve">  </w:t>
            </w:r>
            <w:r>
              <w:t>Муниципальное образовательное учреждение дополнительного образования детей «Специализированная детско-юношеская спортивная школа олимпийского резерва по футболу» (МОУ ДОД СДЮСШОР по футболу г. Пермь).</w:t>
            </w:r>
          </w:p>
          <w:p w:rsidR="00155F9D" w:rsidRDefault="00155F9D" w:rsidP="00A9753C"/>
        </w:tc>
      </w:tr>
    </w:tbl>
    <w:tbl>
      <w:tblPr>
        <w:tblStyle w:val="af7"/>
        <w:tblW w:w="106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80"/>
        <w:gridCol w:w="5040"/>
      </w:tblGrid>
      <w:tr w:rsidR="00155F9D" w:rsidRPr="00155F9D" w:rsidTr="00A9753C">
        <w:tc>
          <w:tcPr>
            <w:tcW w:w="5580" w:type="dxa"/>
            <w:vAlign w:val="center"/>
          </w:tcPr>
          <w:p w:rsidR="00155F9D" w:rsidRPr="00155F9D" w:rsidRDefault="00590E9E" w:rsidP="00A9753C">
            <w:pPr>
              <w:ind w:right="612"/>
              <w:rPr>
                <w:i/>
                <w:sz w:val="24"/>
                <w:szCs w:val="24"/>
              </w:rPr>
            </w:pPr>
            <w:r>
              <w:rPr>
                <w:i/>
                <w:sz w:val="24"/>
                <w:szCs w:val="24"/>
              </w:rPr>
              <w:t>1.1</w:t>
            </w:r>
            <w:r w:rsidR="00155F9D" w:rsidRPr="00155F9D">
              <w:rPr>
                <w:i/>
                <w:sz w:val="24"/>
                <w:szCs w:val="24"/>
              </w:rPr>
              <w:t xml:space="preserve"> Адрес</w:t>
            </w:r>
            <w:r>
              <w:rPr>
                <w:i/>
                <w:sz w:val="24"/>
                <w:szCs w:val="24"/>
              </w:rPr>
              <w:t xml:space="preserve"> объекта</w:t>
            </w:r>
          </w:p>
        </w:tc>
        <w:tc>
          <w:tcPr>
            <w:tcW w:w="5040" w:type="dxa"/>
            <w:vAlign w:val="center"/>
          </w:tcPr>
          <w:p w:rsidR="00155F9D" w:rsidRPr="00155F9D" w:rsidRDefault="00155F9D" w:rsidP="00A9753C">
            <w:pPr>
              <w:spacing w:before="120"/>
              <w:ind w:right="72"/>
              <w:rPr>
                <w:sz w:val="24"/>
                <w:szCs w:val="24"/>
              </w:rPr>
            </w:pPr>
            <w:r w:rsidRPr="00155F9D">
              <w:rPr>
                <w:sz w:val="24"/>
                <w:szCs w:val="24"/>
              </w:rPr>
              <w:t xml:space="preserve">г. Пермь ул. </w:t>
            </w:r>
            <w:proofErr w:type="spellStart"/>
            <w:r w:rsidRPr="00155F9D">
              <w:rPr>
                <w:sz w:val="24"/>
                <w:szCs w:val="24"/>
              </w:rPr>
              <w:t>Волховская</w:t>
            </w:r>
            <w:proofErr w:type="spellEnd"/>
            <w:r w:rsidRPr="00155F9D">
              <w:rPr>
                <w:sz w:val="24"/>
                <w:szCs w:val="24"/>
              </w:rPr>
              <w:t>, 26</w:t>
            </w:r>
          </w:p>
        </w:tc>
      </w:tr>
      <w:tr w:rsidR="00155F9D" w:rsidRPr="00155F9D" w:rsidTr="00A9753C">
        <w:trPr>
          <w:trHeight w:val="1692"/>
        </w:trPr>
        <w:tc>
          <w:tcPr>
            <w:tcW w:w="5580" w:type="dxa"/>
            <w:vAlign w:val="center"/>
          </w:tcPr>
          <w:p w:rsidR="00155F9D" w:rsidRPr="00155F9D" w:rsidRDefault="00590E9E" w:rsidP="00A9753C">
            <w:pPr>
              <w:ind w:right="612"/>
              <w:rPr>
                <w:i/>
                <w:sz w:val="24"/>
                <w:szCs w:val="24"/>
              </w:rPr>
            </w:pPr>
            <w:r>
              <w:rPr>
                <w:i/>
                <w:sz w:val="24"/>
                <w:szCs w:val="24"/>
              </w:rPr>
              <w:t>1.2</w:t>
            </w:r>
            <w:r w:rsidR="00155F9D" w:rsidRPr="00155F9D">
              <w:rPr>
                <w:i/>
                <w:sz w:val="24"/>
                <w:szCs w:val="24"/>
              </w:rPr>
              <w:t xml:space="preserve"> Заказчик </w:t>
            </w:r>
          </w:p>
        </w:tc>
        <w:tc>
          <w:tcPr>
            <w:tcW w:w="5040" w:type="dxa"/>
            <w:vAlign w:val="center"/>
          </w:tcPr>
          <w:p w:rsidR="00155F9D" w:rsidRPr="00155F9D" w:rsidRDefault="00155F9D" w:rsidP="00A9753C">
            <w:pPr>
              <w:rPr>
                <w:sz w:val="24"/>
                <w:szCs w:val="24"/>
              </w:rPr>
            </w:pPr>
            <w:r w:rsidRPr="00155F9D">
              <w:rPr>
                <w:sz w:val="24"/>
                <w:szCs w:val="24"/>
              </w:rPr>
              <w:t>Муниципальное образовательное учреждение дополнительного образования детей «Специализированная детско-юношеская спортивная школа олимпийского резерва по футболу» (МОУ ДОД СДЮСШОР по футболу г. Пермь).</w:t>
            </w:r>
          </w:p>
          <w:p w:rsidR="00155F9D" w:rsidRPr="00155F9D" w:rsidRDefault="00155F9D" w:rsidP="00A9753C">
            <w:pPr>
              <w:spacing w:before="120"/>
              <w:ind w:right="72"/>
              <w:rPr>
                <w:sz w:val="24"/>
                <w:szCs w:val="24"/>
              </w:rPr>
            </w:pPr>
          </w:p>
        </w:tc>
      </w:tr>
      <w:tr w:rsidR="00155F9D" w:rsidRPr="00155F9D" w:rsidTr="00A9753C">
        <w:tc>
          <w:tcPr>
            <w:tcW w:w="5580" w:type="dxa"/>
            <w:vAlign w:val="center"/>
          </w:tcPr>
          <w:p w:rsidR="00155F9D" w:rsidRPr="00155F9D" w:rsidRDefault="00590E9E" w:rsidP="00A9753C">
            <w:pPr>
              <w:ind w:right="612"/>
              <w:rPr>
                <w:i/>
                <w:sz w:val="24"/>
                <w:szCs w:val="24"/>
              </w:rPr>
            </w:pPr>
            <w:r>
              <w:rPr>
                <w:i/>
                <w:sz w:val="24"/>
                <w:szCs w:val="24"/>
              </w:rPr>
              <w:t>1.3</w:t>
            </w:r>
            <w:r w:rsidR="00155F9D" w:rsidRPr="00155F9D">
              <w:rPr>
                <w:i/>
                <w:sz w:val="24"/>
                <w:szCs w:val="24"/>
              </w:rPr>
              <w:t xml:space="preserve"> Генеральная подрядная проектная  организация</w:t>
            </w:r>
          </w:p>
        </w:tc>
        <w:tc>
          <w:tcPr>
            <w:tcW w:w="5040" w:type="dxa"/>
            <w:vAlign w:val="center"/>
          </w:tcPr>
          <w:p w:rsidR="00155F9D" w:rsidRPr="00155F9D" w:rsidRDefault="00155F9D" w:rsidP="00A9753C">
            <w:pPr>
              <w:spacing w:before="120"/>
              <w:ind w:right="72"/>
              <w:rPr>
                <w:sz w:val="24"/>
                <w:szCs w:val="24"/>
              </w:rPr>
            </w:pPr>
          </w:p>
        </w:tc>
      </w:tr>
      <w:tr w:rsidR="00155F9D" w:rsidRPr="00155F9D" w:rsidTr="00A9753C">
        <w:tc>
          <w:tcPr>
            <w:tcW w:w="5580" w:type="dxa"/>
            <w:vAlign w:val="center"/>
          </w:tcPr>
          <w:p w:rsidR="00155F9D" w:rsidRPr="00155F9D" w:rsidRDefault="00590E9E" w:rsidP="00A9753C">
            <w:pPr>
              <w:ind w:right="612"/>
              <w:rPr>
                <w:i/>
                <w:sz w:val="24"/>
                <w:szCs w:val="24"/>
              </w:rPr>
            </w:pPr>
            <w:r>
              <w:rPr>
                <w:i/>
                <w:sz w:val="24"/>
                <w:szCs w:val="24"/>
              </w:rPr>
              <w:t>1.4</w:t>
            </w:r>
            <w:r w:rsidR="00155F9D" w:rsidRPr="00155F9D">
              <w:rPr>
                <w:i/>
                <w:sz w:val="24"/>
                <w:szCs w:val="24"/>
              </w:rPr>
              <w:t xml:space="preserve"> Исходные данные для проектирования</w:t>
            </w:r>
          </w:p>
        </w:tc>
        <w:tc>
          <w:tcPr>
            <w:tcW w:w="5040" w:type="dxa"/>
            <w:vAlign w:val="center"/>
          </w:tcPr>
          <w:p w:rsidR="00155F9D" w:rsidRPr="00155F9D" w:rsidRDefault="00155F9D" w:rsidP="00A9753C">
            <w:pPr>
              <w:spacing w:before="120"/>
              <w:ind w:right="72"/>
              <w:rPr>
                <w:sz w:val="24"/>
                <w:szCs w:val="24"/>
              </w:rPr>
            </w:pPr>
            <w:r w:rsidRPr="00155F9D">
              <w:rPr>
                <w:sz w:val="24"/>
                <w:szCs w:val="24"/>
              </w:rPr>
              <w:sym w:font="Symbol" w:char="F02D"/>
            </w:r>
            <w:r w:rsidRPr="00155F9D">
              <w:rPr>
                <w:sz w:val="24"/>
                <w:szCs w:val="24"/>
              </w:rPr>
              <w:t xml:space="preserve"> техническое задание на проектирование  </w:t>
            </w:r>
          </w:p>
        </w:tc>
      </w:tr>
      <w:tr w:rsidR="00155F9D" w:rsidRPr="00155F9D" w:rsidTr="00A9753C">
        <w:tc>
          <w:tcPr>
            <w:tcW w:w="5580" w:type="dxa"/>
            <w:vAlign w:val="center"/>
          </w:tcPr>
          <w:p w:rsidR="00155F9D" w:rsidRPr="00155F9D" w:rsidRDefault="00155F9D" w:rsidP="00A9753C">
            <w:pPr>
              <w:ind w:right="612"/>
              <w:rPr>
                <w:i/>
                <w:sz w:val="24"/>
                <w:szCs w:val="24"/>
              </w:rPr>
            </w:pPr>
          </w:p>
        </w:tc>
        <w:tc>
          <w:tcPr>
            <w:tcW w:w="5040" w:type="dxa"/>
            <w:vAlign w:val="center"/>
          </w:tcPr>
          <w:p w:rsidR="00155F9D" w:rsidRPr="00155F9D" w:rsidRDefault="00155F9D" w:rsidP="00A9753C">
            <w:pPr>
              <w:spacing w:before="120"/>
              <w:ind w:right="72"/>
              <w:rPr>
                <w:sz w:val="24"/>
                <w:szCs w:val="24"/>
              </w:rPr>
            </w:pPr>
            <w:r w:rsidRPr="00155F9D">
              <w:rPr>
                <w:sz w:val="24"/>
                <w:szCs w:val="24"/>
              </w:rPr>
              <w:sym w:font="Symbol" w:char="F02D"/>
            </w:r>
            <w:r w:rsidRPr="00155F9D">
              <w:rPr>
                <w:sz w:val="24"/>
                <w:szCs w:val="24"/>
              </w:rPr>
              <w:t xml:space="preserve"> разрешение Главы </w:t>
            </w:r>
            <w:r w:rsidRPr="00155F9D">
              <w:rPr>
                <w:caps/>
                <w:sz w:val="24"/>
                <w:szCs w:val="24"/>
              </w:rPr>
              <w:t>а</w:t>
            </w:r>
            <w:r w:rsidRPr="00155F9D">
              <w:rPr>
                <w:sz w:val="24"/>
                <w:szCs w:val="24"/>
              </w:rPr>
              <w:t>дминистрации на проектные работы</w:t>
            </w:r>
          </w:p>
        </w:tc>
      </w:tr>
      <w:tr w:rsidR="00155F9D" w:rsidRPr="00155F9D" w:rsidTr="00A9753C">
        <w:tc>
          <w:tcPr>
            <w:tcW w:w="5580" w:type="dxa"/>
            <w:vAlign w:val="center"/>
          </w:tcPr>
          <w:p w:rsidR="00155F9D" w:rsidRPr="00155F9D" w:rsidRDefault="00155F9D" w:rsidP="00A9753C">
            <w:pPr>
              <w:ind w:right="612"/>
              <w:rPr>
                <w:i/>
                <w:sz w:val="24"/>
                <w:szCs w:val="24"/>
              </w:rPr>
            </w:pPr>
          </w:p>
        </w:tc>
        <w:tc>
          <w:tcPr>
            <w:tcW w:w="5040" w:type="dxa"/>
            <w:vAlign w:val="center"/>
          </w:tcPr>
          <w:p w:rsidR="00155F9D" w:rsidRPr="00155F9D" w:rsidRDefault="00155F9D" w:rsidP="00A9753C">
            <w:pPr>
              <w:spacing w:before="120"/>
              <w:ind w:right="72"/>
              <w:rPr>
                <w:sz w:val="24"/>
                <w:szCs w:val="24"/>
              </w:rPr>
            </w:pPr>
            <w:r w:rsidRPr="00155F9D">
              <w:rPr>
                <w:sz w:val="24"/>
                <w:szCs w:val="24"/>
              </w:rPr>
              <w:t>- ситуационный план</w:t>
            </w:r>
          </w:p>
        </w:tc>
      </w:tr>
      <w:tr w:rsidR="00155F9D" w:rsidRPr="00155F9D" w:rsidTr="00A9753C">
        <w:tc>
          <w:tcPr>
            <w:tcW w:w="5580" w:type="dxa"/>
            <w:vAlign w:val="center"/>
          </w:tcPr>
          <w:p w:rsidR="00155F9D" w:rsidRPr="00155F9D" w:rsidRDefault="00155F9D" w:rsidP="00A9753C">
            <w:pPr>
              <w:ind w:right="612"/>
              <w:rPr>
                <w:i/>
                <w:sz w:val="24"/>
                <w:szCs w:val="24"/>
              </w:rPr>
            </w:pPr>
          </w:p>
        </w:tc>
        <w:tc>
          <w:tcPr>
            <w:tcW w:w="5040" w:type="dxa"/>
            <w:vAlign w:val="center"/>
          </w:tcPr>
          <w:p w:rsidR="00155F9D" w:rsidRPr="00155F9D" w:rsidRDefault="00155F9D" w:rsidP="00A9753C">
            <w:pPr>
              <w:spacing w:before="120"/>
              <w:ind w:right="72"/>
              <w:rPr>
                <w:sz w:val="24"/>
                <w:szCs w:val="24"/>
              </w:rPr>
            </w:pPr>
            <w:r w:rsidRPr="00155F9D">
              <w:rPr>
                <w:sz w:val="24"/>
                <w:szCs w:val="24"/>
              </w:rPr>
              <w:sym w:font="Symbol" w:char="F02D"/>
            </w:r>
            <w:r w:rsidRPr="00155F9D">
              <w:rPr>
                <w:sz w:val="24"/>
                <w:szCs w:val="24"/>
              </w:rPr>
              <w:t xml:space="preserve"> утвержденный и зарегистрированный в установленном порядке градостроительный план земельного участка, предоставленного для размещения объекта капитального строительства;</w:t>
            </w:r>
          </w:p>
        </w:tc>
      </w:tr>
      <w:tr w:rsidR="00155F9D" w:rsidRPr="00155F9D" w:rsidTr="00A9753C">
        <w:tc>
          <w:tcPr>
            <w:tcW w:w="5580" w:type="dxa"/>
            <w:vAlign w:val="center"/>
          </w:tcPr>
          <w:p w:rsidR="00155F9D" w:rsidRPr="00155F9D" w:rsidRDefault="00155F9D" w:rsidP="00A9753C">
            <w:pPr>
              <w:ind w:right="612"/>
              <w:rPr>
                <w:i/>
                <w:sz w:val="24"/>
                <w:szCs w:val="24"/>
              </w:rPr>
            </w:pPr>
          </w:p>
        </w:tc>
        <w:tc>
          <w:tcPr>
            <w:tcW w:w="5040" w:type="dxa"/>
            <w:vAlign w:val="center"/>
          </w:tcPr>
          <w:p w:rsidR="00155F9D" w:rsidRPr="00155F9D" w:rsidRDefault="00155F9D" w:rsidP="00A9753C">
            <w:pPr>
              <w:spacing w:before="120"/>
              <w:ind w:right="72"/>
              <w:rPr>
                <w:sz w:val="24"/>
                <w:szCs w:val="24"/>
              </w:rPr>
            </w:pPr>
            <w:r w:rsidRPr="00155F9D">
              <w:rPr>
                <w:sz w:val="24"/>
                <w:szCs w:val="24"/>
              </w:rPr>
              <w:sym w:font="Symbol" w:char="F02D"/>
            </w:r>
            <w:r w:rsidRPr="00155F9D">
              <w:rPr>
                <w:sz w:val="24"/>
                <w:szCs w:val="24"/>
              </w:rPr>
              <w:t xml:space="preserve"> акт выбора земельного участка;</w:t>
            </w:r>
          </w:p>
        </w:tc>
      </w:tr>
      <w:tr w:rsidR="00155F9D" w:rsidRPr="00155F9D" w:rsidTr="00A9753C">
        <w:trPr>
          <w:trHeight w:val="668"/>
        </w:trPr>
        <w:tc>
          <w:tcPr>
            <w:tcW w:w="5580" w:type="dxa"/>
            <w:tcBorders>
              <w:bottom w:val="single" w:sz="4" w:space="0" w:color="auto"/>
            </w:tcBorders>
            <w:vAlign w:val="center"/>
          </w:tcPr>
          <w:p w:rsidR="00155F9D" w:rsidRPr="00155F9D" w:rsidRDefault="00155F9D" w:rsidP="00A9753C">
            <w:pPr>
              <w:ind w:right="612"/>
              <w:rPr>
                <w:i/>
                <w:sz w:val="24"/>
                <w:szCs w:val="24"/>
              </w:rPr>
            </w:pPr>
          </w:p>
        </w:tc>
        <w:tc>
          <w:tcPr>
            <w:tcW w:w="5040" w:type="dxa"/>
            <w:tcBorders>
              <w:bottom w:val="single" w:sz="4" w:space="0" w:color="auto"/>
            </w:tcBorders>
            <w:vAlign w:val="center"/>
          </w:tcPr>
          <w:p w:rsidR="00155F9D" w:rsidRPr="00155F9D" w:rsidRDefault="00155F9D" w:rsidP="00A9753C">
            <w:pPr>
              <w:rPr>
                <w:sz w:val="24"/>
                <w:szCs w:val="24"/>
              </w:rPr>
            </w:pPr>
            <w:r w:rsidRPr="00155F9D">
              <w:rPr>
                <w:sz w:val="24"/>
                <w:szCs w:val="24"/>
              </w:rPr>
              <w:t>- отчет по инженерно-геодезическим изысканиям;</w:t>
            </w:r>
          </w:p>
          <w:p w:rsidR="00155F9D" w:rsidRPr="00155F9D" w:rsidRDefault="00155F9D" w:rsidP="00A9753C">
            <w:pPr>
              <w:spacing w:before="120"/>
              <w:ind w:right="72"/>
              <w:rPr>
                <w:sz w:val="24"/>
                <w:szCs w:val="24"/>
              </w:rPr>
            </w:pPr>
          </w:p>
        </w:tc>
      </w:tr>
      <w:tr w:rsidR="00155F9D" w:rsidRPr="00155F9D" w:rsidTr="00A9753C">
        <w:trPr>
          <w:trHeight w:val="255"/>
        </w:trPr>
        <w:tc>
          <w:tcPr>
            <w:tcW w:w="5580" w:type="dxa"/>
            <w:tcBorders>
              <w:top w:val="single" w:sz="4" w:space="0" w:color="auto"/>
            </w:tcBorders>
            <w:vAlign w:val="center"/>
          </w:tcPr>
          <w:p w:rsidR="00155F9D" w:rsidRPr="00155F9D" w:rsidRDefault="00155F9D" w:rsidP="00A9753C">
            <w:pPr>
              <w:ind w:right="612"/>
              <w:rPr>
                <w:i/>
                <w:sz w:val="24"/>
                <w:szCs w:val="24"/>
              </w:rPr>
            </w:pPr>
          </w:p>
        </w:tc>
        <w:tc>
          <w:tcPr>
            <w:tcW w:w="5040" w:type="dxa"/>
            <w:tcBorders>
              <w:top w:val="single" w:sz="4" w:space="0" w:color="auto"/>
            </w:tcBorders>
            <w:vAlign w:val="center"/>
          </w:tcPr>
          <w:p w:rsidR="00155F9D" w:rsidRPr="00155F9D" w:rsidRDefault="00155F9D" w:rsidP="00A9753C">
            <w:pPr>
              <w:spacing w:before="120"/>
              <w:ind w:right="72"/>
              <w:rPr>
                <w:sz w:val="24"/>
                <w:szCs w:val="24"/>
              </w:rPr>
            </w:pPr>
            <w:r w:rsidRPr="00155F9D">
              <w:rPr>
                <w:sz w:val="24"/>
                <w:szCs w:val="24"/>
              </w:rPr>
              <w:sym w:font="Symbol" w:char="F02D"/>
            </w:r>
            <w:r w:rsidRPr="00155F9D">
              <w:rPr>
                <w:sz w:val="24"/>
                <w:szCs w:val="24"/>
              </w:rPr>
              <w:t xml:space="preserve"> письмо ГУ МЧС;</w:t>
            </w:r>
          </w:p>
        </w:tc>
      </w:tr>
      <w:tr w:rsidR="00155F9D" w:rsidRPr="00155F9D" w:rsidTr="00A9753C">
        <w:tc>
          <w:tcPr>
            <w:tcW w:w="5580" w:type="dxa"/>
            <w:vAlign w:val="center"/>
          </w:tcPr>
          <w:p w:rsidR="00155F9D" w:rsidRPr="00155F9D" w:rsidRDefault="00155F9D" w:rsidP="00A9753C">
            <w:pPr>
              <w:ind w:right="612"/>
              <w:rPr>
                <w:i/>
                <w:sz w:val="24"/>
                <w:szCs w:val="24"/>
              </w:rPr>
            </w:pPr>
          </w:p>
        </w:tc>
        <w:tc>
          <w:tcPr>
            <w:tcW w:w="5040" w:type="dxa"/>
            <w:vAlign w:val="center"/>
          </w:tcPr>
          <w:p w:rsidR="00155F9D" w:rsidRPr="00155F9D" w:rsidRDefault="00155F9D" w:rsidP="00A9753C">
            <w:pPr>
              <w:spacing w:before="120"/>
              <w:ind w:right="72"/>
              <w:rPr>
                <w:sz w:val="24"/>
                <w:szCs w:val="24"/>
              </w:rPr>
            </w:pPr>
            <w:r w:rsidRPr="00155F9D">
              <w:rPr>
                <w:sz w:val="24"/>
                <w:szCs w:val="24"/>
              </w:rPr>
              <w:sym w:font="Symbol" w:char="F02D"/>
            </w:r>
            <w:r w:rsidRPr="00155F9D">
              <w:rPr>
                <w:sz w:val="24"/>
                <w:szCs w:val="24"/>
              </w:rPr>
              <w:t xml:space="preserve"> кадастровый план земельного участка;</w:t>
            </w:r>
          </w:p>
        </w:tc>
      </w:tr>
      <w:tr w:rsidR="00155F9D" w:rsidRPr="00155F9D" w:rsidTr="00A9753C">
        <w:tc>
          <w:tcPr>
            <w:tcW w:w="5580" w:type="dxa"/>
            <w:vAlign w:val="center"/>
          </w:tcPr>
          <w:p w:rsidR="00155F9D" w:rsidRPr="00155F9D" w:rsidRDefault="00155F9D" w:rsidP="00A9753C">
            <w:pPr>
              <w:ind w:right="612"/>
              <w:rPr>
                <w:i/>
                <w:sz w:val="24"/>
                <w:szCs w:val="24"/>
              </w:rPr>
            </w:pPr>
          </w:p>
        </w:tc>
        <w:tc>
          <w:tcPr>
            <w:tcW w:w="5040" w:type="dxa"/>
            <w:vAlign w:val="center"/>
          </w:tcPr>
          <w:p w:rsidR="00155F9D" w:rsidRDefault="00155F9D" w:rsidP="00A9753C">
            <w:pPr>
              <w:spacing w:before="120"/>
              <w:ind w:right="72"/>
              <w:rPr>
                <w:sz w:val="24"/>
                <w:szCs w:val="24"/>
              </w:rPr>
            </w:pPr>
            <w:r w:rsidRPr="00155F9D">
              <w:rPr>
                <w:sz w:val="24"/>
                <w:szCs w:val="24"/>
              </w:rPr>
              <w:sym w:font="Symbol" w:char="F02D"/>
            </w:r>
            <w:r w:rsidRPr="00155F9D">
              <w:rPr>
                <w:sz w:val="24"/>
                <w:szCs w:val="24"/>
              </w:rPr>
              <w:t xml:space="preserve"> план границ участка с </w:t>
            </w:r>
            <w:proofErr w:type="spellStart"/>
            <w:r w:rsidRPr="00155F9D">
              <w:rPr>
                <w:sz w:val="24"/>
                <w:szCs w:val="24"/>
              </w:rPr>
              <w:t>геоточками</w:t>
            </w:r>
            <w:proofErr w:type="spellEnd"/>
          </w:p>
          <w:p w:rsidR="0035373F" w:rsidRPr="00155F9D" w:rsidRDefault="0035373F" w:rsidP="00A9753C">
            <w:pPr>
              <w:spacing w:before="120"/>
              <w:ind w:right="72"/>
              <w:rPr>
                <w:sz w:val="24"/>
                <w:szCs w:val="24"/>
              </w:rPr>
            </w:pPr>
            <w:r>
              <w:rPr>
                <w:sz w:val="24"/>
                <w:szCs w:val="24"/>
              </w:rPr>
              <w:t>- сдача проектно-сметной документации проходит после прохождения государственной экспертизы (</w:t>
            </w:r>
            <w:proofErr w:type="gramStart"/>
            <w:r>
              <w:rPr>
                <w:sz w:val="24"/>
                <w:szCs w:val="24"/>
              </w:rPr>
              <w:t>условия</w:t>
            </w:r>
            <w:proofErr w:type="gramEnd"/>
            <w:r>
              <w:rPr>
                <w:sz w:val="24"/>
                <w:szCs w:val="24"/>
              </w:rPr>
              <w:t xml:space="preserve"> прохождения которой оформляются отдельным договором)</w:t>
            </w:r>
          </w:p>
        </w:tc>
      </w:tr>
    </w:tbl>
    <w:p w:rsidR="00155F9D" w:rsidRPr="00155F9D" w:rsidRDefault="00155F9D" w:rsidP="00155F9D">
      <w:pPr>
        <w:rPr>
          <w:sz w:val="24"/>
          <w:szCs w:val="24"/>
        </w:rPr>
      </w:pPr>
    </w:p>
    <w:tbl>
      <w:tblPr>
        <w:tblStyle w:val="af7"/>
        <w:tblW w:w="106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80"/>
        <w:gridCol w:w="5040"/>
      </w:tblGrid>
      <w:tr w:rsidR="00155F9D" w:rsidRPr="00155F9D" w:rsidTr="00A9753C">
        <w:tc>
          <w:tcPr>
            <w:tcW w:w="5580" w:type="dxa"/>
          </w:tcPr>
          <w:p w:rsidR="00155F9D" w:rsidRPr="00155F9D" w:rsidRDefault="00155F9D" w:rsidP="00A9753C">
            <w:pPr>
              <w:rPr>
                <w:i/>
                <w:sz w:val="24"/>
                <w:szCs w:val="24"/>
              </w:rPr>
            </w:pPr>
            <w:r w:rsidRPr="00155F9D">
              <w:rPr>
                <w:i/>
                <w:sz w:val="24"/>
                <w:szCs w:val="24"/>
              </w:rPr>
              <w:t>2. Вид строительства</w:t>
            </w:r>
          </w:p>
        </w:tc>
        <w:tc>
          <w:tcPr>
            <w:tcW w:w="5040" w:type="dxa"/>
          </w:tcPr>
          <w:p w:rsidR="00155F9D" w:rsidRPr="00155F9D" w:rsidRDefault="00155F9D" w:rsidP="00A9753C">
            <w:pPr>
              <w:rPr>
                <w:sz w:val="24"/>
                <w:szCs w:val="24"/>
              </w:rPr>
            </w:pPr>
            <w:r w:rsidRPr="00155F9D">
              <w:rPr>
                <w:sz w:val="24"/>
                <w:szCs w:val="24"/>
              </w:rPr>
              <w:t xml:space="preserve">Реконструкция </w:t>
            </w:r>
          </w:p>
        </w:tc>
      </w:tr>
      <w:tr w:rsidR="00155F9D" w:rsidRPr="00155F9D" w:rsidTr="00A9753C">
        <w:tc>
          <w:tcPr>
            <w:tcW w:w="5580" w:type="dxa"/>
          </w:tcPr>
          <w:p w:rsidR="00155F9D" w:rsidRPr="00155F9D" w:rsidRDefault="00155F9D" w:rsidP="00A9753C">
            <w:pPr>
              <w:ind w:left="180" w:right="612" w:hanging="180"/>
              <w:rPr>
                <w:i/>
                <w:sz w:val="24"/>
                <w:szCs w:val="24"/>
              </w:rPr>
            </w:pPr>
            <w:r w:rsidRPr="00155F9D">
              <w:rPr>
                <w:i/>
                <w:sz w:val="24"/>
                <w:szCs w:val="24"/>
              </w:rPr>
              <w:t>3. Стадийность проектирования</w:t>
            </w:r>
          </w:p>
        </w:tc>
        <w:tc>
          <w:tcPr>
            <w:tcW w:w="5040" w:type="dxa"/>
          </w:tcPr>
          <w:p w:rsidR="00155F9D" w:rsidRPr="00155F9D" w:rsidRDefault="00155F9D" w:rsidP="00A9753C">
            <w:pPr>
              <w:ind w:right="72"/>
              <w:rPr>
                <w:sz w:val="24"/>
                <w:szCs w:val="24"/>
              </w:rPr>
            </w:pPr>
            <w:r w:rsidRPr="00155F9D">
              <w:rPr>
                <w:sz w:val="24"/>
                <w:szCs w:val="24"/>
              </w:rPr>
              <w:t>Рабочий проект</w:t>
            </w:r>
          </w:p>
        </w:tc>
      </w:tr>
      <w:tr w:rsidR="00155F9D" w:rsidRPr="00155F9D" w:rsidTr="00A9753C">
        <w:trPr>
          <w:trHeight w:val="1027"/>
        </w:trPr>
        <w:tc>
          <w:tcPr>
            <w:tcW w:w="5580" w:type="dxa"/>
          </w:tcPr>
          <w:p w:rsidR="00155F9D" w:rsidRPr="00155F9D" w:rsidRDefault="00155F9D" w:rsidP="00A9753C">
            <w:pPr>
              <w:ind w:left="180" w:right="252" w:hanging="180"/>
              <w:rPr>
                <w:i/>
                <w:sz w:val="24"/>
                <w:szCs w:val="24"/>
              </w:rPr>
            </w:pPr>
            <w:r w:rsidRPr="00155F9D">
              <w:rPr>
                <w:i/>
                <w:sz w:val="24"/>
                <w:szCs w:val="24"/>
              </w:rPr>
              <w:lastRenderedPageBreak/>
              <w:t xml:space="preserve">4. Исходные данные об особых  условиях  строительства (группа  </w:t>
            </w:r>
            <w:proofErr w:type="spellStart"/>
            <w:r w:rsidRPr="00155F9D">
              <w:rPr>
                <w:i/>
                <w:sz w:val="24"/>
                <w:szCs w:val="24"/>
              </w:rPr>
              <w:t>просадочности</w:t>
            </w:r>
            <w:proofErr w:type="spellEnd"/>
            <w:r w:rsidRPr="00155F9D">
              <w:rPr>
                <w:i/>
                <w:sz w:val="24"/>
                <w:szCs w:val="24"/>
              </w:rPr>
              <w:t>, подработки и т.д.)</w:t>
            </w:r>
          </w:p>
          <w:p w:rsidR="00155F9D" w:rsidRPr="00155F9D" w:rsidRDefault="00155F9D" w:rsidP="00A9753C">
            <w:pPr>
              <w:ind w:left="180" w:right="252" w:hanging="180"/>
              <w:rPr>
                <w:i/>
                <w:sz w:val="24"/>
                <w:szCs w:val="24"/>
              </w:rPr>
            </w:pPr>
          </w:p>
          <w:p w:rsidR="00155F9D" w:rsidRPr="00155F9D" w:rsidRDefault="00155F9D" w:rsidP="00A9753C">
            <w:pPr>
              <w:ind w:left="180" w:right="252" w:hanging="180"/>
              <w:rPr>
                <w:i/>
                <w:color w:val="FF6600"/>
                <w:sz w:val="24"/>
                <w:szCs w:val="24"/>
              </w:rPr>
            </w:pPr>
          </w:p>
        </w:tc>
        <w:tc>
          <w:tcPr>
            <w:tcW w:w="5040" w:type="dxa"/>
          </w:tcPr>
          <w:p w:rsidR="00155F9D" w:rsidRPr="00155F9D" w:rsidRDefault="00155F9D" w:rsidP="00A9753C">
            <w:pPr>
              <w:ind w:right="72"/>
              <w:rPr>
                <w:sz w:val="24"/>
                <w:szCs w:val="24"/>
              </w:rPr>
            </w:pPr>
            <w:r w:rsidRPr="00155F9D">
              <w:rPr>
                <w:sz w:val="24"/>
                <w:szCs w:val="24"/>
              </w:rPr>
              <w:t>нет</w:t>
            </w:r>
          </w:p>
          <w:p w:rsidR="00155F9D" w:rsidRPr="00155F9D" w:rsidRDefault="00155F9D" w:rsidP="00A9753C">
            <w:pPr>
              <w:ind w:right="72"/>
              <w:rPr>
                <w:sz w:val="24"/>
                <w:szCs w:val="24"/>
              </w:rPr>
            </w:pPr>
          </w:p>
        </w:tc>
      </w:tr>
      <w:tr w:rsidR="00155F9D" w:rsidRPr="00155F9D" w:rsidTr="00A9753C">
        <w:trPr>
          <w:trHeight w:val="1027"/>
        </w:trPr>
        <w:tc>
          <w:tcPr>
            <w:tcW w:w="5580" w:type="dxa"/>
          </w:tcPr>
          <w:p w:rsidR="00155F9D" w:rsidRPr="00155F9D" w:rsidRDefault="00155F9D" w:rsidP="00A9753C">
            <w:pPr>
              <w:ind w:left="180" w:right="252" w:hanging="180"/>
              <w:rPr>
                <w:i/>
                <w:sz w:val="24"/>
                <w:szCs w:val="24"/>
              </w:rPr>
            </w:pPr>
            <w:r w:rsidRPr="00155F9D">
              <w:rPr>
                <w:i/>
                <w:sz w:val="24"/>
                <w:szCs w:val="24"/>
              </w:rPr>
              <w:t>5. Типы  зданий  и  сооружений</w:t>
            </w:r>
          </w:p>
          <w:p w:rsidR="00155F9D" w:rsidRPr="00155F9D" w:rsidRDefault="00155F9D" w:rsidP="00A9753C">
            <w:pPr>
              <w:ind w:left="180" w:right="252" w:hanging="180"/>
              <w:rPr>
                <w:i/>
                <w:sz w:val="24"/>
                <w:szCs w:val="24"/>
              </w:rPr>
            </w:pPr>
            <w:r w:rsidRPr="00155F9D">
              <w:rPr>
                <w:i/>
                <w:sz w:val="24"/>
                <w:szCs w:val="24"/>
              </w:rPr>
              <w:t>(проектируемые)</w:t>
            </w:r>
          </w:p>
        </w:tc>
        <w:tc>
          <w:tcPr>
            <w:tcW w:w="5040" w:type="dxa"/>
          </w:tcPr>
          <w:p w:rsidR="00155F9D" w:rsidRPr="00155F9D" w:rsidRDefault="00590E9E" w:rsidP="00A9753C">
            <w:pPr>
              <w:ind w:left="72" w:right="72"/>
              <w:rPr>
                <w:color w:val="FF6600"/>
                <w:sz w:val="24"/>
                <w:szCs w:val="24"/>
              </w:rPr>
            </w:pPr>
            <w:r>
              <w:rPr>
                <w:sz w:val="24"/>
                <w:szCs w:val="24"/>
              </w:rPr>
              <w:t>1. Футбольное поле</w:t>
            </w:r>
            <w:r w:rsidR="00155F9D" w:rsidRPr="00155F9D">
              <w:rPr>
                <w:color w:val="FF6600"/>
                <w:sz w:val="24"/>
                <w:szCs w:val="24"/>
              </w:rPr>
              <w:t xml:space="preserve"> </w:t>
            </w:r>
            <w:r w:rsidR="00155F9D" w:rsidRPr="00155F9D">
              <w:rPr>
                <w:sz w:val="24"/>
                <w:szCs w:val="24"/>
              </w:rPr>
              <w:t>(64х100 –без учета зон безопасности) (по нормативам  краевого и городского уровня).</w:t>
            </w:r>
          </w:p>
          <w:p w:rsidR="00155F9D" w:rsidRPr="00155F9D" w:rsidRDefault="00155F9D" w:rsidP="00A9753C">
            <w:pPr>
              <w:rPr>
                <w:sz w:val="24"/>
                <w:szCs w:val="24"/>
              </w:rPr>
            </w:pPr>
            <w:r w:rsidRPr="00155F9D">
              <w:rPr>
                <w:sz w:val="24"/>
                <w:szCs w:val="24"/>
              </w:rPr>
              <w:t xml:space="preserve"> 2..Три круговых беговых дорожки на дистанцию 400м.</w:t>
            </w:r>
          </w:p>
          <w:p w:rsidR="00155F9D" w:rsidRPr="00155F9D" w:rsidRDefault="00155F9D" w:rsidP="00A9753C">
            <w:pPr>
              <w:rPr>
                <w:sz w:val="24"/>
                <w:szCs w:val="24"/>
              </w:rPr>
            </w:pPr>
            <w:r w:rsidRPr="00155F9D">
              <w:rPr>
                <w:sz w:val="24"/>
                <w:szCs w:val="24"/>
              </w:rPr>
              <w:t xml:space="preserve"> 3. Пять прямых беговых дорожки на дистанцию </w:t>
            </w:r>
            <w:smartTag w:uri="urn:schemas-microsoft-com:office:smarttags" w:element="metricconverter">
              <w:smartTagPr>
                <w:attr w:name="ProductID" w:val="100 метров"/>
              </w:smartTagPr>
              <w:r w:rsidRPr="00155F9D">
                <w:rPr>
                  <w:sz w:val="24"/>
                  <w:szCs w:val="24"/>
                </w:rPr>
                <w:t>100 метров</w:t>
              </w:r>
            </w:smartTag>
            <w:r w:rsidRPr="00155F9D">
              <w:rPr>
                <w:sz w:val="24"/>
                <w:szCs w:val="24"/>
              </w:rPr>
              <w:t>;</w:t>
            </w:r>
          </w:p>
          <w:p w:rsidR="00155F9D" w:rsidRPr="00155F9D" w:rsidRDefault="00155F9D" w:rsidP="00A9753C">
            <w:pPr>
              <w:rPr>
                <w:sz w:val="24"/>
                <w:szCs w:val="24"/>
              </w:rPr>
            </w:pPr>
            <w:r w:rsidRPr="00155F9D">
              <w:rPr>
                <w:kern w:val="28"/>
                <w:sz w:val="24"/>
                <w:szCs w:val="24"/>
              </w:rPr>
              <w:t>4. Универсальная  комплексная площадка для спортивных игр с ограждением (волейбол, баскетбол, мини футбол и теннис) в нерабочей зоне.</w:t>
            </w:r>
            <w:r w:rsidRPr="00155F9D">
              <w:rPr>
                <w:sz w:val="24"/>
                <w:szCs w:val="24"/>
              </w:rPr>
              <w:t xml:space="preserve"> </w:t>
            </w:r>
          </w:p>
          <w:p w:rsidR="00155F9D" w:rsidRPr="00155F9D" w:rsidRDefault="00155F9D" w:rsidP="00A9753C">
            <w:pPr>
              <w:rPr>
                <w:sz w:val="24"/>
                <w:szCs w:val="24"/>
              </w:rPr>
            </w:pPr>
            <w:r w:rsidRPr="00155F9D">
              <w:rPr>
                <w:sz w:val="24"/>
                <w:szCs w:val="24"/>
              </w:rPr>
              <w:t>5. Мобильные трибуны на 500 мест;</w:t>
            </w:r>
          </w:p>
          <w:p w:rsidR="00155F9D" w:rsidRPr="00155F9D" w:rsidRDefault="00155F9D" w:rsidP="00A9753C">
            <w:pPr>
              <w:ind w:right="72"/>
              <w:rPr>
                <w:sz w:val="24"/>
                <w:szCs w:val="24"/>
              </w:rPr>
            </w:pPr>
          </w:p>
          <w:p w:rsidR="00155F9D" w:rsidRPr="00155F9D" w:rsidRDefault="00155F9D" w:rsidP="00A9753C">
            <w:pPr>
              <w:ind w:right="72"/>
              <w:rPr>
                <w:sz w:val="24"/>
                <w:szCs w:val="24"/>
              </w:rPr>
            </w:pPr>
          </w:p>
        </w:tc>
      </w:tr>
      <w:tr w:rsidR="00155F9D" w:rsidRPr="00155F9D" w:rsidTr="00A9753C">
        <w:tc>
          <w:tcPr>
            <w:tcW w:w="5580" w:type="dxa"/>
          </w:tcPr>
          <w:p w:rsidR="00155F9D" w:rsidRPr="00155F9D" w:rsidRDefault="00155F9D" w:rsidP="00A9753C">
            <w:pPr>
              <w:ind w:left="180" w:right="252" w:hanging="180"/>
              <w:rPr>
                <w:i/>
                <w:sz w:val="24"/>
                <w:szCs w:val="24"/>
              </w:rPr>
            </w:pPr>
            <w:r w:rsidRPr="00155F9D">
              <w:rPr>
                <w:i/>
                <w:sz w:val="24"/>
                <w:szCs w:val="24"/>
              </w:rPr>
              <w:t>6. Основные требования к инженерному  и  технологическому оборудованию   (серийное,  импортное),   конструктивным  решениям  и материалам  несущих  и  ограждающих конструкций, отделке зданий</w:t>
            </w:r>
          </w:p>
        </w:tc>
        <w:tc>
          <w:tcPr>
            <w:tcW w:w="5040" w:type="dxa"/>
          </w:tcPr>
          <w:p w:rsidR="00155F9D" w:rsidRPr="00155F9D" w:rsidRDefault="00155F9D" w:rsidP="00A9753C">
            <w:pPr>
              <w:ind w:right="72"/>
              <w:rPr>
                <w:sz w:val="24"/>
                <w:szCs w:val="24"/>
              </w:rPr>
            </w:pPr>
            <w:r w:rsidRPr="00155F9D">
              <w:rPr>
                <w:sz w:val="24"/>
                <w:szCs w:val="24"/>
              </w:rPr>
              <w:t>Современные укрывные материалы:    футбольное поле - искусственная трава;</w:t>
            </w:r>
          </w:p>
          <w:p w:rsidR="00155F9D" w:rsidRPr="00155F9D" w:rsidRDefault="00155F9D" w:rsidP="00A9753C">
            <w:pPr>
              <w:ind w:right="72"/>
              <w:rPr>
                <w:sz w:val="24"/>
                <w:szCs w:val="24"/>
              </w:rPr>
            </w:pPr>
            <w:r w:rsidRPr="00155F9D">
              <w:rPr>
                <w:sz w:val="24"/>
                <w:szCs w:val="24"/>
              </w:rPr>
              <w:t>беговые дорожки - полипропиленовое наливное двухслойное покрытие.</w:t>
            </w:r>
          </w:p>
          <w:p w:rsidR="00155F9D" w:rsidRPr="00155F9D" w:rsidRDefault="00155F9D" w:rsidP="00A9753C">
            <w:pPr>
              <w:ind w:right="72"/>
              <w:rPr>
                <w:sz w:val="24"/>
                <w:szCs w:val="24"/>
              </w:rPr>
            </w:pPr>
            <w:r w:rsidRPr="00155F9D">
              <w:rPr>
                <w:sz w:val="24"/>
                <w:szCs w:val="24"/>
              </w:rPr>
              <w:t>Трибуны модульные на 500 мест.</w:t>
            </w:r>
          </w:p>
          <w:p w:rsidR="00155F9D" w:rsidRPr="00155F9D" w:rsidRDefault="00155F9D" w:rsidP="00A9753C">
            <w:pPr>
              <w:ind w:right="72"/>
              <w:rPr>
                <w:sz w:val="24"/>
                <w:szCs w:val="24"/>
              </w:rPr>
            </w:pPr>
            <w:r w:rsidRPr="00155F9D">
              <w:rPr>
                <w:sz w:val="24"/>
                <w:szCs w:val="24"/>
              </w:rPr>
              <w:t>Дренажная система футбольного поля.</w:t>
            </w:r>
          </w:p>
        </w:tc>
      </w:tr>
      <w:tr w:rsidR="00155F9D" w:rsidRPr="00155F9D" w:rsidTr="00A9753C">
        <w:tc>
          <w:tcPr>
            <w:tcW w:w="5580" w:type="dxa"/>
          </w:tcPr>
          <w:p w:rsidR="00155F9D" w:rsidRPr="00155F9D" w:rsidRDefault="00155F9D" w:rsidP="00A9753C">
            <w:pPr>
              <w:ind w:left="180" w:right="612" w:hanging="180"/>
              <w:rPr>
                <w:i/>
                <w:sz w:val="24"/>
                <w:szCs w:val="24"/>
              </w:rPr>
            </w:pPr>
            <w:r w:rsidRPr="00155F9D">
              <w:rPr>
                <w:i/>
                <w:sz w:val="24"/>
                <w:szCs w:val="24"/>
              </w:rPr>
              <w:t>7. Требования  о  необходимости   выполнения инженерного обеспечения</w:t>
            </w:r>
          </w:p>
        </w:tc>
        <w:tc>
          <w:tcPr>
            <w:tcW w:w="5040" w:type="dxa"/>
          </w:tcPr>
          <w:p w:rsidR="00155F9D" w:rsidRPr="00155F9D" w:rsidRDefault="00155F9D" w:rsidP="00A9753C">
            <w:pPr>
              <w:ind w:right="72"/>
              <w:rPr>
                <w:sz w:val="24"/>
                <w:szCs w:val="24"/>
              </w:rPr>
            </w:pPr>
            <w:r w:rsidRPr="00155F9D">
              <w:rPr>
                <w:sz w:val="24"/>
                <w:szCs w:val="24"/>
              </w:rPr>
              <w:t>Не требуется</w:t>
            </w:r>
          </w:p>
          <w:p w:rsidR="00155F9D" w:rsidRPr="00155F9D" w:rsidRDefault="00155F9D" w:rsidP="00A9753C">
            <w:pPr>
              <w:ind w:right="72"/>
              <w:rPr>
                <w:sz w:val="24"/>
                <w:szCs w:val="24"/>
              </w:rPr>
            </w:pPr>
          </w:p>
        </w:tc>
      </w:tr>
      <w:tr w:rsidR="00155F9D" w:rsidRPr="00155F9D" w:rsidTr="00A9753C">
        <w:trPr>
          <w:trHeight w:val="2213"/>
        </w:trPr>
        <w:tc>
          <w:tcPr>
            <w:tcW w:w="5580" w:type="dxa"/>
          </w:tcPr>
          <w:p w:rsidR="00155F9D" w:rsidRPr="00155F9D" w:rsidRDefault="00155F9D" w:rsidP="00A9753C">
            <w:pPr>
              <w:rPr>
                <w:i/>
                <w:sz w:val="24"/>
                <w:szCs w:val="24"/>
              </w:rPr>
            </w:pPr>
            <w:r w:rsidRPr="00155F9D">
              <w:rPr>
                <w:i/>
                <w:sz w:val="24"/>
                <w:szCs w:val="24"/>
              </w:rPr>
              <w:t>8. Состав выдаваемой документации</w:t>
            </w:r>
          </w:p>
        </w:tc>
        <w:tc>
          <w:tcPr>
            <w:tcW w:w="5040" w:type="dxa"/>
          </w:tcPr>
          <w:p w:rsidR="00155F9D" w:rsidRPr="00155F9D" w:rsidRDefault="00155F9D" w:rsidP="00A9753C">
            <w:pPr>
              <w:rPr>
                <w:sz w:val="24"/>
                <w:szCs w:val="24"/>
              </w:rPr>
            </w:pPr>
            <w:r w:rsidRPr="00155F9D">
              <w:rPr>
                <w:sz w:val="24"/>
                <w:szCs w:val="24"/>
              </w:rPr>
              <w:t>Состав разделов проектной документации на объекты капитального строительства и требования к содержанию этих разделов определяются Постановлением Правительства РФ от 16.02.2008 № 87, а именно:</w:t>
            </w:r>
          </w:p>
          <w:p w:rsidR="00155F9D" w:rsidRPr="00155F9D" w:rsidRDefault="00155F9D" w:rsidP="00A9753C">
            <w:pPr>
              <w:rPr>
                <w:sz w:val="24"/>
                <w:szCs w:val="24"/>
              </w:rPr>
            </w:pPr>
            <w:r w:rsidRPr="00155F9D">
              <w:rPr>
                <w:sz w:val="24"/>
                <w:szCs w:val="24"/>
              </w:rPr>
              <w:t>Отчет по инженерно-геодезическим изысканиям;</w:t>
            </w:r>
          </w:p>
          <w:p w:rsidR="00155F9D" w:rsidRPr="00155F9D" w:rsidRDefault="00155F9D" w:rsidP="00A9753C">
            <w:pPr>
              <w:rPr>
                <w:sz w:val="24"/>
                <w:szCs w:val="24"/>
              </w:rPr>
            </w:pPr>
            <w:r w:rsidRPr="00155F9D">
              <w:rPr>
                <w:sz w:val="24"/>
                <w:szCs w:val="24"/>
              </w:rPr>
              <w:t xml:space="preserve"> Рабочий проект:</w:t>
            </w:r>
          </w:p>
          <w:p w:rsidR="00155F9D" w:rsidRPr="00155F9D" w:rsidRDefault="00155F9D" w:rsidP="00A9753C">
            <w:pPr>
              <w:rPr>
                <w:sz w:val="24"/>
                <w:szCs w:val="24"/>
              </w:rPr>
            </w:pPr>
            <w:r w:rsidRPr="00155F9D">
              <w:rPr>
                <w:sz w:val="24"/>
                <w:szCs w:val="24"/>
              </w:rPr>
              <w:sym w:font="Symbol" w:char="F02D"/>
            </w:r>
            <w:r w:rsidRPr="00155F9D">
              <w:rPr>
                <w:sz w:val="24"/>
                <w:szCs w:val="24"/>
              </w:rPr>
              <w:t xml:space="preserve"> Раздел 1 "Пояснительная записка",</w:t>
            </w:r>
          </w:p>
          <w:p w:rsidR="00155F9D" w:rsidRPr="00155F9D" w:rsidRDefault="00155F9D" w:rsidP="00A9753C">
            <w:pPr>
              <w:rPr>
                <w:sz w:val="24"/>
                <w:szCs w:val="24"/>
              </w:rPr>
            </w:pPr>
            <w:r w:rsidRPr="00155F9D">
              <w:rPr>
                <w:sz w:val="24"/>
                <w:szCs w:val="24"/>
              </w:rPr>
              <w:sym w:font="Symbol" w:char="F02D"/>
            </w:r>
            <w:r w:rsidRPr="00155F9D">
              <w:rPr>
                <w:sz w:val="24"/>
                <w:szCs w:val="24"/>
              </w:rPr>
              <w:t xml:space="preserve"> Раздел 2 "Схема планировочной организации земельного участка"</w:t>
            </w:r>
          </w:p>
          <w:p w:rsidR="00155F9D" w:rsidRPr="00155F9D" w:rsidRDefault="00155F9D" w:rsidP="00A9753C">
            <w:pPr>
              <w:rPr>
                <w:sz w:val="24"/>
                <w:szCs w:val="24"/>
              </w:rPr>
            </w:pPr>
            <w:r w:rsidRPr="00155F9D">
              <w:rPr>
                <w:sz w:val="24"/>
                <w:szCs w:val="24"/>
              </w:rPr>
              <w:sym w:font="Symbol" w:char="F02D"/>
            </w:r>
            <w:r w:rsidRPr="00155F9D">
              <w:rPr>
                <w:sz w:val="24"/>
                <w:szCs w:val="24"/>
              </w:rPr>
              <w:t xml:space="preserve"> Раздел 3 "Архитектурные решения"</w:t>
            </w:r>
          </w:p>
          <w:p w:rsidR="00155F9D" w:rsidRPr="00155F9D" w:rsidRDefault="00155F9D" w:rsidP="00A9753C">
            <w:pPr>
              <w:pStyle w:val="ConsPlusNormal"/>
              <w:widowControl/>
              <w:ind w:firstLine="0"/>
              <w:rPr>
                <w:rFonts w:ascii="Times New Roman" w:hAnsi="Times New Roman" w:cs="Times New Roman"/>
                <w:sz w:val="24"/>
                <w:szCs w:val="24"/>
              </w:rPr>
            </w:pPr>
            <w:r w:rsidRPr="00155F9D">
              <w:rPr>
                <w:rFonts w:ascii="Times New Roman" w:hAnsi="Times New Roman" w:cs="Times New Roman"/>
                <w:sz w:val="24"/>
                <w:szCs w:val="24"/>
              </w:rPr>
              <w:sym w:font="Symbol" w:char="F02D"/>
            </w:r>
            <w:r w:rsidRPr="00155F9D">
              <w:rPr>
                <w:rFonts w:ascii="Times New Roman" w:hAnsi="Times New Roman" w:cs="Times New Roman"/>
                <w:sz w:val="24"/>
                <w:szCs w:val="24"/>
              </w:rPr>
              <w:t xml:space="preserve"> Раздел 4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155F9D" w:rsidRPr="00155F9D" w:rsidRDefault="00155F9D" w:rsidP="00A9753C">
            <w:pPr>
              <w:pStyle w:val="ConsPlusNormal"/>
              <w:widowControl/>
              <w:ind w:firstLine="0"/>
              <w:rPr>
                <w:rFonts w:ascii="Times New Roman" w:hAnsi="Times New Roman" w:cs="Times New Roman"/>
                <w:sz w:val="24"/>
                <w:szCs w:val="24"/>
              </w:rPr>
            </w:pPr>
            <w:r w:rsidRPr="00155F9D">
              <w:rPr>
                <w:rFonts w:ascii="Times New Roman" w:hAnsi="Times New Roman" w:cs="Times New Roman"/>
                <w:sz w:val="24"/>
                <w:szCs w:val="24"/>
              </w:rPr>
              <w:t>б) подраздел "Система водоснабжения";</w:t>
            </w:r>
          </w:p>
          <w:p w:rsidR="00155F9D" w:rsidRPr="00155F9D" w:rsidRDefault="00155F9D" w:rsidP="00A9753C">
            <w:pPr>
              <w:rPr>
                <w:sz w:val="24"/>
                <w:szCs w:val="24"/>
              </w:rPr>
            </w:pPr>
            <w:r w:rsidRPr="00155F9D">
              <w:rPr>
                <w:sz w:val="24"/>
                <w:szCs w:val="24"/>
              </w:rPr>
              <w:t>в) подраздел "Система водоотведения";</w:t>
            </w:r>
          </w:p>
          <w:p w:rsidR="00155F9D" w:rsidRPr="00155F9D" w:rsidRDefault="00155F9D" w:rsidP="00A9753C">
            <w:pPr>
              <w:rPr>
                <w:sz w:val="24"/>
                <w:szCs w:val="24"/>
              </w:rPr>
            </w:pPr>
            <w:r w:rsidRPr="00155F9D">
              <w:rPr>
                <w:sz w:val="24"/>
                <w:szCs w:val="24"/>
              </w:rPr>
              <w:t>г) подраздел "Технологические решения"</w:t>
            </w:r>
          </w:p>
          <w:p w:rsidR="00155F9D" w:rsidRPr="00155F9D" w:rsidRDefault="00155F9D" w:rsidP="00A9753C">
            <w:pPr>
              <w:rPr>
                <w:sz w:val="24"/>
                <w:szCs w:val="24"/>
              </w:rPr>
            </w:pPr>
            <w:r w:rsidRPr="00155F9D">
              <w:rPr>
                <w:sz w:val="24"/>
                <w:szCs w:val="24"/>
              </w:rPr>
              <w:sym w:font="Symbol" w:char="F02D"/>
            </w:r>
            <w:r w:rsidRPr="00155F9D">
              <w:rPr>
                <w:sz w:val="24"/>
                <w:szCs w:val="24"/>
              </w:rPr>
              <w:t xml:space="preserve"> Раздел 5 "Проект организации строительства"</w:t>
            </w:r>
          </w:p>
          <w:p w:rsidR="00155F9D" w:rsidRPr="00155F9D" w:rsidRDefault="00155F9D" w:rsidP="00A9753C">
            <w:pPr>
              <w:rPr>
                <w:sz w:val="24"/>
                <w:szCs w:val="24"/>
              </w:rPr>
            </w:pPr>
            <w:r w:rsidRPr="00155F9D">
              <w:rPr>
                <w:sz w:val="24"/>
                <w:szCs w:val="24"/>
              </w:rPr>
              <w:sym w:font="Symbol" w:char="F02D"/>
            </w:r>
            <w:r w:rsidRPr="00155F9D">
              <w:rPr>
                <w:sz w:val="24"/>
                <w:szCs w:val="24"/>
              </w:rPr>
              <w:t xml:space="preserve"> Раздел 6 "Мероприятия по обеспечению пожарной безопасности"</w:t>
            </w:r>
          </w:p>
          <w:p w:rsidR="00155F9D" w:rsidRPr="00155F9D" w:rsidRDefault="00155F9D" w:rsidP="00A9753C">
            <w:pPr>
              <w:rPr>
                <w:sz w:val="24"/>
                <w:szCs w:val="24"/>
              </w:rPr>
            </w:pPr>
            <w:r w:rsidRPr="00155F9D">
              <w:rPr>
                <w:sz w:val="24"/>
                <w:szCs w:val="24"/>
              </w:rPr>
              <w:sym w:font="Symbol" w:char="F02D"/>
            </w:r>
            <w:r w:rsidRPr="00155F9D">
              <w:rPr>
                <w:sz w:val="24"/>
                <w:szCs w:val="24"/>
              </w:rPr>
              <w:t xml:space="preserve"> Раздел 7 "Мероприятия по обеспечению </w:t>
            </w:r>
            <w:r w:rsidRPr="00155F9D">
              <w:rPr>
                <w:sz w:val="24"/>
                <w:szCs w:val="24"/>
              </w:rPr>
              <w:lastRenderedPageBreak/>
              <w:t>доступа инвалидов"</w:t>
            </w:r>
          </w:p>
          <w:p w:rsidR="00155F9D" w:rsidRPr="00155F9D" w:rsidRDefault="00155F9D" w:rsidP="00A9753C">
            <w:pPr>
              <w:rPr>
                <w:sz w:val="24"/>
                <w:szCs w:val="24"/>
              </w:rPr>
            </w:pPr>
            <w:r w:rsidRPr="00155F9D">
              <w:rPr>
                <w:sz w:val="24"/>
                <w:szCs w:val="24"/>
              </w:rPr>
              <w:sym w:font="Symbol" w:char="F02D"/>
            </w:r>
            <w:r w:rsidRPr="00155F9D">
              <w:rPr>
                <w:sz w:val="24"/>
                <w:szCs w:val="24"/>
              </w:rPr>
              <w:t xml:space="preserve"> Раздел 8"Смета на строительство объектов капитального строительства"</w:t>
            </w:r>
          </w:p>
          <w:p w:rsidR="00155F9D" w:rsidRPr="00155F9D" w:rsidRDefault="00155F9D" w:rsidP="00A9753C">
            <w:pPr>
              <w:rPr>
                <w:sz w:val="24"/>
                <w:szCs w:val="24"/>
              </w:rPr>
            </w:pPr>
          </w:p>
        </w:tc>
      </w:tr>
    </w:tbl>
    <w:tbl>
      <w:tblPr>
        <w:tblpPr w:leftFromText="180" w:rightFromText="180" w:vertAnchor="text" w:tblpX="-251" w:tblpY="1"/>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5040"/>
      </w:tblGrid>
      <w:tr w:rsidR="00155F9D" w:rsidRPr="00155F9D" w:rsidTr="00A9753C">
        <w:trPr>
          <w:trHeight w:val="581"/>
        </w:trPr>
        <w:tc>
          <w:tcPr>
            <w:tcW w:w="5508" w:type="dxa"/>
            <w:tcBorders>
              <w:top w:val="nil"/>
              <w:left w:val="nil"/>
              <w:bottom w:val="nil"/>
              <w:right w:val="nil"/>
            </w:tcBorders>
          </w:tcPr>
          <w:p w:rsidR="00155F9D" w:rsidRPr="00155F9D" w:rsidRDefault="00155F9D" w:rsidP="00A9753C">
            <w:pPr>
              <w:rPr>
                <w:i/>
                <w:sz w:val="24"/>
                <w:szCs w:val="24"/>
              </w:rPr>
            </w:pPr>
            <w:r w:rsidRPr="00155F9D">
              <w:rPr>
                <w:i/>
                <w:sz w:val="24"/>
                <w:szCs w:val="24"/>
              </w:rPr>
              <w:lastRenderedPageBreak/>
              <w:t>9.Краткая характеристика земельного участка</w:t>
            </w:r>
          </w:p>
        </w:tc>
        <w:tc>
          <w:tcPr>
            <w:tcW w:w="5040" w:type="dxa"/>
            <w:tcBorders>
              <w:top w:val="nil"/>
              <w:left w:val="nil"/>
              <w:bottom w:val="nil"/>
              <w:right w:val="nil"/>
            </w:tcBorders>
          </w:tcPr>
          <w:p w:rsidR="00155F9D" w:rsidRPr="00155F9D" w:rsidRDefault="00155F9D" w:rsidP="00A9753C">
            <w:pPr>
              <w:rPr>
                <w:i/>
                <w:iCs/>
                <w:sz w:val="24"/>
                <w:szCs w:val="24"/>
              </w:rPr>
            </w:pPr>
            <w:r w:rsidRPr="00155F9D">
              <w:rPr>
                <w:sz w:val="24"/>
                <w:szCs w:val="24"/>
              </w:rPr>
              <w:t>Общая площадь стадиона –           м</w:t>
            </w:r>
            <w:proofErr w:type="gramStart"/>
            <w:r w:rsidRPr="00155F9D">
              <w:rPr>
                <w:sz w:val="24"/>
                <w:szCs w:val="24"/>
                <w:vertAlign w:val="superscript"/>
              </w:rPr>
              <w:t>2</w:t>
            </w:r>
            <w:proofErr w:type="gramEnd"/>
            <w:r w:rsidRPr="00155F9D">
              <w:rPr>
                <w:sz w:val="24"/>
                <w:szCs w:val="24"/>
                <w:vertAlign w:val="superscript"/>
              </w:rPr>
              <w:t xml:space="preserve"> </w:t>
            </w:r>
            <w:r w:rsidRPr="00155F9D">
              <w:rPr>
                <w:i/>
                <w:iCs/>
                <w:sz w:val="24"/>
                <w:szCs w:val="24"/>
              </w:rPr>
              <w:t xml:space="preserve"> </w:t>
            </w:r>
          </w:p>
          <w:p w:rsidR="00155F9D" w:rsidRPr="00155F9D" w:rsidRDefault="00155F9D" w:rsidP="00A9753C">
            <w:pPr>
              <w:spacing w:line="360" w:lineRule="auto"/>
              <w:ind w:right="-18"/>
              <w:rPr>
                <w:sz w:val="24"/>
                <w:szCs w:val="24"/>
              </w:rPr>
            </w:pPr>
            <w:r w:rsidRPr="00155F9D">
              <w:rPr>
                <w:sz w:val="24"/>
                <w:szCs w:val="24"/>
              </w:rPr>
              <w:t>Существующий стадион не соответствует требованиям проведения спортивных мероприятий краевого, районного и городского уровня. Нет технологического оснащения, нет трибун.</w:t>
            </w:r>
          </w:p>
          <w:p w:rsidR="00155F9D" w:rsidRPr="00155F9D" w:rsidRDefault="00155F9D" w:rsidP="00A9753C">
            <w:pPr>
              <w:spacing w:line="360" w:lineRule="auto"/>
              <w:ind w:right="-18"/>
              <w:rPr>
                <w:sz w:val="24"/>
                <w:szCs w:val="24"/>
              </w:rPr>
            </w:pPr>
            <w:r w:rsidRPr="00155F9D">
              <w:rPr>
                <w:sz w:val="24"/>
                <w:szCs w:val="24"/>
              </w:rPr>
              <w:t>Площадка стадиона представляет собой благоустроенную территорию с сетью инженерных коммуникаций.</w:t>
            </w:r>
          </w:p>
          <w:p w:rsidR="00155F9D" w:rsidRPr="00155F9D" w:rsidRDefault="00155F9D" w:rsidP="00A9753C">
            <w:pPr>
              <w:rPr>
                <w:sz w:val="24"/>
                <w:szCs w:val="24"/>
              </w:rPr>
            </w:pPr>
            <w:r w:rsidRPr="00155F9D">
              <w:rPr>
                <w:sz w:val="24"/>
                <w:szCs w:val="24"/>
              </w:rPr>
              <w:t>На территории стадиона находится административное здание с раздевалками и помещениями для обслуживающего аппарата.</w:t>
            </w:r>
          </w:p>
        </w:tc>
      </w:tr>
      <w:tr w:rsidR="00155F9D" w:rsidRPr="00155F9D" w:rsidTr="00A9753C">
        <w:trPr>
          <w:trHeight w:val="1365"/>
        </w:trPr>
        <w:tc>
          <w:tcPr>
            <w:tcW w:w="5508" w:type="dxa"/>
            <w:tcBorders>
              <w:top w:val="nil"/>
              <w:left w:val="nil"/>
              <w:bottom w:val="nil"/>
              <w:right w:val="nil"/>
            </w:tcBorders>
          </w:tcPr>
          <w:p w:rsidR="00155F9D" w:rsidRPr="00155F9D" w:rsidRDefault="00155F9D" w:rsidP="00A9753C">
            <w:pPr>
              <w:rPr>
                <w:i/>
                <w:sz w:val="24"/>
                <w:szCs w:val="24"/>
              </w:rPr>
            </w:pPr>
            <w:r w:rsidRPr="00155F9D">
              <w:rPr>
                <w:i/>
                <w:sz w:val="24"/>
                <w:szCs w:val="24"/>
              </w:rPr>
              <w:t>10.  Требования по разработке инженерно- технических мероприятий гражданской обороны и мероприятий по предупреждению чрезвычайных ситуаций.</w:t>
            </w:r>
          </w:p>
        </w:tc>
        <w:tc>
          <w:tcPr>
            <w:tcW w:w="5040" w:type="dxa"/>
            <w:tcBorders>
              <w:top w:val="nil"/>
              <w:left w:val="nil"/>
              <w:bottom w:val="nil"/>
              <w:right w:val="nil"/>
            </w:tcBorders>
          </w:tcPr>
          <w:p w:rsidR="00155F9D" w:rsidRPr="00155F9D" w:rsidRDefault="00155F9D" w:rsidP="00A9753C">
            <w:pPr>
              <w:rPr>
                <w:sz w:val="24"/>
                <w:szCs w:val="24"/>
              </w:rPr>
            </w:pPr>
            <w:r w:rsidRPr="00155F9D">
              <w:rPr>
                <w:sz w:val="24"/>
                <w:szCs w:val="24"/>
              </w:rPr>
              <w:t>В соответствии с письмом ГУ МЧС по Пермскому краю</w:t>
            </w:r>
          </w:p>
        </w:tc>
      </w:tr>
      <w:tr w:rsidR="00155F9D" w:rsidRPr="00155F9D" w:rsidTr="00A9753C">
        <w:trPr>
          <w:trHeight w:val="951"/>
        </w:trPr>
        <w:tc>
          <w:tcPr>
            <w:tcW w:w="5508" w:type="dxa"/>
            <w:tcBorders>
              <w:top w:val="nil"/>
              <w:left w:val="nil"/>
              <w:bottom w:val="nil"/>
              <w:right w:val="nil"/>
            </w:tcBorders>
          </w:tcPr>
          <w:p w:rsidR="00155F9D" w:rsidRPr="00155F9D" w:rsidRDefault="00155F9D" w:rsidP="00A9753C">
            <w:pPr>
              <w:rPr>
                <w:i/>
                <w:sz w:val="24"/>
                <w:szCs w:val="24"/>
              </w:rPr>
            </w:pPr>
            <w:r w:rsidRPr="00155F9D">
              <w:rPr>
                <w:i/>
                <w:sz w:val="24"/>
                <w:szCs w:val="24"/>
              </w:rPr>
              <w:t>11. Требования о необходимости экологических и санитарно-эпидемиологических условиях.</w:t>
            </w:r>
          </w:p>
        </w:tc>
        <w:tc>
          <w:tcPr>
            <w:tcW w:w="5040" w:type="dxa"/>
            <w:tcBorders>
              <w:top w:val="nil"/>
              <w:left w:val="nil"/>
              <w:bottom w:val="nil"/>
              <w:right w:val="nil"/>
            </w:tcBorders>
          </w:tcPr>
          <w:p w:rsidR="00155F9D" w:rsidRPr="00155F9D" w:rsidRDefault="00155F9D" w:rsidP="00A9753C">
            <w:pPr>
              <w:ind w:left="612"/>
              <w:rPr>
                <w:sz w:val="24"/>
                <w:szCs w:val="24"/>
              </w:rPr>
            </w:pPr>
            <w:r w:rsidRPr="00155F9D">
              <w:rPr>
                <w:sz w:val="24"/>
                <w:szCs w:val="24"/>
              </w:rPr>
              <w:t>Не требуется</w:t>
            </w:r>
          </w:p>
        </w:tc>
      </w:tr>
      <w:tr w:rsidR="00155F9D" w:rsidRPr="00155F9D" w:rsidTr="00A9753C">
        <w:trPr>
          <w:trHeight w:val="734"/>
        </w:trPr>
        <w:tc>
          <w:tcPr>
            <w:tcW w:w="5508" w:type="dxa"/>
            <w:tcBorders>
              <w:top w:val="nil"/>
              <w:left w:val="nil"/>
              <w:bottom w:val="nil"/>
              <w:right w:val="nil"/>
            </w:tcBorders>
          </w:tcPr>
          <w:p w:rsidR="00155F9D" w:rsidRPr="00155F9D" w:rsidRDefault="00155F9D" w:rsidP="00A9753C">
            <w:pPr>
              <w:rPr>
                <w:i/>
                <w:sz w:val="24"/>
                <w:szCs w:val="24"/>
              </w:rPr>
            </w:pPr>
            <w:r w:rsidRPr="00155F9D">
              <w:rPr>
                <w:i/>
                <w:sz w:val="24"/>
                <w:szCs w:val="24"/>
              </w:rPr>
              <w:t xml:space="preserve">12. Указания о необходимости </w:t>
            </w:r>
          </w:p>
          <w:p w:rsidR="00155F9D" w:rsidRPr="00155F9D" w:rsidRDefault="00155F9D" w:rsidP="00A9753C">
            <w:pPr>
              <w:rPr>
                <w:i/>
                <w:sz w:val="24"/>
                <w:szCs w:val="24"/>
              </w:rPr>
            </w:pPr>
            <w:r w:rsidRPr="00155F9D">
              <w:rPr>
                <w:i/>
                <w:sz w:val="24"/>
                <w:szCs w:val="24"/>
              </w:rPr>
              <w:t xml:space="preserve">предварительных согласований                                 </w:t>
            </w:r>
          </w:p>
        </w:tc>
        <w:tc>
          <w:tcPr>
            <w:tcW w:w="5040" w:type="dxa"/>
            <w:tcBorders>
              <w:top w:val="nil"/>
              <w:left w:val="nil"/>
              <w:bottom w:val="nil"/>
              <w:right w:val="nil"/>
            </w:tcBorders>
          </w:tcPr>
          <w:p w:rsidR="00155F9D" w:rsidRPr="00155F9D" w:rsidRDefault="00155F9D" w:rsidP="00A9753C">
            <w:pPr>
              <w:ind w:left="612"/>
              <w:rPr>
                <w:sz w:val="24"/>
                <w:szCs w:val="24"/>
              </w:rPr>
            </w:pPr>
            <w:r w:rsidRPr="00155F9D">
              <w:rPr>
                <w:sz w:val="24"/>
                <w:szCs w:val="24"/>
              </w:rPr>
              <w:t xml:space="preserve">Не требуется </w:t>
            </w:r>
          </w:p>
        </w:tc>
      </w:tr>
      <w:tr w:rsidR="00155F9D" w:rsidRPr="00155F9D" w:rsidTr="00A9753C">
        <w:trPr>
          <w:trHeight w:val="688"/>
        </w:trPr>
        <w:tc>
          <w:tcPr>
            <w:tcW w:w="5508" w:type="dxa"/>
            <w:tcBorders>
              <w:top w:val="nil"/>
              <w:left w:val="nil"/>
              <w:bottom w:val="nil"/>
              <w:right w:val="nil"/>
            </w:tcBorders>
          </w:tcPr>
          <w:p w:rsidR="00155F9D" w:rsidRPr="00155F9D" w:rsidRDefault="00155F9D" w:rsidP="00A9753C">
            <w:pPr>
              <w:rPr>
                <w:i/>
                <w:sz w:val="24"/>
                <w:szCs w:val="24"/>
              </w:rPr>
            </w:pPr>
            <w:r w:rsidRPr="00155F9D">
              <w:rPr>
                <w:i/>
                <w:sz w:val="24"/>
                <w:szCs w:val="24"/>
              </w:rPr>
              <w:t>13. Количество выдаваемой проектно-сметной документации</w:t>
            </w:r>
          </w:p>
        </w:tc>
        <w:tc>
          <w:tcPr>
            <w:tcW w:w="5040" w:type="dxa"/>
            <w:tcBorders>
              <w:top w:val="nil"/>
              <w:left w:val="nil"/>
              <w:bottom w:val="nil"/>
              <w:right w:val="nil"/>
            </w:tcBorders>
          </w:tcPr>
          <w:p w:rsidR="00155F9D" w:rsidRPr="00155F9D" w:rsidRDefault="00155F9D" w:rsidP="00A9753C">
            <w:pPr>
              <w:ind w:left="612"/>
              <w:rPr>
                <w:sz w:val="24"/>
                <w:szCs w:val="24"/>
              </w:rPr>
            </w:pPr>
            <w:r w:rsidRPr="00155F9D">
              <w:rPr>
                <w:sz w:val="24"/>
                <w:szCs w:val="24"/>
              </w:rPr>
              <w:t>3 экз. на бумажном носителе и в электронном виде.</w:t>
            </w:r>
          </w:p>
        </w:tc>
      </w:tr>
      <w:tr w:rsidR="00155F9D" w:rsidRPr="00155F9D" w:rsidTr="00A9753C">
        <w:trPr>
          <w:trHeight w:val="290"/>
        </w:trPr>
        <w:tc>
          <w:tcPr>
            <w:tcW w:w="5508" w:type="dxa"/>
            <w:tcBorders>
              <w:top w:val="nil"/>
              <w:left w:val="nil"/>
              <w:bottom w:val="nil"/>
              <w:right w:val="nil"/>
            </w:tcBorders>
          </w:tcPr>
          <w:p w:rsidR="00155F9D" w:rsidRPr="00155F9D" w:rsidRDefault="00155F9D" w:rsidP="00A9753C">
            <w:pPr>
              <w:rPr>
                <w:i/>
                <w:sz w:val="24"/>
                <w:szCs w:val="24"/>
              </w:rPr>
            </w:pPr>
            <w:r w:rsidRPr="00155F9D">
              <w:rPr>
                <w:i/>
                <w:sz w:val="24"/>
                <w:szCs w:val="24"/>
              </w:rPr>
              <w:t>14. Основные требования к инженерному оборудованию (серийное,  импортное).</w:t>
            </w:r>
          </w:p>
        </w:tc>
        <w:tc>
          <w:tcPr>
            <w:tcW w:w="5040" w:type="dxa"/>
            <w:tcBorders>
              <w:top w:val="nil"/>
              <w:left w:val="nil"/>
              <w:bottom w:val="nil"/>
              <w:right w:val="nil"/>
            </w:tcBorders>
          </w:tcPr>
          <w:p w:rsidR="00155F9D" w:rsidRPr="00155F9D" w:rsidRDefault="00155F9D" w:rsidP="00A9753C">
            <w:pPr>
              <w:ind w:left="612"/>
              <w:rPr>
                <w:sz w:val="24"/>
                <w:szCs w:val="24"/>
              </w:rPr>
            </w:pPr>
            <w:r w:rsidRPr="00155F9D">
              <w:rPr>
                <w:sz w:val="24"/>
                <w:szCs w:val="24"/>
              </w:rPr>
              <w:t xml:space="preserve">По согласованию с Заказчиком.  Основные материалы и конструкции принять по карточке, согласованной с Заказчиком.  </w:t>
            </w:r>
          </w:p>
          <w:p w:rsidR="00155F9D" w:rsidRPr="00155F9D" w:rsidRDefault="00155F9D" w:rsidP="00A9753C">
            <w:pPr>
              <w:ind w:left="612"/>
              <w:rPr>
                <w:sz w:val="24"/>
                <w:szCs w:val="24"/>
              </w:rPr>
            </w:pPr>
          </w:p>
        </w:tc>
      </w:tr>
      <w:tr w:rsidR="00155F9D" w:rsidRPr="00155F9D" w:rsidTr="00A9753C">
        <w:trPr>
          <w:trHeight w:val="1119"/>
        </w:trPr>
        <w:tc>
          <w:tcPr>
            <w:tcW w:w="5508" w:type="dxa"/>
            <w:tcBorders>
              <w:top w:val="nil"/>
              <w:left w:val="nil"/>
              <w:bottom w:val="nil"/>
              <w:right w:val="nil"/>
            </w:tcBorders>
          </w:tcPr>
          <w:p w:rsidR="00155F9D" w:rsidRPr="00155F9D" w:rsidRDefault="00155F9D" w:rsidP="00A9753C">
            <w:pPr>
              <w:rPr>
                <w:i/>
                <w:sz w:val="24"/>
                <w:szCs w:val="24"/>
              </w:rPr>
            </w:pPr>
            <w:r w:rsidRPr="00155F9D">
              <w:rPr>
                <w:i/>
                <w:sz w:val="24"/>
                <w:szCs w:val="24"/>
              </w:rPr>
              <w:t>15. Предварительные согласования  проектных   решений с заинтересованными ведомствами и  организациями</w:t>
            </w:r>
          </w:p>
        </w:tc>
        <w:tc>
          <w:tcPr>
            <w:tcW w:w="5040" w:type="dxa"/>
            <w:tcBorders>
              <w:top w:val="nil"/>
              <w:left w:val="nil"/>
              <w:bottom w:val="nil"/>
              <w:right w:val="nil"/>
            </w:tcBorders>
          </w:tcPr>
          <w:p w:rsidR="00155F9D" w:rsidRPr="00155F9D" w:rsidRDefault="00155F9D" w:rsidP="00A9753C">
            <w:pPr>
              <w:ind w:left="613"/>
              <w:rPr>
                <w:sz w:val="24"/>
                <w:szCs w:val="24"/>
              </w:rPr>
            </w:pPr>
            <w:r w:rsidRPr="00155F9D">
              <w:rPr>
                <w:sz w:val="24"/>
                <w:szCs w:val="24"/>
              </w:rPr>
              <w:t>Согласовывает заказчик</w:t>
            </w:r>
          </w:p>
        </w:tc>
      </w:tr>
      <w:tr w:rsidR="00155F9D" w:rsidRPr="00155F9D" w:rsidTr="00A9753C">
        <w:trPr>
          <w:trHeight w:val="730"/>
        </w:trPr>
        <w:tc>
          <w:tcPr>
            <w:tcW w:w="5508" w:type="dxa"/>
            <w:tcBorders>
              <w:top w:val="nil"/>
              <w:left w:val="nil"/>
              <w:bottom w:val="nil"/>
              <w:right w:val="nil"/>
            </w:tcBorders>
          </w:tcPr>
          <w:p w:rsidR="00155F9D" w:rsidRPr="00155F9D" w:rsidRDefault="00155F9D" w:rsidP="00A9753C">
            <w:pPr>
              <w:rPr>
                <w:i/>
                <w:sz w:val="24"/>
                <w:szCs w:val="24"/>
              </w:rPr>
            </w:pPr>
            <w:r w:rsidRPr="00155F9D">
              <w:rPr>
                <w:i/>
                <w:sz w:val="24"/>
                <w:szCs w:val="24"/>
              </w:rPr>
              <w:t>16. Требования к выделению пусковых комплексов.</w:t>
            </w:r>
          </w:p>
        </w:tc>
        <w:tc>
          <w:tcPr>
            <w:tcW w:w="5040" w:type="dxa"/>
            <w:tcBorders>
              <w:top w:val="nil"/>
              <w:left w:val="nil"/>
              <w:bottom w:val="nil"/>
              <w:right w:val="nil"/>
            </w:tcBorders>
          </w:tcPr>
          <w:p w:rsidR="00155F9D" w:rsidRPr="00155F9D" w:rsidRDefault="00155F9D" w:rsidP="00A9753C">
            <w:pPr>
              <w:ind w:left="613"/>
              <w:rPr>
                <w:sz w:val="24"/>
                <w:szCs w:val="24"/>
              </w:rPr>
            </w:pPr>
            <w:r w:rsidRPr="00155F9D">
              <w:rPr>
                <w:sz w:val="24"/>
                <w:szCs w:val="24"/>
              </w:rPr>
              <w:t xml:space="preserve">Одна  очередь </w:t>
            </w:r>
          </w:p>
        </w:tc>
      </w:tr>
      <w:tr w:rsidR="00155F9D" w:rsidRPr="00155F9D" w:rsidTr="00A9753C">
        <w:trPr>
          <w:trHeight w:val="730"/>
        </w:trPr>
        <w:tc>
          <w:tcPr>
            <w:tcW w:w="5508" w:type="dxa"/>
            <w:tcBorders>
              <w:top w:val="nil"/>
              <w:left w:val="nil"/>
              <w:bottom w:val="nil"/>
              <w:right w:val="nil"/>
            </w:tcBorders>
          </w:tcPr>
          <w:p w:rsidR="00155F9D" w:rsidRPr="00155F9D" w:rsidRDefault="00155F9D" w:rsidP="00A9753C">
            <w:pPr>
              <w:rPr>
                <w:i/>
                <w:sz w:val="24"/>
                <w:szCs w:val="24"/>
              </w:rPr>
            </w:pPr>
            <w:r w:rsidRPr="00155F9D">
              <w:rPr>
                <w:i/>
                <w:sz w:val="24"/>
                <w:szCs w:val="24"/>
              </w:rPr>
              <w:t>17. Срок  проектирования</w:t>
            </w:r>
          </w:p>
        </w:tc>
        <w:tc>
          <w:tcPr>
            <w:tcW w:w="5040" w:type="dxa"/>
            <w:tcBorders>
              <w:top w:val="nil"/>
              <w:left w:val="nil"/>
              <w:bottom w:val="nil"/>
              <w:right w:val="nil"/>
            </w:tcBorders>
          </w:tcPr>
          <w:p w:rsidR="00155F9D" w:rsidRPr="00155F9D" w:rsidRDefault="00155F9D" w:rsidP="00A9753C">
            <w:pPr>
              <w:ind w:left="613"/>
              <w:rPr>
                <w:sz w:val="24"/>
                <w:szCs w:val="24"/>
              </w:rPr>
            </w:pPr>
            <w:r>
              <w:rPr>
                <w:sz w:val="24"/>
                <w:szCs w:val="24"/>
              </w:rPr>
              <w:t>____________</w:t>
            </w:r>
            <w:r w:rsidRPr="00155F9D">
              <w:rPr>
                <w:sz w:val="24"/>
                <w:szCs w:val="24"/>
              </w:rPr>
              <w:t xml:space="preserve"> дней</w:t>
            </w:r>
          </w:p>
        </w:tc>
      </w:tr>
    </w:tbl>
    <w:bookmarkEnd w:id="0"/>
    <w:bookmarkEnd w:id="1"/>
    <w:p w:rsidR="007948DB" w:rsidRPr="003F375D" w:rsidRDefault="007948DB" w:rsidP="003F375D">
      <w:pPr>
        <w:ind w:firstLine="567"/>
        <w:jc w:val="right"/>
        <w:rPr>
          <w:sz w:val="24"/>
          <w:szCs w:val="24"/>
        </w:rPr>
      </w:pPr>
      <w:r>
        <w:rPr>
          <w:sz w:val="24"/>
          <w:szCs w:val="24"/>
        </w:rPr>
        <w:lastRenderedPageBreak/>
        <w:t xml:space="preserve">Приложение № </w:t>
      </w:r>
      <w:r w:rsidRPr="003F375D">
        <w:rPr>
          <w:sz w:val="24"/>
          <w:szCs w:val="24"/>
        </w:rPr>
        <w:t>2</w:t>
      </w:r>
    </w:p>
    <w:p w:rsidR="007948DB" w:rsidRDefault="007948DB" w:rsidP="003F375D">
      <w:pPr>
        <w:pStyle w:val="a3"/>
        <w:jc w:val="right"/>
      </w:pPr>
      <w:r w:rsidRPr="009247E2">
        <w:t xml:space="preserve">к </w:t>
      </w:r>
      <w:r>
        <w:t xml:space="preserve">извещению </w:t>
      </w:r>
      <w:r w:rsidRPr="00826CFC">
        <w:t xml:space="preserve">о проведении </w:t>
      </w:r>
    </w:p>
    <w:p w:rsidR="007948DB" w:rsidRPr="00826CFC" w:rsidRDefault="00210CDF" w:rsidP="003F375D">
      <w:pPr>
        <w:pStyle w:val="a3"/>
        <w:jc w:val="right"/>
      </w:pPr>
      <w:r>
        <w:t>запроса предложений № 4 от «25</w:t>
      </w:r>
      <w:r w:rsidR="007948DB" w:rsidRPr="00826CFC">
        <w:t>» сентября 2012 года</w:t>
      </w:r>
    </w:p>
    <w:p w:rsidR="007948DB" w:rsidRPr="003F375D" w:rsidRDefault="007948DB" w:rsidP="00D3703C">
      <w:pPr>
        <w:jc w:val="center"/>
        <w:rPr>
          <w:sz w:val="24"/>
          <w:szCs w:val="24"/>
        </w:rPr>
      </w:pPr>
    </w:p>
    <w:p w:rsidR="007948DB" w:rsidRPr="00D3703C" w:rsidRDefault="007948DB" w:rsidP="00D3703C">
      <w:pPr>
        <w:jc w:val="center"/>
        <w:rPr>
          <w:sz w:val="24"/>
          <w:szCs w:val="24"/>
        </w:rPr>
      </w:pPr>
      <w:r w:rsidRPr="00D3703C">
        <w:rPr>
          <w:sz w:val="24"/>
          <w:szCs w:val="24"/>
        </w:rPr>
        <w:t>ЗАЯВКА НА УЧАСТИЕ В ЗАПРОСЕ ПРЕДЛОЖЕНИЙ</w:t>
      </w:r>
    </w:p>
    <w:p w:rsidR="00155F9D" w:rsidRDefault="007948DB" w:rsidP="00155F9D">
      <w:pPr>
        <w:pStyle w:val="a3"/>
        <w:jc w:val="center"/>
      </w:pPr>
      <w:r w:rsidRPr="00D3703C">
        <w:t xml:space="preserve">на заключение </w:t>
      </w:r>
      <w:proofErr w:type="gramStart"/>
      <w:r w:rsidRPr="00D3703C">
        <w:t>договора</w:t>
      </w:r>
      <w:proofErr w:type="gramEnd"/>
      <w:r w:rsidRPr="00D3703C">
        <w:t xml:space="preserve"> </w:t>
      </w:r>
      <w:r w:rsidR="00155F9D" w:rsidRPr="00357810">
        <w:rPr>
          <w:color w:val="000000"/>
        </w:rPr>
        <w:t>на выполнение проектных работ</w:t>
      </w:r>
      <w:r w:rsidR="00155F9D" w:rsidRPr="00826CFC">
        <w:t xml:space="preserve"> </w:t>
      </w:r>
    </w:p>
    <w:p w:rsidR="007948DB" w:rsidRPr="00D3703C" w:rsidRDefault="007948DB" w:rsidP="00155F9D">
      <w:pPr>
        <w:pStyle w:val="a3"/>
        <w:jc w:val="center"/>
      </w:pPr>
      <w:r w:rsidRPr="00D3703C">
        <w:t>на стадионе «Молния»</w:t>
      </w:r>
      <w:r w:rsidR="00155F9D">
        <w:t xml:space="preserve"> </w:t>
      </w:r>
      <w:r w:rsidRPr="00D3703C">
        <w:t>МАОУ ДОД «СДЮСШОР по футболу» г. Перми</w:t>
      </w:r>
    </w:p>
    <w:p w:rsidR="007948DB" w:rsidRPr="00D3703C" w:rsidRDefault="007948DB" w:rsidP="00D3703C">
      <w:pPr>
        <w:pStyle w:val="a3"/>
        <w:jc w:val="center"/>
        <w:rPr>
          <w:b/>
          <w:bCs/>
        </w:rPr>
      </w:pPr>
    </w:p>
    <w:p w:rsidR="007948DB" w:rsidRPr="00D3703C" w:rsidRDefault="007948DB" w:rsidP="00D3703C">
      <w:pPr>
        <w:jc w:val="center"/>
        <w:rPr>
          <w:b/>
          <w:bCs/>
          <w:sz w:val="24"/>
          <w:szCs w:val="24"/>
        </w:rPr>
      </w:pPr>
    </w:p>
    <w:p w:rsidR="007948DB" w:rsidRPr="00D3703C" w:rsidRDefault="007948DB" w:rsidP="00D3703C">
      <w:pPr>
        <w:spacing w:after="60"/>
        <w:jc w:val="both"/>
        <w:rPr>
          <w:i/>
          <w:iCs/>
          <w:sz w:val="24"/>
          <w:szCs w:val="24"/>
        </w:rPr>
      </w:pPr>
      <w:r w:rsidRPr="00D3703C">
        <w:rPr>
          <w:i/>
          <w:iCs/>
          <w:sz w:val="24"/>
          <w:szCs w:val="24"/>
        </w:rPr>
        <w:t>На бланке организации</w:t>
      </w:r>
    </w:p>
    <w:p w:rsidR="007948DB" w:rsidRPr="00D3703C" w:rsidRDefault="007948DB" w:rsidP="00D3703C">
      <w:pPr>
        <w:spacing w:after="60"/>
        <w:jc w:val="both"/>
        <w:rPr>
          <w:i/>
          <w:iCs/>
          <w:sz w:val="24"/>
          <w:szCs w:val="24"/>
        </w:rPr>
      </w:pPr>
      <w:r w:rsidRPr="00D3703C">
        <w:rPr>
          <w:i/>
          <w:iCs/>
          <w:sz w:val="24"/>
          <w:szCs w:val="24"/>
        </w:rPr>
        <w:t xml:space="preserve">Исх. № ___         </w:t>
      </w:r>
    </w:p>
    <w:p w:rsidR="007948DB" w:rsidRPr="00D3703C" w:rsidRDefault="007948DB" w:rsidP="00D3703C">
      <w:pPr>
        <w:rPr>
          <w:i/>
          <w:iCs/>
          <w:sz w:val="24"/>
          <w:szCs w:val="24"/>
        </w:rPr>
      </w:pPr>
      <w:r w:rsidRPr="00D3703C">
        <w:rPr>
          <w:i/>
          <w:iCs/>
          <w:sz w:val="24"/>
          <w:szCs w:val="24"/>
        </w:rPr>
        <w:t>от  «___» ______ 2012 г.</w:t>
      </w:r>
    </w:p>
    <w:p w:rsidR="007948DB" w:rsidRPr="00D3703C" w:rsidRDefault="007948DB" w:rsidP="00D3703C">
      <w:pPr>
        <w:jc w:val="both"/>
        <w:rPr>
          <w:sz w:val="24"/>
          <w:szCs w:val="24"/>
        </w:rPr>
      </w:pPr>
    </w:p>
    <w:p w:rsidR="007948DB" w:rsidRPr="00D3703C" w:rsidRDefault="007948DB" w:rsidP="00D3703C">
      <w:pPr>
        <w:tabs>
          <w:tab w:val="left" w:pos="-571"/>
        </w:tabs>
        <w:spacing w:after="60"/>
        <w:jc w:val="right"/>
        <w:rPr>
          <w:sz w:val="24"/>
          <w:szCs w:val="24"/>
        </w:rPr>
      </w:pPr>
      <w:r w:rsidRPr="00D3703C">
        <w:rPr>
          <w:sz w:val="24"/>
          <w:szCs w:val="24"/>
        </w:rPr>
        <w:t>Куда:</w:t>
      </w:r>
      <w:r w:rsidRPr="00D3703C">
        <w:rPr>
          <w:sz w:val="24"/>
          <w:szCs w:val="24"/>
        </w:rPr>
        <w:tab/>
        <w:t>МАОУ ДОД «СДЮСШОР по футболу» г. Перми</w:t>
      </w:r>
    </w:p>
    <w:p w:rsidR="007948DB" w:rsidRPr="00D3703C" w:rsidRDefault="007948DB" w:rsidP="00D3703C">
      <w:pPr>
        <w:tabs>
          <w:tab w:val="left" w:pos="-571"/>
          <w:tab w:val="num" w:pos="567"/>
        </w:tabs>
        <w:spacing w:after="60"/>
        <w:jc w:val="right"/>
        <w:rPr>
          <w:sz w:val="24"/>
          <w:szCs w:val="24"/>
        </w:rPr>
      </w:pPr>
      <w:r w:rsidRPr="00D3703C">
        <w:rPr>
          <w:sz w:val="24"/>
          <w:szCs w:val="24"/>
        </w:rPr>
        <w:t xml:space="preserve">614010, </w:t>
      </w:r>
      <w:proofErr w:type="spellStart"/>
      <w:r w:rsidRPr="00D3703C">
        <w:rPr>
          <w:sz w:val="24"/>
          <w:szCs w:val="24"/>
        </w:rPr>
        <w:t>г</w:t>
      </w:r>
      <w:proofErr w:type="gramStart"/>
      <w:r w:rsidRPr="00D3703C">
        <w:rPr>
          <w:sz w:val="24"/>
          <w:szCs w:val="24"/>
        </w:rPr>
        <w:t>.П</w:t>
      </w:r>
      <w:proofErr w:type="gramEnd"/>
      <w:r w:rsidRPr="00D3703C">
        <w:rPr>
          <w:sz w:val="24"/>
          <w:szCs w:val="24"/>
        </w:rPr>
        <w:t>ермь</w:t>
      </w:r>
      <w:proofErr w:type="spellEnd"/>
      <w:r w:rsidRPr="00D3703C">
        <w:rPr>
          <w:sz w:val="24"/>
          <w:szCs w:val="24"/>
        </w:rPr>
        <w:t>, ул. Куйбышева, 95</w:t>
      </w:r>
    </w:p>
    <w:p w:rsidR="007948DB" w:rsidRPr="00D3703C" w:rsidRDefault="007948DB" w:rsidP="00D3703C">
      <w:pPr>
        <w:tabs>
          <w:tab w:val="left" w:pos="-571"/>
          <w:tab w:val="num" w:pos="567"/>
        </w:tabs>
        <w:spacing w:after="60"/>
        <w:jc w:val="right"/>
        <w:rPr>
          <w:color w:val="000000"/>
          <w:sz w:val="24"/>
          <w:szCs w:val="24"/>
        </w:rPr>
      </w:pPr>
    </w:p>
    <w:p w:rsidR="007948DB" w:rsidRPr="00D3703C" w:rsidRDefault="007948DB" w:rsidP="00D3703C">
      <w:pPr>
        <w:pStyle w:val="FR2"/>
        <w:spacing w:before="0"/>
        <w:ind w:left="0" w:right="-79" w:firstLine="708"/>
        <w:jc w:val="both"/>
        <w:rPr>
          <w:rFonts w:ascii="Times New Roman" w:hAnsi="Times New Roman" w:cs="Times New Roman"/>
          <w:sz w:val="24"/>
          <w:szCs w:val="24"/>
        </w:rPr>
      </w:pPr>
      <w:r w:rsidRPr="00D3703C">
        <w:rPr>
          <w:rFonts w:ascii="Times New Roman" w:hAnsi="Times New Roman" w:cs="Times New Roman"/>
          <w:sz w:val="24"/>
          <w:szCs w:val="24"/>
        </w:rPr>
        <w:t>Изучив извещение о проведении запроса предложений</w:t>
      </w:r>
      <w:r w:rsidRPr="00D3703C">
        <w:rPr>
          <w:rFonts w:ascii="Times New Roman" w:hAnsi="Times New Roman" w:cs="Times New Roman"/>
          <w:noProof w:val="0"/>
          <w:sz w:val="24"/>
          <w:szCs w:val="24"/>
        </w:rPr>
        <w:t>, мы ____________________________________________________________________________</w:t>
      </w:r>
    </w:p>
    <w:p w:rsidR="007948DB" w:rsidRPr="00D3703C" w:rsidRDefault="007948DB" w:rsidP="00D3703C">
      <w:pPr>
        <w:pStyle w:val="21"/>
        <w:jc w:val="center"/>
        <w:rPr>
          <w:sz w:val="24"/>
          <w:szCs w:val="24"/>
        </w:rPr>
      </w:pPr>
      <w:proofErr w:type="gramStart"/>
      <w:r w:rsidRPr="00D3703C">
        <w:rPr>
          <w:i/>
          <w:iCs/>
          <w:sz w:val="24"/>
          <w:szCs w:val="24"/>
          <w:vertAlign w:val="superscript"/>
        </w:rPr>
        <w:t>(полное наименование юридического лица, представляющего заявку, ФИО физического лица</w:t>
      </w:r>
      <w:proofErr w:type="gramEnd"/>
    </w:p>
    <w:p w:rsidR="007948DB" w:rsidRDefault="007948DB" w:rsidP="00D3703C">
      <w:pPr>
        <w:ind w:right="-79"/>
        <w:jc w:val="both"/>
        <w:rPr>
          <w:sz w:val="24"/>
          <w:szCs w:val="24"/>
        </w:rPr>
      </w:pPr>
      <w:r w:rsidRPr="00D3703C">
        <w:rPr>
          <w:sz w:val="24"/>
          <w:szCs w:val="24"/>
        </w:rPr>
        <w:t xml:space="preserve">согласны исполнить условия договора, условия установленные извещением о проведении запроса предложений, и осуществить </w:t>
      </w:r>
      <w:r w:rsidR="00155F9D">
        <w:rPr>
          <w:sz w:val="24"/>
          <w:szCs w:val="24"/>
        </w:rPr>
        <w:t xml:space="preserve">проектные работы </w:t>
      </w:r>
      <w:r w:rsidRPr="00D3703C">
        <w:rPr>
          <w:sz w:val="24"/>
          <w:szCs w:val="24"/>
        </w:rPr>
        <w:t>на стадионе «Молния»</w:t>
      </w:r>
      <w:r w:rsidR="00155F9D">
        <w:rPr>
          <w:sz w:val="24"/>
          <w:szCs w:val="24"/>
        </w:rPr>
        <w:t xml:space="preserve"> в срок</w:t>
      </w:r>
      <w:r w:rsidR="005E3BC2">
        <w:rPr>
          <w:sz w:val="24"/>
          <w:szCs w:val="24"/>
        </w:rPr>
        <w:t xml:space="preserve"> ____________________________________,</w:t>
      </w:r>
      <w:r w:rsidRPr="00D3703C">
        <w:rPr>
          <w:sz w:val="24"/>
          <w:szCs w:val="24"/>
        </w:rPr>
        <w:t xml:space="preserve"> по следующей цене: ___________ рублей ___ копеек,  в том числе  НДС- __ %.</w:t>
      </w:r>
    </w:p>
    <w:p w:rsidR="007948DB" w:rsidRDefault="00D54482" w:rsidP="00D3703C">
      <w:pPr>
        <w:ind w:right="-79"/>
        <w:jc w:val="both"/>
        <w:rPr>
          <w:sz w:val="24"/>
          <w:szCs w:val="24"/>
        </w:rPr>
      </w:pPr>
      <w:r>
        <w:rPr>
          <w:sz w:val="24"/>
          <w:szCs w:val="24"/>
        </w:rPr>
        <w:tab/>
        <w:t>Предлагаем следующий порядок оплаты работ:_________________________________ _______________________________________________________________________________.</w:t>
      </w:r>
    </w:p>
    <w:p w:rsidR="00D54482" w:rsidRPr="00D3703C" w:rsidRDefault="00D54482" w:rsidP="00D3703C">
      <w:pPr>
        <w:ind w:right="-79"/>
        <w:jc w:val="both"/>
        <w:rPr>
          <w:sz w:val="24"/>
          <w:szCs w:val="24"/>
        </w:rPr>
      </w:pPr>
    </w:p>
    <w:p w:rsidR="007948DB" w:rsidRPr="00D3703C" w:rsidRDefault="007948DB" w:rsidP="00D3703C">
      <w:pPr>
        <w:ind w:right="-79"/>
        <w:jc w:val="both"/>
        <w:rPr>
          <w:sz w:val="24"/>
          <w:szCs w:val="24"/>
        </w:rPr>
      </w:pPr>
      <w:r w:rsidRPr="00D3703C">
        <w:rPr>
          <w:sz w:val="24"/>
          <w:szCs w:val="24"/>
        </w:rPr>
        <w:t>Контактное лицо: _______________________</w:t>
      </w:r>
    </w:p>
    <w:p w:rsidR="007948DB" w:rsidRPr="00D3703C" w:rsidRDefault="007948DB" w:rsidP="00D3703C">
      <w:pPr>
        <w:ind w:right="-79"/>
        <w:jc w:val="both"/>
        <w:rPr>
          <w:sz w:val="24"/>
          <w:szCs w:val="24"/>
        </w:rPr>
      </w:pPr>
      <w:r w:rsidRPr="00D3703C">
        <w:rPr>
          <w:sz w:val="24"/>
          <w:szCs w:val="24"/>
        </w:rPr>
        <w:t>Телефон /факс: ________________________</w:t>
      </w:r>
    </w:p>
    <w:p w:rsidR="007948DB" w:rsidRPr="00D3703C" w:rsidRDefault="007948DB" w:rsidP="00D3703C">
      <w:pPr>
        <w:pStyle w:val="30"/>
        <w:ind w:firstLine="0"/>
        <w:rPr>
          <w:b w:val="0"/>
          <w:bCs w:val="0"/>
          <w:sz w:val="24"/>
          <w:szCs w:val="24"/>
        </w:rPr>
      </w:pPr>
    </w:p>
    <w:p w:rsidR="007948DB" w:rsidRPr="00D3703C" w:rsidRDefault="007948DB" w:rsidP="00D3703C">
      <w:pPr>
        <w:rPr>
          <w:sz w:val="24"/>
          <w:szCs w:val="24"/>
        </w:rPr>
      </w:pPr>
      <w:r w:rsidRPr="00D3703C">
        <w:rPr>
          <w:sz w:val="24"/>
          <w:szCs w:val="24"/>
        </w:rPr>
        <w:t>Приложение:</w:t>
      </w:r>
    </w:p>
    <w:p w:rsidR="007948DB" w:rsidRPr="00D3703C" w:rsidRDefault="007948DB" w:rsidP="00D3703C">
      <w:pPr>
        <w:rPr>
          <w:sz w:val="24"/>
          <w:szCs w:val="24"/>
        </w:rPr>
      </w:pPr>
      <w:r w:rsidRPr="00D3703C">
        <w:rPr>
          <w:sz w:val="24"/>
          <w:szCs w:val="24"/>
        </w:rPr>
        <w:t>- документы согласно описи документов.</w:t>
      </w:r>
    </w:p>
    <w:p w:rsidR="007948DB" w:rsidRPr="00D3703C" w:rsidRDefault="007948DB" w:rsidP="00D3703C">
      <w:pPr>
        <w:rPr>
          <w:sz w:val="24"/>
          <w:szCs w:val="24"/>
        </w:rPr>
      </w:pPr>
    </w:p>
    <w:p w:rsidR="007948DB" w:rsidRPr="00D3703C" w:rsidRDefault="007948DB" w:rsidP="00D3703C">
      <w:pPr>
        <w:rPr>
          <w:sz w:val="24"/>
          <w:szCs w:val="24"/>
        </w:rPr>
      </w:pPr>
    </w:p>
    <w:p w:rsidR="007948DB" w:rsidRPr="00D3703C" w:rsidRDefault="007948DB" w:rsidP="00D3703C">
      <w:pPr>
        <w:pStyle w:val="30"/>
        <w:ind w:firstLine="0"/>
        <w:rPr>
          <w:b w:val="0"/>
          <w:bCs w:val="0"/>
          <w:sz w:val="24"/>
          <w:szCs w:val="24"/>
        </w:rPr>
      </w:pPr>
      <w:r w:rsidRPr="00D3703C">
        <w:rPr>
          <w:b w:val="0"/>
          <w:bCs w:val="0"/>
          <w:sz w:val="24"/>
          <w:szCs w:val="24"/>
        </w:rPr>
        <w:t>_______________________    ______________      /_____________/</w:t>
      </w:r>
    </w:p>
    <w:p w:rsidR="007948DB" w:rsidRPr="00D3703C" w:rsidRDefault="007948DB" w:rsidP="00D3703C">
      <w:pPr>
        <w:rPr>
          <w:sz w:val="24"/>
          <w:szCs w:val="24"/>
          <w:vertAlign w:val="superscript"/>
        </w:rPr>
      </w:pPr>
      <w:r w:rsidRPr="00D3703C">
        <w:rPr>
          <w:sz w:val="24"/>
          <w:szCs w:val="24"/>
          <w:vertAlign w:val="superscript"/>
        </w:rPr>
        <w:t xml:space="preserve">Должность                                                                     Подпись  </w:t>
      </w:r>
      <w:r w:rsidRPr="00D3703C">
        <w:rPr>
          <w:sz w:val="24"/>
          <w:szCs w:val="24"/>
          <w:vertAlign w:val="superscript"/>
        </w:rPr>
        <w:tab/>
      </w:r>
      <w:r w:rsidRPr="00D3703C">
        <w:rPr>
          <w:sz w:val="24"/>
          <w:szCs w:val="24"/>
          <w:vertAlign w:val="superscript"/>
        </w:rPr>
        <w:tab/>
      </w:r>
      <w:r w:rsidRPr="00D3703C">
        <w:rPr>
          <w:sz w:val="24"/>
          <w:szCs w:val="24"/>
          <w:vertAlign w:val="superscript"/>
        </w:rPr>
        <w:tab/>
        <w:t xml:space="preserve">    ФИО</w:t>
      </w:r>
    </w:p>
    <w:p w:rsidR="007948DB" w:rsidRPr="003F375D" w:rsidRDefault="007948DB" w:rsidP="00D3703C">
      <w:pPr>
        <w:pStyle w:val="FR1"/>
        <w:spacing w:line="240" w:lineRule="auto"/>
        <w:ind w:right="-79" w:firstLine="0"/>
        <w:jc w:val="left"/>
        <w:rPr>
          <w:rFonts w:ascii="Times New Roman" w:hAnsi="Times New Roman" w:cs="Times New Roman"/>
          <w:b w:val="0"/>
          <w:bCs w:val="0"/>
          <w:i w:val="0"/>
          <w:iCs w:val="0"/>
          <w:sz w:val="24"/>
          <w:szCs w:val="24"/>
        </w:rPr>
      </w:pPr>
      <w:proofErr w:type="spellStart"/>
      <w:r w:rsidRPr="00D3703C">
        <w:rPr>
          <w:rFonts w:ascii="Times New Roman" w:hAnsi="Times New Roman" w:cs="Times New Roman"/>
          <w:b w:val="0"/>
          <w:bCs w:val="0"/>
          <w:i w:val="0"/>
          <w:iCs w:val="0"/>
          <w:sz w:val="24"/>
          <w:szCs w:val="24"/>
        </w:rPr>
        <w:t>м.п</w:t>
      </w:r>
      <w:proofErr w:type="spellEnd"/>
      <w:r w:rsidRPr="00D3703C">
        <w:rPr>
          <w:rFonts w:ascii="Times New Roman" w:hAnsi="Times New Roman" w:cs="Times New Roman"/>
          <w:b w:val="0"/>
          <w:bCs w:val="0"/>
          <w:i w:val="0"/>
          <w:iCs w:val="0"/>
          <w:sz w:val="24"/>
          <w:szCs w:val="24"/>
        </w:rPr>
        <w:t>.</w:t>
      </w:r>
    </w:p>
    <w:p w:rsidR="007948DB" w:rsidRDefault="007948DB" w:rsidP="0091450B">
      <w:pPr>
        <w:jc w:val="right"/>
        <w:rPr>
          <w:b/>
          <w:bCs/>
          <w:sz w:val="24"/>
          <w:szCs w:val="24"/>
        </w:rPr>
      </w:pPr>
    </w:p>
    <w:p w:rsidR="007948DB" w:rsidRDefault="007948DB" w:rsidP="0091450B">
      <w:pPr>
        <w:jc w:val="right"/>
        <w:rPr>
          <w:b/>
          <w:bCs/>
          <w:sz w:val="24"/>
          <w:szCs w:val="24"/>
        </w:rPr>
      </w:pPr>
    </w:p>
    <w:p w:rsidR="007948DB" w:rsidRDefault="007948DB" w:rsidP="0091450B">
      <w:pPr>
        <w:jc w:val="right"/>
        <w:rPr>
          <w:b/>
          <w:bCs/>
          <w:sz w:val="24"/>
          <w:szCs w:val="24"/>
        </w:rPr>
      </w:pPr>
    </w:p>
    <w:p w:rsidR="007948DB"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Default="007948DB" w:rsidP="0091450B">
      <w:pPr>
        <w:jc w:val="right"/>
        <w:rPr>
          <w:b/>
          <w:bCs/>
          <w:sz w:val="24"/>
          <w:szCs w:val="24"/>
        </w:rPr>
      </w:pPr>
    </w:p>
    <w:p w:rsidR="00155F9D" w:rsidRDefault="00155F9D" w:rsidP="0091450B">
      <w:pPr>
        <w:jc w:val="right"/>
        <w:rPr>
          <w:b/>
          <w:bCs/>
          <w:sz w:val="24"/>
          <w:szCs w:val="24"/>
        </w:rPr>
      </w:pPr>
    </w:p>
    <w:p w:rsidR="00155F9D" w:rsidRDefault="00155F9D" w:rsidP="0091450B">
      <w:pPr>
        <w:jc w:val="right"/>
        <w:rPr>
          <w:b/>
          <w:bCs/>
          <w:sz w:val="24"/>
          <w:szCs w:val="24"/>
        </w:rPr>
      </w:pPr>
    </w:p>
    <w:p w:rsidR="00155F9D" w:rsidRDefault="00155F9D" w:rsidP="0091450B">
      <w:pPr>
        <w:jc w:val="right"/>
        <w:rPr>
          <w:b/>
          <w:bCs/>
          <w:sz w:val="24"/>
          <w:szCs w:val="24"/>
        </w:rPr>
      </w:pPr>
    </w:p>
    <w:p w:rsidR="008A01B3" w:rsidRPr="000D76B9" w:rsidRDefault="008A01B3"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3F375D">
      <w:pPr>
        <w:ind w:firstLine="567"/>
        <w:jc w:val="right"/>
        <w:rPr>
          <w:sz w:val="24"/>
          <w:szCs w:val="24"/>
        </w:rPr>
      </w:pPr>
      <w:r>
        <w:rPr>
          <w:sz w:val="24"/>
          <w:szCs w:val="24"/>
        </w:rPr>
        <w:lastRenderedPageBreak/>
        <w:t xml:space="preserve">Приложение № </w:t>
      </w:r>
      <w:r w:rsidR="00210CDF">
        <w:rPr>
          <w:sz w:val="24"/>
          <w:szCs w:val="24"/>
        </w:rPr>
        <w:t>4</w:t>
      </w:r>
    </w:p>
    <w:p w:rsidR="007948DB" w:rsidRDefault="007948DB" w:rsidP="003F375D">
      <w:pPr>
        <w:pStyle w:val="a3"/>
        <w:jc w:val="right"/>
      </w:pPr>
      <w:r w:rsidRPr="009247E2">
        <w:t xml:space="preserve">к </w:t>
      </w:r>
      <w:r>
        <w:t xml:space="preserve">извещению </w:t>
      </w:r>
      <w:r w:rsidRPr="00826CFC">
        <w:t xml:space="preserve">о проведении </w:t>
      </w:r>
    </w:p>
    <w:p w:rsidR="007948DB" w:rsidRPr="00826CFC" w:rsidRDefault="00210CDF" w:rsidP="003F375D">
      <w:pPr>
        <w:pStyle w:val="a3"/>
        <w:jc w:val="right"/>
      </w:pPr>
      <w:r>
        <w:t>запроса предложений № 4 от «25</w:t>
      </w:r>
      <w:r w:rsidR="007948DB" w:rsidRPr="00826CFC">
        <w:t>» сентября 2012 года</w:t>
      </w:r>
    </w:p>
    <w:p w:rsidR="007948DB" w:rsidRPr="003F375D" w:rsidRDefault="007948DB" w:rsidP="0091450B">
      <w:pPr>
        <w:jc w:val="right"/>
        <w:rPr>
          <w:b/>
          <w:bCs/>
          <w:sz w:val="24"/>
          <w:szCs w:val="24"/>
        </w:rPr>
      </w:pPr>
    </w:p>
    <w:p w:rsidR="007948DB" w:rsidRDefault="007948DB" w:rsidP="0091450B">
      <w:pPr>
        <w:jc w:val="right"/>
        <w:rPr>
          <w:b/>
          <w:bCs/>
          <w:sz w:val="24"/>
          <w:szCs w:val="24"/>
        </w:rPr>
      </w:pP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 xml:space="preserve">входящих в состав заявки </w:t>
      </w: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7948DB" w:rsidRPr="00AD6C70">
        <w:trPr>
          <w:tblCellSpacing w:w="20" w:type="dxa"/>
        </w:trPr>
        <w:tc>
          <w:tcPr>
            <w:tcW w:w="2983" w:type="dxa"/>
            <w:shd w:val="clear" w:color="auto" w:fill="FFFFFF"/>
          </w:tcPr>
          <w:p w:rsidR="007948DB" w:rsidRPr="00AD6C70" w:rsidRDefault="007948DB" w:rsidP="00227955">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 xml:space="preserve">Наименование </w:t>
            </w:r>
            <w:r>
              <w:rPr>
                <w:rFonts w:ascii="Times New Roman" w:hAnsi="Times New Roman" w:cs="Times New Roman"/>
                <w:b/>
                <w:bCs/>
                <w:sz w:val="22"/>
                <w:szCs w:val="22"/>
              </w:rPr>
              <w:t>предмета закупки</w:t>
            </w:r>
          </w:p>
        </w:tc>
        <w:tc>
          <w:tcPr>
            <w:tcW w:w="6960" w:type="dxa"/>
            <w:shd w:val="clear" w:color="auto" w:fill="FFFFFF"/>
          </w:tcPr>
          <w:p w:rsidR="007948DB" w:rsidRPr="00AD6C70" w:rsidRDefault="007948DB" w:rsidP="0066106E">
            <w:pPr>
              <w:pStyle w:val="ConsNonformat"/>
              <w:widowControl/>
              <w:spacing w:line="280" w:lineRule="exact"/>
              <w:jc w:val="center"/>
              <w:rPr>
                <w:rFonts w:ascii="Times New Roman" w:hAnsi="Times New Roman" w:cs="Times New Roman"/>
                <w:sz w:val="22"/>
                <w:szCs w:val="22"/>
              </w:rPr>
            </w:pPr>
          </w:p>
        </w:tc>
      </w:tr>
      <w:tr w:rsidR="007948DB" w:rsidRPr="00AD6C70">
        <w:trPr>
          <w:tblCellSpacing w:w="20" w:type="dxa"/>
        </w:trPr>
        <w:tc>
          <w:tcPr>
            <w:tcW w:w="2983" w:type="dxa"/>
            <w:shd w:val="clear" w:color="auto" w:fill="FFFFFF"/>
          </w:tcPr>
          <w:p w:rsidR="007948DB" w:rsidRPr="00AD6C70" w:rsidRDefault="007948DB" w:rsidP="0066106E">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7948DB" w:rsidRPr="00AD6C70" w:rsidRDefault="007948DB" w:rsidP="0066106E">
            <w:pPr>
              <w:pStyle w:val="ConsNonformat"/>
              <w:widowControl/>
              <w:spacing w:line="280" w:lineRule="exact"/>
              <w:jc w:val="center"/>
              <w:rPr>
                <w:rFonts w:ascii="Times New Roman" w:hAnsi="Times New Roman" w:cs="Times New Roman"/>
                <w:sz w:val="22"/>
                <w:szCs w:val="22"/>
              </w:rPr>
            </w:pPr>
          </w:p>
        </w:tc>
      </w:tr>
      <w:tr w:rsidR="007948DB" w:rsidRPr="00AD6C70">
        <w:trPr>
          <w:tblCellSpacing w:w="20" w:type="dxa"/>
        </w:trPr>
        <w:tc>
          <w:tcPr>
            <w:tcW w:w="2983" w:type="dxa"/>
            <w:shd w:val="clear" w:color="auto" w:fill="FFFFFF"/>
          </w:tcPr>
          <w:p w:rsidR="007948DB" w:rsidRPr="00AD6C70" w:rsidRDefault="007948DB" w:rsidP="0066106E">
            <w:pPr>
              <w:pStyle w:val="ConsNonformat"/>
              <w:widowControl/>
              <w:spacing w:line="280" w:lineRule="exact"/>
              <w:rPr>
                <w:rFonts w:ascii="Times New Roman" w:hAnsi="Times New Roman" w:cs="Times New Roman"/>
                <w:i/>
                <w:iCs/>
                <w:sz w:val="22"/>
                <w:szCs w:val="22"/>
              </w:rPr>
            </w:pPr>
          </w:p>
        </w:tc>
        <w:tc>
          <w:tcPr>
            <w:tcW w:w="6960" w:type="dxa"/>
            <w:shd w:val="clear" w:color="auto" w:fill="FFFFFF"/>
          </w:tcPr>
          <w:p w:rsidR="007948DB" w:rsidRPr="00AD6C70" w:rsidRDefault="007948DB" w:rsidP="0066106E">
            <w:pPr>
              <w:pStyle w:val="ConsNonformat"/>
              <w:widowControl/>
              <w:spacing w:line="280" w:lineRule="exact"/>
              <w:jc w:val="center"/>
              <w:rPr>
                <w:rFonts w:ascii="Times New Roman" w:hAnsi="Times New Roman" w:cs="Times New Roman"/>
                <w:sz w:val="22"/>
                <w:szCs w:val="22"/>
              </w:rPr>
            </w:pPr>
          </w:p>
        </w:tc>
      </w:tr>
    </w:tbl>
    <w:p w:rsidR="007948DB" w:rsidRPr="00BB2F28" w:rsidRDefault="007948DB" w:rsidP="00D3703C">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7948DB" w:rsidRPr="00AD6C70">
        <w:trPr>
          <w:tblCellSpacing w:w="20" w:type="dxa"/>
        </w:trPr>
        <w:tc>
          <w:tcPr>
            <w:tcW w:w="726" w:type="dxa"/>
            <w:shd w:val="clear" w:color="auto" w:fill="FFFFFF"/>
          </w:tcPr>
          <w:p w:rsidR="007948DB" w:rsidRPr="00AD6C70" w:rsidRDefault="007948DB" w:rsidP="0066106E">
            <w:pPr>
              <w:jc w:val="center"/>
              <w:rPr>
                <w:b/>
                <w:bCs/>
                <w:sz w:val="22"/>
                <w:szCs w:val="22"/>
              </w:rPr>
            </w:pPr>
            <w:r w:rsidRPr="00AD6C70">
              <w:rPr>
                <w:b/>
                <w:bCs/>
                <w:sz w:val="22"/>
                <w:szCs w:val="22"/>
              </w:rPr>
              <w:t xml:space="preserve">№ </w:t>
            </w:r>
            <w:proofErr w:type="gramStart"/>
            <w:r w:rsidRPr="00AD6C70">
              <w:rPr>
                <w:b/>
                <w:bCs/>
                <w:sz w:val="22"/>
                <w:szCs w:val="22"/>
              </w:rPr>
              <w:t>п</w:t>
            </w:r>
            <w:proofErr w:type="gramEnd"/>
            <w:r w:rsidRPr="00AD6C70">
              <w:rPr>
                <w:b/>
                <w:bCs/>
                <w:sz w:val="22"/>
                <w:szCs w:val="22"/>
              </w:rPr>
              <w:t>/п</w:t>
            </w:r>
          </w:p>
        </w:tc>
        <w:tc>
          <w:tcPr>
            <w:tcW w:w="6717" w:type="dxa"/>
            <w:shd w:val="clear" w:color="auto" w:fill="FFFFFF"/>
          </w:tcPr>
          <w:p w:rsidR="007948DB" w:rsidRPr="00AD6C70" w:rsidRDefault="007948DB" w:rsidP="0066106E">
            <w:pPr>
              <w:jc w:val="center"/>
              <w:rPr>
                <w:b/>
                <w:bCs/>
                <w:sz w:val="22"/>
                <w:szCs w:val="22"/>
              </w:rPr>
            </w:pPr>
            <w:r w:rsidRPr="00AD6C70">
              <w:rPr>
                <w:b/>
                <w:bCs/>
                <w:sz w:val="22"/>
                <w:szCs w:val="22"/>
              </w:rPr>
              <w:t>Наименование представленных документов (копий документов)</w:t>
            </w:r>
          </w:p>
        </w:tc>
        <w:tc>
          <w:tcPr>
            <w:tcW w:w="2460" w:type="dxa"/>
            <w:shd w:val="clear" w:color="auto" w:fill="FFFFFF"/>
          </w:tcPr>
          <w:p w:rsidR="007948DB" w:rsidRPr="00AD6C70" w:rsidRDefault="007948DB" w:rsidP="0066106E">
            <w:pPr>
              <w:ind w:right="87"/>
              <w:jc w:val="center"/>
              <w:rPr>
                <w:b/>
                <w:bCs/>
                <w:sz w:val="22"/>
                <w:szCs w:val="22"/>
              </w:rPr>
            </w:pPr>
            <w:r w:rsidRPr="00AD6C70">
              <w:rPr>
                <w:b/>
                <w:bCs/>
                <w:sz w:val="22"/>
                <w:szCs w:val="22"/>
              </w:rPr>
              <w:t>Количество листов</w:t>
            </w: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1</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2</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3</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4</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5</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641688"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tcBorders>
              <w:right w:val="inset" w:sz="6" w:space="0" w:color="auto"/>
            </w:tcBorders>
            <w:shd w:val="clear" w:color="auto" w:fill="FFFFFF"/>
          </w:tcPr>
          <w:p w:rsidR="007948DB" w:rsidRPr="00AD6C70" w:rsidRDefault="007948DB" w:rsidP="0066106E">
            <w:pPr>
              <w:jc w:val="center"/>
              <w:rPr>
                <w:sz w:val="24"/>
                <w:szCs w:val="24"/>
              </w:rPr>
            </w:pPr>
          </w:p>
        </w:tc>
      </w:tr>
      <w:tr w:rsidR="007948DB" w:rsidRPr="00AD6C70">
        <w:trPr>
          <w:tblCellSpacing w:w="20" w:type="dxa"/>
        </w:trPr>
        <w:tc>
          <w:tcPr>
            <w:tcW w:w="7483" w:type="dxa"/>
            <w:gridSpan w:val="2"/>
          </w:tcPr>
          <w:p w:rsidR="007948DB" w:rsidRPr="00AD6C70" w:rsidRDefault="007948DB" w:rsidP="0066106E">
            <w:pPr>
              <w:rPr>
                <w:b/>
                <w:bCs/>
                <w:sz w:val="24"/>
                <w:szCs w:val="24"/>
              </w:rPr>
            </w:pPr>
            <w:r w:rsidRPr="00AD6C70">
              <w:rPr>
                <w:b/>
                <w:bCs/>
                <w:sz w:val="24"/>
                <w:szCs w:val="24"/>
              </w:rPr>
              <w:t>ИТОГО</w:t>
            </w:r>
          </w:p>
        </w:tc>
        <w:tc>
          <w:tcPr>
            <w:tcW w:w="2460" w:type="dxa"/>
            <w:tcBorders>
              <w:top w:val="single" w:sz="4" w:space="0" w:color="auto"/>
              <w:bottom w:val="single" w:sz="4" w:space="0" w:color="auto"/>
              <w:right w:val="single" w:sz="4" w:space="0" w:color="auto"/>
            </w:tcBorders>
          </w:tcPr>
          <w:p w:rsidR="007948DB" w:rsidRPr="00AD6C70" w:rsidRDefault="007948DB" w:rsidP="0066106E">
            <w:pPr>
              <w:rPr>
                <w:sz w:val="24"/>
                <w:szCs w:val="24"/>
              </w:rPr>
            </w:pPr>
          </w:p>
        </w:tc>
      </w:tr>
    </w:tbl>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p>
    <w:p w:rsidR="007948DB" w:rsidRPr="00A61A91" w:rsidRDefault="007948DB" w:rsidP="00227955">
      <w:pPr>
        <w:pStyle w:val="ConsNonformat"/>
        <w:widowControl/>
        <w:spacing w:line="280" w:lineRule="exact"/>
        <w:ind w:left="720"/>
        <w:rPr>
          <w:rFonts w:ascii="Times New Roman" w:hAnsi="Times New Roman" w:cs="Times New Roman"/>
          <w:b/>
          <w:bCs/>
          <w:sz w:val="26"/>
          <w:szCs w:val="26"/>
        </w:rPr>
        <w:sectPr w:rsidR="007948DB" w:rsidRPr="00A61A91" w:rsidSect="0097250F">
          <w:footerReference w:type="default" r:id="rId10"/>
          <w:pgSz w:w="11906" w:h="16838"/>
          <w:pgMar w:top="1134" w:right="851" w:bottom="1134" w:left="1418" w:header="709" w:footer="709" w:gutter="0"/>
          <w:cols w:space="708"/>
          <w:docGrid w:linePitch="360"/>
        </w:sectPr>
      </w:pPr>
    </w:p>
    <w:p w:rsidR="007948DB" w:rsidRPr="00B52841" w:rsidRDefault="007948DB" w:rsidP="003F375D">
      <w:pPr>
        <w:ind w:firstLine="567"/>
        <w:jc w:val="right"/>
        <w:rPr>
          <w:sz w:val="24"/>
          <w:szCs w:val="24"/>
        </w:rPr>
      </w:pPr>
      <w:r w:rsidRPr="00D54482">
        <w:rPr>
          <w:sz w:val="24"/>
          <w:szCs w:val="24"/>
        </w:rPr>
        <w:lastRenderedPageBreak/>
        <w:t xml:space="preserve">Приложение № </w:t>
      </w:r>
      <w:r w:rsidR="00210CDF">
        <w:rPr>
          <w:sz w:val="24"/>
          <w:szCs w:val="24"/>
        </w:rPr>
        <w:t>5</w:t>
      </w:r>
    </w:p>
    <w:p w:rsidR="007948DB" w:rsidRPr="00D54482" w:rsidRDefault="007948DB" w:rsidP="003F375D">
      <w:pPr>
        <w:pStyle w:val="a3"/>
        <w:jc w:val="right"/>
      </w:pPr>
      <w:r w:rsidRPr="00D54482">
        <w:t xml:space="preserve">к извещению о проведении </w:t>
      </w:r>
    </w:p>
    <w:p w:rsidR="007948DB" w:rsidRPr="00D54482" w:rsidRDefault="00210CDF" w:rsidP="003F375D">
      <w:pPr>
        <w:pStyle w:val="a3"/>
        <w:jc w:val="right"/>
      </w:pPr>
      <w:r>
        <w:t>запроса предложений № 4 от «25</w:t>
      </w:r>
      <w:r w:rsidR="007948DB" w:rsidRPr="00D54482">
        <w:t>» сентября 2012 года</w:t>
      </w:r>
    </w:p>
    <w:p w:rsidR="00210CDF" w:rsidRDefault="00210CDF" w:rsidP="00210CDF">
      <w:pPr>
        <w:pStyle w:val="af5"/>
        <w:jc w:val="left"/>
        <w:rPr>
          <w:rFonts w:ascii="Times New Roman" w:hAnsi="Times New Roman"/>
          <w:sz w:val="24"/>
          <w:szCs w:val="24"/>
        </w:rPr>
      </w:pPr>
    </w:p>
    <w:p w:rsidR="005E3BC2" w:rsidRPr="00B46088" w:rsidRDefault="005E3BC2" w:rsidP="005E3BC2">
      <w:pPr>
        <w:pStyle w:val="af5"/>
        <w:rPr>
          <w:rFonts w:ascii="Times New Roman" w:hAnsi="Times New Roman"/>
          <w:sz w:val="24"/>
          <w:szCs w:val="24"/>
        </w:rPr>
      </w:pPr>
      <w:r w:rsidRPr="00B46088">
        <w:rPr>
          <w:rFonts w:ascii="Times New Roman" w:hAnsi="Times New Roman"/>
          <w:sz w:val="24"/>
          <w:szCs w:val="24"/>
        </w:rPr>
        <w:t>ДОГОВОР № __________</w:t>
      </w:r>
    </w:p>
    <w:p w:rsidR="00210CDF" w:rsidRPr="00B46088" w:rsidRDefault="00210CDF" w:rsidP="005E3BC2">
      <w:pPr>
        <w:pStyle w:val="af5"/>
        <w:rPr>
          <w:rFonts w:ascii="Times New Roman" w:hAnsi="Times New Roman"/>
          <w:sz w:val="24"/>
          <w:szCs w:val="24"/>
        </w:rPr>
      </w:pPr>
      <w:r w:rsidRPr="00B46088">
        <w:rPr>
          <w:rFonts w:ascii="Times New Roman" w:hAnsi="Times New Roman"/>
          <w:color w:val="000000"/>
          <w:sz w:val="24"/>
          <w:szCs w:val="24"/>
        </w:rPr>
        <w:t>на выполнение проектных работ</w:t>
      </w:r>
    </w:p>
    <w:p w:rsidR="005E3BC2" w:rsidRPr="00365009" w:rsidRDefault="005E3BC2" w:rsidP="005E3BC2">
      <w:pPr>
        <w:rPr>
          <w:sz w:val="24"/>
          <w:szCs w:val="24"/>
        </w:rPr>
      </w:pPr>
    </w:p>
    <w:p w:rsidR="005E3BC2" w:rsidRPr="005E3BC2" w:rsidRDefault="005E3BC2" w:rsidP="005E3BC2">
      <w:pPr>
        <w:rPr>
          <w:sz w:val="24"/>
          <w:szCs w:val="24"/>
        </w:rPr>
      </w:pPr>
      <w:r w:rsidRPr="005E3BC2">
        <w:rPr>
          <w:sz w:val="24"/>
          <w:szCs w:val="24"/>
        </w:rPr>
        <w:t>г. Пермь                                                                                                 «___» __________2012 года</w:t>
      </w:r>
    </w:p>
    <w:p w:rsidR="005E3BC2" w:rsidRPr="005E3BC2" w:rsidRDefault="005E3BC2" w:rsidP="005E3BC2">
      <w:pPr>
        <w:rPr>
          <w:sz w:val="24"/>
          <w:szCs w:val="24"/>
        </w:rPr>
      </w:pPr>
    </w:p>
    <w:p w:rsidR="005E3BC2" w:rsidRPr="005E3BC2" w:rsidRDefault="005E3BC2" w:rsidP="00210CDF">
      <w:pPr>
        <w:pStyle w:val="ae"/>
        <w:ind w:left="0" w:firstLine="540"/>
        <w:rPr>
          <w:sz w:val="24"/>
          <w:szCs w:val="24"/>
        </w:rPr>
      </w:pPr>
      <w:r w:rsidRPr="005E3BC2">
        <w:rPr>
          <w:sz w:val="24"/>
          <w:szCs w:val="24"/>
        </w:rPr>
        <w:t>________________________________________________</w:t>
      </w:r>
      <w:r w:rsidR="00210CDF">
        <w:rPr>
          <w:sz w:val="24"/>
          <w:szCs w:val="24"/>
        </w:rPr>
        <w:t>___________________________ (далее - Подрядчик</w:t>
      </w:r>
      <w:r w:rsidRPr="005E3BC2">
        <w:rPr>
          <w:sz w:val="24"/>
          <w:szCs w:val="24"/>
        </w:rPr>
        <w:t>), в лице _____________________________</w:t>
      </w:r>
      <w:r>
        <w:rPr>
          <w:sz w:val="24"/>
          <w:szCs w:val="24"/>
        </w:rPr>
        <w:t>________________________</w:t>
      </w:r>
      <w:r w:rsidRPr="005E3BC2">
        <w:rPr>
          <w:sz w:val="24"/>
          <w:szCs w:val="24"/>
        </w:rPr>
        <w:t xml:space="preserve">, </w:t>
      </w:r>
      <w:proofErr w:type="gramStart"/>
      <w:r w:rsidRPr="005E3BC2">
        <w:rPr>
          <w:sz w:val="24"/>
          <w:szCs w:val="24"/>
        </w:rPr>
        <w:t>дей</w:t>
      </w:r>
      <w:r>
        <w:rPr>
          <w:sz w:val="24"/>
          <w:szCs w:val="24"/>
        </w:rPr>
        <w:t>ствующего</w:t>
      </w:r>
      <w:proofErr w:type="gramEnd"/>
      <w:r>
        <w:rPr>
          <w:sz w:val="24"/>
          <w:szCs w:val="24"/>
        </w:rPr>
        <w:t xml:space="preserve"> на основании _______</w:t>
      </w:r>
      <w:r w:rsidRPr="005E3BC2">
        <w:rPr>
          <w:sz w:val="24"/>
          <w:szCs w:val="24"/>
        </w:rPr>
        <w:t>____________________________, с одной стороны, и</w:t>
      </w:r>
    </w:p>
    <w:p w:rsidR="005E3BC2" w:rsidRPr="005E3BC2" w:rsidRDefault="005E3BC2" w:rsidP="005E3BC2">
      <w:pPr>
        <w:ind w:right="27" w:firstLine="540"/>
        <w:jc w:val="both"/>
        <w:rPr>
          <w:sz w:val="24"/>
          <w:szCs w:val="24"/>
        </w:rPr>
      </w:pPr>
      <w:r w:rsidRPr="005E3BC2">
        <w:rPr>
          <w:sz w:val="24"/>
          <w:szCs w:val="24"/>
        </w:rPr>
        <w:t>Муниципальное автономное образовательное учреждение дополнительного образования детей «Специализированная детско-юношеская спортивная школа олимпийского резерва п</w:t>
      </w:r>
      <w:r w:rsidR="00210CDF">
        <w:rPr>
          <w:sz w:val="24"/>
          <w:szCs w:val="24"/>
        </w:rPr>
        <w:t>о футболу» г. Перми,</w:t>
      </w:r>
      <w:r w:rsidRPr="005E3BC2">
        <w:rPr>
          <w:sz w:val="24"/>
          <w:szCs w:val="24"/>
        </w:rPr>
        <w:t xml:space="preserve"> </w:t>
      </w:r>
      <w:r w:rsidR="00210CDF">
        <w:rPr>
          <w:sz w:val="24"/>
          <w:szCs w:val="24"/>
        </w:rPr>
        <w:t>(</w:t>
      </w:r>
      <w:r w:rsidRPr="005E3BC2">
        <w:rPr>
          <w:sz w:val="24"/>
          <w:szCs w:val="24"/>
        </w:rPr>
        <w:t>дал</w:t>
      </w:r>
      <w:r w:rsidR="00210CDF">
        <w:rPr>
          <w:sz w:val="24"/>
          <w:szCs w:val="24"/>
        </w:rPr>
        <w:t>ее – Заказчик)</w:t>
      </w:r>
      <w:r w:rsidRPr="005E3BC2">
        <w:rPr>
          <w:sz w:val="24"/>
          <w:szCs w:val="24"/>
        </w:rPr>
        <w:t xml:space="preserve">, в лице директора Гаврилова Олега Анатольевича, действующего на основании Устава, с другой стороны, заключили настоящий договор о нижеследующем:      </w:t>
      </w:r>
    </w:p>
    <w:p w:rsidR="005E3BC2" w:rsidRPr="00365009" w:rsidRDefault="005E3BC2" w:rsidP="005E3BC2">
      <w:pPr>
        <w:rPr>
          <w:sz w:val="24"/>
          <w:szCs w:val="24"/>
        </w:rPr>
      </w:pPr>
    </w:p>
    <w:p w:rsidR="005E3BC2" w:rsidRPr="003816E7" w:rsidRDefault="005E3BC2" w:rsidP="003816E7">
      <w:pPr>
        <w:ind w:firstLine="720"/>
        <w:jc w:val="both"/>
        <w:rPr>
          <w:sz w:val="24"/>
          <w:szCs w:val="24"/>
        </w:rPr>
      </w:pPr>
      <w:r w:rsidRPr="003816E7">
        <w:rPr>
          <w:sz w:val="24"/>
          <w:szCs w:val="24"/>
        </w:rPr>
        <w:t>1. ПРЕДМЕТ ДОГОВОРА</w:t>
      </w:r>
    </w:p>
    <w:p w:rsidR="00210CDF" w:rsidRPr="003816E7" w:rsidRDefault="005E3BC2" w:rsidP="003816E7">
      <w:pPr>
        <w:ind w:firstLine="720"/>
        <w:jc w:val="both"/>
        <w:rPr>
          <w:sz w:val="24"/>
          <w:szCs w:val="24"/>
        </w:rPr>
      </w:pPr>
      <w:r w:rsidRPr="003816E7">
        <w:rPr>
          <w:sz w:val="24"/>
          <w:szCs w:val="24"/>
        </w:rPr>
        <w:t xml:space="preserve">1.1. </w:t>
      </w:r>
      <w:r w:rsidR="00210CDF" w:rsidRPr="003816E7">
        <w:rPr>
          <w:sz w:val="24"/>
          <w:szCs w:val="24"/>
        </w:rPr>
        <w:t xml:space="preserve">Подрядчик обязуется по заданию на проектирование (приложение №1) разработать проектную документацию в стадии рабочего проекта: «Реконструкция стадиона «Молния» по ул. </w:t>
      </w:r>
      <w:proofErr w:type="spellStart"/>
      <w:r w:rsidR="00210CDF" w:rsidRPr="003816E7">
        <w:rPr>
          <w:sz w:val="24"/>
          <w:szCs w:val="24"/>
        </w:rPr>
        <w:t>Волховской</w:t>
      </w:r>
      <w:proofErr w:type="spellEnd"/>
      <w:r w:rsidR="00210CDF" w:rsidRPr="003816E7">
        <w:rPr>
          <w:sz w:val="24"/>
          <w:szCs w:val="24"/>
        </w:rPr>
        <w:t>, 26 в г. Перми», а Заказчик обязуется принять и оплатить ее.</w:t>
      </w:r>
    </w:p>
    <w:p w:rsidR="00210CDF" w:rsidRPr="003816E7" w:rsidRDefault="00210CDF" w:rsidP="003816E7">
      <w:pPr>
        <w:ind w:firstLine="708"/>
        <w:jc w:val="both"/>
        <w:rPr>
          <w:sz w:val="24"/>
          <w:szCs w:val="24"/>
        </w:rPr>
      </w:pPr>
      <w:r w:rsidRPr="003816E7">
        <w:rPr>
          <w:sz w:val="24"/>
          <w:szCs w:val="24"/>
        </w:rPr>
        <w:t>1.2. Содержание, объем выполнения проектных работ определяются по заданию на проектирование (приложение №1), являющиеся неотъемлемой частью настоящего договора.</w:t>
      </w:r>
    </w:p>
    <w:p w:rsidR="00210CDF" w:rsidRPr="003816E7" w:rsidRDefault="00210CDF" w:rsidP="003816E7">
      <w:pPr>
        <w:ind w:firstLine="720"/>
        <w:jc w:val="both"/>
        <w:rPr>
          <w:sz w:val="24"/>
          <w:szCs w:val="24"/>
        </w:rPr>
      </w:pPr>
      <w:r w:rsidRPr="003816E7">
        <w:rPr>
          <w:sz w:val="24"/>
          <w:szCs w:val="24"/>
        </w:rPr>
        <w:t>1.3. Работы выполнятся в соответствии с действующими на период исполнения настоящего договора требованиями нормативных документов Российской Федерации.</w:t>
      </w:r>
    </w:p>
    <w:p w:rsidR="005E3BC2" w:rsidRPr="003816E7" w:rsidRDefault="005E3BC2" w:rsidP="003816E7">
      <w:pPr>
        <w:jc w:val="both"/>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3816E7" w:rsidRPr="003816E7" w:rsidTr="00A9753C">
        <w:trPr>
          <w:trHeight w:val="990"/>
        </w:trPr>
        <w:tc>
          <w:tcPr>
            <w:tcW w:w="10206" w:type="dxa"/>
            <w:tcBorders>
              <w:top w:val="nil"/>
              <w:left w:val="nil"/>
              <w:bottom w:val="nil"/>
              <w:right w:val="nil"/>
            </w:tcBorders>
          </w:tcPr>
          <w:p w:rsidR="003816E7" w:rsidRDefault="003816E7" w:rsidP="003816E7">
            <w:pPr>
              <w:jc w:val="both"/>
              <w:rPr>
                <w:sz w:val="24"/>
                <w:szCs w:val="24"/>
              </w:rPr>
            </w:pPr>
            <w:r>
              <w:rPr>
                <w:sz w:val="24"/>
                <w:szCs w:val="24"/>
              </w:rPr>
              <w:t xml:space="preserve">         </w:t>
            </w:r>
            <w:r w:rsidRPr="003816E7">
              <w:rPr>
                <w:sz w:val="24"/>
                <w:szCs w:val="24"/>
              </w:rPr>
              <w:t>2. СРОКИ ВЫПОЛНЕНИЯ РАБОТ</w:t>
            </w:r>
          </w:p>
          <w:p w:rsidR="003816E7" w:rsidRPr="003816E7" w:rsidRDefault="00B46088" w:rsidP="003816E7">
            <w:pPr>
              <w:jc w:val="both"/>
              <w:rPr>
                <w:sz w:val="24"/>
                <w:szCs w:val="24"/>
              </w:rPr>
            </w:pPr>
            <w:r>
              <w:rPr>
                <w:sz w:val="24"/>
                <w:szCs w:val="24"/>
              </w:rPr>
              <w:t xml:space="preserve">         </w:t>
            </w:r>
            <w:r w:rsidR="003816E7">
              <w:rPr>
                <w:sz w:val="24"/>
                <w:szCs w:val="24"/>
              </w:rPr>
              <w:t xml:space="preserve"> </w:t>
            </w:r>
            <w:r w:rsidR="003816E7" w:rsidRPr="003816E7">
              <w:rPr>
                <w:sz w:val="24"/>
                <w:szCs w:val="24"/>
              </w:rPr>
              <w:t xml:space="preserve">2.1. Подрядчик обязуется выполнить проектные работы в заданном объеме в течение </w:t>
            </w:r>
            <w:r w:rsidR="003816E7">
              <w:rPr>
                <w:sz w:val="24"/>
                <w:szCs w:val="24"/>
              </w:rPr>
              <w:t>___</w:t>
            </w:r>
            <w:r w:rsidR="003816E7" w:rsidRPr="003816E7">
              <w:rPr>
                <w:sz w:val="24"/>
                <w:szCs w:val="24"/>
              </w:rPr>
              <w:t xml:space="preserve"> календарных дней с момента подписания сторонами задания на проектирования (приложение №1) и получения необходимых исходных документов включенных в задание на проектирование</w:t>
            </w:r>
          </w:p>
          <w:p w:rsidR="003816E7" w:rsidRDefault="003816E7" w:rsidP="003816E7">
            <w:pPr>
              <w:jc w:val="both"/>
              <w:rPr>
                <w:sz w:val="24"/>
                <w:szCs w:val="24"/>
              </w:rPr>
            </w:pPr>
            <w:r>
              <w:rPr>
                <w:sz w:val="24"/>
                <w:szCs w:val="24"/>
              </w:rPr>
              <w:t xml:space="preserve">        </w:t>
            </w:r>
            <w:r w:rsidRPr="003816E7">
              <w:rPr>
                <w:sz w:val="24"/>
                <w:szCs w:val="24"/>
              </w:rPr>
              <w:t>2</w:t>
            </w:r>
            <w:r>
              <w:rPr>
                <w:sz w:val="24"/>
                <w:szCs w:val="24"/>
              </w:rPr>
              <w:t>.2.</w:t>
            </w:r>
            <w:r w:rsidRPr="003816E7">
              <w:rPr>
                <w:sz w:val="24"/>
                <w:szCs w:val="24"/>
              </w:rPr>
              <w:t xml:space="preserve"> День начала  работы считать с момента подписания договора, задания на проектирование (приложение №1), исходной документации, необходимой для проектирования и указанной в перечне исходных документов задания на проектирование.</w:t>
            </w:r>
          </w:p>
          <w:p w:rsidR="003816E7" w:rsidRDefault="003816E7" w:rsidP="003816E7">
            <w:pPr>
              <w:jc w:val="both"/>
              <w:rPr>
                <w:sz w:val="24"/>
                <w:szCs w:val="24"/>
              </w:rPr>
            </w:pPr>
          </w:p>
          <w:p w:rsidR="003816E7" w:rsidRPr="003816E7" w:rsidRDefault="003816E7" w:rsidP="003816E7">
            <w:pPr>
              <w:jc w:val="both"/>
              <w:rPr>
                <w:sz w:val="24"/>
                <w:szCs w:val="24"/>
              </w:rPr>
            </w:pPr>
            <w:r>
              <w:rPr>
                <w:sz w:val="24"/>
                <w:szCs w:val="24"/>
              </w:rPr>
              <w:t xml:space="preserve">        </w:t>
            </w:r>
            <w:r w:rsidRPr="003816E7">
              <w:rPr>
                <w:sz w:val="24"/>
                <w:szCs w:val="24"/>
              </w:rPr>
              <w:t>3. ЦЕНА РАБОТ И ПОРЯДОК РАСЧЕТОВ</w:t>
            </w:r>
          </w:p>
          <w:p w:rsidR="003816E7" w:rsidRPr="003816E7" w:rsidRDefault="003816E7" w:rsidP="003816E7">
            <w:pPr>
              <w:ind w:firstLine="34"/>
              <w:jc w:val="both"/>
              <w:rPr>
                <w:sz w:val="24"/>
                <w:szCs w:val="24"/>
              </w:rPr>
            </w:pPr>
            <w:r>
              <w:rPr>
                <w:sz w:val="24"/>
                <w:szCs w:val="24"/>
              </w:rPr>
              <w:t xml:space="preserve">       </w:t>
            </w:r>
            <w:r w:rsidRPr="003816E7">
              <w:rPr>
                <w:sz w:val="24"/>
                <w:szCs w:val="24"/>
              </w:rPr>
              <w:t xml:space="preserve">3.1.Стоимость проектных работ </w:t>
            </w:r>
            <w:proofErr w:type="gramStart"/>
            <w:r w:rsidRPr="003816E7">
              <w:rPr>
                <w:sz w:val="24"/>
                <w:szCs w:val="24"/>
              </w:rPr>
              <w:t>согласно сметы</w:t>
            </w:r>
            <w:proofErr w:type="gramEnd"/>
            <w:r w:rsidRPr="003816E7">
              <w:rPr>
                <w:sz w:val="24"/>
                <w:szCs w:val="24"/>
              </w:rPr>
              <w:t xml:space="preserve"> №1</w:t>
            </w:r>
          </w:p>
          <w:p w:rsidR="003816E7" w:rsidRPr="003816E7" w:rsidRDefault="003816E7" w:rsidP="003816E7">
            <w:pPr>
              <w:ind w:firstLine="34"/>
              <w:jc w:val="both"/>
              <w:rPr>
                <w:sz w:val="24"/>
                <w:szCs w:val="24"/>
              </w:rPr>
            </w:pPr>
            <w:r w:rsidRPr="003816E7">
              <w:rPr>
                <w:sz w:val="24"/>
                <w:szCs w:val="24"/>
              </w:rPr>
              <w:t>Цена по настоящему Договору является фиксированной и изменению не подлежит.</w:t>
            </w:r>
          </w:p>
          <w:p w:rsidR="003816E7" w:rsidRPr="003816E7" w:rsidRDefault="003816E7" w:rsidP="003816E7">
            <w:pPr>
              <w:jc w:val="both"/>
              <w:rPr>
                <w:sz w:val="24"/>
                <w:szCs w:val="24"/>
              </w:rPr>
            </w:pPr>
            <w:r>
              <w:rPr>
                <w:sz w:val="24"/>
                <w:szCs w:val="24"/>
              </w:rPr>
              <w:t xml:space="preserve">        </w:t>
            </w:r>
            <w:r w:rsidRPr="003816E7">
              <w:rPr>
                <w:sz w:val="24"/>
                <w:szCs w:val="24"/>
              </w:rPr>
              <w:t>3.2. Оплата  производится Заказчиком  при сдаче проекта, на основании  подписанного акта сдачи-приемки выполненных работ</w:t>
            </w:r>
            <w:r>
              <w:rPr>
                <w:sz w:val="24"/>
                <w:szCs w:val="24"/>
              </w:rPr>
              <w:t xml:space="preserve"> в течение __________________</w:t>
            </w:r>
            <w:r w:rsidRPr="003816E7">
              <w:rPr>
                <w:sz w:val="24"/>
                <w:szCs w:val="24"/>
              </w:rPr>
              <w:t xml:space="preserve"> дней.</w:t>
            </w:r>
          </w:p>
          <w:p w:rsidR="003816E7" w:rsidRPr="003816E7" w:rsidRDefault="003816E7" w:rsidP="003816E7">
            <w:pPr>
              <w:ind w:firstLine="34"/>
              <w:jc w:val="both"/>
              <w:rPr>
                <w:sz w:val="24"/>
                <w:szCs w:val="24"/>
              </w:rPr>
            </w:pPr>
            <w:r>
              <w:rPr>
                <w:sz w:val="24"/>
                <w:szCs w:val="24"/>
              </w:rPr>
              <w:t xml:space="preserve">       </w:t>
            </w:r>
            <w:r w:rsidRPr="003816E7">
              <w:rPr>
                <w:sz w:val="24"/>
                <w:szCs w:val="24"/>
              </w:rPr>
              <w:t>Выполненная работа считается принятой Заказчиком в случаях, указанных в пункте 4.2. настоящего договора.</w:t>
            </w:r>
          </w:p>
          <w:p w:rsidR="003816E7" w:rsidRPr="003816E7" w:rsidRDefault="003816E7" w:rsidP="003816E7">
            <w:pPr>
              <w:ind w:firstLine="34"/>
              <w:jc w:val="both"/>
              <w:rPr>
                <w:sz w:val="24"/>
                <w:szCs w:val="24"/>
              </w:rPr>
            </w:pPr>
            <w:r>
              <w:rPr>
                <w:sz w:val="24"/>
                <w:szCs w:val="24"/>
              </w:rPr>
              <w:t xml:space="preserve">       </w:t>
            </w:r>
            <w:r w:rsidRPr="003816E7">
              <w:rPr>
                <w:sz w:val="24"/>
                <w:szCs w:val="24"/>
              </w:rPr>
              <w:t xml:space="preserve">3.3. Все изменения по проекту, в том числе исходных данных, со стороны Заказчика оформляются дополнительным соглашением и подлежат дополнительной оплате. </w:t>
            </w:r>
          </w:p>
          <w:p w:rsidR="003816E7" w:rsidRDefault="003816E7" w:rsidP="003816E7">
            <w:pPr>
              <w:ind w:firstLine="34"/>
              <w:jc w:val="both"/>
              <w:rPr>
                <w:sz w:val="24"/>
                <w:szCs w:val="24"/>
              </w:rPr>
            </w:pPr>
            <w:r>
              <w:rPr>
                <w:sz w:val="24"/>
                <w:szCs w:val="24"/>
              </w:rPr>
              <w:t xml:space="preserve">       </w:t>
            </w:r>
            <w:r w:rsidRPr="003816E7">
              <w:rPr>
                <w:sz w:val="24"/>
                <w:szCs w:val="24"/>
              </w:rPr>
              <w:t>3.4. Расчет между Подрядчиком и Заказчиком производится путем перечисления денежных средств на расчетный счет Подрядчика, либо иным способом, предусмотренным законодательством РФ, по соглашению сторон.</w:t>
            </w:r>
          </w:p>
          <w:p w:rsidR="003816E7" w:rsidRDefault="003816E7" w:rsidP="003816E7">
            <w:pPr>
              <w:ind w:firstLine="34"/>
              <w:jc w:val="both"/>
              <w:rPr>
                <w:sz w:val="24"/>
                <w:szCs w:val="24"/>
              </w:rPr>
            </w:pPr>
          </w:p>
          <w:p w:rsidR="003816E7" w:rsidRPr="003816E7" w:rsidRDefault="003816E7" w:rsidP="003816E7">
            <w:pPr>
              <w:jc w:val="both"/>
              <w:rPr>
                <w:sz w:val="24"/>
                <w:szCs w:val="24"/>
              </w:rPr>
            </w:pPr>
            <w:r>
              <w:rPr>
                <w:sz w:val="24"/>
                <w:szCs w:val="24"/>
              </w:rPr>
              <w:t xml:space="preserve">        </w:t>
            </w:r>
            <w:r w:rsidRPr="003816E7">
              <w:rPr>
                <w:sz w:val="24"/>
                <w:szCs w:val="24"/>
              </w:rPr>
              <w:t>4. ПОРЯДОК СДАЧИ - ПРИЕМКИ РАБОТ</w:t>
            </w:r>
          </w:p>
          <w:p w:rsidR="003816E7" w:rsidRPr="003816E7" w:rsidRDefault="00FF0542" w:rsidP="003816E7">
            <w:pPr>
              <w:jc w:val="both"/>
              <w:rPr>
                <w:sz w:val="24"/>
                <w:szCs w:val="24"/>
              </w:rPr>
            </w:pPr>
            <w:r>
              <w:rPr>
                <w:sz w:val="24"/>
                <w:szCs w:val="24"/>
              </w:rPr>
              <w:t xml:space="preserve">       </w:t>
            </w:r>
            <w:r w:rsidR="003816E7" w:rsidRPr="003816E7">
              <w:rPr>
                <w:sz w:val="24"/>
                <w:szCs w:val="24"/>
              </w:rPr>
              <w:t xml:space="preserve">4.1. Передача оформленной в установленном порядке документации осуществляется с </w:t>
            </w:r>
            <w:r w:rsidR="003816E7" w:rsidRPr="003816E7">
              <w:rPr>
                <w:sz w:val="24"/>
                <w:szCs w:val="24"/>
              </w:rPr>
              <w:lastRenderedPageBreak/>
              <w:t>сопроводительными документами Подрядчика: актом сдачи-приемки выполненных работ.</w:t>
            </w:r>
          </w:p>
          <w:p w:rsidR="003816E7" w:rsidRPr="003816E7" w:rsidRDefault="00FF0542" w:rsidP="003816E7">
            <w:pPr>
              <w:jc w:val="both"/>
              <w:rPr>
                <w:sz w:val="24"/>
                <w:szCs w:val="24"/>
              </w:rPr>
            </w:pPr>
            <w:r>
              <w:rPr>
                <w:sz w:val="24"/>
                <w:szCs w:val="24"/>
              </w:rPr>
              <w:t xml:space="preserve">        </w:t>
            </w:r>
            <w:r w:rsidR="003816E7" w:rsidRPr="003816E7">
              <w:rPr>
                <w:sz w:val="24"/>
                <w:szCs w:val="24"/>
              </w:rPr>
              <w:t>4.2. Заказчик в течение пяти дней со дня получения акта сдачи-приемки обязан подписать акт сдачи-приемки выполненных работ и направить его Подрядчику либо направить Подрядчику мотивированный отказ от приемки выполненных работ.</w:t>
            </w:r>
          </w:p>
          <w:p w:rsidR="003816E7" w:rsidRPr="003816E7" w:rsidRDefault="00FF0542" w:rsidP="003816E7">
            <w:pPr>
              <w:jc w:val="both"/>
              <w:rPr>
                <w:sz w:val="24"/>
                <w:szCs w:val="24"/>
              </w:rPr>
            </w:pPr>
            <w:r>
              <w:rPr>
                <w:sz w:val="24"/>
                <w:szCs w:val="24"/>
              </w:rPr>
              <w:t xml:space="preserve">        </w:t>
            </w:r>
            <w:r w:rsidR="003816E7" w:rsidRPr="003816E7">
              <w:rPr>
                <w:sz w:val="24"/>
                <w:szCs w:val="24"/>
              </w:rPr>
              <w:t>4.3</w:t>
            </w:r>
            <w:r>
              <w:rPr>
                <w:sz w:val="24"/>
                <w:szCs w:val="24"/>
              </w:rPr>
              <w:t>.</w:t>
            </w:r>
            <w:r w:rsidR="003816E7" w:rsidRPr="003816E7">
              <w:rPr>
                <w:sz w:val="24"/>
                <w:szCs w:val="24"/>
              </w:rPr>
              <w:t xml:space="preserve"> В случае подписания и направления акта сдачи-приемки в указанный срок, работа считается принятой Заказчиком со дня, который указан Подрядчиком в акте сдачи-приемки.</w:t>
            </w:r>
          </w:p>
          <w:p w:rsidR="003816E7" w:rsidRPr="003816E7" w:rsidRDefault="00FF0542" w:rsidP="003816E7">
            <w:pPr>
              <w:jc w:val="both"/>
              <w:rPr>
                <w:sz w:val="24"/>
                <w:szCs w:val="24"/>
              </w:rPr>
            </w:pPr>
            <w:r>
              <w:rPr>
                <w:sz w:val="24"/>
                <w:szCs w:val="24"/>
              </w:rPr>
              <w:t xml:space="preserve">        4.4.</w:t>
            </w:r>
            <w:r w:rsidR="003816E7" w:rsidRPr="003816E7">
              <w:rPr>
                <w:sz w:val="24"/>
                <w:szCs w:val="24"/>
              </w:rPr>
              <w:t xml:space="preserve"> В случае мотивированного отказа Заказчика, принимать выполненные работы, сторонами составляется двусторонний акт с перечнем необходимых доработок и сроков их выполнения.</w:t>
            </w:r>
          </w:p>
          <w:p w:rsidR="003816E7" w:rsidRPr="003816E7" w:rsidRDefault="00FF0542" w:rsidP="003816E7">
            <w:pPr>
              <w:ind w:firstLine="34"/>
              <w:jc w:val="both"/>
              <w:rPr>
                <w:sz w:val="24"/>
                <w:szCs w:val="24"/>
              </w:rPr>
            </w:pPr>
            <w:r>
              <w:rPr>
                <w:sz w:val="24"/>
                <w:szCs w:val="24"/>
              </w:rPr>
              <w:t xml:space="preserve">        4.5.</w:t>
            </w:r>
            <w:r w:rsidR="003816E7" w:rsidRPr="003816E7">
              <w:rPr>
                <w:sz w:val="24"/>
                <w:szCs w:val="24"/>
              </w:rPr>
              <w:t xml:space="preserve"> B </w:t>
            </w:r>
            <w:proofErr w:type="gramStart"/>
            <w:r w:rsidR="003816E7" w:rsidRPr="003816E7">
              <w:rPr>
                <w:sz w:val="24"/>
                <w:szCs w:val="24"/>
              </w:rPr>
              <w:t>случае</w:t>
            </w:r>
            <w:proofErr w:type="gramEnd"/>
            <w:r w:rsidR="003816E7" w:rsidRPr="003816E7">
              <w:rPr>
                <w:sz w:val="24"/>
                <w:szCs w:val="24"/>
              </w:rPr>
              <w:t xml:space="preserve"> досрочного выполнения работ Заказчик вправе досрочно принять и оплатить работы.</w:t>
            </w:r>
          </w:p>
          <w:p w:rsidR="003816E7" w:rsidRPr="003816E7" w:rsidRDefault="003816E7" w:rsidP="003816E7">
            <w:pPr>
              <w:jc w:val="both"/>
              <w:rPr>
                <w:sz w:val="24"/>
                <w:szCs w:val="24"/>
              </w:rPr>
            </w:pPr>
          </w:p>
        </w:tc>
      </w:tr>
      <w:tr w:rsidR="003816E7" w:rsidRPr="003816E7" w:rsidTr="003816E7">
        <w:trPr>
          <w:trHeight w:val="5235"/>
        </w:trPr>
        <w:tc>
          <w:tcPr>
            <w:tcW w:w="10206" w:type="dxa"/>
            <w:tcBorders>
              <w:top w:val="nil"/>
              <w:left w:val="nil"/>
              <w:bottom w:val="nil"/>
              <w:right w:val="nil"/>
            </w:tcBorders>
          </w:tcPr>
          <w:p w:rsidR="003816E7" w:rsidRPr="003816E7" w:rsidRDefault="00FF0542" w:rsidP="003816E7">
            <w:pPr>
              <w:jc w:val="both"/>
              <w:rPr>
                <w:sz w:val="24"/>
                <w:szCs w:val="24"/>
              </w:rPr>
            </w:pPr>
            <w:r>
              <w:rPr>
                <w:sz w:val="24"/>
                <w:szCs w:val="24"/>
              </w:rPr>
              <w:lastRenderedPageBreak/>
              <w:t xml:space="preserve">         </w:t>
            </w:r>
            <w:r w:rsidR="003816E7" w:rsidRPr="003816E7">
              <w:rPr>
                <w:sz w:val="24"/>
                <w:szCs w:val="24"/>
              </w:rPr>
              <w:t>5. ОТВЕТСТВЕННОСТЬ СТОРОН</w:t>
            </w:r>
          </w:p>
          <w:p w:rsidR="003816E7" w:rsidRPr="003816E7" w:rsidRDefault="00FF0542" w:rsidP="003816E7">
            <w:pPr>
              <w:jc w:val="both"/>
              <w:rPr>
                <w:sz w:val="24"/>
                <w:szCs w:val="24"/>
              </w:rPr>
            </w:pPr>
            <w:r>
              <w:rPr>
                <w:sz w:val="24"/>
                <w:szCs w:val="24"/>
              </w:rPr>
              <w:t xml:space="preserve">         </w:t>
            </w:r>
            <w:r w:rsidR="003816E7" w:rsidRPr="003816E7">
              <w:rPr>
                <w:sz w:val="24"/>
                <w:szCs w:val="24"/>
              </w:rPr>
              <w:t xml:space="preserve">5.1. За невыполнение или ненадлежащее выполнение обязательств по настоящему договору Подрядчик и Заказчик несут имущественную ответственность в соответствии с действующим законодательством Российской Федерации. </w:t>
            </w:r>
          </w:p>
          <w:p w:rsidR="003816E7" w:rsidRDefault="00FF0542" w:rsidP="003816E7">
            <w:pPr>
              <w:jc w:val="both"/>
              <w:rPr>
                <w:sz w:val="24"/>
                <w:szCs w:val="24"/>
              </w:rPr>
            </w:pPr>
            <w:r>
              <w:rPr>
                <w:sz w:val="24"/>
                <w:szCs w:val="24"/>
              </w:rPr>
              <w:t xml:space="preserve">         </w:t>
            </w:r>
            <w:r w:rsidR="003816E7" w:rsidRPr="003816E7">
              <w:rPr>
                <w:sz w:val="24"/>
                <w:szCs w:val="24"/>
              </w:rPr>
              <w:t>5.2</w:t>
            </w:r>
            <w:r>
              <w:rPr>
                <w:sz w:val="24"/>
                <w:szCs w:val="24"/>
              </w:rPr>
              <w:t>.</w:t>
            </w:r>
            <w:r w:rsidR="003816E7" w:rsidRPr="003816E7">
              <w:rPr>
                <w:sz w:val="24"/>
                <w:szCs w:val="24"/>
              </w:rPr>
              <w:t xml:space="preserve"> Настоящий договор составлен в двух экземплярах, имеющих одинаковую рабочую силу, по одному для каждой из сторон.</w:t>
            </w:r>
          </w:p>
          <w:p w:rsidR="00FF0542" w:rsidRDefault="00FF0542" w:rsidP="003816E7">
            <w:pPr>
              <w:jc w:val="both"/>
              <w:rPr>
                <w:sz w:val="24"/>
                <w:szCs w:val="24"/>
              </w:rPr>
            </w:pPr>
          </w:p>
          <w:p w:rsidR="00FF0542" w:rsidRPr="003816E7" w:rsidRDefault="00FF0542" w:rsidP="00FF0542">
            <w:pPr>
              <w:jc w:val="both"/>
              <w:rPr>
                <w:sz w:val="24"/>
                <w:szCs w:val="24"/>
              </w:rPr>
            </w:pPr>
            <w:r>
              <w:rPr>
                <w:sz w:val="24"/>
                <w:szCs w:val="24"/>
              </w:rPr>
              <w:t xml:space="preserve">         </w:t>
            </w:r>
            <w:r w:rsidRPr="003816E7">
              <w:rPr>
                <w:sz w:val="24"/>
                <w:szCs w:val="24"/>
              </w:rPr>
              <w:t>6. ПРОЧИЕ УСЛОВИЯ</w:t>
            </w:r>
          </w:p>
          <w:p w:rsidR="00FF0542" w:rsidRPr="003816E7" w:rsidRDefault="00FF0542" w:rsidP="00FF0542">
            <w:pPr>
              <w:jc w:val="both"/>
              <w:rPr>
                <w:sz w:val="24"/>
                <w:szCs w:val="24"/>
              </w:rPr>
            </w:pPr>
            <w:r>
              <w:rPr>
                <w:sz w:val="24"/>
                <w:szCs w:val="24"/>
              </w:rPr>
              <w:t xml:space="preserve">         </w:t>
            </w:r>
            <w:r w:rsidRPr="003816E7">
              <w:rPr>
                <w:sz w:val="24"/>
                <w:szCs w:val="24"/>
              </w:rPr>
              <w:t>6.1.</w:t>
            </w:r>
            <w:r w:rsidRPr="003816E7">
              <w:rPr>
                <w:sz w:val="24"/>
                <w:szCs w:val="24"/>
              </w:rPr>
              <w:tab/>
              <w:t>Заказчик   имеет   исключительное   право   использ</w:t>
            </w:r>
            <w:r>
              <w:rPr>
                <w:sz w:val="24"/>
                <w:szCs w:val="24"/>
              </w:rPr>
              <w:t>овать   переданные  Подрядчиком результаты работы</w:t>
            </w:r>
            <w:r w:rsidRPr="003816E7">
              <w:rPr>
                <w:sz w:val="24"/>
                <w:szCs w:val="24"/>
              </w:rPr>
              <w:t>.</w:t>
            </w:r>
          </w:p>
          <w:p w:rsidR="00FF0542" w:rsidRPr="003816E7" w:rsidRDefault="00FF0542" w:rsidP="00FF0542">
            <w:pPr>
              <w:jc w:val="both"/>
              <w:rPr>
                <w:sz w:val="24"/>
                <w:szCs w:val="24"/>
              </w:rPr>
            </w:pPr>
            <w:r>
              <w:rPr>
                <w:sz w:val="24"/>
                <w:szCs w:val="24"/>
              </w:rPr>
              <w:t xml:space="preserve">          </w:t>
            </w:r>
            <w:r w:rsidRPr="003816E7">
              <w:rPr>
                <w:sz w:val="24"/>
                <w:szCs w:val="24"/>
              </w:rPr>
              <w:t>6.2. Настоящий договор может быть изменен или дополнен по письменному соглашению сторон, если иное не предусмотрено настоящим договором.</w:t>
            </w:r>
          </w:p>
          <w:p w:rsidR="00FF0542" w:rsidRDefault="00FF0542" w:rsidP="00FF0542">
            <w:pPr>
              <w:jc w:val="both"/>
              <w:rPr>
                <w:sz w:val="24"/>
                <w:szCs w:val="24"/>
              </w:rPr>
            </w:pPr>
            <w:r>
              <w:rPr>
                <w:sz w:val="24"/>
                <w:szCs w:val="24"/>
              </w:rPr>
              <w:t xml:space="preserve">         </w:t>
            </w:r>
            <w:r w:rsidRPr="003816E7">
              <w:rPr>
                <w:sz w:val="24"/>
                <w:szCs w:val="24"/>
              </w:rPr>
              <w:t>6.3.</w:t>
            </w:r>
            <w:r w:rsidRPr="003816E7">
              <w:rPr>
                <w:sz w:val="24"/>
                <w:szCs w:val="24"/>
              </w:rPr>
              <w:tab/>
              <w:t>Содействие  Заказчика Подрядчику осуществляется передачей последнему необходимых достоверных исходных данных для выполнения работ, а также обеспечением доступа на объекты (площадки) проектирования.</w:t>
            </w:r>
          </w:p>
          <w:p w:rsidR="00FF0542" w:rsidRDefault="00FF0542" w:rsidP="00FF0542">
            <w:pPr>
              <w:jc w:val="both"/>
              <w:rPr>
                <w:sz w:val="24"/>
                <w:szCs w:val="24"/>
              </w:rPr>
            </w:pPr>
            <w:r>
              <w:rPr>
                <w:sz w:val="24"/>
                <w:szCs w:val="24"/>
              </w:rPr>
              <w:t xml:space="preserve">          6.4. </w:t>
            </w:r>
            <w:r w:rsidRPr="003816E7">
              <w:rPr>
                <w:sz w:val="24"/>
                <w:szCs w:val="24"/>
              </w:rPr>
              <w:t>Настоящий договор вступает в силу с момента его подписания и действует до исполнения сторонами обязательств в полном объеме.</w:t>
            </w:r>
          </w:p>
          <w:p w:rsidR="00FF0542" w:rsidRDefault="00FF0542" w:rsidP="00FF0542">
            <w:pPr>
              <w:jc w:val="both"/>
              <w:rPr>
                <w:sz w:val="24"/>
                <w:szCs w:val="24"/>
              </w:rPr>
            </w:pPr>
          </w:p>
          <w:p w:rsidR="00FF0542" w:rsidRPr="003816E7" w:rsidRDefault="00FF0542" w:rsidP="00FF0542">
            <w:pPr>
              <w:jc w:val="both"/>
              <w:rPr>
                <w:sz w:val="24"/>
                <w:szCs w:val="24"/>
              </w:rPr>
            </w:pPr>
            <w:r>
              <w:rPr>
                <w:sz w:val="24"/>
                <w:szCs w:val="24"/>
              </w:rPr>
              <w:t xml:space="preserve">          7. </w:t>
            </w:r>
            <w:r w:rsidRPr="003816E7">
              <w:rPr>
                <w:sz w:val="24"/>
                <w:szCs w:val="24"/>
              </w:rPr>
              <w:t>ПРИЛОЖЕНИЯ К ДОГОВОРУ</w:t>
            </w:r>
          </w:p>
          <w:p w:rsidR="00FF0542" w:rsidRPr="003816E7" w:rsidRDefault="00FF0542" w:rsidP="00FF0542">
            <w:pPr>
              <w:jc w:val="both"/>
              <w:rPr>
                <w:sz w:val="24"/>
                <w:szCs w:val="24"/>
              </w:rPr>
            </w:pPr>
            <w:r w:rsidRPr="003816E7">
              <w:rPr>
                <w:sz w:val="24"/>
                <w:szCs w:val="24"/>
              </w:rPr>
              <w:t>К договору прилагаются:</w:t>
            </w:r>
          </w:p>
          <w:p w:rsidR="00FF0542" w:rsidRPr="003816E7" w:rsidRDefault="00FF0542" w:rsidP="00FF0542">
            <w:pPr>
              <w:jc w:val="both"/>
              <w:rPr>
                <w:sz w:val="24"/>
                <w:szCs w:val="24"/>
              </w:rPr>
            </w:pPr>
            <w:r w:rsidRPr="003816E7">
              <w:rPr>
                <w:sz w:val="24"/>
                <w:szCs w:val="24"/>
              </w:rPr>
              <w:t xml:space="preserve">Приложение №1 </w:t>
            </w:r>
            <w:r w:rsidRPr="003816E7">
              <w:rPr>
                <w:sz w:val="24"/>
                <w:szCs w:val="24"/>
              </w:rPr>
              <w:sym w:font="Symbol" w:char="F02D"/>
            </w:r>
            <w:r w:rsidRPr="003816E7">
              <w:rPr>
                <w:sz w:val="24"/>
                <w:szCs w:val="24"/>
              </w:rPr>
              <w:t>Задание на проектирование</w:t>
            </w:r>
          </w:p>
          <w:p w:rsidR="00FF0542" w:rsidRPr="003816E7" w:rsidRDefault="00FF0542" w:rsidP="00FF0542">
            <w:pPr>
              <w:jc w:val="both"/>
              <w:rPr>
                <w:sz w:val="24"/>
                <w:szCs w:val="24"/>
              </w:rPr>
            </w:pPr>
            <w:r w:rsidRPr="003816E7">
              <w:rPr>
                <w:sz w:val="24"/>
                <w:szCs w:val="24"/>
              </w:rPr>
              <w:t>Смета №1 на проектные работы</w:t>
            </w:r>
          </w:p>
          <w:p w:rsidR="00FF0542" w:rsidRPr="003816E7" w:rsidRDefault="00FF0542" w:rsidP="003816E7">
            <w:pPr>
              <w:jc w:val="both"/>
              <w:rPr>
                <w:sz w:val="24"/>
                <w:szCs w:val="24"/>
              </w:rPr>
            </w:pPr>
          </w:p>
        </w:tc>
      </w:tr>
    </w:tbl>
    <w:p w:rsidR="005E3BC2" w:rsidRPr="005E3BC2" w:rsidRDefault="00FF0542" w:rsidP="005E3BC2">
      <w:pPr>
        <w:ind w:firstLine="720"/>
        <w:rPr>
          <w:color w:val="000000" w:themeColor="text1"/>
          <w:sz w:val="24"/>
          <w:szCs w:val="24"/>
        </w:rPr>
      </w:pPr>
      <w:r>
        <w:rPr>
          <w:color w:val="000000" w:themeColor="text1"/>
          <w:sz w:val="24"/>
          <w:szCs w:val="24"/>
        </w:rPr>
        <w:t>8</w:t>
      </w:r>
      <w:r w:rsidR="005E3BC2" w:rsidRPr="005E3BC2">
        <w:rPr>
          <w:color w:val="000000" w:themeColor="text1"/>
          <w:sz w:val="24"/>
          <w:szCs w:val="24"/>
        </w:rPr>
        <w:t>. РЕКВИЗИТЫ И ПОДПИСЙ СТОРОН</w:t>
      </w:r>
    </w:p>
    <w:p w:rsidR="005E3BC2" w:rsidRPr="005E3BC2" w:rsidRDefault="005E3BC2" w:rsidP="005E3BC2">
      <w:pPr>
        <w:ind w:firstLine="720"/>
        <w:rPr>
          <w:color w:val="000000" w:themeColor="text1"/>
          <w:sz w:val="24"/>
          <w:szCs w:val="24"/>
        </w:rPr>
      </w:pPr>
    </w:p>
    <w:p w:rsidR="005E3BC2" w:rsidRPr="005E3BC2" w:rsidRDefault="00FF0542" w:rsidP="005E3BC2">
      <w:pPr>
        <w:ind w:firstLine="720"/>
        <w:rPr>
          <w:color w:val="000000" w:themeColor="text1"/>
          <w:sz w:val="24"/>
          <w:szCs w:val="24"/>
        </w:rPr>
      </w:pPr>
      <w:r>
        <w:rPr>
          <w:color w:val="000000" w:themeColor="text1"/>
          <w:sz w:val="24"/>
          <w:szCs w:val="24"/>
        </w:rPr>
        <w:t>8</w:t>
      </w:r>
      <w:r w:rsidR="005E3BC2" w:rsidRPr="005E3BC2">
        <w:rPr>
          <w:color w:val="000000" w:themeColor="text1"/>
          <w:sz w:val="24"/>
          <w:szCs w:val="24"/>
        </w:rPr>
        <w:t>.1.  ПО</w:t>
      </w:r>
      <w:r>
        <w:rPr>
          <w:color w:val="000000" w:themeColor="text1"/>
          <w:sz w:val="24"/>
          <w:szCs w:val="24"/>
        </w:rPr>
        <w:t>ДРЯДЧИК</w:t>
      </w:r>
      <w:r w:rsidR="00B46088">
        <w:rPr>
          <w:color w:val="000000" w:themeColor="text1"/>
          <w:sz w:val="24"/>
          <w:szCs w:val="24"/>
        </w:rPr>
        <w:t>:__</w:t>
      </w:r>
      <w:r w:rsidR="005E3BC2" w:rsidRPr="005E3BC2">
        <w:rPr>
          <w:color w:val="000000" w:themeColor="text1"/>
          <w:sz w:val="24"/>
          <w:szCs w:val="24"/>
        </w:rPr>
        <w:t>_______________________________________________________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 xml:space="preserve">ИНН ___________________, КПП _________________, ОКАТО______________     </w:t>
      </w:r>
    </w:p>
    <w:p w:rsidR="005E3BC2" w:rsidRPr="005E3BC2" w:rsidRDefault="005E3BC2" w:rsidP="005E3BC2">
      <w:pPr>
        <w:pStyle w:val="10"/>
        <w:spacing w:before="0"/>
        <w:rPr>
          <w:rFonts w:ascii="Times New Roman" w:hAnsi="Times New Roman" w:cs="Times New Roman"/>
          <w:b w:val="0"/>
          <w:color w:val="000000" w:themeColor="text1"/>
          <w:sz w:val="24"/>
          <w:szCs w:val="24"/>
        </w:rPr>
      </w:pPr>
      <w:r w:rsidRPr="005E3BC2">
        <w:rPr>
          <w:rFonts w:ascii="Times New Roman" w:hAnsi="Times New Roman" w:cs="Times New Roman"/>
          <w:b w:val="0"/>
          <w:color w:val="000000" w:themeColor="text1"/>
          <w:sz w:val="24"/>
          <w:szCs w:val="24"/>
        </w:rPr>
        <w:t>Юридический адрес: _________________________________________________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Почтовый адрес:_____________________________________________________</w:t>
      </w:r>
    </w:p>
    <w:p w:rsidR="005E3BC2" w:rsidRPr="005E3BC2" w:rsidRDefault="005E3BC2" w:rsidP="005E3BC2">
      <w:pPr>
        <w:jc w:val="both"/>
        <w:rPr>
          <w:color w:val="000000" w:themeColor="text1"/>
          <w:sz w:val="24"/>
          <w:szCs w:val="24"/>
        </w:rPr>
      </w:pPr>
      <w:proofErr w:type="spellStart"/>
      <w:r w:rsidRPr="005E3BC2">
        <w:rPr>
          <w:color w:val="000000" w:themeColor="text1"/>
          <w:sz w:val="24"/>
          <w:szCs w:val="24"/>
        </w:rPr>
        <w:t>Расч</w:t>
      </w:r>
      <w:proofErr w:type="spellEnd"/>
      <w:r w:rsidRPr="005E3BC2">
        <w:rPr>
          <w:color w:val="000000" w:themeColor="text1"/>
          <w:sz w:val="24"/>
          <w:szCs w:val="24"/>
        </w:rPr>
        <w:t xml:space="preserve">. счет  </w:t>
      </w:r>
      <w:r w:rsidRPr="005E3BC2">
        <w:rPr>
          <w:color w:val="000000" w:themeColor="text1"/>
          <w:sz w:val="24"/>
          <w:szCs w:val="24"/>
          <w:lang w:val="en-US"/>
        </w:rPr>
        <w:t>N</w:t>
      </w:r>
      <w:r w:rsidRPr="005E3BC2">
        <w:rPr>
          <w:color w:val="000000" w:themeColor="text1"/>
          <w:sz w:val="24"/>
          <w:szCs w:val="24"/>
        </w:rPr>
        <w:t xml:space="preserve"> _______________________________________________________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в __________________________________________________________________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 xml:space="preserve">Корр. счет  </w:t>
      </w:r>
      <w:r w:rsidRPr="005E3BC2">
        <w:rPr>
          <w:color w:val="000000" w:themeColor="text1"/>
          <w:sz w:val="24"/>
          <w:szCs w:val="24"/>
          <w:lang w:val="en-US"/>
        </w:rPr>
        <w:t>N</w:t>
      </w:r>
      <w:r w:rsidRPr="005E3BC2">
        <w:rPr>
          <w:color w:val="000000" w:themeColor="text1"/>
          <w:sz w:val="24"/>
          <w:szCs w:val="24"/>
        </w:rPr>
        <w:t xml:space="preserve"> ______________________________, БИК 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 xml:space="preserve">Тел./Факс ________________________________________________                                                               </w:t>
      </w:r>
    </w:p>
    <w:p w:rsidR="005E3BC2" w:rsidRPr="005E3BC2" w:rsidRDefault="005E3BC2" w:rsidP="005E3BC2">
      <w:pPr>
        <w:ind w:firstLine="720"/>
        <w:jc w:val="both"/>
        <w:rPr>
          <w:color w:val="000000" w:themeColor="text1"/>
          <w:sz w:val="24"/>
          <w:szCs w:val="24"/>
        </w:rPr>
      </w:pPr>
    </w:p>
    <w:p w:rsidR="005E3BC2" w:rsidRPr="00B46088" w:rsidRDefault="00FF0542" w:rsidP="00B46088">
      <w:pPr>
        <w:ind w:firstLine="720"/>
        <w:jc w:val="both"/>
        <w:rPr>
          <w:bCs/>
          <w:color w:val="000000" w:themeColor="text1"/>
          <w:sz w:val="24"/>
          <w:szCs w:val="24"/>
        </w:rPr>
      </w:pPr>
      <w:r>
        <w:rPr>
          <w:bCs/>
          <w:color w:val="000000" w:themeColor="text1"/>
          <w:sz w:val="24"/>
          <w:szCs w:val="24"/>
        </w:rPr>
        <w:t>8.2. ЗАКАЗЧИК</w:t>
      </w:r>
      <w:r w:rsidR="005E3BC2" w:rsidRPr="005E3BC2">
        <w:rPr>
          <w:bCs/>
          <w:color w:val="000000" w:themeColor="text1"/>
          <w:sz w:val="24"/>
          <w:szCs w:val="24"/>
        </w:rPr>
        <w:t>:</w:t>
      </w:r>
      <w:r w:rsidR="00B46088">
        <w:rPr>
          <w:bCs/>
          <w:color w:val="000000" w:themeColor="text1"/>
          <w:sz w:val="24"/>
          <w:szCs w:val="24"/>
        </w:rPr>
        <w:t xml:space="preserve"> </w:t>
      </w:r>
      <w:r w:rsidR="005E3BC2" w:rsidRPr="005E3BC2">
        <w:rPr>
          <w:color w:val="000000" w:themeColor="text1"/>
          <w:sz w:val="24"/>
          <w:szCs w:val="24"/>
        </w:rPr>
        <w:t xml:space="preserve">МАОУ ДОД «СДЮСШОР по футболу» г. Перми          </w:t>
      </w:r>
    </w:p>
    <w:p w:rsidR="005E3BC2" w:rsidRPr="005E3BC2" w:rsidRDefault="005E3BC2" w:rsidP="005E3BC2">
      <w:pPr>
        <w:pStyle w:val="ConsNonformat"/>
        <w:widowControl/>
        <w:tabs>
          <w:tab w:val="center" w:pos="4677"/>
        </w:tabs>
        <w:rPr>
          <w:rFonts w:ascii="Times New Roman" w:hAnsi="Times New Roman" w:cs="Times New Roman"/>
          <w:color w:val="000000" w:themeColor="text1"/>
          <w:sz w:val="24"/>
          <w:szCs w:val="24"/>
        </w:rPr>
      </w:pPr>
      <w:smartTag w:uri="urn:schemas-microsoft-com:office:smarttags" w:element="metricconverter">
        <w:smartTagPr>
          <w:attr w:name="ProductID" w:val="614010 г"/>
        </w:smartTagPr>
        <w:r w:rsidRPr="005E3BC2">
          <w:rPr>
            <w:rFonts w:ascii="Times New Roman" w:hAnsi="Times New Roman" w:cs="Times New Roman"/>
            <w:color w:val="000000" w:themeColor="text1"/>
            <w:sz w:val="24"/>
            <w:szCs w:val="24"/>
          </w:rPr>
          <w:t>614010 г</w:t>
        </w:r>
      </w:smartTag>
      <w:r w:rsidRPr="005E3BC2">
        <w:rPr>
          <w:rFonts w:ascii="Times New Roman" w:hAnsi="Times New Roman" w:cs="Times New Roman"/>
          <w:color w:val="000000" w:themeColor="text1"/>
          <w:sz w:val="24"/>
          <w:szCs w:val="24"/>
        </w:rPr>
        <w:t>. Пермь, ул. Куйбышева, 95</w:t>
      </w:r>
      <w:r w:rsidRPr="005E3BC2">
        <w:rPr>
          <w:rFonts w:ascii="Times New Roman" w:hAnsi="Times New Roman" w:cs="Times New Roman"/>
          <w:color w:val="000000" w:themeColor="text1"/>
          <w:sz w:val="24"/>
          <w:szCs w:val="24"/>
        </w:rPr>
        <w:tab/>
      </w:r>
      <w:r w:rsidR="00B46088">
        <w:rPr>
          <w:rFonts w:ascii="Times New Roman" w:hAnsi="Times New Roman" w:cs="Times New Roman"/>
          <w:color w:val="000000" w:themeColor="text1"/>
          <w:sz w:val="24"/>
          <w:szCs w:val="24"/>
        </w:rPr>
        <w:t>,</w:t>
      </w:r>
      <w:r w:rsidRPr="005E3BC2">
        <w:rPr>
          <w:rFonts w:ascii="Times New Roman" w:hAnsi="Times New Roman" w:cs="Times New Roman"/>
          <w:color w:val="000000" w:themeColor="text1"/>
          <w:sz w:val="24"/>
          <w:szCs w:val="24"/>
        </w:rPr>
        <w:t xml:space="preserve">  ИНН 5904080538, КПП 590401001,</w:t>
      </w:r>
      <w:r w:rsidRPr="005E3BC2">
        <w:rPr>
          <w:rFonts w:ascii="Times New Roman" w:hAnsi="Times New Roman" w:cs="Times New Roman"/>
          <w:color w:val="000000" w:themeColor="text1"/>
          <w:sz w:val="24"/>
          <w:szCs w:val="24"/>
        </w:rPr>
        <w:tab/>
        <w:t xml:space="preserve">                                     </w:t>
      </w:r>
    </w:p>
    <w:p w:rsidR="005E3BC2" w:rsidRPr="005E3BC2" w:rsidRDefault="005E3BC2" w:rsidP="005E3BC2">
      <w:pPr>
        <w:pStyle w:val="ConsNonformat"/>
        <w:widowControl/>
        <w:tabs>
          <w:tab w:val="center" w:pos="4677"/>
        </w:tabs>
        <w:rPr>
          <w:rFonts w:ascii="Times New Roman" w:hAnsi="Times New Roman" w:cs="Times New Roman"/>
          <w:color w:val="000000" w:themeColor="text1"/>
          <w:sz w:val="24"/>
          <w:szCs w:val="24"/>
        </w:rPr>
      </w:pPr>
      <w:proofErr w:type="gramStart"/>
      <w:r w:rsidRPr="005E3BC2">
        <w:rPr>
          <w:rFonts w:ascii="Times New Roman" w:hAnsi="Times New Roman" w:cs="Times New Roman"/>
          <w:color w:val="000000" w:themeColor="text1"/>
          <w:sz w:val="24"/>
          <w:szCs w:val="24"/>
        </w:rPr>
        <w:t>р</w:t>
      </w:r>
      <w:proofErr w:type="gramEnd"/>
      <w:r w:rsidRPr="005E3BC2">
        <w:rPr>
          <w:rFonts w:ascii="Times New Roman" w:hAnsi="Times New Roman" w:cs="Times New Roman"/>
          <w:color w:val="000000" w:themeColor="text1"/>
          <w:sz w:val="24"/>
          <w:szCs w:val="24"/>
        </w:rPr>
        <w:t>/с 40703810112170003927 в Приволжском филиале ОАО КБ «Восточный» г. Нижний Новгород</w:t>
      </w:r>
      <w:r w:rsidR="00B46088">
        <w:rPr>
          <w:rFonts w:ascii="Times New Roman" w:hAnsi="Times New Roman" w:cs="Times New Roman"/>
          <w:color w:val="000000" w:themeColor="text1"/>
          <w:sz w:val="24"/>
          <w:szCs w:val="24"/>
        </w:rPr>
        <w:t xml:space="preserve">, </w:t>
      </w:r>
      <w:r w:rsidRPr="005E3BC2">
        <w:rPr>
          <w:rFonts w:ascii="Times New Roman" w:hAnsi="Times New Roman" w:cs="Times New Roman"/>
          <w:color w:val="000000" w:themeColor="text1"/>
          <w:sz w:val="24"/>
          <w:szCs w:val="24"/>
        </w:rPr>
        <w:t>БИК 042253857, к/с 30101810800000000857.</w:t>
      </w:r>
    </w:p>
    <w:p w:rsidR="007948DB" w:rsidRPr="00B46088" w:rsidRDefault="007948DB" w:rsidP="00B46088">
      <w:pPr>
        <w:rPr>
          <w:sz w:val="24"/>
          <w:szCs w:val="24"/>
        </w:rPr>
      </w:pPr>
    </w:p>
    <w:sectPr w:rsidR="007948DB" w:rsidRPr="00B46088" w:rsidSect="00BA499A">
      <w:footerReference w:type="default" r:id="rId11"/>
      <w:pgSz w:w="11906" w:h="16838"/>
      <w:pgMar w:top="96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BA3" w:rsidRDefault="00CE2BA3" w:rsidP="00BF4F7E">
      <w:r>
        <w:separator/>
      </w:r>
    </w:p>
  </w:endnote>
  <w:endnote w:type="continuationSeparator" w:id="0">
    <w:p w:rsidR="00CE2BA3" w:rsidRDefault="00CE2BA3" w:rsidP="00BF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Futuris">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8DB" w:rsidRDefault="007948DB">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35373F">
      <w:rPr>
        <w:rStyle w:val="af1"/>
        <w:noProof/>
      </w:rPr>
      <w:t>8</w:t>
    </w:r>
    <w:r>
      <w:rPr>
        <w:rStyle w:val="af1"/>
      </w:rPr>
      <w:fldChar w:fldCharType="end"/>
    </w:r>
  </w:p>
  <w:p w:rsidR="007948DB" w:rsidRDefault="007948D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8DB" w:rsidRDefault="00B46088" w:rsidP="00BA499A">
    <w:pPr>
      <w:rPr>
        <w:sz w:val="24"/>
        <w:szCs w:val="24"/>
      </w:rPr>
    </w:pPr>
    <w:r>
      <w:rPr>
        <w:sz w:val="24"/>
        <w:szCs w:val="24"/>
      </w:rPr>
      <w:t>Подрядчик</w:t>
    </w:r>
    <w:r w:rsidR="007948DB">
      <w:rPr>
        <w:sz w:val="24"/>
        <w:szCs w:val="24"/>
      </w:rPr>
      <w:t xml:space="preserve">:                                                                     </w:t>
    </w:r>
    <w:r>
      <w:rPr>
        <w:sz w:val="24"/>
        <w:szCs w:val="24"/>
      </w:rPr>
      <w:t>Заказчик</w:t>
    </w:r>
    <w:r w:rsidR="007948DB">
      <w:rPr>
        <w:sz w:val="24"/>
        <w:szCs w:val="24"/>
      </w:rPr>
      <w:t>:</w:t>
    </w:r>
  </w:p>
  <w:p w:rsidR="007948DB" w:rsidRDefault="007948DB" w:rsidP="00BA499A">
    <w:pPr>
      <w:rPr>
        <w:sz w:val="24"/>
        <w:szCs w:val="24"/>
      </w:rPr>
    </w:pPr>
  </w:p>
  <w:p w:rsidR="007948DB" w:rsidRDefault="007948DB" w:rsidP="00BA499A">
    <w:pPr>
      <w:rPr>
        <w:sz w:val="24"/>
        <w:szCs w:val="24"/>
      </w:rPr>
    </w:pPr>
    <w:r>
      <w:rPr>
        <w:sz w:val="24"/>
        <w:szCs w:val="24"/>
      </w:rPr>
      <w:t>_________________                                                       _________________________</w:t>
    </w:r>
  </w:p>
  <w:p w:rsidR="007948DB" w:rsidRDefault="007948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BA3" w:rsidRDefault="00CE2BA3" w:rsidP="00BF4F7E">
      <w:r>
        <w:separator/>
      </w:r>
    </w:p>
  </w:footnote>
  <w:footnote w:type="continuationSeparator" w:id="0">
    <w:p w:rsidR="00CE2BA3" w:rsidRDefault="00CE2BA3" w:rsidP="00BF4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BDA93F4"/>
    <w:lvl w:ilvl="0">
      <w:start w:val="1"/>
      <w:numFmt w:val="decimal"/>
      <w:lvlText w:val="%1."/>
      <w:lvlJc w:val="left"/>
      <w:pPr>
        <w:tabs>
          <w:tab w:val="num" w:pos="643"/>
        </w:tabs>
        <w:ind w:left="643" w:hanging="360"/>
      </w:pPr>
      <w:rPr>
        <w:rFonts w:cs="Times New Roman"/>
      </w:rPr>
    </w:lvl>
  </w:abstractNum>
  <w:abstractNum w:abstractNumId="1">
    <w:nsid w:val="02BD31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0681E92"/>
    <w:multiLevelType w:val="multilevel"/>
    <w:tmpl w:val="D434796A"/>
    <w:lvl w:ilvl="0">
      <w:start w:val="1"/>
      <w:numFmt w:val="decimal"/>
      <w:lvlText w:val="%1."/>
      <w:lvlJc w:val="left"/>
      <w:pPr>
        <w:ind w:left="1069"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509" w:hanging="72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589" w:hanging="1080"/>
      </w:pPr>
      <w:rPr>
        <w:rFonts w:cs="Times New Roman" w:hint="default"/>
      </w:rPr>
    </w:lvl>
    <w:lvl w:ilvl="6">
      <w:start w:val="1"/>
      <w:numFmt w:val="decimal"/>
      <w:isLgl/>
      <w:lvlText w:val="%1.%2.%3.%4.%5.%6.%7."/>
      <w:lvlJc w:val="left"/>
      <w:pPr>
        <w:ind w:left="4309" w:hanging="1440"/>
      </w:pPr>
      <w:rPr>
        <w:rFonts w:cs="Times New Roman" w:hint="default"/>
      </w:rPr>
    </w:lvl>
    <w:lvl w:ilvl="7">
      <w:start w:val="1"/>
      <w:numFmt w:val="decimal"/>
      <w:isLgl/>
      <w:lvlText w:val="%1.%2.%3.%4.%5.%6.%7.%8."/>
      <w:lvlJc w:val="left"/>
      <w:pPr>
        <w:ind w:left="4669" w:hanging="1440"/>
      </w:pPr>
      <w:rPr>
        <w:rFonts w:cs="Times New Roman" w:hint="default"/>
      </w:rPr>
    </w:lvl>
    <w:lvl w:ilvl="8">
      <w:start w:val="1"/>
      <w:numFmt w:val="decimal"/>
      <w:isLgl/>
      <w:lvlText w:val="%1.%2.%3.%4.%5.%6.%7.%8.%9."/>
      <w:lvlJc w:val="left"/>
      <w:pPr>
        <w:ind w:left="5389" w:hanging="1800"/>
      </w:pPr>
      <w:rPr>
        <w:rFonts w:cs="Times New Roman" w:hint="default"/>
      </w:rPr>
    </w:lvl>
  </w:abstractNum>
  <w:abstractNum w:abstractNumId="3">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1E2A5F54"/>
    <w:multiLevelType w:val="singleLevel"/>
    <w:tmpl w:val="EA38F97A"/>
    <w:lvl w:ilvl="0">
      <w:start w:val="3"/>
      <w:numFmt w:val="bullet"/>
      <w:lvlText w:val="-"/>
      <w:lvlJc w:val="left"/>
      <w:pPr>
        <w:tabs>
          <w:tab w:val="num" w:pos="1110"/>
        </w:tabs>
        <w:ind w:left="1110" w:hanging="390"/>
      </w:pPr>
      <w:rPr>
        <w:rFonts w:ascii="Times New Roman" w:hAnsi="Times New Roman" w:hint="default"/>
      </w:rPr>
    </w:lvl>
  </w:abstractNum>
  <w:abstractNum w:abstractNumId="5">
    <w:nsid w:val="415405E9"/>
    <w:multiLevelType w:val="multilevel"/>
    <w:tmpl w:val="BDFAABF6"/>
    <w:lvl w:ilvl="0">
      <w:start w:val="3"/>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720"/>
        </w:tabs>
        <w:ind w:left="720" w:hanging="720"/>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53911C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61A7307"/>
    <w:multiLevelType w:val="hybridMultilevel"/>
    <w:tmpl w:val="5002D3A4"/>
    <w:lvl w:ilvl="0" w:tplc="0419000F">
      <w:start w:val="1"/>
      <w:numFmt w:val="decimal"/>
      <w:lvlText w:val="%1."/>
      <w:lvlJc w:val="left"/>
      <w:pPr>
        <w:ind w:left="72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6C177FCB"/>
    <w:multiLevelType w:val="hybridMultilevel"/>
    <w:tmpl w:val="89866A88"/>
    <w:lvl w:ilvl="0" w:tplc="6BACFD94">
      <w:start w:val="1"/>
      <w:numFmt w:val="decimal"/>
      <w:lvlText w:val="7.%1."/>
      <w:lvlJc w:val="left"/>
      <w:pPr>
        <w:ind w:left="720" w:hanging="360"/>
      </w:pPr>
      <w:rPr>
        <w:rFonts w:ascii="Times New Roman" w:hAnsi="Times New Roman" w:cs="Times New Roman" w:hint="default"/>
      </w:rPr>
    </w:lvl>
    <w:lvl w:ilvl="1" w:tplc="9268277A">
      <w:start w:val="1"/>
      <w:numFmt w:val="decimal"/>
      <w:lvlText w:val="%2)"/>
      <w:lvlJc w:val="left"/>
      <w:pPr>
        <w:ind w:left="1290" w:hanging="39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7E886D54"/>
    <w:multiLevelType w:val="hybridMultilevel"/>
    <w:tmpl w:val="FF2E482E"/>
    <w:lvl w:ilvl="0" w:tplc="EA0ED1EC">
      <w:start w:val="1"/>
      <w:numFmt w:val="decimal"/>
      <w:lvlText w:val="10.%1."/>
      <w:lvlJc w:val="left"/>
      <w:pPr>
        <w:ind w:left="126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9"/>
  </w:num>
  <w:num w:numId="9">
    <w:abstractNumId w:val="8"/>
  </w:num>
  <w:num w:numId="10">
    <w:abstractNumId w:val="10"/>
  </w:num>
  <w:num w:numId="11">
    <w:abstractNumId w:val="3"/>
  </w:num>
  <w:num w:numId="12">
    <w:abstractNumId w:val="7"/>
  </w:num>
  <w:num w:numId="13">
    <w:abstractNumId w:val="2"/>
  </w:num>
  <w:num w:numId="14">
    <w:abstractNumId w:val="4"/>
  </w:num>
  <w:num w:numId="15">
    <w:abstractNumId w:val="6"/>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583"/>
    <w:rsid w:val="00001AFA"/>
    <w:rsid w:val="00020583"/>
    <w:rsid w:val="00025075"/>
    <w:rsid w:val="00026C7A"/>
    <w:rsid w:val="00053149"/>
    <w:rsid w:val="00057853"/>
    <w:rsid w:val="00073890"/>
    <w:rsid w:val="00083396"/>
    <w:rsid w:val="00086563"/>
    <w:rsid w:val="000A0F03"/>
    <w:rsid w:val="000D3423"/>
    <w:rsid w:val="000D76B9"/>
    <w:rsid w:val="000F0C9D"/>
    <w:rsid w:val="001056E7"/>
    <w:rsid w:val="00135355"/>
    <w:rsid w:val="00145DE2"/>
    <w:rsid w:val="001462F2"/>
    <w:rsid w:val="00155F9D"/>
    <w:rsid w:val="0016418D"/>
    <w:rsid w:val="00164B25"/>
    <w:rsid w:val="00171FBE"/>
    <w:rsid w:val="00185142"/>
    <w:rsid w:val="001B770C"/>
    <w:rsid w:val="001C4771"/>
    <w:rsid w:val="001C6AD2"/>
    <w:rsid w:val="001E2E6B"/>
    <w:rsid w:val="001F0CA8"/>
    <w:rsid w:val="001F44A1"/>
    <w:rsid w:val="001F52B9"/>
    <w:rsid w:val="00210CDF"/>
    <w:rsid w:val="002133F1"/>
    <w:rsid w:val="002209F0"/>
    <w:rsid w:val="00220C3E"/>
    <w:rsid w:val="00227955"/>
    <w:rsid w:val="0023039A"/>
    <w:rsid w:val="00233CE9"/>
    <w:rsid w:val="00234C38"/>
    <w:rsid w:val="00251FD6"/>
    <w:rsid w:val="0028393F"/>
    <w:rsid w:val="002B7C69"/>
    <w:rsid w:val="002E120E"/>
    <w:rsid w:val="002E196F"/>
    <w:rsid w:val="0030488E"/>
    <w:rsid w:val="00326592"/>
    <w:rsid w:val="0035373F"/>
    <w:rsid w:val="003552D6"/>
    <w:rsid w:val="00357FB1"/>
    <w:rsid w:val="0036678F"/>
    <w:rsid w:val="003709AA"/>
    <w:rsid w:val="00373B51"/>
    <w:rsid w:val="00376FC7"/>
    <w:rsid w:val="003816E7"/>
    <w:rsid w:val="003B559D"/>
    <w:rsid w:val="003C074F"/>
    <w:rsid w:val="003C6FAB"/>
    <w:rsid w:val="003D41BF"/>
    <w:rsid w:val="003F375D"/>
    <w:rsid w:val="0042598F"/>
    <w:rsid w:val="00440848"/>
    <w:rsid w:val="004544C9"/>
    <w:rsid w:val="004701A2"/>
    <w:rsid w:val="00491E16"/>
    <w:rsid w:val="004A3AE6"/>
    <w:rsid w:val="004B081C"/>
    <w:rsid w:val="004D280C"/>
    <w:rsid w:val="00517722"/>
    <w:rsid w:val="00527AE0"/>
    <w:rsid w:val="00547D9D"/>
    <w:rsid w:val="00550695"/>
    <w:rsid w:val="0056613E"/>
    <w:rsid w:val="00575A1B"/>
    <w:rsid w:val="00581579"/>
    <w:rsid w:val="00583BBB"/>
    <w:rsid w:val="00590E9E"/>
    <w:rsid w:val="005A621C"/>
    <w:rsid w:val="005B257B"/>
    <w:rsid w:val="005C1192"/>
    <w:rsid w:val="005E1001"/>
    <w:rsid w:val="005E3BC2"/>
    <w:rsid w:val="005F06BD"/>
    <w:rsid w:val="005F0B5B"/>
    <w:rsid w:val="00636117"/>
    <w:rsid w:val="00641688"/>
    <w:rsid w:val="0066106E"/>
    <w:rsid w:val="006626C8"/>
    <w:rsid w:val="00673A4B"/>
    <w:rsid w:val="00686778"/>
    <w:rsid w:val="00697244"/>
    <w:rsid w:val="006B4D56"/>
    <w:rsid w:val="006D39AE"/>
    <w:rsid w:val="006E1F7A"/>
    <w:rsid w:val="00700FFC"/>
    <w:rsid w:val="00731BDF"/>
    <w:rsid w:val="007469B1"/>
    <w:rsid w:val="007534F7"/>
    <w:rsid w:val="00765CD0"/>
    <w:rsid w:val="007667F1"/>
    <w:rsid w:val="0076681F"/>
    <w:rsid w:val="0077618E"/>
    <w:rsid w:val="00787003"/>
    <w:rsid w:val="007948DB"/>
    <w:rsid w:val="00796DED"/>
    <w:rsid w:val="007A1CEC"/>
    <w:rsid w:val="007B0015"/>
    <w:rsid w:val="007D0538"/>
    <w:rsid w:val="007E5334"/>
    <w:rsid w:val="00801521"/>
    <w:rsid w:val="00816EA9"/>
    <w:rsid w:val="0082081E"/>
    <w:rsid w:val="00826CFC"/>
    <w:rsid w:val="008366CD"/>
    <w:rsid w:val="00855399"/>
    <w:rsid w:val="00855550"/>
    <w:rsid w:val="008831A5"/>
    <w:rsid w:val="00893227"/>
    <w:rsid w:val="008A01B3"/>
    <w:rsid w:val="008A3F7D"/>
    <w:rsid w:val="008B7032"/>
    <w:rsid w:val="008C3F6A"/>
    <w:rsid w:val="008E305B"/>
    <w:rsid w:val="008F732A"/>
    <w:rsid w:val="0091450B"/>
    <w:rsid w:val="00923BB3"/>
    <w:rsid w:val="009247E2"/>
    <w:rsid w:val="0095037E"/>
    <w:rsid w:val="00957BE5"/>
    <w:rsid w:val="0097250F"/>
    <w:rsid w:val="00984663"/>
    <w:rsid w:val="009B1F7B"/>
    <w:rsid w:val="009D16DB"/>
    <w:rsid w:val="009D18D9"/>
    <w:rsid w:val="009D5E79"/>
    <w:rsid w:val="00A1441D"/>
    <w:rsid w:val="00A25133"/>
    <w:rsid w:val="00A31780"/>
    <w:rsid w:val="00A34F03"/>
    <w:rsid w:val="00A61A91"/>
    <w:rsid w:val="00A72BA8"/>
    <w:rsid w:val="00AC4215"/>
    <w:rsid w:val="00AD6C70"/>
    <w:rsid w:val="00AE0183"/>
    <w:rsid w:val="00B0320F"/>
    <w:rsid w:val="00B112A2"/>
    <w:rsid w:val="00B26990"/>
    <w:rsid w:val="00B4421F"/>
    <w:rsid w:val="00B46088"/>
    <w:rsid w:val="00B508B8"/>
    <w:rsid w:val="00B52841"/>
    <w:rsid w:val="00B67A62"/>
    <w:rsid w:val="00BA499A"/>
    <w:rsid w:val="00BA7CF7"/>
    <w:rsid w:val="00BB2F28"/>
    <w:rsid w:val="00BC2D9F"/>
    <w:rsid w:val="00BF02E5"/>
    <w:rsid w:val="00BF4F7E"/>
    <w:rsid w:val="00BF562F"/>
    <w:rsid w:val="00C019E5"/>
    <w:rsid w:val="00C051C8"/>
    <w:rsid w:val="00C10664"/>
    <w:rsid w:val="00C4632F"/>
    <w:rsid w:val="00C472CB"/>
    <w:rsid w:val="00C53FB8"/>
    <w:rsid w:val="00C65BAF"/>
    <w:rsid w:val="00C8255A"/>
    <w:rsid w:val="00C97737"/>
    <w:rsid w:val="00CA5D4B"/>
    <w:rsid w:val="00CA76E1"/>
    <w:rsid w:val="00CD6AF0"/>
    <w:rsid w:val="00CE0F5A"/>
    <w:rsid w:val="00CE2BA3"/>
    <w:rsid w:val="00CF09CA"/>
    <w:rsid w:val="00CF0D37"/>
    <w:rsid w:val="00D122A9"/>
    <w:rsid w:val="00D3162B"/>
    <w:rsid w:val="00D3703C"/>
    <w:rsid w:val="00D54482"/>
    <w:rsid w:val="00D873E7"/>
    <w:rsid w:val="00D91E83"/>
    <w:rsid w:val="00D9226C"/>
    <w:rsid w:val="00DA50C0"/>
    <w:rsid w:val="00DB5A5A"/>
    <w:rsid w:val="00DC42F4"/>
    <w:rsid w:val="00DF0AD8"/>
    <w:rsid w:val="00DF6D74"/>
    <w:rsid w:val="00E34DC5"/>
    <w:rsid w:val="00E77F29"/>
    <w:rsid w:val="00E92CCB"/>
    <w:rsid w:val="00EA0EB3"/>
    <w:rsid w:val="00EA46B3"/>
    <w:rsid w:val="00EA67FE"/>
    <w:rsid w:val="00EB014F"/>
    <w:rsid w:val="00EC1630"/>
    <w:rsid w:val="00EC732D"/>
    <w:rsid w:val="00EE5D07"/>
    <w:rsid w:val="00EF7C40"/>
    <w:rsid w:val="00F132EC"/>
    <w:rsid w:val="00F15533"/>
    <w:rsid w:val="00F45D6A"/>
    <w:rsid w:val="00FB1FC7"/>
    <w:rsid w:val="00FC3364"/>
    <w:rsid w:val="00FC381E"/>
    <w:rsid w:val="00FC3C50"/>
    <w:rsid w:val="00FC7FDF"/>
    <w:rsid w:val="00FF0542"/>
    <w:rsid w:val="00FF1E4A"/>
    <w:rsid w:val="00FF3719"/>
    <w:rsid w:val="00FF3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583"/>
    <w:pPr>
      <w:spacing w:after="0" w:line="240" w:lineRule="auto"/>
    </w:pPr>
    <w:rPr>
      <w:sz w:val="20"/>
      <w:szCs w:val="20"/>
    </w:rPr>
  </w:style>
  <w:style w:type="paragraph" w:styleId="10">
    <w:name w:val="heading 1"/>
    <w:basedOn w:val="a"/>
    <w:next w:val="a"/>
    <w:link w:val="11"/>
    <w:uiPriority w:val="99"/>
    <w:qFormat/>
    <w:rsid w:val="00227955"/>
    <w:pPr>
      <w:keepNext/>
      <w:keepLines/>
      <w:spacing w:before="480"/>
      <w:outlineLvl w:val="0"/>
    </w:pPr>
    <w:rPr>
      <w:rFonts w:ascii="Cambria" w:hAnsi="Cambria" w:cs="Cambria"/>
      <w:b/>
      <w:bCs/>
      <w:color w:val="365F91"/>
      <w:sz w:val="28"/>
      <w:szCs w:val="28"/>
    </w:rPr>
  </w:style>
  <w:style w:type="paragraph" w:styleId="30">
    <w:name w:val="heading 3"/>
    <w:basedOn w:val="a"/>
    <w:next w:val="a"/>
    <w:link w:val="31"/>
    <w:uiPriority w:val="99"/>
    <w:qFormat/>
    <w:rsid w:val="0091450B"/>
    <w:pPr>
      <w:keepNext/>
      <w:ind w:firstLine="708"/>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27955"/>
    <w:rPr>
      <w:rFonts w:ascii="Cambria" w:hAnsi="Cambria" w:cs="Cambria"/>
      <w:b/>
      <w:bCs/>
      <w:color w:val="365F91"/>
      <w:sz w:val="28"/>
      <w:szCs w:val="28"/>
    </w:rPr>
  </w:style>
  <w:style w:type="character" w:customStyle="1" w:styleId="31">
    <w:name w:val="Заголовок 3 Знак"/>
    <w:basedOn w:val="a0"/>
    <w:link w:val="30"/>
    <w:uiPriority w:val="99"/>
    <w:locked/>
    <w:rsid w:val="0091450B"/>
    <w:rPr>
      <w:rFonts w:cs="Times New Roman"/>
      <w:b/>
      <w:bCs/>
      <w:sz w:val="24"/>
      <w:szCs w:val="24"/>
    </w:rPr>
  </w:style>
  <w:style w:type="paragraph" w:styleId="a3">
    <w:name w:val="Body Text"/>
    <w:aliases w:val="Список 1,Знак1,Знак1 Знак Знак,Основной текст1,Заг1"/>
    <w:basedOn w:val="a"/>
    <w:link w:val="a4"/>
    <w:uiPriority w:val="99"/>
    <w:rsid w:val="00020583"/>
    <w:pPr>
      <w:jc w:val="both"/>
    </w:pPr>
    <w:rPr>
      <w:sz w:val="24"/>
      <w:szCs w:val="24"/>
    </w:rPr>
  </w:style>
  <w:style w:type="character" w:customStyle="1" w:styleId="a4">
    <w:name w:val="Основной текст Знак"/>
    <w:aliases w:val="Список 1 Знак,Знак1 Знак,Знак1 Знак Знак Знак,Основной текст1 Знак,Заг1 Знак"/>
    <w:basedOn w:val="a0"/>
    <w:link w:val="a3"/>
    <w:uiPriority w:val="99"/>
    <w:locked/>
    <w:rsid w:val="00020583"/>
    <w:rPr>
      <w:rFonts w:cs="Times New Roman"/>
      <w:sz w:val="24"/>
      <w:szCs w:val="24"/>
      <w:lang w:val="ru-RU" w:eastAsia="ru-RU"/>
    </w:rPr>
  </w:style>
  <w:style w:type="paragraph" w:customStyle="1" w:styleId="ConsPlusNormal">
    <w:name w:val="ConsPlusNormal"/>
    <w:link w:val="ConsPlusNormal0"/>
    <w:rsid w:val="00020583"/>
    <w:pPr>
      <w:widowControl w:val="0"/>
      <w:autoSpaceDE w:val="0"/>
      <w:autoSpaceDN w:val="0"/>
      <w:adjustRightInd w:val="0"/>
      <w:spacing w:after="0" w:line="240" w:lineRule="auto"/>
      <w:ind w:firstLine="720"/>
    </w:pPr>
    <w:rPr>
      <w:rFonts w:ascii="Arial" w:hAnsi="Arial" w:cs="Arial"/>
    </w:rPr>
  </w:style>
  <w:style w:type="character" w:customStyle="1" w:styleId="ConsPlusNormal0">
    <w:name w:val="ConsPlusNormal Знак"/>
    <w:link w:val="ConsPlusNormal"/>
    <w:uiPriority w:val="99"/>
    <w:locked/>
    <w:rsid w:val="00AE0183"/>
    <w:rPr>
      <w:rFonts w:ascii="Arial" w:hAnsi="Arial"/>
      <w:sz w:val="22"/>
      <w:lang w:val="ru-RU" w:eastAsia="ru-RU"/>
    </w:rPr>
  </w:style>
  <w:style w:type="character" w:styleId="a5">
    <w:name w:val="Hyperlink"/>
    <w:basedOn w:val="a0"/>
    <w:uiPriority w:val="99"/>
    <w:rsid w:val="00020583"/>
    <w:rPr>
      <w:rFonts w:cs="Times New Roman"/>
      <w:color w:val="0000FF"/>
      <w:u w:val="single"/>
    </w:rPr>
  </w:style>
  <w:style w:type="paragraph" w:customStyle="1" w:styleId="ConsNonformat">
    <w:name w:val="ConsNonformat"/>
    <w:rsid w:val="00020583"/>
    <w:pPr>
      <w:widowControl w:val="0"/>
      <w:autoSpaceDE w:val="0"/>
      <w:autoSpaceDN w:val="0"/>
      <w:adjustRightInd w:val="0"/>
      <w:spacing w:after="0" w:line="240" w:lineRule="auto"/>
    </w:pPr>
    <w:rPr>
      <w:rFonts w:ascii="Courier New" w:hAnsi="Courier New" w:cs="Courier New"/>
      <w:sz w:val="20"/>
      <w:szCs w:val="20"/>
    </w:rPr>
  </w:style>
  <w:style w:type="paragraph" w:styleId="a6">
    <w:name w:val="footnote text"/>
    <w:basedOn w:val="a"/>
    <w:link w:val="a7"/>
    <w:uiPriority w:val="99"/>
    <w:semiHidden/>
    <w:rsid w:val="00020583"/>
  </w:style>
  <w:style w:type="character" w:customStyle="1" w:styleId="a7">
    <w:name w:val="Текст сноски Знак"/>
    <w:basedOn w:val="a0"/>
    <w:link w:val="a6"/>
    <w:uiPriority w:val="99"/>
    <w:semiHidden/>
    <w:locked/>
    <w:rPr>
      <w:rFonts w:cs="Times New Roman"/>
      <w:sz w:val="20"/>
      <w:szCs w:val="20"/>
    </w:rPr>
  </w:style>
  <w:style w:type="character" w:styleId="a8">
    <w:name w:val="footnote reference"/>
    <w:basedOn w:val="a0"/>
    <w:uiPriority w:val="99"/>
    <w:semiHidden/>
    <w:rsid w:val="00020583"/>
    <w:rPr>
      <w:rFonts w:cs="Times New Roman"/>
      <w:vertAlign w:val="superscript"/>
    </w:rPr>
  </w:style>
  <w:style w:type="table" w:styleId="-1">
    <w:name w:val="Table Web 1"/>
    <w:basedOn w:val="a1"/>
    <w:uiPriority w:val="99"/>
    <w:rsid w:val="00020583"/>
    <w:pPr>
      <w:spacing w:after="0" w:line="240" w:lineRule="auto"/>
    </w:pPr>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paragraph" w:styleId="a9">
    <w:name w:val="footer"/>
    <w:basedOn w:val="a"/>
    <w:link w:val="aa"/>
    <w:uiPriority w:val="99"/>
    <w:rsid w:val="00020583"/>
    <w:pPr>
      <w:tabs>
        <w:tab w:val="center" w:pos="4677"/>
        <w:tab w:val="right" w:pos="9355"/>
      </w:tabs>
    </w:pPr>
    <w:rPr>
      <w:sz w:val="16"/>
      <w:szCs w:val="16"/>
    </w:rPr>
  </w:style>
  <w:style w:type="character" w:customStyle="1" w:styleId="aa">
    <w:name w:val="Нижний колонтитул Знак"/>
    <w:basedOn w:val="a0"/>
    <w:link w:val="a9"/>
    <w:uiPriority w:val="99"/>
    <w:locked/>
    <w:rsid w:val="00D3703C"/>
    <w:rPr>
      <w:rFonts w:cs="Times New Roman"/>
      <w:sz w:val="24"/>
      <w:szCs w:val="24"/>
      <w:lang w:val="ru-RU" w:eastAsia="ru-RU"/>
    </w:rPr>
  </w:style>
  <w:style w:type="paragraph" w:customStyle="1" w:styleId="ab">
    <w:name w:val="Приложение"/>
    <w:basedOn w:val="a3"/>
    <w:uiPriority w:val="99"/>
    <w:rsid w:val="00020583"/>
    <w:pPr>
      <w:shd w:val="clear" w:color="auto" w:fill="FFFFFF"/>
      <w:tabs>
        <w:tab w:val="left" w:pos="1673"/>
      </w:tabs>
      <w:spacing w:before="240" w:line="240" w:lineRule="exact"/>
      <w:ind w:left="1985" w:hanging="1985"/>
    </w:pPr>
    <w:rPr>
      <w:sz w:val="22"/>
      <w:szCs w:val="22"/>
    </w:rPr>
  </w:style>
  <w:style w:type="character" w:customStyle="1" w:styleId="110">
    <w:name w:val="Список 1 Знак Знак1"/>
    <w:basedOn w:val="a0"/>
    <w:uiPriority w:val="99"/>
    <w:rsid w:val="00F15533"/>
    <w:rPr>
      <w:rFonts w:cs="Times New Roman"/>
      <w:sz w:val="24"/>
      <w:szCs w:val="24"/>
      <w:lang w:val="ru-RU" w:eastAsia="ru-RU"/>
    </w:rPr>
  </w:style>
  <w:style w:type="paragraph" w:styleId="ac">
    <w:name w:val="Balloon Text"/>
    <w:basedOn w:val="a"/>
    <w:link w:val="ad"/>
    <w:uiPriority w:val="99"/>
    <w:semiHidden/>
    <w:rsid w:val="004701A2"/>
    <w:rPr>
      <w:rFonts w:ascii="Tahoma" w:hAnsi="Tahoma" w:cs="Tahoma"/>
      <w:sz w:val="16"/>
      <w:szCs w:val="16"/>
    </w:rPr>
  </w:style>
  <w:style w:type="character" w:customStyle="1" w:styleId="ad">
    <w:name w:val="Текст выноски Знак"/>
    <w:basedOn w:val="a0"/>
    <w:link w:val="ac"/>
    <w:uiPriority w:val="99"/>
    <w:semiHidden/>
    <w:locked/>
    <w:rPr>
      <w:rFonts w:cs="Times New Roman"/>
      <w:sz w:val="2"/>
      <w:szCs w:val="2"/>
    </w:rPr>
  </w:style>
  <w:style w:type="paragraph" w:customStyle="1" w:styleId="1">
    <w:name w:val="Стиль1"/>
    <w:basedOn w:val="a"/>
    <w:uiPriority w:val="99"/>
    <w:rsid w:val="00001AFA"/>
    <w:pPr>
      <w:keepNext/>
      <w:keepLines/>
      <w:widowControl w:val="0"/>
      <w:numPr>
        <w:numId w:val="8"/>
      </w:numPr>
      <w:suppressLineNumbers/>
      <w:suppressAutoHyphens/>
      <w:spacing w:after="60"/>
    </w:pPr>
    <w:rPr>
      <w:b/>
      <w:bCs/>
      <w:sz w:val="28"/>
      <w:szCs w:val="28"/>
    </w:rPr>
  </w:style>
  <w:style w:type="paragraph" w:customStyle="1" w:styleId="2">
    <w:name w:val="Стиль2"/>
    <w:basedOn w:val="20"/>
    <w:uiPriority w:val="99"/>
    <w:rsid w:val="00001AFA"/>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0">
    <w:name w:val="List Number 2"/>
    <w:basedOn w:val="a"/>
    <w:uiPriority w:val="99"/>
    <w:rsid w:val="00001AFA"/>
    <w:pPr>
      <w:tabs>
        <w:tab w:val="num" w:pos="432"/>
      </w:tabs>
      <w:ind w:left="432" w:hanging="432"/>
    </w:pPr>
  </w:style>
  <w:style w:type="paragraph" w:customStyle="1" w:styleId="3">
    <w:name w:val="Стиль3"/>
    <w:basedOn w:val="21"/>
    <w:uiPriority w:val="99"/>
    <w:rsid w:val="00001AFA"/>
    <w:pPr>
      <w:widowControl w:val="0"/>
      <w:numPr>
        <w:ilvl w:val="2"/>
        <w:numId w:val="8"/>
      </w:numPr>
      <w:adjustRightInd w:val="0"/>
      <w:spacing w:after="0" w:line="240" w:lineRule="auto"/>
      <w:jc w:val="both"/>
      <w:textAlignment w:val="baseline"/>
    </w:pPr>
    <w:rPr>
      <w:sz w:val="24"/>
      <w:szCs w:val="24"/>
    </w:rPr>
  </w:style>
  <w:style w:type="paragraph" w:styleId="21">
    <w:name w:val="Body Text Indent 2"/>
    <w:basedOn w:val="a"/>
    <w:link w:val="22"/>
    <w:uiPriority w:val="99"/>
    <w:rsid w:val="00001AFA"/>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0"/>
      <w:szCs w:val="20"/>
    </w:rPr>
  </w:style>
  <w:style w:type="paragraph" w:styleId="ae">
    <w:name w:val="Body Text Indent"/>
    <w:basedOn w:val="a"/>
    <w:link w:val="af"/>
    <w:uiPriority w:val="99"/>
    <w:rsid w:val="00DA50C0"/>
    <w:pPr>
      <w:spacing w:after="120"/>
      <w:ind w:left="283"/>
    </w:pPr>
  </w:style>
  <w:style w:type="character" w:customStyle="1" w:styleId="af">
    <w:name w:val="Основной текст с отступом Знак"/>
    <w:basedOn w:val="a0"/>
    <w:link w:val="ae"/>
    <w:uiPriority w:val="99"/>
    <w:locked/>
    <w:rsid w:val="00DA50C0"/>
    <w:rPr>
      <w:rFonts w:cs="Times New Roman"/>
      <w:lang w:val="ru-RU" w:eastAsia="ru-RU"/>
    </w:rPr>
  </w:style>
  <w:style w:type="paragraph" w:customStyle="1" w:styleId="variable">
    <w:name w:val="variable"/>
    <w:basedOn w:val="a"/>
    <w:uiPriority w:val="99"/>
    <w:rsid w:val="00636117"/>
    <w:rPr>
      <w:b/>
      <w:bCs/>
      <w:sz w:val="24"/>
      <w:szCs w:val="24"/>
    </w:rPr>
  </w:style>
  <w:style w:type="paragraph" w:customStyle="1" w:styleId="FR1">
    <w:name w:val="FR1"/>
    <w:uiPriority w:val="99"/>
    <w:rsid w:val="0091450B"/>
    <w:pPr>
      <w:widowControl w:val="0"/>
      <w:autoSpaceDE w:val="0"/>
      <w:autoSpaceDN w:val="0"/>
      <w:adjustRightInd w:val="0"/>
      <w:spacing w:after="0" w:line="338" w:lineRule="auto"/>
      <w:ind w:firstLine="1360"/>
      <w:jc w:val="both"/>
    </w:pPr>
    <w:rPr>
      <w:rFonts w:ascii="Arial" w:hAnsi="Arial" w:cs="Arial"/>
      <w:b/>
      <w:bCs/>
      <w:i/>
      <w:iCs/>
      <w:sz w:val="20"/>
      <w:szCs w:val="20"/>
    </w:rPr>
  </w:style>
  <w:style w:type="paragraph" w:customStyle="1" w:styleId="FR2">
    <w:name w:val="FR2"/>
    <w:uiPriority w:val="99"/>
    <w:rsid w:val="0091450B"/>
    <w:pPr>
      <w:widowControl w:val="0"/>
      <w:autoSpaceDE w:val="0"/>
      <w:autoSpaceDN w:val="0"/>
      <w:adjustRightInd w:val="0"/>
      <w:spacing w:before="460" w:after="0" w:line="240" w:lineRule="auto"/>
      <w:ind w:left="320"/>
    </w:pPr>
    <w:rPr>
      <w:rFonts w:ascii="Arial" w:hAnsi="Arial" w:cs="Arial"/>
      <w:noProof/>
      <w:sz w:val="20"/>
      <w:szCs w:val="20"/>
    </w:rPr>
  </w:style>
  <w:style w:type="paragraph" w:styleId="32">
    <w:name w:val="Body Text 3"/>
    <w:basedOn w:val="a"/>
    <w:link w:val="33"/>
    <w:uiPriority w:val="99"/>
    <w:rsid w:val="0091450B"/>
    <w:pPr>
      <w:spacing w:after="120"/>
    </w:pPr>
    <w:rPr>
      <w:sz w:val="16"/>
      <w:szCs w:val="16"/>
    </w:rPr>
  </w:style>
  <w:style w:type="character" w:customStyle="1" w:styleId="33">
    <w:name w:val="Основной текст 3 Знак"/>
    <w:basedOn w:val="a0"/>
    <w:link w:val="32"/>
    <w:uiPriority w:val="99"/>
    <w:locked/>
    <w:rsid w:val="0091450B"/>
    <w:rPr>
      <w:rFonts w:cs="Times New Roman"/>
      <w:sz w:val="16"/>
      <w:szCs w:val="16"/>
    </w:rPr>
  </w:style>
  <w:style w:type="paragraph" w:styleId="af0">
    <w:name w:val="No Spacing"/>
    <w:uiPriority w:val="99"/>
    <w:qFormat/>
    <w:rsid w:val="00B4421F"/>
    <w:pPr>
      <w:spacing w:after="0" w:line="240" w:lineRule="auto"/>
    </w:pPr>
    <w:rPr>
      <w:rFonts w:ascii="Calibri" w:hAnsi="Calibri" w:cs="Calibri"/>
      <w:lang w:eastAsia="en-US"/>
    </w:rPr>
  </w:style>
  <w:style w:type="character" w:styleId="af1">
    <w:name w:val="page number"/>
    <w:basedOn w:val="a0"/>
    <w:uiPriority w:val="99"/>
    <w:rsid w:val="00D3703C"/>
    <w:rPr>
      <w:rFonts w:cs="Times New Roman"/>
    </w:rPr>
  </w:style>
  <w:style w:type="paragraph" w:styleId="af2">
    <w:name w:val="header"/>
    <w:basedOn w:val="a"/>
    <w:link w:val="af3"/>
    <w:uiPriority w:val="99"/>
    <w:rsid w:val="00D3703C"/>
    <w:pPr>
      <w:tabs>
        <w:tab w:val="center" w:pos="4677"/>
        <w:tab w:val="right" w:pos="9355"/>
      </w:tabs>
    </w:pPr>
  </w:style>
  <w:style w:type="character" w:customStyle="1" w:styleId="af3">
    <w:name w:val="Верхний колонтитул Знак"/>
    <w:basedOn w:val="a0"/>
    <w:link w:val="af2"/>
    <w:uiPriority w:val="99"/>
    <w:locked/>
    <w:rsid w:val="00D3703C"/>
    <w:rPr>
      <w:rFonts w:cs="Times New Roman"/>
    </w:rPr>
  </w:style>
  <w:style w:type="paragraph" w:styleId="af4">
    <w:name w:val="List Paragraph"/>
    <w:basedOn w:val="a"/>
    <w:uiPriority w:val="99"/>
    <w:qFormat/>
    <w:rsid w:val="00227955"/>
    <w:pPr>
      <w:spacing w:after="200" w:line="276" w:lineRule="auto"/>
      <w:ind w:left="720"/>
    </w:pPr>
    <w:rPr>
      <w:rFonts w:ascii="Calibri" w:hAnsi="Calibri" w:cs="Calibri"/>
      <w:sz w:val="22"/>
      <w:szCs w:val="22"/>
      <w:lang w:eastAsia="en-US"/>
    </w:rPr>
  </w:style>
  <w:style w:type="paragraph" w:customStyle="1" w:styleId="210">
    <w:name w:val="Основной текст с отступом 21"/>
    <w:basedOn w:val="a"/>
    <w:rsid w:val="005E3BC2"/>
    <w:pPr>
      <w:ind w:firstLine="720"/>
      <w:jc w:val="both"/>
    </w:pPr>
    <w:rPr>
      <w:rFonts w:ascii="Futuris" w:hAnsi="Futuris"/>
      <w:sz w:val="24"/>
    </w:rPr>
  </w:style>
  <w:style w:type="paragraph" w:styleId="af5">
    <w:name w:val="Title"/>
    <w:basedOn w:val="a"/>
    <w:link w:val="af6"/>
    <w:qFormat/>
    <w:locked/>
    <w:rsid w:val="005E3BC2"/>
    <w:pPr>
      <w:ind w:right="-257"/>
      <w:jc w:val="center"/>
    </w:pPr>
    <w:rPr>
      <w:rFonts w:ascii="Futuris" w:hAnsi="Futuris"/>
      <w:sz w:val="32"/>
    </w:rPr>
  </w:style>
  <w:style w:type="character" w:customStyle="1" w:styleId="af6">
    <w:name w:val="Название Знак"/>
    <w:basedOn w:val="a0"/>
    <w:link w:val="af5"/>
    <w:rsid w:val="005E3BC2"/>
    <w:rPr>
      <w:rFonts w:ascii="Futuris" w:hAnsi="Futuris"/>
      <w:sz w:val="32"/>
      <w:szCs w:val="20"/>
    </w:rPr>
  </w:style>
  <w:style w:type="paragraph" w:customStyle="1" w:styleId="12">
    <w:name w:val="1"/>
    <w:basedOn w:val="a"/>
    <w:rsid w:val="00BF562F"/>
    <w:pPr>
      <w:spacing w:before="100" w:beforeAutospacing="1" w:after="100" w:afterAutospacing="1"/>
    </w:pPr>
    <w:rPr>
      <w:rFonts w:ascii="Tahoma" w:hAnsi="Tahoma"/>
      <w:lang w:val="en-US" w:eastAsia="en-US"/>
    </w:rPr>
  </w:style>
  <w:style w:type="table" w:styleId="af7">
    <w:name w:val="Table Grid"/>
    <w:basedOn w:val="a1"/>
    <w:locked/>
    <w:rsid w:val="00155F9D"/>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583"/>
    <w:pPr>
      <w:spacing w:after="0" w:line="240" w:lineRule="auto"/>
    </w:pPr>
    <w:rPr>
      <w:sz w:val="20"/>
      <w:szCs w:val="20"/>
    </w:rPr>
  </w:style>
  <w:style w:type="paragraph" w:styleId="10">
    <w:name w:val="heading 1"/>
    <w:basedOn w:val="a"/>
    <w:next w:val="a"/>
    <w:link w:val="11"/>
    <w:uiPriority w:val="99"/>
    <w:qFormat/>
    <w:rsid w:val="00227955"/>
    <w:pPr>
      <w:keepNext/>
      <w:keepLines/>
      <w:spacing w:before="480"/>
      <w:outlineLvl w:val="0"/>
    </w:pPr>
    <w:rPr>
      <w:rFonts w:ascii="Cambria" w:hAnsi="Cambria" w:cs="Cambria"/>
      <w:b/>
      <w:bCs/>
      <w:color w:val="365F91"/>
      <w:sz w:val="28"/>
      <w:szCs w:val="28"/>
    </w:rPr>
  </w:style>
  <w:style w:type="paragraph" w:styleId="30">
    <w:name w:val="heading 3"/>
    <w:basedOn w:val="a"/>
    <w:next w:val="a"/>
    <w:link w:val="31"/>
    <w:uiPriority w:val="99"/>
    <w:qFormat/>
    <w:rsid w:val="0091450B"/>
    <w:pPr>
      <w:keepNext/>
      <w:ind w:firstLine="708"/>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27955"/>
    <w:rPr>
      <w:rFonts w:ascii="Cambria" w:hAnsi="Cambria" w:cs="Cambria"/>
      <w:b/>
      <w:bCs/>
      <w:color w:val="365F91"/>
      <w:sz w:val="28"/>
      <w:szCs w:val="28"/>
    </w:rPr>
  </w:style>
  <w:style w:type="character" w:customStyle="1" w:styleId="31">
    <w:name w:val="Заголовок 3 Знак"/>
    <w:basedOn w:val="a0"/>
    <w:link w:val="30"/>
    <w:uiPriority w:val="99"/>
    <w:locked/>
    <w:rsid w:val="0091450B"/>
    <w:rPr>
      <w:rFonts w:cs="Times New Roman"/>
      <w:b/>
      <w:bCs/>
      <w:sz w:val="24"/>
      <w:szCs w:val="24"/>
    </w:rPr>
  </w:style>
  <w:style w:type="paragraph" w:styleId="a3">
    <w:name w:val="Body Text"/>
    <w:aliases w:val="Список 1,Знак1,Знак1 Знак Знак,Основной текст1,Заг1"/>
    <w:basedOn w:val="a"/>
    <w:link w:val="a4"/>
    <w:uiPriority w:val="99"/>
    <w:rsid w:val="00020583"/>
    <w:pPr>
      <w:jc w:val="both"/>
    </w:pPr>
    <w:rPr>
      <w:sz w:val="24"/>
      <w:szCs w:val="24"/>
    </w:rPr>
  </w:style>
  <w:style w:type="character" w:customStyle="1" w:styleId="a4">
    <w:name w:val="Основной текст Знак"/>
    <w:aliases w:val="Список 1 Знак,Знак1 Знак,Знак1 Знак Знак Знак,Основной текст1 Знак,Заг1 Знак"/>
    <w:basedOn w:val="a0"/>
    <w:link w:val="a3"/>
    <w:uiPriority w:val="99"/>
    <w:locked/>
    <w:rsid w:val="00020583"/>
    <w:rPr>
      <w:rFonts w:cs="Times New Roman"/>
      <w:sz w:val="24"/>
      <w:szCs w:val="24"/>
      <w:lang w:val="ru-RU" w:eastAsia="ru-RU"/>
    </w:rPr>
  </w:style>
  <w:style w:type="paragraph" w:customStyle="1" w:styleId="ConsPlusNormal">
    <w:name w:val="ConsPlusNormal"/>
    <w:link w:val="ConsPlusNormal0"/>
    <w:rsid w:val="00020583"/>
    <w:pPr>
      <w:widowControl w:val="0"/>
      <w:autoSpaceDE w:val="0"/>
      <w:autoSpaceDN w:val="0"/>
      <w:adjustRightInd w:val="0"/>
      <w:spacing w:after="0" w:line="240" w:lineRule="auto"/>
      <w:ind w:firstLine="720"/>
    </w:pPr>
    <w:rPr>
      <w:rFonts w:ascii="Arial" w:hAnsi="Arial" w:cs="Arial"/>
    </w:rPr>
  </w:style>
  <w:style w:type="character" w:customStyle="1" w:styleId="ConsPlusNormal0">
    <w:name w:val="ConsPlusNormal Знак"/>
    <w:link w:val="ConsPlusNormal"/>
    <w:uiPriority w:val="99"/>
    <w:locked/>
    <w:rsid w:val="00AE0183"/>
    <w:rPr>
      <w:rFonts w:ascii="Arial" w:hAnsi="Arial"/>
      <w:sz w:val="22"/>
      <w:lang w:val="ru-RU" w:eastAsia="ru-RU"/>
    </w:rPr>
  </w:style>
  <w:style w:type="character" w:styleId="a5">
    <w:name w:val="Hyperlink"/>
    <w:basedOn w:val="a0"/>
    <w:uiPriority w:val="99"/>
    <w:rsid w:val="00020583"/>
    <w:rPr>
      <w:rFonts w:cs="Times New Roman"/>
      <w:color w:val="0000FF"/>
      <w:u w:val="single"/>
    </w:rPr>
  </w:style>
  <w:style w:type="paragraph" w:customStyle="1" w:styleId="ConsNonformat">
    <w:name w:val="ConsNonformat"/>
    <w:rsid w:val="00020583"/>
    <w:pPr>
      <w:widowControl w:val="0"/>
      <w:autoSpaceDE w:val="0"/>
      <w:autoSpaceDN w:val="0"/>
      <w:adjustRightInd w:val="0"/>
      <w:spacing w:after="0" w:line="240" w:lineRule="auto"/>
    </w:pPr>
    <w:rPr>
      <w:rFonts w:ascii="Courier New" w:hAnsi="Courier New" w:cs="Courier New"/>
      <w:sz w:val="20"/>
      <w:szCs w:val="20"/>
    </w:rPr>
  </w:style>
  <w:style w:type="paragraph" w:styleId="a6">
    <w:name w:val="footnote text"/>
    <w:basedOn w:val="a"/>
    <w:link w:val="a7"/>
    <w:uiPriority w:val="99"/>
    <w:semiHidden/>
    <w:rsid w:val="00020583"/>
  </w:style>
  <w:style w:type="character" w:customStyle="1" w:styleId="a7">
    <w:name w:val="Текст сноски Знак"/>
    <w:basedOn w:val="a0"/>
    <w:link w:val="a6"/>
    <w:uiPriority w:val="99"/>
    <w:semiHidden/>
    <w:locked/>
    <w:rPr>
      <w:rFonts w:cs="Times New Roman"/>
      <w:sz w:val="20"/>
      <w:szCs w:val="20"/>
    </w:rPr>
  </w:style>
  <w:style w:type="character" w:styleId="a8">
    <w:name w:val="footnote reference"/>
    <w:basedOn w:val="a0"/>
    <w:uiPriority w:val="99"/>
    <w:semiHidden/>
    <w:rsid w:val="00020583"/>
    <w:rPr>
      <w:rFonts w:cs="Times New Roman"/>
      <w:vertAlign w:val="superscript"/>
    </w:rPr>
  </w:style>
  <w:style w:type="table" w:styleId="-1">
    <w:name w:val="Table Web 1"/>
    <w:basedOn w:val="a1"/>
    <w:uiPriority w:val="99"/>
    <w:rsid w:val="00020583"/>
    <w:pPr>
      <w:spacing w:after="0" w:line="240" w:lineRule="auto"/>
    </w:pPr>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paragraph" w:styleId="a9">
    <w:name w:val="footer"/>
    <w:basedOn w:val="a"/>
    <w:link w:val="aa"/>
    <w:uiPriority w:val="99"/>
    <w:rsid w:val="00020583"/>
    <w:pPr>
      <w:tabs>
        <w:tab w:val="center" w:pos="4677"/>
        <w:tab w:val="right" w:pos="9355"/>
      </w:tabs>
    </w:pPr>
    <w:rPr>
      <w:sz w:val="16"/>
      <w:szCs w:val="16"/>
    </w:rPr>
  </w:style>
  <w:style w:type="character" w:customStyle="1" w:styleId="aa">
    <w:name w:val="Нижний колонтитул Знак"/>
    <w:basedOn w:val="a0"/>
    <w:link w:val="a9"/>
    <w:uiPriority w:val="99"/>
    <w:locked/>
    <w:rsid w:val="00D3703C"/>
    <w:rPr>
      <w:rFonts w:cs="Times New Roman"/>
      <w:sz w:val="24"/>
      <w:szCs w:val="24"/>
      <w:lang w:val="ru-RU" w:eastAsia="ru-RU"/>
    </w:rPr>
  </w:style>
  <w:style w:type="paragraph" w:customStyle="1" w:styleId="ab">
    <w:name w:val="Приложение"/>
    <w:basedOn w:val="a3"/>
    <w:uiPriority w:val="99"/>
    <w:rsid w:val="00020583"/>
    <w:pPr>
      <w:shd w:val="clear" w:color="auto" w:fill="FFFFFF"/>
      <w:tabs>
        <w:tab w:val="left" w:pos="1673"/>
      </w:tabs>
      <w:spacing w:before="240" w:line="240" w:lineRule="exact"/>
      <w:ind w:left="1985" w:hanging="1985"/>
    </w:pPr>
    <w:rPr>
      <w:sz w:val="22"/>
      <w:szCs w:val="22"/>
    </w:rPr>
  </w:style>
  <w:style w:type="character" w:customStyle="1" w:styleId="110">
    <w:name w:val="Список 1 Знак Знак1"/>
    <w:basedOn w:val="a0"/>
    <w:uiPriority w:val="99"/>
    <w:rsid w:val="00F15533"/>
    <w:rPr>
      <w:rFonts w:cs="Times New Roman"/>
      <w:sz w:val="24"/>
      <w:szCs w:val="24"/>
      <w:lang w:val="ru-RU" w:eastAsia="ru-RU"/>
    </w:rPr>
  </w:style>
  <w:style w:type="paragraph" w:styleId="ac">
    <w:name w:val="Balloon Text"/>
    <w:basedOn w:val="a"/>
    <w:link w:val="ad"/>
    <w:uiPriority w:val="99"/>
    <w:semiHidden/>
    <w:rsid w:val="004701A2"/>
    <w:rPr>
      <w:rFonts w:ascii="Tahoma" w:hAnsi="Tahoma" w:cs="Tahoma"/>
      <w:sz w:val="16"/>
      <w:szCs w:val="16"/>
    </w:rPr>
  </w:style>
  <w:style w:type="character" w:customStyle="1" w:styleId="ad">
    <w:name w:val="Текст выноски Знак"/>
    <w:basedOn w:val="a0"/>
    <w:link w:val="ac"/>
    <w:uiPriority w:val="99"/>
    <w:semiHidden/>
    <w:locked/>
    <w:rPr>
      <w:rFonts w:cs="Times New Roman"/>
      <w:sz w:val="2"/>
      <w:szCs w:val="2"/>
    </w:rPr>
  </w:style>
  <w:style w:type="paragraph" w:customStyle="1" w:styleId="1">
    <w:name w:val="Стиль1"/>
    <w:basedOn w:val="a"/>
    <w:uiPriority w:val="99"/>
    <w:rsid w:val="00001AFA"/>
    <w:pPr>
      <w:keepNext/>
      <w:keepLines/>
      <w:widowControl w:val="0"/>
      <w:numPr>
        <w:numId w:val="8"/>
      </w:numPr>
      <w:suppressLineNumbers/>
      <w:suppressAutoHyphens/>
      <w:spacing w:after="60"/>
    </w:pPr>
    <w:rPr>
      <w:b/>
      <w:bCs/>
      <w:sz w:val="28"/>
      <w:szCs w:val="28"/>
    </w:rPr>
  </w:style>
  <w:style w:type="paragraph" w:customStyle="1" w:styleId="2">
    <w:name w:val="Стиль2"/>
    <w:basedOn w:val="20"/>
    <w:uiPriority w:val="99"/>
    <w:rsid w:val="00001AFA"/>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0">
    <w:name w:val="List Number 2"/>
    <w:basedOn w:val="a"/>
    <w:uiPriority w:val="99"/>
    <w:rsid w:val="00001AFA"/>
    <w:pPr>
      <w:tabs>
        <w:tab w:val="num" w:pos="432"/>
      </w:tabs>
      <w:ind w:left="432" w:hanging="432"/>
    </w:pPr>
  </w:style>
  <w:style w:type="paragraph" w:customStyle="1" w:styleId="3">
    <w:name w:val="Стиль3"/>
    <w:basedOn w:val="21"/>
    <w:uiPriority w:val="99"/>
    <w:rsid w:val="00001AFA"/>
    <w:pPr>
      <w:widowControl w:val="0"/>
      <w:numPr>
        <w:ilvl w:val="2"/>
        <w:numId w:val="8"/>
      </w:numPr>
      <w:adjustRightInd w:val="0"/>
      <w:spacing w:after="0" w:line="240" w:lineRule="auto"/>
      <w:jc w:val="both"/>
      <w:textAlignment w:val="baseline"/>
    </w:pPr>
    <w:rPr>
      <w:sz w:val="24"/>
      <w:szCs w:val="24"/>
    </w:rPr>
  </w:style>
  <w:style w:type="paragraph" w:styleId="21">
    <w:name w:val="Body Text Indent 2"/>
    <w:basedOn w:val="a"/>
    <w:link w:val="22"/>
    <w:uiPriority w:val="99"/>
    <w:rsid w:val="00001AFA"/>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0"/>
      <w:szCs w:val="20"/>
    </w:rPr>
  </w:style>
  <w:style w:type="paragraph" w:styleId="ae">
    <w:name w:val="Body Text Indent"/>
    <w:basedOn w:val="a"/>
    <w:link w:val="af"/>
    <w:uiPriority w:val="99"/>
    <w:rsid w:val="00DA50C0"/>
    <w:pPr>
      <w:spacing w:after="120"/>
      <w:ind w:left="283"/>
    </w:pPr>
  </w:style>
  <w:style w:type="character" w:customStyle="1" w:styleId="af">
    <w:name w:val="Основной текст с отступом Знак"/>
    <w:basedOn w:val="a0"/>
    <w:link w:val="ae"/>
    <w:uiPriority w:val="99"/>
    <w:locked/>
    <w:rsid w:val="00DA50C0"/>
    <w:rPr>
      <w:rFonts w:cs="Times New Roman"/>
      <w:lang w:val="ru-RU" w:eastAsia="ru-RU"/>
    </w:rPr>
  </w:style>
  <w:style w:type="paragraph" w:customStyle="1" w:styleId="variable">
    <w:name w:val="variable"/>
    <w:basedOn w:val="a"/>
    <w:uiPriority w:val="99"/>
    <w:rsid w:val="00636117"/>
    <w:rPr>
      <w:b/>
      <w:bCs/>
      <w:sz w:val="24"/>
      <w:szCs w:val="24"/>
    </w:rPr>
  </w:style>
  <w:style w:type="paragraph" w:customStyle="1" w:styleId="FR1">
    <w:name w:val="FR1"/>
    <w:uiPriority w:val="99"/>
    <w:rsid w:val="0091450B"/>
    <w:pPr>
      <w:widowControl w:val="0"/>
      <w:autoSpaceDE w:val="0"/>
      <w:autoSpaceDN w:val="0"/>
      <w:adjustRightInd w:val="0"/>
      <w:spacing w:after="0" w:line="338" w:lineRule="auto"/>
      <w:ind w:firstLine="1360"/>
      <w:jc w:val="both"/>
    </w:pPr>
    <w:rPr>
      <w:rFonts w:ascii="Arial" w:hAnsi="Arial" w:cs="Arial"/>
      <w:b/>
      <w:bCs/>
      <w:i/>
      <w:iCs/>
      <w:sz w:val="20"/>
      <w:szCs w:val="20"/>
    </w:rPr>
  </w:style>
  <w:style w:type="paragraph" w:customStyle="1" w:styleId="FR2">
    <w:name w:val="FR2"/>
    <w:uiPriority w:val="99"/>
    <w:rsid w:val="0091450B"/>
    <w:pPr>
      <w:widowControl w:val="0"/>
      <w:autoSpaceDE w:val="0"/>
      <w:autoSpaceDN w:val="0"/>
      <w:adjustRightInd w:val="0"/>
      <w:spacing w:before="460" w:after="0" w:line="240" w:lineRule="auto"/>
      <w:ind w:left="320"/>
    </w:pPr>
    <w:rPr>
      <w:rFonts w:ascii="Arial" w:hAnsi="Arial" w:cs="Arial"/>
      <w:noProof/>
      <w:sz w:val="20"/>
      <w:szCs w:val="20"/>
    </w:rPr>
  </w:style>
  <w:style w:type="paragraph" w:styleId="32">
    <w:name w:val="Body Text 3"/>
    <w:basedOn w:val="a"/>
    <w:link w:val="33"/>
    <w:uiPriority w:val="99"/>
    <w:rsid w:val="0091450B"/>
    <w:pPr>
      <w:spacing w:after="120"/>
    </w:pPr>
    <w:rPr>
      <w:sz w:val="16"/>
      <w:szCs w:val="16"/>
    </w:rPr>
  </w:style>
  <w:style w:type="character" w:customStyle="1" w:styleId="33">
    <w:name w:val="Основной текст 3 Знак"/>
    <w:basedOn w:val="a0"/>
    <w:link w:val="32"/>
    <w:uiPriority w:val="99"/>
    <w:locked/>
    <w:rsid w:val="0091450B"/>
    <w:rPr>
      <w:rFonts w:cs="Times New Roman"/>
      <w:sz w:val="16"/>
      <w:szCs w:val="16"/>
    </w:rPr>
  </w:style>
  <w:style w:type="paragraph" w:styleId="af0">
    <w:name w:val="No Spacing"/>
    <w:uiPriority w:val="99"/>
    <w:qFormat/>
    <w:rsid w:val="00B4421F"/>
    <w:pPr>
      <w:spacing w:after="0" w:line="240" w:lineRule="auto"/>
    </w:pPr>
    <w:rPr>
      <w:rFonts w:ascii="Calibri" w:hAnsi="Calibri" w:cs="Calibri"/>
      <w:lang w:eastAsia="en-US"/>
    </w:rPr>
  </w:style>
  <w:style w:type="character" w:styleId="af1">
    <w:name w:val="page number"/>
    <w:basedOn w:val="a0"/>
    <w:uiPriority w:val="99"/>
    <w:rsid w:val="00D3703C"/>
    <w:rPr>
      <w:rFonts w:cs="Times New Roman"/>
    </w:rPr>
  </w:style>
  <w:style w:type="paragraph" w:styleId="af2">
    <w:name w:val="header"/>
    <w:basedOn w:val="a"/>
    <w:link w:val="af3"/>
    <w:uiPriority w:val="99"/>
    <w:rsid w:val="00D3703C"/>
    <w:pPr>
      <w:tabs>
        <w:tab w:val="center" w:pos="4677"/>
        <w:tab w:val="right" w:pos="9355"/>
      </w:tabs>
    </w:pPr>
  </w:style>
  <w:style w:type="character" w:customStyle="1" w:styleId="af3">
    <w:name w:val="Верхний колонтитул Знак"/>
    <w:basedOn w:val="a0"/>
    <w:link w:val="af2"/>
    <w:uiPriority w:val="99"/>
    <w:locked/>
    <w:rsid w:val="00D3703C"/>
    <w:rPr>
      <w:rFonts w:cs="Times New Roman"/>
    </w:rPr>
  </w:style>
  <w:style w:type="paragraph" w:styleId="af4">
    <w:name w:val="List Paragraph"/>
    <w:basedOn w:val="a"/>
    <w:uiPriority w:val="99"/>
    <w:qFormat/>
    <w:rsid w:val="00227955"/>
    <w:pPr>
      <w:spacing w:after="200" w:line="276" w:lineRule="auto"/>
      <w:ind w:left="720"/>
    </w:pPr>
    <w:rPr>
      <w:rFonts w:ascii="Calibri" w:hAnsi="Calibri" w:cs="Calibri"/>
      <w:sz w:val="22"/>
      <w:szCs w:val="22"/>
      <w:lang w:eastAsia="en-US"/>
    </w:rPr>
  </w:style>
  <w:style w:type="paragraph" w:customStyle="1" w:styleId="210">
    <w:name w:val="Основной текст с отступом 21"/>
    <w:basedOn w:val="a"/>
    <w:rsid w:val="005E3BC2"/>
    <w:pPr>
      <w:ind w:firstLine="720"/>
      <w:jc w:val="both"/>
    </w:pPr>
    <w:rPr>
      <w:rFonts w:ascii="Futuris" w:hAnsi="Futuris"/>
      <w:sz w:val="24"/>
    </w:rPr>
  </w:style>
  <w:style w:type="paragraph" w:styleId="af5">
    <w:name w:val="Title"/>
    <w:basedOn w:val="a"/>
    <w:link w:val="af6"/>
    <w:qFormat/>
    <w:locked/>
    <w:rsid w:val="005E3BC2"/>
    <w:pPr>
      <w:ind w:right="-257"/>
      <w:jc w:val="center"/>
    </w:pPr>
    <w:rPr>
      <w:rFonts w:ascii="Futuris" w:hAnsi="Futuris"/>
      <w:sz w:val="32"/>
    </w:rPr>
  </w:style>
  <w:style w:type="character" w:customStyle="1" w:styleId="af6">
    <w:name w:val="Название Знак"/>
    <w:basedOn w:val="a0"/>
    <w:link w:val="af5"/>
    <w:rsid w:val="005E3BC2"/>
    <w:rPr>
      <w:rFonts w:ascii="Futuris" w:hAnsi="Futuris"/>
      <w:sz w:val="32"/>
      <w:szCs w:val="20"/>
    </w:rPr>
  </w:style>
  <w:style w:type="paragraph" w:customStyle="1" w:styleId="12">
    <w:name w:val="1"/>
    <w:basedOn w:val="a"/>
    <w:rsid w:val="00BF562F"/>
    <w:pPr>
      <w:spacing w:before="100" w:beforeAutospacing="1" w:after="100" w:afterAutospacing="1"/>
    </w:pPr>
    <w:rPr>
      <w:rFonts w:ascii="Tahoma" w:hAnsi="Tahoma"/>
      <w:lang w:val="en-US" w:eastAsia="en-US"/>
    </w:rPr>
  </w:style>
  <w:style w:type="table" w:styleId="af7">
    <w:name w:val="Table Grid"/>
    <w:basedOn w:val="a1"/>
    <w:locked/>
    <w:rsid w:val="00155F9D"/>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170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football@yandex.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rodper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10</Pages>
  <Words>2155</Words>
  <Characters>16379</Characters>
  <Application>Microsoft Office Word</Application>
  <DocSecurity>0</DocSecurity>
  <Lines>136</Lines>
  <Paragraphs>36</Paragraphs>
  <ScaleCrop>false</ScaleCrop>
  <HeadingPairs>
    <vt:vector size="2" baseType="variant">
      <vt:variant>
        <vt:lpstr>Название</vt:lpstr>
      </vt:variant>
      <vt:variant>
        <vt:i4>1</vt:i4>
      </vt:variant>
    </vt:vector>
  </HeadingPairs>
  <TitlesOfParts>
    <vt:vector size="1" baseType="lpstr">
      <vt:lpstr>ИЗВЕЩЕНИЕ № __ от «___» __________ 200 _ года</vt:lpstr>
    </vt:vector>
  </TitlesOfParts>
  <Company>Администрация г. Перми</Company>
  <LinksUpToDate>false</LinksUpToDate>
  <CharactersWithSpaces>18498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__ от «___» __________ 200 _ года</dc:title>
  <dc:creator>СОК</dc:creator>
  <cp:lastModifiedBy>я</cp:lastModifiedBy>
  <cp:revision>8</cp:revision>
  <cp:lastPrinted>2012-09-25T04:31:00Z</cp:lastPrinted>
  <dcterms:created xsi:type="dcterms:W3CDTF">2012-09-24T03:40:00Z</dcterms:created>
  <dcterms:modified xsi:type="dcterms:W3CDTF">2012-09-25T04:32:00Z</dcterms:modified>
</cp:coreProperties>
</file>