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EB" w:rsidRPr="0086248C" w:rsidRDefault="00ED34EB" w:rsidP="005D6664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caps/>
          <w:sz w:val="24"/>
          <w:szCs w:val="24"/>
        </w:rPr>
        <w:t xml:space="preserve">протокол </w:t>
      </w:r>
      <w:r w:rsidR="00B16606">
        <w:rPr>
          <w:b w:val="0"/>
          <w:caps/>
          <w:sz w:val="24"/>
          <w:szCs w:val="24"/>
        </w:rPr>
        <w:t>№ 2</w:t>
      </w:r>
      <w:r w:rsidR="00632EAF" w:rsidRPr="0086248C">
        <w:rPr>
          <w:b w:val="0"/>
          <w:caps/>
          <w:sz w:val="24"/>
          <w:szCs w:val="24"/>
        </w:rPr>
        <w:br/>
      </w:r>
      <w:r w:rsidR="00992181" w:rsidRPr="0086248C">
        <w:rPr>
          <w:b w:val="0"/>
          <w:smallCaps w:val="0"/>
          <w:sz w:val="24"/>
          <w:szCs w:val="24"/>
        </w:rPr>
        <w:t>рассмотрения</w:t>
      </w:r>
      <w:r w:rsidRPr="0086248C">
        <w:rPr>
          <w:b w:val="0"/>
          <w:smallCaps w:val="0"/>
          <w:sz w:val="24"/>
          <w:szCs w:val="24"/>
        </w:rPr>
        <w:t xml:space="preserve"> </w:t>
      </w:r>
      <w:r w:rsidR="00C76B26" w:rsidRPr="0086248C">
        <w:rPr>
          <w:b w:val="0"/>
          <w:smallCaps w:val="0"/>
          <w:sz w:val="24"/>
          <w:szCs w:val="24"/>
        </w:rPr>
        <w:t xml:space="preserve">и оценки </w:t>
      </w:r>
      <w:r w:rsidR="00B16606">
        <w:rPr>
          <w:b w:val="0"/>
          <w:smallCaps w:val="0"/>
          <w:sz w:val="24"/>
          <w:szCs w:val="24"/>
        </w:rPr>
        <w:t>запроса предложений</w:t>
      </w:r>
      <w:r w:rsidR="00C76B26" w:rsidRPr="0086248C">
        <w:rPr>
          <w:b w:val="0"/>
          <w:smallCaps w:val="0"/>
          <w:sz w:val="24"/>
          <w:szCs w:val="24"/>
        </w:rPr>
        <w:t xml:space="preserve"> </w:t>
      </w:r>
    </w:p>
    <w:p w:rsidR="00B16606" w:rsidRPr="00820EFE" w:rsidRDefault="00B16606" w:rsidP="00B16606">
      <w:pPr>
        <w:pStyle w:val="ac"/>
        <w:spacing w:after="0"/>
        <w:jc w:val="center"/>
      </w:pPr>
      <w:r w:rsidRPr="00826CFC">
        <w:t>на заключение договора</w:t>
      </w:r>
      <w:r w:rsidRPr="003F375D">
        <w:t xml:space="preserve"> </w:t>
      </w:r>
      <w:r w:rsidRPr="00826CFC">
        <w:t>на</w:t>
      </w:r>
      <w:r w:rsidRPr="003F375D">
        <w:t xml:space="preserve"> </w:t>
      </w:r>
      <w:r w:rsidRPr="00826CFC">
        <w:t>осуществление ремонтных работ</w:t>
      </w:r>
      <w:r w:rsidRPr="00820EFE">
        <w:t xml:space="preserve"> на стадионе «Молния»</w:t>
      </w:r>
    </w:p>
    <w:p w:rsidR="00B16606" w:rsidRPr="00820EFE" w:rsidRDefault="00B16606" w:rsidP="00B16606">
      <w:pPr>
        <w:pStyle w:val="ac"/>
        <w:spacing w:after="0"/>
        <w:jc w:val="center"/>
      </w:pPr>
      <w:r w:rsidRPr="00820EFE">
        <w:t>МАОУ ДОД «СДЮСШОР по футболу» г. Перми</w:t>
      </w:r>
    </w:p>
    <w:p w:rsidR="00BA07CD" w:rsidRPr="0086248C" w:rsidRDefault="00BA07CD" w:rsidP="00BA07CD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smallCaps w:val="0"/>
          <w:sz w:val="24"/>
          <w:szCs w:val="24"/>
        </w:rPr>
        <w:t xml:space="preserve">Извещение </w:t>
      </w:r>
      <w:r w:rsidR="00B16606">
        <w:rPr>
          <w:b w:val="0"/>
          <w:smallCaps w:val="0"/>
          <w:sz w:val="24"/>
          <w:szCs w:val="24"/>
        </w:rPr>
        <w:t>№ 1 от 17 сентября</w:t>
      </w:r>
      <w:r w:rsidRPr="0086248C">
        <w:rPr>
          <w:b w:val="0"/>
          <w:smallCaps w:val="0"/>
          <w:sz w:val="24"/>
          <w:szCs w:val="24"/>
        </w:rPr>
        <w:t xml:space="preserve"> 2012 года</w:t>
      </w:r>
    </w:p>
    <w:p w:rsidR="00012BD4" w:rsidRPr="0086248C" w:rsidRDefault="00012BD4" w:rsidP="005D6664">
      <w:pPr>
        <w:pStyle w:val="21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  <w:r w:rsidRPr="0086248C">
        <w:rPr>
          <w:bCs/>
          <w:szCs w:val="24"/>
        </w:rPr>
        <w:t>г. Пермь</w:t>
      </w:r>
      <w:r w:rsidR="0086248C">
        <w:rPr>
          <w:bCs/>
          <w:szCs w:val="24"/>
        </w:rPr>
        <w:tab/>
      </w:r>
      <w:r w:rsidR="00B16606">
        <w:rPr>
          <w:bCs/>
          <w:szCs w:val="24"/>
        </w:rPr>
        <w:t xml:space="preserve">     </w:t>
      </w:r>
      <w:r w:rsidR="008D519A" w:rsidRPr="0086248C">
        <w:rPr>
          <w:bCs/>
          <w:szCs w:val="24"/>
        </w:rPr>
        <w:t xml:space="preserve">     </w:t>
      </w:r>
      <w:r w:rsidRPr="0086248C">
        <w:rPr>
          <w:bCs/>
          <w:szCs w:val="24"/>
        </w:rPr>
        <w:t xml:space="preserve"> </w:t>
      </w:r>
      <w:r w:rsidR="00B16606">
        <w:rPr>
          <w:bCs/>
          <w:szCs w:val="24"/>
        </w:rPr>
        <w:t>«28</w:t>
      </w:r>
      <w:r w:rsidRPr="0086248C">
        <w:rPr>
          <w:bCs/>
          <w:szCs w:val="24"/>
        </w:rPr>
        <w:t>»</w:t>
      </w:r>
      <w:r w:rsidR="008D519A" w:rsidRPr="0086248C">
        <w:rPr>
          <w:bCs/>
          <w:szCs w:val="24"/>
        </w:rPr>
        <w:t xml:space="preserve"> </w:t>
      </w:r>
      <w:r w:rsidR="00B16606">
        <w:rPr>
          <w:bCs/>
          <w:szCs w:val="24"/>
        </w:rPr>
        <w:t>сентября</w:t>
      </w:r>
      <w:r w:rsidRPr="0086248C">
        <w:rPr>
          <w:bCs/>
          <w:szCs w:val="24"/>
        </w:rPr>
        <w:t xml:space="preserve"> 2012 года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jc w:val="right"/>
        <w:rPr>
          <w:b/>
          <w:bCs/>
          <w:szCs w:val="24"/>
        </w:rPr>
      </w:pPr>
      <w:r w:rsidRPr="0086248C">
        <w:rPr>
          <w:bCs/>
          <w:szCs w:val="24"/>
        </w:rPr>
        <w:tab/>
      </w:r>
      <w:r w:rsidRPr="0086248C">
        <w:rPr>
          <w:bCs/>
          <w:szCs w:val="24"/>
        </w:rPr>
        <w:tab/>
        <w:t>10 часов 00 минут</w:t>
      </w:r>
      <w:r w:rsidRPr="0086248C">
        <w:rPr>
          <w:bCs/>
          <w:szCs w:val="24"/>
        </w:rPr>
        <w:br/>
      </w:r>
    </w:p>
    <w:p w:rsidR="00BA07CD" w:rsidRPr="0086248C" w:rsidRDefault="00E77863" w:rsidP="008D519A">
      <w:pPr>
        <w:pStyle w:val="22"/>
        <w:keepNext/>
        <w:tabs>
          <w:tab w:val="left" w:pos="851"/>
        </w:tabs>
        <w:ind w:firstLine="0"/>
        <w:rPr>
          <w:bCs/>
          <w:szCs w:val="24"/>
        </w:rPr>
      </w:pPr>
      <w:r>
        <w:rPr>
          <w:bCs/>
          <w:szCs w:val="24"/>
        </w:rPr>
        <w:tab/>
      </w:r>
      <w:proofErr w:type="gramStart"/>
      <w:r w:rsidR="00BA07CD" w:rsidRPr="0086248C">
        <w:rPr>
          <w:bCs/>
          <w:szCs w:val="24"/>
        </w:rPr>
        <w:t xml:space="preserve">Повестка дня: заседание </w:t>
      </w:r>
      <w:r w:rsidR="00BA07CD" w:rsidRPr="0086248C">
        <w:rPr>
          <w:rFonts w:eastAsia="MS Mincho"/>
          <w:bCs/>
          <w:szCs w:val="24"/>
        </w:rPr>
        <w:t xml:space="preserve">единой комиссии по проведению закупок товара, работ, услуг для нужд </w:t>
      </w:r>
      <w:r w:rsidR="00BA07CD" w:rsidRPr="0086248C">
        <w:rPr>
          <w:szCs w:val="24"/>
        </w:rPr>
        <w:t xml:space="preserve">Муниципального автономного образовательного учреждения дополнительного образования детей «Специализированная детско-юношеская спортивная школа </w:t>
      </w:r>
      <w:r w:rsidR="00BA07CD" w:rsidRPr="00B16606">
        <w:rPr>
          <w:szCs w:val="24"/>
        </w:rPr>
        <w:t>олимпийского резерва по футболу» г. Перми</w:t>
      </w:r>
      <w:r w:rsidR="00B16606" w:rsidRPr="00B16606">
        <w:rPr>
          <w:bCs/>
          <w:szCs w:val="24"/>
        </w:rPr>
        <w:t xml:space="preserve"> № 1 по</w:t>
      </w:r>
      <w:r w:rsidR="00BA07CD" w:rsidRPr="00B16606">
        <w:rPr>
          <w:bCs/>
          <w:szCs w:val="24"/>
        </w:rPr>
        <w:t xml:space="preserve"> рассмотрению</w:t>
      </w:r>
      <w:r w:rsidR="008D519A" w:rsidRPr="00B16606">
        <w:rPr>
          <w:bCs/>
          <w:szCs w:val="24"/>
        </w:rPr>
        <w:t xml:space="preserve"> </w:t>
      </w:r>
      <w:r w:rsidR="00C82547" w:rsidRPr="00B16606">
        <w:rPr>
          <w:bCs/>
          <w:szCs w:val="24"/>
        </w:rPr>
        <w:t>и оценки</w:t>
      </w:r>
      <w:r w:rsidR="00B16606">
        <w:rPr>
          <w:bCs/>
          <w:szCs w:val="24"/>
        </w:rPr>
        <w:t xml:space="preserve"> запроса предложений</w:t>
      </w:r>
      <w:r w:rsidR="00B16606" w:rsidRPr="00B16606">
        <w:rPr>
          <w:smallCaps/>
          <w:szCs w:val="24"/>
        </w:rPr>
        <w:t xml:space="preserve"> </w:t>
      </w:r>
      <w:r w:rsidR="00B16606" w:rsidRPr="00B16606">
        <w:rPr>
          <w:szCs w:val="24"/>
        </w:rPr>
        <w:t>на заключение договора на осуществление ремонтных работ на стадионе «Молния»</w:t>
      </w:r>
      <w:r w:rsidR="008D519A" w:rsidRPr="00B16606">
        <w:rPr>
          <w:bCs/>
          <w:szCs w:val="24"/>
        </w:rPr>
        <w:t xml:space="preserve"> </w:t>
      </w:r>
      <w:r w:rsidR="00BA07CD" w:rsidRPr="00B16606">
        <w:rPr>
          <w:szCs w:val="24"/>
        </w:rPr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</w:t>
      </w:r>
      <w:r w:rsidR="00BA07CD" w:rsidRPr="0086248C">
        <w:rPr>
          <w:szCs w:val="24"/>
        </w:rPr>
        <w:t xml:space="preserve"> олимпийского резерва</w:t>
      </w:r>
      <w:proofErr w:type="gramEnd"/>
      <w:r w:rsidR="00BA07CD" w:rsidRPr="0086248C">
        <w:rPr>
          <w:szCs w:val="24"/>
        </w:rPr>
        <w:t xml:space="preserve"> по футболу» г. Перми</w:t>
      </w:r>
      <w:r>
        <w:rPr>
          <w:szCs w:val="24"/>
        </w:rPr>
        <w:t>.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  <w:r w:rsidRPr="0086248C">
        <w:rPr>
          <w:bCs/>
          <w:smallCaps/>
          <w:szCs w:val="24"/>
        </w:rPr>
        <w:t>Присутствовали:</w:t>
      </w:r>
    </w:p>
    <w:p w:rsidR="00BA07CD" w:rsidRPr="0086248C" w:rsidRDefault="00BA07CD" w:rsidP="00BA07CD">
      <w:pPr>
        <w:jc w:val="both"/>
      </w:pPr>
      <w:r w:rsidRPr="0086248C">
        <w:t xml:space="preserve">Председатель комиссии:                                              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BA07CD" w:rsidRPr="0086248C" w:rsidRDefault="00BA07CD" w:rsidP="00BA07CD">
      <w:pPr>
        <w:jc w:val="both"/>
      </w:pPr>
    </w:p>
    <w:p w:rsidR="00BA07CD" w:rsidRPr="0086248C" w:rsidRDefault="00BA07CD" w:rsidP="00BA07CD">
      <w:pPr>
        <w:jc w:val="both"/>
      </w:pPr>
      <w:r w:rsidRPr="0086248C">
        <w:t>Члены комиссии:                                                             Лялин Вячеслав Борисович</w:t>
      </w:r>
    </w:p>
    <w:p w:rsidR="00BA07CD" w:rsidRPr="0086248C" w:rsidRDefault="00BA07CD" w:rsidP="00BA07CD">
      <w:r w:rsidRPr="0086248C">
        <w:t xml:space="preserve">                                                            </w:t>
      </w:r>
      <w:r w:rsidR="0086248C">
        <w:t xml:space="preserve">                               </w:t>
      </w:r>
      <w:r w:rsidRPr="0086248C">
        <w:t xml:space="preserve"> </w:t>
      </w:r>
      <w:r w:rsidR="008D519A" w:rsidRPr="0086248C">
        <w:t xml:space="preserve">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BA07CD" w:rsidRPr="0086248C" w:rsidRDefault="00BA07CD" w:rsidP="00BA07CD">
      <w:pPr>
        <w:jc w:val="both"/>
      </w:pPr>
      <w:r w:rsidRPr="0086248C">
        <w:t xml:space="preserve"> Ответственный секретарь                      </w:t>
      </w:r>
      <w:r w:rsidR="0086248C">
        <w:t xml:space="preserve">                   </w:t>
      </w:r>
      <w:r w:rsidRPr="0086248C">
        <w:t xml:space="preserve">    </w:t>
      </w:r>
      <w:r w:rsidR="008D519A" w:rsidRPr="0086248C">
        <w:t xml:space="preserve"> </w:t>
      </w:r>
      <w:r w:rsidRPr="0086248C">
        <w:t>Мальцев Алексей Яковлевич</w:t>
      </w:r>
    </w:p>
    <w:p w:rsidR="00012BD4" w:rsidRPr="0086248C" w:rsidRDefault="00012BD4" w:rsidP="00CA1B7F">
      <w:pPr>
        <w:pStyle w:val="21"/>
        <w:keepNext/>
        <w:tabs>
          <w:tab w:val="left" w:pos="851"/>
          <w:tab w:val="left" w:pos="5760"/>
        </w:tabs>
        <w:ind w:firstLine="0"/>
        <w:rPr>
          <w:szCs w:val="24"/>
        </w:rPr>
      </w:pPr>
      <w:r w:rsidRPr="0086248C">
        <w:rPr>
          <w:bCs/>
          <w:szCs w:val="24"/>
        </w:rPr>
        <w:br/>
      </w:r>
      <w:r w:rsidRPr="0086248C">
        <w:rPr>
          <w:szCs w:val="24"/>
        </w:rPr>
        <w:t>Кворум имеется.</w:t>
      </w:r>
    </w:p>
    <w:p w:rsidR="00461FC7" w:rsidRPr="0086248C" w:rsidRDefault="00461FC7" w:rsidP="005D6664">
      <w:pPr>
        <w:tabs>
          <w:tab w:val="left" w:pos="5040"/>
        </w:tabs>
        <w:ind w:firstLine="360"/>
        <w:jc w:val="both"/>
        <w:rPr>
          <w:i/>
        </w:rPr>
      </w:pP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Сведения о заказчике: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 xml:space="preserve">Наименование – Муниципальное автономное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г. Перми 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Руководитель – директор Гаврилов Олег Анатольевич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Адрес – 614010, г. Пермь, ул. Куйбышева, 95</w:t>
      </w:r>
      <w:r w:rsidR="00CA1B7F" w:rsidRPr="0086248C">
        <w:t xml:space="preserve">. </w:t>
      </w:r>
      <w:r w:rsidRPr="0086248C">
        <w:t>Телефон – (342) 290-26-64</w:t>
      </w:r>
    </w:p>
    <w:p w:rsidR="00BA07CD" w:rsidRPr="0086248C" w:rsidRDefault="00BA07CD" w:rsidP="00BA07CD">
      <w:pPr>
        <w:tabs>
          <w:tab w:val="left" w:pos="0"/>
        </w:tabs>
        <w:jc w:val="both"/>
      </w:pPr>
    </w:p>
    <w:p w:rsidR="00DC7DD3" w:rsidRPr="0086248C" w:rsidRDefault="00C82547" w:rsidP="005D6664">
      <w:pPr>
        <w:jc w:val="both"/>
      </w:pPr>
      <w:r w:rsidRPr="0086248C">
        <w:t>Наимено</w:t>
      </w:r>
      <w:r w:rsidR="00B16606">
        <w:t>вание предмета запроса предложений</w:t>
      </w:r>
      <w:r w:rsidRPr="0086248C">
        <w:t>:</w:t>
      </w:r>
    </w:p>
    <w:p w:rsidR="00C82547" w:rsidRPr="0086248C" w:rsidRDefault="00C82547" w:rsidP="005D6664">
      <w:pPr>
        <w:jc w:val="both"/>
        <w:rPr>
          <w:bCs/>
        </w:rPr>
      </w:pPr>
      <w:r w:rsidRPr="0086248C">
        <w:rPr>
          <w:bCs/>
        </w:rPr>
        <w:t xml:space="preserve">право заключить договор </w:t>
      </w:r>
      <w:r w:rsidR="00B16606" w:rsidRPr="00826CFC">
        <w:t>на</w:t>
      </w:r>
      <w:r w:rsidR="00B16606" w:rsidRPr="003F375D">
        <w:t xml:space="preserve"> </w:t>
      </w:r>
      <w:r w:rsidR="00B16606" w:rsidRPr="00826CFC">
        <w:t>осуществление ремонтных работ</w:t>
      </w:r>
      <w:r w:rsidR="00B16606" w:rsidRPr="00820EFE">
        <w:t xml:space="preserve"> на стадионе «Молния»</w:t>
      </w:r>
      <w:r w:rsidR="00B52797" w:rsidRPr="0086248C">
        <w:rPr>
          <w:bCs/>
        </w:rPr>
        <w:t xml:space="preserve">, в соответствии с </w:t>
      </w:r>
      <w:proofErr w:type="gramStart"/>
      <w:r w:rsidR="00B52797" w:rsidRPr="0086248C">
        <w:rPr>
          <w:bCs/>
        </w:rPr>
        <w:t>требованиями</w:t>
      </w:r>
      <w:proofErr w:type="gramEnd"/>
      <w:r w:rsidR="00B52797" w:rsidRPr="0086248C">
        <w:rPr>
          <w:bCs/>
        </w:rPr>
        <w:t xml:space="preserve"> установленными в техническом задании к извещению о запросе </w:t>
      </w:r>
      <w:r w:rsidR="00B16606">
        <w:rPr>
          <w:bCs/>
        </w:rPr>
        <w:t>предложений; Извещение № 1 от 17.09</w:t>
      </w:r>
      <w:r w:rsidRPr="0086248C">
        <w:rPr>
          <w:bCs/>
        </w:rPr>
        <w:t>.2012., размешено на</w:t>
      </w:r>
      <w:r w:rsidRPr="0086248C">
        <w:t xml:space="preserve"> сайте Администрации города Перми</w:t>
      </w:r>
      <w:r w:rsidRPr="0086248C">
        <w:rPr>
          <w:b/>
        </w:rPr>
        <w:t xml:space="preserve"> (</w:t>
      </w:r>
      <w:hyperlink r:id="rId9" w:history="1">
        <w:r w:rsidRPr="0086248C">
          <w:rPr>
            <w:b/>
            <w:bCs/>
            <w:color w:val="BC0000"/>
            <w:u w:val="single"/>
          </w:rPr>
          <w:t>www.gorodperm.ru</w:t>
        </w:r>
      </w:hyperlink>
      <w:r w:rsidRPr="0086248C">
        <w:rPr>
          <w:b/>
        </w:rPr>
        <w:t xml:space="preserve">) </w:t>
      </w:r>
      <w:r w:rsidR="00B16606">
        <w:t>в сети Интернет 18 сентября</w:t>
      </w:r>
      <w:r w:rsidRPr="0086248C">
        <w:t xml:space="preserve"> 2012 года.</w:t>
      </w:r>
    </w:p>
    <w:p w:rsidR="00C82547" w:rsidRPr="0086248C" w:rsidRDefault="00C82547" w:rsidP="005D6664">
      <w:pPr>
        <w:jc w:val="both"/>
        <w:rPr>
          <w:bCs/>
        </w:rPr>
      </w:pPr>
    </w:p>
    <w:p w:rsidR="00BA07CD" w:rsidRPr="0086248C" w:rsidRDefault="00BA07CD" w:rsidP="00BA07CD">
      <w:pPr>
        <w:jc w:val="both"/>
      </w:pPr>
      <w:r w:rsidRPr="0086248C">
        <w:t>Начальная (макс</w:t>
      </w:r>
      <w:r w:rsidR="00C82547" w:rsidRPr="0086248C">
        <w:t xml:space="preserve">имальная) цена контракта </w:t>
      </w:r>
      <w:r w:rsidRPr="0086248C">
        <w:t xml:space="preserve"> – </w:t>
      </w:r>
      <w:r w:rsidR="00B16606" w:rsidRPr="00826CFC">
        <w:t>1 200</w:t>
      </w:r>
      <w:r w:rsidR="00B16606">
        <w:t> </w:t>
      </w:r>
      <w:r w:rsidR="00B16606" w:rsidRPr="00826CFC">
        <w:t xml:space="preserve">000 </w:t>
      </w:r>
      <w:r w:rsidR="00C82547" w:rsidRPr="0086248C">
        <w:t>Российских рублей</w:t>
      </w:r>
    </w:p>
    <w:p w:rsidR="00C82547" w:rsidRPr="0086248C" w:rsidRDefault="00C82547" w:rsidP="00BA07CD">
      <w:pPr>
        <w:jc w:val="both"/>
      </w:pPr>
    </w:p>
    <w:p w:rsidR="00B52797" w:rsidRPr="0086248C" w:rsidRDefault="00B52797" w:rsidP="00BA07CD">
      <w:pPr>
        <w:jc w:val="both"/>
      </w:pPr>
      <w:r w:rsidRPr="0086248C">
        <w:t xml:space="preserve">До окончания указанного в извещении о проведении </w:t>
      </w:r>
      <w:proofErr w:type="gramStart"/>
      <w:r w:rsidRPr="0086248C">
        <w:t xml:space="preserve">запроса </w:t>
      </w:r>
      <w:r w:rsidR="00B16606">
        <w:t>предложений срока подачи</w:t>
      </w:r>
      <w:r w:rsidRPr="0086248C">
        <w:t xml:space="preserve"> заявок</w:t>
      </w:r>
      <w:proofErr w:type="gramEnd"/>
      <w:r w:rsidRPr="0086248C">
        <w:t xml:space="preserve"> поступил</w:t>
      </w:r>
      <w:r w:rsidR="00B16606">
        <w:t xml:space="preserve">а </w:t>
      </w:r>
      <w:r w:rsidRPr="0086248C">
        <w:t>о</w:t>
      </w:r>
      <w:r w:rsidR="00B16606">
        <w:t>дна заявка</w:t>
      </w:r>
      <w:r w:rsidRPr="0086248C">
        <w:t>. Это зафиксировано в Журнал</w:t>
      </w:r>
      <w:r w:rsidR="00C92730">
        <w:t>е регистрации поступления</w:t>
      </w:r>
      <w:r w:rsidRPr="0086248C">
        <w:t xml:space="preserve"> заявок.</w:t>
      </w:r>
    </w:p>
    <w:p w:rsidR="00CA1B7F" w:rsidRDefault="00CA1B7F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Pr="0086248C" w:rsidRDefault="00E77863" w:rsidP="00BA07CD">
      <w:pPr>
        <w:jc w:val="both"/>
      </w:pPr>
      <w:bookmarkStart w:id="0" w:name="_GoBack"/>
      <w:bookmarkEnd w:id="0"/>
    </w:p>
    <w:p w:rsidR="00B52797" w:rsidRPr="0086248C" w:rsidRDefault="00B52797" w:rsidP="00B52797">
      <w:pPr>
        <w:ind w:left="283" w:hanging="283"/>
        <w:contextualSpacing/>
        <w:jc w:val="both"/>
      </w:pPr>
      <w:r w:rsidRPr="0086248C">
        <w:lastRenderedPageBreak/>
        <w:t>Участники размещения заказа:</w:t>
      </w:r>
    </w:p>
    <w:p w:rsidR="005149C8" w:rsidRPr="0086248C" w:rsidRDefault="005149C8" w:rsidP="005D6664">
      <w:pPr>
        <w:pStyle w:val="a5"/>
        <w:tabs>
          <w:tab w:val="num" w:pos="748"/>
        </w:tabs>
        <w:ind w:left="0"/>
        <w:jc w:val="both"/>
        <w:outlineLvl w:val="0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5"/>
        <w:gridCol w:w="3802"/>
        <w:gridCol w:w="2268"/>
        <w:gridCol w:w="2835"/>
      </w:tblGrid>
      <w:tr w:rsidR="00C92730" w:rsidRPr="0086248C" w:rsidTr="00C92730">
        <w:trPr>
          <w:cantSplit/>
          <w:trHeight w:val="520"/>
          <w:tblHeader/>
        </w:trPr>
        <w:tc>
          <w:tcPr>
            <w:tcW w:w="735" w:type="dxa"/>
            <w:tcBorders>
              <w:bottom w:val="single" w:sz="6" w:space="0" w:color="auto"/>
            </w:tcBorders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№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proofErr w:type="gramStart"/>
            <w:r w:rsidRPr="0086248C">
              <w:rPr>
                <w:sz w:val="24"/>
                <w:szCs w:val="24"/>
              </w:rPr>
              <w:t>п</w:t>
            </w:r>
            <w:proofErr w:type="gramEnd"/>
            <w:r w:rsidRPr="0086248C">
              <w:rPr>
                <w:sz w:val="24"/>
                <w:szCs w:val="24"/>
              </w:rPr>
              <w:t>/п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Наименование участника размещения заказа</w:t>
            </w:r>
            <w:r>
              <w:rPr>
                <w:sz w:val="24"/>
                <w:szCs w:val="24"/>
              </w:rPr>
              <w:t xml:space="preserve"> и его адрес</w:t>
            </w:r>
          </w:p>
        </w:tc>
        <w:tc>
          <w:tcPr>
            <w:tcW w:w="2268" w:type="dxa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ремонтных работ</w:t>
            </w:r>
          </w:p>
        </w:tc>
        <w:tc>
          <w:tcPr>
            <w:tcW w:w="2835" w:type="dxa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оплаты выполненных работ</w:t>
            </w:r>
          </w:p>
        </w:tc>
      </w:tr>
      <w:tr w:rsidR="00C92730" w:rsidRPr="0086248C" w:rsidTr="00C92730">
        <w:trPr>
          <w:cantSplit/>
          <w:trHeight w:val="270"/>
        </w:trPr>
        <w:tc>
          <w:tcPr>
            <w:tcW w:w="735" w:type="dxa"/>
            <w:vAlign w:val="center"/>
          </w:tcPr>
          <w:p w:rsidR="00C92730" w:rsidRPr="0086248C" w:rsidRDefault="00C92730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1</w:t>
            </w:r>
          </w:p>
        </w:tc>
        <w:tc>
          <w:tcPr>
            <w:tcW w:w="3802" w:type="dxa"/>
            <w:vAlign w:val="center"/>
          </w:tcPr>
          <w:p w:rsidR="00C92730" w:rsidRPr="0086248C" w:rsidRDefault="00C92730" w:rsidP="009E47BB">
            <w:pPr>
              <w:jc w:val="center"/>
            </w:pPr>
            <w:r>
              <w:t>ООО «Герда</w:t>
            </w:r>
            <w:r w:rsidRPr="0086248C">
              <w:t>»</w:t>
            </w:r>
            <w:r>
              <w:t xml:space="preserve">, </w:t>
            </w:r>
            <w:r w:rsidRPr="0086248C">
              <w:t>Пермский край,  Пермь,</w:t>
            </w:r>
            <w:r>
              <w:t xml:space="preserve"> 614066, ул. Мира,  </w:t>
            </w:r>
            <w:r w:rsidRPr="0086248C">
              <w:t>6</w:t>
            </w:r>
            <w:r>
              <w:t>4</w:t>
            </w:r>
          </w:p>
        </w:tc>
        <w:tc>
          <w:tcPr>
            <w:tcW w:w="2268" w:type="dxa"/>
          </w:tcPr>
          <w:p w:rsidR="00C92730" w:rsidRPr="0086248C" w:rsidRDefault="00C92730" w:rsidP="00B52797">
            <w:r>
              <w:t>1 200 000 руб.</w:t>
            </w:r>
          </w:p>
        </w:tc>
        <w:tc>
          <w:tcPr>
            <w:tcW w:w="2835" w:type="dxa"/>
          </w:tcPr>
          <w:p w:rsidR="00C92730" w:rsidRPr="0086248C" w:rsidRDefault="00C92730" w:rsidP="00B52797">
            <w:r>
              <w:t>30% аванс, окончательный расчет в течени</w:t>
            </w:r>
            <w:proofErr w:type="gramStart"/>
            <w:r>
              <w:t>и</w:t>
            </w:r>
            <w:proofErr w:type="gramEnd"/>
            <w:r>
              <w:t xml:space="preserve"> 7 банковских дней с даты подписания актов выполненных работ</w:t>
            </w:r>
          </w:p>
        </w:tc>
      </w:tr>
    </w:tbl>
    <w:p w:rsidR="005D6664" w:rsidRPr="0086248C" w:rsidRDefault="005D6664" w:rsidP="005D6664">
      <w:pPr>
        <w:jc w:val="both"/>
      </w:pPr>
    </w:p>
    <w:p w:rsidR="00781272" w:rsidRDefault="00C92730" w:rsidP="00C92730">
      <w:pPr>
        <w:ind w:firstLine="708"/>
        <w:jc w:val="both"/>
      </w:pPr>
      <w:r>
        <w:t>Единая комиссия рассмотрела представленную заявку</w:t>
      </w:r>
      <w:r w:rsidR="00781272" w:rsidRPr="0086248C">
        <w:t xml:space="preserve"> на соответствие требованиям, установленным в извещени</w:t>
      </w:r>
      <w:r>
        <w:t>и о проведении запроса предложений</w:t>
      </w:r>
      <w:r w:rsidR="00781272" w:rsidRPr="0086248C">
        <w:t>, и приняла на основании полученных результатов следующее решение:</w:t>
      </w:r>
    </w:p>
    <w:p w:rsidR="00C92730" w:rsidRDefault="00C92730" w:rsidP="00C92730">
      <w:pPr>
        <w:ind w:firstLine="720"/>
        <w:jc w:val="both"/>
      </w:pPr>
      <w:r>
        <w:t>1</w:t>
      </w:r>
      <w:r w:rsidRPr="00DC608E">
        <w:t xml:space="preserve">. </w:t>
      </w:r>
      <w:r>
        <w:t>Запрос предложений признан не состоявшимся в результате того, что  получено и допущено только одно предложение;</w:t>
      </w:r>
    </w:p>
    <w:p w:rsidR="00C92730" w:rsidRPr="00DC608E" w:rsidRDefault="00C92730" w:rsidP="00C92730">
      <w:pPr>
        <w:ind w:firstLine="720"/>
        <w:jc w:val="both"/>
      </w:pPr>
      <w:r>
        <w:t>2</w:t>
      </w:r>
      <w:r w:rsidRPr="00DC608E">
        <w:t xml:space="preserve">. </w:t>
      </w:r>
      <w:r>
        <w:t xml:space="preserve">Заключить договор с единственным допущенным участником размещения заказа </w:t>
      </w:r>
      <w:r>
        <w:t>ООО «Герда</w:t>
      </w:r>
      <w:r w:rsidRPr="0086248C">
        <w:t>»</w:t>
      </w:r>
      <w:r>
        <w:t xml:space="preserve"> (614066, Россия, Пермский край,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>, ул.</w:t>
      </w:r>
      <w:r w:rsidRPr="00C92730">
        <w:t xml:space="preserve"> </w:t>
      </w:r>
      <w:r>
        <w:t xml:space="preserve">Мира,  </w:t>
      </w:r>
      <w:r w:rsidRPr="0086248C">
        <w:t>6</w:t>
      </w:r>
      <w:r>
        <w:t>4</w:t>
      </w:r>
      <w:r>
        <w:t>)</w:t>
      </w:r>
    </w:p>
    <w:p w:rsidR="00C92730" w:rsidRPr="0086248C" w:rsidRDefault="00C92730" w:rsidP="00C92730">
      <w:pPr>
        <w:jc w:val="both"/>
      </w:pPr>
    </w:p>
    <w:p w:rsidR="00781272" w:rsidRPr="0086248C" w:rsidRDefault="00781272" w:rsidP="005D6664">
      <w:pPr>
        <w:jc w:val="both"/>
        <w:rPr>
          <w:b/>
        </w:rPr>
      </w:pPr>
    </w:p>
    <w:p w:rsidR="00CA1B7F" w:rsidRPr="0086248C" w:rsidRDefault="00CA1B7F" w:rsidP="005D6664">
      <w:pPr>
        <w:jc w:val="both"/>
        <w:rPr>
          <w:b/>
        </w:rPr>
      </w:pPr>
    </w:p>
    <w:p w:rsidR="00CA1B7F" w:rsidRPr="0086248C" w:rsidRDefault="00CA1B7F" w:rsidP="00CA1B7F">
      <w:pPr>
        <w:jc w:val="both"/>
      </w:pPr>
      <w:r w:rsidRPr="0086248C">
        <w:t xml:space="preserve">Председатель комиссии:   _________________________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pPr>
        <w:jc w:val="both"/>
      </w:pPr>
      <w:r w:rsidRPr="0086248C">
        <w:t xml:space="preserve">Члены комиссии:              __________________________  Лялин Вячеслав Борисович 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r w:rsidRPr="0086248C">
        <w:t xml:space="preserve">                                            ___________________________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CA1B7F" w:rsidRPr="0086248C" w:rsidRDefault="00CA1B7F" w:rsidP="00CA1B7F"/>
    <w:p w:rsidR="00CA1B7F" w:rsidRPr="0086248C" w:rsidRDefault="00CA1B7F" w:rsidP="00CA1B7F">
      <w:pPr>
        <w:jc w:val="both"/>
      </w:pPr>
      <w:r w:rsidRPr="0086248C">
        <w:t xml:space="preserve">                                          _______________________________Мальцев Алексей Яковлевич</w:t>
      </w:r>
    </w:p>
    <w:p w:rsidR="00781272" w:rsidRPr="0086248C" w:rsidRDefault="00781272" w:rsidP="005D6664">
      <w:pPr>
        <w:jc w:val="both"/>
        <w:rPr>
          <w:b/>
        </w:rPr>
      </w:pPr>
    </w:p>
    <w:p w:rsidR="00781272" w:rsidRDefault="00781272" w:rsidP="005D6664">
      <w:pPr>
        <w:jc w:val="both"/>
        <w:rPr>
          <w:b/>
          <w:sz w:val="22"/>
          <w:szCs w:val="22"/>
        </w:rPr>
      </w:pPr>
    </w:p>
    <w:p w:rsidR="0026329A" w:rsidRPr="00A64514" w:rsidRDefault="0026329A" w:rsidP="000D6553">
      <w:pPr>
        <w:jc w:val="both"/>
        <w:rPr>
          <w:bCs/>
          <w:sz w:val="22"/>
          <w:szCs w:val="22"/>
        </w:rPr>
      </w:pPr>
    </w:p>
    <w:p w:rsidR="003F784B" w:rsidRPr="00A64514" w:rsidRDefault="003F784B" w:rsidP="005D6664">
      <w:pPr>
        <w:jc w:val="both"/>
        <w:rPr>
          <w:bCs/>
          <w:sz w:val="22"/>
          <w:szCs w:val="22"/>
        </w:rPr>
      </w:pPr>
    </w:p>
    <w:p w:rsidR="00B10858" w:rsidRPr="00A64514" w:rsidRDefault="00B10858" w:rsidP="005D6664">
      <w:pPr>
        <w:jc w:val="both"/>
        <w:rPr>
          <w:sz w:val="20"/>
          <w:szCs w:val="20"/>
        </w:rPr>
      </w:pPr>
    </w:p>
    <w:sectPr w:rsidR="00B10858" w:rsidRPr="00A64514" w:rsidSect="00475BA8">
      <w:headerReference w:type="even" r:id="rId10"/>
      <w:headerReference w:type="default" r:id="rId11"/>
      <w:pgSz w:w="11906" w:h="16838"/>
      <w:pgMar w:top="1134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E" w:rsidRDefault="00CB00BE" w:rsidP="00DE358C">
      <w:r>
        <w:separator/>
      </w:r>
    </w:p>
  </w:endnote>
  <w:endnote w:type="continuationSeparator" w:id="0">
    <w:p w:rsidR="00CB00BE" w:rsidRDefault="00CB00BE" w:rsidP="00D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E" w:rsidRDefault="00CB00BE" w:rsidP="00DE358C">
      <w:r>
        <w:separator/>
      </w:r>
    </w:p>
  </w:footnote>
  <w:footnote w:type="continuationSeparator" w:id="0">
    <w:p w:rsidR="00CB00BE" w:rsidRDefault="00CB00BE" w:rsidP="00DE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12BD4" w:rsidRDefault="00012BD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7863">
      <w:rPr>
        <w:rStyle w:val="ab"/>
        <w:noProof/>
      </w:rPr>
      <w:t>2</w:t>
    </w:r>
    <w:r>
      <w:rPr>
        <w:rStyle w:val="ab"/>
      </w:rPr>
      <w:fldChar w:fldCharType="end"/>
    </w:r>
  </w:p>
  <w:p w:rsidR="00012BD4" w:rsidRDefault="00012BD4">
    <w:pPr>
      <w:pStyle w:val="aa"/>
    </w:pPr>
  </w:p>
  <w:p w:rsidR="00833CA3" w:rsidRDefault="00833CA3">
    <w:pPr>
      <w:pStyle w:val="aa"/>
    </w:pPr>
  </w:p>
  <w:p w:rsidR="00FE72F1" w:rsidRDefault="00FE72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7E47EF"/>
    <w:multiLevelType w:val="hybridMultilevel"/>
    <w:tmpl w:val="22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1F3E"/>
    <w:multiLevelType w:val="hybridMultilevel"/>
    <w:tmpl w:val="EAB6CA94"/>
    <w:lvl w:ilvl="0" w:tplc="EF32F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C4AF6"/>
    <w:multiLevelType w:val="hybridMultilevel"/>
    <w:tmpl w:val="240C2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47209"/>
    <w:multiLevelType w:val="hybridMultilevel"/>
    <w:tmpl w:val="FFE6DE94"/>
    <w:lvl w:ilvl="0" w:tplc="8272EC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34B46314">
      <w:numFmt w:val="none"/>
      <w:lvlText w:val=""/>
      <w:lvlJc w:val="left"/>
      <w:pPr>
        <w:tabs>
          <w:tab w:val="num" w:pos="360"/>
        </w:tabs>
      </w:pPr>
    </w:lvl>
    <w:lvl w:ilvl="2" w:tplc="50CE77B2">
      <w:numFmt w:val="none"/>
      <w:lvlText w:val=""/>
      <w:lvlJc w:val="left"/>
      <w:pPr>
        <w:tabs>
          <w:tab w:val="num" w:pos="360"/>
        </w:tabs>
      </w:pPr>
    </w:lvl>
    <w:lvl w:ilvl="3" w:tplc="841A3CFC">
      <w:numFmt w:val="none"/>
      <w:lvlText w:val=""/>
      <w:lvlJc w:val="left"/>
      <w:pPr>
        <w:tabs>
          <w:tab w:val="num" w:pos="360"/>
        </w:tabs>
      </w:pPr>
    </w:lvl>
    <w:lvl w:ilvl="4" w:tplc="1E1A39E0">
      <w:numFmt w:val="none"/>
      <w:lvlText w:val=""/>
      <w:lvlJc w:val="left"/>
      <w:pPr>
        <w:tabs>
          <w:tab w:val="num" w:pos="360"/>
        </w:tabs>
      </w:pPr>
    </w:lvl>
    <w:lvl w:ilvl="5" w:tplc="B6241096">
      <w:numFmt w:val="none"/>
      <w:lvlText w:val=""/>
      <w:lvlJc w:val="left"/>
      <w:pPr>
        <w:tabs>
          <w:tab w:val="num" w:pos="360"/>
        </w:tabs>
      </w:pPr>
    </w:lvl>
    <w:lvl w:ilvl="6" w:tplc="C97AF960">
      <w:numFmt w:val="none"/>
      <w:lvlText w:val=""/>
      <w:lvlJc w:val="left"/>
      <w:pPr>
        <w:tabs>
          <w:tab w:val="num" w:pos="360"/>
        </w:tabs>
      </w:pPr>
    </w:lvl>
    <w:lvl w:ilvl="7" w:tplc="9612C48A">
      <w:numFmt w:val="none"/>
      <w:lvlText w:val=""/>
      <w:lvlJc w:val="left"/>
      <w:pPr>
        <w:tabs>
          <w:tab w:val="num" w:pos="360"/>
        </w:tabs>
      </w:pPr>
    </w:lvl>
    <w:lvl w:ilvl="8" w:tplc="67CC601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0757F"/>
    <w:multiLevelType w:val="hybridMultilevel"/>
    <w:tmpl w:val="B94C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17306"/>
    <w:multiLevelType w:val="hybridMultilevel"/>
    <w:tmpl w:val="8DE0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EB"/>
    <w:rsid w:val="00012BD4"/>
    <w:rsid w:val="00017386"/>
    <w:rsid w:val="00022A5D"/>
    <w:rsid w:val="00023B2C"/>
    <w:rsid w:val="00037236"/>
    <w:rsid w:val="00043142"/>
    <w:rsid w:val="00060522"/>
    <w:rsid w:val="00080006"/>
    <w:rsid w:val="000A3DC1"/>
    <w:rsid w:val="000B4574"/>
    <w:rsid w:val="000C11AE"/>
    <w:rsid w:val="000C36C6"/>
    <w:rsid w:val="000D6360"/>
    <w:rsid w:val="000D6553"/>
    <w:rsid w:val="00117609"/>
    <w:rsid w:val="001202DF"/>
    <w:rsid w:val="00123D38"/>
    <w:rsid w:val="0012682A"/>
    <w:rsid w:val="00150C6A"/>
    <w:rsid w:val="00151875"/>
    <w:rsid w:val="0015476B"/>
    <w:rsid w:val="0017235E"/>
    <w:rsid w:val="00176C0D"/>
    <w:rsid w:val="0018612E"/>
    <w:rsid w:val="001A7C5E"/>
    <w:rsid w:val="001D2722"/>
    <w:rsid w:val="001E3B51"/>
    <w:rsid w:val="001E3F48"/>
    <w:rsid w:val="001F3054"/>
    <w:rsid w:val="002016CA"/>
    <w:rsid w:val="0020241B"/>
    <w:rsid w:val="002167CE"/>
    <w:rsid w:val="0022305E"/>
    <w:rsid w:val="00246C96"/>
    <w:rsid w:val="0026329A"/>
    <w:rsid w:val="002934D2"/>
    <w:rsid w:val="00296CC3"/>
    <w:rsid w:val="002A077D"/>
    <w:rsid w:val="002A3F1C"/>
    <w:rsid w:val="002B15A1"/>
    <w:rsid w:val="002B2347"/>
    <w:rsid w:val="002C151A"/>
    <w:rsid w:val="002F1E75"/>
    <w:rsid w:val="00312440"/>
    <w:rsid w:val="00317806"/>
    <w:rsid w:val="00387933"/>
    <w:rsid w:val="003A43F8"/>
    <w:rsid w:val="003A7588"/>
    <w:rsid w:val="003B423A"/>
    <w:rsid w:val="003F469B"/>
    <w:rsid w:val="003F784B"/>
    <w:rsid w:val="00413207"/>
    <w:rsid w:val="00423E83"/>
    <w:rsid w:val="00431092"/>
    <w:rsid w:val="00440061"/>
    <w:rsid w:val="00461FC7"/>
    <w:rsid w:val="00462107"/>
    <w:rsid w:val="00465B65"/>
    <w:rsid w:val="00475BA8"/>
    <w:rsid w:val="004877FB"/>
    <w:rsid w:val="004A37AA"/>
    <w:rsid w:val="004B6B2E"/>
    <w:rsid w:val="004B7809"/>
    <w:rsid w:val="004D71BF"/>
    <w:rsid w:val="004D7C17"/>
    <w:rsid w:val="004E5306"/>
    <w:rsid w:val="005149C8"/>
    <w:rsid w:val="00535346"/>
    <w:rsid w:val="005412C8"/>
    <w:rsid w:val="00564290"/>
    <w:rsid w:val="005A2EB4"/>
    <w:rsid w:val="005C762B"/>
    <w:rsid w:val="005D6664"/>
    <w:rsid w:val="006156B8"/>
    <w:rsid w:val="0063199D"/>
    <w:rsid w:val="00632EAF"/>
    <w:rsid w:val="00641ABD"/>
    <w:rsid w:val="00650F43"/>
    <w:rsid w:val="00667114"/>
    <w:rsid w:val="006726AA"/>
    <w:rsid w:val="00672FC3"/>
    <w:rsid w:val="00687F5F"/>
    <w:rsid w:val="006B0847"/>
    <w:rsid w:val="006B6B15"/>
    <w:rsid w:val="006D027F"/>
    <w:rsid w:val="006E6E2B"/>
    <w:rsid w:val="006F1945"/>
    <w:rsid w:val="00704B44"/>
    <w:rsid w:val="00770496"/>
    <w:rsid w:val="00781272"/>
    <w:rsid w:val="007A7A8A"/>
    <w:rsid w:val="007C21D9"/>
    <w:rsid w:val="007E1320"/>
    <w:rsid w:val="007F6E9B"/>
    <w:rsid w:val="00802D64"/>
    <w:rsid w:val="00817238"/>
    <w:rsid w:val="00827BBC"/>
    <w:rsid w:val="008310F0"/>
    <w:rsid w:val="00833CA3"/>
    <w:rsid w:val="00862237"/>
    <w:rsid w:val="0086248C"/>
    <w:rsid w:val="008B28AC"/>
    <w:rsid w:val="008C07D6"/>
    <w:rsid w:val="008D519A"/>
    <w:rsid w:val="00903D92"/>
    <w:rsid w:val="00923004"/>
    <w:rsid w:val="009356BC"/>
    <w:rsid w:val="00952D01"/>
    <w:rsid w:val="00965E2A"/>
    <w:rsid w:val="009741EC"/>
    <w:rsid w:val="0097426B"/>
    <w:rsid w:val="009833C0"/>
    <w:rsid w:val="00992181"/>
    <w:rsid w:val="009C181A"/>
    <w:rsid w:val="009C3E12"/>
    <w:rsid w:val="009E47BB"/>
    <w:rsid w:val="00A17955"/>
    <w:rsid w:val="00A22343"/>
    <w:rsid w:val="00A2425D"/>
    <w:rsid w:val="00A3390B"/>
    <w:rsid w:val="00A440A4"/>
    <w:rsid w:val="00A64514"/>
    <w:rsid w:val="00A7768B"/>
    <w:rsid w:val="00A92CEE"/>
    <w:rsid w:val="00AB3FB3"/>
    <w:rsid w:val="00AC3281"/>
    <w:rsid w:val="00AE2501"/>
    <w:rsid w:val="00AF0BBB"/>
    <w:rsid w:val="00B10858"/>
    <w:rsid w:val="00B16606"/>
    <w:rsid w:val="00B16608"/>
    <w:rsid w:val="00B324A0"/>
    <w:rsid w:val="00B353C5"/>
    <w:rsid w:val="00B36C16"/>
    <w:rsid w:val="00B40621"/>
    <w:rsid w:val="00B44448"/>
    <w:rsid w:val="00B5129C"/>
    <w:rsid w:val="00B52797"/>
    <w:rsid w:val="00B90A81"/>
    <w:rsid w:val="00BA07CD"/>
    <w:rsid w:val="00BB0367"/>
    <w:rsid w:val="00BD21ED"/>
    <w:rsid w:val="00BE241C"/>
    <w:rsid w:val="00BE3272"/>
    <w:rsid w:val="00C118DE"/>
    <w:rsid w:val="00C16A87"/>
    <w:rsid w:val="00C30E75"/>
    <w:rsid w:val="00C615A5"/>
    <w:rsid w:val="00C76B26"/>
    <w:rsid w:val="00C800EB"/>
    <w:rsid w:val="00C82547"/>
    <w:rsid w:val="00C84B45"/>
    <w:rsid w:val="00C910CA"/>
    <w:rsid w:val="00C92730"/>
    <w:rsid w:val="00CA1B7F"/>
    <w:rsid w:val="00CB00BE"/>
    <w:rsid w:val="00CC493A"/>
    <w:rsid w:val="00CD0DD2"/>
    <w:rsid w:val="00D4263B"/>
    <w:rsid w:val="00D52E6D"/>
    <w:rsid w:val="00D530F2"/>
    <w:rsid w:val="00D54C13"/>
    <w:rsid w:val="00D64521"/>
    <w:rsid w:val="00D82141"/>
    <w:rsid w:val="00DA4772"/>
    <w:rsid w:val="00DB7765"/>
    <w:rsid w:val="00DC7DD3"/>
    <w:rsid w:val="00DE358C"/>
    <w:rsid w:val="00DF416F"/>
    <w:rsid w:val="00DF616B"/>
    <w:rsid w:val="00DF7B09"/>
    <w:rsid w:val="00E07D2D"/>
    <w:rsid w:val="00E12040"/>
    <w:rsid w:val="00E75363"/>
    <w:rsid w:val="00E77863"/>
    <w:rsid w:val="00EC0EF0"/>
    <w:rsid w:val="00ED34EB"/>
    <w:rsid w:val="00EE2CD6"/>
    <w:rsid w:val="00EF46D5"/>
    <w:rsid w:val="00F07ADC"/>
    <w:rsid w:val="00F2044D"/>
    <w:rsid w:val="00F41534"/>
    <w:rsid w:val="00F508DC"/>
    <w:rsid w:val="00F67296"/>
    <w:rsid w:val="00FC4365"/>
    <w:rsid w:val="00FC562E"/>
    <w:rsid w:val="00FE3E44"/>
    <w:rsid w:val="00FE65C4"/>
    <w:rsid w:val="00FE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BAB1C-3E83-4114-AA54-A5E2B085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3123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creator>ump15</dc:creator>
  <cp:lastModifiedBy>я</cp:lastModifiedBy>
  <cp:revision>3</cp:revision>
  <cp:lastPrinted>2012-10-01T06:17:00Z</cp:lastPrinted>
  <dcterms:created xsi:type="dcterms:W3CDTF">2012-10-01T06:16:00Z</dcterms:created>
  <dcterms:modified xsi:type="dcterms:W3CDTF">2012-10-01T06:18:00Z</dcterms:modified>
</cp:coreProperties>
</file>