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7E82" w:rsidRDefault="0044753B" w:rsidP="00BA10BC">
      <w:pPr>
        <w:ind w:firstLine="567"/>
        <w:jc w:val="right"/>
        <w:rPr>
          <w:sz w:val="24"/>
          <w:szCs w:val="24"/>
        </w:rPr>
      </w:pPr>
      <w:r w:rsidRPr="00865DA0">
        <w:rPr>
          <w:sz w:val="24"/>
          <w:szCs w:val="24"/>
        </w:rPr>
        <w:t xml:space="preserve">Приложение № </w:t>
      </w:r>
      <w:r>
        <w:rPr>
          <w:sz w:val="24"/>
          <w:szCs w:val="24"/>
        </w:rPr>
        <w:t>3</w:t>
      </w:r>
      <w:r w:rsidRPr="00865DA0">
        <w:rPr>
          <w:sz w:val="24"/>
          <w:szCs w:val="24"/>
        </w:rPr>
        <w:t xml:space="preserve"> </w:t>
      </w:r>
      <w:r w:rsidR="00BA10BC">
        <w:rPr>
          <w:sz w:val="24"/>
          <w:szCs w:val="24"/>
        </w:rPr>
        <w:t xml:space="preserve">к </w:t>
      </w:r>
      <w:r w:rsidR="00B07E82">
        <w:rPr>
          <w:sz w:val="24"/>
          <w:szCs w:val="24"/>
        </w:rPr>
        <w:t>документации</w:t>
      </w:r>
    </w:p>
    <w:p w:rsidR="0044753B" w:rsidRDefault="00B07E82" w:rsidP="00BA10BC">
      <w:pPr>
        <w:ind w:firstLine="567"/>
        <w:jc w:val="right"/>
        <w:rPr>
          <w:sz w:val="24"/>
          <w:szCs w:val="24"/>
        </w:rPr>
      </w:pPr>
      <w:r>
        <w:rPr>
          <w:sz w:val="24"/>
          <w:szCs w:val="24"/>
        </w:rPr>
        <w:t xml:space="preserve"> об открытом аукционе в электронной форме</w:t>
      </w:r>
    </w:p>
    <w:p w:rsidR="00BA10BC" w:rsidRDefault="00BA10BC" w:rsidP="00BA10BC">
      <w:pPr>
        <w:ind w:firstLine="567"/>
        <w:jc w:val="right"/>
        <w:rPr>
          <w:sz w:val="24"/>
          <w:szCs w:val="24"/>
        </w:rPr>
      </w:pPr>
    </w:p>
    <w:p w:rsidR="00BA10BC" w:rsidRDefault="00BA10BC" w:rsidP="00BA10BC">
      <w:pPr>
        <w:ind w:firstLine="567"/>
        <w:jc w:val="right"/>
        <w:rPr>
          <w:bCs/>
          <w:sz w:val="24"/>
          <w:szCs w:val="24"/>
        </w:rPr>
      </w:pPr>
    </w:p>
    <w:p w:rsidR="0044753B" w:rsidRDefault="0044753B" w:rsidP="0044753B">
      <w:pPr>
        <w:pStyle w:val="ConsTitle"/>
        <w:widowControl/>
        <w:ind w:right="0"/>
        <w:jc w:val="right"/>
        <w:rPr>
          <w:rFonts w:ascii="Times New Roman" w:hAnsi="Times New Roman" w:cs="Times New Roman"/>
          <w:bCs w:val="0"/>
          <w:sz w:val="24"/>
          <w:szCs w:val="24"/>
        </w:rPr>
      </w:pPr>
      <w:r>
        <w:rPr>
          <w:rFonts w:ascii="Times New Roman" w:hAnsi="Times New Roman" w:cs="Times New Roman"/>
          <w:bCs w:val="0"/>
          <w:sz w:val="24"/>
          <w:szCs w:val="24"/>
        </w:rPr>
        <w:t>Проект</w:t>
      </w:r>
    </w:p>
    <w:p w:rsidR="0044753B" w:rsidRDefault="0044753B" w:rsidP="0044753B">
      <w:pPr>
        <w:pStyle w:val="ConsTitle"/>
        <w:widowControl/>
        <w:ind w:right="0"/>
        <w:jc w:val="center"/>
        <w:rPr>
          <w:rFonts w:ascii="Times New Roman" w:hAnsi="Times New Roman" w:cs="Times New Roman"/>
          <w:bCs w:val="0"/>
          <w:sz w:val="24"/>
          <w:szCs w:val="24"/>
        </w:rPr>
      </w:pPr>
    </w:p>
    <w:p w:rsidR="0044753B" w:rsidRPr="00A645EB" w:rsidRDefault="0044753B" w:rsidP="0044753B">
      <w:pPr>
        <w:pStyle w:val="ConsTitle"/>
        <w:widowControl/>
        <w:ind w:right="0"/>
        <w:jc w:val="center"/>
        <w:rPr>
          <w:rFonts w:ascii="Times New Roman" w:hAnsi="Times New Roman" w:cs="Times New Roman"/>
          <w:bCs w:val="0"/>
          <w:sz w:val="24"/>
          <w:szCs w:val="24"/>
        </w:rPr>
      </w:pPr>
      <w:r>
        <w:rPr>
          <w:rFonts w:ascii="Times New Roman" w:hAnsi="Times New Roman" w:cs="Times New Roman"/>
          <w:bCs w:val="0"/>
          <w:sz w:val="24"/>
          <w:szCs w:val="24"/>
        </w:rPr>
        <w:t>МУНИЦИПАЛЬНЫЙ КОНТРАКТ № ___</w:t>
      </w:r>
      <w:r w:rsidRPr="00A645EB">
        <w:rPr>
          <w:rFonts w:ascii="Times New Roman" w:hAnsi="Times New Roman" w:cs="Times New Roman"/>
          <w:bCs w:val="0"/>
          <w:sz w:val="24"/>
          <w:szCs w:val="24"/>
        </w:rPr>
        <w:t>_</w:t>
      </w:r>
    </w:p>
    <w:p w:rsidR="0044753B" w:rsidRPr="00A645EB" w:rsidRDefault="0044753B" w:rsidP="0044753B">
      <w:pPr>
        <w:pStyle w:val="ConsNormal"/>
        <w:ind w:firstLine="0"/>
        <w:jc w:val="center"/>
        <w:rPr>
          <w:rFonts w:ascii="Times New Roman" w:hAnsi="Times New Roman"/>
          <w:sz w:val="24"/>
          <w:szCs w:val="24"/>
        </w:rPr>
      </w:pPr>
      <w:r w:rsidRPr="00A645EB">
        <w:rPr>
          <w:rFonts w:ascii="Times New Roman" w:hAnsi="Times New Roman"/>
          <w:sz w:val="24"/>
          <w:szCs w:val="24"/>
        </w:rPr>
        <w:t xml:space="preserve">на </w:t>
      </w:r>
      <w:r>
        <w:rPr>
          <w:rFonts w:ascii="Times New Roman" w:hAnsi="Times New Roman"/>
          <w:sz w:val="24"/>
          <w:szCs w:val="24"/>
        </w:rPr>
        <w:t>выполнение работ</w:t>
      </w:r>
      <w:r w:rsidRPr="00A645EB">
        <w:rPr>
          <w:rFonts w:ascii="Times New Roman" w:hAnsi="Times New Roman"/>
          <w:sz w:val="24"/>
          <w:szCs w:val="24"/>
        </w:rPr>
        <w:t xml:space="preserve"> по содержанию светофорных объектов</w:t>
      </w:r>
    </w:p>
    <w:p w:rsidR="0044753B" w:rsidRPr="00A645EB" w:rsidRDefault="0044753B" w:rsidP="0044753B">
      <w:pPr>
        <w:pStyle w:val="ConsNormal"/>
        <w:ind w:firstLine="0"/>
        <w:jc w:val="center"/>
        <w:rPr>
          <w:rFonts w:ascii="Times New Roman" w:hAnsi="Times New Roman"/>
          <w:sz w:val="24"/>
          <w:szCs w:val="24"/>
        </w:rPr>
      </w:pPr>
      <w:r w:rsidRPr="00A645EB">
        <w:rPr>
          <w:rFonts w:ascii="Times New Roman" w:hAnsi="Times New Roman"/>
          <w:sz w:val="24"/>
          <w:szCs w:val="24"/>
        </w:rPr>
        <w:t>на улично-дорожной сети города Перми</w:t>
      </w:r>
    </w:p>
    <w:p w:rsidR="0044753B" w:rsidRPr="00A645EB" w:rsidRDefault="0044753B" w:rsidP="0044753B">
      <w:pPr>
        <w:pStyle w:val="ConsNormal"/>
        <w:ind w:firstLine="0"/>
        <w:jc w:val="center"/>
        <w:rPr>
          <w:rFonts w:ascii="Times New Roman" w:hAnsi="Times New Roman"/>
          <w:sz w:val="24"/>
          <w:szCs w:val="24"/>
        </w:rPr>
      </w:pPr>
    </w:p>
    <w:p w:rsidR="0044753B" w:rsidRPr="00A645EB" w:rsidRDefault="0044753B" w:rsidP="0044753B">
      <w:pPr>
        <w:pStyle w:val="a5"/>
        <w:tabs>
          <w:tab w:val="left" w:pos="7371"/>
        </w:tabs>
      </w:pPr>
      <w:r w:rsidRPr="00A645EB">
        <w:t>г. Пермь                                                                                                              «___»__________ 201</w:t>
      </w:r>
      <w:r>
        <w:t>__</w:t>
      </w:r>
      <w:r w:rsidRPr="00A645EB">
        <w:t xml:space="preserve"> г.</w:t>
      </w:r>
    </w:p>
    <w:p w:rsidR="0044753B" w:rsidRPr="00A645EB" w:rsidRDefault="0044753B" w:rsidP="0044753B">
      <w:pPr>
        <w:jc w:val="center"/>
        <w:rPr>
          <w:b/>
          <w:sz w:val="26"/>
        </w:rPr>
      </w:pPr>
    </w:p>
    <w:p w:rsidR="0044753B" w:rsidRDefault="00822227" w:rsidP="0044753B">
      <w:pPr>
        <w:tabs>
          <w:tab w:val="left" w:pos="9355"/>
        </w:tabs>
        <w:ind w:firstLine="709"/>
        <w:jc w:val="both"/>
        <w:rPr>
          <w:sz w:val="24"/>
          <w:szCs w:val="24"/>
        </w:rPr>
      </w:pPr>
      <w:r>
        <w:rPr>
          <w:sz w:val="24"/>
          <w:szCs w:val="24"/>
        </w:rPr>
        <w:t>М</w:t>
      </w:r>
      <w:r w:rsidR="0044753B" w:rsidRPr="00A645EB">
        <w:rPr>
          <w:sz w:val="24"/>
          <w:szCs w:val="24"/>
        </w:rPr>
        <w:t>униципальное казенное учреждение «Пермская дирекция дорожного движения», именуемое в дальнейшем «Заказчик», в лице начальника учреждения Киса Максима Леонидовича, действующего на основании Устава, утвержденного распоряжением Департамента дорог и транспорта администрации города Перми от 08.04.2011 №СЭД-12-01-05-10, с одной стороны, и ______________________________________________________________, именуемое в дальнейшем «</w:t>
      </w:r>
      <w:r w:rsidR="0044753B">
        <w:rPr>
          <w:sz w:val="24"/>
          <w:szCs w:val="24"/>
        </w:rPr>
        <w:t>Подрядчик</w:t>
      </w:r>
      <w:r w:rsidR="0044753B" w:rsidRPr="00A645EB">
        <w:rPr>
          <w:sz w:val="24"/>
          <w:szCs w:val="24"/>
        </w:rPr>
        <w:t xml:space="preserve">», в лице _______________________________, действующего на основании _________________________, с другой стороны, совместно именуемые «Стороны», </w:t>
      </w:r>
      <w:r w:rsidR="0044753B" w:rsidRPr="004428BF">
        <w:rPr>
          <w:sz w:val="24"/>
          <w:szCs w:val="24"/>
        </w:rPr>
        <w:t>заключили на основании протокола № ___ от «___» __________ 201</w:t>
      </w:r>
      <w:r w:rsidR="0044753B">
        <w:rPr>
          <w:sz w:val="24"/>
          <w:szCs w:val="24"/>
        </w:rPr>
        <w:t>_</w:t>
      </w:r>
      <w:r w:rsidR="0044753B" w:rsidRPr="004428BF">
        <w:rPr>
          <w:sz w:val="24"/>
          <w:szCs w:val="24"/>
        </w:rPr>
        <w:t xml:space="preserve"> г. настоящий Муниципальный контракт (далее - контракт) о нижеследующем:</w:t>
      </w:r>
    </w:p>
    <w:p w:rsidR="001623C9" w:rsidRPr="00A645EB" w:rsidRDefault="001623C9" w:rsidP="0044753B">
      <w:pPr>
        <w:tabs>
          <w:tab w:val="left" w:pos="9355"/>
        </w:tabs>
        <w:ind w:firstLine="709"/>
        <w:jc w:val="both"/>
        <w:rPr>
          <w:b/>
          <w:sz w:val="24"/>
          <w:szCs w:val="24"/>
        </w:rPr>
      </w:pPr>
    </w:p>
    <w:p w:rsidR="0044753B" w:rsidRPr="00A645EB" w:rsidRDefault="0044753B" w:rsidP="0044753B">
      <w:pPr>
        <w:numPr>
          <w:ilvl w:val="0"/>
          <w:numId w:val="4"/>
        </w:numPr>
        <w:ind w:left="0" w:firstLine="0"/>
        <w:jc w:val="center"/>
        <w:rPr>
          <w:b/>
          <w:sz w:val="24"/>
          <w:szCs w:val="24"/>
        </w:rPr>
      </w:pPr>
      <w:r w:rsidRPr="00A645EB">
        <w:rPr>
          <w:b/>
          <w:sz w:val="24"/>
          <w:szCs w:val="24"/>
        </w:rPr>
        <w:t>Предмет контракта</w:t>
      </w:r>
    </w:p>
    <w:p w:rsidR="0044753B" w:rsidRPr="00A645EB" w:rsidRDefault="0044753B" w:rsidP="0044753B">
      <w:pPr>
        <w:jc w:val="center"/>
        <w:rPr>
          <w:b/>
          <w:sz w:val="24"/>
          <w:szCs w:val="24"/>
        </w:rPr>
      </w:pPr>
    </w:p>
    <w:p w:rsidR="0044753B" w:rsidRPr="00A645EB" w:rsidRDefault="00BA10BC" w:rsidP="0044753B">
      <w:pPr>
        <w:numPr>
          <w:ilvl w:val="1"/>
          <w:numId w:val="4"/>
        </w:numPr>
        <w:tabs>
          <w:tab w:val="left" w:pos="1418"/>
        </w:tabs>
        <w:ind w:left="0" w:firstLine="851"/>
        <w:jc w:val="both"/>
        <w:rPr>
          <w:sz w:val="24"/>
          <w:szCs w:val="24"/>
        </w:rPr>
      </w:pPr>
      <w:r w:rsidRPr="00BA10BC">
        <w:rPr>
          <w:sz w:val="24"/>
          <w:szCs w:val="24"/>
          <w:lang w:val="x-none"/>
        </w:rPr>
        <w:t xml:space="preserve">В целях реализации </w:t>
      </w:r>
      <w:r w:rsidRPr="00BA10BC">
        <w:rPr>
          <w:sz w:val="24"/>
          <w:szCs w:val="24"/>
        </w:rPr>
        <w:t>мероприятия «</w:t>
      </w:r>
      <w:r>
        <w:rPr>
          <w:sz w:val="24"/>
          <w:szCs w:val="24"/>
        </w:rPr>
        <w:t>Содержание светофорных объектов</w:t>
      </w:r>
      <w:r w:rsidRPr="00BA10BC">
        <w:rPr>
          <w:sz w:val="24"/>
          <w:szCs w:val="24"/>
        </w:rPr>
        <w:t xml:space="preserve">» </w:t>
      </w:r>
      <w:r w:rsidRPr="00BA10BC">
        <w:rPr>
          <w:sz w:val="24"/>
          <w:szCs w:val="24"/>
          <w:lang w:val="x-none"/>
        </w:rPr>
        <w:t>ведомственной целевой программы «Организация дорожного движения в городе Перми», утвержденной Постановлением Администрации г. Перми от 26.11.2009 № 910</w:t>
      </w:r>
      <w:r w:rsidRPr="00BA10BC">
        <w:rPr>
          <w:sz w:val="24"/>
          <w:szCs w:val="24"/>
        </w:rPr>
        <w:t xml:space="preserve"> (с изменениями), </w:t>
      </w:r>
      <w:r w:rsidR="0044753B" w:rsidRPr="00BA10BC">
        <w:rPr>
          <w:sz w:val="24"/>
          <w:szCs w:val="24"/>
        </w:rPr>
        <w:t>Подрядчик обязуется по заданию Заказчика выполнить, а Заказчик обязуется принять и оплатить</w:t>
      </w:r>
      <w:r w:rsidR="0044753B" w:rsidRPr="00BA10BC">
        <w:rPr>
          <w:color w:val="000000"/>
          <w:sz w:val="24"/>
          <w:szCs w:val="24"/>
        </w:rPr>
        <w:t xml:space="preserve"> </w:t>
      </w:r>
      <w:r w:rsidR="0044753B" w:rsidRPr="00BA10BC">
        <w:rPr>
          <w:sz w:val="24"/>
          <w:szCs w:val="24"/>
        </w:rPr>
        <w:t>работы по содержанию светофорных объектов на улично-дорожной сети города Перми</w:t>
      </w:r>
      <w:r w:rsidR="00833263" w:rsidRPr="00BA10BC">
        <w:rPr>
          <w:sz w:val="24"/>
          <w:szCs w:val="24"/>
        </w:rPr>
        <w:t xml:space="preserve"> с</w:t>
      </w:r>
      <w:r w:rsidR="00833263">
        <w:rPr>
          <w:sz w:val="24"/>
          <w:szCs w:val="24"/>
        </w:rPr>
        <w:t xml:space="preserve"> автоматизированной системой управления дорожным движением и без автоматизированной системы управления дорожным движением</w:t>
      </w:r>
      <w:r w:rsidR="0044753B" w:rsidRPr="00A645EB">
        <w:rPr>
          <w:sz w:val="24"/>
          <w:szCs w:val="24"/>
        </w:rPr>
        <w:t xml:space="preserve"> согласно техническому заданию (приложение №1 к контракту)</w:t>
      </w:r>
      <w:r w:rsidR="0044753B">
        <w:rPr>
          <w:sz w:val="24"/>
          <w:szCs w:val="24"/>
        </w:rPr>
        <w:t xml:space="preserve">, </w:t>
      </w:r>
      <w:r w:rsidR="0044753B" w:rsidRPr="004D7875">
        <w:rPr>
          <w:sz w:val="24"/>
          <w:szCs w:val="24"/>
        </w:rPr>
        <w:t>заявкам Заказчика</w:t>
      </w:r>
      <w:r w:rsidR="0044753B">
        <w:rPr>
          <w:sz w:val="24"/>
          <w:szCs w:val="24"/>
        </w:rPr>
        <w:t xml:space="preserve"> </w:t>
      </w:r>
      <w:r w:rsidR="0044753B" w:rsidRPr="00A645EB">
        <w:rPr>
          <w:sz w:val="24"/>
          <w:szCs w:val="24"/>
        </w:rPr>
        <w:t>и паспортам светофорных объектов.</w:t>
      </w:r>
    </w:p>
    <w:p w:rsidR="00062B6B" w:rsidRDefault="00062B6B" w:rsidP="00062B6B">
      <w:pPr>
        <w:pStyle w:val="afe"/>
        <w:numPr>
          <w:ilvl w:val="1"/>
          <w:numId w:val="4"/>
        </w:numPr>
        <w:ind w:left="0" w:firstLine="851"/>
        <w:jc w:val="both"/>
      </w:pPr>
      <w:r w:rsidRPr="00062B6B">
        <w:t>Одна единица объема работ представляет собой содержание одного светофорного объекта в течение одного календарного дня.</w:t>
      </w:r>
    </w:p>
    <w:p w:rsidR="00062B6B" w:rsidRPr="00062B6B" w:rsidRDefault="00062B6B" w:rsidP="00062B6B">
      <w:pPr>
        <w:pStyle w:val="afe"/>
        <w:ind w:left="851"/>
        <w:jc w:val="both"/>
      </w:pPr>
      <w:r w:rsidRPr="00062B6B">
        <w:t xml:space="preserve">Объем работ по контракту составляет: </w:t>
      </w:r>
    </w:p>
    <w:p w:rsidR="00833263" w:rsidRDefault="00062B6B" w:rsidP="00062B6B">
      <w:pPr>
        <w:tabs>
          <w:tab w:val="left" w:pos="1418"/>
        </w:tabs>
        <w:ind w:firstLine="851"/>
        <w:jc w:val="both"/>
        <w:rPr>
          <w:sz w:val="24"/>
          <w:szCs w:val="24"/>
        </w:rPr>
      </w:pPr>
      <w:r>
        <w:rPr>
          <w:sz w:val="24"/>
          <w:szCs w:val="24"/>
        </w:rPr>
        <w:t xml:space="preserve">- </w:t>
      </w:r>
      <w:r w:rsidR="00833263">
        <w:rPr>
          <w:sz w:val="24"/>
          <w:szCs w:val="24"/>
        </w:rPr>
        <w:t>содержание</w:t>
      </w:r>
      <w:r w:rsidR="00833263" w:rsidRPr="00A645EB">
        <w:rPr>
          <w:sz w:val="24"/>
          <w:szCs w:val="24"/>
        </w:rPr>
        <w:t xml:space="preserve"> светофорных объектов </w:t>
      </w:r>
      <w:r>
        <w:rPr>
          <w:sz w:val="24"/>
          <w:szCs w:val="24"/>
        </w:rPr>
        <w:t xml:space="preserve">с автоматизированной системой управления дорожным движением </w:t>
      </w:r>
      <w:r w:rsidR="00BF6901">
        <w:rPr>
          <w:b/>
          <w:sz w:val="24"/>
          <w:szCs w:val="24"/>
        </w:rPr>
        <w:t>12 296</w:t>
      </w:r>
      <w:r w:rsidR="00833263" w:rsidRPr="00833263">
        <w:rPr>
          <w:b/>
          <w:sz w:val="24"/>
          <w:szCs w:val="24"/>
        </w:rPr>
        <w:t>,00</w:t>
      </w:r>
      <w:r w:rsidR="00485972">
        <w:rPr>
          <w:sz w:val="24"/>
          <w:szCs w:val="24"/>
        </w:rPr>
        <w:t xml:space="preserve"> еди</w:t>
      </w:r>
      <w:r w:rsidR="00833263">
        <w:rPr>
          <w:sz w:val="24"/>
          <w:szCs w:val="24"/>
        </w:rPr>
        <w:t>ниц;</w:t>
      </w:r>
    </w:p>
    <w:p w:rsidR="00833263" w:rsidRDefault="00062B6B" w:rsidP="00062B6B">
      <w:pPr>
        <w:tabs>
          <w:tab w:val="left" w:pos="1418"/>
        </w:tabs>
        <w:ind w:firstLine="851"/>
        <w:jc w:val="both"/>
        <w:rPr>
          <w:sz w:val="24"/>
          <w:szCs w:val="24"/>
        </w:rPr>
      </w:pPr>
      <w:r>
        <w:rPr>
          <w:sz w:val="24"/>
          <w:szCs w:val="24"/>
        </w:rPr>
        <w:t xml:space="preserve">- </w:t>
      </w:r>
      <w:r w:rsidR="00833263">
        <w:rPr>
          <w:sz w:val="24"/>
          <w:szCs w:val="24"/>
        </w:rPr>
        <w:t>содержание</w:t>
      </w:r>
      <w:r w:rsidR="00833263" w:rsidRPr="00A645EB">
        <w:rPr>
          <w:sz w:val="24"/>
          <w:szCs w:val="24"/>
        </w:rPr>
        <w:t xml:space="preserve"> светофорных объектов </w:t>
      </w:r>
      <w:r>
        <w:rPr>
          <w:sz w:val="24"/>
          <w:szCs w:val="24"/>
        </w:rPr>
        <w:t xml:space="preserve">без автоматизированной системы управления дорожным движением </w:t>
      </w:r>
      <w:r w:rsidR="00BF6901">
        <w:rPr>
          <w:b/>
          <w:sz w:val="24"/>
          <w:szCs w:val="24"/>
        </w:rPr>
        <w:t>32 578,00</w:t>
      </w:r>
      <w:r w:rsidR="00833263">
        <w:rPr>
          <w:sz w:val="24"/>
          <w:szCs w:val="24"/>
        </w:rPr>
        <w:t xml:space="preserve"> ед</w:t>
      </w:r>
      <w:r w:rsidR="00485972">
        <w:rPr>
          <w:sz w:val="24"/>
          <w:szCs w:val="24"/>
        </w:rPr>
        <w:t>и</w:t>
      </w:r>
      <w:r w:rsidR="00833263">
        <w:rPr>
          <w:sz w:val="24"/>
          <w:szCs w:val="24"/>
        </w:rPr>
        <w:t>ниц.</w:t>
      </w:r>
    </w:p>
    <w:p w:rsidR="0044753B" w:rsidRPr="00A645EB" w:rsidRDefault="0044753B" w:rsidP="0044753B">
      <w:pPr>
        <w:numPr>
          <w:ilvl w:val="1"/>
          <w:numId w:val="4"/>
        </w:numPr>
        <w:tabs>
          <w:tab w:val="left" w:pos="1418"/>
        </w:tabs>
        <w:ind w:left="0" w:firstLine="851"/>
        <w:jc w:val="both"/>
        <w:rPr>
          <w:sz w:val="24"/>
          <w:szCs w:val="24"/>
        </w:rPr>
      </w:pPr>
      <w:r w:rsidRPr="00A645EB">
        <w:rPr>
          <w:sz w:val="24"/>
          <w:szCs w:val="24"/>
        </w:rPr>
        <w:t>Документ</w:t>
      </w:r>
      <w:r w:rsidR="00BA10BC">
        <w:rPr>
          <w:sz w:val="24"/>
          <w:szCs w:val="24"/>
        </w:rPr>
        <w:t>ами</w:t>
      </w:r>
      <w:r w:rsidRPr="00A645EB">
        <w:rPr>
          <w:sz w:val="24"/>
          <w:szCs w:val="24"/>
        </w:rPr>
        <w:t>, определяющим</w:t>
      </w:r>
      <w:r w:rsidR="00BA10BC">
        <w:rPr>
          <w:sz w:val="24"/>
          <w:szCs w:val="24"/>
        </w:rPr>
        <w:t>и</w:t>
      </w:r>
      <w:r w:rsidRPr="00A645EB">
        <w:rPr>
          <w:sz w:val="24"/>
          <w:szCs w:val="24"/>
        </w:rPr>
        <w:t xml:space="preserve"> количество, расположение и тип оборудования каждого светофорного объекта</w:t>
      </w:r>
      <w:r w:rsidR="00B07E82">
        <w:rPr>
          <w:sz w:val="24"/>
          <w:szCs w:val="24"/>
        </w:rPr>
        <w:t>,</w:t>
      </w:r>
      <w:r w:rsidRPr="00A645EB">
        <w:rPr>
          <w:sz w:val="24"/>
          <w:szCs w:val="24"/>
        </w:rPr>
        <w:t xml:space="preserve"> явля</w:t>
      </w:r>
      <w:r w:rsidR="00897BA6">
        <w:rPr>
          <w:sz w:val="24"/>
          <w:szCs w:val="24"/>
        </w:rPr>
        <w:t>ю</w:t>
      </w:r>
      <w:r w:rsidRPr="00A645EB">
        <w:rPr>
          <w:sz w:val="24"/>
          <w:szCs w:val="24"/>
        </w:rPr>
        <w:t>тся предоставленны</w:t>
      </w:r>
      <w:r>
        <w:rPr>
          <w:sz w:val="24"/>
          <w:szCs w:val="24"/>
        </w:rPr>
        <w:t>е</w:t>
      </w:r>
      <w:r w:rsidRPr="00A645EB">
        <w:rPr>
          <w:sz w:val="24"/>
          <w:szCs w:val="24"/>
        </w:rPr>
        <w:t xml:space="preserve"> Заказчиком </w:t>
      </w:r>
      <w:r w:rsidR="00B07E82">
        <w:rPr>
          <w:sz w:val="24"/>
          <w:szCs w:val="24"/>
        </w:rPr>
        <w:t xml:space="preserve">Подрядчику </w:t>
      </w:r>
      <w:r w:rsidR="00B07E82" w:rsidRPr="00073317">
        <w:rPr>
          <w:sz w:val="24"/>
          <w:szCs w:val="24"/>
        </w:rPr>
        <w:t xml:space="preserve">заявка (приложение </w:t>
      </w:r>
      <w:r w:rsidRPr="00073317">
        <w:rPr>
          <w:sz w:val="24"/>
          <w:szCs w:val="24"/>
        </w:rPr>
        <w:t>№ 5) и паспорт светофорного объекта (далее паспорт).</w:t>
      </w:r>
    </w:p>
    <w:p w:rsidR="0044753B" w:rsidRPr="00A645EB" w:rsidRDefault="0044753B" w:rsidP="0044753B">
      <w:pPr>
        <w:numPr>
          <w:ilvl w:val="1"/>
          <w:numId w:val="4"/>
        </w:numPr>
        <w:tabs>
          <w:tab w:val="left" w:pos="1418"/>
        </w:tabs>
        <w:ind w:left="0" w:firstLine="851"/>
        <w:jc w:val="both"/>
        <w:rPr>
          <w:sz w:val="24"/>
          <w:szCs w:val="24"/>
        </w:rPr>
      </w:pPr>
      <w:r w:rsidRPr="00A645EB">
        <w:rPr>
          <w:sz w:val="24"/>
          <w:szCs w:val="24"/>
        </w:rPr>
        <w:t>Дислокация передаваемых на содержание светофорных объектов и период содержания каждого из них указывается Заказчиком в заявках</w:t>
      </w:r>
      <w:r>
        <w:rPr>
          <w:sz w:val="24"/>
          <w:szCs w:val="24"/>
        </w:rPr>
        <w:t xml:space="preserve"> </w:t>
      </w:r>
      <w:r w:rsidRPr="004D7875">
        <w:rPr>
          <w:sz w:val="24"/>
          <w:szCs w:val="24"/>
        </w:rPr>
        <w:t xml:space="preserve">(форма заявки – приложение </w:t>
      </w:r>
      <w:r w:rsidRPr="004D7875">
        <w:rPr>
          <w:sz w:val="24"/>
          <w:szCs w:val="24"/>
        </w:rPr>
        <w:br/>
        <w:t>№ 5), передаваемы</w:t>
      </w:r>
      <w:r w:rsidRPr="00A645EB">
        <w:rPr>
          <w:sz w:val="24"/>
          <w:szCs w:val="24"/>
        </w:rPr>
        <w:t xml:space="preserve">х </w:t>
      </w:r>
      <w:r>
        <w:rPr>
          <w:sz w:val="24"/>
          <w:szCs w:val="24"/>
        </w:rPr>
        <w:t>Подрядчику</w:t>
      </w:r>
      <w:r w:rsidRPr="00A645EB">
        <w:rPr>
          <w:sz w:val="24"/>
          <w:szCs w:val="24"/>
        </w:rPr>
        <w:t xml:space="preserve"> в период действия Контракта.</w:t>
      </w:r>
    </w:p>
    <w:p w:rsidR="0044753B" w:rsidRPr="00A645EB" w:rsidRDefault="0044753B" w:rsidP="0044753B">
      <w:pPr>
        <w:numPr>
          <w:ilvl w:val="1"/>
          <w:numId w:val="4"/>
        </w:numPr>
        <w:tabs>
          <w:tab w:val="left" w:pos="1418"/>
        </w:tabs>
        <w:ind w:left="0" w:firstLine="851"/>
        <w:jc w:val="both"/>
        <w:rPr>
          <w:sz w:val="24"/>
          <w:szCs w:val="24"/>
        </w:rPr>
      </w:pPr>
      <w:r>
        <w:rPr>
          <w:sz w:val="24"/>
          <w:szCs w:val="24"/>
        </w:rPr>
        <w:t>Подрядчик</w:t>
      </w:r>
      <w:r w:rsidRPr="00A645EB">
        <w:rPr>
          <w:sz w:val="24"/>
          <w:szCs w:val="24"/>
        </w:rPr>
        <w:t xml:space="preserve"> обеспечивает </w:t>
      </w:r>
      <w:r>
        <w:rPr>
          <w:sz w:val="24"/>
          <w:szCs w:val="24"/>
        </w:rPr>
        <w:t>выполнение работ</w:t>
      </w:r>
      <w:r w:rsidRPr="00A645EB">
        <w:rPr>
          <w:sz w:val="24"/>
          <w:szCs w:val="24"/>
        </w:rPr>
        <w:t>, указанных в п. 1.1 настоящего контракта, в соответствии с техническим заданием, требованиями действующего законодательства, в том числе ГОСТ Р 52282-2004, ГОСТ Р 52289-2004, ГОСТ Р 51648-2000, ГОСТ Р 50597-93, СНиП и други</w:t>
      </w:r>
      <w:r>
        <w:rPr>
          <w:sz w:val="24"/>
          <w:szCs w:val="24"/>
        </w:rPr>
        <w:t>ми</w:t>
      </w:r>
      <w:r w:rsidRPr="00A645EB">
        <w:rPr>
          <w:sz w:val="24"/>
          <w:szCs w:val="24"/>
        </w:rPr>
        <w:t xml:space="preserve"> регламентирующи</w:t>
      </w:r>
      <w:r>
        <w:rPr>
          <w:sz w:val="24"/>
          <w:szCs w:val="24"/>
        </w:rPr>
        <w:t>ми</w:t>
      </w:r>
      <w:r w:rsidRPr="00A645EB">
        <w:rPr>
          <w:sz w:val="24"/>
          <w:szCs w:val="24"/>
        </w:rPr>
        <w:t xml:space="preserve"> документ</w:t>
      </w:r>
      <w:r>
        <w:rPr>
          <w:sz w:val="24"/>
          <w:szCs w:val="24"/>
        </w:rPr>
        <w:t>ами</w:t>
      </w:r>
      <w:r w:rsidRPr="00A645EB">
        <w:rPr>
          <w:sz w:val="24"/>
          <w:szCs w:val="24"/>
        </w:rPr>
        <w:t>.</w:t>
      </w:r>
    </w:p>
    <w:p w:rsidR="0044753B" w:rsidRPr="00A645EB" w:rsidRDefault="0044753B" w:rsidP="0044753B">
      <w:pPr>
        <w:numPr>
          <w:ilvl w:val="1"/>
          <w:numId w:val="4"/>
        </w:numPr>
        <w:tabs>
          <w:tab w:val="left" w:pos="1418"/>
        </w:tabs>
        <w:ind w:left="0" w:firstLine="851"/>
        <w:jc w:val="both"/>
        <w:rPr>
          <w:sz w:val="24"/>
          <w:szCs w:val="24"/>
        </w:rPr>
      </w:pPr>
      <w:r w:rsidRPr="00A645EB">
        <w:rPr>
          <w:sz w:val="24"/>
          <w:szCs w:val="24"/>
        </w:rPr>
        <w:t xml:space="preserve">Период </w:t>
      </w:r>
      <w:r>
        <w:rPr>
          <w:sz w:val="24"/>
          <w:szCs w:val="24"/>
        </w:rPr>
        <w:t>выполнения работ</w:t>
      </w:r>
      <w:r w:rsidRPr="00A645EB">
        <w:rPr>
          <w:sz w:val="24"/>
          <w:szCs w:val="24"/>
        </w:rPr>
        <w:t xml:space="preserve"> по контракту:</w:t>
      </w:r>
    </w:p>
    <w:p w:rsidR="0044753B" w:rsidRPr="00A645EB" w:rsidRDefault="0044753B" w:rsidP="0044753B">
      <w:pPr>
        <w:numPr>
          <w:ilvl w:val="2"/>
          <w:numId w:val="4"/>
        </w:numPr>
        <w:tabs>
          <w:tab w:val="left" w:pos="1843"/>
        </w:tabs>
        <w:ind w:left="0" w:firstLine="1134"/>
        <w:jc w:val="both"/>
        <w:rPr>
          <w:sz w:val="24"/>
          <w:szCs w:val="24"/>
        </w:rPr>
      </w:pPr>
      <w:r w:rsidRPr="00A645EB">
        <w:rPr>
          <w:sz w:val="24"/>
          <w:szCs w:val="24"/>
        </w:rPr>
        <w:t xml:space="preserve">начало – </w:t>
      </w:r>
      <w:r>
        <w:rPr>
          <w:sz w:val="24"/>
          <w:szCs w:val="24"/>
        </w:rPr>
        <w:t>с 01 декабря 2012 года</w:t>
      </w:r>
      <w:r w:rsidRPr="00A645EB">
        <w:rPr>
          <w:sz w:val="24"/>
          <w:szCs w:val="24"/>
        </w:rPr>
        <w:t>;</w:t>
      </w:r>
    </w:p>
    <w:p w:rsidR="0044753B" w:rsidRPr="00705BD4" w:rsidRDefault="0044753B" w:rsidP="0044753B">
      <w:pPr>
        <w:numPr>
          <w:ilvl w:val="2"/>
          <w:numId w:val="4"/>
        </w:numPr>
        <w:tabs>
          <w:tab w:val="left" w:pos="1843"/>
        </w:tabs>
        <w:ind w:left="0" w:firstLine="1134"/>
        <w:jc w:val="both"/>
        <w:rPr>
          <w:sz w:val="24"/>
          <w:szCs w:val="24"/>
        </w:rPr>
      </w:pPr>
      <w:r w:rsidRPr="00A645EB">
        <w:rPr>
          <w:sz w:val="24"/>
          <w:szCs w:val="24"/>
        </w:rPr>
        <w:t xml:space="preserve">окончание </w:t>
      </w:r>
      <w:r w:rsidRPr="00705BD4">
        <w:rPr>
          <w:sz w:val="24"/>
          <w:szCs w:val="24"/>
        </w:rPr>
        <w:t>– 30 ноября 2013 года.</w:t>
      </w:r>
    </w:p>
    <w:p w:rsidR="0044753B" w:rsidRPr="00A645EB" w:rsidRDefault="0044753B" w:rsidP="0044753B">
      <w:pPr>
        <w:pStyle w:val="afe"/>
        <w:numPr>
          <w:ilvl w:val="0"/>
          <w:numId w:val="3"/>
        </w:numPr>
        <w:jc w:val="center"/>
        <w:rPr>
          <w:b/>
        </w:rPr>
      </w:pPr>
      <w:r w:rsidRPr="00A645EB">
        <w:rPr>
          <w:b/>
        </w:rPr>
        <w:lastRenderedPageBreak/>
        <w:t xml:space="preserve">Стоимость </w:t>
      </w:r>
      <w:r>
        <w:rPr>
          <w:b/>
        </w:rPr>
        <w:t>работ</w:t>
      </w:r>
      <w:r w:rsidRPr="00A645EB">
        <w:rPr>
          <w:b/>
        </w:rPr>
        <w:t>, порядок их приёма и оплаты</w:t>
      </w:r>
      <w:r>
        <w:rPr>
          <w:b/>
        </w:rPr>
        <w:t xml:space="preserve"> </w:t>
      </w:r>
    </w:p>
    <w:p w:rsidR="0044753B" w:rsidRPr="00A645EB" w:rsidRDefault="0044753B" w:rsidP="0044753B">
      <w:pPr>
        <w:jc w:val="center"/>
        <w:rPr>
          <w:b/>
          <w:sz w:val="24"/>
          <w:szCs w:val="24"/>
        </w:rPr>
      </w:pPr>
    </w:p>
    <w:p w:rsidR="0044753B" w:rsidRPr="00DF6ABE" w:rsidRDefault="0044753B" w:rsidP="0044753B">
      <w:pPr>
        <w:pStyle w:val="afe"/>
        <w:numPr>
          <w:ilvl w:val="1"/>
          <w:numId w:val="3"/>
        </w:numPr>
        <w:tabs>
          <w:tab w:val="left" w:pos="1276"/>
        </w:tabs>
        <w:ind w:left="0" w:firstLine="851"/>
        <w:jc w:val="both"/>
      </w:pPr>
      <w:r w:rsidRPr="00DF6ABE">
        <w:t xml:space="preserve">Общая стоимость </w:t>
      </w:r>
      <w:r>
        <w:t>работ</w:t>
      </w:r>
      <w:r w:rsidRPr="00A645EB">
        <w:t xml:space="preserve"> </w:t>
      </w:r>
      <w:r>
        <w:t>по содержанию с</w:t>
      </w:r>
      <w:r w:rsidRPr="00DF6ABE">
        <w:t>в</w:t>
      </w:r>
      <w:r>
        <w:t>етофорных объектов</w:t>
      </w:r>
      <w:r w:rsidRPr="00DF6ABE">
        <w:t xml:space="preserve"> на улично-дорожной сети города Перми</w:t>
      </w:r>
      <w:r>
        <w:t xml:space="preserve"> согласно </w:t>
      </w:r>
      <w:r w:rsidRPr="004428BF">
        <w:t>протокол</w:t>
      </w:r>
      <w:r>
        <w:t>у</w:t>
      </w:r>
      <w:r w:rsidRPr="004428BF">
        <w:t xml:space="preserve"> </w:t>
      </w:r>
      <w:r w:rsidR="001623C9" w:rsidRPr="004428BF">
        <w:t>протокола № ___ от «___» __________ 201</w:t>
      </w:r>
      <w:r w:rsidR="001623C9">
        <w:t>_</w:t>
      </w:r>
      <w:r w:rsidR="001623C9" w:rsidRPr="004428BF">
        <w:t xml:space="preserve"> г. </w:t>
      </w:r>
      <w:r w:rsidR="00833263">
        <w:t xml:space="preserve"> </w:t>
      </w:r>
      <w:r w:rsidRPr="00663690">
        <w:t>составляет _____________ рублей ____ копеек, (в т.ч. НДС/без НДС), без дальнейшей индексации по годам.</w:t>
      </w:r>
      <w:r w:rsidRPr="00DF6ABE">
        <w:t xml:space="preserve">  </w:t>
      </w:r>
    </w:p>
    <w:p w:rsidR="0044753B" w:rsidRPr="00D83065" w:rsidRDefault="0044753B" w:rsidP="0044753B">
      <w:pPr>
        <w:pStyle w:val="afe"/>
        <w:numPr>
          <w:ilvl w:val="1"/>
          <w:numId w:val="3"/>
        </w:numPr>
        <w:tabs>
          <w:tab w:val="left" w:pos="1276"/>
        </w:tabs>
        <w:ind w:left="0" w:firstLine="851"/>
        <w:jc w:val="both"/>
      </w:pPr>
      <w:r w:rsidRPr="00D83065">
        <w:t xml:space="preserve">Стоимость выполнения работ по содержанию одного светофорного объекта с </w:t>
      </w:r>
      <w:r w:rsidR="00D83065" w:rsidRPr="00D83065">
        <w:t>автоматизированной системой управления дорожным движением</w:t>
      </w:r>
      <w:r w:rsidRPr="00D83065">
        <w:t xml:space="preserve"> в день с применением коэффициента снижения составляет: _____________ рублей ____ копеек, включая НДС/без НДС.</w:t>
      </w:r>
    </w:p>
    <w:p w:rsidR="0044753B" w:rsidRPr="00D83065" w:rsidRDefault="0044753B" w:rsidP="0044753B">
      <w:pPr>
        <w:pStyle w:val="afe"/>
        <w:numPr>
          <w:ilvl w:val="1"/>
          <w:numId w:val="3"/>
        </w:numPr>
        <w:tabs>
          <w:tab w:val="left" w:pos="1276"/>
        </w:tabs>
        <w:ind w:left="0" w:firstLine="851"/>
        <w:jc w:val="both"/>
      </w:pPr>
      <w:r w:rsidRPr="00D83065">
        <w:t xml:space="preserve">Стоимость выполнения работ по содержанию одного светофорного объекта </w:t>
      </w:r>
      <w:r w:rsidR="00D83065" w:rsidRPr="00D83065">
        <w:t>без автоматизированной си</w:t>
      </w:r>
      <w:r w:rsidR="00D83065">
        <w:t>стемы</w:t>
      </w:r>
      <w:r w:rsidR="00D83065" w:rsidRPr="00D83065">
        <w:t xml:space="preserve"> управления дорожным движением </w:t>
      </w:r>
      <w:r w:rsidRPr="00D83065">
        <w:t>в день с применением коэффициента снижения составляет: _____________ рублей ____ копеек, включая НДС/без НДС.</w:t>
      </w:r>
    </w:p>
    <w:p w:rsidR="0044753B" w:rsidRPr="00791DA6" w:rsidRDefault="0044753B" w:rsidP="0044753B">
      <w:pPr>
        <w:pStyle w:val="afe"/>
        <w:numPr>
          <w:ilvl w:val="1"/>
          <w:numId w:val="3"/>
        </w:numPr>
        <w:tabs>
          <w:tab w:val="left" w:pos="1276"/>
        </w:tabs>
        <w:ind w:left="0" w:firstLine="851"/>
        <w:jc w:val="both"/>
      </w:pPr>
      <w:r w:rsidRPr="00DF6ABE">
        <w:t>Коэффициент снижения, рассчитанный как частное от деления цены контракта, предложенной Подрядчиком</w:t>
      </w:r>
      <w:r w:rsidR="00B07E82">
        <w:t>,</w:t>
      </w:r>
      <w:r w:rsidRPr="00DF6ABE">
        <w:t xml:space="preserve"> на начальную (максимальную) цену контракта составляет: ______. </w:t>
      </w:r>
    </w:p>
    <w:p w:rsidR="0044753B" w:rsidRDefault="0044753B" w:rsidP="0044753B">
      <w:pPr>
        <w:numPr>
          <w:ilvl w:val="1"/>
          <w:numId w:val="3"/>
        </w:numPr>
        <w:tabs>
          <w:tab w:val="left" w:pos="1418"/>
        </w:tabs>
        <w:ind w:left="0" w:firstLine="851"/>
        <w:jc w:val="both"/>
        <w:rPr>
          <w:sz w:val="24"/>
          <w:szCs w:val="24"/>
        </w:rPr>
      </w:pPr>
      <w:r w:rsidRPr="00A645EB">
        <w:rPr>
          <w:sz w:val="24"/>
          <w:szCs w:val="24"/>
        </w:rPr>
        <w:t>Отчетным периодом является один календарный месяц.</w:t>
      </w:r>
    </w:p>
    <w:p w:rsidR="0044753B" w:rsidRPr="00A645EB" w:rsidRDefault="0044753B" w:rsidP="0044753B">
      <w:pPr>
        <w:numPr>
          <w:ilvl w:val="1"/>
          <w:numId w:val="3"/>
        </w:numPr>
        <w:tabs>
          <w:tab w:val="left" w:pos="1418"/>
        </w:tabs>
        <w:ind w:left="0" w:firstLine="851"/>
        <w:jc w:val="both"/>
        <w:rPr>
          <w:sz w:val="24"/>
          <w:szCs w:val="24"/>
        </w:rPr>
      </w:pPr>
      <w:r w:rsidRPr="00A645EB">
        <w:rPr>
          <w:sz w:val="24"/>
          <w:szCs w:val="24"/>
        </w:rPr>
        <w:t xml:space="preserve">Стоимость </w:t>
      </w:r>
      <w:r>
        <w:rPr>
          <w:sz w:val="24"/>
          <w:szCs w:val="24"/>
        </w:rPr>
        <w:t>выполнения работ</w:t>
      </w:r>
      <w:r w:rsidRPr="00A645EB">
        <w:rPr>
          <w:sz w:val="24"/>
          <w:szCs w:val="24"/>
        </w:rPr>
        <w:t xml:space="preserve"> включает в себя все расходы, связанные с содержанием дорожных светофоров, табло обратного отсчета времени, светофорных стоек, дорожных контроллеров, устройств звукового дублирования сигналов светофоров, </w:t>
      </w:r>
      <w:r>
        <w:rPr>
          <w:sz w:val="24"/>
          <w:szCs w:val="24"/>
        </w:rPr>
        <w:t>кнопок</w:t>
      </w:r>
      <w:r w:rsidRPr="00A645EB">
        <w:rPr>
          <w:sz w:val="24"/>
          <w:szCs w:val="24"/>
        </w:rPr>
        <w:t xml:space="preserve"> вызова </w:t>
      </w:r>
      <w:r>
        <w:rPr>
          <w:sz w:val="24"/>
          <w:szCs w:val="24"/>
        </w:rPr>
        <w:t xml:space="preserve">для </w:t>
      </w:r>
      <w:r w:rsidRPr="00A645EB">
        <w:rPr>
          <w:sz w:val="24"/>
          <w:szCs w:val="24"/>
        </w:rPr>
        <w:t>пешеходов, электрооборудования, кабелей связи и электропитания светофорных объектов, шкафов дорожных контроллеров, кронштейнов, подвесов, других элементов крепления оборудования светофорных объектов в нормативном состоянии, программированием дорожных контроллеров в связи с изменением плана координации работы светофорного объекта, приобретением и монтажом отсутствующего оборудования предусмотренного паспортом светофорного объекта (в том числе существующими в паспорте техническими заданиями и замечаниями к проекту), ремонту, восстановлением утраченного, заменой не подлежащего ремонту оборудования светофорных объектов, демонтажем, перемещением на новое место дислокации снижающих видимость дорожных знаков, информационных или рекламных табличек, щитов, растяжек, стоек, опор,  расходы на приобретение оборудования и материалов,</w:t>
      </w:r>
      <w:r w:rsidRPr="00A645EB">
        <w:rPr>
          <w:sz w:val="22"/>
          <w:szCs w:val="22"/>
        </w:rPr>
        <w:t xml:space="preserve"> обрезку </w:t>
      </w:r>
      <w:r w:rsidRPr="00BA10BC">
        <w:rPr>
          <w:sz w:val="24"/>
          <w:szCs w:val="24"/>
        </w:rPr>
        <w:t>зеленых насаждений, изготовление</w:t>
      </w:r>
      <w:r w:rsidRPr="00A645EB">
        <w:rPr>
          <w:sz w:val="24"/>
          <w:szCs w:val="24"/>
        </w:rPr>
        <w:t xml:space="preserve"> опор (стоек), кронштейнов и креплений светофоров, ремонт, поверку, очистку, покраску, укрепление, перевозку, монтаж/демонтаж, утилизацию, и т.п., оплату электроэнергии, потребленной за период </w:t>
      </w:r>
      <w:r>
        <w:rPr>
          <w:sz w:val="24"/>
          <w:szCs w:val="24"/>
        </w:rPr>
        <w:t>выполнения работ</w:t>
      </w:r>
      <w:r w:rsidRPr="00A645EB">
        <w:rPr>
          <w:sz w:val="24"/>
          <w:szCs w:val="24"/>
        </w:rPr>
        <w:t xml:space="preserve"> светофорными объектами, а также дорожными контроллерами, купольными видеокамерами, коммутационным оборудованием, детекторами транспорта, уплату таможенных пошлин, налогов, сборов и других обязательных п</w:t>
      </w:r>
      <w:r w:rsidR="001623C9">
        <w:rPr>
          <w:sz w:val="24"/>
          <w:szCs w:val="24"/>
        </w:rPr>
        <w:t>латежей и не подлежит изменению в ходе исполнения контракта.</w:t>
      </w:r>
    </w:p>
    <w:p w:rsidR="0044753B" w:rsidRDefault="0044753B" w:rsidP="0044753B">
      <w:pPr>
        <w:numPr>
          <w:ilvl w:val="1"/>
          <w:numId w:val="3"/>
        </w:numPr>
        <w:ind w:left="0" w:firstLine="709"/>
        <w:jc w:val="both"/>
        <w:rPr>
          <w:sz w:val="24"/>
          <w:szCs w:val="24"/>
        </w:rPr>
      </w:pPr>
      <w:r w:rsidRPr="0003120E">
        <w:rPr>
          <w:sz w:val="24"/>
          <w:szCs w:val="24"/>
        </w:rPr>
        <w:t>Стоимость выполнения работ по содержанию светофорных объектов</w:t>
      </w:r>
      <w:r w:rsidR="0003120E" w:rsidRPr="0003120E">
        <w:rPr>
          <w:sz w:val="24"/>
          <w:szCs w:val="24"/>
        </w:rPr>
        <w:t xml:space="preserve"> с автоматизированной системой управления дорожным движением и без автоматизированной системы управлений дорожным движением</w:t>
      </w:r>
      <w:r w:rsidRPr="0003120E">
        <w:rPr>
          <w:sz w:val="24"/>
          <w:szCs w:val="24"/>
        </w:rPr>
        <w:t xml:space="preserve">, переданных в порядке, предусмотренном п. 1.4. настоящего контракта, за i-ый отчетный период </w:t>
      </w:r>
      <w:r w:rsidR="0003120E" w:rsidRPr="0003120E">
        <w:rPr>
          <w:sz w:val="24"/>
          <w:szCs w:val="24"/>
        </w:rPr>
        <w:t>определяется по формуле</w:t>
      </w:r>
      <w:r w:rsidRPr="0003120E">
        <w:rPr>
          <w:sz w:val="24"/>
          <w:szCs w:val="24"/>
        </w:rPr>
        <w:t>:</w:t>
      </w:r>
    </w:p>
    <w:p w:rsidR="00F95333" w:rsidRPr="0003120E" w:rsidRDefault="00F95333" w:rsidP="00F81E86">
      <w:pPr>
        <w:ind w:left="709"/>
        <w:jc w:val="both"/>
        <w:rPr>
          <w:sz w:val="24"/>
          <w:szCs w:val="24"/>
        </w:rPr>
      </w:pPr>
    </w:p>
    <w:p w:rsidR="0044753B" w:rsidRDefault="0003120E" w:rsidP="0044753B">
      <w:pPr>
        <w:pStyle w:val="afe"/>
        <w:tabs>
          <w:tab w:val="left" w:pos="1134"/>
          <w:tab w:val="left" w:pos="1276"/>
        </w:tabs>
        <w:ind w:left="0" w:firstLine="709"/>
        <w:jc w:val="center"/>
      </w:pPr>
      <w:r w:rsidRPr="00897BA6">
        <w:rPr>
          <w:b/>
        </w:rPr>
        <w:t xml:space="preserve">Ссв </w:t>
      </w:r>
      <w:r w:rsidR="0044753B" w:rsidRPr="00897BA6">
        <w:rPr>
          <w:b/>
        </w:rPr>
        <w:t>= (</w:t>
      </w:r>
      <w:r w:rsidRPr="00897BA6">
        <w:rPr>
          <w:b/>
        </w:rPr>
        <w:t xml:space="preserve">Ссв.асудд </w:t>
      </w:r>
      <w:r w:rsidRPr="00897BA6">
        <w:rPr>
          <w:b/>
          <w:lang w:val="en-US"/>
        </w:rPr>
        <w:t>x</w:t>
      </w:r>
      <w:r w:rsidRPr="00897BA6">
        <w:rPr>
          <w:b/>
        </w:rPr>
        <w:t xml:space="preserve"> </w:t>
      </w:r>
      <w:r w:rsidRPr="00897BA6">
        <w:rPr>
          <w:b/>
          <w:lang w:val="en-US"/>
        </w:rPr>
        <w:t>V</w:t>
      </w:r>
      <w:r w:rsidRPr="00897BA6">
        <w:rPr>
          <w:b/>
        </w:rPr>
        <w:t>св.асудд х</w:t>
      </w:r>
      <w:r w:rsidR="0044753B" w:rsidRPr="00897BA6">
        <w:rPr>
          <w:b/>
        </w:rPr>
        <w:t xml:space="preserve"> В)+(</w:t>
      </w:r>
      <w:r w:rsidRPr="00897BA6">
        <w:rPr>
          <w:b/>
        </w:rPr>
        <w:t xml:space="preserve">Ссв.б.асудд </w:t>
      </w:r>
      <w:r w:rsidRPr="00897BA6">
        <w:rPr>
          <w:b/>
          <w:lang w:val="en-US"/>
        </w:rPr>
        <w:t>x</w:t>
      </w:r>
      <w:r w:rsidRPr="00897BA6">
        <w:rPr>
          <w:b/>
        </w:rPr>
        <w:t xml:space="preserve"> </w:t>
      </w:r>
      <w:r w:rsidRPr="00897BA6">
        <w:rPr>
          <w:b/>
          <w:lang w:val="en-US"/>
        </w:rPr>
        <w:t>V</w:t>
      </w:r>
      <w:r w:rsidRPr="00897BA6">
        <w:rPr>
          <w:b/>
        </w:rPr>
        <w:t>св.б.асудд х В</w:t>
      </w:r>
      <w:r w:rsidR="001623C9">
        <w:rPr>
          <w:b/>
        </w:rPr>
        <w:t>1</w:t>
      </w:r>
      <w:r w:rsidR="0044753B" w:rsidRPr="00897BA6">
        <w:rPr>
          <w:b/>
        </w:rPr>
        <w:t>)</w:t>
      </w:r>
      <w:r w:rsidR="00F95333" w:rsidRPr="00897BA6">
        <w:rPr>
          <w:b/>
        </w:rPr>
        <w:t xml:space="preserve"> </w:t>
      </w:r>
      <w:r w:rsidR="0044753B" w:rsidRPr="00897BA6">
        <w:rPr>
          <w:b/>
        </w:rPr>
        <w:t xml:space="preserve">– </w:t>
      </w:r>
      <w:r w:rsidR="0044753B" w:rsidRPr="00897BA6">
        <w:rPr>
          <w:b/>
          <w:lang w:val="en-US"/>
        </w:rPr>
        <w:t>D</w:t>
      </w:r>
      <w:r w:rsidR="0044753B" w:rsidRPr="00897BA6">
        <w:rPr>
          <w:b/>
        </w:rPr>
        <w:t xml:space="preserve"> – </w:t>
      </w:r>
      <w:r w:rsidR="0044753B" w:rsidRPr="00897BA6">
        <w:rPr>
          <w:b/>
          <w:lang w:val="en-US"/>
        </w:rPr>
        <w:t>F</w:t>
      </w:r>
      <w:r w:rsidR="0044753B" w:rsidRPr="00F95333">
        <w:t>, где</w:t>
      </w:r>
    </w:p>
    <w:p w:rsidR="00F95333" w:rsidRPr="00F95333" w:rsidRDefault="00F95333" w:rsidP="0044753B">
      <w:pPr>
        <w:pStyle w:val="afe"/>
        <w:tabs>
          <w:tab w:val="left" w:pos="1134"/>
          <w:tab w:val="left" w:pos="1276"/>
        </w:tabs>
        <w:ind w:left="0" w:firstLine="709"/>
        <w:jc w:val="center"/>
      </w:pPr>
    </w:p>
    <w:p w:rsidR="0044753B" w:rsidRPr="00F95333" w:rsidRDefault="00F95333" w:rsidP="0044753B">
      <w:pPr>
        <w:pStyle w:val="afe"/>
        <w:tabs>
          <w:tab w:val="left" w:pos="1134"/>
          <w:tab w:val="left" w:pos="1276"/>
        </w:tabs>
        <w:ind w:left="0" w:firstLine="709"/>
        <w:jc w:val="both"/>
      </w:pPr>
      <w:r w:rsidRPr="00F95333">
        <w:rPr>
          <w:lang w:val="en-US"/>
        </w:rPr>
        <w:t>V</w:t>
      </w:r>
      <w:r w:rsidRPr="00F95333">
        <w:t>св.асудд</w:t>
      </w:r>
      <w:r w:rsidR="0044753B" w:rsidRPr="00F95333">
        <w:t xml:space="preserve"> – количество светофорных объектов с </w:t>
      </w:r>
      <w:r w:rsidR="00F81E86" w:rsidRPr="0003120E">
        <w:t>автоматизированной системой управления дорожным движением</w:t>
      </w:r>
      <w:r w:rsidR="0044753B" w:rsidRPr="00F95333">
        <w:t>, установленных в п.1.4. контракта;</w:t>
      </w:r>
    </w:p>
    <w:p w:rsidR="0044753B" w:rsidRPr="00F95333" w:rsidRDefault="0044753B" w:rsidP="0044753B">
      <w:pPr>
        <w:pStyle w:val="afe"/>
        <w:tabs>
          <w:tab w:val="left" w:pos="1134"/>
          <w:tab w:val="left" w:pos="1276"/>
        </w:tabs>
        <w:ind w:left="0" w:firstLine="709"/>
        <w:jc w:val="both"/>
      </w:pPr>
      <w:r w:rsidRPr="00F95333">
        <w:t>В</w:t>
      </w:r>
      <w:r w:rsidR="00F81E86">
        <w:t xml:space="preserve"> </w:t>
      </w:r>
      <w:r w:rsidRPr="00F95333">
        <w:t xml:space="preserve">– количество дней содержания светофорных объектов с </w:t>
      </w:r>
      <w:r w:rsidR="00F81E86" w:rsidRPr="0003120E">
        <w:t>автоматизированной системой управления дорожным движением</w:t>
      </w:r>
      <w:r w:rsidRPr="00F95333">
        <w:t xml:space="preserve"> в отчетном периоде;</w:t>
      </w:r>
    </w:p>
    <w:p w:rsidR="0044753B" w:rsidRPr="00F95333" w:rsidRDefault="00F81E86" w:rsidP="0044753B">
      <w:pPr>
        <w:pStyle w:val="afe"/>
        <w:tabs>
          <w:tab w:val="left" w:pos="1134"/>
          <w:tab w:val="left" w:pos="1276"/>
        </w:tabs>
        <w:ind w:left="0" w:firstLine="709"/>
        <w:jc w:val="both"/>
      </w:pPr>
      <w:r w:rsidRPr="00F95333">
        <w:t>Ссв.асудд</w:t>
      </w:r>
      <w:r w:rsidR="0044753B" w:rsidRPr="00F95333">
        <w:t xml:space="preserve"> – стоимость содержания одного светофорного объекта</w:t>
      </w:r>
      <w:r>
        <w:t xml:space="preserve"> с</w:t>
      </w:r>
      <w:r w:rsidRPr="00F95333">
        <w:t xml:space="preserve"> </w:t>
      </w:r>
      <w:r w:rsidRPr="0003120E">
        <w:t>автоматизированной системой управления дорожным движением</w:t>
      </w:r>
      <w:r w:rsidR="0044753B" w:rsidRPr="00F95333">
        <w:t xml:space="preserve"> в день, установленная п. 2.2 контракта;</w:t>
      </w:r>
    </w:p>
    <w:p w:rsidR="0044753B" w:rsidRPr="00F95333" w:rsidRDefault="00F81E86" w:rsidP="0044753B">
      <w:pPr>
        <w:pStyle w:val="afe"/>
        <w:ind w:left="0" w:firstLine="709"/>
        <w:jc w:val="both"/>
      </w:pPr>
      <w:r w:rsidRPr="00F95333">
        <w:rPr>
          <w:lang w:val="en-US"/>
        </w:rPr>
        <w:t>V</w:t>
      </w:r>
      <w:r w:rsidRPr="00F95333">
        <w:t>св.б.асудд</w:t>
      </w:r>
      <w:r>
        <w:t xml:space="preserve"> </w:t>
      </w:r>
      <w:r w:rsidR="000142EB">
        <w:t>–</w:t>
      </w:r>
      <w:r>
        <w:t xml:space="preserve"> </w:t>
      </w:r>
      <w:r w:rsidR="0044753B" w:rsidRPr="00F95333">
        <w:t>количество светофорных объектов</w:t>
      </w:r>
      <w:r w:rsidRPr="0003120E">
        <w:t xml:space="preserve"> без автоматизированной системы управлений дорожным движением</w:t>
      </w:r>
      <w:r w:rsidR="0044753B" w:rsidRPr="00F95333">
        <w:t>, установленных в п.1.4. контракта;</w:t>
      </w:r>
    </w:p>
    <w:p w:rsidR="0044753B" w:rsidRPr="00F95333" w:rsidRDefault="0044753B" w:rsidP="0044753B">
      <w:pPr>
        <w:pStyle w:val="afe"/>
        <w:tabs>
          <w:tab w:val="left" w:pos="1134"/>
          <w:tab w:val="left" w:pos="1276"/>
        </w:tabs>
        <w:ind w:left="0" w:firstLine="709"/>
        <w:jc w:val="both"/>
      </w:pPr>
      <w:r w:rsidRPr="00F95333">
        <w:t>В1</w:t>
      </w:r>
      <w:r w:rsidRPr="00F95333">
        <w:rPr>
          <w:b/>
        </w:rPr>
        <w:t>–</w:t>
      </w:r>
      <w:r w:rsidRPr="00F95333">
        <w:t xml:space="preserve"> количество дней содержания светофорных объектов</w:t>
      </w:r>
      <w:r w:rsidR="00F81E86" w:rsidRPr="0003120E">
        <w:t xml:space="preserve"> без автоматизированной системы управлений дорожным движением</w:t>
      </w:r>
      <w:r w:rsidRPr="00F95333">
        <w:t xml:space="preserve"> в отчетном периоде;</w:t>
      </w:r>
    </w:p>
    <w:p w:rsidR="0044753B" w:rsidRPr="00F95333" w:rsidRDefault="00F81E86" w:rsidP="0044753B">
      <w:pPr>
        <w:pStyle w:val="afe"/>
        <w:tabs>
          <w:tab w:val="left" w:pos="1134"/>
          <w:tab w:val="left" w:pos="1276"/>
        </w:tabs>
        <w:ind w:left="0" w:firstLine="709"/>
        <w:jc w:val="both"/>
      </w:pPr>
      <w:r w:rsidRPr="00F95333">
        <w:t xml:space="preserve">Ссв.б.асудд </w:t>
      </w:r>
      <w:r w:rsidR="0044753B" w:rsidRPr="00F95333">
        <w:t>– стоимость содержания одного светофо</w:t>
      </w:r>
      <w:r>
        <w:t>рного</w:t>
      </w:r>
      <w:r w:rsidRPr="00F81E86">
        <w:t xml:space="preserve"> </w:t>
      </w:r>
      <w:r>
        <w:t>объекта</w:t>
      </w:r>
      <w:r w:rsidRPr="0003120E">
        <w:t xml:space="preserve"> без автоматизированной системы управлений дорожным движением</w:t>
      </w:r>
      <w:r w:rsidR="0044753B" w:rsidRPr="00F95333">
        <w:t xml:space="preserve"> в </w:t>
      </w:r>
      <w:r>
        <w:t>день</w:t>
      </w:r>
      <w:r w:rsidR="0044753B" w:rsidRPr="00F95333">
        <w:t>, установленная п. 2.3 контракта;</w:t>
      </w:r>
    </w:p>
    <w:p w:rsidR="0044753B" w:rsidRPr="00F95333" w:rsidRDefault="0044753B" w:rsidP="0044753B">
      <w:pPr>
        <w:pStyle w:val="afe"/>
        <w:tabs>
          <w:tab w:val="left" w:pos="1134"/>
          <w:tab w:val="left" w:pos="1276"/>
        </w:tabs>
        <w:ind w:left="0" w:firstLine="709"/>
        <w:jc w:val="both"/>
      </w:pPr>
      <w:r w:rsidRPr="00F95333">
        <w:lastRenderedPageBreak/>
        <w:t>D – сумма неустоек (штрафов) за отступление от требований контракта, полученная по итогам всех проведенных в отчетном периоде контрольных проверок;</w:t>
      </w:r>
    </w:p>
    <w:p w:rsidR="0044753B" w:rsidRDefault="0044753B" w:rsidP="0044753B">
      <w:pPr>
        <w:pStyle w:val="afe"/>
        <w:tabs>
          <w:tab w:val="left" w:pos="1134"/>
          <w:tab w:val="left" w:pos="1276"/>
        </w:tabs>
        <w:ind w:left="0" w:firstLine="709"/>
        <w:jc w:val="both"/>
      </w:pPr>
      <w:r w:rsidRPr="00F95333">
        <w:rPr>
          <w:lang w:val="en-US"/>
        </w:rPr>
        <w:t>F</w:t>
      </w:r>
      <w:r w:rsidRPr="00F95333">
        <w:t xml:space="preserve"> – сумма неустоек (пени), начисленных в порядке п.п. 5.2, 5.3 контракта, в отчетном периоде.</w:t>
      </w:r>
    </w:p>
    <w:p w:rsidR="009B0FA4" w:rsidRDefault="001623C9" w:rsidP="009B0FA4">
      <w:pPr>
        <w:numPr>
          <w:ilvl w:val="1"/>
          <w:numId w:val="3"/>
        </w:numPr>
        <w:tabs>
          <w:tab w:val="left" w:pos="1418"/>
        </w:tabs>
        <w:ind w:left="0" w:firstLine="851"/>
        <w:jc w:val="both"/>
        <w:rPr>
          <w:sz w:val="24"/>
          <w:szCs w:val="24"/>
        </w:rPr>
      </w:pPr>
      <w:r>
        <w:rPr>
          <w:sz w:val="24"/>
          <w:szCs w:val="24"/>
        </w:rPr>
        <w:t>Оплата стоим</w:t>
      </w:r>
      <w:r w:rsidR="009B0FA4">
        <w:rPr>
          <w:sz w:val="24"/>
          <w:szCs w:val="24"/>
        </w:rPr>
        <w:t>о</w:t>
      </w:r>
      <w:r>
        <w:rPr>
          <w:sz w:val="24"/>
          <w:szCs w:val="24"/>
        </w:rPr>
        <w:t>с</w:t>
      </w:r>
      <w:r w:rsidR="009B0FA4">
        <w:rPr>
          <w:sz w:val="24"/>
          <w:szCs w:val="24"/>
        </w:rPr>
        <w:t>ти выполненных Подрядчиком работ осуществляется в следующем порядке:</w:t>
      </w:r>
    </w:p>
    <w:p w:rsidR="009B0FA4" w:rsidRDefault="009B0FA4" w:rsidP="009B0FA4">
      <w:pPr>
        <w:numPr>
          <w:ilvl w:val="2"/>
          <w:numId w:val="3"/>
        </w:numPr>
        <w:tabs>
          <w:tab w:val="left" w:pos="1418"/>
        </w:tabs>
        <w:ind w:left="0" w:firstLine="851"/>
        <w:jc w:val="both"/>
        <w:rPr>
          <w:sz w:val="24"/>
          <w:szCs w:val="24"/>
        </w:rPr>
      </w:pPr>
      <w:r>
        <w:rPr>
          <w:sz w:val="24"/>
          <w:szCs w:val="24"/>
        </w:rPr>
        <w:t>Выплата аванса в</w:t>
      </w:r>
      <w:r w:rsidR="001623C9">
        <w:rPr>
          <w:sz w:val="24"/>
          <w:szCs w:val="24"/>
        </w:rPr>
        <w:t xml:space="preserve"> 2012 году в</w:t>
      </w:r>
      <w:r>
        <w:rPr>
          <w:sz w:val="24"/>
          <w:szCs w:val="24"/>
        </w:rPr>
        <w:t xml:space="preserve"> размере </w:t>
      </w:r>
      <w:r w:rsidRPr="005E5FF4">
        <w:rPr>
          <w:sz w:val="24"/>
          <w:szCs w:val="24"/>
        </w:rPr>
        <w:t>30 %</w:t>
      </w:r>
      <w:r>
        <w:rPr>
          <w:sz w:val="24"/>
          <w:szCs w:val="24"/>
        </w:rPr>
        <w:t xml:space="preserve"> от общей стоимости работ по Контракту на основании выставленного счета, в течении 20 календарных дней с момента</w:t>
      </w:r>
      <w:r w:rsidR="00323DB5">
        <w:rPr>
          <w:sz w:val="24"/>
          <w:szCs w:val="24"/>
        </w:rPr>
        <w:t xml:space="preserve"> заключения Контракта</w:t>
      </w:r>
      <w:r>
        <w:rPr>
          <w:sz w:val="24"/>
          <w:szCs w:val="24"/>
        </w:rPr>
        <w:t>. Сумма выплаченного аванса подлежит зачету в стоимость выполненных работ, начиная с первого месяца выполнения работ. При недостаточности суммы выплаченного аванса для оплаты выполненных работ за отчетный период</w:t>
      </w:r>
      <w:r w:rsidR="000142EB">
        <w:rPr>
          <w:sz w:val="24"/>
          <w:szCs w:val="24"/>
        </w:rPr>
        <w:t>,</w:t>
      </w:r>
      <w:r>
        <w:rPr>
          <w:sz w:val="24"/>
          <w:szCs w:val="24"/>
        </w:rPr>
        <w:t xml:space="preserve"> оплате подлежит разница между стоимостью выполненных работ за отчетный период и суммой (оставшейся суммой) авансового платежа.</w:t>
      </w:r>
    </w:p>
    <w:p w:rsidR="009B0FA4" w:rsidRDefault="009B0FA4" w:rsidP="009B0FA4">
      <w:pPr>
        <w:numPr>
          <w:ilvl w:val="2"/>
          <w:numId w:val="3"/>
        </w:numPr>
        <w:tabs>
          <w:tab w:val="left" w:pos="1418"/>
        </w:tabs>
        <w:ind w:left="0" w:firstLine="851"/>
        <w:jc w:val="both"/>
        <w:rPr>
          <w:sz w:val="24"/>
          <w:szCs w:val="24"/>
        </w:rPr>
      </w:pPr>
      <w:r>
        <w:rPr>
          <w:sz w:val="24"/>
          <w:szCs w:val="24"/>
        </w:rPr>
        <w:t xml:space="preserve"> </w:t>
      </w:r>
      <w:r w:rsidRPr="000137C0">
        <w:rPr>
          <w:sz w:val="24"/>
          <w:szCs w:val="24"/>
        </w:rPr>
        <w:t xml:space="preserve">Основанием для рассмотрения и последующей оплаты выполненных работ за отчетный период являются </w:t>
      </w:r>
      <w:r w:rsidR="003A4568" w:rsidRPr="000137C0">
        <w:rPr>
          <w:sz w:val="24"/>
          <w:szCs w:val="24"/>
        </w:rPr>
        <w:t>подписанный Сторонами акт сдачи-приемки выполненных работ</w:t>
      </w:r>
      <w:r w:rsidR="003A4568">
        <w:rPr>
          <w:sz w:val="24"/>
          <w:szCs w:val="24"/>
        </w:rPr>
        <w:t>,</w:t>
      </w:r>
      <w:r w:rsidR="003A4568" w:rsidRPr="000137C0">
        <w:rPr>
          <w:sz w:val="24"/>
          <w:szCs w:val="24"/>
        </w:rPr>
        <w:t xml:space="preserve"> </w:t>
      </w:r>
      <w:r w:rsidRPr="000137C0">
        <w:rPr>
          <w:sz w:val="24"/>
          <w:szCs w:val="24"/>
        </w:rPr>
        <w:t>предоставленные Подрядчиком счет и счет-фактура</w:t>
      </w:r>
      <w:r w:rsidR="00BA10BC">
        <w:rPr>
          <w:sz w:val="24"/>
          <w:szCs w:val="24"/>
        </w:rPr>
        <w:t xml:space="preserve"> (при наличии)</w:t>
      </w:r>
      <w:r w:rsidRPr="000137C0">
        <w:rPr>
          <w:sz w:val="24"/>
          <w:szCs w:val="24"/>
        </w:rPr>
        <w:t xml:space="preserve"> на выполненные </w:t>
      </w:r>
      <w:r w:rsidR="003A4568" w:rsidRPr="000137C0">
        <w:rPr>
          <w:sz w:val="24"/>
          <w:szCs w:val="24"/>
        </w:rPr>
        <w:t xml:space="preserve">за отчетный период </w:t>
      </w:r>
      <w:r w:rsidRPr="000137C0">
        <w:rPr>
          <w:sz w:val="24"/>
          <w:szCs w:val="24"/>
        </w:rPr>
        <w:t>работы</w:t>
      </w:r>
      <w:r w:rsidR="003A4568">
        <w:rPr>
          <w:sz w:val="24"/>
          <w:szCs w:val="24"/>
        </w:rPr>
        <w:t>.</w:t>
      </w:r>
      <w:r w:rsidRPr="000137C0">
        <w:rPr>
          <w:sz w:val="24"/>
          <w:szCs w:val="24"/>
        </w:rPr>
        <w:t xml:space="preserve"> Форма акта сдачи-приемки выполненных работ приведена в приложении № 4 к настоящему контракту. </w:t>
      </w:r>
    </w:p>
    <w:p w:rsidR="009B0FA4" w:rsidRDefault="009B0FA4" w:rsidP="009B0FA4">
      <w:pPr>
        <w:numPr>
          <w:ilvl w:val="2"/>
          <w:numId w:val="3"/>
        </w:numPr>
        <w:tabs>
          <w:tab w:val="left" w:pos="1418"/>
        </w:tabs>
        <w:ind w:left="0" w:firstLine="851"/>
        <w:jc w:val="both"/>
        <w:rPr>
          <w:sz w:val="24"/>
          <w:szCs w:val="24"/>
        </w:rPr>
      </w:pPr>
      <w:r w:rsidRPr="000137C0">
        <w:rPr>
          <w:sz w:val="24"/>
          <w:szCs w:val="24"/>
        </w:rPr>
        <w:t xml:space="preserve">Оплата фактически выполненных работ производится ежемесячно в течение 20 (двадцати) банковских дней со дня подписания Сторонами акта сдачи-приемки выполненных </w:t>
      </w:r>
      <w:r w:rsidR="003A4568" w:rsidRPr="000137C0">
        <w:rPr>
          <w:sz w:val="24"/>
          <w:szCs w:val="24"/>
        </w:rPr>
        <w:t xml:space="preserve">за отчетный период </w:t>
      </w:r>
      <w:r w:rsidRPr="000137C0">
        <w:rPr>
          <w:sz w:val="24"/>
          <w:szCs w:val="24"/>
        </w:rPr>
        <w:t>работ в размере, определенном в соответствии с п. 2.</w:t>
      </w:r>
      <w:r>
        <w:rPr>
          <w:sz w:val="24"/>
          <w:szCs w:val="24"/>
        </w:rPr>
        <w:t>7</w:t>
      </w:r>
      <w:r w:rsidRPr="000137C0">
        <w:rPr>
          <w:sz w:val="24"/>
          <w:szCs w:val="24"/>
        </w:rPr>
        <w:t xml:space="preserve"> Контракта. </w:t>
      </w:r>
    </w:p>
    <w:p w:rsidR="009B0FA4" w:rsidRPr="009B0FA4" w:rsidRDefault="00277DBC" w:rsidP="009B0FA4">
      <w:pPr>
        <w:pStyle w:val="afe"/>
        <w:numPr>
          <w:ilvl w:val="1"/>
          <w:numId w:val="3"/>
        </w:numPr>
        <w:tabs>
          <w:tab w:val="left" w:pos="1134"/>
          <w:tab w:val="left" w:pos="1418"/>
        </w:tabs>
        <w:ind w:left="0" w:firstLine="851"/>
        <w:jc w:val="both"/>
      </w:pPr>
      <w:r>
        <w:t xml:space="preserve">Оплата </w:t>
      </w:r>
      <w:r w:rsidRPr="00277DBC">
        <w:t xml:space="preserve">производится безналичным перечислением денежных средств на расчетный счет Подрядчика. </w:t>
      </w:r>
      <w:r>
        <w:t xml:space="preserve">Удержание неустойки (пеней, штрафов) производится Заказчиком при расчетах с Подрядчиком. </w:t>
      </w:r>
      <w:r w:rsidRPr="00277DBC">
        <w:t>Обязательство по перечислению неустоек (пени, штрафы) по контракту в бюджет города Перми исполняет Зак</w:t>
      </w:r>
      <w:r w:rsidR="003A4568">
        <w:t>азчик</w:t>
      </w:r>
      <w:r>
        <w:t>.</w:t>
      </w:r>
    </w:p>
    <w:p w:rsidR="0044753B" w:rsidRPr="00A645EB" w:rsidRDefault="0044753B" w:rsidP="009B0FA4">
      <w:pPr>
        <w:pStyle w:val="afe"/>
        <w:numPr>
          <w:ilvl w:val="1"/>
          <w:numId w:val="3"/>
        </w:numPr>
        <w:tabs>
          <w:tab w:val="left" w:pos="1134"/>
          <w:tab w:val="left" w:pos="1418"/>
        </w:tabs>
        <w:ind w:left="0" w:firstLine="851"/>
        <w:jc w:val="both"/>
      </w:pPr>
      <w:r w:rsidRPr="00A645EB">
        <w:t xml:space="preserve">В течение каждого отчетного периода Заказчик с привлечением </w:t>
      </w:r>
      <w:r>
        <w:t>Подрядчика</w:t>
      </w:r>
      <w:r w:rsidRPr="00A645EB">
        <w:t xml:space="preserve"> проводит контрольные проверки качества </w:t>
      </w:r>
      <w:r>
        <w:t>выполненных работ</w:t>
      </w:r>
      <w:r w:rsidRPr="00A645EB">
        <w:t xml:space="preserve">. О дате, времени и месте проведения проверки Заказчик извещает </w:t>
      </w:r>
      <w:r>
        <w:t>Подрядчика</w:t>
      </w:r>
      <w:r w:rsidRPr="00A645EB">
        <w:t xml:space="preserve"> не менее чем за 12 (двенадцать) часов до проведения проверки. Отсутствие представителя </w:t>
      </w:r>
      <w:r>
        <w:t>Подрядчика</w:t>
      </w:r>
      <w:r w:rsidRPr="00A645EB">
        <w:t xml:space="preserve"> при проведении проверки не является основанием для отказа от проведения проверки. </w:t>
      </w:r>
    </w:p>
    <w:p w:rsidR="0044753B" w:rsidRPr="00A645EB" w:rsidRDefault="0044753B" w:rsidP="009B0FA4">
      <w:pPr>
        <w:pStyle w:val="afe"/>
        <w:numPr>
          <w:ilvl w:val="1"/>
          <w:numId w:val="3"/>
        </w:numPr>
        <w:tabs>
          <w:tab w:val="left" w:pos="1134"/>
          <w:tab w:val="left" w:pos="1418"/>
        </w:tabs>
        <w:ind w:left="0" w:firstLine="851"/>
        <w:jc w:val="both"/>
      </w:pPr>
      <w:r w:rsidRPr="00A645EB">
        <w:t>По результатам проверки представителем (представителями) Заказчика, проводившим проверку, составляется акт контрольной проверки по форме</w:t>
      </w:r>
      <w:r>
        <w:t xml:space="preserve">, </w:t>
      </w:r>
      <w:r w:rsidR="00097E20">
        <w:t>приведенной в</w:t>
      </w:r>
      <w:r w:rsidRPr="004D7875">
        <w:t xml:space="preserve"> приложении № 3 к н</w:t>
      </w:r>
      <w:r w:rsidR="00DE51CF">
        <w:t>астоящему контракту и подписывается представителями Сторон, принимавшими участие в проверке.</w:t>
      </w:r>
      <w:r w:rsidRPr="00A645EB">
        <w:t xml:space="preserve"> </w:t>
      </w:r>
      <w:r w:rsidR="00DE51CF">
        <w:t>В случае, если контрольная проверка проводилась без участия представителя Подрядчика, п</w:t>
      </w:r>
      <w:r w:rsidRPr="00A645EB">
        <w:t>одписанный представителем (представителями) Заказчика</w:t>
      </w:r>
      <w:r w:rsidR="00DE51CF">
        <w:t xml:space="preserve"> </w:t>
      </w:r>
      <w:r w:rsidRPr="00A645EB">
        <w:t xml:space="preserve">акт контрольной проверки направляется </w:t>
      </w:r>
      <w:r>
        <w:t>Подрядчику</w:t>
      </w:r>
      <w:r w:rsidRPr="00A645EB">
        <w:t xml:space="preserve"> не позднее двух рабочих дней со дня проведения проверки по электронной почте или факсом, а также заказным письмом с уведомлением в адрес </w:t>
      </w:r>
      <w:r>
        <w:t>Подрядчика</w:t>
      </w:r>
      <w:r w:rsidRPr="00A645EB">
        <w:t xml:space="preserve"> или курьером с проставлением отметки о получении. Составленный в одностороннем порядке акт контрольной проверки является обязательным для исполнения </w:t>
      </w:r>
      <w:r>
        <w:t>Подрядчиком</w:t>
      </w:r>
      <w:r w:rsidRPr="00A645EB">
        <w:t xml:space="preserve"> и может быть признан недействительным только в судебном порядке.</w:t>
      </w:r>
    </w:p>
    <w:p w:rsidR="0044753B" w:rsidRDefault="0044753B" w:rsidP="009B0FA4">
      <w:pPr>
        <w:numPr>
          <w:ilvl w:val="1"/>
          <w:numId w:val="3"/>
        </w:numPr>
        <w:tabs>
          <w:tab w:val="left" w:pos="1418"/>
        </w:tabs>
        <w:ind w:left="0" w:firstLine="851"/>
        <w:jc w:val="both"/>
        <w:rPr>
          <w:sz w:val="24"/>
          <w:szCs w:val="24"/>
        </w:rPr>
      </w:pPr>
      <w:r w:rsidRPr="004D7875">
        <w:rPr>
          <w:sz w:val="24"/>
          <w:szCs w:val="24"/>
        </w:rPr>
        <w:t xml:space="preserve">В акте контрольной проверки фиксируются выявленные в процессе проведения контрольной проверки несоответствия качества </w:t>
      </w:r>
      <w:r>
        <w:rPr>
          <w:sz w:val="24"/>
          <w:szCs w:val="24"/>
        </w:rPr>
        <w:t>выполненных работ</w:t>
      </w:r>
      <w:r w:rsidRPr="00A645EB">
        <w:rPr>
          <w:sz w:val="24"/>
          <w:szCs w:val="24"/>
        </w:rPr>
        <w:t xml:space="preserve"> </w:t>
      </w:r>
      <w:r w:rsidRPr="004D7875">
        <w:rPr>
          <w:sz w:val="24"/>
          <w:szCs w:val="24"/>
        </w:rPr>
        <w:t xml:space="preserve">по содержанию светофорных объектов требованиям настоящего контракта и указывается сумма </w:t>
      </w:r>
      <w:r>
        <w:rPr>
          <w:sz w:val="24"/>
          <w:szCs w:val="24"/>
        </w:rPr>
        <w:t>неу</w:t>
      </w:r>
      <w:r w:rsidR="00B07E82">
        <w:rPr>
          <w:sz w:val="24"/>
          <w:szCs w:val="24"/>
        </w:rPr>
        <w:t>с</w:t>
      </w:r>
      <w:r>
        <w:rPr>
          <w:sz w:val="24"/>
          <w:szCs w:val="24"/>
        </w:rPr>
        <w:t xml:space="preserve">тойки (штрафа </w:t>
      </w:r>
      <w:r w:rsidRPr="004D7875">
        <w:rPr>
          <w:sz w:val="24"/>
          <w:szCs w:val="24"/>
        </w:rPr>
        <w:t xml:space="preserve">в рублях) за каждое из несоответствий </w:t>
      </w:r>
      <w:r>
        <w:rPr>
          <w:sz w:val="24"/>
          <w:szCs w:val="24"/>
        </w:rPr>
        <w:t xml:space="preserve">согласно </w:t>
      </w:r>
      <w:r w:rsidRPr="004D7875">
        <w:rPr>
          <w:sz w:val="24"/>
          <w:szCs w:val="24"/>
        </w:rPr>
        <w:t>приложени</w:t>
      </w:r>
      <w:r>
        <w:rPr>
          <w:sz w:val="24"/>
          <w:szCs w:val="24"/>
        </w:rPr>
        <w:t>ю</w:t>
      </w:r>
      <w:r w:rsidRPr="004D7875">
        <w:rPr>
          <w:sz w:val="24"/>
          <w:szCs w:val="24"/>
        </w:rPr>
        <w:t xml:space="preserve"> № 2 к настоящему контракту.</w:t>
      </w:r>
      <w:r w:rsidRPr="00A645EB">
        <w:rPr>
          <w:sz w:val="24"/>
          <w:szCs w:val="24"/>
        </w:rPr>
        <w:t xml:space="preserve"> Проверка в отношении одного светофорного объекта в течение отчетного периода может производиться неограниченное количество раз.</w:t>
      </w:r>
    </w:p>
    <w:p w:rsidR="0044753B" w:rsidRPr="00A645EB" w:rsidRDefault="0044753B" w:rsidP="009B0FA4">
      <w:pPr>
        <w:pStyle w:val="aff1"/>
        <w:numPr>
          <w:ilvl w:val="1"/>
          <w:numId w:val="3"/>
        </w:numPr>
        <w:tabs>
          <w:tab w:val="left" w:pos="720"/>
          <w:tab w:val="left" w:pos="1134"/>
        </w:tabs>
        <w:ind w:left="0" w:firstLine="851"/>
        <w:rPr>
          <w:rFonts w:ascii="Times New Roman" w:hAnsi="Times New Roman" w:cs="Times New Roman"/>
          <w:color w:val="000000"/>
          <w:sz w:val="24"/>
          <w:szCs w:val="24"/>
        </w:rPr>
      </w:pPr>
      <w:r w:rsidRPr="00A645EB">
        <w:rPr>
          <w:rFonts w:ascii="Times New Roman" w:hAnsi="Times New Roman" w:cs="Times New Roman"/>
          <w:sz w:val="24"/>
          <w:szCs w:val="24"/>
        </w:rPr>
        <w:t xml:space="preserve">Все выявленные </w:t>
      </w:r>
      <w:r w:rsidR="00BA10BC">
        <w:rPr>
          <w:rFonts w:ascii="Times New Roman" w:hAnsi="Times New Roman" w:cs="Times New Roman"/>
          <w:sz w:val="24"/>
          <w:szCs w:val="24"/>
        </w:rPr>
        <w:t>на</w:t>
      </w:r>
      <w:r w:rsidR="001623C9">
        <w:rPr>
          <w:rFonts w:ascii="Times New Roman" w:hAnsi="Times New Roman" w:cs="Times New Roman"/>
          <w:sz w:val="24"/>
          <w:szCs w:val="24"/>
        </w:rPr>
        <w:t xml:space="preserve">рушения требований по качеству выполнения работ, иные </w:t>
      </w:r>
      <w:r w:rsidRPr="00A645EB">
        <w:rPr>
          <w:rFonts w:ascii="Times New Roman" w:hAnsi="Times New Roman" w:cs="Times New Roman"/>
          <w:sz w:val="24"/>
          <w:szCs w:val="24"/>
        </w:rPr>
        <w:t xml:space="preserve">несоответствия условиям настоящего контракта учитываются Заказчиком при расчете стоимости </w:t>
      </w:r>
      <w:r>
        <w:rPr>
          <w:rFonts w:ascii="Times New Roman" w:hAnsi="Times New Roman" w:cs="Times New Roman"/>
          <w:sz w:val="24"/>
          <w:szCs w:val="24"/>
        </w:rPr>
        <w:t>выполненных</w:t>
      </w:r>
      <w:r w:rsidRPr="00A645EB">
        <w:rPr>
          <w:rFonts w:ascii="Times New Roman" w:hAnsi="Times New Roman" w:cs="Times New Roman"/>
          <w:sz w:val="24"/>
          <w:szCs w:val="24"/>
        </w:rPr>
        <w:t xml:space="preserve"> </w:t>
      </w:r>
      <w:r>
        <w:rPr>
          <w:rFonts w:ascii="Times New Roman" w:hAnsi="Times New Roman" w:cs="Times New Roman"/>
          <w:sz w:val="24"/>
          <w:szCs w:val="24"/>
        </w:rPr>
        <w:t>Подрядчиком</w:t>
      </w:r>
      <w:r w:rsidRPr="00A645EB">
        <w:rPr>
          <w:rFonts w:ascii="Times New Roman" w:hAnsi="Times New Roman" w:cs="Times New Roman"/>
          <w:sz w:val="24"/>
          <w:szCs w:val="24"/>
        </w:rPr>
        <w:t xml:space="preserve"> в отчетном периоде </w:t>
      </w:r>
      <w:r>
        <w:rPr>
          <w:rFonts w:ascii="Times New Roman" w:hAnsi="Times New Roman" w:cs="Times New Roman"/>
          <w:sz w:val="24"/>
          <w:szCs w:val="24"/>
        </w:rPr>
        <w:t>работ</w:t>
      </w:r>
      <w:r w:rsidRPr="00A645EB">
        <w:rPr>
          <w:rFonts w:ascii="Times New Roman" w:hAnsi="Times New Roman" w:cs="Times New Roman"/>
          <w:sz w:val="24"/>
          <w:szCs w:val="24"/>
        </w:rPr>
        <w:t xml:space="preserve">, </w:t>
      </w:r>
      <w:r w:rsidRPr="00A645EB">
        <w:rPr>
          <w:rFonts w:ascii="Times New Roman" w:hAnsi="Times New Roman" w:cs="Times New Roman"/>
          <w:color w:val="000000"/>
          <w:sz w:val="24"/>
          <w:szCs w:val="24"/>
        </w:rPr>
        <w:t>и являются основанием для:</w:t>
      </w:r>
    </w:p>
    <w:p w:rsidR="0044753B" w:rsidRPr="00A645EB" w:rsidRDefault="0044753B" w:rsidP="0044753B">
      <w:pPr>
        <w:pStyle w:val="aff1"/>
        <w:tabs>
          <w:tab w:val="left" w:pos="993"/>
          <w:tab w:val="left" w:pos="1134"/>
        </w:tabs>
        <w:ind w:firstLine="851"/>
        <w:rPr>
          <w:rFonts w:ascii="Times New Roman" w:hAnsi="Times New Roman" w:cs="Times New Roman"/>
          <w:sz w:val="24"/>
          <w:szCs w:val="24"/>
        </w:rPr>
      </w:pPr>
      <w:r w:rsidRPr="00A645EB">
        <w:rPr>
          <w:rFonts w:ascii="Times New Roman" w:hAnsi="Times New Roman" w:cs="Times New Roman"/>
          <w:sz w:val="24"/>
          <w:szCs w:val="24"/>
        </w:rPr>
        <w:t xml:space="preserve">- требований устранения </w:t>
      </w:r>
      <w:r>
        <w:rPr>
          <w:rFonts w:ascii="Times New Roman" w:hAnsi="Times New Roman" w:cs="Times New Roman"/>
          <w:sz w:val="24"/>
          <w:szCs w:val="24"/>
        </w:rPr>
        <w:t>Подрядчиком</w:t>
      </w:r>
      <w:r w:rsidRPr="00A645EB">
        <w:rPr>
          <w:rFonts w:ascii="Times New Roman" w:hAnsi="Times New Roman" w:cs="Times New Roman"/>
          <w:sz w:val="24"/>
          <w:szCs w:val="24"/>
        </w:rPr>
        <w:t xml:space="preserve"> всех нарушений за свой счет в установленные сроки;</w:t>
      </w:r>
    </w:p>
    <w:p w:rsidR="0044753B" w:rsidRPr="00A645EB" w:rsidRDefault="0044753B" w:rsidP="0044753B">
      <w:pPr>
        <w:pStyle w:val="aff1"/>
        <w:tabs>
          <w:tab w:val="left" w:pos="993"/>
          <w:tab w:val="left" w:pos="1134"/>
        </w:tabs>
        <w:ind w:firstLine="851"/>
        <w:rPr>
          <w:rFonts w:ascii="Times New Roman" w:hAnsi="Times New Roman" w:cs="Times New Roman"/>
          <w:sz w:val="24"/>
          <w:szCs w:val="24"/>
        </w:rPr>
      </w:pPr>
      <w:r w:rsidRPr="00A645EB">
        <w:rPr>
          <w:rFonts w:ascii="Times New Roman" w:hAnsi="Times New Roman" w:cs="Times New Roman"/>
          <w:sz w:val="24"/>
          <w:szCs w:val="24"/>
        </w:rPr>
        <w:t xml:space="preserve">- </w:t>
      </w:r>
      <w:r>
        <w:rPr>
          <w:rFonts w:ascii="Times New Roman" w:hAnsi="Times New Roman" w:cs="Times New Roman"/>
          <w:sz w:val="24"/>
          <w:szCs w:val="24"/>
        </w:rPr>
        <w:t>применения неустойки (штрафов) в</w:t>
      </w:r>
      <w:r w:rsidRPr="00A645EB">
        <w:rPr>
          <w:rFonts w:ascii="Times New Roman" w:hAnsi="Times New Roman" w:cs="Times New Roman"/>
          <w:sz w:val="24"/>
          <w:szCs w:val="24"/>
        </w:rPr>
        <w:t xml:space="preserve"> порядке, установленном в настоящем разделе контракта;</w:t>
      </w:r>
    </w:p>
    <w:p w:rsidR="0044753B" w:rsidRDefault="0044753B" w:rsidP="0044753B">
      <w:pPr>
        <w:ind w:firstLine="851"/>
        <w:jc w:val="both"/>
        <w:rPr>
          <w:sz w:val="24"/>
          <w:szCs w:val="24"/>
        </w:rPr>
      </w:pPr>
      <w:r w:rsidRPr="00A645EB">
        <w:rPr>
          <w:sz w:val="24"/>
          <w:szCs w:val="24"/>
        </w:rPr>
        <w:lastRenderedPageBreak/>
        <w:t xml:space="preserve">- применения к </w:t>
      </w:r>
      <w:r>
        <w:rPr>
          <w:sz w:val="24"/>
          <w:szCs w:val="24"/>
        </w:rPr>
        <w:t>Подрядчику</w:t>
      </w:r>
      <w:r w:rsidRPr="00A645EB">
        <w:rPr>
          <w:sz w:val="24"/>
          <w:szCs w:val="24"/>
        </w:rPr>
        <w:t xml:space="preserve"> ответственности, установленной п. 5.2</w:t>
      </w:r>
      <w:r>
        <w:rPr>
          <w:sz w:val="24"/>
          <w:szCs w:val="24"/>
        </w:rPr>
        <w:t>, 5.3.</w:t>
      </w:r>
      <w:r w:rsidRPr="00A645EB">
        <w:rPr>
          <w:sz w:val="24"/>
          <w:szCs w:val="24"/>
        </w:rPr>
        <w:t xml:space="preserve"> настоящего контракта.</w:t>
      </w:r>
    </w:p>
    <w:p w:rsidR="00073317" w:rsidRPr="00A645EB" w:rsidRDefault="00073317" w:rsidP="0044753B">
      <w:pPr>
        <w:ind w:firstLine="851"/>
        <w:jc w:val="both"/>
        <w:rPr>
          <w:sz w:val="24"/>
          <w:szCs w:val="24"/>
        </w:rPr>
      </w:pPr>
      <w:r>
        <w:rPr>
          <w:sz w:val="24"/>
          <w:szCs w:val="24"/>
        </w:rPr>
        <w:t xml:space="preserve">2.14. </w:t>
      </w:r>
      <w:r w:rsidRPr="00F00117">
        <w:rPr>
          <w:sz w:val="24"/>
          <w:szCs w:val="24"/>
          <w:lang w:eastAsia="x-none"/>
        </w:rPr>
        <w:t>Настоящий Контракт может быть изменен в части сроков и объемов работ в случае уменьшения финансирования из бюджета</w:t>
      </w:r>
    </w:p>
    <w:p w:rsidR="000137C0" w:rsidRDefault="000137C0" w:rsidP="000137C0">
      <w:pPr>
        <w:tabs>
          <w:tab w:val="left" w:pos="1418"/>
        </w:tabs>
        <w:jc w:val="both"/>
        <w:rPr>
          <w:sz w:val="24"/>
          <w:szCs w:val="24"/>
        </w:rPr>
      </w:pPr>
    </w:p>
    <w:p w:rsidR="0044753B" w:rsidRPr="00A645EB" w:rsidRDefault="0044753B" w:rsidP="00097E20">
      <w:pPr>
        <w:numPr>
          <w:ilvl w:val="0"/>
          <w:numId w:val="3"/>
        </w:numPr>
        <w:jc w:val="center"/>
        <w:rPr>
          <w:b/>
          <w:sz w:val="24"/>
          <w:szCs w:val="24"/>
        </w:rPr>
      </w:pPr>
      <w:r w:rsidRPr="00A645EB">
        <w:rPr>
          <w:b/>
          <w:sz w:val="24"/>
          <w:szCs w:val="24"/>
        </w:rPr>
        <w:t xml:space="preserve">Права и обязанности </w:t>
      </w:r>
      <w:r>
        <w:rPr>
          <w:b/>
          <w:sz w:val="24"/>
          <w:szCs w:val="24"/>
        </w:rPr>
        <w:t>Подрядчика</w:t>
      </w:r>
    </w:p>
    <w:p w:rsidR="0044753B" w:rsidRPr="00A645EB" w:rsidRDefault="0044753B" w:rsidP="0044753B">
      <w:pPr>
        <w:ind w:left="360"/>
        <w:jc w:val="both"/>
        <w:rPr>
          <w:b/>
          <w:sz w:val="24"/>
          <w:szCs w:val="24"/>
        </w:rPr>
      </w:pPr>
    </w:p>
    <w:p w:rsidR="0044753B" w:rsidRPr="00A645EB" w:rsidRDefault="0044753B" w:rsidP="00097E20">
      <w:pPr>
        <w:pStyle w:val="afe"/>
        <w:numPr>
          <w:ilvl w:val="1"/>
          <w:numId w:val="3"/>
        </w:numPr>
        <w:ind w:left="851" w:firstLine="0"/>
        <w:jc w:val="both"/>
      </w:pPr>
      <w:r>
        <w:t>Подрядчик</w:t>
      </w:r>
      <w:r w:rsidRPr="00A645EB">
        <w:t xml:space="preserve"> обязан:</w:t>
      </w:r>
    </w:p>
    <w:p w:rsidR="0044753B" w:rsidRPr="00A645EB" w:rsidRDefault="0044753B" w:rsidP="00097E20">
      <w:pPr>
        <w:pStyle w:val="afe"/>
        <w:numPr>
          <w:ilvl w:val="2"/>
          <w:numId w:val="3"/>
        </w:numPr>
        <w:tabs>
          <w:tab w:val="left" w:pos="1560"/>
          <w:tab w:val="left" w:pos="1843"/>
        </w:tabs>
        <w:ind w:left="0" w:firstLine="851"/>
        <w:jc w:val="both"/>
        <w:rPr>
          <w:bCs/>
        </w:rPr>
      </w:pPr>
      <w:r w:rsidRPr="00A645EB">
        <w:t xml:space="preserve">до начала </w:t>
      </w:r>
      <w:r>
        <w:t>выполнения работ</w:t>
      </w:r>
      <w:r w:rsidRPr="00A645EB">
        <w:t xml:space="preserve"> направить Заказчику заверенную копию приказа, иного документа о назначении уполномоченного представителя для руководства </w:t>
      </w:r>
      <w:r>
        <w:t>выполнением работ</w:t>
      </w:r>
      <w:r w:rsidRPr="00A645EB">
        <w:t xml:space="preserve"> по контракту, участия в контрольных проверках, сдаче-приемке </w:t>
      </w:r>
      <w:r>
        <w:t>выполненных работ</w:t>
      </w:r>
      <w:r w:rsidRPr="00A645EB">
        <w:t xml:space="preserve"> за отчетный период, подписания актов контрольных проверок, актов сдачи-приемки </w:t>
      </w:r>
      <w:r>
        <w:t>выполненных</w:t>
      </w:r>
      <w:r w:rsidRPr="00A645EB">
        <w:t xml:space="preserve"> </w:t>
      </w:r>
      <w:r>
        <w:t>работ</w:t>
      </w:r>
      <w:r w:rsidRPr="00A645EB">
        <w:t xml:space="preserve"> и иной документации, связанной с исполнением настоящего контракта, решения иных вопросов по настоящему контракту, с закреплением в указанном приказе образца подписи уполномоченного представителя </w:t>
      </w:r>
      <w:r>
        <w:t>Подрядчика</w:t>
      </w:r>
      <w:r w:rsidRPr="00A645EB">
        <w:t>. В случае назначения нового уполномоченного представителя письменно уведомить об этом Заказчика с приложением соответствующего документа</w:t>
      </w:r>
      <w:r w:rsidRPr="00A645EB">
        <w:rPr>
          <w:bCs/>
        </w:rPr>
        <w:t>;</w:t>
      </w:r>
    </w:p>
    <w:p w:rsidR="0044753B" w:rsidRPr="00A645EB" w:rsidRDefault="0044753B" w:rsidP="00097E20">
      <w:pPr>
        <w:pStyle w:val="afe"/>
        <w:numPr>
          <w:ilvl w:val="2"/>
          <w:numId w:val="3"/>
        </w:numPr>
        <w:tabs>
          <w:tab w:val="left" w:pos="1560"/>
          <w:tab w:val="left" w:pos="1843"/>
        </w:tabs>
        <w:ind w:left="0" w:firstLine="851"/>
        <w:jc w:val="both"/>
        <w:rPr>
          <w:bCs/>
        </w:rPr>
      </w:pPr>
      <w:r w:rsidRPr="00A645EB">
        <w:t xml:space="preserve">разработать типовую схему организации дорожного движения в местах </w:t>
      </w:r>
      <w:r>
        <w:t>выполнения  работ</w:t>
      </w:r>
      <w:r w:rsidRPr="00A645EB">
        <w:t xml:space="preserve">, </w:t>
      </w:r>
      <w:r w:rsidRPr="00A645EB">
        <w:rPr>
          <w:bCs/>
        </w:rPr>
        <w:t xml:space="preserve">согласовать с Заказчиком, отделом ГИБДД Управления МВД России по городу Перми, утвердить в департаменте дорог и транспорта администрации города Перми; </w:t>
      </w:r>
    </w:p>
    <w:p w:rsidR="0044753B" w:rsidRPr="00A645EB" w:rsidRDefault="0044753B" w:rsidP="00097E20">
      <w:pPr>
        <w:numPr>
          <w:ilvl w:val="2"/>
          <w:numId w:val="3"/>
        </w:numPr>
        <w:tabs>
          <w:tab w:val="left" w:pos="1560"/>
          <w:tab w:val="left" w:pos="1843"/>
        </w:tabs>
        <w:ind w:left="0" w:firstLine="851"/>
        <w:jc w:val="both"/>
        <w:rPr>
          <w:sz w:val="24"/>
          <w:szCs w:val="24"/>
        </w:rPr>
      </w:pPr>
      <w:r w:rsidRPr="00A645EB">
        <w:rPr>
          <w:sz w:val="24"/>
          <w:szCs w:val="24"/>
        </w:rPr>
        <w:t xml:space="preserve">обеспечить на объекте </w:t>
      </w:r>
      <w:r>
        <w:rPr>
          <w:sz w:val="24"/>
          <w:szCs w:val="24"/>
        </w:rPr>
        <w:t>выполнения работ</w:t>
      </w:r>
      <w:r w:rsidRPr="00A645EB">
        <w:rPr>
          <w:sz w:val="24"/>
          <w:szCs w:val="24"/>
        </w:rPr>
        <w:t xml:space="preserve"> безопасность движения транспортных средств,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44753B" w:rsidRDefault="0044753B" w:rsidP="00097E20">
      <w:pPr>
        <w:numPr>
          <w:ilvl w:val="2"/>
          <w:numId w:val="3"/>
        </w:numPr>
        <w:tabs>
          <w:tab w:val="left" w:pos="1560"/>
          <w:tab w:val="left" w:pos="1843"/>
        </w:tabs>
        <w:ind w:left="0" w:firstLine="851"/>
        <w:jc w:val="both"/>
        <w:rPr>
          <w:sz w:val="24"/>
          <w:szCs w:val="24"/>
        </w:rPr>
      </w:pPr>
      <w:r w:rsidRPr="00A645EB">
        <w:rPr>
          <w:sz w:val="24"/>
          <w:szCs w:val="24"/>
        </w:rPr>
        <w:t xml:space="preserve">принимать меры по предотвращению возможного причинения вреда, связанного с </w:t>
      </w:r>
      <w:r>
        <w:rPr>
          <w:sz w:val="24"/>
          <w:szCs w:val="24"/>
        </w:rPr>
        <w:t>выполнением работ</w:t>
      </w:r>
      <w:r w:rsidRPr="00A645EB">
        <w:rPr>
          <w:sz w:val="24"/>
          <w:szCs w:val="24"/>
        </w:rPr>
        <w:t xml:space="preserve"> по настоящему контракту, а также по ликвидации последствий нанесенного ущерба, кроме случая, когда обязанность принятия мер, и ответственность лежит на владельцах коммуникаций;</w:t>
      </w:r>
      <w:r w:rsidRPr="002A4FFB">
        <w:rPr>
          <w:sz w:val="24"/>
          <w:szCs w:val="24"/>
        </w:rPr>
        <w:t xml:space="preserve"> </w:t>
      </w:r>
    </w:p>
    <w:p w:rsidR="0044753B" w:rsidRPr="00A645EB" w:rsidRDefault="0044753B" w:rsidP="00097E20">
      <w:pPr>
        <w:numPr>
          <w:ilvl w:val="2"/>
          <w:numId w:val="3"/>
        </w:numPr>
        <w:tabs>
          <w:tab w:val="left" w:pos="1560"/>
          <w:tab w:val="left" w:pos="1843"/>
        </w:tabs>
        <w:ind w:left="0" w:firstLine="851"/>
        <w:jc w:val="both"/>
        <w:rPr>
          <w:sz w:val="24"/>
          <w:szCs w:val="24"/>
        </w:rPr>
      </w:pPr>
      <w:r w:rsidRPr="00A645EB">
        <w:rPr>
          <w:sz w:val="24"/>
          <w:szCs w:val="24"/>
        </w:rPr>
        <w:t>производить замену оборудования светофорного объекта только по согласованию с Заказчиком, актировать замену с участием представителя Заказчика. После подписания акта право собственности на вновь установленное оборудование переходит к Заказчику;</w:t>
      </w:r>
    </w:p>
    <w:p w:rsidR="0044753B" w:rsidRPr="008B2295" w:rsidRDefault="0044753B" w:rsidP="00097E20">
      <w:pPr>
        <w:numPr>
          <w:ilvl w:val="2"/>
          <w:numId w:val="3"/>
        </w:numPr>
        <w:tabs>
          <w:tab w:val="left" w:pos="0"/>
          <w:tab w:val="left" w:pos="1560"/>
          <w:tab w:val="left" w:pos="1843"/>
        </w:tabs>
        <w:ind w:left="0" w:firstLine="851"/>
        <w:jc w:val="both"/>
        <w:rPr>
          <w:sz w:val="24"/>
          <w:szCs w:val="24"/>
        </w:rPr>
      </w:pPr>
      <w:r w:rsidRPr="00A645EB">
        <w:rPr>
          <w:sz w:val="24"/>
          <w:szCs w:val="24"/>
        </w:rPr>
        <w:t xml:space="preserve">обеспечить </w:t>
      </w:r>
      <w:r>
        <w:rPr>
          <w:sz w:val="24"/>
          <w:szCs w:val="24"/>
        </w:rPr>
        <w:t>выполнение</w:t>
      </w:r>
      <w:r w:rsidRPr="008B2295">
        <w:rPr>
          <w:sz w:val="24"/>
          <w:szCs w:val="24"/>
        </w:rPr>
        <w:t xml:space="preserve"> работ по настоящему контракту работниками в специальной одежде определенного образца с указанием фирменного наименования </w:t>
      </w:r>
      <w:r>
        <w:rPr>
          <w:sz w:val="24"/>
          <w:szCs w:val="24"/>
        </w:rPr>
        <w:t>Подрядчика</w:t>
      </w:r>
      <w:r w:rsidRPr="008B2295">
        <w:rPr>
          <w:sz w:val="24"/>
          <w:szCs w:val="24"/>
        </w:rPr>
        <w:t>;</w:t>
      </w:r>
    </w:p>
    <w:p w:rsidR="0044753B" w:rsidRPr="00A645EB" w:rsidRDefault="00D374E5" w:rsidP="00097E20">
      <w:pPr>
        <w:numPr>
          <w:ilvl w:val="2"/>
          <w:numId w:val="3"/>
        </w:numPr>
        <w:tabs>
          <w:tab w:val="left" w:pos="1560"/>
          <w:tab w:val="left" w:pos="1843"/>
        </w:tabs>
        <w:ind w:left="0" w:firstLine="851"/>
        <w:jc w:val="both"/>
        <w:rPr>
          <w:sz w:val="24"/>
          <w:szCs w:val="24"/>
        </w:rPr>
      </w:pPr>
      <w:r>
        <w:rPr>
          <w:sz w:val="24"/>
          <w:szCs w:val="24"/>
        </w:rPr>
        <w:t>не позднее</w:t>
      </w:r>
      <w:r w:rsidR="0044753B" w:rsidRPr="00A645EB">
        <w:rPr>
          <w:sz w:val="24"/>
          <w:szCs w:val="24"/>
        </w:rPr>
        <w:t xml:space="preserve"> одних суток проинформировать Заказчика о приостановлении </w:t>
      </w:r>
      <w:r w:rsidR="0044753B">
        <w:rPr>
          <w:sz w:val="24"/>
          <w:szCs w:val="24"/>
        </w:rPr>
        <w:t>выполнения работ</w:t>
      </w:r>
      <w:r w:rsidR="0044753B" w:rsidRPr="00A645EB">
        <w:rPr>
          <w:sz w:val="24"/>
          <w:szCs w:val="24"/>
        </w:rPr>
        <w:t xml:space="preserve">, происходящем не по инициативе Заказчика; </w:t>
      </w:r>
    </w:p>
    <w:p w:rsidR="0044753B" w:rsidRPr="00A645EB" w:rsidRDefault="0044753B" w:rsidP="00097E20">
      <w:pPr>
        <w:numPr>
          <w:ilvl w:val="2"/>
          <w:numId w:val="3"/>
        </w:numPr>
        <w:tabs>
          <w:tab w:val="left" w:pos="1560"/>
          <w:tab w:val="left" w:pos="1843"/>
        </w:tabs>
        <w:ind w:left="0" w:firstLine="851"/>
        <w:jc w:val="both"/>
        <w:rPr>
          <w:sz w:val="24"/>
          <w:szCs w:val="24"/>
        </w:rPr>
      </w:pPr>
      <w:r w:rsidRPr="00A645EB">
        <w:rPr>
          <w:sz w:val="24"/>
          <w:szCs w:val="24"/>
        </w:rPr>
        <w:t>за свой счет и своевременно устранять недостатки</w:t>
      </w:r>
      <w:r w:rsidR="001623C9">
        <w:rPr>
          <w:sz w:val="24"/>
          <w:szCs w:val="24"/>
        </w:rPr>
        <w:t xml:space="preserve"> в выполненных работах</w:t>
      </w:r>
      <w:r w:rsidRPr="00A645EB">
        <w:rPr>
          <w:sz w:val="24"/>
          <w:szCs w:val="24"/>
        </w:rPr>
        <w:t>, несоответствия требованиям настоящего контракта, указанные в актах контрольных проверок;</w:t>
      </w:r>
    </w:p>
    <w:p w:rsidR="0044753B" w:rsidRDefault="00D374E5" w:rsidP="00097E20">
      <w:pPr>
        <w:numPr>
          <w:ilvl w:val="2"/>
          <w:numId w:val="3"/>
        </w:numPr>
        <w:tabs>
          <w:tab w:val="left" w:pos="1560"/>
          <w:tab w:val="left" w:pos="1843"/>
        </w:tabs>
        <w:ind w:left="0" w:firstLine="851"/>
        <w:jc w:val="both"/>
        <w:rPr>
          <w:sz w:val="24"/>
          <w:szCs w:val="24"/>
        </w:rPr>
      </w:pPr>
      <w:r>
        <w:rPr>
          <w:sz w:val="24"/>
          <w:szCs w:val="24"/>
        </w:rPr>
        <w:t>не позднее</w:t>
      </w:r>
      <w:r w:rsidR="0044753B">
        <w:rPr>
          <w:sz w:val="24"/>
          <w:szCs w:val="24"/>
        </w:rPr>
        <w:t xml:space="preserve"> 3-х суток с момента получения акта контрольной проверки устранить выявленные несоответствия нормативному состония светофорных объектов</w:t>
      </w:r>
      <w:r>
        <w:rPr>
          <w:sz w:val="24"/>
          <w:szCs w:val="24"/>
        </w:rPr>
        <w:t>;</w:t>
      </w:r>
    </w:p>
    <w:p w:rsidR="0044753B" w:rsidRPr="00A645EB" w:rsidRDefault="0044753B" w:rsidP="00097E20">
      <w:pPr>
        <w:numPr>
          <w:ilvl w:val="2"/>
          <w:numId w:val="3"/>
        </w:numPr>
        <w:tabs>
          <w:tab w:val="left" w:pos="1560"/>
          <w:tab w:val="left" w:pos="1843"/>
        </w:tabs>
        <w:ind w:left="0" w:firstLine="851"/>
        <w:jc w:val="both"/>
        <w:rPr>
          <w:sz w:val="24"/>
          <w:szCs w:val="24"/>
        </w:rPr>
      </w:pPr>
      <w:r w:rsidRPr="00A645EB">
        <w:rPr>
          <w:sz w:val="24"/>
          <w:szCs w:val="24"/>
        </w:rPr>
        <w:t xml:space="preserve">в течение одних суток с момента получения согласованного Заказчиком и утвержденного </w:t>
      </w:r>
      <w:r w:rsidRPr="00A645EB">
        <w:rPr>
          <w:bCs/>
          <w:sz w:val="24"/>
          <w:szCs w:val="24"/>
        </w:rPr>
        <w:t>отделом ГИБДД Управления МВД России по городу Перми</w:t>
      </w:r>
      <w:r w:rsidRPr="00A645EB">
        <w:rPr>
          <w:sz w:val="24"/>
          <w:szCs w:val="24"/>
        </w:rPr>
        <w:t xml:space="preserve"> технического задания производить перепрограммирование дорожных контроллеров для обеспечения изменения плана координации в соответствии с указанным в техническом задании режимом работы светофорного объекта;</w:t>
      </w:r>
    </w:p>
    <w:p w:rsidR="0044753B" w:rsidRPr="00A645EB" w:rsidRDefault="0044753B" w:rsidP="00097E20">
      <w:pPr>
        <w:numPr>
          <w:ilvl w:val="2"/>
          <w:numId w:val="3"/>
        </w:numPr>
        <w:tabs>
          <w:tab w:val="left" w:pos="1560"/>
          <w:tab w:val="left" w:pos="1843"/>
        </w:tabs>
        <w:ind w:left="0" w:firstLine="851"/>
        <w:jc w:val="both"/>
        <w:rPr>
          <w:sz w:val="24"/>
          <w:szCs w:val="24"/>
        </w:rPr>
      </w:pPr>
      <w:r w:rsidRPr="00A645EB">
        <w:rPr>
          <w:sz w:val="24"/>
          <w:szCs w:val="24"/>
        </w:rPr>
        <w:t>принимать для содержания установленное Заказчиком оборудование</w:t>
      </w:r>
      <w:r>
        <w:rPr>
          <w:sz w:val="24"/>
          <w:szCs w:val="24"/>
        </w:rPr>
        <w:t xml:space="preserve"> светофорных объектов, </w:t>
      </w:r>
      <w:r w:rsidRPr="004D7875">
        <w:rPr>
          <w:sz w:val="24"/>
          <w:szCs w:val="24"/>
        </w:rPr>
        <w:t>переданных на содержание в порядке, установленном настоящим контрактом, в св</w:t>
      </w:r>
      <w:r w:rsidRPr="00A645EB">
        <w:rPr>
          <w:sz w:val="24"/>
          <w:szCs w:val="24"/>
        </w:rPr>
        <w:t>язи с изменением организации дорожного движения;</w:t>
      </w:r>
    </w:p>
    <w:p w:rsidR="0044753B" w:rsidRPr="00A645EB" w:rsidRDefault="0044753B" w:rsidP="00097E20">
      <w:pPr>
        <w:numPr>
          <w:ilvl w:val="2"/>
          <w:numId w:val="3"/>
        </w:numPr>
        <w:tabs>
          <w:tab w:val="left" w:pos="1560"/>
          <w:tab w:val="left" w:pos="1843"/>
        </w:tabs>
        <w:ind w:left="0" w:firstLine="851"/>
        <w:jc w:val="both"/>
        <w:rPr>
          <w:sz w:val="24"/>
          <w:szCs w:val="24"/>
        </w:rPr>
      </w:pPr>
      <w:r w:rsidRPr="00A645EB">
        <w:rPr>
          <w:sz w:val="24"/>
          <w:szCs w:val="24"/>
        </w:rPr>
        <w:t>по окончании срока исполнения контракта передать Заказчику ключи от шкафов дорожных контроллеров, паспорта светофорных объектов, иные документы, указанные в техническом задании.</w:t>
      </w:r>
    </w:p>
    <w:p w:rsidR="0044753B" w:rsidRPr="00A645EB" w:rsidRDefault="0044753B" w:rsidP="00097E20">
      <w:pPr>
        <w:pStyle w:val="afe"/>
        <w:numPr>
          <w:ilvl w:val="2"/>
          <w:numId w:val="3"/>
        </w:numPr>
        <w:tabs>
          <w:tab w:val="left" w:pos="1560"/>
          <w:tab w:val="left" w:pos="1985"/>
        </w:tabs>
        <w:ind w:left="0" w:firstLine="851"/>
        <w:contextualSpacing/>
        <w:jc w:val="both"/>
      </w:pPr>
      <w:r w:rsidRPr="00A645EB">
        <w:t xml:space="preserve">в целях обеспечения качества </w:t>
      </w:r>
      <w:r>
        <w:t>выполнения работ</w:t>
      </w:r>
      <w:r w:rsidRPr="00A645EB">
        <w:t>, обеспечения безопасности дорожного движения проводить ежедневный осмотр светофорных объектов, документально фиксировать обнаруженные дефекты и иные факты причинения ущерба светофорным объектам;</w:t>
      </w:r>
    </w:p>
    <w:p w:rsidR="0044753B" w:rsidRDefault="0044753B" w:rsidP="00097E20">
      <w:pPr>
        <w:numPr>
          <w:ilvl w:val="2"/>
          <w:numId w:val="3"/>
        </w:numPr>
        <w:tabs>
          <w:tab w:val="left" w:pos="1560"/>
          <w:tab w:val="left" w:pos="1843"/>
          <w:tab w:val="left" w:pos="1985"/>
        </w:tabs>
        <w:ind w:left="0" w:firstLine="851"/>
        <w:jc w:val="both"/>
        <w:rPr>
          <w:sz w:val="24"/>
          <w:szCs w:val="24"/>
        </w:rPr>
      </w:pPr>
      <w:r w:rsidRPr="00A645EB">
        <w:rPr>
          <w:sz w:val="24"/>
          <w:szCs w:val="24"/>
        </w:rPr>
        <w:lastRenderedPageBreak/>
        <w:t xml:space="preserve"> </w:t>
      </w:r>
      <w:r w:rsidRPr="00A17CBC">
        <w:rPr>
          <w:sz w:val="24"/>
          <w:szCs w:val="24"/>
        </w:rPr>
        <w:t xml:space="preserve">вести журнал учета всех мероприятий, проводимых в рамках </w:t>
      </w:r>
      <w:r>
        <w:rPr>
          <w:sz w:val="24"/>
          <w:szCs w:val="24"/>
        </w:rPr>
        <w:t>выполнени</w:t>
      </w:r>
      <w:r w:rsidRPr="008B2295">
        <w:rPr>
          <w:sz w:val="24"/>
          <w:szCs w:val="24"/>
        </w:rPr>
        <w:t xml:space="preserve">я работ по содержанию светофорных объектов и ежедневно до 12:00 предоставлять из него информацию в электронном виде в </w:t>
      </w:r>
      <w:r w:rsidRPr="008B2295">
        <w:rPr>
          <w:sz w:val="24"/>
          <w:szCs w:val="24"/>
          <w:lang w:val="en-US"/>
        </w:rPr>
        <w:t>excel</w:t>
      </w:r>
      <w:r w:rsidRPr="008B2295">
        <w:rPr>
          <w:sz w:val="24"/>
          <w:szCs w:val="24"/>
        </w:rPr>
        <w:t xml:space="preserve"> – файле по адресу</w:t>
      </w:r>
      <w:r>
        <w:rPr>
          <w:sz w:val="24"/>
          <w:szCs w:val="24"/>
        </w:rPr>
        <w:t>:</w:t>
      </w:r>
      <w:r w:rsidRPr="008B2295">
        <w:rPr>
          <w:sz w:val="24"/>
          <w:szCs w:val="24"/>
        </w:rPr>
        <w:t xml:space="preserve"> </w:t>
      </w:r>
      <w:r w:rsidRPr="008B2295">
        <w:rPr>
          <w:b/>
          <w:sz w:val="24"/>
          <w:szCs w:val="24"/>
        </w:rPr>
        <w:t>yuakuharenko@pddd.perm.ru</w:t>
      </w:r>
      <w:r w:rsidRPr="008B2295">
        <w:rPr>
          <w:sz w:val="24"/>
          <w:szCs w:val="24"/>
        </w:rPr>
        <w:t xml:space="preserve"> (форма журнала -  приложение № 6);</w:t>
      </w:r>
    </w:p>
    <w:p w:rsidR="0044753B" w:rsidRPr="00A645EB" w:rsidRDefault="0044753B" w:rsidP="00097E20">
      <w:pPr>
        <w:pStyle w:val="afe"/>
        <w:numPr>
          <w:ilvl w:val="2"/>
          <w:numId w:val="3"/>
        </w:numPr>
        <w:tabs>
          <w:tab w:val="left" w:pos="1276"/>
          <w:tab w:val="left" w:pos="1560"/>
          <w:tab w:val="left" w:pos="1985"/>
        </w:tabs>
        <w:ind w:left="0" w:firstLine="851"/>
        <w:jc w:val="both"/>
        <w:rPr>
          <w:color w:val="000000"/>
        </w:rPr>
      </w:pPr>
      <w:r w:rsidRPr="00A645EB">
        <w:t>в течение 24 часов с момента обнаружения (причинения) письменно уведомить Заказчика обо всех случаях нанесения ущерба светофорным объектам</w:t>
      </w:r>
      <w:r w:rsidRPr="00A645EB">
        <w:rPr>
          <w:color w:val="000000"/>
        </w:rPr>
        <w:t xml:space="preserve">, в том числе возникшего при </w:t>
      </w:r>
      <w:r>
        <w:t>выполнении работ</w:t>
      </w:r>
      <w:r w:rsidRPr="00A645EB">
        <w:rPr>
          <w:color w:val="000000"/>
        </w:rPr>
        <w:t>, от стихийных бедствий, аварий, актов вандализма и т.п.;</w:t>
      </w:r>
    </w:p>
    <w:p w:rsidR="0044753B" w:rsidRPr="00A645EB" w:rsidRDefault="00616842" w:rsidP="00097E20">
      <w:pPr>
        <w:numPr>
          <w:ilvl w:val="2"/>
          <w:numId w:val="3"/>
        </w:numPr>
        <w:tabs>
          <w:tab w:val="left" w:pos="1560"/>
          <w:tab w:val="left" w:pos="1985"/>
        </w:tabs>
        <w:ind w:left="0" w:firstLine="851"/>
        <w:jc w:val="both"/>
        <w:rPr>
          <w:sz w:val="24"/>
          <w:szCs w:val="24"/>
        </w:rPr>
      </w:pPr>
      <w:r w:rsidRPr="00A645EB">
        <w:rPr>
          <w:sz w:val="24"/>
          <w:szCs w:val="24"/>
        </w:rPr>
        <w:t>обеспечить прибытие ремонтной бригады и диагностику неисправности</w:t>
      </w:r>
      <w:r>
        <w:rPr>
          <w:sz w:val="24"/>
          <w:szCs w:val="24"/>
        </w:rPr>
        <w:t xml:space="preserve"> не позднее</w:t>
      </w:r>
      <w:r w:rsidRPr="00A645EB">
        <w:rPr>
          <w:sz w:val="24"/>
          <w:szCs w:val="24"/>
        </w:rPr>
        <w:t xml:space="preserve"> 3-х часов </w:t>
      </w:r>
      <w:r>
        <w:rPr>
          <w:sz w:val="24"/>
          <w:szCs w:val="24"/>
        </w:rPr>
        <w:t>с</w:t>
      </w:r>
      <w:r w:rsidR="0044753B" w:rsidRPr="00A645EB">
        <w:rPr>
          <w:sz w:val="24"/>
          <w:szCs w:val="24"/>
        </w:rPr>
        <w:t xml:space="preserve"> </w:t>
      </w:r>
      <w:r>
        <w:rPr>
          <w:sz w:val="24"/>
          <w:szCs w:val="24"/>
        </w:rPr>
        <w:t xml:space="preserve">момента </w:t>
      </w:r>
      <w:r w:rsidR="0044753B" w:rsidRPr="00A645EB">
        <w:rPr>
          <w:sz w:val="24"/>
          <w:szCs w:val="24"/>
        </w:rPr>
        <w:t>получени</w:t>
      </w:r>
      <w:r>
        <w:rPr>
          <w:sz w:val="24"/>
          <w:szCs w:val="24"/>
        </w:rPr>
        <w:t>я</w:t>
      </w:r>
      <w:r w:rsidR="0044753B" w:rsidRPr="00A645EB">
        <w:rPr>
          <w:sz w:val="24"/>
          <w:szCs w:val="24"/>
        </w:rPr>
        <w:t xml:space="preserve"> информации о неработоспособности светофорного объекта.  </w:t>
      </w:r>
      <w:r w:rsidR="0044753B" w:rsidRPr="004D7875">
        <w:rPr>
          <w:sz w:val="24"/>
          <w:szCs w:val="24"/>
        </w:rPr>
        <w:t>Устранение неисправности должно быть производено не позднее 24-х часов с момента обнаружения.</w:t>
      </w:r>
      <w:r w:rsidR="0044753B" w:rsidRPr="00A645EB">
        <w:rPr>
          <w:sz w:val="24"/>
          <w:szCs w:val="24"/>
        </w:rPr>
        <w:t xml:space="preserve"> При отсутствии технической возможности произвести восстановление работоспособности светофорного объекта незамедлительно </w:t>
      </w:r>
      <w:r w:rsidR="0044753B">
        <w:rPr>
          <w:sz w:val="24"/>
          <w:szCs w:val="24"/>
        </w:rPr>
        <w:t>Подрядчик</w:t>
      </w:r>
      <w:r w:rsidR="0044753B" w:rsidRPr="00A645EB">
        <w:rPr>
          <w:sz w:val="24"/>
          <w:szCs w:val="24"/>
        </w:rPr>
        <w:t xml:space="preserve"> выполняет работы в сроки, согласованные с Заказчиком, но не более 2-х суток.</w:t>
      </w:r>
    </w:p>
    <w:p w:rsidR="0044753B" w:rsidRPr="004D7875" w:rsidRDefault="0044753B" w:rsidP="00097E20">
      <w:pPr>
        <w:pStyle w:val="afe"/>
        <w:numPr>
          <w:ilvl w:val="2"/>
          <w:numId w:val="3"/>
        </w:numPr>
        <w:tabs>
          <w:tab w:val="left" w:pos="1560"/>
          <w:tab w:val="left" w:pos="1701"/>
          <w:tab w:val="left" w:pos="1985"/>
        </w:tabs>
        <w:ind w:left="0" w:firstLine="851"/>
        <w:jc w:val="both"/>
      </w:pPr>
      <w:r w:rsidRPr="004D7875">
        <w:t xml:space="preserve">за свой счет </w:t>
      </w:r>
      <w:r w:rsidRPr="004D7875">
        <w:rPr>
          <w:bCs/>
        </w:rPr>
        <w:t xml:space="preserve">возместить третьим лицам ущерб, возникший в результате некачественного и несвоевременного </w:t>
      </w:r>
      <w:r>
        <w:t>выполнения работ</w:t>
      </w:r>
      <w:r w:rsidRPr="004D7875">
        <w:rPr>
          <w:bCs/>
        </w:rPr>
        <w:t xml:space="preserve"> по содержанию светофорных объектов, исполнения актов</w:t>
      </w:r>
      <w:r w:rsidRPr="004D7875">
        <w:t xml:space="preserve"> контрольной проверки с нарушением установленных в них сроков</w:t>
      </w:r>
      <w:r w:rsidRPr="004D7875">
        <w:rPr>
          <w:bCs/>
        </w:rPr>
        <w:t>;</w:t>
      </w:r>
    </w:p>
    <w:p w:rsidR="00616842" w:rsidRPr="00616842" w:rsidRDefault="0044753B" w:rsidP="00616842">
      <w:pPr>
        <w:pStyle w:val="afe"/>
        <w:numPr>
          <w:ilvl w:val="2"/>
          <w:numId w:val="3"/>
        </w:numPr>
        <w:tabs>
          <w:tab w:val="left" w:pos="1701"/>
          <w:tab w:val="left" w:pos="1985"/>
        </w:tabs>
        <w:ind w:left="0" w:firstLine="851"/>
        <w:jc w:val="both"/>
      </w:pPr>
      <w:r w:rsidRPr="00616842">
        <w:t>по окончании каждого отчетного периода предоставлять данные о показаниях счетчиков на конец отчетного периода для учета потребленной электроэнергии по каждому из светофорных объектов, переданных на содержание</w:t>
      </w:r>
      <w:r w:rsidR="00616842" w:rsidRPr="00616842">
        <w:t>, копии документов, подтверждающих оплату потребленной светофорными объектами электроэнергии за отчетный период. При подаче документов на оплату за первый отчетный период Заказчику также предоставляются копии договоров, на основании которых осуществляется электроснабжение светофорных объектов.</w:t>
      </w:r>
    </w:p>
    <w:p w:rsidR="0044753B" w:rsidRPr="00A645EB" w:rsidRDefault="0044753B" w:rsidP="00616842">
      <w:pPr>
        <w:numPr>
          <w:ilvl w:val="2"/>
          <w:numId w:val="3"/>
        </w:numPr>
        <w:tabs>
          <w:tab w:val="left" w:pos="1701"/>
          <w:tab w:val="left" w:pos="1843"/>
        </w:tabs>
        <w:ind w:left="0" w:firstLine="851"/>
        <w:jc w:val="both"/>
        <w:rPr>
          <w:sz w:val="24"/>
          <w:szCs w:val="24"/>
        </w:rPr>
      </w:pPr>
      <w:r w:rsidRPr="00A645EB">
        <w:rPr>
          <w:sz w:val="24"/>
          <w:szCs w:val="24"/>
        </w:rPr>
        <w:t xml:space="preserve"> участвовать в контрольных проверках, проводимых Заказчиком.</w:t>
      </w:r>
    </w:p>
    <w:p w:rsidR="0044753B" w:rsidRPr="00A645EB" w:rsidRDefault="0044753B" w:rsidP="00097E20">
      <w:pPr>
        <w:numPr>
          <w:ilvl w:val="1"/>
          <w:numId w:val="3"/>
        </w:numPr>
        <w:tabs>
          <w:tab w:val="left" w:pos="1418"/>
        </w:tabs>
        <w:ind w:left="0" w:firstLine="851"/>
        <w:jc w:val="both"/>
        <w:rPr>
          <w:sz w:val="24"/>
          <w:szCs w:val="24"/>
        </w:rPr>
      </w:pPr>
      <w:r>
        <w:rPr>
          <w:sz w:val="24"/>
          <w:szCs w:val="24"/>
        </w:rPr>
        <w:t>Подрядчик</w:t>
      </w:r>
      <w:r w:rsidRPr="00A645EB">
        <w:rPr>
          <w:sz w:val="24"/>
          <w:szCs w:val="24"/>
        </w:rPr>
        <w:t xml:space="preserve"> имеет право:</w:t>
      </w:r>
    </w:p>
    <w:p w:rsidR="0044753B" w:rsidRPr="00A645EB" w:rsidRDefault="00616842" w:rsidP="00097E20">
      <w:pPr>
        <w:numPr>
          <w:ilvl w:val="2"/>
          <w:numId w:val="3"/>
        </w:numPr>
        <w:ind w:left="0" w:firstLine="851"/>
        <w:jc w:val="both"/>
        <w:rPr>
          <w:sz w:val="24"/>
          <w:szCs w:val="24"/>
        </w:rPr>
      </w:pPr>
      <w:r>
        <w:rPr>
          <w:sz w:val="24"/>
          <w:szCs w:val="24"/>
        </w:rPr>
        <w:t xml:space="preserve"> </w:t>
      </w:r>
      <w:r w:rsidR="0044753B" w:rsidRPr="00A645EB">
        <w:rPr>
          <w:sz w:val="24"/>
          <w:szCs w:val="24"/>
        </w:rPr>
        <w:t>организовать комиссионный выход и обследование объекта с привлечением представителя Заказчика в случае несогласия с претензиями Заказчика;</w:t>
      </w:r>
    </w:p>
    <w:p w:rsidR="0044753B" w:rsidRPr="00A645EB" w:rsidRDefault="00616842" w:rsidP="00097E20">
      <w:pPr>
        <w:numPr>
          <w:ilvl w:val="2"/>
          <w:numId w:val="3"/>
        </w:numPr>
        <w:ind w:left="0" w:firstLine="851"/>
        <w:jc w:val="both"/>
        <w:rPr>
          <w:sz w:val="24"/>
          <w:szCs w:val="24"/>
        </w:rPr>
      </w:pPr>
      <w:r>
        <w:rPr>
          <w:sz w:val="24"/>
          <w:szCs w:val="24"/>
        </w:rPr>
        <w:t xml:space="preserve"> </w:t>
      </w:r>
      <w:r w:rsidR="0044753B" w:rsidRPr="00A645EB">
        <w:rPr>
          <w:sz w:val="24"/>
          <w:szCs w:val="24"/>
        </w:rPr>
        <w:t>участвовать в приемке работ по реконструкции светофорных объектов, переданных на содержание в соответствии с заявками Заказчика, выполненных по инициативе Заказчика в связи с изменением организации дорожного движения, и принять реконструированные светофорные объекты для дальнейшего содержания;</w:t>
      </w:r>
    </w:p>
    <w:p w:rsidR="0044753B" w:rsidRPr="001D0BE0" w:rsidRDefault="00616842" w:rsidP="00097E20">
      <w:pPr>
        <w:numPr>
          <w:ilvl w:val="2"/>
          <w:numId w:val="3"/>
        </w:numPr>
        <w:ind w:left="0" w:firstLine="851"/>
        <w:jc w:val="both"/>
        <w:rPr>
          <w:sz w:val="24"/>
          <w:szCs w:val="24"/>
        </w:rPr>
      </w:pPr>
      <w:r>
        <w:rPr>
          <w:sz w:val="24"/>
          <w:szCs w:val="24"/>
        </w:rPr>
        <w:t xml:space="preserve"> </w:t>
      </w:r>
      <w:r w:rsidR="0044753B" w:rsidRPr="001D0BE0">
        <w:rPr>
          <w:sz w:val="24"/>
          <w:szCs w:val="24"/>
        </w:rPr>
        <w:t xml:space="preserve">взыскать убытки, а именно реальный ущерб, не покрытый ценой контракта, выразившийся в понесенных </w:t>
      </w:r>
      <w:r w:rsidR="0044753B">
        <w:rPr>
          <w:sz w:val="24"/>
          <w:szCs w:val="24"/>
        </w:rPr>
        <w:t>Подрядчиком</w:t>
      </w:r>
      <w:r w:rsidR="0044753B" w:rsidRPr="001D0BE0">
        <w:rPr>
          <w:sz w:val="24"/>
          <w:szCs w:val="24"/>
        </w:rPr>
        <w:t xml:space="preserve"> расходах на приобретение, монтаж, замену, ремонт, восстановление утраченного, поврежденного и (или) похищенного оборудования светофорного объекта, предусмотренного паспортом светофорного объекта (в том числе существующими в паспорте техническими заданиями и замечаниями к проекту), с виновных лиц, причинивших такой вред, для покрытия своих расходов;</w:t>
      </w:r>
    </w:p>
    <w:p w:rsidR="0044753B" w:rsidRPr="00A645EB" w:rsidRDefault="00616842" w:rsidP="00097E20">
      <w:pPr>
        <w:numPr>
          <w:ilvl w:val="2"/>
          <w:numId w:val="3"/>
        </w:numPr>
        <w:ind w:left="0" w:firstLine="851"/>
        <w:jc w:val="both"/>
        <w:rPr>
          <w:sz w:val="24"/>
          <w:szCs w:val="24"/>
        </w:rPr>
      </w:pPr>
      <w:r>
        <w:rPr>
          <w:sz w:val="24"/>
          <w:szCs w:val="24"/>
        </w:rPr>
        <w:t xml:space="preserve"> </w:t>
      </w:r>
      <w:r w:rsidR="0044753B" w:rsidRPr="00A645EB">
        <w:rPr>
          <w:sz w:val="24"/>
          <w:szCs w:val="24"/>
        </w:rPr>
        <w:t xml:space="preserve">привлечь для исполнения своих обязанностей по настоящему контракту с письменного согласия Заказчика других лиц. В этом случае </w:t>
      </w:r>
      <w:r w:rsidR="0044753B">
        <w:rPr>
          <w:sz w:val="24"/>
          <w:szCs w:val="24"/>
        </w:rPr>
        <w:t>Подрядчик</w:t>
      </w:r>
      <w:r w:rsidR="0044753B" w:rsidRPr="00A645EB">
        <w:rPr>
          <w:sz w:val="24"/>
          <w:szCs w:val="24"/>
        </w:rPr>
        <w:t xml:space="preserve"> несет перед Заказчиком ответственность за последствия неисполнения или ненадлежащего исполнения обязательств такими лицами; </w:t>
      </w:r>
    </w:p>
    <w:p w:rsidR="0044753B" w:rsidRPr="00A645EB" w:rsidRDefault="0044753B" w:rsidP="00097E20">
      <w:pPr>
        <w:numPr>
          <w:ilvl w:val="2"/>
          <w:numId w:val="3"/>
        </w:numPr>
        <w:ind w:left="0" w:firstLine="851"/>
        <w:jc w:val="both"/>
        <w:rPr>
          <w:sz w:val="24"/>
          <w:szCs w:val="24"/>
        </w:rPr>
      </w:pPr>
      <w:r w:rsidRPr="00A645EB">
        <w:rPr>
          <w:sz w:val="24"/>
          <w:szCs w:val="24"/>
        </w:rPr>
        <w:t>требовать от Заказчика исполнения возложенных настоящим контрактом обязательств.</w:t>
      </w:r>
    </w:p>
    <w:p w:rsidR="0044753B" w:rsidRPr="00A645EB" w:rsidRDefault="0044753B" w:rsidP="0044753B">
      <w:pPr>
        <w:rPr>
          <w:bCs/>
          <w:sz w:val="24"/>
          <w:szCs w:val="24"/>
        </w:rPr>
      </w:pPr>
    </w:p>
    <w:p w:rsidR="0044753B" w:rsidRPr="00A645EB" w:rsidRDefault="0044753B" w:rsidP="00097E20">
      <w:pPr>
        <w:numPr>
          <w:ilvl w:val="0"/>
          <w:numId w:val="3"/>
        </w:numPr>
        <w:ind w:left="0" w:firstLine="0"/>
        <w:jc w:val="center"/>
        <w:rPr>
          <w:b/>
          <w:sz w:val="24"/>
          <w:szCs w:val="24"/>
        </w:rPr>
      </w:pPr>
      <w:r w:rsidRPr="00A645EB">
        <w:rPr>
          <w:b/>
          <w:sz w:val="24"/>
          <w:szCs w:val="24"/>
        </w:rPr>
        <w:t>Права и обязанности Заказчика</w:t>
      </w:r>
    </w:p>
    <w:p w:rsidR="0044753B" w:rsidRPr="00A645EB" w:rsidRDefault="0044753B" w:rsidP="0044753B">
      <w:pPr>
        <w:tabs>
          <w:tab w:val="left" w:pos="1560"/>
        </w:tabs>
        <w:ind w:firstLine="851"/>
        <w:jc w:val="center"/>
        <w:rPr>
          <w:b/>
          <w:sz w:val="24"/>
          <w:szCs w:val="24"/>
        </w:rPr>
      </w:pPr>
    </w:p>
    <w:p w:rsidR="0044753B" w:rsidRPr="00073317" w:rsidRDefault="0044753B" w:rsidP="00097E20">
      <w:pPr>
        <w:numPr>
          <w:ilvl w:val="1"/>
          <w:numId w:val="3"/>
        </w:numPr>
        <w:tabs>
          <w:tab w:val="left" w:pos="1418"/>
          <w:tab w:val="left" w:pos="1560"/>
        </w:tabs>
        <w:ind w:left="0" w:firstLine="851"/>
        <w:jc w:val="both"/>
        <w:rPr>
          <w:sz w:val="24"/>
          <w:szCs w:val="24"/>
        </w:rPr>
      </w:pPr>
      <w:r w:rsidRPr="00073317">
        <w:rPr>
          <w:sz w:val="24"/>
          <w:szCs w:val="24"/>
        </w:rPr>
        <w:t>Заказчик обязан:</w:t>
      </w:r>
    </w:p>
    <w:p w:rsidR="0044753B" w:rsidRPr="00A645EB" w:rsidRDefault="0044753B" w:rsidP="00097E20">
      <w:pPr>
        <w:numPr>
          <w:ilvl w:val="2"/>
          <w:numId w:val="3"/>
        </w:numPr>
        <w:tabs>
          <w:tab w:val="left" w:pos="1560"/>
          <w:tab w:val="left" w:pos="1843"/>
        </w:tabs>
        <w:ind w:left="0" w:firstLine="851"/>
        <w:jc w:val="both"/>
        <w:rPr>
          <w:sz w:val="24"/>
          <w:szCs w:val="24"/>
        </w:rPr>
      </w:pPr>
      <w:r w:rsidRPr="00073317">
        <w:rPr>
          <w:sz w:val="24"/>
          <w:szCs w:val="24"/>
        </w:rPr>
        <w:t>одновременно с заявкой</w:t>
      </w:r>
      <w:r w:rsidRPr="00A645EB">
        <w:rPr>
          <w:sz w:val="24"/>
          <w:szCs w:val="24"/>
        </w:rPr>
        <w:t xml:space="preserve"> предоставить </w:t>
      </w:r>
      <w:r>
        <w:rPr>
          <w:sz w:val="24"/>
          <w:szCs w:val="24"/>
        </w:rPr>
        <w:t>Подрядчику</w:t>
      </w:r>
      <w:r w:rsidRPr="00A645EB">
        <w:rPr>
          <w:sz w:val="24"/>
          <w:szCs w:val="24"/>
        </w:rPr>
        <w:t xml:space="preserve"> паспорта соответствующих светофорных объектов и ключи от шкафов дорожных контроллеров;</w:t>
      </w:r>
    </w:p>
    <w:p w:rsidR="0044753B" w:rsidRPr="00073317" w:rsidRDefault="0044753B" w:rsidP="00097E20">
      <w:pPr>
        <w:numPr>
          <w:ilvl w:val="2"/>
          <w:numId w:val="3"/>
        </w:numPr>
        <w:tabs>
          <w:tab w:val="left" w:pos="1560"/>
          <w:tab w:val="left" w:pos="1843"/>
        </w:tabs>
        <w:ind w:left="0" w:firstLine="851"/>
        <w:jc w:val="both"/>
        <w:rPr>
          <w:sz w:val="24"/>
          <w:szCs w:val="24"/>
        </w:rPr>
      </w:pPr>
      <w:r w:rsidRPr="00073317">
        <w:rPr>
          <w:sz w:val="24"/>
          <w:szCs w:val="24"/>
        </w:rPr>
        <w:t>предоставлять по требованию Подрядчика проекты организации дорожного движения участков улично-дорожной сети, на которых расположены светофорные объекты, передаваемые на содержание;</w:t>
      </w:r>
    </w:p>
    <w:p w:rsidR="0044753B" w:rsidRPr="00A645EB" w:rsidRDefault="0044753B" w:rsidP="00097E20">
      <w:pPr>
        <w:numPr>
          <w:ilvl w:val="2"/>
          <w:numId w:val="3"/>
        </w:numPr>
        <w:tabs>
          <w:tab w:val="left" w:pos="1560"/>
          <w:tab w:val="left" w:pos="1843"/>
        </w:tabs>
        <w:ind w:left="0" w:firstLine="851"/>
        <w:jc w:val="both"/>
        <w:rPr>
          <w:sz w:val="24"/>
          <w:szCs w:val="24"/>
        </w:rPr>
      </w:pPr>
      <w:r w:rsidRPr="00A645EB">
        <w:rPr>
          <w:sz w:val="24"/>
          <w:szCs w:val="24"/>
        </w:rPr>
        <w:lastRenderedPageBreak/>
        <w:t>осуществлять за свой счет работы по реконструкции светофорных объектов, связанные с изменениями организации дорожного движения;</w:t>
      </w:r>
    </w:p>
    <w:p w:rsidR="0044753B" w:rsidRPr="00A645EB" w:rsidRDefault="0044753B" w:rsidP="00097E20">
      <w:pPr>
        <w:numPr>
          <w:ilvl w:val="2"/>
          <w:numId w:val="3"/>
        </w:numPr>
        <w:tabs>
          <w:tab w:val="left" w:pos="1560"/>
          <w:tab w:val="left" w:pos="1843"/>
        </w:tabs>
        <w:ind w:left="0" w:firstLine="851"/>
        <w:jc w:val="both"/>
        <w:rPr>
          <w:sz w:val="24"/>
          <w:szCs w:val="24"/>
        </w:rPr>
      </w:pPr>
      <w:r w:rsidRPr="00A645EB">
        <w:rPr>
          <w:sz w:val="24"/>
          <w:szCs w:val="24"/>
        </w:rPr>
        <w:t xml:space="preserve">для осуществления контроля за ходом </w:t>
      </w:r>
      <w:r>
        <w:rPr>
          <w:sz w:val="24"/>
          <w:szCs w:val="24"/>
        </w:rPr>
        <w:t>выполнени</w:t>
      </w:r>
      <w:r>
        <w:t>я</w:t>
      </w:r>
      <w:r>
        <w:rPr>
          <w:sz w:val="24"/>
          <w:szCs w:val="24"/>
        </w:rPr>
        <w:t xml:space="preserve"> работ</w:t>
      </w:r>
      <w:r w:rsidRPr="00A645EB">
        <w:rPr>
          <w:sz w:val="24"/>
          <w:szCs w:val="24"/>
        </w:rPr>
        <w:t xml:space="preserve"> и принятия оперативных решений назначить уполномоченного представителя (представителей), имеющего право:</w:t>
      </w:r>
    </w:p>
    <w:p w:rsidR="0044753B" w:rsidRPr="00A645EB" w:rsidRDefault="0044753B" w:rsidP="0044753B">
      <w:pPr>
        <w:numPr>
          <w:ilvl w:val="0"/>
          <w:numId w:val="5"/>
        </w:numPr>
        <w:tabs>
          <w:tab w:val="left" w:pos="993"/>
          <w:tab w:val="left" w:pos="1560"/>
        </w:tabs>
        <w:ind w:left="0" w:firstLine="851"/>
        <w:jc w:val="both"/>
        <w:rPr>
          <w:sz w:val="24"/>
          <w:szCs w:val="24"/>
        </w:rPr>
      </w:pPr>
      <w:r w:rsidRPr="00A645EB">
        <w:rPr>
          <w:sz w:val="24"/>
          <w:szCs w:val="24"/>
        </w:rPr>
        <w:t>проводить контрольные проверки;</w:t>
      </w:r>
    </w:p>
    <w:p w:rsidR="0044753B" w:rsidRPr="00A645EB" w:rsidRDefault="0044753B" w:rsidP="0044753B">
      <w:pPr>
        <w:numPr>
          <w:ilvl w:val="0"/>
          <w:numId w:val="5"/>
        </w:numPr>
        <w:tabs>
          <w:tab w:val="left" w:pos="993"/>
          <w:tab w:val="left" w:pos="1560"/>
        </w:tabs>
        <w:ind w:left="0" w:firstLine="851"/>
        <w:jc w:val="both"/>
        <w:rPr>
          <w:sz w:val="24"/>
          <w:szCs w:val="24"/>
        </w:rPr>
      </w:pPr>
      <w:r w:rsidRPr="00A645EB">
        <w:rPr>
          <w:sz w:val="24"/>
          <w:szCs w:val="24"/>
        </w:rPr>
        <w:t>составлять и подписывать акты контрольной проверки;</w:t>
      </w:r>
    </w:p>
    <w:p w:rsidR="0044753B" w:rsidRPr="00A645EB" w:rsidRDefault="0044753B" w:rsidP="0044753B">
      <w:pPr>
        <w:numPr>
          <w:ilvl w:val="0"/>
          <w:numId w:val="5"/>
        </w:numPr>
        <w:tabs>
          <w:tab w:val="left" w:pos="993"/>
          <w:tab w:val="left" w:pos="1560"/>
        </w:tabs>
        <w:ind w:left="0" w:firstLine="851"/>
        <w:jc w:val="both"/>
        <w:rPr>
          <w:sz w:val="24"/>
          <w:szCs w:val="24"/>
        </w:rPr>
      </w:pPr>
      <w:r w:rsidRPr="00A645EB">
        <w:rPr>
          <w:sz w:val="24"/>
          <w:szCs w:val="24"/>
        </w:rPr>
        <w:t xml:space="preserve">отдавать письменные распоряжения о частичной и полной приостановке </w:t>
      </w:r>
      <w:r>
        <w:rPr>
          <w:sz w:val="24"/>
          <w:szCs w:val="24"/>
        </w:rPr>
        <w:t>выполнени</w:t>
      </w:r>
      <w:r w:rsidRPr="00A67AAD">
        <w:rPr>
          <w:sz w:val="24"/>
          <w:szCs w:val="24"/>
        </w:rPr>
        <w:t>я</w:t>
      </w:r>
      <w:r>
        <w:rPr>
          <w:sz w:val="24"/>
          <w:szCs w:val="24"/>
        </w:rPr>
        <w:t xml:space="preserve"> работ</w:t>
      </w:r>
      <w:r w:rsidRPr="00A645EB">
        <w:rPr>
          <w:sz w:val="24"/>
          <w:szCs w:val="24"/>
        </w:rPr>
        <w:t xml:space="preserve"> с указанием причин приостановки, о запрещении применения материалов, оборудования, технических средств, не соответствующих требованиям настоящего контракта;</w:t>
      </w:r>
    </w:p>
    <w:p w:rsidR="0044753B" w:rsidRPr="00A645EB" w:rsidRDefault="0044753B" w:rsidP="0044753B">
      <w:pPr>
        <w:numPr>
          <w:ilvl w:val="0"/>
          <w:numId w:val="5"/>
        </w:numPr>
        <w:tabs>
          <w:tab w:val="left" w:pos="993"/>
          <w:tab w:val="left" w:pos="1560"/>
        </w:tabs>
        <w:ind w:left="0" w:firstLine="851"/>
        <w:jc w:val="both"/>
        <w:rPr>
          <w:sz w:val="24"/>
          <w:szCs w:val="24"/>
        </w:rPr>
      </w:pPr>
      <w:r w:rsidRPr="00A645EB">
        <w:rPr>
          <w:sz w:val="24"/>
          <w:szCs w:val="24"/>
        </w:rPr>
        <w:t xml:space="preserve">осуществлять приемку </w:t>
      </w:r>
      <w:r>
        <w:rPr>
          <w:sz w:val="24"/>
          <w:szCs w:val="24"/>
        </w:rPr>
        <w:t>выполненных работ</w:t>
      </w:r>
      <w:r w:rsidRPr="00A645EB">
        <w:rPr>
          <w:sz w:val="24"/>
          <w:szCs w:val="24"/>
        </w:rPr>
        <w:t>;</w:t>
      </w:r>
    </w:p>
    <w:p w:rsidR="0044753B" w:rsidRPr="00A645EB" w:rsidRDefault="0044753B" w:rsidP="0044753B">
      <w:pPr>
        <w:numPr>
          <w:ilvl w:val="0"/>
          <w:numId w:val="5"/>
        </w:numPr>
        <w:tabs>
          <w:tab w:val="left" w:pos="993"/>
          <w:tab w:val="left" w:pos="1560"/>
        </w:tabs>
        <w:ind w:left="0" w:firstLine="851"/>
        <w:jc w:val="both"/>
        <w:rPr>
          <w:sz w:val="24"/>
          <w:szCs w:val="24"/>
        </w:rPr>
      </w:pPr>
      <w:r w:rsidRPr="00A645EB">
        <w:rPr>
          <w:sz w:val="24"/>
          <w:szCs w:val="24"/>
        </w:rPr>
        <w:t>исполнять принятые настоящим контрактом обязательства;</w:t>
      </w:r>
    </w:p>
    <w:p w:rsidR="0044753B" w:rsidRPr="00A645EB" w:rsidRDefault="0044753B" w:rsidP="00097E20">
      <w:pPr>
        <w:numPr>
          <w:ilvl w:val="2"/>
          <w:numId w:val="3"/>
        </w:numPr>
        <w:tabs>
          <w:tab w:val="left" w:pos="1560"/>
          <w:tab w:val="left" w:pos="1843"/>
        </w:tabs>
        <w:ind w:left="0" w:firstLine="851"/>
        <w:jc w:val="both"/>
        <w:rPr>
          <w:sz w:val="24"/>
          <w:szCs w:val="24"/>
        </w:rPr>
      </w:pPr>
      <w:r w:rsidRPr="00A645EB">
        <w:rPr>
          <w:sz w:val="24"/>
          <w:szCs w:val="24"/>
        </w:rPr>
        <w:t xml:space="preserve">принять и оплатить </w:t>
      </w:r>
      <w:r>
        <w:rPr>
          <w:sz w:val="24"/>
          <w:szCs w:val="24"/>
        </w:rPr>
        <w:t>выполненные</w:t>
      </w:r>
      <w:r w:rsidRPr="00A645EB">
        <w:rPr>
          <w:sz w:val="24"/>
          <w:szCs w:val="24"/>
        </w:rPr>
        <w:t xml:space="preserve"> </w:t>
      </w:r>
      <w:r>
        <w:rPr>
          <w:sz w:val="24"/>
          <w:szCs w:val="24"/>
        </w:rPr>
        <w:t>Подрядчиком</w:t>
      </w:r>
      <w:r w:rsidRPr="00A645EB">
        <w:rPr>
          <w:sz w:val="24"/>
          <w:szCs w:val="24"/>
        </w:rPr>
        <w:t xml:space="preserve"> </w:t>
      </w:r>
      <w:r>
        <w:rPr>
          <w:sz w:val="24"/>
          <w:szCs w:val="24"/>
        </w:rPr>
        <w:t>работы</w:t>
      </w:r>
      <w:r w:rsidRPr="00A645EB">
        <w:rPr>
          <w:sz w:val="24"/>
          <w:szCs w:val="24"/>
        </w:rPr>
        <w:t xml:space="preserve"> в порядке, предусмотренном настоящим контрактом;</w:t>
      </w:r>
    </w:p>
    <w:p w:rsidR="0044753B" w:rsidRPr="00A645EB" w:rsidRDefault="0044753B" w:rsidP="00097E20">
      <w:pPr>
        <w:numPr>
          <w:ilvl w:val="2"/>
          <w:numId w:val="3"/>
        </w:numPr>
        <w:tabs>
          <w:tab w:val="left" w:pos="1560"/>
          <w:tab w:val="left" w:pos="1843"/>
        </w:tabs>
        <w:ind w:left="0" w:firstLine="851"/>
        <w:jc w:val="both"/>
        <w:rPr>
          <w:sz w:val="24"/>
          <w:szCs w:val="24"/>
        </w:rPr>
      </w:pPr>
      <w:r w:rsidRPr="00A645EB">
        <w:rPr>
          <w:sz w:val="24"/>
          <w:szCs w:val="24"/>
        </w:rPr>
        <w:t xml:space="preserve">направлять претензии по ненадлежащему </w:t>
      </w:r>
      <w:r>
        <w:rPr>
          <w:sz w:val="24"/>
          <w:szCs w:val="24"/>
        </w:rPr>
        <w:t>выполнению работ</w:t>
      </w:r>
      <w:r w:rsidRPr="00A645EB">
        <w:rPr>
          <w:sz w:val="24"/>
          <w:szCs w:val="24"/>
        </w:rPr>
        <w:t xml:space="preserve"> </w:t>
      </w:r>
      <w:r>
        <w:rPr>
          <w:sz w:val="24"/>
          <w:szCs w:val="24"/>
        </w:rPr>
        <w:t>Подрядчиком</w:t>
      </w:r>
      <w:r w:rsidRPr="00A645EB">
        <w:rPr>
          <w:sz w:val="24"/>
          <w:szCs w:val="24"/>
        </w:rPr>
        <w:t xml:space="preserve"> в письменном виде;</w:t>
      </w:r>
    </w:p>
    <w:p w:rsidR="0044753B" w:rsidRPr="00A645EB" w:rsidRDefault="0044753B" w:rsidP="00097E20">
      <w:pPr>
        <w:numPr>
          <w:ilvl w:val="2"/>
          <w:numId w:val="3"/>
        </w:numPr>
        <w:tabs>
          <w:tab w:val="left" w:pos="1560"/>
          <w:tab w:val="left" w:pos="1843"/>
        </w:tabs>
        <w:ind w:left="0" w:firstLine="851"/>
        <w:jc w:val="both"/>
        <w:rPr>
          <w:sz w:val="24"/>
          <w:szCs w:val="24"/>
        </w:rPr>
      </w:pPr>
      <w:r w:rsidRPr="00A645EB">
        <w:rPr>
          <w:sz w:val="24"/>
          <w:szCs w:val="24"/>
        </w:rPr>
        <w:t xml:space="preserve">своевременно уведомлять </w:t>
      </w:r>
      <w:r>
        <w:rPr>
          <w:sz w:val="24"/>
          <w:szCs w:val="24"/>
        </w:rPr>
        <w:t>Подрядчика</w:t>
      </w:r>
      <w:r w:rsidRPr="00A645EB">
        <w:rPr>
          <w:sz w:val="24"/>
          <w:szCs w:val="24"/>
        </w:rPr>
        <w:t xml:space="preserve"> о проводимых третьими лицами работах по изменению проектов организации дорожного движения.</w:t>
      </w:r>
    </w:p>
    <w:p w:rsidR="0044753B" w:rsidRPr="00A645EB" w:rsidRDefault="0044753B" w:rsidP="0044753B">
      <w:pPr>
        <w:tabs>
          <w:tab w:val="left" w:pos="1560"/>
          <w:tab w:val="left" w:pos="1843"/>
        </w:tabs>
        <w:ind w:firstLine="851"/>
        <w:jc w:val="both"/>
        <w:rPr>
          <w:sz w:val="24"/>
          <w:szCs w:val="24"/>
        </w:rPr>
      </w:pPr>
    </w:p>
    <w:p w:rsidR="0044753B" w:rsidRPr="00A645EB" w:rsidRDefault="0044753B" w:rsidP="00097E20">
      <w:pPr>
        <w:numPr>
          <w:ilvl w:val="1"/>
          <w:numId w:val="3"/>
        </w:numPr>
        <w:tabs>
          <w:tab w:val="left" w:pos="1418"/>
          <w:tab w:val="left" w:pos="1560"/>
          <w:tab w:val="left" w:pos="1843"/>
        </w:tabs>
        <w:ind w:left="0" w:firstLine="851"/>
        <w:jc w:val="both"/>
        <w:rPr>
          <w:sz w:val="24"/>
          <w:szCs w:val="24"/>
        </w:rPr>
      </w:pPr>
      <w:r w:rsidRPr="00A645EB">
        <w:rPr>
          <w:sz w:val="24"/>
          <w:szCs w:val="24"/>
        </w:rPr>
        <w:t>Заказчик вправе:</w:t>
      </w:r>
    </w:p>
    <w:p w:rsidR="0044753B" w:rsidRPr="00A645EB" w:rsidRDefault="0044753B" w:rsidP="00097E20">
      <w:pPr>
        <w:pStyle w:val="afe"/>
        <w:numPr>
          <w:ilvl w:val="2"/>
          <w:numId w:val="3"/>
        </w:numPr>
        <w:tabs>
          <w:tab w:val="left" w:pos="0"/>
          <w:tab w:val="left" w:pos="1560"/>
          <w:tab w:val="left" w:pos="1843"/>
        </w:tabs>
        <w:ind w:left="0" w:firstLine="851"/>
        <w:jc w:val="both"/>
      </w:pPr>
      <w:r w:rsidRPr="00A645EB">
        <w:t xml:space="preserve">осуществлять контроль качества </w:t>
      </w:r>
      <w:r>
        <w:t>выполняемых</w:t>
      </w:r>
      <w:r w:rsidRPr="00A645EB">
        <w:t xml:space="preserve"> </w:t>
      </w:r>
      <w:r>
        <w:t>Подрядчиком</w:t>
      </w:r>
      <w:r w:rsidRPr="00A645EB">
        <w:t xml:space="preserve"> </w:t>
      </w:r>
      <w:r>
        <w:t>работ</w:t>
      </w:r>
      <w:r w:rsidRPr="00A645EB">
        <w:t xml:space="preserve"> посредством проведения контрольных проверок; </w:t>
      </w:r>
    </w:p>
    <w:p w:rsidR="0044753B" w:rsidRPr="00A645EB" w:rsidRDefault="0044753B" w:rsidP="00097E20">
      <w:pPr>
        <w:pStyle w:val="afe"/>
        <w:numPr>
          <w:ilvl w:val="2"/>
          <w:numId w:val="3"/>
        </w:numPr>
        <w:tabs>
          <w:tab w:val="left" w:pos="0"/>
          <w:tab w:val="left" w:pos="1560"/>
          <w:tab w:val="left" w:pos="1843"/>
        </w:tabs>
        <w:ind w:left="0" w:firstLine="851"/>
        <w:jc w:val="both"/>
      </w:pPr>
      <w:r w:rsidRPr="00A645EB">
        <w:t>самостоятельно определять количество и периодичность контрольных проверок</w:t>
      </w:r>
      <w:r>
        <w:t xml:space="preserve">, </w:t>
      </w:r>
      <w:r w:rsidRPr="00D54395">
        <w:t>но не менее одного раза в месяц;</w:t>
      </w:r>
    </w:p>
    <w:p w:rsidR="0044753B" w:rsidRPr="00A645EB" w:rsidRDefault="0044753B" w:rsidP="00097E20">
      <w:pPr>
        <w:numPr>
          <w:ilvl w:val="2"/>
          <w:numId w:val="3"/>
        </w:numPr>
        <w:tabs>
          <w:tab w:val="left" w:pos="0"/>
          <w:tab w:val="left" w:pos="1560"/>
          <w:tab w:val="left" w:pos="1843"/>
        </w:tabs>
        <w:ind w:left="0" w:firstLine="851"/>
        <w:jc w:val="both"/>
        <w:rPr>
          <w:sz w:val="24"/>
          <w:szCs w:val="24"/>
        </w:rPr>
      </w:pPr>
      <w:r w:rsidRPr="00A645EB">
        <w:rPr>
          <w:color w:val="000000"/>
          <w:sz w:val="24"/>
          <w:szCs w:val="24"/>
        </w:rPr>
        <w:t xml:space="preserve">проверять журнал мероприятий, </w:t>
      </w:r>
      <w:r w:rsidRPr="00A645EB">
        <w:rPr>
          <w:sz w:val="24"/>
          <w:szCs w:val="24"/>
        </w:rPr>
        <w:t xml:space="preserve">проводимых в рамках </w:t>
      </w:r>
      <w:r>
        <w:rPr>
          <w:sz w:val="24"/>
          <w:szCs w:val="24"/>
        </w:rPr>
        <w:t>выполнени</w:t>
      </w:r>
      <w:r w:rsidRPr="00A67AAD">
        <w:rPr>
          <w:sz w:val="24"/>
          <w:szCs w:val="24"/>
        </w:rPr>
        <w:t>я</w:t>
      </w:r>
      <w:r>
        <w:rPr>
          <w:sz w:val="24"/>
          <w:szCs w:val="24"/>
        </w:rPr>
        <w:t xml:space="preserve"> работ</w:t>
      </w:r>
      <w:r w:rsidRPr="00A645EB">
        <w:rPr>
          <w:sz w:val="24"/>
          <w:szCs w:val="24"/>
        </w:rPr>
        <w:t xml:space="preserve"> по содержанию светофорных объектов;</w:t>
      </w:r>
    </w:p>
    <w:p w:rsidR="0044753B" w:rsidRPr="00A645EB" w:rsidRDefault="0044753B" w:rsidP="00097E20">
      <w:pPr>
        <w:numPr>
          <w:ilvl w:val="2"/>
          <w:numId w:val="3"/>
        </w:numPr>
        <w:tabs>
          <w:tab w:val="left" w:pos="0"/>
          <w:tab w:val="left" w:pos="1560"/>
          <w:tab w:val="left" w:pos="1843"/>
        </w:tabs>
        <w:ind w:left="0" w:firstLine="851"/>
        <w:jc w:val="both"/>
        <w:rPr>
          <w:sz w:val="24"/>
          <w:szCs w:val="24"/>
        </w:rPr>
      </w:pPr>
      <w:r w:rsidRPr="00A645EB">
        <w:rPr>
          <w:sz w:val="24"/>
          <w:szCs w:val="24"/>
        </w:rPr>
        <w:t xml:space="preserve">требовать от </w:t>
      </w:r>
      <w:r>
        <w:rPr>
          <w:sz w:val="24"/>
          <w:szCs w:val="24"/>
        </w:rPr>
        <w:t>Подрядчика</w:t>
      </w:r>
      <w:r w:rsidRPr="00A645EB">
        <w:rPr>
          <w:sz w:val="24"/>
          <w:szCs w:val="24"/>
        </w:rPr>
        <w:t xml:space="preserve"> исполнения возложенных настоящим контрактом обязательств.</w:t>
      </w:r>
    </w:p>
    <w:p w:rsidR="0044753B" w:rsidRPr="00A645EB" w:rsidRDefault="0044753B" w:rsidP="0044753B">
      <w:pPr>
        <w:tabs>
          <w:tab w:val="left" w:pos="1560"/>
        </w:tabs>
        <w:ind w:firstLine="851"/>
        <w:rPr>
          <w:sz w:val="24"/>
          <w:szCs w:val="24"/>
        </w:rPr>
      </w:pPr>
    </w:p>
    <w:p w:rsidR="0044753B" w:rsidRPr="00A645EB" w:rsidRDefault="0044753B" w:rsidP="00097E20">
      <w:pPr>
        <w:numPr>
          <w:ilvl w:val="0"/>
          <w:numId w:val="3"/>
        </w:numPr>
        <w:ind w:left="0" w:firstLine="0"/>
        <w:jc w:val="center"/>
        <w:rPr>
          <w:b/>
          <w:sz w:val="24"/>
          <w:szCs w:val="24"/>
        </w:rPr>
      </w:pPr>
      <w:r w:rsidRPr="00A645EB">
        <w:rPr>
          <w:b/>
          <w:sz w:val="24"/>
          <w:szCs w:val="24"/>
        </w:rPr>
        <w:t>Ответственность сторон</w:t>
      </w:r>
    </w:p>
    <w:p w:rsidR="0044753B" w:rsidRPr="00A645EB" w:rsidRDefault="0044753B" w:rsidP="0044753B">
      <w:pPr>
        <w:pStyle w:val="afe"/>
        <w:ind w:left="0" w:firstLine="851"/>
        <w:jc w:val="both"/>
      </w:pPr>
    </w:p>
    <w:p w:rsidR="0044753B" w:rsidRPr="00A645EB" w:rsidRDefault="0044753B" w:rsidP="00097E20">
      <w:pPr>
        <w:pStyle w:val="afe"/>
        <w:numPr>
          <w:ilvl w:val="1"/>
          <w:numId w:val="3"/>
        </w:numPr>
        <w:tabs>
          <w:tab w:val="left" w:pos="851"/>
          <w:tab w:val="left" w:pos="1134"/>
        </w:tabs>
        <w:ind w:left="0" w:firstLine="851"/>
        <w:jc w:val="both"/>
      </w:pPr>
      <w:r w:rsidRPr="00A645EB">
        <w:t xml:space="preserve"> За невыполнение или ненадлежащее выполнение принятых на себя обязательств Стороны несут имущественную ответственность в соответствии с действующим законодательством РФ.</w:t>
      </w:r>
    </w:p>
    <w:p w:rsidR="0044753B" w:rsidRDefault="0044753B" w:rsidP="00097E20">
      <w:pPr>
        <w:pStyle w:val="afe"/>
        <w:numPr>
          <w:ilvl w:val="1"/>
          <w:numId w:val="3"/>
        </w:numPr>
        <w:tabs>
          <w:tab w:val="left" w:pos="851"/>
          <w:tab w:val="left" w:pos="1134"/>
        </w:tabs>
        <w:ind w:left="0" w:firstLine="851"/>
        <w:jc w:val="both"/>
      </w:pPr>
      <w:r w:rsidRPr="00A645EB">
        <w:t xml:space="preserve"> За не устранение нарушений</w:t>
      </w:r>
      <w:r w:rsidR="001623C9">
        <w:t xml:space="preserve"> качества выполненных работ</w:t>
      </w:r>
      <w:r w:rsidRPr="00A645EB">
        <w:t xml:space="preserve"> в срок, установленный актами контрольных проверок, Заказчик удерживает с </w:t>
      </w:r>
      <w:r>
        <w:t>Подрядчика</w:t>
      </w:r>
      <w:r w:rsidRPr="00A645EB">
        <w:t xml:space="preserve"> пени в размере </w:t>
      </w:r>
      <w:r w:rsidRPr="00A645EB">
        <w:rPr>
          <w:b/>
        </w:rPr>
        <w:t>100 (сто) рублей</w:t>
      </w:r>
      <w:r w:rsidRPr="00A645EB">
        <w:t xml:space="preserve"> по каждому выявленному нарушению за каждый день просрочки, начиная со дня, следующего за днем, установленным для окончания устранения нарушений до дня фактического устранения.</w:t>
      </w:r>
    </w:p>
    <w:p w:rsidR="0044753B" w:rsidRPr="00A70D95" w:rsidRDefault="0044753B" w:rsidP="00097E20">
      <w:pPr>
        <w:pStyle w:val="afe"/>
        <w:numPr>
          <w:ilvl w:val="1"/>
          <w:numId w:val="3"/>
        </w:numPr>
        <w:tabs>
          <w:tab w:val="left" w:pos="851"/>
          <w:tab w:val="left" w:pos="1134"/>
        </w:tabs>
        <w:ind w:left="0" w:firstLine="851"/>
        <w:jc w:val="both"/>
      </w:pPr>
      <w:r w:rsidRPr="00A70D95">
        <w:t xml:space="preserve">За непредоставление предусмотренной 3.1.14 контрака информации Заказчик удерживает с Подрядчика пени в размере </w:t>
      </w:r>
      <w:r w:rsidRPr="00A70D95">
        <w:rPr>
          <w:b/>
        </w:rPr>
        <w:t xml:space="preserve">100 (сто) рублей </w:t>
      </w:r>
      <w:r w:rsidRPr="00A70D95">
        <w:t>за каждый день не исполнения обязательства до дня фактического предоставления.</w:t>
      </w:r>
    </w:p>
    <w:p w:rsidR="0044753B" w:rsidRPr="00062B6B" w:rsidRDefault="0044753B" w:rsidP="00097E20">
      <w:pPr>
        <w:numPr>
          <w:ilvl w:val="1"/>
          <w:numId w:val="3"/>
        </w:numPr>
        <w:tabs>
          <w:tab w:val="left" w:pos="1418"/>
        </w:tabs>
        <w:ind w:left="0" w:firstLine="851"/>
        <w:jc w:val="both"/>
        <w:rPr>
          <w:sz w:val="24"/>
          <w:szCs w:val="24"/>
        </w:rPr>
      </w:pPr>
      <w:r w:rsidRPr="00062B6B">
        <w:rPr>
          <w:sz w:val="24"/>
          <w:szCs w:val="24"/>
        </w:rPr>
        <w:t xml:space="preserve">В случае просрочки исполнения Заказчиком обязательства по оплате выполненных работ, Подрядчик вправе потребовать уплату неустойки. Неустойка начисляется за каждый день просрочки исполнения обязательств, предусмотренного настоящим контрактом, начиная со дня, следующего после дня истечения установленного контрактом срока исполнения обязательств. Размер такой неустойки устанавливается в размере 1/300 (одной трехсотой) действующей на день уплаты неустойки ставки рефинансирования Центрального банка Российской Федерации от невыплаченной в срок суммы. </w:t>
      </w:r>
    </w:p>
    <w:p w:rsidR="0044753B" w:rsidRPr="00A645EB" w:rsidRDefault="0044753B" w:rsidP="00097E20">
      <w:pPr>
        <w:numPr>
          <w:ilvl w:val="1"/>
          <w:numId w:val="3"/>
        </w:numPr>
        <w:ind w:left="0" w:firstLine="851"/>
        <w:jc w:val="both"/>
        <w:rPr>
          <w:sz w:val="24"/>
          <w:szCs w:val="24"/>
        </w:rPr>
      </w:pPr>
      <w:r>
        <w:rPr>
          <w:sz w:val="24"/>
          <w:szCs w:val="24"/>
        </w:rPr>
        <w:t>Подрядчик</w:t>
      </w:r>
      <w:r w:rsidRPr="00A645EB">
        <w:rPr>
          <w:sz w:val="24"/>
          <w:szCs w:val="24"/>
        </w:rPr>
        <w:t xml:space="preserve"> несет гражданско-правовую ответственность за причинение вреда личности или имуществу граждан, а также имуществу юридических лиц, вызванного неисполнением либо ненадлежащим исполнением обязанностей по настоящему контракту, с возмещением причиненного вреда в полном объеме.</w:t>
      </w:r>
    </w:p>
    <w:p w:rsidR="0044753B" w:rsidRDefault="0044753B" w:rsidP="00097E20">
      <w:pPr>
        <w:numPr>
          <w:ilvl w:val="1"/>
          <w:numId w:val="3"/>
        </w:numPr>
        <w:tabs>
          <w:tab w:val="left" w:pos="1418"/>
        </w:tabs>
        <w:ind w:left="0" w:firstLine="851"/>
        <w:jc w:val="both"/>
        <w:rPr>
          <w:sz w:val="24"/>
          <w:szCs w:val="24"/>
        </w:rPr>
      </w:pPr>
      <w:r w:rsidRPr="00A645EB">
        <w:rPr>
          <w:color w:val="000000"/>
          <w:sz w:val="24"/>
          <w:szCs w:val="24"/>
        </w:rPr>
        <w:lastRenderedPageBreak/>
        <w:t>Стороны освобождаются от уплаты неустойки, если докажут, что просрочка исполнения указанного обязательства произошла вследствие непреодолимой силы или по вине другой Стороны контракта.</w:t>
      </w:r>
      <w:r w:rsidRPr="00667BCB">
        <w:rPr>
          <w:sz w:val="24"/>
          <w:szCs w:val="24"/>
        </w:rPr>
        <w:t xml:space="preserve"> </w:t>
      </w:r>
    </w:p>
    <w:p w:rsidR="0044753B" w:rsidRPr="00A645EB" w:rsidRDefault="0044753B" w:rsidP="00097E20">
      <w:pPr>
        <w:pStyle w:val="afe"/>
        <w:numPr>
          <w:ilvl w:val="1"/>
          <w:numId w:val="3"/>
        </w:numPr>
        <w:ind w:left="0" w:firstLine="851"/>
        <w:jc w:val="both"/>
      </w:pPr>
      <w:r w:rsidRPr="00A645EB">
        <w:t>Уплата неустойки (пеней, штрафов), а также возмещение убытков и выплата обеспечения исполнения Контракта не освобождает Стороны о</w:t>
      </w:r>
      <w:r w:rsidR="001623C9">
        <w:t>т исполнения принятых на себя обязательств</w:t>
      </w:r>
      <w:r w:rsidRPr="00A645EB">
        <w:t>.</w:t>
      </w:r>
    </w:p>
    <w:p w:rsidR="0044753B" w:rsidRPr="00A645EB" w:rsidRDefault="0044753B" w:rsidP="00097E20">
      <w:pPr>
        <w:numPr>
          <w:ilvl w:val="1"/>
          <w:numId w:val="3"/>
        </w:numPr>
        <w:ind w:left="0" w:firstLine="851"/>
        <w:jc w:val="both"/>
        <w:rPr>
          <w:sz w:val="24"/>
          <w:szCs w:val="24"/>
        </w:rPr>
      </w:pPr>
      <w:r>
        <w:rPr>
          <w:sz w:val="24"/>
          <w:szCs w:val="24"/>
        </w:rPr>
        <w:t>Подрядчик</w:t>
      </w:r>
      <w:r w:rsidRPr="00A645EB">
        <w:rPr>
          <w:sz w:val="24"/>
          <w:szCs w:val="24"/>
        </w:rPr>
        <w:t xml:space="preserve"> несет </w:t>
      </w:r>
      <w:r>
        <w:rPr>
          <w:sz w:val="24"/>
          <w:szCs w:val="24"/>
        </w:rPr>
        <w:t>отв</w:t>
      </w:r>
      <w:r w:rsidRPr="00A645EB">
        <w:rPr>
          <w:sz w:val="24"/>
          <w:szCs w:val="24"/>
        </w:rPr>
        <w:t>етственность в соответствии с действующим законодательством в случае нарушения требований ГОСТ, СНиП, указанных в приложении № 1 к настоящему контракту, неисполнения либо ненадлежащего исполнения настоящего контракта, а также за невыполнение в установленный срок законного предписания (постановления, представления, решения) органа (должностного лица) ГИБДД об устранении нарушений законодательства в сфере состояния светофорных объектов, полученного от органов ГИБДД либо Заказчика.</w:t>
      </w:r>
    </w:p>
    <w:p w:rsidR="0044753B" w:rsidRPr="00A645EB" w:rsidRDefault="0044753B" w:rsidP="0044753B">
      <w:pPr>
        <w:jc w:val="both"/>
        <w:rPr>
          <w:sz w:val="24"/>
          <w:szCs w:val="24"/>
        </w:rPr>
      </w:pPr>
    </w:p>
    <w:p w:rsidR="0044753B" w:rsidRPr="00A645EB" w:rsidRDefault="0044753B" w:rsidP="00097E20">
      <w:pPr>
        <w:numPr>
          <w:ilvl w:val="0"/>
          <w:numId w:val="3"/>
        </w:numPr>
        <w:ind w:left="0" w:firstLine="0"/>
        <w:jc w:val="center"/>
        <w:rPr>
          <w:b/>
          <w:sz w:val="24"/>
          <w:szCs w:val="24"/>
        </w:rPr>
      </w:pPr>
      <w:r w:rsidRPr="00A645EB">
        <w:rPr>
          <w:b/>
          <w:sz w:val="24"/>
          <w:szCs w:val="24"/>
        </w:rPr>
        <w:t>Обстоятельства непреодолимой силы</w:t>
      </w:r>
    </w:p>
    <w:p w:rsidR="0044753B" w:rsidRPr="00A645EB" w:rsidRDefault="0044753B" w:rsidP="0044753B">
      <w:pPr>
        <w:jc w:val="center"/>
        <w:rPr>
          <w:b/>
          <w:sz w:val="24"/>
          <w:szCs w:val="24"/>
        </w:rPr>
      </w:pPr>
    </w:p>
    <w:p w:rsidR="0044753B" w:rsidRPr="00A645EB" w:rsidRDefault="0044753B" w:rsidP="00097E20">
      <w:pPr>
        <w:pStyle w:val="afe"/>
        <w:numPr>
          <w:ilvl w:val="1"/>
          <w:numId w:val="3"/>
        </w:numPr>
        <w:tabs>
          <w:tab w:val="left" w:pos="1276"/>
        </w:tabs>
        <w:ind w:left="0" w:firstLine="851"/>
        <w:jc w:val="both"/>
      </w:pPr>
      <w:r w:rsidRPr="00A645EB">
        <w:t xml:space="preserve">Стороны освобождаются от ответственности за частичное или полное неисполнение обязательств по настоящему контракту в случае, если неисполнение явилось следствием наступления обстоятельств непреодолимой силы, за которые стороны не отвечают, и предотвратить неблагоприятное воздействие которых они не имеют возможности: наводнением, пожаром, землетрясением, иными стихийными бедствиями, военными действиями и т.д. </w:t>
      </w:r>
    </w:p>
    <w:p w:rsidR="0044753B" w:rsidRPr="00A645EB" w:rsidRDefault="0044753B" w:rsidP="00097E20">
      <w:pPr>
        <w:pStyle w:val="afe"/>
        <w:numPr>
          <w:ilvl w:val="1"/>
          <w:numId w:val="3"/>
        </w:numPr>
        <w:tabs>
          <w:tab w:val="left" w:pos="1276"/>
        </w:tabs>
        <w:ind w:left="0" w:firstLine="851"/>
        <w:jc w:val="both"/>
      </w:pPr>
      <w:r w:rsidRPr="00A645EB">
        <w:t>При возникновении обстоятельств непреодолимой силы, препятствующих исполнению обязательств по настоящему контракту одной из Сторон, она обязана незамедлительно письменно уведомить другую Сторону о наступлении упомянутых обстоятельств с указанием их характера.</w:t>
      </w:r>
    </w:p>
    <w:p w:rsidR="0044753B" w:rsidRPr="00A645EB" w:rsidRDefault="0044753B" w:rsidP="00097E20">
      <w:pPr>
        <w:pStyle w:val="afe"/>
        <w:numPr>
          <w:ilvl w:val="1"/>
          <w:numId w:val="3"/>
        </w:numPr>
        <w:tabs>
          <w:tab w:val="left" w:pos="1276"/>
        </w:tabs>
        <w:ind w:left="0" w:firstLine="851"/>
        <w:jc w:val="both"/>
      </w:pPr>
      <w:r w:rsidRPr="00A645EB">
        <w:t>При рассмотрении споров, связанных с обстоятельствами непреодолимой силы, сторона, ссылающаяся на эти обстоятельства, обязана представить документальное подтверждение их наступления. Свидетельство, выданное соответствующим компетентным органом, является достаточным подтверждением наличия и продолжительности действия обстоятельств непреодолимой силы.</w:t>
      </w:r>
    </w:p>
    <w:p w:rsidR="0044753B" w:rsidRPr="00A645EB" w:rsidRDefault="0044753B" w:rsidP="00097E20">
      <w:pPr>
        <w:pStyle w:val="afe"/>
        <w:numPr>
          <w:ilvl w:val="1"/>
          <w:numId w:val="3"/>
        </w:numPr>
        <w:tabs>
          <w:tab w:val="left" w:pos="1276"/>
        </w:tabs>
        <w:ind w:left="0" w:firstLine="851"/>
        <w:jc w:val="both"/>
      </w:pPr>
      <w:r w:rsidRPr="00A645EB">
        <w:t>Не уведомление о наступлении обстоятельств непреодолимой силы лишает Стороны права ссылаться на них при невыполнении условий контракта.</w:t>
      </w:r>
    </w:p>
    <w:p w:rsidR="0044753B" w:rsidRPr="00A645EB" w:rsidRDefault="0044753B" w:rsidP="0044753B">
      <w:pPr>
        <w:rPr>
          <w:b/>
          <w:sz w:val="24"/>
          <w:szCs w:val="24"/>
        </w:rPr>
      </w:pPr>
    </w:p>
    <w:p w:rsidR="0044753B" w:rsidRPr="00A645EB" w:rsidRDefault="0044753B" w:rsidP="00097E20">
      <w:pPr>
        <w:pStyle w:val="aff1"/>
        <w:numPr>
          <w:ilvl w:val="0"/>
          <w:numId w:val="3"/>
        </w:numPr>
        <w:jc w:val="center"/>
        <w:rPr>
          <w:rFonts w:ascii="Times New Roman" w:hAnsi="Times New Roman" w:cs="Times New Roman"/>
          <w:b/>
          <w:bCs/>
          <w:sz w:val="24"/>
          <w:szCs w:val="24"/>
        </w:rPr>
      </w:pPr>
      <w:r w:rsidRPr="00A645EB">
        <w:rPr>
          <w:rFonts w:ascii="Times New Roman" w:hAnsi="Times New Roman" w:cs="Times New Roman"/>
          <w:b/>
          <w:bCs/>
          <w:sz w:val="24"/>
          <w:szCs w:val="24"/>
        </w:rPr>
        <w:t>Срок действия и расторжения контракта</w:t>
      </w:r>
    </w:p>
    <w:p w:rsidR="0044753B" w:rsidRPr="00A645EB" w:rsidRDefault="0044753B" w:rsidP="0044753B">
      <w:pPr>
        <w:rPr>
          <w:rFonts w:asciiTheme="minorHAnsi" w:hAnsiTheme="minorHAnsi" w:cstheme="minorBidi"/>
          <w:sz w:val="22"/>
          <w:szCs w:val="22"/>
        </w:rPr>
      </w:pPr>
    </w:p>
    <w:p w:rsidR="0044753B" w:rsidRPr="00A645EB" w:rsidRDefault="0044753B" w:rsidP="00097E20">
      <w:pPr>
        <w:pStyle w:val="aff1"/>
        <w:numPr>
          <w:ilvl w:val="1"/>
          <w:numId w:val="3"/>
        </w:numPr>
        <w:tabs>
          <w:tab w:val="left" w:pos="142"/>
          <w:tab w:val="left" w:pos="1276"/>
        </w:tabs>
        <w:ind w:left="0" w:firstLine="851"/>
        <w:rPr>
          <w:rFonts w:ascii="Times New Roman" w:hAnsi="Times New Roman" w:cs="Times New Roman"/>
          <w:color w:val="000000"/>
          <w:sz w:val="24"/>
          <w:szCs w:val="24"/>
        </w:rPr>
      </w:pPr>
      <w:r w:rsidRPr="00A645EB">
        <w:rPr>
          <w:rFonts w:ascii="Times New Roman" w:hAnsi="Times New Roman" w:cs="Times New Roman"/>
          <w:color w:val="000000"/>
          <w:sz w:val="24"/>
          <w:szCs w:val="24"/>
        </w:rPr>
        <w:t xml:space="preserve">Настоящий контракт вступает в силу с момента его подписания Сторонами и действует </w:t>
      </w:r>
      <w:r w:rsidRPr="00705BD4">
        <w:rPr>
          <w:rFonts w:ascii="Times New Roman" w:hAnsi="Times New Roman" w:cs="Times New Roman"/>
          <w:b/>
          <w:color w:val="000000"/>
          <w:sz w:val="24"/>
          <w:szCs w:val="24"/>
        </w:rPr>
        <w:t>до 30 ноября 2013 года</w:t>
      </w:r>
      <w:r w:rsidRPr="00A645EB">
        <w:rPr>
          <w:rFonts w:ascii="Times New Roman" w:hAnsi="Times New Roman" w:cs="Times New Roman"/>
          <w:color w:val="000000"/>
          <w:sz w:val="24"/>
          <w:szCs w:val="24"/>
        </w:rPr>
        <w:t xml:space="preserve">, а в части взаимных расчетов – до полного исполнения Сторонами принятых на себя обязательств. </w:t>
      </w:r>
    </w:p>
    <w:p w:rsidR="0044753B" w:rsidRPr="00A645EB" w:rsidRDefault="0044753B" w:rsidP="00097E20">
      <w:pPr>
        <w:pStyle w:val="aff1"/>
        <w:numPr>
          <w:ilvl w:val="1"/>
          <w:numId w:val="3"/>
        </w:numPr>
        <w:tabs>
          <w:tab w:val="left" w:pos="142"/>
          <w:tab w:val="left" w:pos="1276"/>
        </w:tabs>
        <w:ind w:left="0" w:firstLine="851"/>
        <w:rPr>
          <w:rFonts w:ascii="Times New Roman" w:hAnsi="Times New Roman" w:cs="Times New Roman"/>
          <w:color w:val="000000"/>
          <w:sz w:val="24"/>
          <w:szCs w:val="24"/>
        </w:rPr>
      </w:pPr>
      <w:r w:rsidRPr="00A645EB">
        <w:rPr>
          <w:rFonts w:ascii="Times New Roman" w:hAnsi="Times New Roman" w:cs="Times New Roman"/>
          <w:color w:val="000000"/>
          <w:sz w:val="24"/>
          <w:szCs w:val="24"/>
        </w:rPr>
        <w:t>Расторжение настоящего контракта возможно по соглашению Сторон или по решению суда по основаниям, предусмотренным действующим законодательством РФ и настоящим контрактом.</w:t>
      </w:r>
    </w:p>
    <w:p w:rsidR="0044753B" w:rsidRPr="00A645EB" w:rsidRDefault="0044753B" w:rsidP="00097E20">
      <w:pPr>
        <w:pStyle w:val="afe"/>
        <w:numPr>
          <w:ilvl w:val="1"/>
          <w:numId w:val="3"/>
        </w:numPr>
        <w:tabs>
          <w:tab w:val="left" w:pos="142"/>
          <w:tab w:val="left" w:pos="1276"/>
        </w:tabs>
        <w:ind w:left="0" w:firstLine="851"/>
        <w:jc w:val="both"/>
      </w:pPr>
      <w:r w:rsidRPr="00A645EB">
        <w:t xml:space="preserve">Заказчик  имеет право расторгнуть контракт в судебном порядке по своей инициативе в случае неисполнения </w:t>
      </w:r>
      <w:r>
        <w:t>Подрядчиком</w:t>
      </w:r>
      <w:r w:rsidRPr="00A645EB">
        <w:t xml:space="preserve"> актов контрольной проверки по устранению выявленных нарушений </w:t>
      </w:r>
      <w:r w:rsidR="001623C9">
        <w:t xml:space="preserve">качества выполненных работ </w:t>
      </w:r>
      <w:r w:rsidRPr="00A645EB">
        <w:t>в течение двух отчетных периодов подряд более чем на 5</w:t>
      </w:r>
      <w:r>
        <w:t xml:space="preserve"> (Пять)</w:t>
      </w:r>
      <w:r w:rsidRPr="00A645EB">
        <w:t xml:space="preserve"> календарных дней в те</w:t>
      </w:r>
      <w:r>
        <w:t>чение каждого отчетного периода.</w:t>
      </w:r>
    </w:p>
    <w:p w:rsidR="0044753B" w:rsidRPr="00A645EB" w:rsidRDefault="0044753B" w:rsidP="00097E20">
      <w:pPr>
        <w:numPr>
          <w:ilvl w:val="1"/>
          <w:numId w:val="3"/>
        </w:numPr>
        <w:tabs>
          <w:tab w:val="left" w:pos="142"/>
          <w:tab w:val="left" w:pos="1276"/>
        </w:tabs>
        <w:ind w:left="0" w:firstLine="851"/>
        <w:jc w:val="both"/>
        <w:rPr>
          <w:sz w:val="24"/>
          <w:szCs w:val="24"/>
        </w:rPr>
      </w:pPr>
      <w:r w:rsidRPr="00A645EB">
        <w:rPr>
          <w:sz w:val="24"/>
          <w:szCs w:val="24"/>
        </w:rPr>
        <w:t>В случае расторжения контракта неустойка (пени, штрафы) начисляется до момента расторжения контракта.</w:t>
      </w:r>
    </w:p>
    <w:p w:rsidR="0044753B" w:rsidRPr="00A645EB" w:rsidRDefault="0044753B" w:rsidP="0044753B">
      <w:pPr>
        <w:tabs>
          <w:tab w:val="left" w:pos="142"/>
          <w:tab w:val="left" w:pos="1276"/>
        </w:tabs>
        <w:ind w:left="851"/>
        <w:jc w:val="both"/>
        <w:rPr>
          <w:sz w:val="24"/>
          <w:szCs w:val="24"/>
        </w:rPr>
      </w:pPr>
    </w:p>
    <w:p w:rsidR="0044753B" w:rsidRPr="00A645EB" w:rsidRDefault="0044753B" w:rsidP="00097E20">
      <w:pPr>
        <w:numPr>
          <w:ilvl w:val="0"/>
          <w:numId w:val="3"/>
        </w:numPr>
        <w:jc w:val="center"/>
        <w:rPr>
          <w:b/>
          <w:sz w:val="24"/>
          <w:szCs w:val="24"/>
        </w:rPr>
      </w:pPr>
      <w:r w:rsidRPr="00A645EB">
        <w:rPr>
          <w:b/>
          <w:sz w:val="24"/>
          <w:szCs w:val="24"/>
        </w:rPr>
        <w:t>Разрешение споров между Сторонами</w:t>
      </w:r>
    </w:p>
    <w:p w:rsidR="0044753B" w:rsidRPr="00A645EB" w:rsidRDefault="0044753B" w:rsidP="0044753B">
      <w:pPr>
        <w:jc w:val="center"/>
        <w:rPr>
          <w:b/>
          <w:sz w:val="24"/>
          <w:szCs w:val="24"/>
        </w:rPr>
      </w:pPr>
    </w:p>
    <w:p w:rsidR="0044753B" w:rsidRPr="00A645EB" w:rsidRDefault="0044753B" w:rsidP="00097E20">
      <w:pPr>
        <w:pStyle w:val="aff1"/>
        <w:numPr>
          <w:ilvl w:val="1"/>
          <w:numId w:val="3"/>
        </w:numPr>
        <w:tabs>
          <w:tab w:val="left" w:pos="0"/>
          <w:tab w:val="left" w:pos="1276"/>
        </w:tabs>
        <w:ind w:left="0" w:firstLine="851"/>
        <w:rPr>
          <w:rFonts w:ascii="Times New Roman" w:hAnsi="Times New Roman" w:cs="Times New Roman"/>
          <w:color w:val="000000"/>
          <w:sz w:val="24"/>
          <w:szCs w:val="24"/>
        </w:rPr>
      </w:pPr>
      <w:r w:rsidRPr="00A645EB">
        <w:rPr>
          <w:rFonts w:ascii="Times New Roman" w:hAnsi="Times New Roman" w:cs="Times New Roman"/>
          <w:color w:val="000000"/>
          <w:sz w:val="24"/>
          <w:szCs w:val="24"/>
        </w:rPr>
        <w:t>Все споры и разногласия, возникшие между сторонами при исполнении настоящего контракта, разрешаются в претензионном порядке. Срок рассмотрения претензии – 10 (десять) календарных дней с момента ее получения.</w:t>
      </w:r>
    </w:p>
    <w:p w:rsidR="0044753B" w:rsidRDefault="0044753B" w:rsidP="00097E20">
      <w:pPr>
        <w:pStyle w:val="aff1"/>
        <w:numPr>
          <w:ilvl w:val="1"/>
          <w:numId w:val="3"/>
        </w:numPr>
        <w:tabs>
          <w:tab w:val="left" w:pos="0"/>
          <w:tab w:val="left" w:pos="1276"/>
        </w:tabs>
        <w:ind w:left="0" w:firstLine="851"/>
        <w:rPr>
          <w:rFonts w:ascii="Times New Roman" w:hAnsi="Times New Roman" w:cs="Times New Roman"/>
          <w:color w:val="000000"/>
          <w:sz w:val="24"/>
          <w:szCs w:val="24"/>
        </w:rPr>
      </w:pPr>
      <w:r w:rsidRPr="00A645EB">
        <w:rPr>
          <w:rFonts w:ascii="Times New Roman" w:hAnsi="Times New Roman" w:cs="Times New Roman"/>
          <w:color w:val="000000"/>
          <w:sz w:val="24"/>
          <w:szCs w:val="24"/>
        </w:rPr>
        <w:lastRenderedPageBreak/>
        <w:t>При не урегулировании спора в претензионном порядке, спор передается на рассмотрение Арбитражного суда Пермского края в соответствии с действующим законодательством РФ.</w:t>
      </w:r>
    </w:p>
    <w:p w:rsidR="00822227" w:rsidRPr="005F7F13" w:rsidRDefault="00822227" w:rsidP="00822227">
      <w:pPr>
        <w:ind w:firstLine="720"/>
        <w:jc w:val="center"/>
        <w:rPr>
          <w:b/>
          <w:bCs/>
          <w:sz w:val="24"/>
          <w:szCs w:val="24"/>
        </w:rPr>
      </w:pPr>
      <w:r>
        <w:rPr>
          <w:b/>
          <w:bCs/>
          <w:sz w:val="24"/>
          <w:szCs w:val="24"/>
        </w:rPr>
        <w:t>9</w:t>
      </w:r>
      <w:r w:rsidRPr="005F7F13">
        <w:rPr>
          <w:b/>
          <w:bCs/>
          <w:sz w:val="24"/>
          <w:szCs w:val="24"/>
        </w:rPr>
        <w:t>. Обеспечение исполнения Контракта</w:t>
      </w:r>
    </w:p>
    <w:p w:rsidR="00822227" w:rsidRPr="005F7F13" w:rsidRDefault="00822227" w:rsidP="00822227">
      <w:pPr>
        <w:ind w:firstLine="720"/>
        <w:jc w:val="center"/>
        <w:rPr>
          <w:b/>
          <w:bCs/>
          <w:sz w:val="24"/>
          <w:szCs w:val="24"/>
        </w:rPr>
      </w:pPr>
    </w:p>
    <w:p w:rsidR="00822227" w:rsidRPr="005F7F13" w:rsidRDefault="00822227" w:rsidP="00822227">
      <w:pPr>
        <w:widowControl w:val="0"/>
        <w:tabs>
          <w:tab w:val="left" w:pos="708"/>
        </w:tabs>
        <w:adjustRightInd w:val="0"/>
        <w:ind w:firstLine="709"/>
        <w:jc w:val="both"/>
        <w:rPr>
          <w:sz w:val="24"/>
          <w:szCs w:val="24"/>
        </w:rPr>
      </w:pPr>
      <w:r w:rsidRPr="005F7F13">
        <w:rPr>
          <w:sz w:val="24"/>
          <w:szCs w:val="24"/>
        </w:rPr>
        <w:t xml:space="preserve"> </w:t>
      </w:r>
      <w:r>
        <w:rPr>
          <w:sz w:val="24"/>
          <w:szCs w:val="24"/>
        </w:rPr>
        <w:t>9.1</w:t>
      </w:r>
      <w:r w:rsidRPr="005F7F13">
        <w:rPr>
          <w:sz w:val="24"/>
          <w:szCs w:val="24"/>
        </w:rPr>
        <w:t xml:space="preserve">. Подрядчик при заключении Контракта представил обеспечение исполнения Контракта в размере </w:t>
      </w:r>
      <w:r>
        <w:rPr>
          <w:sz w:val="24"/>
          <w:szCs w:val="24"/>
        </w:rPr>
        <w:t>30</w:t>
      </w:r>
      <w:r w:rsidRPr="005F7F13">
        <w:rPr>
          <w:sz w:val="24"/>
          <w:szCs w:val="24"/>
        </w:rPr>
        <w:t xml:space="preserve"> % от начальной (максимальной) цены Контракта – </w:t>
      </w:r>
      <w:r>
        <w:rPr>
          <w:sz w:val="24"/>
          <w:szCs w:val="24"/>
        </w:rPr>
        <w:t>3 318 327,07</w:t>
      </w:r>
      <w:r w:rsidRPr="005F7F13">
        <w:rPr>
          <w:sz w:val="24"/>
          <w:szCs w:val="24"/>
        </w:rPr>
        <w:t xml:space="preserve"> (</w:t>
      </w:r>
      <w:r>
        <w:rPr>
          <w:sz w:val="24"/>
          <w:szCs w:val="24"/>
        </w:rPr>
        <w:t>три миллиона триста восемнадцать тысяч триста двадцать семь</w:t>
      </w:r>
      <w:r w:rsidRPr="005F7F13">
        <w:rPr>
          <w:sz w:val="24"/>
          <w:szCs w:val="24"/>
        </w:rPr>
        <w:t xml:space="preserve">) рублей </w:t>
      </w:r>
      <w:r>
        <w:rPr>
          <w:sz w:val="24"/>
          <w:szCs w:val="24"/>
        </w:rPr>
        <w:t>07</w:t>
      </w:r>
      <w:r w:rsidRPr="005F7F13">
        <w:rPr>
          <w:sz w:val="24"/>
          <w:szCs w:val="24"/>
        </w:rPr>
        <w:t xml:space="preserve"> копеек в  виде:________</w:t>
      </w:r>
      <w:r>
        <w:rPr>
          <w:sz w:val="24"/>
          <w:szCs w:val="24"/>
        </w:rPr>
        <w:t xml:space="preserve">_______________________________                                                                     </w:t>
      </w:r>
      <w:r w:rsidRPr="005F7F13">
        <w:rPr>
          <w:i/>
          <w:iCs/>
          <w:sz w:val="24"/>
          <w:szCs w:val="24"/>
        </w:rPr>
        <w:t>(указать наименование, номер, дату представленного документа)</w:t>
      </w:r>
      <w:r w:rsidRPr="005F7F13">
        <w:rPr>
          <w:sz w:val="24"/>
          <w:szCs w:val="24"/>
        </w:rPr>
        <w:t xml:space="preserve"> </w:t>
      </w:r>
    </w:p>
    <w:p w:rsidR="00822227" w:rsidRPr="005F7F13" w:rsidRDefault="00822227" w:rsidP="00822227">
      <w:pPr>
        <w:ind w:firstLine="709"/>
        <w:jc w:val="both"/>
        <w:rPr>
          <w:sz w:val="24"/>
          <w:szCs w:val="24"/>
        </w:rPr>
      </w:pPr>
      <w:r>
        <w:rPr>
          <w:sz w:val="24"/>
          <w:szCs w:val="24"/>
        </w:rPr>
        <w:t>9</w:t>
      </w:r>
      <w:r w:rsidRPr="005F7F13">
        <w:rPr>
          <w:sz w:val="24"/>
          <w:szCs w:val="24"/>
        </w:rPr>
        <w:t xml:space="preserve">.2.  Способ обеспечения исполнения Контракта из перечисленных в документации об аукционе выбирается Подрядчиком самостоятельно. </w:t>
      </w:r>
    </w:p>
    <w:p w:rsidR="00822227" w:rsidRPr="005F7F13" w:rsidRDefault="00822227" w:rsidP="00822227">
      <w:pPr>
        <w:ind w:firstLine="709"/>
        <w:jc w:val="both"/>
        <w:rPr>
          <w:b/>
          <w:sz w:val="24"/>
          <w:szCs w:val="24"/>
        </w:rPr>
      </w:pPr>
      <w:r>
        <w:rPr>
          <w:sz w:val="24"/>
          <w:szCs w:val="24"/>
        </w:rPr>
        <w:t>9</w:t>
      </w:r>
      <w:r w:rsidRPr="005F7F13">
        <w:rPr>
          <w:sz w:val="24"/>
          <w:szCs w:val="24"/>
        </w:rPr>
        <w:t xml:space="preserve">.3. 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соответствующий Подрядчик должен в течение  5 (пять) банковских дней предоставить Заказчику иное (новое) обеспечение исполнения Контракта на тех же условиях и в том же размере. </w:t>
      </w:r>
    </w:p>
    <w:p w:rsidR="00822227" w:rsidRPr="005F7F13" w:rsidRDefault="00822227" w:rsidP="00822227">
      <w:pPr>
        <w:ind w:firstLine="709"/>
        <w:jc w:val="both"/>
        <w:rPr>
          <w:sz w:val="24"/>
          <w:szCs w:val="24"/>
        </w:rPr>
      </w:pPr>
      <w:r>
        <w:rPr>
          <w:sz w:val="24"/>
          <w:szCs w:val="24"/>
        </w:rPr>
        <w:t>9</w:t>
      </w:r>
      <w:r w:rsidRPr="005F7F13">
        <w:rPr>
          <w:sz w:val="24"/>
          <w:szCs w:val="24"/>
        </w:rPr>
        <w:t xml:space="preserve">.4. При расторжении настоящего Контракта по решению суда по вине Подрядчика обеспечение исполнения Контракта в виде залога денежных средств Подрядчику не возвращается. </w:t>
      </w:r>
    </w:p>
    <w:p w:rsidR="00822227" w:rsidRPr="00822227" w:rsidRDefault="00822227" w:rsidP="00822227"/>
    <w:p w:rsidR="0044753B" w:rsidRPr="00A645EB" w:rsidRDefault="0044753B" w:rsidP="0044753B">
      <w:pPr>
        <w:pStyle w:val="ConsNormal"/>
        <w:ind w:firstLine="0"/>
        <w:jc w:val="both"/>
        <w:rPr>
          <w:rFonts w:ascii="Times New Roman" w:hAnsi="Times New Roman"/>
          <w:sz w:val="24"/>
          <w:szCs w:val="24"/>
        </w:rPr>
      </w:pPr>
    </w:p>
    <w:p w:rsidR="0044753B" w:rsidRPr="00A645EB" w:rsidRDefault="00822227" w:rsidP="00822227">
      <w:pPr>
        <w:pStyle w:val="aff1"/>
        <w:jc w:val="center"/>
        <w:rPr>
          <w:rFonts w:ascii="Times New Roman" w:hAnsi="Times New Roman" w:cs="Times New Roman"/>
          <w:b/>
          <w:bCs/>
          <w:sz w:val="24"/>
          <w:szCs w:val="24"/>
        </w:rPr>
      </w:pPr>
      <w:r>
        <w:rPr>
          <w:rFonts w:ascii="Times New Roman" w:hAnsi="Times New Roman" w:cs="Times New Roman"/>
          <w:b/>
          <w:bCs/>
          <w:sz w:val="24"/>
          <w:szCs w:val="24"/>
        </w:rPr>
        <w:t xml:space="preserve">10. </w:t>
      </w:r>
      <w:r w:rsidR="0044753B" w:rsidRPr="00A645EB">
        <w:rPr>
          <w:rFonts w:ascii="Times New Roman" w:hAnsi="Times New Roman" w:cs="Times New Roman"/>
          <w:b/>
          <w:bCs/>
          <w:sz w:val="24"/>
          <w:szCs w:val="24"/>
        </w:rPr>
        <w:t>Заключительные положения</w:t>
      </w:r>
    </w:p>
    <w:p w:rsidR="0044753B" w:rsidRPr="00A645EB" w:rsidRDefault="0044753B" w:rsidP="0044753B">
      <w:pPr>
        <w:pStyle w:val="ConsNormal"/>
        <w:ind w:firstLine="0"/>
        <w:jc w:val="both"/>
        <w:rPr>
          <w:rFonts w:ascii="Times New Roman" w:hAnsi="Times New Roman"/>
          <w:sz w:val="24"/>
          <w:szCs w:val="24"/>
        </w:rPr>
      </w:pPr>
    </w:p>
    <w:p w:rsidR="0044753B" w:rsidRPr="00A645EB" w:rsidRDefault="00822227" w:rsidP="00822227">
      <w:pPr>
        <w:pStyle w:val="aff1"/>
        <w:tabs>
          <w:tab w:val="left" w:pos="709"/>
          <w:tab w:val="left" w:pos="1134"/>
          <w:tab w:val="left" w:pos="1276"/>
        </w:tabs>
        <w:ind w:firstLine="851"/>
        <w:rPr>
          <w:rFonts w:ascii="Times New Roman" w:hAnsi="Times New Roman" w:cs="Times New Roman"/>
          <w:color w:val="000000"/>
          <w:sz w:val="24"/>
          <w:szCs w:val="24"/>
        </w:rPr>
      </w:pPr>
      <w:r>
        <w:rPr>
          <w:rFonts w:ascii="Times New Roman" w:hAnsi="Times New Roman" w:cs="Times New Roman"/>
          <w:color w:val="000000"/>
          <w:sz w:val="24"/>
          <w:szCs w:val="24"/>
        </w:rPr>
        <w:t xml:space="preserve">10.1. </w:t>
      </w:r>
      <w:r w:rsidR="0044753B" w:rsidRPr="00A645EB">
        <w:rPr>
          <w:rFonts w:ascii="Times New Roman" w:hAnsi="Times New Roman" w:cs="Times New Roman"/>
          <w:color w:val="000000"/>
          <w:sz w:val="24"/>
          <w:szCs w:val="24"/>
        </w:rPr>
        <w:t>Все дополнения и изменения к настоящему контракту оформляются в письменном виде и подписываются Сторонами.</w:t>
      </w:r>
    </w:p>
    <w:p w:rsidR="0044753B" w:rsidRPr="00A645EB" w:rsidRDefault="00822227" w:rsidP="00822227">
      <w:pPr>
        <w:pStyle w:val="aff1"/>
        <w:tabs>
          <w:tab w:val="left" w:pos="0"/>
          <w:tab w:val="left" w:pos="1134"/>
          <w:tab w:val="left" w:pos="1276"/>
        </w:tabs>
        <w:ind w:firstLine="851"/>
        <w:rPr>
          <w:rFonts w:ascii="Times New Roman" w:hAnsi="Times New Roman" w:cs="Times New Roman"/>
          <w:color w:val="000000"/>
          <w:sz w:val="24"/>
          <w:szCs w:val="24"/>
        </w:rPr>
      </w:pPr>
      <w:r>
        <w:rPr>
          <w:rFonts w:ascii="Times New Roman" w:hAnsi="Times New Roman" w:cs="Times New Roman"/>
          <w:color w:val="000000"/>
          <w:sz w:val="24"/>
          <w:szCs w:val="24"/>
        </w:rPr>
        <w:t xml:space="preserve">10.2. </w:t>
      </w:r>
      <w:r w:rsidR="0044753B" w:rsidRPr="00A645EB">
        <w:rPr>
          <w:rFonts w:ascii="Times New Roman" w:hAnsi="Times New Roman" w:cs="Times New Roman"/>
          <w:color w:val="000000"/>
          <w:sz w:val="24"/>
          <w:szCs w:val="24"/>
        </w:rPr>
        <w:t>Стороны обязаны в случае реорганизации или ликвидации организации, переименования, изменения реквизитов сообщить об этом в течение 5 (Пяти) календарных дней другой Стороне.</w:t>
      </w:r>
    </w:p>
    <w:p w:rsidR="0044753B" w:rsidRPr="00A645EB" w:rsidRDefault="00822227" w:rsidP="00822227">
      <w:pPr>
        <w:pStyle w:val="aff1"/>
        <w:tabs>
          <w:tab w:val="left" w:pos="1134"/>
          <w:tab w:val="left" w:pos="1276"/>
        </w:tabs>
        <w:ind w:firstLine="851"/>
        <w:rPr>
          <w:rFonts w:ascii="Times New Roman" w:hAnsi="Times New Roman" w:cs="Times New Roman"/>
          <w:color w:val="000000"/>
          <w:sz w:val="24"/>
          <w:szCs w:val="24"/>
        </w:rPr>
      </w:pPr>
      <w:r>
        <w:rPr>
          <w:rFonts w:ascii="Times New Roman" w:hAnsi="Times New Roman" w:cs="Times New Roman"/>
          <w:color w:val="000000"/>
          <w:sz w:val="24"/>
          <w:szCs w:val="24"/>
        </w:rPr>
        <w:t xml:space="preserve">10.3. </w:t>
      </w:r>
      <w:r w:rsidR="0044753B" w:rsidRPr="00A645EB">
        <w:rPr>
          <w:rFonts w:ascii="Times New Roman" w:hAnsi="Times New Roman" w:cs="Times New Roman"/>
          <w:color w:val="000000"/>
          <w:sz w:val="24"/>
          <w:szCs w:val="24"/>
        </w:rPr>
        <w:t>Ни одна из Сторон не вправе передавать свои права по настоящему контракту третьей стороне без письменного согласия другой стороны, за исключением случаев реорганизации юридических лиц.</w:t>
      </w:r>
    </w:p>
    <w:p w:rsidR="0044753B" w:rsidRPr="00A645EB" w:rsidRDefault="00822227" w:rsidP="00822227">
      <w:pPr>
        <w:pStyle w:val="aff1"/>
        <w:tabs>
          <w:tab w:val="left" w:pos="720"/>
          <w:tab w:val="left" w:pos="1134"/>
          <w:tab w:val="left" w:pos="1276"/>
        </w:tabs>
        <w:ind w:left="851"/>
        <w:rPr>
          <w:rFonts w:ascii="Times New Roman" w:hAnsi="Times New Roman" w:cs="Times New Roman"/>
          <w:color w:val="000000"/>
          <w:sz w:val="24"/>
          <w:szCs w:val="24"/>
        </w:rPr>
      </w:pPr>
      <w:r>
        <w:rPr>
          <w:rFonts w:ascii="Times New Roman" w:hAnsi="Times New Roman" w:cs="Times New Roman"/>
          <w:color w:val="000000"/>
          <w:sz w:val="24"/>
          <w:szCs w:val="24"/>
        </w:rPr>
        <w:t xml:space="preserve">10.4. </w:t>
      </w:r>
      <w:r w:rsidR="0044753B" w:rsidRPr="00A645EB">
        <w:rPr>
          <w:rFonts w:ascii="Times New Roman" w:hAnsi="Times New Roman" w:cs="Times New Roman"/>
          <w:color w:val="000000"/>
          <w:sz w:val="24"/>
          <w:szCs w:val="24"/>
        </w:rPr>
        <w:t>К настоящему контракту прилагаются и являются его неотъемлемой частью:</w:t>
      </w:r>
    </w:p>
    <w:p w:rsidR="0044753B" w:rsidRPr="004D7875" w:rsidRDefault="0044753B" w:rsidP="0044753B">
      <w:pPr>
        <w:rPr>
          <w:sz w:val="24"/>
          <w:szCs w:val="24"/>
        </w:rPr>
      </w:pPr>
      <w:r w:rsidRPr="00A645EB">
        <w:rPr>
          <w:sz w:val="24"/>
          <w:szCs w:val="24"/>
        </w:rPr>
        <w:t xml:space="preserve">Приложение №1 – </w:t>
      </w:r>
      <w:r w:rsidRPr="004D7875">
        <w:rPr>
          <w:sz w:val="24"/>
          <w:szCs w:val="24"/>
        </w:rPr>
        <w:t>Техническое задание;</w:t>
      </w:r>
    </w:p>
    <w:p w:rsidR="0044753B" w:rsidRPr="004D7875" w:rsidRDefault="0044753B" w:rsidP="0044753B">
      <w:pPr>
        <w:jc w:val="both"/>
        <w:rPr>
          <w:sz w:val="24"/>
          <w:szCs w:val="24"/>
        </w:rPr>
      </w:pPr>
      <w:r w:rsidRPr="004D7875">
        <w:rPr>
          <w:sz w:val="24"/>
          <w:szCs w:val="24"/>
        </w:rPr>
        <w:t>Приложение</w:t>
      </w:r>
      <w:r w:rsidR="00E3356D">
        <w:rPr>
          <w:sz w:val="24"/>
          <w:szCs w:val="24"/>
        </w:rPr>
        <w:t xml:space="preserve"> </w:t>
      </w:r>
      <w:r w:rsidRPr="004D7875">
        <w:rPr>
          <w:sz w:val="24"/>
          <w:szCs w:val="24"/>
        </w:rPr>
        <w:t xml:space="preserve">№2 – Основания и размер </w:t>
      </w:r>
      <w:r>
        <w:rPr>
          <w:sz w:val="24"/>
          <w:szCs w:val="24"/>
        </w:rPr>
        <w:t xml:space="preserve">неустойки за некачественное выполнение работ </w:t>
      </w:r>
      <w:r w:rsidRPr="004208B6">
        <w:rPr>
          <w:sz w:val="24"/>
          <w:szCs w:val="24"/>
        </w:rPr>
        <w:t>по содержанию светофорных объектов</w:t>
      </w:r>
      <w:r w:rsidRPr="004D7875">
        <w:rPr>
          <w:sz w:val="24"/>
          <w:szCs w:val="24"/>
        </w:rPr>
        <w:t>;</w:t>
      </w:r>
    </w:p>
    <w:p w:rsidR="0044753B" w:rsidRPr="00A645EB" w:rsidRDefault="0044753B" w:rsidP="0044753B">
      <w:pPr>
        <w:rPr>
          <w:sz w:val="24"/>
          <w:szCs w:val="24"/>
        </w:rPr>
      </w:pPr>
      <w:r w:rsidRPr="004D7875">
        <w:rPr>
          <w:sz w:val="24"/>
          <w:szCs w:val="24"/>
        </w:rPr>
        <w:t>Приложение №3 – Форма акта контрольной проверки;</w:t>
      </w:r>
    </w:p>
    <w:p w:rsidR="0044753B" w:rsidRDefault="0044753B" w:rsidP="0044753B">
      <w:pPr>
        <w:rPr>
          <w:sz w:val="24"/>
          <w:szCs w:val="24"/>
        </w:rPr>
      </w:pPr>
      <w:r w:rsidRPr="00A645EB">
        <w:rPr>
          <w:sz w:val="24"/>
          <w:szCs w:val="24"/>
        </w:rPr>
        <w:t xml:space="preserve">Приложение №4 – </w:t>
      </w:r>
      <w:r>
        <w:rPr>
          <w:sz w:val="24"/>
          <w:szCs w:val="24"/>
        </w:rPr>
        <w:t>Ф</w:t>
      </w:r>
      <w:r w:rsidRPr="00A645EB">
        <w:rPr>
          <w:sz w:val="24"/>
          <w:szCs w:val="24"/>
        </w:rPr>
        <w:t xml:space="preserve">орма акта сдачи-приемки </w:t>
      </w:r>
      <w:r>
        <w:rPr>
          <w:sz w:val="24"/>
          <w:szCs w:val="24"/>
        </w:rPr>
        <w:t>выполненных работ;</w:t>
      </w:r>
    </w:p>
    <w:p w:rsidR="0044753B" w:rsidRDefault="0044753B" w:rsidP="0044753B">
      <w:pPr>
        <w:rPr>
          <w:sz w:val="24"/>
          <w:szCs w:val="24"/>
        </w:rPr>
      </w:pPr>
      <w:r w:rsidRPr="00A645EB">
        <w:rPr>
          <w:sz w:val="24"/>
          <w:szCs w:val="24"/>
        </w:rPr>
        <w:t>Приложение №</w:t>
      </w:r>
      <w:r>
        <w:rPr>
          <w:sz w:val="24"/>
          <w:szCs w:val="24"/>
        </w:rPr>
        <w:t>5 –</w:t>
      </w:r>
      <w:r w:rsidRPr="00E72A55">
        <w:t xml:space="preserve"> </w:t>
      </w:r>
      <w:r w:rsidRPr="00E72A55">
        <w:rPr>
          <w:sz w:val="24"/>
          <w:szCs w:val="24"/>
        </w:rPr>
        <w:t>Заявка на содержание светофорного объекта</w:t>
      </w:r>
      <w:r>
        <w:rPr>
          <w:sz w:val="24"/>
          <w:szCs w:val="24"/>
        </w:rPr>
        <w:t>;</w:t>
      </w:r>
    </w:p>
    <w:p w:rsidR="0044753B" w:rsidRPr="00A645EB" w:rsidRDefault="0044753B" w:rsidP="0044753B">
      <w:r w:rsidRPr="00A645EB">
        <w:rPr>
          <w:sz w:val="24"/>
          <w:szCs w:val="24"/>
        </w:rPr>
        <w:t>Приложение №</w:t>
      </w:r>
      <w:r>
        <w:rPr>
          <w:sz w:val="24"/>
          <w:szCs w:val="24"/>
        </w:rPr>
        <w:t>6 – Форма ж</w:t>
      </w:r>
      <w:r w:rsidRPr="00E72A55">
        <w:rPr>
          <w:sz w:val="24"/>
          <w:szCs w:val="24"/>
        </w:rPr>
        <w:t>урнал</w:t>
      </w:r>
      <w:r>
        <w:rPr>
          <w:sz w:val="24"/>
          <w:szCs w:val="24"/>
        </w:rPr>
        <w:t>а</w:t>
      </w:r>
      <w:r w:rsidRPr="00E72A55">
        <w:rPr>
          <w:sz w:val="24"/>
          <w:szCs w:val="24"/>
        </w:rPr>
        <w:t xml:space="preserve"> регистрации состояния светофорных объектов</w:t>
      </w:r>
      <w:r>
        <w:rPr>
          <w:sz w:val="24"/>
          <w:szCs w:val="24"/>
        </w:rPr>
        <w:t>.</w:t>
      </w:r>
    </w:p>
    <w:p w:rsidR="0044753B" w:rsidRPr="00A645EB" w:rsidRDefault="0044753B" w:rsidP="0044753B">
      <w:pPr>
        <w:pStyle w:val="ConsNormal"/>
        <w:ind w:firstLine="0"/>
        <w:jc w:val="both"/>
        <w:rPr>
          <w:rFonts w:ascii="Times New Roman" w:hAnsi="Times New Roman"/>
          <w:sz w:val="24"/>
          <w:szCs w:val="24"/>
        </w:rPr>
      </w:pPr>
    </w:p>
    <w:p w:rsidR="0044753B" w:rsidRPr="00822227" w:rsidRDefault="00822227" w:rsidP="00822227">
      <w:pPr>
        <w:jc w:val="center"/>
        <w:rPr>
          <w:b/>
        </w:rPr>
      </w:pPr>
      <w:r w:rsidRPr="00822227">
        <w:rPr>
          <w:b/>
          <w:sz w:val="24"/>
          <w:szCs w:val="24"/>
        </w:rPr>
        <w:t>11</w:t>
      </w:r>
      <w:r>
        <w:rPr>
          <w:b/>
        </w:rPr>
        <w:t xml:space="preserve">. </w:t>
      </w:r>
      <w:r w:rsidR="0044753B" w:rsidRPr="00822227">
        <w:rPr>
          <w:b/>
          <w:sz w:val="24"/>
          <w:szCs w:val="24"/>
        </w:rPr>
        <w:t>Адреса и банковские реквизиты Сторон</w:t>
      </w:r>
    </w:p>
    <w:p w:rsidR="0044753B" w:rsidRPr="00A645EB" w:rsidRDefault="0044753B" w:rsidP="0044753B">
      <w:pPr>
        <w:rPr>
          <w:b/>
          <w:bCs/>
        </w:rPr>
      </w:pPr>
    </w:p>
    <w:tbl>
      <w:tblPr>
        <w:tblW w:w="10349" w:type="dxa"/>
        <w:tblInd w:w="-176" w:type="dxa"/>
        <w:tblLayout w:type="fixed"/>
        <w:tblLook w:val="00A0" w:firstRow="1" w:lastRow="0" w:firstColumn="1" w:lastColumn="0" w:noHBand="0" w:noVBand="0"/>
      </w:tblPr>
      <w:tblGrid>
        <w:gridCol w:w="10349"/>
      </w:tblGrid>
      <w:tr w:rsidR="0044753B" w:rsidRPr="00A645EB" w:rsidTr="00833263">
        <w:trPr>
          <w:trHeight w:val="1547"/>
        </w:trPr>
        <w:tc>
          <w:tcPr>
            <w:tcW w:w="10349" w:type="dxa"/>
          </w:tcPr>
          <w:p w:rsidR="0044753B" w:rsidRPr="00A645EB" w:rsidRDefault="0044753B" w:rsidP="00833263">
            <w:pPr>
              <w:ind w:right="-2285"/>
              <w:rPr>
                <w:b/>
                <w:color w:val="000000"/>
                <w:w w:val="107"/>
                <w:sz w:val="24"/>
                <w:szCs w:val="24"/>
              </w:rPr>
            </w:pPr>
            <w:r w:rsidRPr="00A645EB">
              <w:rPr>
                <w:b/>
                <w:color w:val="000000"/>
                <w:w w:val="107"/>
                <w:sz w:val="24"/>
                <w:szCs w:val="24"/>
              </w:rPr>
              <w:t>Заказчик:</w:t>
            </w:r>
          </w:p>
          <w:p w:rsidR="0044753B" w:rsidRPr="00A645EB" w:rsidRDefault="0044753B" w:rsidP="00833263">
            <w:pPr>
              <w:ind w:right="-2285"/>
              <w:rPr>
                <w:color w:val="000000"/>
                <w:w w:val="107"/>
                <w:sz w:val="24"/>
                <w:szCs w:val="24"/>
              </w:rPr>
            </w:pPr>
            <w:r w:rsidRPr="00A645EB">
              <w:rPr>
                <w:color w:val="000000"/>
                <w:w w:val="107"/>
                <w:sz w:val="24"/>
                <w:szCs w:val="24"/>
              </w:rPr>
              <w:t xml:space="preserve"> </w:t>
            </w:r>
            <w:r w:rsidRPr="00A645EB">
              <w:rPr>
                <w:color w:val="000000"/>
                <w:w w:val="107"/>
                <w:sz w:val="24"/>
                <w:szCs w:val="24"/>
              </w:rPr>
              <w:tab/>
              <w:t>муниципальное казенное учреждение «Пермская дирекция дорожного движения»</w:t>
            </w:r>
          </w:p>
          <w:p w:rsidR="0044753B" w:rsidRPr="00A645EB" w:rsidRDefault="0044753B" w:rsidP="00833263">
            <w:pPr>
              <w:ind w:right="-2285"/>
              <w:rPr>
                <w:color w:val="000000"/>
                <w:w w:val="107"/>
                <w:sz w:val="24"/>
                <w:szCs w:val="24"/>
              </w:rPr>
            </w:pPr>
            <w:r w:rsidRPr="00A645EB">
              <w:rPr>
                <w:color w:val="000000"/>
                <w:w w:val="107"/>
                <w:sz w:val="24"/>
                <w:szCs w:val="24"/>
              </w:rPr>
              <w:tab/>
              <w:t xml:space="preserve">614000, г. Пермь, ул. </w:t>
            </w:r>
            <w:r>
              <w:rPr>
                <w:color w:val="000000"/>
                <w:w w:val="107"/>
                <w:sz w:val="24"/>
                <w:szCs w:val="24"/>
              </w:rPr>
              <w:t>Пермская</w:t>
            </w:r>
            <w:r w:rsidRPr="00A645EB">
              <w:rPr>
                <w:color w:val="000000"/>
                <w:w w:val="107"/>
                <w:sz w:val="24"/>
                <w:szCs w:val="24"/>
              </w:rPr>
              <w:t>, 2а, тел./факс 212-47-51</w:t>
            </w:r>
          </w:p>
          <w:p w:rsidR="0044753B" w:rsidRPr="00A645EB" w:rsidRDefault="0044753B" w:rsidP="00833263">
            <w:pPr>
              <w:ind w:right="-2285"/>
              <w:rPr>
                <w:color w:val="000000"/>
                <w:w w:val="107"/>
                <w:sz w:val="24"/>
                <w:szCs w:val="24"/>
              </w:rPr>
            </w:pPr>
            <w:r w:rsidRPr="00A645EB">
              <w:rPr>
                <w:color w:val="000000"/>
                <w:w w:val="107"/>
                <w:sz w:val="24"/>
                <w:szCs w:val="24"/>
              </w:rPr>
              <w:tab/>
              <w:t>В УФК по Пермскому краю (ДФ г. Перми, МКУ «ПермДДД» л/сч № 02945018892)</w:t>
            </w:r>
          </w:p>
          <w:p w:rsidR="0044753B" w:rsidRPr="00A645EB" w:rsidRDefault="0044753B" w:rsidP="00833263">
            <w:pPr>
              <w:ind w:right="-2285"/>
              <w:rPr>
                <w:color w:val="000000"/>
                <w:w w:val="107"/>
                <w:sz w:val="24"/>
                <w:szCs w:val="24"/>
              </w:rPr>
            </w:pPr>
            <w:r w:rsidRPr="00A645EB">
              <w:rPr>
                <w:color w:val="000000"/>
                <w:w w:val="107"/>
                <w:sz w:val="24"/>
                <w:szCs w:val="24"/>
              </w:rPr>
              <w:tab/>
              <w:t>Р/счет  40204810300000000006 в ГРКЦ ГУ Банка России по Пермскому краю г. Пермь</w:t>
            </w:r>
          </w:p>
          <w:p w:rsidR="0044753B" w:rsidRPr="00A645EB" w:rsidRDefault="0044753B" w:rsidP="00833263">
            <w:pPr>
              <w:ind w:right="-2285"/>
              <w:rPr>
                <w:color w:val="000000"/>
                <w:w w:val="107"/>
                <w:sz w:val="24"/>
                <w:szCs w:val="24"/>
              </w:rPr>
            </w:pPr>
            <w:r w:rsidRPr="00A645EB">
              <w:rPr>
                <w:color w:val="000000"/>
                <w:w w:val="107"/>
                <w:sz w:val="24"/>
                <w:szCs w:val="24"/>
              </w:rPr>
              <w:tab/>
              <w:t>ИНН 5906107231, КПП 590201001, БИК 045773001</w:t>
            </w:r>
          </w:p>
          <w:p w:rsidR="0044753B" w:rsidRPr="00A645EB" w:rsidRDefault="0044753B" w:rsidP="00833263">
            <w:pPr>
              <w:ind w:right="-2285"/>
              <w:rPr>
                <w:color w:val="000000"/>
                <w:w w:val="107"/>
                <w:sz w:val="24"/>
                <w:szCs w:val="24"/>
              </w:rPr>
            </w:pPr>
          </w:p>
        </w:tc>
      </w:tr>
      <w:tr w:rsidR="0044753B" w:rsidRPr="00A645EB" w:rsidTr="00833263">
        <w:trPr>
          <w:trHeight w:val="289"/>
        </w:trPr>
        <w:tc>
          <w:tcPr>
            <w:tcW w:w="10349" w:type="dxa"/>
          </w:tcPr>
          <w:p w:rsidR="00822227" w:rsidRDefault="00822227" w:rsidP="00833263">
            <w:pPr>
              <w:ind w:right="-2285"/>
              <w:rPr>
                <w:b/>
                <w:color w:val="000000"/>
                <w:w w:val="107"/>
                <w:sz w:val="24"/>
                <w:szCs w:val="24"/>
              </w:rPr>
            </w:pPr>
          </w:p>
          <w:p w:rsidR="0044753B" w:rsidRPr="00A645EB" w:rsidRDefault="0044753B" w:rsidP="00833263">
            <w:pPr>
              <w:ind w:right="-2285"/>
              <w:rPr>
                <w:b/>
                <w:color w:val="000000"/>
                <w:w w:val="107"/>
                <w:sz w:val="24"/>
                <w:szCs w:val="24"/>
              </w:rPr>
            </w:pPr>
            <w:r>
              <w:rPr>
                <w:b/>
                <w:color w:val="000000"/>
                <w:w w:val="107"/>
                <w:sz w:val="24"/>
                <w:szCs w:val="24"/>
              </w:rPr>
              <w:t>Подрядчик</w:t>
            </w:r>
            <w:r w:rsidRPr="00A645EB">
              <w:rPr>
                <w:b/>
                <w:color w:val="000000"/>
                <w:w w:val="107"/>
                <w:sz w:val="24"/>
                <w:szCs w:val="24"/>
              </w:rPr>
              <w:t>:</w:t>
            </w:r>
          </w:p>
          <w:p w:rsidR="0044753B" w:rsidRPr="00A645EB" w:rsidRDefault="0044753B" w:rsidP="00833263">
            <w:pPr>
              <w:ind w:right="-2285"/>
              <w:rPr>
                <w:color w:val="000000"/>
                <w:w w:val="107"/>
                <w:sz w:val="24"/>
                <w:szCs w:val="24"/>
              </w:rPr>
            </w:pPr>
            <w:r w:rsidRPr="00A645EB">
              <w:rPr>
                <w:color w:val="000000"/>
                <w:w w:val="107"/>
                <w:sz w:val="24"/>
                <w:szCs w:val="24"/>
              </w:rPr>
              <w:t xml:space="preserve"> </w:t>
            </w:r>
            <w:r w:rsidRPr="00A645EB">
              <w:rPr>
                <w:color w:val="000000"/>
                <w:w w:val="107"/>
                <w:sz w:val="24"/>
                <w:szCs w:val="24"/>
              </w:rPr>
              <w:tab/>
              <w:t>_______________________________________________________________________________________</w:t>
            </w:r>
          </w:p>
          <w:p w:rsidR="0044753B" w:rsidRPr="00A645EB" w:rsidRDefault="0044753B" w:rsidP="00833263">
            <w:pPr>
              <w:ind w:right="-2285"/>
              <w:rPr>
                <w:color w:val="000000"/>
                <w:w w:val="107"/>
                <w:sz w:val="24"/>
                <w:szCs w:val="24"/>
              </w:rPr>
            </w:pPr>
            <w:r w:rsidRPr="00A645EB">
              <w:rPr>
                <w:color w:val="000000"/>
                <w:w w:val="107"/>
                <w:sz w:val="24"/>
                <w:szCs w:val="24"/>
              </w:rPr>
              <w:lastRenderedPageBreak/>
              <w:tab/>
              <w:t>_______________________________________________________________________________________</w:t>
            </w:r>
          </w:p>
          <w:p w:rsidR="0044753B" w:rsidRPr="00A645EB" w:rsidRDefault="0044753B" w:rsidP="00833263">
            <w:pPr>
              <w:ind w:right="-2285"/>
              <w:rPr>
                <w:color w:val="000000"/>
                <w:w w:val="107"/>
                <w:sz w:val="24"/>
                <w:szCs w:val="24"/>
              </w:rPr>
            </w:pPr>
            <w:r w:rsidRPr="00A645EB">
              <w:rPr>
                <w:color w:val="000000"/>
                <w:w w:val="107"/>
                <w:sz w:val="24"/>
                <w:szCs w:val="24"/>
              </w:rPr>
              <w:tab/>
              <w:t>_______________________________________________________________________________________</w:t>
            </w:r>
          </w:p>
          <w:p w:rsidR="0044753B" w:rsidRPr="00A645EB" w:rsidRDefault="0044753B" w:rsidP="00833263">
            <w:pPr>
              <w:ind w:right="-2285"/>
              <w:rPr>
                <w:color w:val="000000"/>
                <w:w w:val="107"/>
                <w:sz w:val="24"/>
                <w:szCs w:val="24"/>
              </w:rPr>
            </w:pPr>
            <w:r w:rsidRPr="00A645EB">
              <w:rPr>
                <w:color w:val="000000"/>
                <w:w w:val="107"/>
                <w:sz w:val="24"/>
                <w:szCs w:val="24"/>
              </w:rPr>
              <w:tab/>
              <w:t>_______________________________________________________________________________________</w:t>
            </w:r>
          </w:p>
          <w:p w:rsidR="0044753B" w:rsidRPr="00A645EB" w:rsidRDefault="0044753B" w:rsidP="00833263">
            <w:pPr>
              <w:ind w:right="-2285"/>
              <w:rPr>
                <w:color w:val="000000"/>
                <w:w w:val="107"/>
                <w:sz w:val="24"/>
                <w:szCs w:val="24"/>
              </w:rPr>
            </w:pPr>
          </w:p>
          <w:p w:rsidR="0044753B" w:rsidRPr="00A645EB" w:rsidRDefault="0044753B" w:rsidP="00833263">
            <w:pPr>
              <w:ind w:right="-2285"/>
              <w:rPr>
                <w:color w:val="000000"/>
                <w:w w:val="107"/>
                <w:sz w:val="24"/>
                <w:szCs w:val="24"/>
              </w:rPr>
            </w:pPr>
          </w:p>
        </w:tc>
      </w:tr>
      <w:tr w:rsidR="0044753B" w:rsidRPr="00A645EB" w:rsidTr="00833263">
        <w:trPr>
          <w:trHeight w:val="289"/>
        </w:trPr>
        <w:tc>
          <w:tcPr>
            <w:tcW w:w="10349" w:type="dxa"/>
          </w:tcPr>
          <w:p w:rsidR="0044753B" w:rsidRPr="00A645EB" w:rsidRDefault="0044753B" w:rsidP="00833263">
            <w:pPr>
              <w:ind w:right="-2285"/>
              <w:rPr>
                <w:b/>
                <w:color w:val="000000"/>
                <w:w w:val="107"/>
                <w:sz w:val="24"/>
                <w:szCs w:val="24"/>
              </w:rPr>
            </w:pPr>
            <w:r w:rsidRPr="00A645EB">
              <w:rPr>
                <w:b/>
                <w:color w:val="000000"/>
                <w:w w:val="107"/>
                <w:sz w:val="24"/>
                <w:szCs w:val="24"/>
              </w:rPr>
              <w:lastRenderedPageBreak/>
              <w:t xml:space="preserve">Заказчик: ______________/М.Л. Кис/            </w:t>
            </w:r>
            <w:r>
              <w:rPr>
                <w:b/>
                <w:color w:val="000000"/>
                <w:w w:val="107"/>
                <w:sz w:val="24"/>
                <w:szCs w:val="24"/>
              </w:rPr>
              <w:t>Подрядчик</w:t>
            </w:r>
            <w:r w:rsidRPr="00A645EB">
              <w:rPr>
                <w:b/>
                <w:color w:val="000000"/>
                <w:w w:val="107"/>
                <w:sz w:val="24"/>
                <w:szCs w:val="24"/>
              </w:rPr>
              <w:t>: _______________/____________/</w:t>
            </w:r>
          </w:p>
          <w:p w:rsidR="0044753B" w:rsidRPr="00A645EB" w:rsidRDefault="0044753B" w:rsidP="00833263">
            <w:pPr>
              <w:tabs>
                <w:tab w:val="left" w:pos="5535"/>
              </w:tabs>
              <w:ind w:right="-2285"/>
              <w:rPr>
                <w:b/>
                <w:color w:val="000000"/>
                <w:w w:val="107"/>
                <w:sz w:val="24"/>
                <w:szCs w:val="24"/>
              </w:rPr>
            </w:pPr>
          </w:p>
          <w:p w:rsidR="0044753B" w:rsidRPr="00A645EB" w:rsidRDefault="0044753B" w:rsidP="00833263">
            <w:pPr>
              <w:tabs>
                <w:tab w:val="center" w:pos="6138"/>
              </w:tabs>
              <w:ind w:right="-2285"/>
              <w:rPr>
                <w:color w:val="000000"/>
                <w:w w:val="107"/>
                <w:sz w:val="24"/>
                <w:szCs w:val="24"/>
              </w:rPr>
            </w:pPr>
            <w:r w:rsidRPr="00A645EB">
              <w:rPr>
                <w:color w:val="000000"/>
                <w:w w:val="107"/>
                <w:sz w:val="24"/>
                <w:szCs w:val="24"/>
              </w:rPr>
              <w:t xml:space="preserve">                   м.п.</w:t>
            </w:r>
            <w:r w:rsidRPr="00A645EB">
              <w:rPr>
                <w:color w:val="000000"/>
                <w:w w:val="107"/>
                <w:sz w:val="24"/>
                <w:szCs w:val="24"/>
              </w:rPr>
              <w:tab/>
              <w:t xml:space="preserve">                      м.п.</w:t>
            </w:r>
          </w:p>
        </w:tc>
      </w:tr>
    </w:tbl>
    <w:p w:rsidR="004502B8" w:rsidRPr="00A645EB" w:rsidRDefault="0044753B" w:rsidP="004502B8">
      <w:pPr>
        <w:jc w:val="right"/>
        <w:rPr>
          <w:sz w:val="24"/>
          <w:szCs w:val="24"/>
        </w:rPr>
      </w:pPr>
      <w:r w:rsidRPr="00A645EB">
        <w:br w:type="page"/>
      </w:r>
      <w:r w:rsidR="004502B8" w:rsidRPr="00A645EB">
        <w:rPr>
          <w:sz w:val="24"/>
          <w:szCs w:val="24"/>
        </w:rPr>
        <w:lastRenderedPageBreak/>
        <w:t>Приложение №</w:t>
      </w:r>
      <w:r w:rsidR="004502B8">
        <w:rPr>
          <w:sz w:val="24"/>
          <w:szCs w:val="24"/>
        </w:rPr>
        <w:t xml:space="preserve"> 1</w:t>
      </w:r>
      <w:r w:rsidR="004502B8" w:rsidRPr="00A645EB">
        <w:rPr>
          <w:sz w:val="24"/>
          <w:szCs w:val="24"/>
        </w:rPr>
        <w:t xml:space="preserve"> к </w:t>
      </w:r>
    </w:p>
    <w:p w:rsidR="004502B8" w:rsidRPr="00A645EB" w:rsidRDefault="004502B8" w:rsidP="004502B8">
      <w:pPr>
        <w:tabs>
          <w:tab w:val="left" w:pos="6795"/>
        </w:tabs>
        <w:jc w:val="right"/>
        <w:rPr>
          <w:sz w:val="24"/>
          <w:szCs w:val="24"/>
        </w:rPr>
      </w:pPr>
      <w:r w:rsidRPr="00A645EB">
        <w:rPr>
          <w:sz w:val="24"/>
          <w:szCs w:val="24"/>
        </w:rPr>
        <w:t xml:space="preserve">муниципальному контракту </w:t>
      </w:r>
    </w:p>
    <w:p w:rsidR="004502B8" w:rsidRDefault="004502B8" w:rsidP="004502B8">
      <w:pPr>
        <w:ind w:firstLine="540"/>
        <w:jc w:val="right"/>
        <w:rPr>
          <w:sz w:val="24"/>
          <w:szCs w:val="24"/>
        </w:rPr>
      </w:pPr>
      <w:r w:rsidRPr="00A645EB">
        <w:rPr>
          <w:sz w:val="24"/>
          <w:szCs w:val="24"/>
        </w:rPr>
        <w:t>от «___» ___________  201</w:t>
      </w:r>
      <w:r>
        <w:rPr>
          <w:sz w:val="24"/>
          <w:szCs w:val="24"/>
        </w:rPr>
        <w:t>_</w:t>
      </w:r>
      <w:r w:rsidRPr="00A645EB">
        <w:rPr>
          <w:sz w:val="24"/>
          <w:szCs w:val="24"/>
        </w:rPr>
        <w:t>г. №__________</w:t>
      </w:r>
    </w:p>
    <w:p w:rsidR="004502B8" w:rsidRDefault="004502B8" w:rsidP="004502B8">
      <w:pPr>
        <w:ind w:firstLine="540"/>
        <w:jc w:val="right"/>
        <w:rPr>
          <w:sz w:val="24"/>
          <w:szCs w:val="24"/>
        </w:rPr>
      </w:pPr>
    </w:p>
    <w:p w:rsidR="004502B8" w:rsidRDefault="004502B8" w:rsidP="004502B8">
      <w:pPr>
        <w:ind w:firstLine="540"/>
        <w:jc w:val="center"/>
        <w:rPr>
          <w:b/>
          <w:sz w:val="24"/>
          <w:szCs w:val="24"/>
        </w:rPr>
      </w:pPr>
    </w:p>
    <w:p w:rsidR="004502B8" w:rsidRDefault="004502B8" w:rsidP="004502B8">
      <w:pPr>
        <w:ind w:firstLine="540"/>
        <w:jc w:val="center"/>
        <w:rPr>
          <w:b/>
          <w:sz w:val="24"/>
          <w:szCs w:val="24"/>
        </w:rPr>
      </w:pPr>
      <w:r w:rsidRPr="004502B8">
        <w:rPr>
          <w:b/>
          <w:sz w:val="24"/>
          <w:szCs w:val="24"/>
        </w:rPr>
        <w:t>Техническое задание.</w:t>
      </w:r>
    </w:p>
    <w:p w:rsidR="004502B8" w:rsidRDefault="004502B8" w:rsidP="004502B8">
      <w:pPr>
        <w:ind w:firstLine="540"/>
        <w:jc w:val="center"/>
        <w:rPr>
          <w:b/>
          <w:sz w:val="24"/>
          <w:szCs w:val="24"/>
        </w:rPr>
      </w:pPr>
    </w:p>
    <w:p w:rsidR="004502B8" w:rsidRPr="004502B8" w:rsidRDefault="00467E0A" w:rsidP="004502B8">
      <w:pPr>
        <w:ind w:firstLine="540"/>
        <w:jc w:val="both"/>
        <w:rPr>
          <w:sz w:val="24"/>
          <w:szCs w:val="24"/>
        </w:rPr>
      </w:pPr>
      <w:r>
        <w:rPr>
          <w:sz w:val="24"/>
          <w:szCs w:val="24"/>
        </w:rPr>
        <w:t>Приложено</w:t>
      </w:r>
      <w:bookmarkStart w:id="0" w:name="_GoBack"/>
      <w:bookmarkEnd w:id="0"/>
      <w:r w:rsidR="004502B8" w:rsidRPr="004502B8">
        <w:rPr>
          <w:sz w:val="24"/>
          <w:szCs w:val="24"/>
        </w:rPr>
        <w:t xml:space="preserve"> отдельным файлом.</w:t>
      </w:r>
    </w:p>
    <w:p w:rsidR="004502B8" w:rsidRDefault="0044753B" w:rsidP="0044753B">
      <w:pPr>
        <w:jc w:val="right"/>
      </w:pPr>
      <w:r w:rsidRPr="00A645EB">
        <w:tab/>
      </w: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502B8" w:rsidRDefault="004502B8" w:rsidP="0044753B">
      <w:pPr>
        <w:jc w:val="right"/>
      </w:pPr>
    </w:p>
    <w:p w:rsidR="0044753B" w:rsidRPr="00A645EB" w:rsidRDefault="0044753B" w:rsidP="0044753B">
      <w:pPr>
        <w:jc w:val="right"/>
        <w:rPr>
          <w:sz w:val="24"/>
          <w:szCs w:val="24"/>
        </w:rPr>
      </w:pPr>
      <w:r w:rsidRPr="00A645EB">
        <w:rPr>
          <w:sz w:val="24"/>
          <w:szCs w:val="24"/>
        </w:rPr>
        <w:lastRenderedPageBreak/>
        <w:t xml:space="preserve">Приложение №2 к </w:t>
      </w:r>
    </w:p>
    <w:p w:rsidR="0044753B" w:rsidRPr="00A645EB" w:rsidRDefault="0044753B" w:rsidP="0044753B">
      <w:pPr>
        <w:tabs>
          <w:tab w:val="left" w:pos="6795"/>
        </w:tabs>
        <w:jc w:val="right"/>
        <w:rPr>
          <w:sz w:val="24"/>
          <w:szCs w:val="24"/>
        </w:rPr>
      </w:pPr>
      <w:r w:rsidRPr="00A645EB">
        <w:rPr>
          <w:sz w:val="24"/>
          <w:szCs w:val="24"/>
        </w:rPr>
        <w:t xml:space="preserve">муниципальному контракту </w:t>
      </w:r>
    </w:p>
    <w:p w:rsidR="0044753B" w:rsidRPr="00A645EB" w:rsidRDefault="0044753B" w:rsidP="0044753B">
      <w:pPr>
        <w:ind w:firstLine="540"/>
        <w:jc w:val="right"/>
        <w:rPr>
          <w:sz w:val="24"/>
          <w:szCs w:val="24"/>
        </w:rPr>
      </w:pPr>
      <w:r w:rsidRPr="00A645EB">
        <w:rPr>
          <w:sz w:val="24"/>
          <w:szCs w:val="24"/>
        </w:rPr>
        <w:t>от «___» ___________  201</w:t>
      </w:r>
      <w:r>
        <w:rPr>
          <w:sz w:val="24"/>
          <w:szCs w:val="24"/>
        </w:rPr>
        <w:t>_</w:t>
      </w:r>
      <w:r w:rsidRPr="00A645EB">
        <w:rPr>
          <w:sz w:val="24"/>
          <w:szCs w:val="24"/>
        </w:rPr>
        <w:t>г. №__________</w:t>
      </w:r>
    </w:p>
    <w:p w:rsidR="0044753B" w:rsidRPr="00A645EB" w:rsidRDefault="0044753B" w:rsidP="0044753B">
      <w:pPr>
        <w:ind w:firstLine="540"/>
        <w:jc w:val="center"/>
        <w:rPr>
          <w:sz w:val="24"/>
          <w:szCs w:val="24"/>
        </w:rPr>
      </w:pPr>
    </w:p>
    <w:p w:rsidR="0044753B" w:rsidRPr="00A645EB" w:rsidRDefault="0044753B" w:rsidP="0044753B">
      <w:pPr>
        <w:ind w:firstLine="540"/>
        <w:jc w:val="center"/>
        <w:rPr>
          <w:sz w:val="24"/>
          <w:szCs w:val="24"/>
        </w:rPr>
      </w:pPr>
    </w:p>
    <w:p w:rsidR="0044753B" w:rsidRDefault="0044753B" w:rsidP="0044753B">
      <w:pPr>
        <w:jc w:val="center"/>
        <w:rPr>
          <w:b/>
          <w:sz w:val="24"/>
          <w:szCs w:val="24"/>
        </w:rPr>
      </w:pPr>
      <w:r w:rsidRPr="004D7875">
        <w:rPr>
          <w:b/>
          <w:sz w:val="24"/>
          <w:szCs w:val="24"/>
        </w:rPr>
        <w:t xml:space="preserve">Основания и размер </w:t>
      </w:r>
      <w:r w:rsidRPr="004208B6">
        <w:rPr>
          <w:b/>
          <w:sz w:val="24"/>
          <w:szCs w:val="24"/>
        </w:rPr>
        <w:t>неустойки за некачественное выполнение работ</w:t>
      </w:r>
      <w:r>
        <w:rPr>
          <w:b/>
          <w:sz w:val="24"/>
          <w:szCs w:val="24"/>
        </w:rPr>
        <w:t xml:space="preserve"> по содержанию светофорных объектов</w:t>
      </w:r>
    </w:p>
    <w:p w:rsidR="0044753B" w:rsidRPr="00A645EB" w:rsidRDefault="0044753B" w:rsidP="0044753B">
      <w:pPr>
        <w:rPr>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2846"/>
        <w:gridCol w:w="5373"/>
        <w:gridCol w:w="1137"/>
      </w:tblGrid>
      <w:tr w:rsidR="0044753B" w:rsidRPr="00A645EB" w:rsidTr="00833263">
        <w:trPr>
          <w:cantSplit/>
          <w:tblHeader/>
        </w:trPr>
        <w:tc>
          <w:tcPr>
            <w:tcW w:w="959" w:type="dxa"/>
          </w:tcPr>
          <w:p w:rsidR="0044753B" w:rsidRPr="00A645EB" w:rsidRDefault="0044753B" w:rsidP="00833263">
            <w:pPr>
              <w:jc w:val="center"/>
              <w:rPr>
                <w:b/>
                <w:sz w:val="24"/>
                <w:szCs w:val="24"/>
              </w:rPr>
            </w:pPr>
            <w:r w:rsidRPr="00A645EB">
              <w:rPr>
                <w:b/>
                <w:sz w:val="24"/>
                <w:szCs w:val="24"/>
              </w:rPr>
              <w:t>Номер п</w:t>
            </w:r>
            <w:r w:rsidRPr="00A645EB">
              <w:rPr>
                <w:b/>
                <w:sz w:val="24"/>
                <w:szCs w:val="24"/>
                <w:lang w:val="en-US"/>
              </w:rPr>
              <w:t>/</w:t>
            </w:r>
            <w:r w:rsidRPr="00A645EB">
              <w:rPr>
                <w:b/>
                <w:sz w:val="24"/>
                <w:szCs w:val="24"/>
              </w:rPr>
              <w:t>п</w:t>
            </w:r>
          </w:p>
        </w:tc>
        <w:tc>
          <w:tcPr>
            <w:tcW w:w="2866" w:type="dxa"/>
          </w:tcPr>
          <w:p w:rsidR="0044753B" w:rsidRPr="00A645EB" w:rsidRDefault="0044753B" w:rsidP="00833263">
            <w:pPr>
              <w:jc w:val="center"/>
              <w:rPr>
                <w:b/>
                <w:sz w:val="24"/>
                <w:szCs w:val="24"/>
              </w:rPr>
            </w:pPr>
            <w:r w:rsidRPr="00A645EB">
              <w:rPr>
                <w:b/>
                <w:sz w:val="24"/>
                <w:szCs w:val="24"/>
              </w:rPr>
              <w:t xml:space="preserve">Несоответствия </w:t>
            </w:r>
            <w:r w:rsidR="001623C9">
              <w:rPr>
                <w:b/>
                <w:sz w:val="24"/>
                <w:szCs w:val="24"/>
              </w:rPr>
              <w:t xml:space="preserve">(нарушения) </w:t>
            </w:r>
            <w:r w:rsidRPr="00A645EB">
              <w:rPr>
                <w:b/>
                <w:sz w:val="24"/>
                <w:szCs w:val="24"/>
              </w:rPr>
              <w:t>качества</w:t>
            </w:r>
          </w:p>
        </w:tc>
        <w:tc>
          <w:tcPr>
            <w:tcW w:w="5497" w:type="dxa"/>
          </w:tcPr>
          <w:p w:rsidR="0044753B" w:rsidRPr="00A645EB" w:rsidRDefault="0044753B" w:rsidP="00833263">
            <w:pPr>
              <w:jc w:val="center"/>
              <w:rPr>
                <w:b/>
                <w:sz w:val="24"/>
                <w:szCs w:val="24"/>
              </w:rPr>
            </w:pPr>
            <w:r w:rsidRPr="00A645EB">
              <w:rPr>
                <w:b/>
                <w:sz w:val="24"/>
                <w:szCs w:val="24"/>
              </w:rPr>
              <w:t>Пояснения</w:t>
            </w:r>
          </w:p>
        </w:tc>
        <w:tc>
          <w:tcPr>
            <w:tcW w:w="992" w:type="dxa"/>
          </w:tcPr>
          <w:p w:rsidR="0044753B" w:rsidRPr="00A645EB" w:rsidRDefault="0044753B" w:rsidP="00833263">
            <w:pPr>
              <w:jc w:val="center"/>
              <w:rPr>
                <w:b/>
                <w:sz w:val="24"/>
                <w:szCs w:val="24"/>
              </w:rPr>
            </w:pPr>
            <w:r w:rsidRPr="00A645EB">
              <w:rPr>
                <w:b/>
                <w:sz w:val="24"/>
                <w:szCs w:val="24"/>
              </w:rPr>
              <w:t xml:space="preserve">Сумма </w:t>
            </w:r>
            <w:r>
              <w:rPr>
                <w:b/>
                <w:sz w:val="24"/>
                <w:szCs w:val="24"/>
              </w:rPr>
              <w:t>штрафа</w:t>
            </w:r>
            <w:r w:rsidRPr="00A645EB">
              <w:rPr>
                <w:b/>
                <w:sz w:val="24"/>
                <w:szCs w:val="24"/>
              </w:rPr>
              <w:t>, руб.</w:t>
            </w:r>
          </w:p>
        </w:tc>
      </w:tr>
      <w:tr w:rsidR="0044753B" w:rsidRPr="00A645EB" w:rsidTr="00833263">
        <w:trPr>
          <w:cantSplit/>
        </w:trPr>
        <w:tc>
          <w:tcPr>
            <w:tcW w:w="959" w:type="dxa"/>
          </w:tcPr>
          <w:p w:rsidR="0044753B" w:rsidRPr="00A645EB" w:rsidRDefault="0044753B" w:rsidP="00833263">
            <w:pPr>
              <w:jc w:val="center"/>
              <w:rPr>
                <w:sz w:val="24"/>
                <w:szCs w:val="24"/>
              </w:rPr>
            </w:pPr>
            <w:r w:rsidRPr="00A645EB">
              <w:rPr>
                <w:sz w:val="24"/>
                <w:szCs w:val="24"/>
              </w:rPr>
              <w:t>1</w:t>
            </w:r>
          </w:p>
        </w:tc>
        <w:tc>
          <w:tcPr>
            <w:tcW w:w="2866" w:type="dxa"/>
          </w:tcPr>
          <w:p w:rsidR="0044753B" w:rsidRPr="00A645EB" w:rsidRDefault="0044753B" w:rsidP="00833263">
            <w:pPr>
              <w:rPr>
                <w:sz w:val="24"/>
                <w:szCs w:val="24"/>
              </w:rPr>
            </w:pPr>
            <w:r w:rsidRPr="00A645EB">
              <w:rPr>
                <w:sz w:val="24"/>
                <w:szCs w:val="24"/>
              </w:rPr>
              <w:t>Отсутствие или не функционирование дорожного светофора</w:t>
            </w:r>
          </w:p>
        </w:tc>
        <w:tc>
          <w:tcPr>
            <w:tcW w:w="5497" w:type="dxa"/>
          </w:tcPr>
          <w:p w:rsidR="0044753B" w:rsidRPr="00A645EB" w:rsidRDefault="0044753B" w:rsidP="00833263">
            <w:pPr>
              <w:rPr>
                <w:sz w:val="24"/>
                <w:szCs w:val="24"/>
              </w:rPr>
            </w:pPr>
            <w:r w:rsidRPr="00A645EB">
              <w:rPr>
                <w:sz w:val="24"/>
                <w:szCs w:val="24"/>
              </w:rPr>
              <w:t>Отсутствие в надлежащем месте или не рабочее состояние дорожного светофора (светофорной секции), предусмотренного паспортом светофорного объекта</w:t>
            </w:r>
          </w:p>
        </w:tc>
        <w:tc>
          <w:tcPr>
            <w:tcW w:w="992" w:type="dxa"/>
            <w:vAlign w:val="center"/>
          </w:tcPr>
          <w:p w:rsidR="0044753B" w:rsidRPr="00A645EB" w:rsidRDefault="0044753B" w:rsidP="00833263">
            <w:pPr>
              <w:jc w:val="center"/>
              <w:rPr>
                <w:sz w:val="24"/>
                <w:szCs w:val="24"/>
              </w:rPr>
            </w:pPr>
            <w:r w:rsidRPr="00A645EB">
              <w:rPr>
                <w:sz w:val="24"/>
                <w:szCs w:val="24"/>
              </w:rPr>
              <w:t>7</w:t>
            </w:r>
            <w:r>
              <w:rPr>
                <w:sz w:val="24"/>
                <w:szCs w:val="24"/>
              </w:rPr>
              <w:t>0</w:t>
            </w:r>
            <w:r w:rsidRPr="00A645EB">
              <w:rPr>
                <w:sz w:val="24"/>
                <w:szCs w:val="24"/>
              </w:rPr>
              <w:t>00</w:t>
            </w:r>
            <w:r w:rsidR="009921ED">
              <w:rPr>
                <w:sz w:val="24"/>
                <w:szCs w:val="24"/>
              </w:rPr>
              <w:t>,00</w:t>
            </w:r>
          </w:p>
        </w:tc>
      </w:tr>
      <w:tr w:rsidR="0044753B" w:rsidRPr="00A645EB" w:rsidTr="00833263">
        <w:trPr>
          <w:cantSplit/>
        </w:trPr>
        <w:tc>
          <w:tcPr>
            <w:tcW w:w="959" w:type="dxa"/>
          </w:tcPr>
          <w:p w:rsidR="0044753B" w:rsidRPr="00A645EB" w:rsidRDefault="0044753B" w:rsidP="00833263">
            <w:pPr>
              <w:jc w:val="center"/>
              <w:rPr>
                <w:sz w:val="24"/>
                <w:szCs w:val="24"/>
              </w:rPr>
            </w:pPr>
            <w:r w:rsidRPr="00A645EB">
              <w:rPr>
                <w:sz w:val="24"/>
                <w:szCs w:val="24"/>
              </w:rPr>
              <w:t>2</w:t>
            </w:r>
          </w:p>
        </w:tc>
        <w:tc>
          <w:tcPr>
            <w:tcW w:w="2866" w:type="dxa"/>
          </w:tcPr>
          <w:p w:rsidR="0044753B" w:rsidRPr="00A645EB" w:rsidRDefault="0044753B" w:rsidP="00833263">
            <w:pPr>
              <w:rPr>
                <w:sz w:val="24"/>
                <w:szCs w:val="24"/>
              </w:rPr>
            </w:pPr>
            <w:r w:rsidRPr="00A645EB">
              <w:rPr>
                <w:sz w:val="24"/>
                <w:szCs w:val="24"/>
              </w:rPr>
              <w:t>Изменение фото-колориметрических характеристик</w:t>
            </w:r>
          </w:p>
        </w:tc>
        <w:tc>
          <w:tcPr>
            <w:tcW w:w="5497" w:type="dxa"/>
          </w:tcPr>
          <w:p w:rsidR="0044753B" w:rsidRPr="00A645EB" w:rsidRDefault="0044753B" w:rsidP="00833263">
            <w:pPr>
              <w:rPr>
                <w:sz w:val="24"/>
                <w:szCs w:val="24"/>
              </w:rPr>
            </w:pPr>
            <w:r w:rsidRPr="00A645EB">
              <w:rPr>
                <w:sz w:val="24"/>
                <w:szCs w:val="24"/>
              </w:rPr>
              <w:t>Отклонение осевой силы света сигналов светофора от допустимых пределов установленных ГОСТ Р 52282-2004 или выход из строя более 20 % светоизлучающих диодов одной из секций</w:t>
            </w:r>
          </w:p>
        </w:tc>
        <w:tc>
          <w:tcPr>
            <w:tcW w:w="992" w:type="dxa"/>
            <w:vAlign w:val="center"/>
          </w:tcPr>
          <w:p w:rsidR="0044753B" w:rsidRPr="00A645EB" w:rsidRDefault="0044753B" w:rsidP="00833263">
            <w:pPr>
              <w:jc w:val="center"/>
              <w:rPr>
                <w:sz w:val="24"/>
                <w:szCs w:val="24"/>
              </w:rPr>
            </w:pPr>
            <w:r>
              <w:rPr>
                <w:sz w:val="24"/>
                <w:szCs w:val="24"/>
              </w:rPr>
              <w:t>5</w:t>
            </w:r>
            <w:r w:rsidRPr="00A645EB">
              <w:rPr>
                <w:sz w:val="24"/>
                <w:szCs w:val="24"/>
              </w:rPr>
              <w:t>00</w:t>
            </w:r>
            <w:r w:rsidR="009921ED">
              <w:rPr>
                <w:sz w:val="24"/>
                <w:szCs w:val="24"/>
              </w:rPr>
              <w:t>,00</w:t>
            </w:r>
          </w:p>
        </w:tc>
      </w:tr>
      <w:tr w:rsidR="0044753B" w:rsidRPr="00A645EB" w:rsidTr="00833263">
        <w:trPr>
          <w:cantSplit/>
        </w:trPr>
        <w:tc>
          <w:tcPr>
            <w:tcW w:w="959" w:type="dxa"/>
          </w:tcPr>
          <w:p w:rsidR="0044753B" w:rsidRPr="00A645EB" w:rsidRDefault="0044753B" w:rsidP="00833263">
            <w:pPr>
              <w:jc w:val="center"/>
              <w:rPr>
                <w:sz w:val="24"/>
                <w:szCs w:val="24"/>
              </w:rPr>
            </w:pPr>
            <w:r w:rsidRPr="00A645EB">
              <w:rPr>
                <w:sz w:val="24"/>
                <w:szCs w:val="24"/>
              </w:rPr>
              <w:t>3</w:t>
            </w:r>
          </w:p>
        </w:tc>
        <w:tc>
          <w:tcPr>
            <w:tcW w:w="2866" w:type="dxa"/>
          </w:tcPr>
          <w:p w:rsidR="0044753B" w:rsidRPr="00A645EB" w:rsidRDefault="0044753B" w:rsidP="00833263">
            <w:pPr>
              <w:rPr>
                <w:sz w:val="24"/>
                <w:szCs w:val="24"/>
              </w:rPr>
            </w:pPr>
            <w:r w:rsidRPr="00A645EB">
              <w:rPr>
                <w:sz w:val="24"/>
                <w:szCs w:val="24"/>
              </w:rPr>
              <w:t>Загрязненная рабоч</w:t>
            </w:r>
            <w:r>
              <w:rPr>
                <w:sz w:val="24"/>
                <w:szCs w:val="24"/>
              </w:rPr>
              <w:t>ая</w:t>
            </w:r>
            <w:r w:rsidRPr="00A645EB">
              <w:rPr>
                <w:sz w:val="24"/>
                <w:szCs w:val="24"/>
              </w:rPr>
              <w:t xml:space="preserve"> поверхност</w:t>
            </w:r>
            <w:r>
              <w:rPr>
                <w:sz w:val="24"/>
                <w:szCs w:val="24"/>
              </w:rPr>
              <w:t>ь</w:t>
            </w:r>
            <w:r w:rsidRPr="00A645EB">
              <w:rPr>
                <w:sz w:val="24"/>
                <w:szCs w:val="24"/>
              </w:rPr>
              <w:t xml:space="preserve"> сигнальных модулей (рассеивателей сигналов) светофоров</w:t>
            </w:r>
          </w:p>
        </w:tc>
        <w:tc>
          <w:tcPr>
            <w:tcW w:w="5497" w:type="dxa"/>
          </w:tcPr>
          <w:p w:rsidR="0044753B" w:rsidRPr="00A645EB" w:rsidRDefault="0044753B" w:rsidP="00833263">
            <w:pPr>
              <w:rPr>
                <w:sz w:val="24"/>
                <w:szCs w:val="24"/>
              </w:rPr>
            </w:pPr>
            <w:r>
              <w:rPr>
                <w:sz w:val="24"/>
                <w:szCs w:val="24"/>
              </w:rPr>
              <w:t>Р</w:t>
            </w:r>
            <w:r w:rsidRPr="00A645EB">
              <w:rPr>
                <w:sz w:val="24"/>
                <w:szCs w:val="24"/>
              </w:rPr>
              <w:t>абоч</w:t>
            </w:r>
            <w:r>
              <w:rPr>
                <w:sz w:val="24"/>
                <w:szCs w:val="24"/>
              </w:rPr>
              <w:t>ая</w:t>
            </w:r>
            <w:r w:rsidRPr="00A645EB">
              <w:rPr>
                <w:sz w:val="24"/>
                <w:szCs w:val="24"/>
              </w:rPr>
              <w:t xml:space="preserve"> поверхност</w:t>
            </w:r>
            <w:r>
              <w:rPr>
                <w:sz w:val="24"/>
                <w:szCs w:val="24"/>
              </w:rPr>
              <w:t>ь</w:t>
            </w:r>
            <w:r w:rsidRPr="00A645EB">
              <w:rPr>
                <w:sz w:val="24"/>
                <w:szCs w:val="24"/>
              </w:rPr>
              <w:t xml:space="preserve"> сигнальных модулей (рассеивателей сигналов) светофоров повреждена или загрязнена (грязь, пыль, снег, краска, объявления и др.)</w:t>
            </w:r>
          </w:p>
        </w:tc>
        <w:tc>
          <w:tcPr>
            <w:tcW w:w="992" w:type="dxa"/>
            <w:vAlign w:val="center"/>
          </w:tcPr>
          <w:p w:rsidR="0044753B" w:rsidRPr="00A645EB" w:rsidRDefault="0044753B" w:rsidP="00833263">
            <w:pPr>
              <w:jc w:val="center"/>
              <w:rPr>
                <w:sz w:val="24"/>
                <w:szCs w:val="24"/>
              </w:rPr>
            </w:pPr>
            <w:r>
              <w:rPr>
                <w:sz w:val="24"/>
                <w:szCs w:val="24"/>
              </w:rPr>
              <w:t>1</w:t>
            </w:r>
            <w:r w:rsidRPr="00A645EB">
              <w:rPr>
                <w:sz w:val="24"/>
                <w:szCs w:val="24"/>
              </w:rPr>
              <w:t>000</w:t>
            </w:r>
            <w:r w:rsidR="009921ED">
              <w:rPr>
                <w:sz w:val="24"/>
                <w:szCs w:val="24"/>
              </w:rPr>
              <w:t>,00</w:t>
            </w:r>
          </w:p>
        </w:tc>
      </w:tr>
      <w:tr w:rsidR="0044753B" w:rsidRPr="00A645EB" w:rsidTr="00833263">
        <w:trPr>
          <w:cantSplit/>
        </w:trPr>
        <w:tc>
          <w:tcPr>
            <w:tcW w:w="959" w:type="dxa"/>
          </w:tcPr>
          <w:p w:rsidR="0044753B" w:rsidRPr="00A645EB" w:rsidRDefault="0044753B" w:rsidP="00833263">
            <w:pPr>
              <w:jc w:val="center"/>
              <w:rPr>
                <w:sz w:val="24"/>
                <w:szCs w:val="24"/>
              </w:rPr>
            </w:pPr>
            <w:r w:rsidRPr="00A645EB">
              <w:rPr>
                <w:sz w:val="24"/>
                <w:szCs w:val="24"/>
              </w:rPr>
              <w:t>4</w:t>
            </w:r>
          </w:p>
        </w:tc>
        <w:tc>
          <w:tcPr>
            <w:tcW w:w="2866" w:type="dxa"/>
          </w:tcPr>
          <w:p w:rsidR="0044753B" w:rsidRPr="00A645EB" w:rsidRDefault="0044753B" w:rsidP="00833263">
            <w:pPr>
              <w:rPr>
                <w:sz w:val="24"/>
                <w:szCs w:val="24"/>
              </w:rPr>
            </w:pPr>
            <w:r w:rsidRPr="00A645EB">
              <w:rPr>
                <w:sz w:val="24"/>
                <w:szCs w:val="24"/>
              </w:rPr>
              <w:t>Ненадлежащее изображение на рабочей поверхности сигнальных модулей (рассеивателей сигналов) светофоров</w:t>
            </w:r>
          </w:p>
        </w:tc>
        <w:tc>
          <w:tcPr>
            <w:tcW w:w="5497" w:type="dxa"/>
          </w:tcPr>
          <w:p w:rsidR="0044753B" w:rsidRPr="00A645EB" w:rsidRDefault="0044753B" w:rsidP="00833263">
            <w:pPr>
              <w:rPr>
                <w:sz w:val="24"/>
                <w:szCs w:val="24"/>
              </w:rPr>
            </w:pPr>
            <w:r w:rsidRPr="00A645EB">
              <w:rPr>
                <w:sz w:val="24"/>
                <w:szCs w:val="24"/>
              </w:rPr>
              <w:t>Изображение на рабочей поверхности сигнальных модулей (рассеивателей сигналов) светофоров выполнено с отступлением от ГОСТ Р 52282-2004</w:t>
            </w:r>
          </w:p>
        </w:tc>
        <w:tc>
          <w:tcPr>
            <w:tcW w:w="992" w:type="dxa"/>
            <w:vAlign w:val="center"/>
          </w:tcPr>
          <w:p w:rsidR="0044753B" w:rsidRPr="00A645EB" w:rsidRDefault="0044753B" w:rsidP="00833263">
            <w:pPr>
              <w:jc w:val="center"/>
              <w:rPr>
                <w:sz w:val="24"/>
                <w:szCs w:val="24"/>
              </w:rPr>
            </w:pPr>
            <w:r>
              <w:rPr>
                <w:sz w:val="24"/>
                <w:szCs w:val="24"/>
              </w:rPr>
              <w:t>30</w:t>
            </w:r>
            <w:r w:rsidRPr="00A645EB">
              <w:rPr>
                <w:sz w:val="24"/>
                <w:szCs w:val="24"/>
              </w:rPr>
              <w:t>00</w:t>
            </w:r>
            <w:r w:rsidR="009921ED">
              <w:rPr>
                <w:sz w:val="24"/>
                <w:szCs w:val="24"/>
              </w:rPr>
              <w:t>,00</w:t>
            </w:r>
          </w:p>
        </w:tc>
      </w:tr>
      <w:tr w:rsidR="0044753B" w:rsidRPr="00A645EB" w:rsidTr="00833263">
        <w:trPr>
          <w:cantSplit/>
        </w:trPr>
        <w:tc>
          <w:tcPr>
            <w:tcW w:w="959" w:type="dxa"/>
          </w:tcPr>
          <w:p w:rsidR="0044753B" w:rsidRPr="00A645EB" w:rsidRDefault="0044753B" w:rsidP="00833263">
            <w:pPr>
              <w:jc w:val="center"/>
              <w:rPr>
                <w:sz w:val="24"/>
                <w:szCs w:val="24"/>
              </w:rPr>
            </w:pPr>
            <w:r w:rsidRPr="00A645EB">
              <w:rPr>
                <w:sz w:val="24"/>
                <w:szCs w:val="24"/>
              </w:rPr>
              <w:t>5</w:t>
            </w:r>
          </w:p>
        </w:tc>
        <w:tc>
          <w:tcPr>
            <w:tcW w:w="2866" w:type="dxa"/>
          </w:tcPr>
          <w:p w:rsidR="0044753B" w:rsidRPr="00A645EB" w:rsidRDefault="0044753B" w:rsidP="00833263">
            <w:pPr>
              <w:rPr>
                <w:sz w:val="24"/>
                <w:szCs w:val="24"/>
              </w:rPr>
            </w:pPr>
            <w:r w:rsidRPr="00A645EB">
              <w:rPr>
                <w:sz w:val="24"/>
                <w:szCs w:val="24"/>
              </w:rPr>
              <w:t>Несоответствующий паспорту режим работы светофорного объекта</w:t>
            </w:r>
          </w:p>
        </w:tc>
        <w:tc>
          <w:tcPr>
            <w:tcW w:w="5497" w:type="dxa"/>
          </w:tcPr>
          <w:p w:rsidR="0044753B" w:rsidRPr="00A645EB" w:rsidRDefault="0044753B" w:rsidP="00833263">
            <w:pPr>
              <w:rPr>
                <w:sz w:val="24"/>
                <w:szCs w:val="24"/>
              </w:rPr>
            </w:pPr>
            <w:r w:rsidRPr="00A645EB">
              <w:rPr>
                <w:sz w:val="24"/>
                <w:szCs w:val="24"/>
              </w:rPr>
              <w:t>Режим работы светофоров не соответствует утвержденному плану координации паспорта светофорного объекта</w:t>
            </w:r>
          </w:p>
        </w:tc>
        <w:tc>
          <w:tcPr>
            <w:tcW w:w="992" w:type="dxa"/>
            <w:vAlign w:val="center"/>
          </w:tcPr>
          <w:p w:rsidR="0044753B" w:rsidRPr="00A645EB" w:rsidRDefault="0044753B" w:rsidP="00833263">
            <w:pPr>
              <w:jc w:val="center"/>
              <w:rPr>
                <w:sz w:val="24"/>
                <w:szCs w:val="24"/>
              </w:rPr>
            </w:pPr>
            <w:r>
              <w:rPr>
                <w:sz w:val="24"/>
                <w:szCs w:val="24"/>
              </w:rPr>
              <w:t>5</w:t>
            </w:r>
            <w:r w:rsidRPr="00A645EB">
              <w:rPr>
                <w:sz w:val="24"/>
                <w:szCs w:val="24"/>
              </w:rPr>
              <w:t>00</w:t>
            </w:r>
            <w:r w:rsidR="009921ED">
              <w:rPr>
                <w:sz w:val="24"/>
                <w:szCs w:val="24"/>
              </w:rPr>
              <w:t>,00</w:t>
            </w:r>
          </w:p>
        </w:tc>
      </w:tr>
      <w:tr w:rsidR="0044753B" w:rsidRPr="00A645EB" w:rsidTr="00833263">
        <w:trPr>
          <w:cantSplit/>
        </w:trPr>
        <w:tc>
          <w:tcPr>
            <w:tcW w:w="959" w:type="dxa"/>
          </w:tcPr>
          <w:p w:rsidR="0044753B" w:rsidRPr="00A645EB" w:rsidRDefault="0044753B" w:rsidP="00833263">
            <w:pPr>
              <w:jc w:val="center"/>
              <w:rPr>
                <w:sz w:val="24"/>
                <w:szCs w:val="24"/>
              </w:rPr>
            </w:pPr>
            <w:r w:rsidRPr="00A645EB">
              <w:rPr>
                <w:sz w:val="24"/>
                <w:szCs w:val="24"/>
              </w:rPr>
              <w:t>6</w:t>
            </w:r>
          </w:p>
        </w:tc>
        <w:tc>
          <w:tcPr>
            <w:tcW w:w="2866" w:type="dxa"/>
          </w:tcPr>
          <w:p w:rsidR="0044753B" w:rsidRPr="00A645EB" w:rsidRDefault="0044753B" w:rsidP="00833263">
            <w:pPr>
              <w:rPr>
                <w:sz w:val="24"/>
                <w:szCs w:val="24"/>
              </w:rPr>
            </w:pPr>
            <w:r w:rsidRPr="00A645EB">
              <w:rPr>
                <w:sz w:val="24"/>
                <w:szCs w:val="24"/>
              </w:rPr>
              <w:t>Ненадлежащее крепление дорожного светофора</w:t>
            </w:r>
          </w:p>
        </w:tc>
        <w:tc>
          <w:tcPr>
            <w:tcW w:w="5497" w:type="dxa"/>
          </w:tcPr>
          <w:p w:rsidR="0044753B" w:rsidRPr="00A645EB" w:rsidRDefault="0044753B" w:rsidP="00833263">
            <w:pPr>
              <w:rPr>
                <w:sz w:val="24"/>
                <w:szCs w:val="24"/>
              </w:rPr>
            </w:pPr>
            <w:r w:rsidRPr="00A645EB">
              <w:rPr>
                <w:sz w:val="24"/>
                <w:szCs w:val="24"/>
              </w:rPr>
              <w:t>Изменено расположение дорожного светофора на опоре или кронштейне по отношению к проектному и требованиям ГОСТ Р 52289-2004 (в т.ч. высота расположения).</w:t>
            </w:r>
          </w:p>
          <w:p w:rsidR="0044753B" w:rsidRPr="00A645EB" w:rsidRDefault="0044753B" w:rsidP="00833263">
            <w:pPr>
              <w:rPr>
                <w:sz w:val="24"/>
                <w:szCs w:val="24"/>
              </w:rPr>
            </w:pPr>
            <w:r w:rsidRPr="00A645EB">
              <w:rPr>
                <w:sz w:val="24"/>
                <w:szCs w:val="24"/>
              </w:rPr>
              <w:t>Нарушена вертикальность (горизонтальность) положения дорожного светофора.</w:t>
            </w:r>
          </w:p>
          <w:p w:rsidR="0044753B" w:rsidRPr="00A645EB" w:rsidRDefault="0044753B" w:rsidP="00833263">
            <w:pPr>
              <w:rPr>
                <w:sz w:val="24"/>
                <w:szCs w:val="24"/>
              </w:rPr>
            </w:pPr>
            <w:r w:rsidRPr="00A645EB">
              <w:rPr>
                <w:sz w:val="24"/>
                <w:szCs w:val="24"/>
              </w:rPr>
              <w:t>Дорожный светофор ориентирован в сторону, отличную от проектного положения.</w:t>
            </w:r>
          </w:p>
          <w:p w:rsidR="0044753B" w:rsidRPr="00A645EB" w:rsidRDefault="0044753B" w:rsidP="00833263">
            <w:pPr>
              <w:rPr>
                <w:sz w:val="24"/>
                <w:szCs w:val="24"/>
              </w:rPr>
            </w:pPr>
            <w:r w:rsidRPr="00A645EB">
              <w:rPr>
                <w:sz w:val="24"/>
                <w:szCs w:val="24"/>
              </w:rPr>
              <w:t>Дорожный светофор не закреплен надлежащим образом на опоре (кронштейне).</w:t>
            </w:r>
          </w:p>
        </w:tc>
        <w:tc>
          <w:tcPr>
            <w:tcW w:w="992" w:type="dxa"/>
            <w:vAlign w:val="center"/>
          </w:tcPr>
          <w:p w:rsidR="0044753B" w:rsidRPr="00A645EB" w:rsidRDefault="0044753B" w:rsidP="00833263">
            <w:pPr>
              <w:jc w:val="center"/>
              <w:rPr>
                <w:sz w:val="24"/>
                <w:szCs w:val="24"/>
              </w:rPr>
            </w:pPr>
            <w:r w:rsidRPr="00A645EB">
              <w:rPr>
                <w:sz w:val="24"/>
                <w:szCs w:val="24"/>
              </w:rPr>
              <w:t>3600</w:t>
            </w:r>
            <w:r w:rsidR="009921ED">
              <w:rPr>
                <w:sz w:val="24"/>
                <w:szCs w:val="24"/>
              </w:rPr>
              <w:t>,00</w:t>
            </w:r>
          </w:p>
        </w:tc>
      </w:tr>
      <w:tr w:rsidR="0044753B" w:rsidRPr="00A645EB" w:rsidTr="00833263">
        <w:trPr>
          <w:cantSplit/>
        </w:trPr>
        <w:tc>
          <w:tcPr>
            <w:tcW w:w="959" w:type="dxa"/>
          </w:tcPr>
          <w:p w:rsidR="0044753B" w:rsidRPr="00A645EB" w:rsidRDefault="0044753B" w:rsidP="00833263">
            <w:pPr>
              <w:jc w:val="center"/>
              <w:rPr>
                <w:sz w:val="24"/>
                <w:szCs w:val="24"/>
              </w:rPr>
            </w:pPr>
            <w:r w:rsidRPr="00A645EB">
              <w:rPr>
                <w:sz w:val="24"/>
                <w:szCs w:val="24"/>
              </w:rPr>
              <w:t>7</w:t>
            </w:r>
          </w:p>
        </w:tc>
        <w:tc>
          <w:tcPr>
            <w:tcW w:w="2866" w:type="dxa"/>
          </w:tcPr>
          <w:p w:rsidR="0044753B" w:rsidRPr="00A645EB" w:rsidRDefault="0044753B" w:rsidP="00833263">
            <w:pPr>
              <w:rPr>
                <w:sz w:val="24"/>
                <w:szCs w:val="24"/>
              </w:rPr>
            </w:pPr>
            <w:r w:rsidRPr="00A645EB">
              <w:rPr>
                <w:sz w:val="24"/>
                <w:szCs w:val="24"/>
              </w:rPr>
              <w:t>Ненадлежащее крепление кабельных трасс</w:t>
            </w:r>
          </w:p>
        </w:tc>
        <w:tc>
          <w:tcPr>
            <w:tcW w:w="5497" w:type="dxa"/>
          </w:tcPr>
          <w:p w:rsidR="0044753B" w:rsidRPr="00A645EB" w:rsidRDefault="0044753B" w:rsidP="00833263">
            <w:pPr>
              <w:rPr>
                <w:sz w:val="24"/>
                <w:szCs w:val="24"/>
              </w:rPr>
            </w:pPr>
            <w:r w:rsidRPr="00A645EB">
              <w:rPr>
                <w:sz w:val="24"/>
                <w:szCs w:val="24"/>
              </w:rPr>
              <w:t>Провис воздушных кабельных подвесов сверх установленного проектом значения.</w:t>
            </w:r>
          </w:p>
        </w:tc>
        <w:tc>
          <w:tcPr>
            <w:tcW w:w="992" w:type="dxa"/>
            <w:vAlign w:val="center"/>
          </w:tcPr>
          <w:p w:rsidR="0044753B" w:rsidRPr="00A645EB" w:rsidRDefault="0044753B" w:rsidP="00833263">
            <w:pPr>
              <w:jc w:val="center"/>
              <w:rPr>
                <w:sz w:val="24"/>
                <w:szCs w:val="24"/>
              </w:rPr>
            </w:pPr>
            <w:r>
              <w:rPr>
                <w:sz w:val="24"/>
                <w:szCs w:val="24"/>
              </w:rPr>
              <w:t>1</w:t>
            </w:r>
            <w:r w:rsidRPr="00A645EB">
              <w:rPr>
                <w:sz w:val="24"/>
                <w:szCs w:val="24"/>
              </w:rPr>
              <w:t>000</w:t>
            </w:r>
            <w:r w:rsidR="009921ED">
              <w:rPr>
                <w:sz w:val="24"/>
                <w:szCs w:val="24"/>
              </w:rPr>
              <w:t>,00</w:t>
            </w:r>
          </w:p>
        </w:tc>
      </w:tr>
      <w:tr w:rsidR="0044753B" w:rsidRPr="00A645EB" w:rsidTr="00833263">
        <w:trPr>
          <w:cantSplit/>
        </w:trPr>
        <w:tc>
          <w:tcPr>
            <w:tcW w:w="959" w:type="dxa"/>
          </w:tcPr>
          <w:p w:rsidR="0044753B" w:rsidRPr="00A645EB" w:rsidRDefault="0044753B" w:rsidP="00833263">
            <w:pPr>
              <w:jc w:val="center"/>
              <w:rPr>
                <w:sz w:val="24"/>
                <w:szCs w:val="24"/>
              </w:rPr>
            </w:pPr>
            <w:r w:rsidRPr="00A645EB">
              <w:rPr>
                <w:sz w:val="24"/>
                <w:szCs w:val="24"/>
              </w:rPr>
              <w:t>8</w:t>
            </w:r>
          </w:p>
        </w:tc>
        <w:tc>
          <w:tcPr>
            <w:tcW w:w="2866" w:type="dxa"/>
          </w:tcPr>
          <w:p w:rsidR="0044753B" w:rsidRPr="00A645EB" w:rsidRDefault="0044753B" w:rsidP="00833263">
            <w:pPr>
              <w:rPr>
                <w:sz w:val="24"/>
                <w:szCs w:val="24"/>
              </w:rPr>
            </w:pPr>
            <w:r w:rsidRPr="00A645EB">
              <w:rPr>
                <w:sz w:val="24"/>
                <w:szCs w:val="24"/>
              </w:rPr>
              <w:t>Ненадлежащее конструктивное состояние опоры, кронштейна</w:t>
            </w:r>
          </w:p>
        </w:tc>
        <w:tc>
          <w:tcPr>
            <w:tcW w:w="5497" w:type="dxa"/>
          </w:tcPr>
          <w:p w:rsidR="0044753B" w:rsidRPr="00A645EB" w:rsidRDefault="0044753B" w:rsidP="00833263">
            <w:pPr>
              <w:rPr>
                <w:sz w:val="24"/>
                <w:szCs w:val="24"/>
              </w:rPr>
            </w:pPr>
            <w:r w:rsidRPr="00A645EB">
              <w:rPr>
                <w:sz w:val="24"/>
                <w:szCs w:val="24"/>
              </w:rPr>
              <w:t>Опора (кронштейн) специально предназначенная для крепления дорожных светофоров находится в ненадлежащем конструктивном состоянии:</w:t>
            </w:r>
          </w:p>
          <w:p w:rsidR="0044753B" w:rsidRPr="00A645EB" w:rsidRDefault="0044753B" w:rsidP="00833263">
            <w:pPr>
              <w:rPr>
                <w:sz w:val="24"/>
                <w:szCs w:val="24"/>
              </w:rPr>
            </w:pPr>
            <w:r w:rsidRPr="00A645EB">
              <w:rPr>
                <w:sz w:val="24"/>
                <w:szCs w:val="24"/>
              </w:rPr>
              <w:t>- деформирована</w:t>
            </w:r>
          </w:p>
          <w:p w:rsidR="0044753B" w:rsidRPr="00A645EB" w:rsidRDefault="0044753B" w:rsidP="00833263">
            <w:pPr>
              <w:rPr>
                <w:sz w:val="24"/>
                <w:szCs w:val="24"/>
              </w:rPr>
            </w:pPr>
            <w:r w:rsidRPr="00A645EB">
              <w:rPr>
                <w:sz w:val="24"/>
                <w:szCs w:val="24"/>
              </w:rPr>
              <w:t>- расположена с отклонением от вертикали</w:t>
            </w:r>
          </w:p>
          <w:p w:rsidR="0044753B" w:rsidRPr="00A645EB" w:rsidRDefault="0044753B" w:rsidP="00833263">
            <w:pPr>
              <w:rPr>
                <w:sz w:val="24"/>
                <w:szCs w:val="24"/>
              </w:rPr>
            </w:pPr>
            <w:r w:rsidRPr="00A645EB">
              <w:rPr>
                <w:sz w:val="24"/>
                <w:szCs w:val="24"/>
              </w:rPr>
              <w:t>- не закреплена жестко.</w:t>
            </w:r>
          </w:p>
        </w:tc>
        <w:tc>
          <w:tcPr>
            <w:tcW w:w="992" w:type="dxa"/>
            <w:vAlign w:val="center"/>
          </w:tcPr>
          <w:p w:rsidR="0044753B" w:rsidRPr="00A645EB" w:rsidRDefault="0044753B" w:rsidP="00833263">
            <w:pPr>
              <w:jc w:val="center"/>
              <w:rPr>
                <w:sz w:val="24"/>
                <w:szCs w:val="24"/>
              </w:rPr>
            </w:pPr>
            <w:r w:rsidRPr="00A645EB">
              <w:rPr>
                <w:sz w:val="24"/>
                <w:szCs w:val="24"/>
              </w:rPr>
              <w:t>3000</w:t>
            </w:r>
            <w:r w:rsidR="009921ED">
              <w:rPr>
                <w:sz w:val="24"/>
                <w:szCs w:val="24"/>
              </w:rPr>
              <w:t>,00</w:t>
            </w:r>
          </w:p>
        </w:tc>
      </w:tr>
      <w:tr w:rsidR="0044753B" w:rsidRPr="00A645EB" w:rsidTr="00833263">
        <w:trPr>
          <w:cantSplit/>
        </w:trPr>
        <w:tc>
          <w:tcPr>
            <w:tcW w:w="959" w:type="dxa"/>
          </w:tcPr>
          <w:p w:rsidR="0044753B" w:rsidRPr="00A645EB" w:rsidRDefault="0044753B" w:rsidP="00833263">
            <w:pPr>
              <w:jc w:val="center"/>
              <w:rPr>
                <w:sz w:val="24"/>
                <w:szCs w:val="24"/>
              </w:rPr>
            </w:pPr>
            <w:r w:rsidRPr="00A645EB">
              <w:rPr>
                <w:sz w:val="24"/>
                <w:szCs w:val="24"/>
              </w:rPr>
              <w:lastRenderedPageBreak/>
              <w:t>9</w:t>
            </w:r>
          </w:p>
        </w:tc>
        <w:tc>
          <w:tcPr>
            <w:tcW w:w="2866" w:type="dxa"/>
          </w:tcPr>
          <w:p w:rsidR="0044753B" w:rsidRPr="00A645EB" w:rsidRDefault="0044753B" w:rsidP="00833263">
            <w:pPr>
              <w:rPr>
                <w:sz w:val="24"/>
                <w:szCs w:val="24"/>
              </w:rPr>
            </w:pPr>
            <w:r w:rsidRPr="00A645EB">
              <w:rPr>
                <w:sz w:val="24"/>
                <w:szCs w:val="24"/>
              </w:rPr>
              <w:t>Ненадлежащее эстетическое состояние дорожного светофора, табло обратного отсчета времени, опоры, кронштейна дорожного светофора, шкафа дорожного контроллера</w:t>
            </w:r>
          </w:p>
        </w:tc>
        <w:tc>
          <w:tcPr>
            <w:tcW w:w="5497" w:type="dxa"/>
          </w:tcPr>
          <w:p w:rsidR="0044753B" w:rsidRPr="00A645EB" w:rsidRDefault="0044753B" w:rsidP="00833263">
            <w:pPr>
              <w:rPr>
                <w:sz w:val="24"/>
                <w:szCs w:val="24"/>
              </w:rPr>
            </w:pPr>
            <w:r w:rsidRPr="00A645EB">
              <w:rPr>
                <w:sz w:val="24"/>
                <w:szCs w:val="24"/>
              </w:rPr>
              <w:t>Корпус, опора, кронштейн дорожного светофора или табло обратного отсчета времени или шкаф дорожного контроллера:</w:t>
            </w:r>
          </w:p>
          <w:p w:rsidR="0044753B" w:rsidRPr="00A645EB" w:rsidRDefault="0044753B" w:rsidP="00833263">
            <w:pPr>
              <w:rPr>
                <w:sz w:val="24"/>
                <w:szCs w:val="24"/>
              </w:rPr>
            </w:pPr>
            <w:r w:rsidRPr="00A645EB">
              <w:rPr>
                <w:sz w:val="24"/>
                <w:szCs w:val="24"/>
              </w:rPr>
              <w:t>-деформированы или нарушена целостность конструкции;</w:t>
            </w:r>
          </w:p>
          <w:p w:rsidR="0044753B" w:rsidRPr="00A645EB" w:rsidRDefault="0044753B" w:rsidP="00833263">
            <w:pPr>
              <w:rPr>
                <w:sz w:val="24"/>
                <w:szCs w:val="24"/>
              </w:rPr>
            </w:pPr>
            <w:r w:rsidRPr="00A645EB">
              <w:rPr>
                <w:sz w:val="24"/>
                <w:szCs w:val="24"/>
              </w:rPr>
              <w:t>-загрязнены (посторонние надписи, краска, объявления, реклама, граффити);</w:t>
            </w:r>
          </w:p>
          <w:p w:rsidR="0044753B" w:rsidRPr="00A645EB" w:rsidRDefault="0044753B" w:rsidP="00833263">
            <w:pPr>
              <w:rPr>
                <w:sz w:val="24"/>
                <w:szCs w:val="24"/>
              </w:rPr>
            </w:pPr>
            <w:r w:rsidRPr="00A645EB">
              <w:rPr>
                <w:sz w:val="24"/>
                <w:szCs w:val="24"/>
              </w:rPr>
              <w:t>-повреждено лакокрасочное покрытие;</w:t>
            </w:r>
          </w:p>
          <w:p w:rsidR="0044753B" w:rsidRPr="00A645EB" w:rsidRDefault="0044753B" w:rsidP="00833263">
            <w:pPr>
              <w:rPr>
                <w:sz w:val="24"/>
                <w:szCs w:val="24"/>
              </w:rPr>
            </w:pPr>
            <w:r w:rsidRPr="00A645EB">
              <w:rPr>
                <w:sz w:val="24"/>
                <w:szCs w:val="24"/>
              </w:rPr>
              <w:t xml:space="preserve">-имеются следы коррозии. </w:t>
            </w:r>
          </w:p>
        </w:tc>
        <w:tc>
          <w:tcPr>
            <w:tcW w:w="992" w:type="dxa"/>
            <w:vAlign w:val="center"/>
          </w:tcPr>
          <w:p w:rsidR="0044753B" w:rsidRPr="00A645EB" w:rsidRDefault="0044753B" w:rsidP="00833263">
            <w:pPr>
              <w:jc w:val="center"/>
              <w:rPr>
                <w:sz w:val="24"/>
                <w:szCs w:val="24"/>
              </w:rPr>
            </w:pPr>
            <w:r w:rsidRPr="00A645EB">
              <w:rPr>
                <w:sz w:val="24"/>
                <w:szCs w:val="24"/>
              </w:rPr>
              <w:t>1500</w:t>
            </w:r>
            <w:r w:rsidR="009921ED">
              <w:rPr>
                <w:sz w:val="24"/>
                <w:szCs w:val="24"/>
              </w:rPr>
              <w:t>,00</w:t>
            </w:r>
          </w:p>
        </w:tc>
      </w:tr>
      <w:tr w:rsidR="0044753B" w:rsidRPr="00A645EB" w:rsidTr="00833263">
        <w:trPr>
          <w:cantSplit/>
        </w:trPr>
        <w:tc>
          <w:tcPr>
            <w:tcW w:w="959" w:type="dxa"/>
          </w:tcPr>
          <w:p w:rsidR="0044753B" w:rsidRPr="00A645EB" w:rsidRDefault="0044753B" w:rsidP="00833263">
            <w:pPr>
              <w:jc w:val="center"/>
              <w:rPr>
                <w:sz w:val="24"/>
                <w:szCs w:val="24"/>
              </w:rPr>
            </w:pPr>
            <w:r w:rsidRPr="00A645EB">
              <w:rPr>
                <w:sz w:val="24"/>
                <w:szCs w:val="24"/>
              </w:rPr>
              <w:t>10</w:t>
            </w:r>
          </w:p>
        </w:tc>
        <w:tc>
          <w:tcPr>
            <w:tcW w:w="2866" w:type="dxa"/>
          </w:tcPr>
          <w:p w:rsidR="0044753B" w:rsidRPr="00A645EB" w:rsidRDefault="0044753B" w:rsidP="00833263">
            <w:pPr>
              <w:rPr>
                <w:sz w:val="24"/>
                <w:szCs w:val="24"/>
              </w:rPr>
            </w:pPr>
            <w:r w:rsidRPr="00A645EB">
              <w:rPr>
                <w:sz w:val="24"/>
                <w:szCs w:val="24"/>
              </w:rPr>
              <w:t>Наличие элементов снижающих видимость или эффективность светофоров или табло обратного отсчета времени</w:t>
            </w:r>
          </w:p>
        </w:tc>
        <w:tc>
          <w:tcPr>
            <w:tcW w:w="5497" w:type="dxa"/>
          </w:tcPr>
          <w:p w:rsidR="0044753B" w:rsidRPr="00A645EB" w:rsidRDefault="0044753B" w:rsidP="00833263">
            <w:pPr>
              <w:rPr>
                <w:sz w:val="24"/>
                <w:szCs w:val="24"/>
              </w:rPr>
            </w:pPr>
            <w:r w:rsidRPr="00A645EB">
              <w:rPr>
                <w:sz w:val="24"/>
                <w:szCs w:val="24"/>
              </w:rPr>
              <w:t>Выявлен дорожный знак, ограждение, опора, кронштейн, средство информационного обеспечения участников дорожного движения, рекламная или информационная табличка, плакат, аншлаг, зеленые насаждения и т.п. снижающие видимость или эффективность светофоров или табло обратного отсчета времени для участников дорожного движения и подлежащее демонтажу согласно заданию Заказчика.</w:t>
            </w:r>
          </w:p>
        </w:tc>
        <w:tc>
          <w:tcPr>
            <w:tcW w:w="992" w:type="dxa"/>
            <w:vAlign w:val="center"/>
          </w:tcPr>
          <w:p w:rsidR="0044753B" w:rsidRPr="00A645EB" w:rsidRDefault="0044753B" w:rsidP="00833263">
            <w:pPr>
              <w:jc w:val="center"/>
              <w:rPr>
                <w:sz w:val="24"/>
                <w:szCs w:val="24"/>
              </w:rPr>
            </w:pPr>
            <w:r>
              <w:rPr>
                <w:sz w:val="24"/>
                <w:szCs w:val="24"/>
              </w:rPr>
              <w:t>5</w:t>
            </w:r>
            <w:r w:rsidRPr="00A645EB">
              <w:rPr>
                <w:sz w:val="24"/>
                <w:szCs w:val="24"/>
              </w:rPr>
              <w:t>00</w:t>
            </w:r>
            <w:r w:rsidR="009921ED">
              <w:rPr>
                <w:sz w:val="24"/>
                <w:szCs w:val="24"/>
              </w:rPr>
              <w:t>,00</w:t>
            </w:r>
          </w:p>
        </w:tc>
      </w:tr>
      <w:tr w:rsidR="0044753B" w:rsidRPr="00A645EB" w:rsidTr="00833263">
        <w:trPr>
          <w:cantSplit/>
          <w:trHeight w:val="1101"/>
        </w:trPr>
        <w:tc>
          <w:tcPr>
            <w:tcW w:w="959" w:type="dxa"/>
          </w:tcPr>
          <w:p w:rsidR="0044753B" w:rsidRPr="00A645EB" w:rsidRDefault="0044753B" w:rsidP="00833263">
            <w:pPr>
              <w:jc w:val="center"/>
              <w:rPr>
                <w:sz w:val="24"/>
                <w:szCs w:val="24"/>
              </w:rPr>
            </w:pPr>
            <w:r w:rsidRPr="00A645EB">
              <w:rPr>
                <w:sz w:val="24"/>
                <w:szCs w:val="24"/>
              </w:rPr>
              <w:t>11</w:t>
            </w:r>
          </w:p>
        </w:tc>
        <w:tc>
          <w:tcPr>
            <w:tcW w:w="2866" w:type="dxa"/>
          </w:tcPr>
          <w:p w:rsidR="0044753B" w:rsidRPr="00A645EB" w:rsidRDefault="0044753B" w:rsidP="00833263">
            <w:pPr>
              <w:rPr>
                <w:sz w:val="24"/>
                <w:szCs w:val="24"/>
              </w:rPr>
            </w:pPr>
            <w:r w:rsidRPr="00A645EB">
              <w:rPr>
                <w:sz w:val="24"/>
                <w:szCs w:val="24"/>
              </w:rPr>
              <w:t>Отсутствие электропитания на светофорном объекте.</w:t>
            </w:r>
          </w:p>
        </w:tc>
        <w:tc>
          <w:tcPr>
            <w:tcW w:w="5497" w:type="dxa"/>
          </w:tcPr>
          <w:p w:rsidR="0044753B" w:rsidRPr="00A645EB" w:rsidRDefault="0044753B" w:rsidP="00833263">
            <w:pPr>
              <w:rPr>
                <w:sz w:val="24"/>
                <w:szCs w:val="24"/>
              </w:rPr>
            </w:pPr>
            <w:r w:rsidRPr="00A645EB">
              <w:rPr>
                <w:sz w:val="24"/>
                <w:szCs w:val="24"/>
              </w:rPr>
              <w:t xml:space="preserve">Отключение электроснабжения за неоплату </w:t>
            </w:r>
            <w:r>
              <w:rPr>
                <w:sz w:val="24"/>
                <w:szCs w:val="24"/>
              </w:rPr>
              <w:t>Подрядчиком</w:t>
            </w:r>
            <w:r w:rsidRPr="00A645EB">
              <w:rPr>
                <w:sz w:val="24"/>
                <w:szCs w:val="24"/>
              </w:rPr>
              <w:t xml:space="preserve"> потребленной светофорными объектами электроэнергии, не устранение нарушений линий электропередачи в срок более 2 (Двух) суток</w:t>
            </w:r>
          </w:p>
        </w:tc>
        <w:tc>
          <w:tcPr>
            <w:tcW w:w="992" w:type="dxa"/>
            <w:vAlign w:val="center"/>
          </w:tcPr>
          <w:p w:rsidR="0044753B" w:rsidRPr="00A645EB" w:rsidRDefault="0044753B" w:rsidP="00833263">
            <w:pPr>
              <w:jc w:val="center"/>
              <w:rPr>
                <w:sz w:val="24"/>
                <w:szCs w:val="24"/>
              </w:rPr>
            </w:pPr>
            <w:r w:rsidRPr="00A645EB">
              <w:rPr>
                <w:sz w:val="24"/>
                <w:szCs w:val="24"/>
              </w:rPr>
              <w:t>7</w:t>
            </w:r>
            <w:r>
              <w:rPr>
                <w:sz w:val="24"/>
                <w:szCs w:val="24"/>
              </w:rPr>
              <w:t>0</w:t>
            </w:r>
            <w:r w:rsidRPr="00A645EB">
              <w:rPr>
                <w:sz w:val="24"/>
                <w:szCs w:val="24"/>
              </w:rPr>
              <w:t>00</w:t>
            </w:r>
            <w:r w:rsidR="009921ED">
              <w:rPr>
                <w:sz w:val="24"/>
                <w:szCs w:val="24"/>
              </w:rPr>
              <w:t>,00</w:t>
            </w:r>
          </w:p>
        </w:tc>
      </w:tr>
    </w:tbl>
    <w:p w:rsidR="0044753B" w:rsidRPr="00A645EB" w:rsidRDefault="0044753B" w:rsidP="0044753B">
      <w:pPr>
        <w:pStyle w:val="3"/>
        <w:widowControl/>
        <w:numPr>
          <w:ilvl w:val="0"/>
          <w:numId w:val="0"/>
        </w:numPr>
        <w:textAlignment w:val="auto"/>
        <w:rPr>
          <w:bCs/>
        </w:rPr>
      </w:pPr>
    </w:p>
    <w:p w:rsidR="0044753B" w:rsidRPr="00A645EB" w:rsidRDefault="0044753B" w:rsidP="0044753B">
      <w:pPr>
        <w:ind w:left="7200"/>
        <w:jc w:val="right"/>
        <w:rPr>
          <w:bCs/>
          <w:sz w:val="24"/>
          <w:szCs w:val="24"/>
        </w:rPr>
      </w:pPr>
    </w:p>
    <w:p w:rsidR="0044753B" w:rsidRPr="00A645EB" w:rsidRDefault="0044753B" w:rsidP="0044753B">
      <w:pPr>
        <w:jc w:val="both"/>
        <w:rPr>
          <w:rFonts w:eastAsia="Calibri"/>
          <w:b/>
          <w:sz w:val="24"/>
          <w:szCs w:val="24"/>
        </w:rPr>
      </w:pPr>
      <w:r w:rsidRPr="00A645EB">
        <w:rPr>
          <w:rFonts w:eastAsia="Calibri"/>
          <w:b/>
          <w:sz w:val="24"/>
          <w:szCs w:val="24"/>
        </w:rPr>
        <w:t>Заказчик:</w:t>
      </w:r>
    </w:p>
    <w:p w:rsidR="0044753B" w:rsidRPr="00A645EB" w:rsidRDefault="0044753B" w:rsidP="0044753B">
      <w:pPr>
        <w:jc w:val="both"/>
        <w:rPr>
          <w:rFonts w:eastAsia="Calibri"/>
          <w:sz w:val="24"/>
          <w:szCs w:val="24"/>
        </w:rPr>
      </w:pPr>
    </w:p>
    <w:p w:rsidR="0044753B" w:rsidRPr="00A645EB" w:rsidRDefault="0044753B" w:rsidP="0044753B">
      <w:pPr>
        <w:tabs>
          <w:tab w:val="right" w:pos="9639"/>
        </w:tabs>
        <w:jc w:val="both"/>
        <w:rPr>
          <w:rFonts w:eastAsia="Calibri"/>
          <w:sz w:val="24"/>
          <w:szCs w:val="24"/>
        </w:rPr>
      </w:pPr>
      <w:r w:rsidRPr="00A645EB">
        <w:rPr>
          <w:rFonts w:eastAsia="Calibri"/>
          <w:sz w:val="24"/>
          <w:szCs w:val="24"/>
        </w:rPr>
        <w:tab/>
        <w:t>______________ / ______________</w:t>
      </w:r>
    </w:p>
    <w:p w:rsidR="0044753B" w:rsidRPr="00A645EB" w:rsidRDefault="0044753B" w:rsidP="0044753B">
      <w:pPr>
        <w:tabs>
          <w:tab w:val="left" w:pos="2268"/>
        </w:tabs>
        <w:jc w:val="both"/>
        <w:rPr>
          <w:rFonts w:eastAsia="Calibri"/>
          <w:sz w:val="24"/>
          <w:szCs w:val="24"/>
        </w:rPr>
      </w:pPr>
      <w:r w:rsidRPr="00A645EB">
        <w:rPr>
          <w:rFonts w:eastAsia="Calibri"/>
          <w:sz w:val="24"/>
          <w:szCs w:val="24"/>
        </w:rPr>
        <w:tab/>
        <w:t>м.п.</w:t>
      </w:r>
    </w:p>
    <w:p w:rsidR="0044753B" w:rsidRPr="00A645EB" w:rsidRDefault="0044753B" w:rsidP="0044753B">
      <w:pPr>
        <w:jc w:val="both"/>
        <w:rPr>
          <w:rFonts w:eastAsia="Calibri"/>
          <w:sz w:val="24"/>
          <w:szCs w:val="24"/>
        </w:rPr>
      </w:pPr>
    </w:p>
    <w:p w:rsidR="0044753B" w:rsidRPr="00A645EB" w:rsidRDefault="0044753B" w:rsidP="0044753B">
      <w:pPr>
        <w:jc w:val="both"/>
        <w:rPr>
          <w:rFonts w:eastAsia="Calibri"/>
          <w:b/>
          <w:sz w:val="24"/>
          <w:szCs w:val="24"/>
        </w:rPr>
      </w:pPr>
      <w:r>
        <w:rPr>
          <w:rFonts w:eastAsia="Calibri"/>
          <w:b/>
          <w:sz w:val="24"/>
          <w:szCs w:val="24"/>
        </w:rPr>
        <w:t>Подрядчик</w:t>
      </w:r>
      <w:r w:rsidRPr="00A645EB">
        <w:rPr>
          <w:rFonts w:eastAsia="Calibri"/>
          <w:b/>
          <w:sz w:val="24"/>
          <w:szCs w:val="24"/>
        </w:rPr>
        <w:t>:</w:t>
      </w:r>
    </w:p>
    <w:p w:rsidR="0044753B" w:rsidRPr="00A645EB" w:rsidRDefault="0044753B" w:rsidP="0044753B">
      <w:pPr>
        <w:tabs>
          <w:tab w:val="right" w:pos="9639"/>
        </w:tabs>
        <w:jc w:val="both"/>
        <w:rPr>
          <w:rFonts w:eastAsia="Calibri"/>
          <w:sz w:val="24"/>
          <w:szCs w:val="24"/>
        </w:rPr>
      </w:pPr>
      <w:r w:rsidRPr="00A645EB">
        <w:rPr>
          <w:rFonts w:eastAsia="Calibri"/>
          <w:sz w:val="24"/>
          <w:szCs w:val="24"/>
        </w:rPr>
        <w:tab/>
        <w:t>______________ / ______________</w:t>
      </w:r>
    </w:p>
    <w:p w:rsidR="0044753B" w:rsidRPr="00A645EB" w:rsidRDefault="0044753B" w:rsidP="0044753B">
      <w:pPr>
        <w:tabs>
          <w:tab w:val="left" w:pos="2268"/>
        </w:tabs>
        <w:jc w:val="both"/>
        <w:rPr>
          <w:rFonts w:eastAsia="Calibri"/>
        </w:rPr>
      </w:pPr>
      <w:r w:rsidRPr="00A645EB">
        <w:tab/>
      </w:r>
      <w:r w:rsidRPr="00A645EB">
        <w:rPr>
          <w:rFonts w:eastAsia="Calibri"/>
        </w:rPr>
        <w:t>м.п.</w:t>
      </w:r>
    </w:p>
    <w:p w:rsidR="0044753B" w:rsidRPr="00A645EB" w:rsidRDefault="0044753B" w:rsidP="0044753B">
      <w:pPr>
        <w:rPr>
          <w:szCs w:val="24"/>
        </w:rPr>
      </w:pPr>
    </w:p>
    <w:p w:rsidR="0044753B" w:rsidRPr="00A645EB" w:rsidRDefault="0044753B" w:rsidP="0044753B">
      <w:pPr>
        <w:ind w:left="7200"/>
        <w:jc w:val="right"/>
        <w:rPr>
          <w:bCs/>
          <w:szCs w:val="24"/>
        </w:rPr>
      </w:pPr>
    </w:p>
    <w:p w:rsidR="0044753B" w:rsidRPr="00A645EB" w:rsidRDefault="0044753B" w:rsidP="0044753B">
      <w:pPr>
        <w:jc w:val="right"/>
        <w:rPr>
          <w:sz w:val="22"/>
          <w:szCs w:val="22"/>
        </w:rPr>
      </w:pPr>
      <w:r w:rsidRPr="00A645EB">
        <w:rPr>
          <w:bCs/>
          <w:szCs w:val="24"/>
        </w:rPr>
        <w:br w:type="page"/>
      </w:r>
    </w:p>
    <w:p w:rsidR="0044753B" w:rsidRPr="00A645EB" w:rsidRDefault="0044753B" w:rsidP="0044753B">
      <w:pPr>
        <w:jc w:val="right"/>
        <w:rPr>
          <w:sz w:val="24"/>
          <w:szCs w:val="24"/>
        </w:rPr>
      </w:pPr>
      <w:r w:rsidRPr="00A645EB">
        <w:rPr>
          <w:sz w:val="24"/>
          <w:szCs w:val="24"/>
        </w:rPr>
        <w:lastRenderedPageBreak/>
        <w:t xml:space="preserve">Приложение №3 </w:t>
      </w:r>
    </w:p>
    <w:p w:rsidR="0044753B" w:rsidRPr="00A645EB" w:rsidRDefault="0044753B" w:rsidP="0044753B">
      <w:pPr>
        <w:jc w:val="right"/>
        <w:rPr>
          <w:sz w:val="24"/>
          <w:szCs w:val="24"/>
        </w:rPr>
      </w:pPr>
      <w:r w:rsidRPr="00A645EB">
        <w:rPr>
          <w:sz w:val="24"/>
          <w:szCs w:val="24"/>
        </w:rPr>
        <w:t xml:space="preserve">к муниципальному контракту </w:t>
      </w:r>
    </w:p>
    <w:p w:rsidR="0044753B" w:rsidRPr="00A645EB" w:rsidRDefault="0044753B" w:rsidP="0044753B">
      <w:pPr>
        <w:ind w:firstLine="540"/>
        <w:jc w:val="right"/>
        <w:rPr>
          <w:sz w:val="24"/>
          <w:szCs w:val="24"/>
        </w:rPr>
      </w:pPr>
      <w:r w:rsidRPr="00A645EB">
        <w:rPr>
          <w:sz w:val="24"/>
          <w:szCs w:val="24"/>
        </w:rPr>
        <w:t>от «___» ___________ 201</w:t>
      </w:r>
      <w:r>
        <w:rPr>
          <w:sz w:val="24"/>
          <w:szCs w:val="24"/>
        </w:rPr>
        <w:t>_</w:t>
      </w:r>
      <w:r w:rsidRPr="00A645EB">
        <w:rPr>
          <w:sz w:val="24"/>
          <w:szCs w:val="24"/>
        </w:rPr>
        <w:t xml:space="preserve"> г. №__________</w:t>
      </w:r>
    </w:p>
    <w:p w:rsidR="0044753B" w:rsidRPr="00A645EB" w:rsidRDefault="0044753B" w:rsidP="0044753B">
      <w:pPr>
        <w:ind w:firstLine="540"/>
        <w:jc w:val="center"/>
        <w:rPr>
          <w:sz w:val="24"/>
          <w:szCs w:val="24"/>
        </w:rPr>
      </w:pPr>
    </w:p>
    <w:p w:rsidR="0044753B" w:rsidRPr="00A645EB" w:rsidRDefault="0044753B" w:rsidP="0044753B">
      <w:pPr>
        <w:jc w:val="right"/>
        <w:rPr>
          <w:sz w:val="24"/>
          <w:szCs w:val="24"/>
        </w:rPr>
      </w:pPr>
    </w:p>
    <w:p w:rsidR="0044753B" w:rsidRPr="00A645EB" w:rsidRDefault="0044753B" w:rsidP="0044753B">
      <w:pPr>
        <w:tabs>
          <w:tab w:val="left" w:pos="1395"/>
        </w:tabs>
        <w:ind w:firstLine="709"/>
        <w:jc w:val="center"/>
        <w:rPr>
          <w:b/>
          <w:sz w:val="24"/>
          <w:szCs w:val="24"/>
        </w:rPr>
      </w:pPr>
      <w:r w:rsidRPr="00A645EB">
        <w:rPr>
          <w:b/>
          <w:sz w:val="24"/>
          <w:szCs w:val="24"/>
        </w:rPr>
        <w:t>АКТ № ____</w:t>
      </w:r>
    </w:p>
    <w:p w:rsidR="0044753B" w:rsidRPr="00A645EB" w:rsidRDefault="0044753B" w:rsidP="0044753B">
      <w:pPr>
        <w:tabs>
          <w:tab w:val="left" w:pos="1395"/>
        </w:tabs>
        <w:ind w:firstLine="709"/>
        <w:jc w:val="center"/>
        <w:rPr>
          <w:b/>
          <w:sz w:val="24"/>
          <w:szCs w:val="24"/>
        </w:rPr>
      </w:pPr>
      <w:r w:rsidRPr="00A645EB">
        <w:rPr>
          <w:b/>
          <w:sz w:val="24"/>
          <w:szCs w:val="24"/>
        </w:rPr>
        <w:t>контрольной проверки по контракту от ________ № _____________</w:t>
      </w:r>
    </w:p>
    <w:p w:rsidR="0044753B" w:rsidRPr="00A645EB" w:rsidRDefault="0044753B" w:rsidP="0044753B">
      <w:pPr>
        <w:tabs>
          <w:tab w:val="left" w:pos="1395"/>
        </w:tabs>
        <w:ind w:firstLine="709"/>
        <w:jc w:val="center"/>
        <w:rPr>
          <w:b/>
          <w:sz w:val="24"/>
          <w:szCs w:val="24"/>
        </w:rPr>
      </w:pPr>
    </w:p>
    <w:p w:rsidR="0044753B" w:rsidRPr="00A645EB" w:rsidRDefault="0044753B" w:rsidP="0044753B">
      <w:pPr>
        <w:ind w:left="2880" w:firstLine="720"/>
        <w:jc w:val="right"/>
        <w:rPr>
          <w:sz w:val="24"/>
          <w:szCs w:val="24"/>
        </w:rPr>
      </w:pPr>
      <w:r w:rsidRPr="00A645EB">
        <w:rPr>
          <w:sz w:val="24"/>
          <w:szCs w:val="24"/>
        </w:rPr>
        <w:t>«___» ___________ 201</w:t>
      </w:r>
      <w:r>
        <w:rPr>
          <w:sz w:val="24"/>
          <w:szCs w:val="24"/>
        </w:rPr>
        <w:t>_</w:t>
      </w:r>
      <w:r w:rsidRPr="00A645EB">
        <w:rPr>
          <w:sz w:val="24"/>
          <w:szCs w:val="24"/>
        </w:rPr>
        <w:t>г.</w:t>
      </w:r>
    </w:p>
    <w:p w:rsidR="0044753B" w:rsidRPr="00A645EB" w:rsidRDefault="0044753B" w:rsidP="0044753B">
      <w:pPr>
        <w:tabs>
          <w:tab w:val="left" w:pos="1395"/>
        </w:tabs>
        <w:rPr>
          <w:sz w:val="24"/>
          <w:szCs w:val="24"/>
        </w:rPr>
      </w:pPr>
    </w:p>
    <w:p w:rsidR="0044753B" w:rsidRPr="00A645EB" w:rsidRDefault="0044753B" w:rsidP="0044753B">
      <w:pPr>
        <w:jc w:val="both"/>
        <w:rPr>
          <w:sz w:val="24"/>
          <w:szCs w:val="24"/>
        </w:rPr>
      </w:pPr>
      <w:r w:rsidRPr="00A645EB">
        <w:rPr>
          <w:sz w:val="24"/>
          <w:szCs w:val="24"/>
        </w:rPr>
        <w:t xml:space="preserve">Проверка </w:t>
      </w:r>
      <w:r>
        <w:rPr>
          <w:sz w:val="24"/>
          <w:szCs w:val="24"/>
        </w:rPr>
        <w:t xml:space="preserve">условия </w:t>
      </w:r>
      <w:r w:rsidRPr="00A645EB">
        <w:rPr>
          <w:sz w:val="24"/>
          <w:szCs w:val="24"/>
        </w:rPr>
        <w:t xml:space="preserve">соответствия качества </w:t>
      </w:r>
      <w:r>
        <w:rPr>
          <w:sz w:val="24"/>
          <w:szCs w:val="24"/>
        </w:rPr>
        <w:t>выполнени</w:t>
      </w:r>
      <w:r w:rsidRPr="00A67AAD">
        <w:rPr>
          <w:sz w:val="24"/>
          <w:szCs w:val="24"/>
        </w:rPr>
        <w:t>я</w:t>
      </w:r>
      <w:r>
        <w:rPr>
          <w:sz w:val="24"/>
          <w:szCs w:val="24"/>
        </w:rPr>
        <w:t xml:space="preserve"> работ</w:t>
      </w:r>
      <w:r w:rsidRPr="00A645EB">
        <w:rPr>
          <w:sz w:val="24"/>
          <w:szCs w:val="24"/>
        </w:rPr>
        <w:t xml:space="preserve"> произведена представителями Заказчика и </w:t>
      </w:r>
      <w:r>
        <w:rPr>
          <w:sz w:val="24"/>
          <w:szCs w:val="24"/>
        </w:rPr>
        <w:t>Подрядчика</w:t>
      </w:r>
      <w:r w:rsidRPr="00A645EB">
        <w:rPr>
          <w:sz w:val="24"/>
          <w:szCs w:val="24"/>
        </w:rPr>
        <w:t xml:space="preserve"> в составе:</w:t>
      </w:r>
    </w:p>
    <w:p w:rsidR="0044753B" w:rsidRPr="00A645EB" w:rsidRDefault="0044753B" w:rsidP="0044753B">
      <w:pPr>
        <w:jc w:val="both"/>
        <w:rPr>
          <w:sz w:val="24"/>
          <w:szCs w:val="24"/>
        </w:rPr>
      </w:pPr>
      <w:r w:rsidRPr="00A645EB">
        <w:rPr>
          <w:sz w:val="24"/>
          <w:szCs w:val="24"/>
        </w:rPr>
        <w:t>от Заказчика: _________________________________________________________________________</w:t>
      </w:r>
    </w:p>
    <w:p w:rsidR="0044753B" w:rsidRPr="00A645EB" w:rsidRDefault="0044753B" w:rsidP="0044753B">
      <w:pPr>
        <w:jc w:val="center"/>
        <w:rPr>
          <w:sz w:val="24"/>
          <w:szCs w:val="24"/>
        </w:rPr>
      </w:pPr>
      <w:r w:rsidRPr="00A645EB">
        <w:rPr>
          <w:sz w:val="24"/>
          <w:szCs w:val="24"/>
        </w:rPr>
        <w:t>(фио, должность)</w:t>
      </w:r>
    </w:p>
    <w:p w:rsidR="0044753B" w:rsidRPr="00A645EB" w:rsidRDefault="0044753B" w:rsidP="0044753B">
      <w:pPr>
        <w:jc w:val="both"/>
        <w:rPr>
          <w:sz w:val="24"/>
          <w:szCs w:val="24"/>
        </w:rPr>
      </w:pPr>
      <w:r w:rsidRPr="00A645EB">
        <w:rPr>
          <w:sz w:val="24"/>
          <w:szCs w:val="24"/>
        </w:rPr>
        <w:t xml:space="preserve">от </w:t>
      </w:r>
      <w:r>
        <w:rPr>
          <w:sz w:val="24"/>
          <w:szCs w:val="24"/>
        </w:rPr>
        <w:t>Подрядчика</w:t>
      </w:r>
      <w:r w:rsidRPr="00A645EB">
        <w:rPr>
          <w:sz w:val="24"/>
          <w:szCs w:val="24"/>
        </w:rPr>
        <w:t>: ______________________________________________________________________</w:t>
      </w:r>
    </w:p>
    <w:p w:rsidR="0044753B" w:rsidRPr="00A645EB" w:rsidRDefault="0044753B" w:rsidP="0044753B">
      <w:pPr>
        <w:jc w:val="center"/>
        <w:rPr>
          <w:sz w:val="24"/>
          <w:szCs w:val="24"/>
        </w:rPr>
      </w:pPr>
      <w:r w:rsidRPr="00A645EB">
        <w:rPr>
          <w:sz w:val="24"/>
          <w:szCs w:val="24"/>
        </w:rPr>
        <w:t>(фио, должность)</w:t>
      </w:r>
    </w:p>
    <w:p w:rsidR="0044753B" w:rsidRPr="00A645EB" w:rsidRDefault="0044753B" w:rsidP="0044753B">
      <w:pPr>
        <w:rPr>
          <w:sz w:val="24"/>
          <w:szCs w:val="24"/>
        </w:rPr>
      </w:pPr>
      <w:r w:rsidRPr="00A645EB">
        <w:rPr>
          <w:sz w:val="24"/>
          <w:szCs w:val="24"/>
        </w:rPr>
        <w:t xml:space="preserve">время проведения проверки: _____________________________________________________________________________________ </w:t>
      </w:r>
    </w:p>
    <w:p w:rsidR="0044753B" w:rsidRPr="00A645EB" w:rsidRDefault="0044753B" w:rsidP="0044753B">
      <w:pPr>
        <w:rPr>
          <w:sz w:val="24"/>
          <w:szCs w:val="24"/>
        </w:rPr>
      </w:pPr>
    </w:p>
    <w:p w:rsidR="0044753B" w:rsidRPr="00A645EB" w:rsidRDefault="0044753B" w:rsidP="0044753B">
      <w:pPr>
        <w:jc w:val="both"/>
        <w:rPr>
          <w:sz w:val="24"/>
          <w:szCs w:val="24"/>
        </w:rPr>
      </w:pPr>
      <w:r w:rsidRPr="00A645EB">
        <w:rPr>
          <w:sz w:val="24"/>
          <w:szCs w:val="24"/>
        </w:rPr>
        <w:t>Количество светофорных объектов, содержание которых осуществляется на момент проведения проверки: ______________</w:t>
      </w:r>
    </w:p>
    <w:p w:rsidR="0044753B" w:rsidRPr="00A645EB" w:rsidRDefault="0044753B" w:rsidP="0044753B">
      <w:pPr>
        <w:ind w:firstLine="709"/>
        <w:jc w:val="both"/>
        <w:rPr>
          <w:sz w:val="24"/>
          <w:szCs w:val="24"/>
        </w:rPr>
      </w:pPr>
    </w:p>
    <w:tbl>
      <w:tblPr>
        <w:tblW w:w="1134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1702"/>
        <w:gridCol w:w="1276"/>
        <w:gridCol w:w="992"/>
        <w:gridCol w:w="1134"/>
        <w:gridCol w:w="1134"/>
        <w:gridCol w:w="1276"/>
        <w:gridCol w:w="1276"/>
        <w:gridCol w:w="992"/>
        <w:gridCol w:w="993"/>
      </w:tblGrid>
      <w:tr w:rsidR="00495F3F" w:rsidRPr="00A645EB" w:rsidTr="00E3356D">
        <w:trPr>
          <w:trHeight w:val="617"/>
        </w:trPr>
        <w:tc>
          <w:tcPr>
            <w:tcW w:w="566" w:type="dxa"/>
            <w:vMerge w:val="restart"/>
            <w:vAlign w:val="center"/>
          </w:tcPr>
          <w:p w:rsidR="00495F3F" w:rsidRPr="00A645EB" w:rsidRDefault="00495F3F" w:rsidP="00833263">
            <w:pPr>
              <w:jc w:val="center"/>
              <w:rPr>
                <w:b/>
                <w:sz w:val="24"/>
                <w:szCs w:val="24"/>
              </w:rPr>
            </w:pPr>
            <w:r w:rsidRPr="00A645EB">
              <w:rPr>
                <w:b/>
                <w:sz w:val="24"/>
                <w:szCs w:val="24"/>
              </w:rPr>
              <w:t>№ п/п</w:t>
            </w:r>
          </w:p>
        </w:tc>
        <w:tc>
          <w:tcPr>
            <w:tcW w:w="1702" w:type="dxa"/>
            <w:vMerge w:val="restart"/>
            <w:vAlign w:val="center"/>
          </w:tcPr>
          <w:p w:rsidR="00495F3F" w:rsidRPr="00A645EB" w:rsidRDefault="00495F3F" w:rsidP="00833263">
            <w:pPr>
              <w:jc w:val="center"/>
              <w:rPr>
                <w:b/>
              </w:rPr>
            </w:pPr>
            <w:r w:rsidRPr="00A645EB">
              <w:rPr>
                <w:b/>
              </w:rPr>
              <w:t>Место выявления нарушения</w:t>
            </w:r>
          </w:p>
        </w:tc>
        <w:tc>
          <w:tcPr>
            <w:tcW w:w="1276" w:type="dxa"/>
            <w:vMerge w:val="restart"/>
            <w:vAlign w:val="center"/>
          </w:tcPr>
          <w:p w:rsidR="00495F3F" w:rsidRPr="00A645EB" w:rsidRDefault="00495F3F" w:rsidP="00833263">
            <w:pPr>
              <w:jc w:val="center"/>
              <w:rPr>
                <w:b/>
              </w:rPr>
            </w:pPr>
            <w:r w:rsidRPr="00A645EB">
              <w:rPr>
                <w:b/>
              </w:rPr>
              <w:t>Предмет нарушения</w:t>
            </w:r>
          </w:p>
        </w:tc>
        <w:tc>
          <w:tcPr>
            <w:tcW w:w="992" w:type="dxa"/>
            <w:vMerge w:val="restart"/>
            <w:vAlign w:val="center"/>
          </w:tcPr>
          <w:p w:rsidR="00495F3F" w:rsidRPr="00A645EB" w:rsidRDefault="00495F3F" w:rsidP="00833263">
            <w:pPr>
              <w:jc w:val="center"/>
              <w:rPr>
                <w:b/>
              </w:rPr>
            </w:pPr>
            <w:r w:rsidRPr="00A645EB">
              <w:rPr>
                <w:b/>
              </w:rPr>
              <w:t>Номер наруше-</w:t>
            </w:r>
          </w:p>
          <w:p w:rsidR="00495F3F" w:rsidRPr="00A645EB" w:rsidRDefault="00495F3F" w:rsidP="00833263">
            <w:pPr>
              <w:jc w:val="center"/>
              <w:rPr>
                <w:b/>
              </w:rPr>
            </w:pPr>
            <w:r w:rsidRPr="00A645EB">
              <w:rPr>
                <w:b/>
              </w:rPr>
              <w:t>ния</w:t>
            </w:r>
          </w:p>
        </w:tc>
        <w:tc>
          <w:tcPr>
            <w:tcW w:w="2268" w:type="dxa"/>
            <w:gridSpan w:val="2"/>
            <w:vAlign w:val="center"/>
          </w:tcPr>
          <w:p w:rsidR="00495F3F" w:rsidRPr="00A645EB" w:rsidRDefault="00495F3F" w:rsidP="00833263">
            <w:pPr>
              <w:jc w:val="center"/>
              <w:rPr>
                <w:b/>
              </w:rPr>
            </w:pPr>
            <w:r w:rsidRPr="00A645EB">
              <w:rPr>
                <w:b/>
              </w:rPr>
              <w:t xml:space="preserve">Сумма </w:t>
            </w:r>
            <w:r>
              <w:rPr>
                <w:b/>
              </w:rPr>
              <w:t>штрафа</w:t>
            </w:r>
          </w:p>
        </w:tc>
        <w:tc>
          <w:tcPr>
            <w:tcW w:w="1276" w:type="dxa"/>
            <w:vMerge w:val="restart"/>
          </w:tcPr>
          <w:p w:rsidR="00495F3F" w:rsidRPr="00A645EB" w:rsidRDefault="00495F3F" w:rsidP="00833263">
            <w:pPr>
              <w:jc w:val="center"/>
              <w:rPr>
                <w:b/>
              </w:rPr>
            </w:pPr>
            <w:r w:rsidRPr="00A645EB">
              <w:rPr>
                <w:b/>
              </w:rPr>
              <w:t>Срок для устране-ния наруше-ния</w:t>
            </w:r>
          </w:p>
          <w:p w:rsidR="00495F3F" w:rsidRPr="00A645EB" w:rsidRDefault="00495F3F" w:rsidP="00833263">
            <w:pPr>
              <w:jc w:val="center"/>
              <w:rPr>
                <w:b/>
              </w:rPr>
            </w:pPr>
            <w:r w:rsidRPr="00A645EB">
              <w:rPr>
                <w:b/>
              </w:rPr>
              <w:t>(сутки)</w:t>
            </w:r>
          </w:p>
        </w:tc>
        <w:tc>
          <w:tcPr>
            <w:tcW w:w="1276" w:type="dxa"/>
            <w:vMerge w:val="restart"/>
          </w:tcPr>
          <w:p w:rsidR="00495F3F" w:rsidRPr="00A645EB" w:rsidRDefault="00495F3F" w:rsidP="00833263">
            <w:pPr>
              <w:jc w:val="center"/>
              <w:rPr>
                <w:b/>
              </w:rPr>
            </w:pPr>
            <w:r w:rsidRPr="00A645EB">
              <w:rPr>
                <w:b/>
              </w:rPr>
              <w:t>Дата фактичес-кого устране-ния наруше-ния</w:t>
            </w:r>
          </w:p>
        </w:tc>
        <w:tc>
          <w:tcPr>
            <w:tcW w:w="1985" w:type="dxa"/>
            <w:gridSpan w:val="2"/>
          </w:tcPr>
          <w:p w:rsidR="00495F3F" w:rsidRPr="00A645EB" w:rsidRDefault="00495F3F" w:rsidP="00833263">
            <w:pPr>
              <w:jc w:val="center"/>
              <w:rPr>
                <w:b/>
              </w:rPr>
            </w:pPr>
            <w:r w:rsidRPr="00A645EB">
              <w:rPr>
                <w:b/>
              </w:rPr>
              <w:t>Сумма неустой-ки</w:t>
            </w:r>
          </w:p>
        </w:tc>
      </w:tr>
      <w:tr w:rsidR="00495F3F" w:rsidRPr="00A645EB" w:rsidTr="00E3356D">
        <w:trPr>
          <w:trHeight w:val="616"/>
        </w:trPr>
        <w:tc>
          <w:tcPr>
            <w:tcW w:w="566" w:type="dxa"/>
            <w:vMerge/>
            <w:vAlign w:val="center"/>
          </w:tcPr>
          <w:p w:rsidR="00495F3F" w:rsidRPr="00A645EB" w:rsidRDefault="00495F3F" w:rsidP="00833263">
            <w:pPr>
              <w:jc w:val="center"/>
              <w:rPr>
                <w:b/>
                <w:sz w:val="24"/>
                <w:szCs w:val="24"/>
              </w:rPr>
            </w:pPr>
          </w:p>
        </w:tc>
        <w:tc>
          <w:tcPr>
            <w:tcW w:w="1702" w:type="dxa"/>
            <w:vMerge/>
            <w:vAlign w:val="center"/>
          </w:tcPr>
          <w:p w:rsidR="00495F3F" w:rsidRPr="00A645EB" w:rsidRDefault="00495F3F" w:rsidP="00833263">
            <w:pPr>
              <w:jc w:val="center"/>
              <w:rPr>
                <w:b/>
              </w:rPr>
            </w:pPr>
          </w:p>
        </w:tc>
        <w:tc>
          <w:tcPr>
            <w:tcW w:w="1276" w:type="dxa"/>
            <w:vMerge/>
            <w:vAlign w:val="center"/>
          </w:tcPr>
          <w:p w:rsidR="00495F3F" w:rsidRPr="00A645EB" w:rsidRDefault="00495F3F" w:rsidP="00833263">
            <w:pPr>
              <w:jc w:val="center"/>
              <w:rPr>
                <w:b/>
              </w:rPr>
            </w:pPr>
          </w:p>
        </w:tc>
        <w:tc>
          <w:tcPr>
            <w:tcW w:w="992" w:type="dxa"/>
            <w:vMerge/>
            <w:vAlign w:val="center"/>
          </w:tcPr>
          <w:p w:rsidR="00495F3F" w:rsidRPr="00A645EB" w:rsidRDefault="00495F3F" w:rsidP="00833263">
            <w:pPr>
              <w:jc w:val="center"/>
              <w:rPr>
                <w:b/>
              </w:rPr>
            </w:pPr>
          </w:p>
        </w:tc>
        <w:tc>
          <w:tcPr>
            <w:tcW w:w="1134" w:type="dxa"/>
            <w:vAlign w:val="center"/>
          </w:tcPr>
          <w:p w:rsidR="00495F3F" w:rsidRDefault="00495F3F" w:rsidP="00833263">
            <w:pPr>
              <w:jc w:val="center"/>
              <w:rPr>
                <w:b/>
              </w:rPr>
            </w:pPr>
            <w:r>
              <w:rPr>
                <w:b/>
              </w:rPr>
              <w:t>с</w:t>
            </w:r>
          </w:p>
          <w:p w:rsidR="00495F3F" w:rsidRPr="00A645EB" w:rsidRDefault="00495F3F" w:rsidP="00833263">
            <w:pPr>
              <w:jc w:val="center"/>
              <w:rPr>
                <w:b/>
              </w:rPr>
            </w:pPr>
            <w:r>
              <w:rPr>
                <w:b/>
              </w:rPr>
              <w:t>АСУДД</w:t>
            </w:r>
          </w:p>
        </w:tc>
        <w:tc>
          <w:tcPr>
            <w:tcW w:w="1134" w:type="dxa"/>
            <w:vAlign w:val="center"/>
          </w:tcPr>
          <w:p w:rsidR="00495F3F" w:rsidRPr="00A645EB" w:rsidRDefault="00495F3F" w:rsidP="00833263">
            <w:pPr>
              <w:jc w:val="center"/>
              <w:rPr>
                <w:b/>
              </w:rPr>
            </w:pPr>
            <w:r>
              <w:rPr>
                <w:b/>
              </w:rPr>
              <w:t>без АСУДД</w:t>
            </w:r>
          </w:p>
        </w:tc>
        <w:tc>
          <w:tcPr>
            <w:tcW w:w="1276" w:type="dxa"/>
            <w:vMerge/>
          </w:tcPr>
          <w:p w:rsidR="00495F3F" w:rsidRPr="00A645EB" w:rsidRDefault="00495F3F" w:rsidP="00833263">
            <w:pPr>
              <w:jc w:val="center"/>
              <w:rPr>
                <w:b/>
              </w:rPr>
            </w:pPr>
          </w:p>
        </w:tc>
        <w:tc>
          <w:tcPr>
            <w:tcW w:w="1276" w:type="dxa"/>
            <w:vMerge/>
          </w:tcPr>
          <w:p w:rsidR="00495F3F" w:rsidRPr="00A645EB" w:rsidRDefault="00495F3F" w:rsidP="00833263">
            <w:pPr>
              <w:jc w:val="center"/>
              <w:rPr>
                <w:b/>
              </w:rPr>
            </w:pPr>
          </w:p>
        </w:tc>
        <w:tc>
          <w:tcPr>
            <w:tcW w:w="992" w:type="dxa"/>
            <w:vAlign w:val="center"/>
          </w:tcPr>
          <w:p w:rsidR="00495F3F" w:rsidRDefault="00495F3F" w:rsidP="00EC203D">
            <w:pPr>
              <w:jc w:val="center"/>
              <w:rPr>
                <w:b/>
              </w:rPr>
            </w:pPr>
            <w:r>
              <w:rPr>
                <w:b/>
              </w:rPr>
              <w:t>с</w:t>
            </w:r>
          </w:p>
          <w:p w:rsidR="00495F3F" w:rsidRPr="00A645EB" w:rsidRDefault="00495F3F" w:rsidP="00EC203D">
            <w:pPr>
              <w:jc w:val="center"/>
              <w:rPr>
                <w:b/>
              </w:rPr>
            </w:pPr>
            <w:r>
              <w:rPr>
                <w:b/>
              </w:rPr>
              <w:t>АСУДД</w:t>
            </w:r>
          </w:p>
        </w:tc>
        <w:tc>
          <w:tcPr>
            <w:tcW w:w="993" w:type="dxa"/>
            <w:vAlign w:val="center"/>
          </w:tcPr>
          <w:p w:rsidR="00495F3F" w:rsidRPr="00A645EB" w:rsidRDefault="00495F3F" w:rsidP="00EC203D">
            <w:pPr>
              <w:jc w:val="center"/>
              <w:rPr>
                <w:b/>
              </w:rPr>
            </w:pPr>
            <w:r>
              <w:rPr>
                <w:b/>
              </w:rPr>
              <w:t>без АСУДД</w:t>
            </w:r>
          </w:p>
        </w:tc>
      </w:tr>
      <w:tr w:rsidR="00495F3F" w:rsidRPr="00A645EB" w:rsidTr="00E3356D">
        <w:tc>
          <w:tcPr>
            <w:tcW w:w="566" w:type="dxa"/>
            <w:vAlign w:val="center"/>
          </w:tcPr>
          <w:p w:rsidR="00495F3F" w:rsidRPr="00A645EB" w:rsidRDefault="00495F3F" w:rsidP="00833263">
            <w:pPr>
              <w:jc w:val="center"/>
              <w:rPr>
                <w:sz w:val="24"/>
                <w:szCs w:val="24"/>
              </w:rPr>
            </w:pPr>
            <w:r w:rsidRPr="00A645EB">
              <w:rPr>
                <w:sz w:val="24"/>
                <w:szCs w:val="24"/>
              </w:rPr>
              <w:t>1</w:t>
            </w:r>
          </w:p>
        </w:tc>
        <w:tc>
          <w:tcPr>
            <w:tcW w:w="1702" w:type="dxa"/>
          </w:tcPr>
          <w:p w:rsidR="00495F3F" w:rsidRPr="00A645EB" w:rsidRDefault="00495F3F" w:rsidP="00833263">
            <w:pPr>
              <w:jc w:val="center"/>
              <w:rPr>
                <w:sz w:val="24"/>
                <w:szCs w:val="24"/>
              </w:rPr>
            </w:pPr>
          </w:p>
        </w:tc>
        <w:tc>
          <w:tcPr>
            <w:tcW w:w="1276" w:type="dxa"/>
          </w:tcPr>
          <w:p w:rsidR="00495F3F" w:rsidRPr="00A645EB" w:rsidRDefault="00495F3F" w:rsidP="00833263">
            <w:pPr>
              <w:jc w:val="center"/>
              <w:rPr>
                <w:sz w:val="24"/>
                <w:szCs w:val="24"/>
              </w:rPr>
            </w:pPr>
          </w:p>
        </w:tc>
        <w:tc>
          <w:tcPr>
            <w:tcW w:w="992" w:type="dxa"/>
            <w:vAlign w:val="center"/>
          </w:tcPr>
          <w:p w:rsidR="00495F3F" w:rsidRPr="00A645EB" w:rsidRDefault="00495F3F" w:rsidP="00833263">
            <w:pPr>
              <w:jc w:val="center"/>
              <w:rPr>
                <w:sz w:val="24"/>
                <w:szCs w:val="24"/>
              </w:rPr>
            </w:pPr>
          </w:p>
        </w:tc>
        <w:tc>
          <w:tcPr>
            <w:tcW w:w="1134" w:type="dxa"/>
          </w:tcPr>
          <w:p w:rsidR="00495F3F" w:rsidRPr="00A645EB" w:rsidRDefault="00495F3F" w:rsidP="00833263">
            <w:pPr>
              <w:jc w:val="center"/>
              <w:rPr>
                <w:sz w:val="24"/>
                <w:szCs w:val="24"/>
              </w:rPr>
            </w:pPr>
          </w:p>
        </w:tc>
        <w:tc>
          <w:tcPr>
            <w:tcW w:w="1134" w:type="dxa"/>
          </w:tcPr>
          <w:p w:rsidR="00495F3F" w:rsidRPr="00A645EB" w:rsidRDefault="00495F3F" w:rsidP="00833263">
            <w:pPr>
              <w:jc w:val="center"/>
              <w:rPr>
                <w:sz w:val="24"/>
                <w:szCs w:val="24"/>
              </w:rPr>
            </w:pPr>
          </w:p>
        </w:tc>
        <w:tc>
          <w:tcPr>
            <w:tcW w:w="1276" w:type="dxa"/>
          </w:tcPr>
          <w:p w:rsidR="00495F3F" w:rsidRPr="00A645EB" w:rsidRDefault="00495F3F" w:rsidP="00833263">
            <w:pPr>
              <w:jc w:val="center"/>
              <w:rPr>
                <w:sz w:val="24"/>
                <w:szCs w:val="24"/>
              </w:rPr>
            </w:pPr>
          </w:p>
        </w:tc>
        <w:tc>
          <w:tcPr>
            <w:tcW w:w="1276" w:type="dxa"/>
          </w:tcPr>
          <w:p w:rsidR="00495F3F" w:rsidRPr="00A645EB" w:rsidRDefault="00495F3F" w:rsidP="00833263">
            <w:pPr>
              <w:jc w:val="center"/>
              <w:rPr>
                <w:sz w:val="24"/>
                <w:szCs w:val="24"/>
              </w:rPr>
            </w:pPr>
          </w:p>
        </w:tc>
        <w:tc>
          <w:tcPr>
            <w:tcW w:w="992" w:type="dxa"/>
          </w:tcPr>
          <w:p w:rsidR="00495F3F" w:rsidRPr="00A645EB" w:rsidRDefault="00495F3F" w:rsidP="00833263">
            <w:pPr>
              <w:jc w:val="center"/>
              <w:rPr>
                <w:sz w:val="24"/>
                <w:szCs w:val="24"/>
              </w:rPr>
            </w:pPr>
          </w:p>
        </w:tc>
        <w:tc>
          <w:tcPr>
            <w:tcW w:w="993" w:type="dxa"/>
          </w:tcPr>
          <w:p w:rsidR="00495F3F" w:rsidRPr="00A645EB" w:rsidRDefault="00495F3F" w:rsidP="00833263">
            <w:pPr>
              <w:jc w:val="center"/>
              <w:rPr>
                <w:sz w:val="24"/>
                <w:szCs w:val="24"/>
              </w:rPr>
            </w:pPr>
          </w:p>
        </w:tc>
      </w:tr>
      <w:tr w:rsidR="00495F3F" w:rsidRPr="00A645EB" w:rsidTr="00E3356D">
        <w:tc>
          <w:tcPr>
            <w:tcW w:w="566" w:type="dxa"/>
          </w:tcPr>
          <w:p w:rsidR="00495F3F" w:rsidRPr="00A645EB" w:rsidRDefault="00495F3F" w:rsidP="00833263">
            <w:pPr>
              <w:jc w:val="center"/>
              <w:rPr>
                <w:sz w:val="24"/>
                <w:szCs w:val="24"/>
              </w:rPr>
            </w:pPr>
            <w:r w:rsidRPr="00A645EB">
              <w:rPr>
                <w:sz w:val="24"/>
                <w:szCs w:val="24"/>
              </w:rPr>
              <w:t>2</w:t>
            </w:r>
          </w:p>
        </w:tc>
        <w:tc>
          <w:tcPr>
            <w:tcW w:w="1702" w:type="dxa"/>
          </w:tcPr>
          <w:p w:rsidR="00495F3F" w:rsidRPr="00A645EB" w:rsidRDefault="00495F3F" w:rsidP="00833263">
            <w:pPr>
              <w:jc w:val="center"/>
              <w:rPr>
                <w:sz w:val="24"/>
                <w:szCs w:val="24"/>
              </w:rPr>
            </w:pPr>
          </w:p>
        </w:tc>
        <w:tc>
          <w:tcPr>
            <w:tcW w:w="1276" w:type="dxa"/>
          </w:tcPr>
          <w:p w:rsidR="00495F3F" w:rsidRPr="00A645EB" w:rsidRDefault="00495F3F" w:rsidP="00833263">
            <w:pPr>
              <w:jc w:val="center"/>
              <w:rPr>
                <w:sz w:val="24"/>
                <w:szCs w:val="24"/>
              </w:rPr>
            </w:pPr>
          </w:p>
        </w:tc>
        <w:tc>
          <w:tcPr>
            <w:tcW w:w="992" w:type="dxa"/>
          </w:tcPr>
          <w:p w:rsidR="00495F3F" w:rsidRPr="00A645EB" w:rsidRDefault="00495F3F" w:rsidP="00833263">
            <w:pPr>
              <w:jc w:val="center"/>
              <w:rPr>
                <w:sz w:val="24"/>
                <w:szCs w:val="24"/>
              </w:rPr>
            </w:pPr>
          </w:p>
        </w:tc>
        <w:tc>
          <w:tcPr>
            <w:tcW w:w="1134" w:type="dxa"/>
          </w:tcPr>
          <w:p w:rsidR="00495F3F" w:rsidRPr="00A645EB" w:rsidRDefault="00495F3F" w:rsidP="00833263">
            <w:pPr>
              <w:jc w:val="center"/>
              <w:rPr>
                <w:sz w:val="24"/>
                <w:szCs w:val="24"/>
              </w:rPr>
            </w:pPr>
          </w:p>
        </w:tc>
        <w:tc>
          <w:tcPr>
            <w:tcW w:w="1134" w:type="dxa"/>
          </w:tcPr>
          <w:p w:rsidR="00495F3F" w:rsidRPr="00A645EB" w:rsidRDefault="00495F3F" w:rsidP="00833263">
            <w:pPr>
              <w:jc w:val="center"/>
              <w:rPr>
                <w:sz w:val="24"/>
                <w:szCs w:val="24"/>
              </w:rPr>
            </w:pPr>
          </w:p>
        </w:tc>
        <w:tc>
          <w:tcPr>
            <w:tcW w:w="1276" w:type="dxa"/>
          </w:tcPr>
          <w:p w:rsidR="00495F3F" w:rsidRPr="00A645EB" w:rsidRDefault="00495F3F" w:rsidP="00833263">
            <w:pPr>
              <w:jc w:val="center"/>
              <w:rPr>
                <w:sz w:val="24"/>
                <w:szCs w:val="24"/>
              </w:rPr>
            </w:pPr>
          </w:p>
        </w:tc>
        <w:tc>
          <w:tcPr>
            <w:tcW w:w="1276" w:type="dxa"/>
          </w:tcPr>
          <w:p w:rsidR="00495F3F" w:rsidRPr="00A645EB" w:rsidRDefault="00495F3F" w:rsidP="00833263">
            <w:pPr>
              <w:jc w:val="center"/>
              <w:rPr>
                <w:sz w:val="24"/>
                <w:szCs w:val="24"/>
              </w:rPr>
            </w:pPr>
          </w:p>
        </w:tc>
        <w:tc>
          <w:tcPr>
            <w:tcW w:w="992" w:type="dxa"/>
          </w:tcPr>
          <w:p w:rsidR="00495F3F" w:rsidRPr="00A645EB" w:rsidRDefault="00495F3F" w:rsidP="00833263">
            <w:pPr>
              <w:jc w:val="center"/>
              <w:rPr>
                <w:sz w:val="24"/>
                <w:szCs w:val="24"/>
              </w:rPr>
            </w:pPr>
          </w:p>
        </w:tc>
        <w:tc>
          <w:tcPr>
            <w:tcW w:w="993" w:type="dxa"/>
          </w:tcPr>
          <w:p w:rsidR="00495F3F" w:rsidRPr="00A645EB" w:rsidRDefault="00495F3F" w:rsidP="00833263">
            <w:pPr>
              <w:jc w:val="center"/>
              <w:rPr>
                <w:sz w:val="24"/>
                <w:szCs w:val="24"/>
              </w:rPr>
            </w:pPr>
          </w:p>
        </w:tc>
      </w:tr>
      <w:tr w:rsidR="00495F3F" w:rsidRPr="00A645EB" w:rsidTr="00E3356D">
        <w:tc>
          <w:tcPr>
            <w:tcW w:w="566" w:type="dxa"/>
          </w:tcPr>
          <w:p w:rsidR="00495F3F" w:rsidRPr="00A645EB" w:rsidRDefault="00495F3F" w:rsidP="00833263">
            <w:pPr>
              <w:jc w:val="center"/>
              <w:rPr>
                <w:sz w:val="24"/>
                <w:szCs w:val="24"/>
              </w:rPr>
            </w:pPr>
            <w:r w:rsidRPr="00A645EB">
              <w:rPr>
                <w:sz w:val="24"/>
                <w:szCs w:val="24"/>
              </w:rPr>
              <w:t>3</w:t>
            </w:r>
          </w:p>
        </w:tc>
        <w:tc>
          <w:tcPr>
            <w:tcW w:w="1702" w:type="dxa"/>
          </w:tcPr>
          <w:p w:rsidR="00495F3F" w:rsidRPr="00A645EB" w:rsidRDefault="00495F3F" w:rsidP="00833263">
            <w:pPr>
              <w:jc w:val="center"/>
              <w:rPr>
                <w:sz w:val="24"/>
                <w:szCs w:val="24"/>
              </w:rPr>
            </w:pPr>
          </w:p>
        </w:tc>
        <w:tc>
          <w:tcPr>
            <w:tcW w:w="1276" w:type="dxa"/>
          </w:tcPr>
          <w:p w:rsidR="00495F3F" w:rsidRPr="00A645EB" w:rsidRDefault="00495F3F" w:rsidP="00833263">
            <w:pPr>
              <w:jc w:val="center"/>
              <w:rPr>
                <w:sz w:val="24"/>
                <w:szCs w:val="24"/>
              </w:rPr>
            </w:pPr>
          </w:p>
        </w:tc>
        <w:tc>
          <w:tcPr>
            <w:tcW w:w="992" w:type="dxa"/>
          </w:tcPr>
          <w:p w:rsidR="00495F3F" w:rsidRPr="00A645EB" w:rsidRDefault="00495F3F" w:rsidP="00833263">
            <w:pPr>
              <w:jc w:val="center"/>
              <w:rPr>
                <w:sz w:val="24"/>
                <w:szCs w:val="24"/>
              </w:rPr>
            </w:pPr>
          </w:p>
        </w:tc>
        <w:tc>
          <w:tcPr>
            <w:tcW w:w="1134" w:type="dxa"/>
          </w:tcPr>
          <w:p w:rsidR="00495F3F" w:rsidRPr="00A645EB" w:rsidRDefault="00495F3F" w:rsidP="00833263">
            <w:pPr>
              <w:jc w:val="center"/>
              <w:rPr>
                <w:sz w:val="24"/>
                <w:szCs w:val="24"/>
              </w:rPr>
            </w:pPr>
          </w:p>
        </w:tc>
        <w:tc>
          <w:tcPr>
            <w:tcW w:w="1134" w:type="dxa"/>
          </w:tcPr>
          <w:p w:rsidR="00495F3F" w:rsidRPr="00A645EB" w:rsidRDefault="00495F3F" w:rsidP="00833263">
            <w:pPr>
              <w:jc w:val="center"/>
              <w:rPr>
                <w:sz w:val="24"/>
                <w:szCs w:val="24"/>
              </w:rPr>
            </w:pPr>
          </w:p>
        </w:tc>
        <w:tc>
          <w:tcPr>
            <w:tcW w:w="1276" w:type="dxa"/>
          </w:tcPr>
          <w:p w:rsidR="00495F3F" w:rsidRPr="00A645EB" w:rsidRDefault="00495F3F" w:rsidP="00833263">
            <w:pPr>
              <w:jc w:val="center"/>
              <w:rPr>
                <w:sz w:val="24"/>
                <w:szCs w:val="24"/>
              </w:rPr>
            </w:pPr>
          </w:p>
        </w:tc>
        <w:tc>
          <w:tcPr>
            <w:tcW w:w="1276" w:type="dxa"/>
          </w:tcPr>
          <w:p w:rsidR="00495F3F" w:rsidRPr="00A645EB" w:rsidRDefault="00495F3F" w:rsidP="00833263">
            <w:pPr>
              <w:jc w:val="center"/>
              <w:rPr>
                <w:sz w:val="24"/>
                <w:szCs w:val="24"/>
              </w:rPr>
            </w:pPr>
          </w:p>
        </w:tc>
        <w:tc>
          <w:tcPr>
            <w:tcW w:w="992" w:type="dxa"/>
          </w:tcPr>
          <w:p w:rsidR="00495F3F" w:rsidRPr="00A645EB" w:rsidRDefault="00495F3F" w:rsidP="00833263">
            <w:pPr>
              <w:jc w:val="center"/>
              <w:rPr>
                <w:sz w:val="24"/>
                <w:szCs w:val="24"/>
              </w:rPr>
            </w:pPr>
          </w:p>
        </w:tc>
        <w:tc>
          <w:tcPr>
            <w:tcW w:w="993" w:type="dxa"/>
          </w:tcPr>
          <w:p w:rsidR="00495F3F" w:rsidRPr="00A645EB" w:rsidRDefault="00495F3F" w:rsidP="00833263">
            <w:pPr>
              <w:jc w:val="center"/>
              <w:rPr>
                <w:sz w:val="24"/>
                <w:szCs w:val="24"/>
              </w:rPr>
            </w:pPr>
          </w:p>
        </w:tc>
      </w:tr>
      <w:tr w:rsidR="00E3356D" w:rsidRPr="00A645EB" w:rsidTr="00D635D9">
        <w:tc>
          <w:tcPr>
            <w:tcW w:w="566" w:type="dxa"/>
          </w:tcPr>
          <w:p w:rsidR="00E3356D" w:rsidRPr="00A645EB" w:rsidRDefault="00E3356D" w:rsidP="00833263">
            <w:pPr>
              <w:jc w:val="center"/>
              <w:rPr>
                <w:sz w:val="24"/>
                <w:szCs w:val="24"/>
              </w:rPr>
            </w:pPr>
          </w:p>
        </w:tc>
        <w:tc>
          <w:tcPr>
            <w:tcW w:w="1702" w:type="dxa"/>
          </w:tcPr>
          <w:p w:rsidR="00E3356D" w:rsidRPr="00A645EB" w:rsidRDefault="00E3356D" w:rsidP="00833263">
            <w:pPr>
              <w:jc w:val="center"/>
              <w:rPr>
                <w:sz w:val="24"/>
                <w:szCs w:val="24"/>
              </w:rPr>
            </w:pPr>
          </w:p>
        </w:tc>
        <w:tc>
          <w:tcPr>
            <w:tcW w:w="1276" w:type="dxa"/>
          </w:tcPr>
          <w:p w:rsidR="00E3356D" w:rsidRPr="00A645EB" w:rsidRDefault="00E3356D" w:rsidP="00833263">
            <w:pPr>
              <w:jc w:val="center"/>
              <w:rPr>
                <w:sz w:val="24"/>
                <w:szCs w:val="24"/>
              </w:rPr>
            </w:pPr>
          </w:p>
        </w:tc>
        <w:tc>
          <w:tcPr>
            <w:tcW w:w="992" w:type="dxa"/>
          </w:tcPr>
          <w:p w:rsidR="00E3356D" w:rsidRPr="00A645EB" w:rsidRDefault="00E3356D" w:rsidP="00833263">
            <w:pPr>
              <w:jc w:val="center"/>
              <w:rPr>
                <w:sz w:val="24"/>
                <w:szCs w:val="24"/>
              </w:rPr>
            </w:pPr>
          </w:p>
        </w:tc>
        <w:tc>
          <w:tcPr>
            <w:tcW w:w="1134" w:type="dxa"/>
          </w:tcPr>
          <w:p w:rsidR="00E3356D" w:rsidRPr="00A645EB" w:rsidRDefault="00E3356D" w:rsidP="00A33EF0">
            <w:pPr>
              <w:jc w:val="center"/>
              <w:rPr>
                <w:sz w:val="24"/>
                <w:szCs w:val="24"/>
              </w:rPr>
            </w:pPr>
          </w:p>
        </w:tc>
        <w:tc>
          <w:tcPr>
            <w:tcW w:w="1134" w:type="dxa"/>
          </w:tcPr>
          <w:p w:rsidR="00E3356D" w:rsidRPr="00A645EB" w:rsidRDefault="00E3356D" w:rsidP="00A33EF0">
            <w:pPr>
              <w:jc w:val="center"/>
              <w:rPr>
                <w:sz w:val="24"/>
                <w:szCs w:val="24"/>
              </w:rPr>
            </w:pPr>
          </w:p>
        </w:tc>
        <w:tc>
          <w:tcPr>
            <w:tcW w:w="1276" w:type="dxa"/>
          </w:tcPr>
          <w:p w:rsidR="00E3356D" w:rsidRPr="00A645EB" w:rsidRDefault="00E3356D" w:rsidP="00A33EF0">
            <w:pPr>
              <w:jc w:val="center"/>
              <w:rPr>
                <w:sz w:val="24"/>
                <w:szCs w:val="24"/>
              </w:rPr>
            </w:pPr>
          </w:p>
        </w:tc>
        <w:tc>
          <w:tcPr>
            <w:tcW w:w="1276" w:type="dxa"/>
          </w:tcPr>
          <w:p w:rsidR="00E3356D" w:rsidRPr="00A645EB" w:rsidRDefault="00E3356D" w:rsidP="00833263">
            <w:pPr>
              <w:jc w:val="center"/>
              <w:rPr>
                <w:sz w:val="24"/>
                <w:szCs w:val="24"/>
              </w:rPr>
            </w:pPr>
          </w:p>
        </w:tc>
        <w:tc>
          <w:tcPr>
            <w:tcW w:w="992" w:type="dxa"/>
          </w:tcPr>
          <w:p w:rsidR="00E3356D" w:rsidRPr="00A645EB" w:rsidRDefault="00E3356D" w:rsidP="00833263">
            <w:pPr>
              <w:jc w:val="center"/>
              <w:rPr>
                <w:sz w:val="24"/>
                <w:szCs w:val="24"/>
              </w:rPr>
            </w:pPr>
          </w:p>
        </w:tc>
        <w:tc>
          <w:tcPr>
            <w:tcW w:w="993" w:type="dxa"/>
          </w:tcPr>
          <w:p w:rsidR="00E3356D" w:rsidRPr="00A645EB" w:rsidRDefault="00E3356D" w:rsidP="00833263">
            <w:pPr>
              <w:jc w:val="center"/>
              <w:rPr>
                <w:sz w:val="24"/>
                <w:szCs w:val="24"/>
              </w:rPr>
            </w:pPr>
          </w:p>
        </w:tc>
      </w:tr>
      <w:tr w:rsidR="00E3356D" w:rsidRPr="00A645EB" w:rsidTr="00FF3E31">
        <w:tc>
          <w:tcPr>
            <w:tcW w:w="566" w:type="dxa"/>
          </w:tcPr>
          <w:p w:rsidR="00E3356D" w:rsidRPr="00A645EB" w:rsidRDefault="00E3356D" w:rsidP="00833263">
            <w:pPr>
              <w:jc w:val="center"/>
              <w:rPr>
                <w:sz w:val="24"/>
                <w:szCs w:val="24"/>
              </w:rPr>
            </w:pPr>
          </w:p>
        </w:tc>
        <w:tc>
          <w:tcPr>
            <w:tcW w:w="1702" w:type="dxa"/>
          </w:tcPr>
          <w:p w:rsidR="00E3356D" w:rsidRPr="00A645EB" w:rsidRDefault="00E3356D" w:rsidP="00833263">
            <w:pPr>
              <w:jc w:val="center"/>
              <w:rPr>
                <w:sz w:val="24"/>
                <w:szCs w:val="24"/>
              </w:rPr>
            </w:pPr>
          </w:p>
        </w:tc>
        <w:tc>
          <w:tcPr>
            <w:tcW w:w="1276" w:type="dxa"/>
          </w:tcPr>
          <w:p w:rsidR="00E3356D" w:rsidRPr="00A645EB" w:rsidRDefault="00E3356D" w:rsidP="00833263">
            <w:pPr>
              <w:jc w:val="center"/>
              <w:rPr>
                <w:sz w:val="24"/>
                <w:szCs w:val="24"/>
              </w:rPr>
            </w:pPr>
          </w:p>
        </w:tc>
        <w:tc>
          <w:tcPr>
            <w:tcW w:w="992" w:type="dxa"/>
          </w:tcPr>
          <w:p w:rsidR="00E3356D" w:rsidRPr="00A645EB" w:rsidRDefault="00E3356D" w:rsidP="00833263">
            <w:pPr>
              <w:jc w:val="center"/>
              <w:rPr>
                <w:sz w:val="24"/>
                <w:szCs w:val="24"/>
              </w:rPr>
            </w:pPr>
          </w:p>
        </w:tc>
        <w:tc>
          <w:tcPr>
            <w:tcW w:w="1134" w:type="dxa"/>
          </w:tcPr>
          <w:p w:rsidR="00E3356D" w:rsidRPr="00A645EB" w:rsidRDefault="00E3356D" w:rsidP="00833263">
            <w:pPr>
              <w:jc w:val="center"/>
              <w:rPr>
                <w:sz w:val="24"/>
                <w:szCs w:val="24"/>
              </w:rPr>
            </w:pPr>
          </w:p>
        </w:tc>
        <w:tc>
          <w:tcPr>
            <w:tcW w:w="1134" w:type="dxa"/>
          </w:tcPr>
          <w:p w:rsidR="00E3356D" w:rsidRPr="00A645EB" w:rsidRDefault="00E3356D" w:rsidP="00833263">
            <w:pPr>
              <w:jc w:val="center"/>
              <w:rPr>
                <w:sz w:val="24"/>
                <w:szCs w:val="24"/>
              </w:rPr>
            </w:pPr>
          </w:p>
        </w:tc>
        <w:tc>
          <w:tcPr>
            <w:tcW w:w="1276" w:type="dxa"/>
          </w:tcPr>
          <w:p w:rsidR="00E3356D" w:rsidRPr="00A645EB" w:rsidRDefault="00E3356D" w:rsidP="00833263">
            <w:pPr>
              <w:jc w:val="center"/>
              <w:rPr>
                <w:sz w:val="24"/>
                <w:szCs w:val="24"/>
              </w:rPr>
            </w:pPr>
          </w:p>
        </w:tc>
        <w:tc>
          <w:tcPr>
            <w:tcW w:w="1276" w:type="dxa"/>
          </w:tcPr>
          <w:p w:rsidR="00E3356D" w:rsidRPr="00A645EB" w:rsidRDefault="00E3356D" w:rsidP="00833263">
            <w:pPr>
              <w:jc w:val="center"/>
              <w:rPr>
                <w:sz w:val="24"/>
                <w:szCs w:val="24"/>
              </w:rPr>
            </w:pPr>
          </w:p>
        </w:tc>
        <w:tc>
          <w:tcPr>
            <w:tcW w:w="992" w:type="dxa"/>
          </w:tcPr>
          <w:p w:rsidR="00E3356D" w:rsidRPr="00A645EB" w:rsidRDefault="00E3356D" w:rsidP="00833263">
            <w:pPr>
              <w:jc w:val="center"/>
              <w:rPr>
                <w:sz w:val="24"/>
                <w:szCs w:val="24"/>
              </w:rPr>
            </w:pPr>
          </w:p>
        </w:tc>
        <w:tc>
          <w:tcPr>
            <w:tcW w:w="993" w:type="dxa"/>
          </w:tcPr>
          <w:p w:rsidR="00E3356D" w:rsidRPr="00A645EB" w:rsidRDefault="00E3356D" w:rsidP="00833263">
            <w:pPr>
              <w:jc w:val="center"/>
              <w:rPr>
                <w:sz w:val="24"/>
                <w:szCs w:val="24"/>
              </w:rPr>
            </w:pPr>
          </w:p>
        </w:tc>
      </w:tr>
      <w:tr w:rsidR="00E3356D" w:rsidRPr="00A645EB" w:rsidTr="00E3356D">
        <w:tc>
          <w:tcPr>
            <w:tcW w:w="566" w:type="dxa"/>
          </w:tcPr>
          <w:p w:rsidR="00E3356D" w:rsidRPr="00A645EB" w:rsidRDefault="00E3356D" w:rsidP="00833263">
            <w:pPr>
              <w:jc w:val="center"/>
              <w:rPr>
                <w:sz w:val="24"/>
                <w:szCs w:val="24"/>
              </w:rPr>
            </w:pPr>
          </w:p>
        </w:tc>
        <w:tc>
          <w:tcPr>
            <w:tcW w:w="1702" w:type="dxa"/>
          </w:tcPr>
          <w:p w:rsidR="00E3356D" w:rsidRPr="00A645EB" w:rsidRDefault="00E3356D" w:rsidP="00833263">
            <w:pPr>
              <w:rPr>
                <w:sz w:val="24"/>
                <w:szCs w:val="24"/>
              </w:rPr>
            </w:pPr>
            <w:r w:rsidRPr="00A645EB">
              <w:rPr>
                <w:sz w:val="24"/>
                <w:szCs w:val="24"/>
              </w:rPr>
              <w:t>ИТОГО:</w:t>
            </w:r>
          </w:p>
        </w:tc>
        <w:tc>
          <w:tcPr>
            <w:tcW w:w="1276" w:type="dxa"/>
          </w:tcPr>
          <w:p w:rsidR="00E3356D" w:rsidRPr="00A645EB" w:rsidRDefault="00E3356D" w:rsidP="00833263">
            <w:pPr>
              <w:jc w:val="center"/>
              <w:rPr>
                <w:sz w:val="24"/>
                <w:szCs w:val="24"/>
              </w:rPr>
            </w:pPr>
          </w:p>
        </w:tc>
        <w:tc>
          <w:tcPr>
            <w:tcW w:w="992" w:type="dxa"/>
          </w:tcPr>
          <w:p w:rsidR="00E3356D" w:rsidRPr="00A645EB" w:rsidRDefault="00E3356D" w:rsidP="00833263">
            <w:pPr>
              <w:jc w:val="center"/>
              <w:rPr>
                <w:sz w:val="24"/>
                <w:szCs w:val="24"/>
              </w:rPr>
            </w:pPr>
          </w:p>
        </w:tc>
        <w:tc>
          <w:tcPr>
            <w:tcW w:w="2268" w:type="dxa"/>
            <w:gridSpan w:val="2"/>
          </w:tcPr>
          <w:p w:rsidR="00E3356D" w:rsidRPr="00A645EB" w:rsidRDefault="00E3356D" w:rsidP="00833263">
            <w:pPr>
              <w:jc w:val="center"/>
              <w:rPr>
                <w:sz w:val="24"/>
                <w:szCs w:val="24"/>
              </w:rPr>
            </w:pPr>
          </w:p>
        </w:tc>
        <w:tc>
          <w:tcPr>
            <w:tcW w:w="1276" w:type="dxa"/>
          </w:tcPr>
          <w:p w:rsidR="00E3356D" w:rsidRPr="00A645EB" w:rsidRDefault="00E3356D" w:rsidP="00833263">
            <w:pPr>
              <w:jc w:val="center"/>
              <w:rPr>
                <w:sz w:val="24"/>
                <w:szCs w:val="24"/>
              </w:rPr>
            </w:pPr>
          </w:p>
        </w:tc>
        <w:tc>
          <w:tcPr>
            <w:tcW w:w="1276" w:type="dxa"/>
          </w:tcPr>
          <w:p w:rsidR="00E3356D" w:rsidRPr="00A645EB" w:rsidRDefault="00E3356D" w:rsidP="00833263">
            <w:pPr>
              <w:jc w:val="center"/>
              <w:rPr>
                <w:sz w:val="24"/>
                <w:szCs w:val="24"/>
              </w:rPr>
            </w:pPr>
          </w:p>
        </w:tc>
        <w:tc>
          <w:tcPr>
            <w:tcW w:w="1985" w:type="dxa"/>
            <w:gridSpan w:val="2"/>
          </w:tcPr>
          <w:p w:rsidR="00E3356D" w:rsidRPr="00A645EB" w:rsidRDefault="00E3356D" w:rsidP="00833263">
            <w:pPr>
              <w:jc w:val="center"/>
              <w:rPr>
                <w:sz w:val="24"/>
                <w:szCs w:val="24"/>
              </w:rPr>
            </w:pPr>
          </w:p>
        </w:tc>
      </w:tr>
    </w:tbl>
    <w:p w:rsidR="0044753B" w:rsidRPr="00A645EB" w:rsidRDefault="0044753B" w:rsidP="0044753B">
      <w:pPr>
        <w:tabs>
          <w:tab w:val="left" w:pos="1395"/>
        </w:tabs>
        <w:rPr>
          <w:sz w:val="24"/>
          <w:szCs w:val="24"/>
        </w:rPr>
      </w:pPr>
    </w:p>
    <w:p w:rsidR="0044753B" w:rsidRPr="004037AB" w:rsidRDefault="0044753B" w:rsidP="0044753B">
      <w:pPr>
        <w:tabs>
          <w:tab w:val="left" w:pos="1395"/>
        </w:tabs>
        <w:rPr>
          <w:color w:val="000000"/>
          <w:sz w:val="24"/>
          <w:szCs w:val="24"/>
        </w:rPr>
      </w:pPr>
      <w:r w:rsidRPr="004037AB">
        <w:rPr>
          <w:color w:val="000000"/>
          <w:sz w:val="24"/>
          <w:szCs w:val="24"/>
        </w:rPr>
        <w:t>Сведения об участии в проверке представителя Подрядчика: _____________________________________________________________________________________</w:t>
      </w:r>
    </w:p>
    <w:p w:rsidR="0044753B" w:rsidRPr="004037AB" w:rsidRDefault="0044753B" w:rsidP="0044753B">
      <w:pPr>
        <w:tabs>
          <w:tab w:val="left" w:pos="1395"/>
        </w:tabs>
        <w:rPr>
          <w:color w:val="000000"/>
          <w:sz w:val="24"/>
          <w:szCs w:val="24"/>
        </w:rPr>
      </w:pPr>
    </w:p>
    <w:p w:rsidR="0044753B" w:rsidRPr="004037AB" w:rsidRDefault="0044753B" w:rsidP="0044753B">
      <w:pPr>
        <w:jc w:val="both"/>
        <w:rPr>
          <w:sz w:val="24"/>
          <w:szCs w:val="24"/>
        </w:rPr>
      </w:pPr>
      <w:r w:rsidRPr="004037AB">
        <w:rPr>
          <w:sz w:val="24"/>
          <w:szCs w:val="24"/>
        </w:rPr>
        <w:t>По истечении срока для устранения выявленных нарушений о результатах их устранения сообщить в письменной форме и подтвердить фотодокументами с указанием наименования объекта, даты и времени снимка.</w:t>
      </w:r>
    </w:p>
    <w:p w:rsidR="0044753B" w:rsidRPr="004037AB" w:rsidRDefault="0044753B" w:rsidP="0044753B">
      <w:pPr>
        <w:tabs>
          <w:tab w:val="left" w:pos="1395"/>
        </w:tabs>
        <w:rPr>
          <w:color w:val="000000"/>
          <w:sz w:val="24"/>
          <w:szCs w:val="24"/>
        </w:rPr>
      </w:pPr>
    </w:p>
    <w:p w:rsidR="0044753B" w:rsidRPr="004037AB" w:rsidRDefault="0044753B" w:rsidP="0044753B">
      <w:pPr>
        <w:tabs>
          <w:tab w:val="left" w:pos="1395"/>
        </w:tabs>
        <w:rPr>
          <w:color w:val="000000"/>
          <w:sz w:val="24"/>
          <w:szCs w:val="24"/>
        </w:rPr>
      </w:pPr>
      <w:r w:rsidRPr="004037AB">
        <w:rPr>
          <w:color w:val="000000"/>
          <w:sz w:val="24"/>
          <w:szCs w:val="24"/>
        </w:rPr>
        <w:t>Настоящий акт составлен в 2 (Двух) экземплярах.</w:t>
      </w:r>
    </w:p>
    <w:p w:rsidR="0044753B" w:rsidRPr="004037AB" w:rsidRDefault="0044753B" w:rsidP="0044753B">
      <w:pPr>
        <w:tabs>
          <w:tab w:val="left" w:pos="1395"/>
        </w:tabs>
        <w:rPr>
          <w:sz w:val="24"/>
          <w:szCs w:val="24"/>
        </w:rPr>
      </w:pPr>
    </w:p>
    <w:p w:rsidR="0044753B" w:rsidRPr="004037AB" w:rsidRDefault="0044753B" w:rsidP="0044753B">
      <w:pPr>
        <w:tabs>
          <w:tab w:val="left" w:pos="1395"/>
        </w:tabs>
        <w:rPr>
          <w:sz w:val="24"/>
          <w:szCs w:val="24"/>
        </w:rPr>
      </w:pPr>
    </w:p>
    <w:p w:rsidR="0044753B" w:rsidRPr="004037AB" w:rsidRDefault="0044753B" w:rsidP="0044753B">
      <w:pPr>
        <w:rPr>
          <w:sz w:val="24"/>
          <w:szCs w:val="24"/>
        </w:rPr>
      </w:pPr>
      <w:r w:rsidRPr="004037AB">
        <w:rPr>
          <w:sz w:val="24"/>
          <w:szCs w:val="24"/>
        </w:rPr>
        <w:t xml:space="preserve">Представитель Заказчика  </w:t>
      </w:r>
      <w:r w:rsidRPr="004037AB">
        <w:rPr>
          <w:sz w:val="24"/>
          <w:szCs w:val="24"/>
        </w:rPr>
        <w:tab/>
      </w:r>
      <w:r w:rsidRPr="004037AB">
        <w:rPr>
          <w:sz w:val="24"/>
          <w:szCs w:val="24"/>
        </w:rPr>
        <w:tab/>
      </w:r>
      <w:r w:rsidRPr="004037AB">
        <w:rPr>
          <w:sz w:val="24"/>
          <w:szCs w:val="24"/>
        </w:rPr>
        <w:tab/>
      </w:r>
      <w:r w:rsidRPr="004037AB">
        <w:rPr>
          <w:sz w:val="24"/>
          <w:szCs w:val="24"/>
        </w:rPr>
        <w:tab/>
        <w:t>_____________/ ________________</w:t>
      </w:r>
    </w:p>
    <w:p w:rsidR="0044753B" w:rsidRPr="004037AB" w:rsidRDefault="0044753B" w:rsidP="0044753B">
      <w:pPr>
        <w:rPr>
          <w:sz w:val="24"/>
          <w:szCs w:val="24"/>
        </w:rPr>
      </w:pPr>
    </w:p>
    <w:p w:rsidR="0044753B" w:rsidRPr="004037AB" w:rsidRDefault="0044753B" w:rsidP="0044753B">
      <w:pPr>
        <w:rPr>
          <w:sz w:val="24"/>
          <w:szCs w:val="24"/>
        </w:rPr>
      </w:pPr>
      <w:r w:rsidRPr="004037AB">
        <w:rPr>
          <w:sz w:val="24"/>
          <w:szCs w:val="24"/>
        </w:rPr>
        <w:t xml:space="preserve">Представитель Подрядчика  </w:t>
      </w:r>
      <w:r w:rsidRPr="004037AB">
        <w:rPr>
          <w:sz w:val="24"/>
          <w:szCs w:val="24"/>
        </w:rPr>
        <w:tab/>
      </w:r>
      <w:r w:rsidRPr="004037AB">
        <w:rPr>
          <w:sz w:val="24"/>
          <w:szCs w:val="24"/>
        </w:rPr>
        <w:tab/>
      </w:r>
      <w:r w:rsidRPr="004037AB">
        <w:rPr>
          <w:sz w:val="24"/>
          <w:szCs w:val="24"/>
        </w:rPr>
        <w:tab/>
        <w:t>_____________/ ________________</w:t>
      </w:r>
    </w:p>
    <w:p w:rsidR="0044753B" w:rsidRPr="004037AB" w:rsidRDefault="0044753B" w:rsidP="0044753B">
      <w:pPr>
        <w:rPr>
          <w:sz w:val="24"/>
          <w:szCs w:val="24"/>
        </w:rPr>
      </w:pPr>
    </w:p>
    <w:tbl>
      <w:tblPr>
        <w:tblW w:w="0" w:type="auto"/>
        <w:tblLayout w:type="fixed"/>
        <w:tblLook w:val="04A0" w:firstRow="1" w:lastRow="0" w:firstColumn="1" w:lastColumn="0" w:noHBand="0" w:noVBand="1"/>
      </w:tblPr>
      <w:tblGrid>
        <w:gridCol w:w="4840"/>
        <w:gridCol w:w="4745"/>
      </w:tblGrid>
      <w:tr w:rsidR="0044753B" w:rsidRPr="004037AB" w:rsidTr="00833263">
        <w:tc>
          <w:tcPr>
            <w:tcW w:w="4840" w:type="dxa"/>
          </w:tcPr>
          <w:p w:rsidR="0044753B" w:rsidRPr="004037AB" w:rsidRDefault="0044753B" w:rsidP="00833263">
            <w:pPr>
              <w:autoSpaceDE w:val="0"/>
              <w:snapToGrid w:val="0"/>
              <w:jc w:val="both"/>
              <w:rPr>
                <w:b/>
                <w:color w:val="000000"/>
                <w:sz w:val="24"/>
                <w:szCs w:val="24"/>
              </w:rPr>
            </w:pPr>
            <w:r w:rsidRPr="004037AB">
              <w:rPr>
                <w:b/>
                <w:color w:val="000000"/>
                <w:sz w:val="24"/>
                <w:szCs w:val="24"/>
              </w:rPr>
              <w:t>ЗАКАЗЧИК:</w:t>
            </w:r>
          </w:p>
          <w:p w:rsidR="0044753B" w:rsidRPr="004037AB" w:rsidRDefault="0044753B" w:rsidP="00833263">
            <w:pPr>
              <w:overflowPunct w:val="0"/>
              <w:autoSpaceDE w:val="0"/>
              <w:autoSpaceDN w:val="0"/>
              <w:adjustRightInd w:val="0"/>
              <w:textAlignment w:val="baseline"/>
              <w:rPr>
                <w:sz w:val="24"/>
                <w:szCs w:val="24"/>
              </w:rPr>
            </w:pPr>
            <w:r w:rsidRPr="004037AB">
              <w:rPr>
                <w:sz w:val="24"/>
                <w:szCs w:val="24"/>
              </w:rPr>
              <w:t xml:space="preserve">_________________/ М.Л. Кис </w:t>
            </w:r>
          </w:p>
          <w:p w:rsidR="0044753B" w:rsidRPr="004037AB" w:rsidRDefault="0044753B" w:rsidP="00833263">
            <w:pPr>
              <w:autoSpaceDE w:val="0"/>
              <w:jc w:val="both"/>
              <w:rPr>
                <w:color w:val="000000"/>
                <w:sz w:val="24"/>
                <w:szCs w:val="24"/>
              </w:rPr>
            </w:pPr>
            <w:r w:rsidRPr="004037AB">
              <w:rPr>
                <w:color w:val="000000"/>
                <w:sz w:val="24"/>
                <w:szCs w:val="24"/>
              </w:rPr>
              <w:t>м.п.</w:t>
            </w:r>
          </w:p>
        </w:tc>
        <w:tc>
          <w:tcPr>
            <w:tcW w:w="4745" w:type="dxa"/>
          </w:tcPr>
          <w:p w:rsidR="0044753B" w:rsidRPr="004037AB" w:rsidRDefault="0044753B" w:rsidP="00833263">
            <w:pPr>
              <w:autoSpaceDE w:val="0"/>
              <w:snapToGrid w:val="0"/>
              <w:ind w:left="689"/>
              <w:rPr>
                <w:b/>
                <w:color w:val="000000"/>
                <w:sz w:val="24"/>
                <w:szCs w:val="24"/>
              </w:rPr>
            </w:pPr>
            <w:r w:rsidRPr="004037AB">
              <w:rPr>
                <w:b/>
                <w:color w:val="000000"/>
                <w:sz w:val="24"/>
                <w:szCs w:val="24"/>
              </w:rPr>
              <w:t>ПОДРЯДЧИК:</w:t>
            </w:r>
          </w:p>
          <w:p w:rsidR="0044753B" w:rsidRPr="004037AB" w:rsidRDefault="0044753B" w:rsidP="00833263">
            <w:pPr>
              <w:overflowPunct w:val="0"/>
              <w:autoSpaceDE w:val="0"/>
              <w:autoSpaceDN w:val="0"/>
              <w:adjustRightInd w:val="0"/>
              <w:ind w:left="689"/>
              <w:textAlignment w:val="baseline"/>
              <w:rPr>
                <w:color w:val="000000"/>
                <w:sz w:val="24"/>
                <w:szCs w:val="24"/>
              </w:rPr>
            </w:pPr>
            <w:r w:rsidRPr="004037AB">
              <w:rPr>
                <w:sz w:val="24"/>
                <w:szCs w:val="24"/>
              </w:rPr>
              <w:t>__________________</w:t>
            </w:r>
            <w:r w:rsidRPr="004037AB">
              <w:rPr>
                <w:color w:val="000000"/>
                <w:sz w:val="24"/>
                <w:szCs w:val="24"/>
              </w:rPr>
              <w:t xml:space="preserve"> </w:t>
            </w:r>
            <w:r>
              <w:rPr>
                <w:color w:val="000000"/>
                <w:sz w:val="24"/>
                <w:szCs w:val="24"/>
              </w:rPr>
              <w:t>/</w:t>
            </w:r>
            <w:r w:rsidRPr="004037AB">
              <w:rPr>
                <w:color w:val="000000"/>
                <w:sz w:val="24"/>
                <w:szCs w:val="24"/>
              </w:rPr>
              <w:t>____________</w:t>
            </w:r>
          </w:p>
          <w:p w:rsidR="0044753B" w:rsidRPr="004037AB" w:rsidRDefault="0044753B" w:rsidP="00833263">
            <w:pPr>
              <w:overflowPunct w:val="0"/>
              <w:autoSpaceDE w:val="0"/>
              <w:autoSpaceDN w:val="0"/>
              <w:adjustRightInd w:val="0"/>
              <w:ind w:left="689"/>
              <w:textAlignment w:val="baseline"/>
              <w:rPr>
                <w:color w:val="000000"/>
                <w:sz w:val="24"/>
                <w:szCs w:val="24"/>
              </w:rPr>
            </w:pPr>
            <w:r w:rsidRPr="004037AB">
              <w:rPr>
                <w:color w:val="000000"/>
                <w:sz w:val="24"/>
                <w:szCs w:val="24"/>
              </w:rPr>
              <w:t>м.п.</w:t>
            </w:r>
          </w:p>
        </w:tc>
      </w:tr>
    </w:tbl>
    <w:p w:rsidR="0044753B" w:rsidRPr="00A645EB" w:rsidRDefault="0044753B" w:rsidP="0044753B">
      <w:pPr>
        <w:ind w:left="7200"/>
        <w:jc w:val="right"/>
        <w:rPr>
          <w:sz w:val="24"/>
          <w:szCs w:val="24"/>
        </w:rPr>
      </w:pPr>
      <w:r w:rsidRPr="00A645EB">
        <w:rPr>
          <w:sz w:val="24"/>
          <w:szCs w:val="24"/>
        </w:rPr>
        <w:lastRenderedPageBreak/>
        <w:t>Приложение № 4</w:t>
      </w:r>
    </w:p>
    <w:p w:rsidR="0044753B" w:rsidRPr="00A645EB" w:rsidRDefault="0044753B" w:rsidP="0044753B">
      <w:pPr>
        <w:ind w:left="5040"/>
        <w:jc w:val="right"/>
        <w:rPr>
          <w:sz w:val="24"/>
          <w:szCs w:val="24"/>
        </w:rPr>
      </w:pPr>
      <w:r w:rsidRPr="00A645EB">
        <w:rPr>
          <w:sz w:val="24"/>
          <w:szCs w:val="24"/>
        </w:rPr>
        <w:t xml:space="preserve"> к муниципальному контракту</w:t>
      </w:r>
    </w:p>
    <w:p w:rsidR="0044753B" w:rsidRPr="00A645EB" w:rsidRDefault="0044753B" w:rsidP="0044753B">
      <w:pPr>
        <w:ind w:left="5040"/>
        <w:jc w:val="right"/>
        <w:rPr>
          <w:b/>
          <w:sz w:val="24"/>
          <w:szCs w:val="24"/>
        </w:rPr>
      </w:pPr>
      <w:r w:rsidRPr="00A645EB">
        <w:rPr>
          <w:sz w:val="24"/>
          <w:szCs w:val="24"/>
        </w:rPr>
        <w:t>от «__» _________ 201</w:t>
      </w:r>
      <w:r>
        <w:rPr>
          <w:sz w:val="24"/>
          <w:szCs w:val="24"/>
        </w:rPr>
        <w:t>_</w:t>
      </w:r>
      <w:r w:rsidRPr="00A645EB">
        <w:rPr>
          <w:sz w:val="24"/>
          <w:szCs w:val="24"/>
        </w:rPr>
        <w:t xml:space="preserve"> года № ___</w:t>
      </w:r>
    </w:p>
    <w:p w:rsidR="0044753B" w:rsidRPr="00A645EB" w:rsidRDefault="0044753B" w:rsidP="0044753B">
      <w:pPr>
        <w:rPr>
          <w:b/>
          <w:sz w:val="24"/>
          <w:szCs w:val="24"/>
        </w:rPr>
      </w:pPr>
    </w:p>
    <w:p w:rsidR="0044753B" w:rsidRPr="00A645EB" w:rsidRDefault="0044753B" w:rsidP="0044753B">
      <w:pPr>
        <w:tabs>
          <w:tab w:val="left" w:pos="1395"/>
        </w:tabs>
        <w:ind w:firstLine="709"/>
        <w:jc w:val="center"/>
        <w:rPr>
          <w:b/>
          <w:sz w:val="24"/>
          <w:szCs w:val="24"/>
        </w:rPr>
      </w:pPr>
      <w:r w:rsidRPr="00A645EB">
        <w:rPr>
          <w:b/>
          <w:sz w:val="24"/>
          <w:szCs w:val="24"/>
        </w:rPr>
        <w:t xml:space="preserve">АКТ СДАЧИ-ПРИЕМКИ </w:t>
      </w:r>
      <w:r>
        <w:rPr>
          <w:b/>
          <w:sz w:val="24"/>
          <w:szCs w:val="24"/>
        </w:rPr>
        <w:t>ВЫПОЛНЕННЫХ РАБОТ № ___ от «__» ____201_ г.</w:t>
      </w:r>
    </w:p>
    <w:p w:rsidR="0044753B" w:rsidRPr="00A645EB" w:rsidRDefault="0044753B" w:rsidP="0044753B">
      <w:pPr>
        <w:jc w:val="right"/>
        <w:rPr>
          <w:sz w:val="24"/>
          <w:szCs w:val="24"/>
        </w:rPr>
      </w:pPr>
    </w:p>
    <w:p w:rsidR="0044753B" w:rsidRPr="00A645EB" w:rsidRDefault="0044753B" w:rsidP="0044753B">
      <w:pPr>
        <w:spacing w:after="120"/>
        <w:ind w:firstLine="709"/>
        <w:jc w:val="both"/>
        <w:rPr>
          <w:sz w:val="24"/>
          <w:szCs w:val="24"/>
        </w:rPr>
      </w:pPr>
      <w:r w:rsidRPr="00A645EB">
        <w:rPr>
          <w:sz w:val="24"/>
          <w:szCs w:val="24"/>
        </w:rPr>
        <w:t>муниципальное казенное учреждение «Пермская дирекция дорожного движения», именуемое в дальнейшем «Заказчик», в лице начальника учреждения Киса Максима Леонидовича, действующего на основании Устава, с одной стороны, и ______________________________________________________________, именуемое в дальнейшем «</w:t>
      </w:r>
      <w:r>
        <w:rPr>
          <w:sz w:val="24"/>
          <w:szCs w:val="24"/>
        </w:rPr>
        <w:t>Подрядчик</w:t>
      </w:r>
      <w:r w:rsidRPr="00A645EB">
        <w:rPr>
          <w:sz w:val="24"/>
          <w:szCs w:val="24"/>
        </w:rPr>
        <w:t>», в лице _______________________________, действующего на основании _________________________, с другой стороны, совместно именуемые «Стороны», составили настоящий акт о нижеследующем:</w:t>
      </w:r>
    </w:p>
    <w:p w:rsidR="0044753B" w:rsidRPr="00A645EB" w:rsidRDefault="0044753B" w:rsidP="0044753B">
      <w:pPr>
        <w:pStyle w:val="a5"/>
        <w:ind w:firstLine="709"/>
        <w:rPr>
          <w:szCs w:val="24"/>
        </w:rPr>
      </w:pPr>
      <w:r w:rsidRPr="00A645EB">
        <w:rPr>
          <w:color w:val="000000"/>
          <w:szCs w:val="24"/>
        </w:rPr>
        <w:t xml:space="preserve"> 1. Заказчик принимает </w:t>
      </w:r>
      <w:r>
        <w:rPr>
          <w:color w:val="000000"/>
          <w:szCs w:val="24"/>
        </w:rPr>
        <w:t>работы</w:t>
      </w:r>
      <w:r w:rsidRPr="00A645EB">
        <w:rPr>
          <w:szCs w:val="24"/>
        </w:rPr>
        <w:t xml:space="preserve"> по содержанию светофорных объектов на улично-дорожной сети города Перми</w:t>
      </w:r>
      <w:r w:rsidR="007A02B5" w:rsidRPr="007A02B5">
        <w:rPr>
          <w:szCs w:val="24"/>
        </w:rPr>
        <w:t xml:space="preserve"> </w:t>
      </w:r>
      <w:r w:rsidR="007A02B5">
        <w:rPr>
          <w:szCs w:val="24"/>
        </w:rPr>
        <w:t>с автоматизированной системой управления дорожным движением и без автоматизированной системы управления дорожным движением</w:t>
      </w:r>
      <w:r w:rsidRPr="00A645EB">
        <w:rPr>
          <w:szCs w:val="24"/>
        </w:rPr>
        <w:t xml:space="preserve">, </w:t>
      </w:r>
      <w:r>
        <w:rPr>
          <w:szCs w:val="24"/>
        </w:rPr>
        <w:t>выполне</w:t>
      </w:r>
      <w:r w:rsidRPr="00A645EB">
        <w:rPr>
          <w:szCs w:val="24"/>
        </w:rPr>
        <w:t xml:space="preserve">нные </w:t>
      </w:r>
      <w:r>
        <w:rPr>
          <w:szCs w:val="24"/>
        </w:rPr>
        <w:t>Подрядчиком</w:t>
      </w:r>
      <w:r w:rsidRPr="00A645EB">
        <w:rPr>
          <w:szCs w:val="24"/>
        </w:rPr>
        <w:t xml:space="preserve"> </w:t>
      </w:r>
      <w:r w:rsidRPr="00A645EB">
        <w:rPr>
          <w:color w:val="000000"/>
          <w:szCs w:val="24"/>
        </w:rPr>
        <w:t xml:space="preserve">в соответствии с </w:t>
      </w:r>
      <w:r w:rsidRPr="00A645EB">
        <w:rPr>
          <w:szCs w:val="24"/>
        </w:rPr>
        <w:t xml:space="preserve">муниципальным контрактом от _____ № ____ </w:t>
      </w:r>
      <w:r w:rsidRPr="00A645EB">
        <w:rPr>
          <w:color w:val="000000"/>
          <w:szCs w:val="24"/>
        </w:rPr>
        <w:t>за период с _________ по __________.</w:t>
      </w:r>
    </w:p>
    <w:p w:rsidR="0044753B" w:rsidRDefault="0044753B" w:rsidP="0044753B">
      <w:pPr>
        <w:pStyle w:val="a5"/>
        <w:ind w:firstLine="709"/>
        <w:rPr>
          <w:color w:val="000000"/>
          <w:szCs w:val="24"/>
        </w:rPr>
      </w:pPr>
    </w:p>
    <w:p w:rsidR="0044753B" w:rsidRDefault="0044753B" w:rsidP="0044753B">
      <w:pPr>
        <w:pStyle w:val="a5"/>
        <w:ind w:firstLine="709"/>
        <w:rPr>
          <w:color w:val="000000"/>
          <w:szCs w:val="24"/>
        </w:rPr>
      </w:pPr>
      <w:r w:rsidRPr="00A645EB">
        <w:rPr>
          <w:color w:val="000000"/>
          <w:szCs w:val="24"/>
        </w:rPr>
        <w:t xml:space="preserve">2. Содержание </w:t>
      </w:r>
      <w:r>
        <w:rPr>
          <w:szCs w:val="24"/>
        </w:rPr>
        <w:t>выполненных работ</w:t>
      </w:r>
      <w:r w:rsidRPr="00A645EB">
        <w:rPr>
          <w:color w:val="000000"/>
          <w:szCs w:val="24"/>
        </w:rPr>
        <w:t xml:space="preserve">: </w:t>
      </w:r>
    </w:p>
    <w:p w:rsidR="007A02B5" w:rsidRPr="00A645EB" w:rsidRDefault="007A02B5" w:rsidP="0044753B">
      <w:pPr>
        <w:pStyle w:val="a5"/>
        <w:ind w:firstLine="709"/>
        <w:rPr>
          <w:color w:val="00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2"/>
        <w:gridCol w:w="1040"/>
        <w:gridCol w:w="1666"/>
      </w:tblGrid>
      <w:tr w:rsidR="0044753B" w:rsidRPr="00467EE9" w:rsidTr="00833263">
        <w:tc>
          <w:tcPr>
            <w:tcW w:w="6912" w:type="dxa"/>
          </w:tcPr>
          <w:p w:rsidR="0044753B" w:rsidRPr="00A645EB" w:rsidRDefault="0044753B" w:rsidP="007A02B5">
            <w:pPr>
              <w:widowControl w:val="0"/>
              <w:autoSpaceDE w:val="0"/>
              <w:autoSpaceDN w:val="0"/>
              <w:adjustRightInd w:val="0"/>
              <w:jc w:val="both"/>
              <w:rPr>
                <w:sz w:val="24"/>
                <w:szCs w:val="24"/>
              </w:rPr>
            </w:pPr>
            <w:r>
              <w:rPr>
                <w:sz w:val="24"/>
                <w:szCs w:val="24"/>
              </w:rPr>
              <w:t>Стоимость содержания одного светоф</w:t>
            </w:r>
            <w:r w:rsidR="007A02B5">
              <w:rPr>
                <w:sz w:val="24"/>
                <w:szCs w:val="24"/>
              </w:rPr>
              <w:t>орного объекта с автоматизированной системой управления дорожным движением (</w:t>
            </w:r>
            <w:r w:rsidR="007A02B5" w:rsidRPr="00F95333">
              <w:t>Ссв.асудд</w:t>
            </w:r>
            <w:r w:rsidR="007A02B5" w:rsidRPr="00062B6B">
              <w:t>)</w:t>
            </w:r>
          </w:p>
        </w:tc>
        <w:tc>
          <w:tcPr>
            <w:tcW w:w="1040" w:type="dxa"/>
          </w:tcPr>
          <w:p w:rsidR="0044753B" w:rsidRPr="00A645EB" w:rsidRDefault="0044753B" w:rsidP="00833263">
            <w:pPr>
              <w:widowControl w:val="0"/>
              <w:autoSpaceDE w:val="0"/>
              <w:autoSpaceDN w:val="0"/>
              <w:adjustRightInd w:val="0"/>
              <w:jc w:val="center"/>
              <w:rPr>
                <w:bCs/>
                <w:sz w:val="24"/>
                <w:szCs w:val="24"/>
              </w:rPr>
            </w:pPr>
            <w:r>
              <w:rPr>
                <w:bCs/>
                <w:sz w:val="24"/>
                <w:szCs w:val="24"/>
              </w:rPr>
              <w:t>руб.</w:t>
            </w:r>
          </w:p>
        </w:tc>
        <w:tc>
          <w:tcPr>
            <w:tcW w:w="1666" w:type="dxa"/>
          </w:tcPr>
          <w:p w:rsidR="0044753B" w:rsidRPr="00467EE9" w:rsidRDefault="0044753B" w:rsidP="00833263">
            <w:pPr>
              <w:widowControl w:val="0"/>
              <w:autoSpaceDE w:val="0"/>
              <w:autoSpaceDN w:val="0"/>
              <w:adjustRightInd w:val="0"/>
              <w:jc w:val="right"/>
              <w:rPr>
                <w:bCs/>
                <w:sz w:val="24"/>
                <w:szCs w:val="24"/>
                <w:highlight w:val="yellow"/>
              </w:rPr>
            </w:pPr>
          </w:p>
        </w:tc>
      </w:tr>
      <w:tr w:rsidR="0044753B" w:rsidRPr="00A645EB" w:rsidTr="00833263">
        <w:tc>
          <w:tcPr>
            <w:tcW w:w="6912" w:type="dxa"/>
          </w:tcPr>
          <w:p w:rsidR="0044753B" w:rsidRPr="00A645EB" w:rsidRDefault="0044753B" w:rsidP="007A02B5">
            <w:pPr>
              <w:widowControl w:val="0"/>
              <w:autoSpaceDE w:val="0"/>
              <w:autoSpaceDN w:val="0"/>
              <w:adjustRightInd w:val="0"/>
              <w:jc w:val="both"/>
              <w:rPr>
                <w:bCs/>
                <w:sz w:val="24"/>
                <w:szCs w:val="24"/>
              </w:rPr>
            </w:pPr>
            <w:r w:rsidRPr="00A645EB">
              <w:rPr>
                <w:sz w:val="24"/>
                <w:szCs w:val="24"/>
              </w:rPr>
              <w:t>Количество светофорных объектов</w:t>
            </w:r>
            <w:r w:rsidR="007A02B5">
              <w:rPr>
                <w:sz w:val="24"/>
                <w:szCs w:val="24"/>
              </w:rPr>
              <w:t xml:space="preserve"> с автоматизированной системой управления дорожным движением</w:t>
            </w:r>
            <w:r w:rsidRPr="00A645EB">
              <w:rPr>
                <w:sz w:val="24"/>
                <w:szCs w:val="24"/>
              </w:rPr>
              <w:t>, содержание которых осуществлялось в отчетном периоде</w:t>
            </w:r>
            <w:r w:rsidR="007A02B5">
              <w:rPr>
                <w:sz w:val="24"/>
                <w:szCs w:val="24"/>
              </w:rPr>
              <w:t xml:space="preserve"> (</w:t>
            </w:r>
            <w:r w:rsidR="007A02B5" w:rsidRPr="00F95333">
              <w:rPr>
                <w:lang w:val="en-US"/>
              </w:rPr>
              <w:t>V</w:t>
            </w:r>
            <w:r w:rsidR="007A02B5" w:rsidRPr="00F95333">
              <w:t>св.асудд</w:t>
            </w:r>
            <w:r w:rsidR="007A02B5">
              <w:t>)</w:t>
            </w:r>
          </w:p>
        </w:tc>
        <w:tc>
          <w:tcPr>
            <w:tcW w:w="1040" w:type="dxa"/>
          </w:tcPr>
          <w:p w:rsidR="0044753B" w:rsidRPr="00A645EB" w:rsidRDefault="0044753B" w:rsidP="00833263">
            <w:pPr>
              <w:widowControl w:val="0"/>
              <w:autoSpaceDE w:val="0"/>
              <w:autoSpaceDN w:val="0"/>
              <w:adjustRightInd w:val="0"/>
              <w:jc w:val="center"/>
              <w:rPr>
                <w:bCs/>
                <w:sz w:val="24"/>
                <w:szCs w:val="24"/>
              </w:rPr>
            </w:pPr>
            <w:r w:rsidRPr="00A645EB">
              <w:rPr>
                <w:bCs/>
                <w:sz w:val="24"/>
                <w:szCs w:val="24"/>
              </w:rPr>
              <w:t>шт.</w:t>
            </w:r>
          </w:p>
        </w:tc>
        <w:tc>
          <w:tcPr>
            <w:tcW w:w="1666" w:type="dxa"/>
          </w:tcPr>
          <w:p w:rsidR="0044753B" w:rsidRPr="00A645EB" w:rsidRDefault="0044753B" w:rsidP="00833263">
            <w:pPr>
              <w:widowControl w:val="0"/>
              <w:autoSpaceDE w:val="0"/>
              <w:autoSpaceDN w:val="0"/>
              <w:adjustRightInd w:val="0"/>
              <w:jc w:val="right"/>
              <w:rPr>
                <w:bCs/>
                <w:sz w:val="24"/>
                <w:szCs w:val="24"/>
              </w:rPr>
            </w:pPr>
          </w:p>
        </w:tc>
      </w:tr>
      <w:tr w:rsidR="0044753B" w:rsidRPr="00A645EB" w:rsidTr="00833263">
        <w:tc>
          <w:tcPr>
            <w:tcW w:w="6912" w:type="dxa"/>
          </w:tcPr>
          <w:p w:rsidR="0044753B" w:rsidRPr="00D54395" w:rsidRDefault="0044753B" w:rsidP="007A02B5">
            <w:pPr>
              <w:widowControl w:val="0"/>
              <w:autoSpaceDE w:val="0"/>
              <w:autoSpaceDN w:val="0"/>
              <w:adjustRightInd w:val="0"/>
              <w:jc w:val="both"/>
              <w:rPr>
                <w:bCs/>
                <w:sz w:val="24"/>
                <w:szCs w:val="24"/>
              </w:rPr>
            </w:pPr>
            <w:r w:rsidRPr="00D54395">
              <w:rPr>
                <w:bCs/>
                <w:sz w:val="24"/>
                <w:szCs w:val="24"/>
              </w:rPr>
              <w:t>Количество календарных дней содержания светофорных объектов</w:t>
            </w:r>
            <w:r>
              <w:rPr>
                <w:bCs/>
                <w:sz w:val="24"/>
                <w:szCs w:val="24"/>
              </w:rPr>
              <w:t xml:space="preserve"> </w:t>
            </w:r>
            <w:r>
              <w:rPr>
                <w:sz w:val="24"/>
                <w:szCs w:val="24"/>
              </w:rPr>
              <w:t xml:space="preserve">с </w:t>
            </w:r>
            <w:r w:rsidR="007A02B5">
              <w:rPr>
                <w:sz w:val="24"/>
                <w:szCs w:val="24"/>
              </w:rPr>
              <w:t>автоматизированной системой управления дорожным движением</w:t>
            </w:r>
            <w:r>
              <w:rPr>
                <w:sz w:val="24"/>
                <w:szCs w:val="24"/>
              </w:rPr>
              <w:t xml:space="preserve"> </w:t>
            </w:r>
            <w:r w:rsidR="00141C0E">
              <w:rPr>
                <w:bCs/>
                <w:sz w:val="24"/>
                <w:szCs w:val="24"/>
              </w:rPr>
              <w:t>в течение отчетного периода (</w:t>
            </w:r>
            <w:r>
              <w:rPr>
                <w:bCs/>
                <w:sz w:val="24"/>
                <w:szCs w:val="24"/>
              </w:rPr>
              <w:t>В</w:t>
            </w:r>
            <w:r w:rsidR="00141C0E">
              <w:rPr>
                <w:bCs/>
                <w:sz w:val="24"/>
                <w:szCs w:val="24"/>
              </w:rPr>
              <w:t>)</w:t>
            </w:r>
          </w:p>
        </w:tc>
        <w:tc>
          <w:tcPr>
            <w:tcW w:w="1040" w:type="dxa"/>
          </w:tcPr>
          <w:p w:rsidR="0044753B" w:rsidRPr="00D54395" w:rsidRDefault="0044753B" w:rsidP="00833263">
            <w:pPr>
              <w:widowControl w:val="0"/>
              <w:autoSpaceDE w:val="0"/>
              <w:autoSpaceDN w:val="0"/>
              <w:adjustRightInd w:val="0"/>
              <w:jc w:val="center"/>
              <w:rPr>
                <w:bCs/>
                <w:sz w:val="24"/>
                <w:szCs w:val="24"/>
              </w:rPr>
            </w:pPr>
            <w:r w:rsidRPr="00D54395">
              <w:rPr>
                <w:bCs/>
                <w:sz w:val="24"/>
                <w:szCs w:val="24"/>
              </w:rPr>
              <w:t>дней</w:t>
            </w:r>
          </w:p>
        </w:tc>
        <w:tc>
          <w:tcPr>
            <w:tcW w:w="1666" w:type="dxa"/>
          </w:tcPr>
          <w:p w:rsidR="0044753B" w:rsidRPr="00B92CF7" w:rsidRDefault="0044753B" w:rsidP="00833263">
            <w:pPr>
              <w:widowControl w:val="0"/>
              <w:autoSpaceDE w:val="0"/>
              <w:autoSpaceDN w:val="0"/>
              <w:adjustRightInd w:val="0"/>
              <w:jc w:val="right"/>
              <w:rPr>
                <w:bCs/>
                <w:sz w:val="24"/>
                <w:szCs w:val="24"/>
                <w:highlight w:val="lightGray"/>
              </w:rPr>
            </w:pPr>
          </w:p>
        </w:tc>
      </w:tr>
      <w:tr w:rsidR="00141C0E" w:rsidRPr="00A645EB" w:rsidTr="00833263">
        <w:tc>
          <w:tcPr>
            <w:tcW w:w="6912" w:type="dxa"/>
          </w:tcPr>
          <w:p w:rsidR="00141C0E" w:rsidRDefault="00141C0E" w:rsidP="007A02B5">
            <w:pPr>
              <w:widowControl w:val="0"/>
              <w:autoSpaceDE w:val="0"/>
              <w:autoSpaceDN w:val="0"/>
              <w:adjustRightInd w:val="0"/>
              <w:jc w:val="both"/>
              <w:rPr>
                <w:sz w:val="24"/>
                <w:szCs w:val="24"/>
              </w:rPr>
            </w:pPr>
            <w:r>
              <w:rPr>
                <w:bCs/>
                <w:sz w:val="24"/>
                <w:szCs w:val="24"/>
              </w:rPr>
              <w:t>С</w:t>
            </w:r>
            <w:r w:rsidRPr="00141C0E">
              <w:rPr>
                <w:bCs/>
                <w:sz w:val="24"/>
                <w:szCs w:val="24"/>
              </w:rPr>
              <w:t>умма неустоек (штрафов) за отступление от требований контракта, полученная по итогам всех проведенных в отчетном периоде контрольных проверок</w:t>
            </w:r>
            <w:r w:rsidR="00EC203D">
              <w:rPr>
                <w:sz w:val="24"/>
                <w:szCs w:val="24"/>
              </w:rPr>
              <w:t xml:space="preserve"> светофорных объектов с автоматизированной системой управления дорожным движением</w:t>
            </w:r>
            <w:r w:rsidR="00EC203D" w:rsidRPr="00141C0E">
              <w:rPr>
                <w:bCs/>
                <w:sz w:val="24"/>
                <w:szCs w:val="24"/>
              </w:rPr>
              <w:t xml:space="preserve"> </w:t>
            </w:r>
            <w:r w:rsidRPr="00141C0E">
              <w:rPr>
                <w:bCs/>
                <w:sz w:val="24"/>
                <w:szCs w:val="24"/>
              </w:rPr>
              <w:t>(D)</w:t>
            </w:r>
          </w:p>
        </w:tc>
        <w:tc>
          <w:tcPr>
            <w:tcW w:w="1040" w:type="dxa"/>
          </w:tcPr>
          <w:p w:rsidR="00141C0E" w:rsidRDefault="00EC203D" w:rsidP="00833263">
            <w:pPr>
              <w:widowControl w:val="0"/>
              <w:autoSpaceDE w:val="0"/>
              <w:autoSpaceDN w:val="0"/>
              <w:adjustRightInd w:val="0"/>
              <w:jc w:val="center"/>
              <w:rPr>
                <w:bCs/>
                <w:sz w:val="24"/>
                <w:szCs w:val="24"/>
              </w:rPr>
            </w:pPr>
            <w:r>
              <w:rPr>
                <w:bCs/>
                <w:sz w:val="24"/>
                <w:szCs w:val="24"/>
              </w:rPr>
              <w:t>руб.</w:t>
            </w:r>
          </w:p>
        </w:tc>
        <w:tc>
          <w:tcPr>
            <w:tcW w:w="1666" w:type="dxa"/>
          </w:tcPr>
          <w:p w:rsidR="00141C0E" w:rsidRPr="00B92CF7" w:rsidRDefault="00141C0E" w:rsidP="00833263">
            <w:pPr>
              <w:widowControl w:val="0"/>
              <w:autoSpaceDE w:val="0"/>
              <w:autoSpaceDN w:val="0"/>
              <w:adjustRightInd w:val="0"/>
              <w:jc w:val="right"/>
              <w:rPr>
                <w:bCs/>
                <w:sz w:val="24"/>
                <w:szCs w:val="24"/>
                <w:highlight w:val="lightGray"/>
              </w:rPr>
            </w:pPr>
          </w:p>
        </w:tc>
      </w:tr>
      <w:tr w:rsidR="00141C0E" w:rsidRPr="00A645EB" w:rsidTr="00833263">
        <w:tc>
          <w:tcPr>
            <w:tcW w:w="6912" w:type="dxa"/>
          </w:tcPr>
          <w:p w:rsidR="00141C0E" w:rsidRDefault="00141C0E" w:rsidP="00062B6B">
            <w:pPr>
              <w:pStyle w:val="afe"/>
              <w:tabs>
                <w:tab w:val="left" w:pos="1134"/>
                <w:tab w:val="left" w:pos="1276"/>
              </w:tabs>
              <w:ind w:left="0"/>
              <w:jc w:val="both"/>
            </w:pPr>
            <w:r>
              <w:t>С</w:t>
            </w:r>
            <w:r w:rsidRPr="00F95333">
              <w:t>умма неустоек (пени), начисленных в порядке п.п. 5.2, 5.</w:t>
            </w:r>
            <w:r>
              <w:t>3 контракта</w:t>
            </w:r>
            <w:r w:rsidR="00607F22">
              <w:t xml:space="preserve"> по светофорным объектам с автоматизированной системой управления дорожным движением</w:t>
            </w:r>
            <w:r>
              <w:t>, в отчетном периоде (</w:t>
            </w:r>
            <w:r w:rsidRPr="00F95333">
              <w:rPr>
                <w:lang w:val="en-US"/>
              </w:rPr>
              <w:t>F</w:t>
            </w:r>
            <w:r>
              <w:t>)</w:t>
            </w:r>
          </w:p>
        </w:tc>
        <w:tc>
          <w:tcPr>
            <w:tcW w:w="1040" w:type="dxa"/>
          </w:tcPr>
          <w:p w:rsidR="00141C0E" w:rsidRDefault="00EC203D" w:rsidP="00833263">
            <w:pPr>
              <w:widowControl w:val="0"/>
              <w:autoSpaceDE w:val="0"/>
              <w:autoSpaceDN w:val="0"/>
              <w:adjustRightInd w:val="0"/>
              <w:jc w:val="center"/>
              <w:rPr>
                <w:bCs/>
                <w:sz w:val="24"/>
                <w:szCs w:val="24"/>
              </w:rPr>
            </w:pPr>
            <w:r>
              <w:rPr>
                <w:bCs/>
                <w:sz w:val="24"/>
                <w:szCs w:val="24"/>
              </w:rPr>
              <w:t>руб.</w:t>
            </w:r>
          </w:p>
        </w:tc>
        <w:tc>
          <w:tcPr>
            <w:tcW w:w="1666" w:type="dxa"/>
          </w:tcPr>
          <w:p w:rsidR="00141C0E" w:rsidRPr="00B92CF7" w:rsidRDefault="00141C0E" w:rsidP="00833263">
            <w:pPr>
              <w:widowControl w:val="0"/>
              <w:autoSpaceDE w:val="0"/>
              <w:autoSpaceDN w:val="0"/>
              <w:adjustRightInd w:val="0"/>
              <w:jc w:val="right"/>
              <w:rPr>
                <w:bCs/>
                <w:sz w:val="24"/>
                <w:szCs w:val="24"/>
                <w:highlight w:val="lightGray"/>
              </w:rPr>
            </w:pPr>
          </w:p>
        </w:tc>
      </w:tr>
      <w:tr w:rsidR="00EC203D" w:rsidRPr="00A645EB" w:rsidTr="00607F22">
        <w:tc>
          <w:tcPr>
            <w:tcW w:w="6912" w:type="dxa"/>
            <w:tcBorders>
              <w:bottom w:val="single" w:sz="4" w:space="0" w:color="auto"/>
            </w:tcBorders>
          </w:tcPr>
          <w:p w:rsidR="00EC203D" w:rsidRPr="00607F22" w:rsidRDefault="00EC203D" w:rsidP="00062B6B">
            <w:pPr>
              <w:widowControl w:val="0"/>
              <w:autoSpaceDE w:val="0"/>
              <w:autoSpaceDN w:val="0"/>
              <w:adjustRightInd w:val="0"/>
              <w:jc w:val="both"/>
              <w:rPr>
                <w:sz w:val="24"/>
                <w:szCs w:val="24"/>
              </w:rPr>
            </w:pPr>
            <w:r>
              <w:rPr>
                <w:sz w:val="24"/>
                <w:szCs w:val="24"/>
              </w:rPr>
              <w:t xml:space="preserve">Объем работ по </w:t>
            </w:r>
            <w:r w:rsidRPr="00EC203D">
              <w:rPr>
                <w:sz w:val="24"/>
                <w:szCs w:val="24"/>
              </w:rPr>
              <w:t>содержанию светофорных объектов на улично-дорожной сети города Перми с автоматизированной системой управления дорожным движением</w:t>
            </w:r>
            <w:r>
              <w:rPr>
                <w:sz w:val="24"/>
                <w:szCs w:val="24"/>
              </w:rPr>
              <w:t xml:space="preserve"> (</w:t>
            </w:r>
            <w:r w:rsidR="00607F22" w:rsidRPr="00607F22">
              <w:t>V</w:t>
            </w:r>
            <w:r w:rsidR="00607F22" w:rsidRPr="00F95333">
              <w:t>св.асудд</w:t>
            </w:r>
            <w:r w:rsidR="00607F22">
              <w:t xml:space="preserve"> х </w:t>
            </w:r>
            <w:r w:rsidR="00607F22">
              <w:rPr>
                <w:bCs/>
                <w:sz w:val="24"/>
                <w:szCs w:val="24"/>
              </w:rPr>
              <w:t>В)</w:t>
            </w:r>
            <w:r w:rsidR="00062B6B">
              <w:rPr>
                <w:sz w:val="24"/>
                <w:szCs w:val="24"/>
              </w:rPr>
              <w:t xml:space="preserve"> , выполненных в отчетном периоде</w:t>
            </w:r>
          </w:p>
        </w:tc>
        <w:tc>
          <w:tcPr>
            <w:tcW w:w="1040" w:type="dxa"/>
            <w:tcBorders>
              <w:bottom w:val="single" w:sz="4" w:space="0" w:color="auto"/>
            </w:tcBorders>
          </w:tcPr>
          <w:p w:rsidR="00EC203D" w:rsidRDefault="00EC203D" w:rsidP="00833263">
            <w:pPr>
              <w:widowControl w:val="0"/>
              <w:autoSpaceDE w:val="0"/>
              <w:autoSpaceDN w:val="0"/>
              <w:adjustRightInd w:val="0"/>
              <w:jc w:val="center"/>
              <w:rPr>
                <w:bCs/>
                <w:sz w:val="24"/>
                <w:szCs w:val="24"/>
              </w:rPr>
            </w:pPr>
            <w:r>
              <w:rPr>
                <w:bCs/>
                <w:sz w:val="24"/>
                <w:szCs w:val="24"/>
              </w:rPr>
              <w:t>ед.</w:t>
            </w:r>
          </w:p>
        </w:tc>
        <w:tc>
          <w:tcPr>
            <w:tcW w:w="1666" w:type="dxa"/>
            <w:tcBorders>
              <w:bottom w:val="single" w:sz="4" w:space="0" w:color="auto"/>
            </w:tcBorders>
          </w:tcPr>
          <w:p w:rsidR="00EC203D" w:rsidRPr="00B92CF7" w:rsidRDefault="00EC203D" w:rsidP="00833263">
            <w:pPr>
              <w:widowControl w:val="0"/>
              <w:autoSpaceDE w:val="0"/>
              <w:autoSpaceDN w:val="0"/>
              <w:adjustRightInd w:val="0"/>
              <w:jc w:val="right"/>
              <w:rPr>
                <w:bCs/>
                <w:sz w:val="24"/>
                <w:szCs w:val="24"/>
                <w:highlight w:val="lightGray"/>
              </w:rPr>
            </w:pPr>
          </w:p>
        </w:tc>
      </w:tr>
      <w:tr w:rsidR="00EC203D" w:rsidRPr="00A645EB" w:rsidTr="00607F22">
        <w:tc>
          <w:tcPr>
            <w:tcW w:w="6912" w:type="dxa"/>
            <w:tcBorders>
              <w:right w:val="nil"/>
            </w:tcBorders>
          </w:tcPr>
          <w:p w:rsidR="00EC203D" w:rsidRDefault="00EC203D" w:rsidP="007A02B5">
            <w:pPr>
              <w:widowControl w:val="0"/>
              <w:autoSpaceDE w:val="0"/>
              <w:autoSpaceDN w:val="0"/>
              <w:adjustRightInd w:val="0"/>
              <w:jc w:val="both"/>
              <w:rPr>
                <w:sz w:val="24"/>
                <w:szCs w:val="24"/>
              </w:rPr>
            </w:pPr>
          </w:p>
        </w:tc>
        <w:tc>
          <w:tcPr>
            <w:tcW w:w="1040" w:type="dxa"/>
            <w:tcBorders>
              <w:left w:val="nil"/>
              <w:right w:val="nil"/>
            </w:tcBorders>
          </w:tcPr>
          <w:p w:rsidR="00EC203D" w:rsidRDefault="00EC203D" w:rsidP="00833263">
            <w:pPr>
              <w:widowControl w:val="0"/>
              <w:autoSpaceDE w:val="0"/>
              <w:autoSpaceDN w:val="0"/>
              <w:adjustRightInd w:val="0"/>
              <w:jc w:val="center"/>
              <w:rPr>
                <w:bCs/>
                <w:sz w:val="24"/>
                <w:szCs w:val="24"/>
              </w:rPr>
            </w:pPr>
          </w:p>
        </w:tc>
        <w:tc>
          <w:tcPr>
            <w:tcW w:w="1666" w:type="dxa"/>
            <w:tcBorders>
              <w:left w:val="nil"/>
            </w:tcBorders>
          </w:tcPr>
          <w:p w:rsidR="00EC203D" w:rsidRPr="00B92CF7" w:rsidRDefault="00EC203D" w:rsidP="00833263">
            <w:pPr>
              <w:widowControl w:val="0"/>
              <w:autoSpaceDE w:val="0"/>
              <w:autoSpaceDN w:val="0"/>
              <w:adjustRightInd w:val="0"/>
              <w:jc w:val="right"/>
              <w:rPr>
                <w:bCs/>
                <w:sz w:val="24"/>
                <w:szCs w:val="24"/>
                <w:highlight w:val="lightGray"/>
              </w:rPr>
            </w:pPr>
          </w:p>
        </w:tc>
      </w:tr>
      <w:tr w:rsidR="00607F22" w:rsidRPr="00A645EB" w:rsidTr="00833263">
        <w:tc>
          <w:tcPr>
            <w:tcW w:w="6912" w:type="dxa"/>
          </w:tcPr>
          <w:p w:rsidR="00607F22" w:rsidRPr="00A645EB" w:rsidRDefault="00607F22" w:rsidP="00607F22">
            <w:pPr>
              <w:widowControl w:val="0"/>
              <w:autoSpaceDE w:val="0"/>
              <w:autoSpaceDN w:val="0"/>
              <w:adjustRightInd w:val="0"/>
              <w:jc w:val="both"/>
              <w:rPr>
                <w:sz w:val="24"/>
                <w:szCs w:val="24"/>
              </w:rPr>
            </w:pPr>
            <w:r>
              <w:rPr>
                <w:sz w:val="24"/>
                <w:szCs w:val="24"/>
              </w:rPr>
              <w:t>Стоимость содержания одного светофорного объекта без автоматизированной системы управления дорожным движением (</w:t>
            </w:r>
            <w:r w:rsidRPr="00F95333">
              <w:t>Ссв.</w:t>
            </w:r>
            <w:r>
              <w:t>б.</w:t>
            </w:r>
            <w:r w:rsidRPr="00F95333">
              <w:t>асудд</w:t>
            </w:r>
            <w:r>
              <w:t>)</w:t>
            </w:r>
          </w:p>
        </w:tc>
        <w:tc>
          <w:tcPr>
            <w:tcW w:w="1040" w:type="dxa"/>
          </w:tcPr>
          <w:p w:rsidR="00607F22" w:rsidRPr="00A645EB" w:rsidRDefault="00607F22" w:rsidP="00062B6B">
            <w:pPr>
              <w:widowControl w:val="0"/>
              <w:autoSpaceDE w:val="0"/>
              <w:autoSpaceDN w:val="0"/>
              <w:adjustRightInd w:val="0"/>
              <w:jc w:val="center"/>
              <w:rPr>
                <w:bCs/>
                <w:sz w:val="24"/>
                <w:szCs w:val="24"/>
              </w:rPr>
            </w:pPr>
            <w:r>
              <w:rPr>
                <w:bCs/>
                <w:sz w:val="24"/>
                <w:szCs w:val="24"/>
              </w:rPr>
              <w:t>руб.</w:t>
            </w:r>
          </w:p>
        </w:tc>
        <w:tc>
          <w:tcPr>
            <w:tcW w:w="1666" w:type="dxa"/>
          </w:tcPr>
          <w:p w:rsidR="00607F22" w:rsidRPr="00B92CF7" w:rsidRDefault="00607F22" w:rsidP="00833263">
            <w:pPr>
              <w:widowControl w:val="0"/>
              <w:autoSpaceDE w:val="0"/>
              <w:autoSpaceDN w:val="0"/>
              <w:adjustRightInd w:val="0"/>
              <w:jc w:val="right"/>
              <w:rPr>
                <w:bCs/>
                <w:sz w:val="24"/>
                <w:szCs w:val="24"/>
                <w:highlight w:val="lightGray"/>
              </w:rPr>
            </w:pPr>
          </w:p>
        </w:tc>
      </w:tr>
      <w:tr w:rsidR="00607F22" w:rsidRPr="00A645EB" w:rsidTr="00833263">
        <w:tc>
          <w:tcPr>
            <w:tcW w:w="6912" w:type="dxa"/>
          </w:tcPr>
          <w:p w:rsidR="00607F22" w:rsidRPr="00A645EB" w:rsidRDefault="00607F22" w:rsidP="00607F22">
            <w:pPr>
              <w:widowControl w:val="0"/>
              <w:autoSpaceDE w:val="0"/>
              <w:autoSpaceDN w:val="0"/>
              <w:adjustRightInd w:val="0"/>
              <w:jc w:val="both"/>
              <w:rPr>
                <w:bCs/>
                <w:sz w:val="24"/>
                <w:szCs w:val="24"/>
              </w:rPr>
            </w:pPr>
            <w:r w:rsidRPr="00A645EB">
              <w:rPr>
                <w:sz w:val="24"/>
                <w:szCs w:val="24"/>
              </w:rPr>
              <w:t>Количество светофорных объектов</w:t>
            </w:r>
            <w:r>
              <w:rPr>
                <w:sz w:val="24"/>
                <w:szCs w:val="24"/>
              </w:rPr>
              <w:t xml:space="preserve"> без автоматизированной системы управления дорожным движением</w:t>
            </w:r>
            <w:r w:rsidRPr="00A645EB">
              <w:rPr>
                <w:sz w:val="24"/>
                <w:szCs w:val="24"/>
              </w:rPr>
              <w:t>, содержание которых осуществлялось в отчетном периоде</w:t>
            </w:r>
            <w:r>
              <w:rPr>
                <w:sz w:val="24"/>
                <w:szCs w:val="24"/>
              </w:rPr>
              <w:t xml:space="preserve"> (</w:t>
            </w:r>
            <w:r w:rsidRPr="00F95333">
              <w:rPr>
                <w:lang w:val="en-US"/>
              </w:rPr>
              <w:t>V</w:t>
            </w:r>
            <w:r w:rsidRPr="00F95333">
              <w:t>св.</w:t>
            </w:r>
            <w:r>
              <w:t>б.</w:t>
            </w:r>
            <w:r w:rsidRPr="00F95333">
              <w:t>асудд</w:t>
            </w:r>
            <w:r>
              <w:t>)</w:t>
            </w:r>
          </w:p>
        </w:tc>
        <w:tc>
          <w:tcPr>
            <w:tcW w:w="1040" w:type="dxa"/>
          </w:tcPr>
          <w:p w:rsidR="00607F22" w:rsidRPr="00A645EB" w:rsidRDefault="00607F22" w:rsidP="00062B6B">
            <w:pPr>
              <w:widowControl w:val="0"/>
              <w:autoSpaceDE w:val="0"/>
              <w:autoSpaceDN w:val="0"/>
              <w:adjustRightInd w:val="0"/>
              <w:jc w:val="center"/>
              <w:rPr>
                <w:bCs/>
                <w:sz w:val="24"/>
                <w:szCs w:val="24"/>
              </w:rPr>
            </w:pPr>
            <w:r w:rsidRPr="00A645EB">
              <w:rPr>
                <w:bCs/>
                <w:sz w:val="24"/>
                <w:szCs w:val="24"/>
              </w:rPr>
              <w:t>шт.</w:t>
            </w:r>
          </w:p>
        </w:tc>
        <w:tc>
          <w:tcPr>
            <w:tcW w:w="1666" w:type="dxa"/>
          </w:tcPr>
          <w:p w:rsidR="00607F22" w:rsidRPr="00B92CF7" w:rsidRDefault="00607F22" w:rsidP="00833263">
            <w:pPr>
              <w:widowControl w:val="0"/>
              <w:autoSpaceDE w:val="0"/>
              <w:autoSpaceDN w:val="0"/>
              <w:adjustRightInd w:val="0"/>
              <w:jc w:val="right"/>
              <w:rPr>
                <w:bCs/>
                <w:sz w:val="24"/>
                <w:szCs w:val="24"/>
                <w:highlight w:val="lightGray"/>
              </w:rPr>
            </w:pPr>
          </w:p>
        </w:tc>
      </w:tr>
      <w:tr w:rsidR="00607F22" w:rsidRPr="00A645EB" w:rsidTr="00833263">
        <w:tc>
          <w:tcPr>
            <w:tcW w:w="6912" w:type="dxa"/>
          </w:tcPr>
          <w:p w:rsidR="00607F22" w:rsidRPr="00D54395" w:rsidRDefault="00607F22" w:rsidP="00607F22">
            <w:pPr>
              <w:widowControl w:val="0"/>
              <w:autoSpaceDE w:val="0"/>
              <w:autoSpaceDN w:val="0"/>
              <w:adjustRightInd w:val="0"/>
              <w:jc w:val="both"/>
              <w:rPr>
                <w:bCs/>
                <w:sz w:val="24"/>
                <w:szCs w:val="24"/>
              </w:rPr>
            </w:pPr>
            <w:r w:rsidRPr="00D54395">
              <w:rPr>
                <w:bCs/>
                <w:sz w:val="24"/>
                <w:szCs w:val="24"/>
              </w:rPr>
              <w:t xml:space="preserve">Количество календарных дней содержания светофорных </w:t>
            </w:r>
            <w:r w:rsidRPr="00D54395">
              <w:rPr>
                <w:bCs/>
                <w:sz w:val="24"/>
                <w:szCs w:val="24"/>
              </w:rPr>
              <w:lastRenderedPageBreak/>
              <w:t>объектов</w:t>
            </w:r>
            <w:r>
              <w:rPr>
                <w:bCs/>
                <w:sz w:val="24"/>
                <w:szCs w:val="24"/>
              </w:rPr>
              <w:t xml:space="preserve"> </w:t>
            </w:r>
            <w:r>
              <w:rPr>
                <w:sz w:val="24"/>
                <w:szCs w:val="24"/>
              </w:rPr>
              <w:t xml:space="preserve">без автоматизированной системы управления дорожным движением </w:t>
            </w:r>
            <w:r>
              <w:rPr>
                <w:bCs/>
                <w:sz w:val="24"/>
                <w:szCs w:val="24"/>
              </w:rPr>
              <w:t>в течение отчетного периода (В1)</w:t>
            </w:r>
          </w:p>
        </w:tc>
        <w:tc>
          <w:tcPr>
            <w:tcW w:w="1040" w:type="dxa"/>
          </w:tcPr>
          <w:p w:rsidR="00607F22" w:rsidRPr="00D54395" w:rsidRDefault="00607F22" w:rsidP="00062B6B">
            <w:pPr>
              <w:widowControl w:val="0"/>
              <w:autoSpaceDE w:val="0"/>
              <w:autoSpaceDN w:val="0"/>
              <w:adjustRightInd w:val="0"/>
              <w:jc w:val="center"/>
              <w:rPr>
                <w:bCs/>
                <w:sz w:val="24"/>
                <w:szCs w:val="24"/>
              </w:rPr>
            </w:pPr>
            <w:r w:rsidRPr="00D54395">
              <w:rPr>
                <w:bCs/>
                <w:sz w:val="24"/>
                <w:szCs w:val="24"/>
              </w:rPr>
              <w:lastRenderedPageBreak/>
              <w:t>дней</w:t>
            </w:r>
          </w:p>
        </w:tc>
        <w:tc>
          <w:tcPr>
            <w:tcW w:w="1666" w:type="dxa"/>
          </w:tcPr>
          <w:p w:rsidR="00607F22" w:rsidRPr="00B92CF7" w:rsidRDefault="00607F22" w:rsidP="00833263">
            <w:pPr>
              <w:widowControl w:val="0"/>
              <w:autoSpaceDE w:val="0"/>
              <w:autoSpaceDN w:val="0"/>
              <w:adjustRightInd w:val="0"/>
              <w:jc w:val="right"/>
              <w:rPr>
                <w:bCs/>
                <w:sz w:val="24"/>
                <w:szCs w:val="24"/>
                <w:highlight w:val="lightGray"/>
              </w:rPr>
            </w:pPr>
          </w:p>
        </w:tc>
      </w:tr>
      <w:tr w:rsidR="00607F22" w:rsidRPr="00A645EB" w:rsidTr="00833263">
        <w:tc>
          <w:tcPr>
            <w:tcW w:w="6912" w:type="dxa"/>
          </w:tcPr>
          <w:p w:rsidR="00607F22" w:rsidRDefault="00607F22" w:rsidP="00607F22">
            <w:pPr>
              <w:widowControl w:val="0"/>
              <w:autoSpaceDE w:val="0"/>
              <w:autoSpaceDN w:val="0"/>
              <w:adjustRightInd w:val="0"/>
              <w:jc w:val="both"/>
              <w:rPr>
                <w:sz w:val="24"/>
                <w:szCs w:val="24"/>
              </w:rPr>
            </w:pPr>
            <w:r>
              <w:rPr>
                <w:bCs/>
                <w:sz w:val="24"/>
                <w:szCs w:val="24"/>
              </w:rPr>
              <w:lastRenderedPageBreak/>
              <w:t>С</w:t>
            </w:r>
            <w:r w:rsidRPr="00141C0E">
              <w:rPr>
                <w:bCs/>
                <w:sz w:val="24"/>
                <w:szCs w:val="24"/>
              </w:rPr>
              <w:t>умма неустоек (штрафов) за отступление от требований контракта, полученная по итогам всех проведенных в отчетном периоде контрольных проверок</w:t>
            </w:r>
            <w:r>
              <w:rPr>
                <w:sz w:val="24"/>
                <w:szCs w:val="24"/>
              </w:rPr>
              <w:t xml:space="preserve"> светофорных объектов без автоматизированной системы управления дорожным движением</w:t>
            </w:r>
            <w:r w:rsidRPr="00141C0E">
              <w:rPr>
                <w:bCs/>
                <w:sz w:val="24"/>
                <w:szCs w:val="24"/>
              </w:rPr>
              <w:t xml:space="preserve"> (D)</w:t>
            </w:r>
          </w:p>
        </w:tc>
        <w:tc>
          <w:tcPr>
            <w:tcW w:w="1040" w:type="dxa"/>
          </w:tcPr>
          <w:p w:rsidR="00607F22" w:rsidRDefault="00607F22" w:rsidP="00062B6B">
            <w:pPr>
              <w:widowControl w:val="0"/>
              <w:autoSpaceDE w:val="0"/>
              <w:autoSpaceDN w:val="0"/>
              <w:adjustRightInd w:val="0"/>
              <w:jc w:val="center"/>
              <w:rPr>
                <w:bCs/>
                <w:sz w:val="24"/>
                <w:szCs w:val="24"/>
              </w:rPr>
            </w:pPr>
            <w:r>
              <w:rPr>
                <w:bCs/>
                <w:sz w:val="24"/>
                <w:szCs w:val="24"/>
              </w:rPr>
              <w:t>руб.</w:t>
            </w:r>
          </w:p>
        </w:tc>
        <w:tc>
          <w:tcPr>
            <w:tcW w:w="1666" w:type="dxa"/>
          </w:tcPr>
          <w:p w:rsidR="00607F22" w:rsidRPr="00B92CF7" w:rsidRDefault="00607F22" w:rsidP="00833263">
            <w:pPr>
              <w:widowControl w:val="0"/>
              <w:autoSpaceDE w:val="0"/>
              <w:autoSpaceDN w:val="0"/>
              <w:adjustRightInd w:val="0"/>
              <w:jc w:val="right"/>
              <w:rPr>
                <w:bCs/>
                <w:sz w:val="24"/>
                <w:szCs w:val="24"/>
                <w:highlight w:val="lightGray"/>
              </w:rPr>
            </w:pPr>
          </w:p>
        </w:tc>
      </w:tr>
      <w:tr w:rsidR="00607F22" w:rsidRPr="00A645EB" w:rsidTr="00833263">
        <w:tc>
          <w:tcPr>
            <w:tcW w:w="6912" w:type="dxa"/>
          </w:tcPr>
          <w:p w:rsidR="00607F22" w:rsidRDefault="00607F22" w:rsidP="00607F22">
            <w:pPr>
              <w:pStyle w:val="afe"/>
              <w:tabs>
                <w:tab w:val="left" w:pos="1134"/>
                <w:tab w:val="left" w:pos="1276"/>
              </w:tabs>
              <w:ind w:left="0"/>
              <w:jc w:val="both"/>
            </w:pPr>
            <w:r>
              <w:t>С</w:t>
            </w:r>
            <w:r w:rsidRPr="00F95333">
              <w:t>умма неустоек (пени), начисленных в порядке п.п. 5.2, 5.</w:t>
            </w:r>
            <w:r>
              <w:t>3 контракта по светофорным объектам без автоматизированной системы управления дорожным движением, в отчетном периоде (</w:t>
            </w:r>
            <w:r w:rsidRPr="00F95333">
              <w:rPr>
                <w:lang w:val="en-US"/>
              </w:rPr>
              <w:t>F</w:t>
            </w:r>
            <w:r>
              <w:t>)</w:t>
            </w:r>
          </w:p>
        </w:tc>
        <w:tc>
          <w:tcPr>
            <w:tcW w:w="1040" w:type="dxa"/>
          </w:tcPr>
          <w:p w:rsidR="00607F22" w:rsidRDefault="00607F22" w:rsidP="00062B6B">
            <w:pPr>
              <w:widowControl w:val="0"/>
              <w:autoSpaceDE w:val="0"/>
              <w:autoSpaceDN w:val="0"/>
              <w:adjustRightInd w:val="0"/>
              <w:jc w:val="center"/>
              <w:rPr>
                <w:bCs/>
                <w:sz w:val="24"/>
                <w:szCs w:val="24"/>
              </w:rPr>
            </w:pPr>
            <w:r>
              <w:rPr>
                <w:bCs/>
                <w:sz w:val="24"/>
                <w:szCs w:val="24"/>
              </w:rPr>
              <w:t>руб.</w:t>
            </w:r>
          </w:p>
        </w:tc>
        <w:tc>
          <w:tcPr>
            <w:tcW w:w="1666" w:type="dxa"/>
          </w:tcPr>
          <w:p w:rsidR="00607F22" w:rsidRPr="00A645EB" w:rsidRDefault="00607F22" w:rsidP="00833263">
            <w:pPr>
              <w:widowControl w:val="0"/>
              <w:autoSpaceDE w:val="0"/>
              <w:autoSpaceDN w:val="0"/>
              <w:adjustRightInd w:val="0"/>
              <w:jc w:val="right"/>
              <w:rPr>
                <w:bCs/>
                <w:sz w:val="24"/>
                <w:szCs w:val="24"/>
              </w:rPr>
            </w:pPr>
          </w:p>
        </w:tc>
      </w:tr>
      <w:tr w:rsidR="00607F22" w:rsidRPr="00A645EB" w:rsidTr="00833263">
        <w:tc>
          <w:tcPr>
            <w:tcW w:w="6912" w:type="dxa"/>
          </w:tcPr>
          <w:p w:rsidR="00607F22" w:rsidRPr="00607F22" w:rsidRDefault="00607F22" w:rsidP="00062B6B">
            <w:pPr>
              <w:widowControl w:val="0"/>
              <w:autoSpaceDE w:val="0"/>
              <w:autoSpaceDN w:val="0"/>
              <w:adjustRightInd w:val="0"/>
              <w:jc w:val="both"/>
              <w:rPr>
                <w:sz w:val="24"/>
                <w:szCs w:val="24"/>
              </w:rPr>
            </w:pPr>
            <w:r>
              <w:rPr>
                <w:sz w:val="24"/>
                <w:szCs w:val="24"/>
              </w:rPr>
              <w:t xml:space="preserve">Объем работ по </w:t>
            </w:r>
            <w:r w:rsidRPr="00EC203D">
              <w:rPr>
                <w:sz w:val="24"/>
                <w:szCs w:val="24"/>
              </w:rPr>
              <w:t>содержанию светофорных объектов на улично-дорожной сети города Перми с автоматизированной системой управления дорожным движением</w:t>
            </w:r>
            <w:r w:rsidR="00062B6B">
              <w:rPr>
                <w:sz w:val="24"/>
                <w:szCs w:val="24"/>
              </w:rPr>
              <w:t>, выполненных</w:t>
            </w:r>
            <w:r>
              <w:rPr>
                <w:sz w:val="24"/>
                <w:szCs w:val="24"/>
              </w:rPr>
              <w:t xml:space="preserve"> </w:t>
            </w:r>
            <w:r w:rsidR="00062B6B">
              <w:rPr>
                <w:sz w:val="24"/>
                <w:szCs w:val="24"/>
              </w:rPr>
              <w:t xml:space="preserve">в отчетном периоде </w:t>
            </w:r>
            <w:r>
              <w:rPr>
                <w:sz w:val="24"/>
                <w:szCs w:val="24"/>
              </w:rPr>
              <w:t>(</w:t>
            </w:r>
            <w:r w:rsidRPr="00607F22">
              <w:t>V</w:t>
            </w:r>
            <w:r w:rsidRPr="00F95333">
              <w:t>св.</w:t>
            </w:r>
            <w:r>
              <w:t>б.</w:t>
            </w:r>
            <w:r w:rsidRPr="00F95333">
              <w:t>асудд</w:t>
            </w:r>
            <w:r>
              <w:t xml:space="preserve"> х </w:t>
            </w:r>
            <w:r>
              <w:rPr>
                <w:bCs/>
                <w:sz w:val="24"/>
                <w:szCs w:val="24"/>
              </w:rPr>
              <w:t>В1)</w:t>
            </w:r>
          </w:p>
        </w:tc>
        <w:tc>
          <w:tcPr>
            <w:tcW w:w="1040" w:type="dxa"/>
          </w:tcPr>
          <w:p w:rsidR="00607F22" w:rsidRDefault="00607F22" w:rsidP="00062B6B">
            <w:pPr>
              <w:widowControl w:val="0"/>
              <w:autoSpaceDE w:val="0"/>
              <w:autoSpaceDN w:val="0"/>
              <w:adjustRightInd w:val="0"/>
              <w:jc w:val="center"/>
              <w:rPr>
                <w:bCs/>
                <w:sz w:val="24"/>
                <w:szCs w:val="24"/>
              </w:rPr>
            </w:pPr>
            <w:r>
              <w:rPr>
                <w:bCs/>
                <w:sz w:val="24"/>
                <w:szCs w:val="24"/>
              </w:rPr>
              <w:t>ед.</w:t>
            </w:r>
          </w:p>
        </w:tc>
        <w:tc>
          <w:tcPr>
            <w:tcW w:w="1666" w:type="dxa"/>
          </w:tcPr>
          <w:p w:rsidR="00607F22" w:rsidRPr="00A645EB" w:rsidRDefault="00607F22" w:rsidP="00833263">
            <w:pPr>
              <w:widowControl w:val="0"/>
              <w:autoSpaceDE w:val="0"/>
              <w:autoSpaceDN w:val="0"/>
              <w:adjustRightInd w:val="0"/>
              <w:jc w:val="right"/>
              <w:rPr>
                <w:bCs/>
                <w:sz w:val="24"/>
                <w:szCs w:val="24"/>
              </w:rPr>
            </w:pPr>
          </w:p>
        </w:tc>
      </w:tr>
      <w:tr w:rsidR="0044753B" w:rsidRPr="00A645EB" w:rsidTr="00833263">
        <w:tc>
          <w:tcPr>
            <w:tcW w:w="6912" w:type="dxa"/>
          </w:tcPr>
          <w:p w:rsidR="0044753B" w:rsidRPr="00607F22" w:rsidRDefault="0044753B" w:rsidP="00CE1045">
            <w:pPr>
              <w:widowControl w:val="0"/>
              <w:autoSpaceDE w:val="0"/>
              <w:autoSpaceDN w:val="0"/>
              <w:adjustRightInd w:val="0"/>
              <w:jc w:val="both"/>
              <w:rPr>
                <w:bCs/>
                <w:sz w:val="24"/>
                <w:szCs w:val="24"/>
              </w:rPr>
            </w:pPr>
            <w:r w:rsidRPr="00A645EB">
              <w:rPr>
                <w:bCs/>
                <w:sz w:val="24"/>
                <w:szCs w:val="24"/>
              </w:rPr>
              <w:t xml:space="preserve">Стоимость </w:t>
            </w:r>
            <w:r>
              <w:rPr>
                <w:sz w:val="24"/>
                <w:szCs w:val="24"/>
              </w:rPr>
              <w:t>работ</w:t>
            </w:r>
            <w:r w:rsidRPr="00A645EB">
              <w:rPr>
                <w:bCs/>
                <w:sz w:val="24"/>
                <w:szCs w:val="24"/>
              </w:rPr>
              <w:t xml:space="preserve"> по содержанию светофорных объектов </w:t>
            </w:r>
            <w:r w:rsidR="00607F22" w:rsidRPr="00607F22">
              <w:rPr>
                <w:bCs/>
                <w:sz w:val="24"/>
                <w:szCs w:val="24"/>
              </w:rPr>
              <w:t>с автоматизированной системой управления дорожным движением и без автоматизированной системы управления дорожным движением</w:t>
            </w:r>
            <w:r w:rsidR="00CE1045">
              <w:rPr>
                <w:bCs/>
                <w:sz w:val="24"/>
                <w:szCs w:val="24"/>
              </w:rPr>
              <w:t>, выполненных</w:t>
            </w:r>
            <w:r w:rsidR="00607F22" w:rsidRPr="00A645EB">
              <w:rPr>
                <w:bCs/>
                <w:sz w:val="24"/>
                <w:szCs w:val="24"/>
              </w:rPr>
              <w:t xml:space="preserve"> </w:t>
            </w:r>
            <w:r w:rsidRPr="00A645EB">
              <w:rPr>
                <w:bCs/>
                <w:sz w:val="24"/>
                <w:szCs w:val="24"/>
              </w:rPr>
              <w:t>за отчетный период</w:t>
            </w:r>
            <w:r w:rsidR="00607F22">
              <w:rPr>
                <w:bCs/>
                <w:sz w:val="24"/>
                <w:szCs w:val="24"/>
              </w:rPr>
              <w:t xml:space="preserve"> (</w:t>
            </w:r>
            <w:r w:rsidR="00607F22" w:rsidRPr="00F95333">
              <w:t xml:space="preserve">Ссв = (Ссв.асудд </w:t>
            </w:r>
            <w:r w:rsidR="00607F22" w:rsidRPr="00F95333">
              <w:rPr>
                <w:lang w:val="en-US"/>
              </w:rPr>
              <w:t>x</w:t>
            </w:r>
            <w:r w:rsidR="00607F22" w:rsidRPr="00F95333">
              <w:t xml:space="preserve"> </w:t>
            </w:r>
            <w:r w:rsidR="00607F22" w:rsidRPr="00F95333">
              <w:rPr>
                <w:lang w:val="en-US"/>
              </w:rPr>
              <w:t>V</w:t>
            </w:r>
            <w:r w:rsidR="00607F22" w:rsidRPr="00F95333">
              <w:t xml:space="preserve">св.асудд х В)+(Ссв.б.асудд </w:t>
            </w:r>
            <w:r w:rsidR="00607F22" w:rsidRPr="00F95333">
              <w:rPr>
                <w:lang w:val="en-US"/>
              </w:rPr>
              <w:t>x</w:t>
            </w:r>
            <w:r w:rsidR="00607F22" w:rsidRPr="00F95333">
              <w:t xml:space="preserve"> </w:t>
            </w:r>
            <w:r w:rsidR="00607F22" w:rsidRPr="00F95333">
              <w:rPr>
                <w:lang w:val="en-US"/>
              </w:rPr>
              <w:t>V</w:t>
            </w:r>
            <w:r w:rsidR="00607F22" w:rsidRPr="00F95333">
              <w:t>св.б.асудд х В</w:t>
            </w:r>
            <w:r w:rsidR="001623C9">
              <w:t>1</w:t>
            </w:r>
            <w:r w:rsidR="00607F22" w:rsidRPr="00F95333">
              <w:t>)</w:t>
            </w:r>
            <w:r w:rsidR="00607F22">
              <w:t xml:space="preserve"> </w:t>
            </w:r>
            <w:r w:rsidR="00607F22" w:rsidRPr="00F95333">
              <w:t xml:space="preserve">– </w:t>
            </w:r>
            <w:r w:rsidR="00607F22" w:rsidRPr="00F95333">
              <w:rPr>
                <w:lang w:val="en-US"/>
              </w:rPr>
              <w:t>D</w:t>
            </w:r>
            <w:r w:rsidR="00607F22" w:rsidRPr="00F95333">
              <w:t xml:space="preserve"> – </w:t>
            </w:r>
            <w:r w:rsidR="00607F22" w:rsidRPr="00F95333">
              <w:rPr>
                <w:lang w:val="en-US"/>
              </w:rPr>
              <w:t>F</w:t>
            </w:r>
            <w:r w:rsidR="00607F22">
              <w:t>)</w:t>
            </w:r>
          </w:p>
        </w:tc>
        <w:tc>
          <w:tcPr>
            <w:tcW w:w="1040" w:type="dxa"/>
          </w:tcPr>
          <w:p w:rsidR="0044753B" w:rsidRPr="00A645EB" w:rsidRDefault="0044753B" w:rsidP="00833263">
            <w:pPr>
              <w:widowControl w:val="0"/>
              <w:autoSpaceDE w:val="0"/>
              <w:autoSpaceDN w:val="0"/>
              <w:adjustRightInd w:val="0"/>
              <w:jc w:val="center"/>
              <w:rPr>
                <w:bCs/>
                <w:sz w:val="24"/>
                <w:szCs w:val="24"/>
              </w:rPr>
            </w:pPr>
            <w:r w:rsidRPr="00A645EB">
              <w:rPr>
                <w:bCs/>
                <w:sz w:val="24"/>
                <w:szCs w:val="24"/>
              </w:rPr>
              <w:t>руб.</w:t>
            </w:r>
          </w:p>
        </w:tc>
        <w:tc>
          <w:tcPr>
            <w:tcW w:w="1666" w:type="dxa"/>
          </w:tcPr>
          <w:p w:rsidR="0044753B" w:rsidRPr="00A645EB" w:rsidRDefault="0044753B" w:rsidP="00833263">
            <w:pPr>
              <w:widowControl w:val="0"/>
              <w:autoSpaceDE w:val="0"/>
              <w:autoSpaceDN w:val="0"/>
              <w:adjustRightInd w:val="0"/>
              <w:jc w:val="right"/>
              <w:rPr>
                <w:bCs/>
                <w:sz w:val="24"/>
                <w:szCs w:val="24"/>
              </w:rPr>
            </w:pPr>
          </w:p>
        </w:tc>
      </w:tr>
    </w:tbl>
    <w:p w:rsidR="0044753B" w:rsidRDefault="0044753B" w:rsidP="0044753B">
      <w:pPr>
        <w:autoSpaceDE w:val="0"/>
        <w:ind w:firstLine="709"/>
        <w:jc w:val="both"/>
        <w:rPr>
          <w:sz w:val="24"/>
          <w:szCs w:val="24"/>
        </w:rPr>
      </w:pPr>
    </w:p>
    <w:p w:rsidR="00190C24" w:rsidRPr="00F866DB" w:rsidRDefault="0044753B" w:rsidP="00190C24">
      <w:pPr>
        <w:autoSpaceDE w:val="0"/>
        <w:ind w:firstLine="709"/>
        <w:jc w:val="both"/>
        <w:rPr>
          <w:sz w:val="24"/>
          <w:szCs w:val="24"/>
        </w:rPr>
      </w:pPr>
      <w:r w:rsidRPr="004D7875">
        <w:rPr>
          <w:sz w:val="24"/>
          <w:szCs w:val="24"/>
        </w:rPr>
        <w:t xml:space="preserve">4. </w:t>
      </w:r>
      <w:r w:rsidR="00CE1045">
        <w:rPr>
          <w:sz w:val="24"/>
          <w:szCs w:val="24"/>
        </w:rPr>
        <w:t>Общая с</w:t>
      </w:r>
      <w:r w:rsidR="00190C24" w:rsidRPr="00F866DB">
        <w:rPr>
          <w:sz w:val="24"/>
          <w:szCs w:val="24"/>
        </w:rPr>
        <w:t xml:space="preserve">умма </w:t>
      </w:r>
      <w:r w:rsidR="00190C24">
        <w:rPr>
          <w:sz w:val="24"/>
          <w:szCs w:val="24"/>
        </w:rPr>
        <w:t>неустойки</w:t>
      </w:r>
      <w:r w:rsidR="00190C24" w:rsidRPr="00F866DB">
        <w:rPr>
          <w:sz w:val="24"/>
          <w:szCs w:val="24"/>
        </w:rPr>
        <w:t xml:space="preserve"> </w:t>
      </w:r>
      <w:r w:rsidR="00CE1045">
        <w:rPr>
          <w:sz w:val="24"/>
          <w:szCs w:val="24"/>
        </w:rPr>
        <w:t xml:space="preserve">(пени, штрафы) </w:t>
      </w:r>
      <w:r w:rsidR="00190C24" w:rsidRPr="00F866DB">
        <w:rPr>
          <w:sz w:val="24"/>
          <w:szCs w:val="24"/>
        </w:rPr>
        <w:t>за период с __.__.____ по __.__.____, составляет _____________ (____________________) рублей ___ копеек, в т.ч. НДС/без НДС</w:t>
      </w:r>
      <w:r w:rsidR="00190C24">
        <w:rPr>
          <w:sz w:val="24"/>
          <w:szCs w:val="24"/>
        </w:rPr>
        <w:t>, подлежащая перечислению в бюджет города Перми</w:t>
      </w:r>
      <w:r w:rsidR="00190C24" w:rsidRPr="00F866DB">
        <w:rPr>
          <w:sz w:val="24"/>
          <w:szCs w:val="24"/>
        </w:rPr>
        <w:t xml:space="preserve">. </w:t>
      </w:r>
    </w:p>
    <w:p w:rsidR="0044753B" w:rsidRPr="00E44A24" w:rsidRDefault="0044753B" w:rsidP="0044753B">
      <w:pPr>
        <w:autoSpaceDE w:val="0"/>
        <w:ind w:firstLine="709"/>
        <w:jc w:val="both"/>
        <w:rPr>
          <w:sz w:val="24"/>
          <w:szCs w:val="24"/>
        </w:rPr>
      </w:pPr>
      <w:r w:rsidRPr="004D7875">
        <w:rPr>
          <w:bCs/>
          <w:sz w:val="24"/>
          <w:szCs w:val="24"/>
        </w:rPr>
        <w:t xml:space="preserve">5. Стоимость </w:t>
      </w:r>
      <w:r w:rsidR="00CE1045">
        <w:rPr>
          <w:sz w:val="24"/>
          <w:szCs w:val="24"/>
        </w:rPr>
        <w:t xml:space="preserve">работ </w:t>
      </w:r>
      <w:r w:rsidR="00CE1045" w:rsidRPr="004D7875">
        <w:rPr>
          <w:bCs/>
          <w:sz w:val="24"/>
          <w:szCs w:val="24"/>
        </w:rPr>
        <w:t>по содержанию</w:t>
      </w:r>
      <w:r w:rsidR="00CE1045" w:rsidRPr="00E44A24">
        <w:rPr>
          <w:bCs/>
          <w:sz w:val="24"/>
          <w:szCs w:val="24"/>
        </w:rPr>
        <w:t xml:space="preserve"> </w:t>
      </w:r>
      <w:r w:rsidR="00CE1045">
        <w:rPr>
          <w:bCs/>
          <w:sz w:val="24"/>
          <w:szCs w:val="24"/>
        </w:rPr>
        <w:t>светофорных объектов,</w:t>
      </w:r>
      <w:r w:rsidR="00CE1045" w:rsidRPr="00E44A24">
        <w:rPr>
          <w:bCs/>
          <w:sz w:val="24"/>
          <w:szCs w:val="24"/>
        </w:rPr>
        <w:t xml:space="preserve"> </w:t>
      </w:r>
      <w:r>
        <w:rPr>
          <w:sz w:val="24"/>
          <w:szCs w:val="24"/>
        </w:rPr>
        <w:t xml:space="preserve">выполненных </w:t>
      </w:r>
      <w:r w:rsidR="00CE1045">
        <w:rPr>
          <w:sz w:val="24"/>
          <w:szCs w:val="24"/>
        </w:rPr>
        <w:t xml:space="preserve">в </w:t>
      </w:r>
      <w:r w:rsidRPr="00E44A24">
        <w:rPr>
          <w:bCs/>
          <w:sz w:val="24"/>
          <w:szCs w:val="24"/>
        </w:rPr>
        <w:t>отчетн</w:t>
      </w:r>
      <w:r w:rsidR="00CE1045">
        <w:rPr>
          <w:bCs/>
          <w:sz w:val="24"/>
          <w:szCs w:val="24"/>
        </w:rPr>
        <w:t>ом</w:t>
      </w:r>
      <w:r w:rsidRPr="00E44A24">
        <w:rPr>
          <w:bCs/>
          <w:sz w:val="24"/>
          <w:szCs w:val="24"/>
        </w:rPr>
        <w:t xml:space="preserve"> период</w:t>
      </w:r>
      <w:r w:rsidR="00CE1045">
        <w:rPr>
          <w:bCs/>
          <w:sz w:val="24"/>
          <w:szCs w:val="24"/>
        </w:rPr>
        <w:t>е,</w:t>
      </w:r>
      <w:r w:rsidRPr="00E44A24">
        <w:rPr>
          <w:bCs/>
          <w:sz w:val="24"/>
          <w:szCs w:val="24"/>
        </w:rPr>
        <w:t xml:space="preserve"> составляет </w:t>
      </w:r>
      <w:r w:rsidRPr="00E44A24">
        <w:rPr>
          <w:sz w:val="24"/>
          <w:szCs w:val="24"/>
        </w:rPr>
        <w:t>________(_________________) рублей ___ копеек, в т.ч. НДС/без НДС.</w:t>
      </w:r>
    </w:p>
    <w:p w:rsidR="0044753B" w:rsidRPr="00E44A24" w:rsidRDefault="0044753B" w:rsidP="0044753B">
      <w:pPr>
        <w:autoSpaceDE w:val="0"/>
        <w:ind w:firstLine="709"/>
        <w:jc w:val="both"/>
        <w:rPr>
          <w:sz w:val="24"/>
          <w:szCs w:val="24"/>
        </w:rPr>
      </w:pPr>
      <w:r>
        <w:rPr>
          <w:sz w:val="24"/>
          <w:szCs w:val="24"/>
        </w:rPr>
        <w:t>6</w:t>
      </w:r>
      <w:r w:rsidRPr="00E44A24">
        <w:rPr>
          <w:sz w:val="24"/>
          <w:szCs w:val="24"/>
        </w:rPr>
        <w:t xml:space="preserve">. Настоящий акт составлен в </w:t>
      </w:r>
      <w:r>
        <w:rPr>
          <w:sz w:val="24"/>
          <w:szCs w:val="24"/>
        </w:rPr>
        <w:t>двух экземплярах, по одному экземпляру для каждой Стороны.</w:t>
      </w:r>
    </w:p>
    <w:p w:rsidR="0044753B" w:rsidRPr="00A645EB" w:rsidRDefault="0044753B" w:rsidP="0044753B">
      <w:pPr>
        <w:autoSpaceDE w:val="0"/>
        <w:ind w:firstLine="709"/>
        <w:rPr>
          <w:sz w:val="24"/>
          <w:szCs w:val="24"/>
        </w:rPr>
      </w:pPr>
    </w:p>
    <w:tbl>
      <w:tblPr>
        <w:tblW w:w="0" w:type="auto"/>
        <w:tblLayout w:type="fixed"/>
        <w:tblLook w:val="0000" w:firstRow="0" w:lastRow="0" w:firstColumn="0" w:lastColumn="0" w:noHBand="0" w:noVBand="0"/>
      </w:tblPr>
      <w:tblGrid>
        <w:gridCol w:w="4840"/>
        <w:gridCol w:w="4745"/>
      </w:tblGrid>
      <w:tr w:rsidR="0044753B" w:rsidRPr="0055554A" w:rsidTr="00833263">
        <w:tc>
          <w:tcPr>
            <w:tcW w:w="4840" w:type="dxa"/>
          </w:tcPr>
          <w:p w:rsidR="0044753B" w:rsidRPr="00A645EB" w:rsidRDefault="0044753B" w:rsidP="00833263">
            <w:pPr>
              <w:autoSpaceDE w:val="0"/>
              <w:snapToGrid w:val="0"/>
              <w:jc w:val="both"/>
              <w:rPr>
                <w:b/>
                <w:color w:val="000000"/>
                <w:sz w:val="24"/>
                <w:szCs w:val="24"/>
              </w:rPr>
            </w:pPr>
            <w:r w:rsidRPr="00A645EB">
              <w:rPr>
                <w:b/>
                <w:color w:val="000000"/>
                <w:sz w:val="24"/>
                <w:szCs w:val="24"/>
              </w:rPr>
              <w:t>ЗАКАЗЧИК:</w:t>
            </w:r>
          </w:p>
          <w:p w:rsidR="0044753B" w:rsidRPr="00A645EB" w:rsidRDefault="0044753B" w:rsidP="00833263">
            <w:pPr>
              <w:pStyle w:val="Iauiue"/>
              <w:rPr>
                <w:sz w:val="24"/>
                <w:szCs w:val="24"/>
              </w:rPr>
            </w:pPr>
          </w:p>
          <w:p w:rsidR="0044753B" w:rsidRPr="00A645EB" w:rsidRDefault="0044753B" w:rsidP="00833263">
            <w:pPr>
              <w:pStyle w:val="Iauiue"/>
              <w:rPr>
                <w:sz w:val="24"/>
                <w:szCs w:val="24"/>
              </w:rPr>
            </w:pPr>
          </w:p>
          <w:p w:rsidR="0044753B" w:rsidRPr="00A645EB" w:rsidRDefault="0044753B" w:rsidP="00833263">
            <w:pPr>
              <w:pStyle w:val="Iauiue"/>
              <w:rPr>
                <w:sz w:val="24"/>
                <w:szCs w:val="24"/>
              </w:rPr>
            </w:pPr>
            <w:r w:rsidRPr="00A645EB">
              <w:rPr>
                <w:sz w:val="24"/>
                <w:szCs w:val="24"/>
              </w:rPr>
              <w:t xml:space="preserve">_____________________ </w:t>
            </w:r>
          </w:p>
          <w:p w:rsidR="0044753B" w:rsidRPr="00A645EB" w:rsidRDefault="0044753B" w:rsidP="00833263">
            <w:pPr>
              <w:autoSpaceDE w:val="0"/>
              <w:jc w:val="both"/>
              <w:rPr>
                <w:color w:val="000000"/>
                <w:sz w:val="24"/>
                <w:szCs w:val="24"/>
              </w:rPr>
            </w:pPr>
            <w:r w:rsidRPr="00A645EB">
              <w:rPr>
                <w:color w:val="000000"/>
                <w:sz w:val="24"/>
                <w:szCs w:val="24"/>
              </w:rPr>
              <w:t>м.п.</w:t>
            </w:r>
          </w:p>
        </w:tc>
        <w:tc>
          <w:tcPr>
            <w:tcW w:w="4745" w:type="dxa"/>
          </w:tcPr>
          <w:p w:rsidR="0044753B" w:rsidRPr="00A645EB" w:rsidRDefault="0044753B" w:rsidP="00833263">
            <w:pPr>
              <w:autoSpaceDE w:val="0"/>
              <w:snapToGrid w:val="0"/>
              <w:rPr>
                <w:b/>
                <w:color w:val="000000"/>
                <w:sz w:val="24"/>
                <w:szCs w:val="24"/>
              </w:rPr>
            </w:pPr>
            <w:r>
              <w:rPr>
                <w:b/>
                <w:color w:val="000000"/>
                <w:sz w:val="24"/>
                <w:szCs w:val="24"/>
              </w:rPr>
              <w:t>ПОДРЯДЧИК</w:t>
            </w:r>
            <w:r w:rsidRPr="00A645EB">
              <w:rPr>
                <w:b/>
                <w:color w:val="000000"/>
                <w:sz w:val="24"/>
                <w:szCs w:val="24"/>
              </w:rPr>
              <w:t>:</w:t>
            </w:r>
          </w:p>
          <w:p w:rsidR="0044753B" w:rsidRPr="00A645EB" w:rsidRDefault="0044753B" w:rsidP="00833263">
            <w:pPr>
              <w:pStyle w:val="af7"/>
              <w:rPr>
                <w:sz w:val="24"/>
                <w:szCs w:val="24"/>
              </w:rPr>
            </w:pPr>
          </w:p>
          <w:p w:rsidR="0044753B" w:rsidRPr="00A645EB" w:rsidRDefault="0044753B" w:rsidP="00833263">
            <w:pPr>
              <w:pStyle w:val="Iauiue"/>
              <w:rPr>
                <w:color w:val="000000"/>
                <w:sz w:val="24"/>
                <w:szCs w:val="24"/>
              </w:rPr>
            </w:pPr>
            <w:r w:rsidRPr="00A645EB">
              <w:rPr>
                <w:sz w:val="24"/>
                <w:szCs w:val="24"/>
              </w:rPr>
              <w:t>______________________</w:t>
            </w:r>
            <w:r w:rsidRPr="00A645EB">
              <w:rPr>
                <w:color w:val="000000"/>
                <w:sz w:val="24"/>
                <w:szCs w:val="24"/>
              </w:rPr>
              <w:t xml:space="preserve"> </w:t>
            </w:r>
          </w:p>
          <w:p w:rsidR="0044753B" w:rsidRPr="0055554A" w:rsidRDefault="0044753B" w:rsidP="00833263">
            <w:pPr>
              <w:pStyle w:val="Iauiue"/>
              <w:rPr>
                <w:color w:val="000000"/>
                <w:sz w:val="24"/>
                <w:szCs w:val="24"/>
              </w:rPr>
            </w:pPr>
            <w:r w:rsidRPr="00A645EB">
              <w:rPr>
                <w:color w:val="000000"/>
                <w:sz w:val="24"/>
                <w:szCs w:val="24"/>
              </w:rPr>
              <w:t>м.п.</w:t>
            </w:r>
          </w:p>
        </w:tc>
      </w:tr>
    </w:tbl>
    <w:p w:rsidR="0044753B" w:rsidRDefault="0044753B" w:rsidP="0044753B"/>
    <w:p w:rsidR="0044753B" w:rsidRDefault="0044753B" w:rsidP="0044753B">
      <w:pPr>
        <w:spacing w:after="200"/>
        <w:jc w:val="right"/>
        <w:rPr>
          <w:sz w:val="22"/>
          <w:szCs w:val="22"/>
        </w:rPr>
      </w:pPr>
    </w:p>
    <w:p w:rsidR="00190C24" w:rsidRDefault="00190C24" w:rsidP="0044753B">
      <w:pPr>
        <w:jc w:val="right"/>
        <w:rPr>
          <w:sz w:val="24"/>
          <w:szCs w:val="24"/>
        </w:rPr>
      </w:pPr>
    </w:p>
    <w:p w:rsidR="00190C24" w:rsidRDefault="00190C24" w:rsidP="0044753B">
      <w:pPr>
        <w:jc w:val="right"/>
        <w:rPr>
          <w:sz w:val="24"/>
          <w:szCs w:val="24"/>
        </w:rPr>
      </w:pPr>
    </w:p>
    <w:p w:rsidR="00190C24" w:rsidRDefault="00190C24" w:rsidP="0044753B">
      <w:pPr>
        <w:jc w:val="right"/>
        <w:rPr>
          <w:sz w:val="24"/>
          <w:szCs w:val="24"/>
        </w:rPr>
      </w:pPr>
    </w:p>
    <w:p w:rsidR="00190C24" w:rsidRDefault="00190C24" w:rsidP="0044753B">
      <w:pPr>
        <w:jc w:val="right"/>
        <w:rPr>
          <w:sz w:val="24"/>
          <w:szCs w:val="24"/>
        </w:rPr>
      </w:pPr>
    </w:p>
    <w:p w:rsidR="00190C24" w:rsidRDefault="00190C24" w:rsidP="0044753B">
      <w:pPr>
        <w:jc w:val="right"/>
        <w:rPr>
          <w:sz w:val="24"/>
          <w:szCs w:val="24"/>
        </w:rPr>
      </w:pPr>
    </w:p>
    <w:p w:rsidR="00190C24" w:rsidRDefault="00190C24" w:rsidP="0044753B">
      <w:pPr>
        <w:jc w:val="right"/>
        <w:rPr>
          <w:sz w:val="24"/>
          <w:szCs w:val="24"/>
        </w:rPr>
      </w:pPr>
    </w:p>
    <w:p w:rsidR="00190C24" w:rsidRDefault="00190C24" w:rsidP="0044753B">
      <w:pPr>
        <w:jc w:val="right"/>
        <w:rPr>
          <w:sz w:val="24"/>
          <w:szCs w:val="24"/>
        </w:rPr>
      </w:pPr>
    </w:p>
    <w:p w:rsidR="00190C24" w:rsidRDefault="00190C24" w:rsidP="0044753B">
      <w:pPr>
        <w:jc w:val="right"/>
        <w:rPr>
          <w:sz w:val="24"/>
          <w:szCs w:val="24"/>
        </w:rPr>
      </w:pPr>
    </w:p>
    <w:p w:rsidR="00190C24" w:rsidRDefault="00190C24" w:rsidP="0044753B">
      <w:pPr>
        <w:jc w:val="right"/>
        <w:rPr>
          <w:sz w:val="24"/>
          <w:szCs w:val="24"/>
        </w:rPr>
      </w:pPr>
    </w:p>
    <w:p w:rsidR="00CE1045" w:rsidRDefault="00CE1045" w:rsidP="0044753B">
      <w:pPr>
        <w:jc w:val="right"/>
        <w:rPr>
          <w:sz w:val="24"/>
          <w:szCs w:val="24"/>
        </w:rPr>
      </w:pPr>
    </w:p>
    <w:p w:rsidR="00190C24" w:rsidRDefault="00190C24" w:rsidP="0044753B">
      <w:pPr>
        <w:jc w:val="right"/>
        <w:rPr>
          <w:sz w:val="24"/>
          <w:szCs w:val="24"/>
        </w:rPr>
      </w:pPr>
    </w:p>
    <w:p w:rsidR="00190C24" w:rsidRDefault="00190C24" w:rsidP="0044753B">
      <w:pPr>
        <w:jc w:val="right"/>
        <w:rPr>
          <w:sz w:val="24"/>
          <w:szCs w:val="24"/>
        </w:rPr>
      </w:pPr>
    </w:p>
    <w:p w:rsidR="00CE1045" w:rsidRDefault="00CE1045" w:rsidP="0044753B">
      <w:pPr>
        <w:jc w:val="right"/>
        <w:rPr>
          <w:sz w:val="24"/>
          <w:szCs w:val="24"/>
        </w:rPr>
      </w:pPr>
    </w:p>
    <w:p w:rsidR="00190C24" w:rsidRDefault="00190C24" w:rsidP="0044753B">
      <w:pPr>
        <w:jc w:val="right"/>
        <w:rPr>
          <w:sz w:val="24"/>
          <w:szCs w:val="24"/>
        </w:rPr>
      </w:pPr>
    </w:p>
    <w:p w:rsidR="00190C24" w:rsidRDefault="00190C24" w:rsidP="0044753B">
      <w:pPr>
        <w:jc w:val="right"/>
        <w:rPr>
          <w:sz w:val="24"/>
          <w:szCs w:val="24"/>
        </w:rPr>
      </w:pPr>
    </w:p>
    <w:p w:rsidR="0044753B" w:rsidRPr="004037AB" w:rsidRDefault="0044753B" w:rsidP="0044753B">
      <w:pPr>
        <w:jc w:val="right"/>
        <w:rPr>
          <w:sz w:val="24"/>
          <w:szCs w:val="24"/>
        </w:rPr>
      </w:pPr>
      <w:r w:rsidRPr="004037AB">
        <w:rPr>
          <w:sz w:val="24"/>
          <w:szCs w:val="24"/>
        </w:rPr>
        <w:lastRenderedPageBreak/>
        <w:t>Приложение № 5</w:t>
      </w:r>
    </w:p>
    <w:p w:rsidR="0044753B" w:rsidRPr="004037AB" w:rsidRDefault="0044753B" w:rsidP="0044753B">
      <w:pPr>
        <w:jc w:val="right"/>
        <w:rPr>
          <w:sz w:val="24"/>
          <w:szCs w:val="24"/>
        </w:rPr>
      </w:pPr>
      <w:r w:rsidRPr="004037AB">
        <w:rPr>
          <w:sz w:val="24"/>
          <w:szCs w:val="24"/>
        </w:rPr>
        <w:t>к муниципальному контракту</w:t>
      </w:r>
    </w:p>
    <w:p w:rsidR="0044753B" w:rsidRPr="004037AB" w:rsidRDefault="0044753B" w:rsidP="0044753B">
      <w:pPr>
        <w:jc w:val="right"/>
        <w:rPr>
          <w:sz w:val="24"/>
          <w:szCs w:val="24"/>
        </w:rPr>
      </w:pPr>
      <w:r w:rsidRPr="004037AB">
        <w:rPr>
          <w:sz w:val="24"/>
          <w:szCs w:val="24"/>
        </w:rPr>
        <w:t>№ ________________ от «___» _____________ 2012 г.</w:t>
      </w:r>
    </w:p>
    <w:p w:rsidR="0044753B" w:rsidRPr="00D54395" w:rsidRDefault="0044753B" w:rsidP="0044753B">
      <w:pPr>
        <w:spacing w:after="200"/>
        <w:jc w:val="both"/>
        <w:rPr>
          <w:b/>
          <w:bCs/>
          <w:sz w:val="22"/>
          <w:szCs w:val="22"/>
        </w:rPr>
      </w:pPr>
    </w:p>
    <w:p w:rsidR="0044753B" w:rsidRPr="00D54395" w:rsidRDefault="0044753B" w:rsidP="0044753B">
      <w:pPr>
        <w:spacing w:after="200"/>
        <w:jc w:val="both"/>
        <w:rPr>
          <w:b/>
          <w:bCs/>
          <w:sz w:val="22"/>
          <w:szCs w:val="22"/>
        </w:rPr>
      </w:pPr>
    </w:p>
    <w:p w:rsidR="0044753B" w:rsidRPr="00D54395" w:rsidRDefault="0044753B" w:rsidP="0044753B">
      <w:pPr>
        <w:spacing w:after="200"/>
        <w:jc w:val="center"/>
        <w:rPr>
          <w:b/>
          <w:bCs/>
          <w:sz w:val="22"/>
          <w:szCs w:val="22"/>
        </w:rPr>
      </w:pPr>
      <w:r w:rsidRPr="00D54395">
        <w:rPr>
          <w:b/>
          <w:bCs/>
          <w:sz w:val="22"/>
          <w:szCs w:val="22"/>
        </w:rPr>
        <w:t>Заявка на содержание светофорного объекта</w:t>
      </w:r>
    </w:p>
    <w:p w:rsidR="0044753B" w:rsidRPr="00D54395" w:rsidRDefault="0044753B" w:rsidP="0044753B">
      <w:pPr>
        <w:spacing w:after="200"/>
        <w:jc w:val="center"/>
        <w:rPr>
          <w:b/>
          <w:bCs/>
          <w:sz w:val="22"/>
          <w:szCs w:val="22"/>
        </w:rPr>
      </w:pPr>
      <w:r w:rsidRPr="00D54395">
        <w:rPr>
          <w:b/>
          <w:bCs/>
          <w:sz w:val="22"/>
          <w:szCs w:val="22"/>
        </w:rPr>
        <w:t>на улично-дорожной сети г. Перми по</w:t>
      </w:r>
    </w:p>
    <w:p w:rsidR="0044753B" w:rsidRPr="00D54395" w:rsidRDefault="0044753B" w:rsidP="0044753B">
      <w:pPr>
        <w:spacing w:after="200"/>
        <w:jc w:val="center"/>
        <w:rPr>
          <w:b/>
          <w:bCs/>
          <w:sz w:val="22"/>
          <w:szCs w:val="22"/>
        </w:rPr>
      </w:pPr>
      <w:r w:rsidRPr="00D54395">
        <w:rPr>
          <w:b/>
          <w:bCs/>
          <w:sz w:val="22"/>
          <w:szCs w:val="22"/>
        </w:rPr>
        <w:t>муниципальному контракту от ____________ № __________</w:t>
      </w:r>
    </w:p>
    <w:p w:rsidR="0044753B" w:rsidRPr="00D54395" w:rsidRDefault="0044753B" w:rsidP="0044753B">
      <w:pPr>
        <w:spacing w:after="200"/>
        <w:jc w:val="both"/>
        <w:rPr>
          <w:sz w:val="22"/>
          <w:szCs w:val="22"/>
        </w:rPr>
      </w:pPr>
    </w:p>
    <w:tbl>
      <w:tblPr>
        <w:tblW w:w="11057" w:type="dxa"/>
        <w:tblInd w:w="-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25"/>
        <w:gridCol w:w="3119"/>
        <w:gridCol w:w="1418"/>
        <w:gridCol w:w="1417"/>
        <w:gridCol w:w="1276"/>
        <w:gridCol w:w="1843"/>
        <w:gridCol w:w="1559"/>
      </w:tblGrid>
      <w:tr w:rsidR="008D534C" w:rsidRPr="00D54395" w:rsidTr="00062B6B">
        <w:trPr>
          <w:trHeight w:val="524"/>
        </w:trPr>
        <w:tc>
          <w:tcPr>
            <w:tcW w:w="425" w:type="dxa"/>
            <w:vMerge w:val="restart"/>
            <w:vAlign w:val="center"/>
          </w:tcPr>
          <w:p w:rsidR="008D534C" w:rsidRPr="00D54395" w:rsidRDefault="008D534C" w:rsidP="00833263">
            <w:pPr>
              <w:spacing w:after="200"/>
              <w:jc w:val="center"/>
              <w:rPr>
                <w:sz w:val="22"/>
                <w:szCs w:val="22"/>
              </w:rPr>
            </w:pPr>
            <w:r w:rsidRPr="00D54395">
              <w:rPr>
                <w:sz w:val="22"/>
                <w:szCs w:val="22"/>
              </w:rPr>
              <w:t>№ п/п</w:t>
            </w:r>
          </w:p>
        </w:tc>
        <w:tc>
          <w:tcPr>
            <w:tcW w:w="3119" w:type="dxa"/>
            <w:vMerge w:val="restart"/>
            <w:vAlign w:val="center"/>
          </w:tcPr>
          <w:p w:rsidR="008D534C" w:rsidRPr="00D54395" w:rsidRDefault="008D534C" w:rsidP="00833263">
            <w:pPr>
              <w:spacing w:after="200"/>
              <w:jc w:val="center"/>
              <w:rPr>
                <w:sz w:val="22"/>
                <w:szCs w:val="22"/>
              </w:rPr>
            </w:pPr>
            <w:r w:rsidRPr="00D54395">
              <w:rPr>
                <w:sz w:val="22"/>
                <w:szCs w:val="22"/>
              </w:rPr>
              <w:t xml:space="preserve">Наименование </w:t>
            </w:r>
            <w:r>
              <w:rPr>
                <w:sz w:val="22"/>
                <w:szCs w:val="22"/>
              </w:rPr>
              <w:t xml:space="preserve">светофорного </w:t>
            </w:r>
            <w:r w:rsidRPr="00D54395">
              <w:rPr>
                <w:sz w:val="22"/>
                <w:szCs w:val="22"/>
              </w:rPr>
              <w:t>объекта,</w:t>
            </w:r>
          </w:p>
          <w:p w:rsidR="008D534C" w:rsidRPr="00D54395" w:rsidRDefault="008D534C" w:rsidP="00833263">
            <w:pPr>
              <w:spacing w:after="200"/>
              <w:jc w:val="center"/>
              <w:rPr>
                <w:sz w:val="22"/>
                <w:szCs w:val="22"/>
              </w:rPr>
            </w:pPr>
            <w:r>
              <w:rPr>
                <w:sz w:val="22"/>
                <w:szCs w:val="22"/>
              </w:rPr>
              <w:t>дислокация</w:t>
            </w:r>
          </w:p>
        </w:tc>
        <w:tc>
          <w:tcPr>
            <w:tcW w:w="1418" w:type="dxa"/>
            <w:vMerge w:val="restart"/>
            <w:vAlign w:val="center"/>
          </w:tcPr>
          <w:p w:rsidR="008D534C" w:rsidRPr="00D54395" w:rsidRDefault="008D534C" w:rsidP="001623C9">
            <w:pPr>
              <w:spacing w:after="200"/>
              <w:jc w:val="center"/>
              <w:rPr>
                <w:sz w:val="22"/>
                <w:szCs w:val="22"/>
              </w:rPr>
            </w:pPr>
            <w:r w:rsidRPr="00D54395">
              <w:rPr>
                <w:sz w:val="22"/>
                <w:szCs w:val="22"/>
              </w:rPr>
              <w:t>Дата начал</w:t>
            </w:r>
            <w:r w:rsidR="001623C9">
              <w:rPr>
                <w:sz w:val="22"/>
                <w:szCs w:val="22"/>
              </w:rPr>
              <w:t>а</w:t>
            </w:r>
            <w:r w:rsidRPr="00D54395">
              <w:rPr>
                <w:sz w:val="22"/>
                <w:szCs w:val="22"/>
              </w:rPr>
              <w:t xml:space="preserve"> содержания светофорного объекта</w:t>
            </w:r>
          </w:p>
        </w:tc>
        <w:tc>
          <w:tcPr>
            <w:tcW w:w="2693" w:type="dxa"/>
            <w:gridSpan w:val="2"/>
            <w:vAlign w:val="center"/>
          </w:tcPr>
          <w:p w:rsidR="008D534C" w:rsidRPr="00D54395" w:rsidRDefault="008D534C" w:rsidP="00833263">
            <w:pPr>
              <w:spacing w:after="200"/>
              <w:jc w:val="center"/>
              <w:rPr>
                <w:sz w:val="22"/>
                <w:szCs w:val="22"/>
              </w:rPr>
            </w:pPr>
            <w:r>
              <w:rPr>
                <w:sz w:val="22"/>
                <w:szCs w:val="22"/>
              </w:rPr>
              <w:t>Признак светофорного объекта</w:t>
            </w:r>
          </w:p>
        </w:tc>
        <w:tc>
          <w:tcPr>
            <w:tcW w:w="1843" w:type="dxa"/>
            <w:vMerge w:val="restart"/>
            <w:vAlign w:val="center"/>
          </w:tcPr>
          <w:p w:rsidR="008D534C" w:rsidRPr="00D54395" w:rsidRDefault="008D534C" w:rsidP="00833263">
            <w:pPr>
              <w:spacing w:after="200"/>
              <w:jc w:val="center"/>
              <w:rPr>
                <w:sz w:val="22"/>
                <w:szCs w:val="22"/>
              </w:rPr>
            </w:pPr>
            <w:r>
              <w:rPr>
                <w:sz w:val="22"/>
                <w:szCs w:val="22"/>
              </w:rPr>
              <w:t>Контроллер</w:t>
            </w:r>
            <w:r w:rsidR="00E3356D">
              <w:rPr>
                <w:sz w:val="22"/>
                <w:szCs w:val="22"/>
              </w:rPr>
              <w:t>, тип</w:t>
            </w:r>
          </w:p>
        </w:tc>
        <w:tc>
          <w:tcPr>
            <w:tcW w:w="1559" w:type="dxa"/>
            <w:vMerge w:val="restart"/>
            <w:vAlign w:val="center"/>
          </w:tcPr>
          <w:p w:rsidR="008D534C" w:rsidRPr="00D54395" w:rsidRDefault="008D534C" w:rsidP="008D534C">
            <w:pPr>
              <w:spacing w:after="200"/>
              <w:jc w:val="center"/>
              <w:rPr>
                <w:sz w:val="22"/>
                <w:szCs w:val="22"/>
              </w:rPr>
            </w:pPr>
            <w:r w:rsidRPr="00D54395">
              <w:rPr>
                <w:sz w:val="22"/>
                <w:szCs w:val="22"/>
              </w:rPr>
              <w:t>Паспорт</w:t>
            </w:r>
            <w:r>
              <w:rPr>
                <w:sz w:val="22"/>
                <w:szCs w:val="22"/>
              </w:rPr>
              <w:t xml:space="preserve"> </w:t>
            </w:r>
            <w:r w:rsidRPr="00D54395">
              <w:rPr>
                <w:sz w:val="22"/>
                <w:szCs w:val="22"/>
              </w:rPr>
              <w:t>светофорного объекта, л.</w:t>
            </w:r>
          </w:p>
        </w:tc>
      </w:tr>
      <w:tr w:rsidR="008D534C" w:rsidRPr="00D54395" w:rsidTr="008D534C">
        <w:trPr>
          <w:trHeight w:val="524"/>
        </w:trPr>
        <w:tc>
          <w:tcPr>
            <w:tcW w:w="425" w:type="dxa"/>
            <w:vMerge/>
            <w:vAlign w:val="center"/>
          </w:tcPr>
          <w:p w:rsidR="008D534C" w:rsidRPr="00D54395" w:rsidRDefault="008D534C" w:rsidP="00833263">
            <w:pPr>
              <w:spacing w:after="200"/>
              <w:jc w:val="center"/>
              <w:rPr>
                <w:sz w:val="22"/>
                <w:szCs w:val="22"/>
              </w:rPr>
            </w:pPr>
          </w:p>
        </w:tc>
        <w:tc>
          <w:tcPr>
            <w:tcW w:w="3119" w:type="dxa"/>
            <w:vMerge/>
            <w:vAlign w:val="center"/>
          </w:tcPr>
          <w:p w:rsidR="008D534C" w:rsidRPr="00D54395" w:rsidRDefault="008D534C" w:rsidP="00833263">
            <w:pPr>
              <w:spacing w:after="200"/>
              <w:jc w:val="center"/>
              <w:rPr>
                <w:sz w:val="22"/>
                <w:szCs w:val="22"/>
              </w:rPr>
            </w:pPr>
          </w:p>
        </w:tc>
        <w:tc>
          <w:tcPr>
            <w:tcW w:w="1418" w:type="dxa"/>
            <w:vMerge/>
            <w:vAlign w:val="center"/>
          </w:tcPr>
          <w:p w:rsidR="008D534C" w:rsidRPr="00D54395" w:rsidRDefault="008D534C" w:rsidP="00833263">
            <w:pPr>
              <w:spacing w:after="200"/>
              <w:jc w:val="center"/>
              <w:rPr>
                <w:sz w:val="22"/>
                <w:szCs w:val="22"/>
              </w:rPr>
            </w:pPr>
          </w:p>
        </w:tc>
        <w:tc>
          <w:tcPr>
            <w:tcW w:w="1417" w:type="dxa"/>
            <w:vAlign w:val="center"/>
          </w:tcPr>
          <w:p w:rsidR="008D534C" w:rsidRDefault="008D534C" w:rsidP="00833263">
            <w:pPr>
              <w:spacing w:after="200"/>
              <w:jc w:val="center"/>
              <w:rPr>
                <w:sz w:val="22"/>
                <w:szCs w:val="22"/>
              </w:rPr>
            </w:pPr>
            <w:r>
              <w:rPr>
                <w:sz w:val="22"/>
                <w:szCs w:val="22"/>
              </w:rPr>
              <w:t>с АСУДД</w:t>
            </w:r>
          </w:p>
        </w:tc>
        <w:tc>
          <w:tcPr>
            <w:tcW w:w="1276" w:type="dxa"/>
            <w:vAlign w:val="center"/>
          </w:tcPr>
          <w:p w:rsidR="008D534C" w:rsidRDefault="008D534C" w:rsidP="00833263">
            <w:pPr>
              <w:spacing w:after="200"/>
              <w:jc w:val="center"/>
              <w:rPr>
                <w:sz w:val="22"/>
                <w:szCs w:val="22"/>
              </w:rPr>
            </w:pPr>
            <w:r>
              <w:rPr>
                <w:sz w:val="22"/>
                <w:szCs w:val="22"/>
              </w:rPr>
              <w:t>без АСУДД</w:t>
            </w:r>
          </w:p>
        </w:tc>
        <w:tc>
          <w:tcPr>
            <w:tcW w:w="1843" w:type="dxa"/>
            <w:vMerge/>
            <w:vAlign w:val="center"/>
          </w:tcPr>
          <w:p w:rsidR="008D534C" w:rsidRDefault="008D534C" w:rsidP="00833263">
            <w:pPr>
              <w:spacing w:after="200"/>
              <w:jc w:val="center"/>
              <w:rPr>
                <w:sz w:val="22"/>
                <w:szCs w:val="22"/>
              </w:rPr>
            </w:pPr>
          </w:p>
        </w:tc>
        <w:tc>
          <w:tcPr>
            <w:tcW w:w="1559" w:type="dxa"/>
            <w:vMerge/>
            <w:vAlign w:val="center"/>
          </w:tcPr>
          <w:p w:rsidR="008D534C" w:rsidRPr="00D54395" w:rsidRDefault="008D534C" w:rsidP="00833263">
            <w:pPr>
              <w:spacing w:after="200"/>
              <w:jc w:val="center"/>
              <w:rPr>
                <w:sz w:val="22"/>
                <w:szCs w:val="22"/>
              </w:rPr>
            </w:pPr>
          </w:p>
        </w:tc>
      </w:tr>
      <w:tr w:rsidR="0044753B" w:rsidRPr="00D54395" w:rsidTr="008D534C">
        <w:trPr>
          <w:trHeight w:val="305"/>
        </w:trPr>
        <w:tc>
          <w:tcPr>
            <w:tcW w:w="425" w:type="dxa"/>
          </w:tcPr>
          <w:p w:rsidR="0044753B" w:rsidRPr="00D54395" w:rsidRDefault="0044753B" w:rsidP="00833263">
            <w:pPr>
              <w:spacing w:after="200"/>
              <w:jc w:val="both"/>
              <w:rPr>
                <w:sz w:val="22"/>
                <w:szCs w:val="22"/>
              </w:rPr>
            </w:pPr>
            <w:r w:rsidRPr="00D54395">
              <w:rPr>
                <w:sz w:val="22"/>
                <w:szCs w:val="22"/>
              </w:rPr>
              <w:t>1.</w:t>
            </w:r>
          </w:p>
        </w:tc>
        <w:tc>
          <w:tcPr>
            <w:tcW w:w="3119" w:type="dxa"/>
          </w:tcPr>
          <w:p w:rsidR="0044753B" w:rsidRPr="00D54395" w:rsidRDefault="0044753B" w:rsidP="00833263">
            <w:pPr>
              <w:spacing w:after="200"/>
              <w:jc w:val="both"/>
              <w:rPr>
                <w:sz w:val="22"/>
                <w:szCs w:val="22"/>
              </w:rPr>
            </w:pPr>
          </w:p>
        </w:tc>
        <w:tc>
          <w:tcPr>
            <w:tcW w:w="1418" w:type="dxa"/>
          </w:tcPr>
          <w:p w:rsidR="0044753B" w:rsidRPr="00D54395" w:rsidRDefault="0044753B" w:rsidP="00833263">
            <w:pPr>
              <w:spacing w:after="200"/>
              <w:jc w:val="both"/>
              <w:rPr>
                <w:sz w:val="22"/>
                <w:szCs w:val="22"/>
              </w:rPr>
            </w:pPr>
          </w:p>
        </w:tc>
        <w:tc>
          <w:tcPr>
            <w:tcW w:w="1417" w:type="dxa"/>
          </w:tcPr>
          <w:p w:rsidR="0044753B" w:rsidRPr="00D54395" w:rsidRDefault="0044753B" w:rsidP="00833263">
            <w:pPr>
              <w:spacing w:after="200"/>
              <w:jc w:val="both"/>
              <w:rPr>
                <w:sz w:val="22"/>
                <w:szCs w:val="22"/>
              </w:rPr>
            </w:pPr>
          </w:p>
        </w:tc>
        <w:tc>
          <w:tcPr>
            <w:tcW w:w="1276" w:type="dxa"/>
          </w:tcPr>
          <w:p w:rsidR="0044753B" w:rsidRPr="00D54395" w:rsidRDefault="0044753B" w:rsidP="00833263">
            <w:pPr>
              <w:spacing w:after="200"/>
              <w:jc w:val="both"/>
              <w:rPr>
                <w:sz w:val="22"/>
                <w:szCs w:val="22"/>
              </w:rPr>
            </w:pPr>
          </w:p>
        </w:tc>
        <w:tc>
          <w:tcPr>
            <w:tcW w:w="1843" w:type="dxa"/>
          </w:tcPr>
          <w:p w:rsidR="0044753B" w:rsidRPr="00D54395" w:rsidRDefault="0044753B" w:rsidP="00833263">
            <w:pPr>
              <w:spacing w:after="200"/>
              <w:jc w:val="both"/>
              <w:rPr>
                <w:sz w:val="22"/>
                <w:szCs w:val="22"/>
              </w:rPr>
            </w:pPr>
          </w:p>
        </w:tc>
        <w:tc>
          <w:tcPr>
            <w:tcW w:w="1559" w:type="dxa"/>
          </w:tcPr>
          <w:p w:rsidR="0044753B" w:rsidRPr="00D54395" w:rsidRDefault="0044753B" w:rsidP="00833263">
            <w:pPr>
              <w:spacing w:after="200"/>
              <w:jc w:val="both"/>
              <w:rPr>
                <w:sz w:val="22"/>
                <w:szCs w:val="22"/>
              </w:rPr>
            </w:pPr>
          </w:p>
        </w:tc>
      </w:tr>
      <w:tr w:rsidR="0044753B" w:rsidRPr="00D54395" w:rsidTr="008D534C">
        <w:trPr>
          <w:trHeight w:val="319"/>
        </w:trPr>
        <w:tc>
          <w:tcPr>
            <w:tcW w:w="425" w:type="dxa"/>
          </w:tcPr>
          <w:p w:rsidR="0044753B" w:rsidRPr="00D54395" w:rsidRDefault="0044753B" w:rsidP="00833263">
            <w:pPr>
              <w:spacing w:after="200"/>
              <w:jc w:val="both"/>
              <w:rPr>
                <w:sz w:val="22"/>
                <w:szCs w:val="22"/>
              </w:rPr>
            </w:pPr>
            <w:r w:rsidRPr="00D54395">
              <w:rPr>
                <w:sz w:val="22"/>
                <w:szCs w:val="22"/>
              </w:rPr>
              <w:t>2.</w:t>
            </w:r>
          </w:p>
        </w:tc>
        <w:tc>
          <w:tcPr>
            <w:tcW w:w="3119" w:type="dxa"/>
          </w:tcPr>
          <w:p w:rsidR="0044753B" w:rsidRPr="00D54395" w:rsidRDefault="0044753B" w:rsidP="00833263">
            <w:pPr>
              <w:spacing w:after="200"/>
              <w:jc w:val="both"/>
              <w:rPr>
                <w:sz w:val="22"/>
                <w:szCs w:val="22"/>
              </w:rPr>
            </w:pPr>
          </w:p>
        </w:tc>
        <w:tc>
          <w:tcPr>
            <w:tcW w:w="1418" w:type="dxa"/>
          </w:tcPr>
          <w:p w:rsidR="0044753B" w:rsidRPr="00D54395" w:rsidRDefault="0044753B" w:rsidP="00833263">
            <w:pPr>
              <w:spacing w:after="200"/>
              <w:jc w:val="both"/>
              <w:rPr>
                <w:sz w:val="22"/>
                <w:szCs w:val="22"/>
              </w:rPr>
            </w:pPr>
          </w:p>
        </w:tc>
        <w:tc>
          <w:tcPr>
            <w:tcW w:w="1417" w:type="dxa"/>
          </w:tcPr>
          <w:p w:rsidR="0044753B" w:rsidRPr="00D54395" w:rsidRDefault="0044753B" w:rsidP="00833263">
            <w:pPr>
              <w:spacing w:after="200"/>
              <w:jc w:val="both"/>
              <w:rPr>
                <w:sz w:val="22"/>
                <w:szCs w:val="22"/>
              </w:rPr>
            </w:pPr>
          </w:p>
        </w:tc>
        <w:tc>
          <w:tcPr>
            <w:tcW w:w="1276" w:type="dxa"/>
          </w:tcPr>
          <w:p w:rsidR="0044753B" w:rsidRPr="00D54395" w:rsidRDefault="0044753B" w:rsidP="00833263">
            <w:pPr>
              <w:spacing w:after="200"/>
              <w:jc w:val="both"/>
              <w:rPr>
                <w:sz w:val="22"/>
                <w:szCs w:val="22"/>
              </w:rPr>
            </w:pPr>
          </w:p>
        </w:tc>
        <w:tc>
          <w:tcPr>
            <w:tcW w:w="1843" w:type="dxa"/>
          </w:tcPr>
          <w:p w:rsidR="0044753B" w:rsidRPr="00D54395" w:rsidRDefault="0044753B" w:rsidP="00833263">
            <w:pPr>
              <w:spacing w:after="200"/>
              <w:jc w:val="both"/>
              <w:rPr>
                <w:sz w:val="22"/>
                <w:szCs w:val="22"/>
              </w:rPr>
            </w:pPr>
          </w:p>
        </w:tc>
        <w:tc>
          <w:tcPr>
            <w:tcW w:w="1559" w:type="dxa"/>
          </w:tcPr>
          <w:p w:rsidR="0044753B" w:rsidRPr="00D54395" w:rsidRDefault="0044753B" w:rsidP="00833263">
            <w:pPr>
              <w:spacing w:after="200"/>
              <w:jc w:val="both"/>
              <w:rPr>
                <w:sz w:val="22"/>
                <w:szCs w:val="22"/>
              </w:rPr>
            </w:pPr>
          </w:p>
        </w:tc>
      </w:tr>
      <w:tr w:rsidR="0044753B" w:rsidRPr="00D54395" w:rsidTr="008D534C">
        <w:trPr>
          <w:trHeight w:val="305"/>
        </w:trPr>
        <w:tc>
          <w:tcPr>
            <w:tcW w:w="425" w:type="dxa"/>
          </w:tcPr>
          <w:p w:rsidR="0044753B" w:rsidRPr="00D54395" w:rsidRDefault="0044753B" w:rsidP="00833263">
            <w:pPr>
              <w:spacing w:after="200"/>
              <w:jc w:val="both"/>
              <w:rPr>
                <w:sz w:val="22"/>
                <w:szCs w:val="22"/>
              </w:rPr>
            </w:pPr>
            <w:r w:rsidRPr="00D54395">
              <w:rPr>
                <w:sz w:val="22"/>
                <w:szCs w:val="22"/>
              </w:rPr>
              <w:t>3.</w:t>
            </w:r>
          </w:p>
        </w:tc>
        <w:tc>
          <w:tcPr>
            <w:tcW w:w="3119" w:type="dxa"/>
          </w:tcPr>
          <w:p w:rsidR="0044753B" w:rsidRPr="00D54395" w:rsidRDefault="0044753B" w:rsidP="00833263">
            <w:pPr>
              <w:spacing w:after="200"/>
              <w:jc w:val="both"/>
              <w:rPr>
                <w:sz w:val="22"/>
                <w:szCs w:val="22"/>
              </w:rPr>
            </w:pPr>
          </w:p>
        </w:tc>
        <w:tc>
          <w:tcPr>
            <w:tcW w:w="1418" w:type="dxa"/>
          </w:tcPr>
          <w:p w:rsidR="0044753B" w:rsidRPr="00D54395" w:rsidRDefault="0044753B" w:rsidP="00833263">
            <w:pPr>
              <w:spacing w:after="200"/>
              <w:jc w:val="both"/>
              <w:rPr>
                <w:sz w:val="22"/>
                <w:szCs w:val="22"/>
              </w:rPr>
            </w:pPr>
          </w:p>
        </w:tc>
        <w:tc>
          <w:tcPr>
            <w:tcW w:w="1417" w:type="dxa"/>
          </w:tcPr>
          <w:p w:rsidR="0044753B" w:rsidRPr="00D54395" w:rsidRDefault="0044753B" w:rsidP="00833263">
            <w:pPr>
              <w:spacing w:after="200"/>
              <w:jc w:val="both"/>
              <w:rPr>
                <w:sz w:val="22"/>
                <w:szCs w:val="22"/>
              </w:rPr>
            </w:pPr>
          </w:p>
        </w:tc>
        <w:tc>
          <w:tcPr>
            <w:tcW w:w="1276" w:type="dxa"/>
          </w:tcPr>
          <w:p w:rsidR="0044753B" w:rsidRPr="00D54395" w:rsidRDefault="0044753B" w:rsidP="00833263">
            <w:pPr>
              <w:spacing w:after="200"/>
              <w:jc w:val="both"/>
              <w:rPr>
                <w:sz w:val="22"/>
                <w:szCs w:val="22"/>
              </w:rPr>
            </w:pPr>
          </w:p>
        </w:tc>
        <w:tc>
          <w:tcPr>
            <w:tcW w:w="1843" w:type="dxa"/>
          </w:tcPr>
          <w:p w:rsidR="0044753B" w:rsidRPr="00D54395" w:rsidRDefault="0044753B" w:rsidP="00833263">
            <w:pPr>
              <w:spacing w:after="200"/>
              <w:jc w:val="both"/>
              <w:rPr>
                <w:sz w:val="22"/>
                <w:szCs w:val="22"/>
              </w:rPr>
            </w:pPr>
          </w:p>
        </w:tc>
        <w:tc>
          <w:tcPr>
            <w:tcW w:w="1559" w:type="dxa"/>
          </w:tcPr>
          <w:p w:rsidR="0044753B" w:rsidRPr="00D54395" w:rsidRDefault="0044753B" w:rsidP="00833263">
            <w:pPr>
              <w:spacing w:after="200"/>
              <w:jc w:val="both"/>
              <w:rPr>
                <w:sz w:val="22"/>
                <w:szCs w:val="22"/>
              </w:rPr>
            </w:pPr>
          </w:p>
        </w:tc>
      </w:tr>
      <w:tr w:rsidR="0044753B" w:rsidRPr="00D54395" w:rsidTr="008D534C">
        <w:trPr>
          <w:trHeight w:val="305"/>
        </w:trPr>
        <w:tc>
          <w:tcPr>
            <w:tcW w:w="425" w:type="dxa"/>
          </w:tcPr>
          <w:p w:rsidR="0044753B" w:rsidRPr="00D54395" w:rsidRDefault="0044753B" w:rsidP="00833263">
            <w:pPr>
              <w:spacing w:after="200"/>
              <w:jc w:val="both"/>
              <w:rPr>
                <w:sz w:val="22"/>
                <w:szCs w:val="22"/>
              </w:rPr>
            </w:pPr>
            <w:r w:rsidRPr="00D54395">
              <w:rPr>
                <w:sz w:val="22"/>
                <w:szCs w:val="22"/>
              </w:rPr>
              <w:t>4.</w:t>
            </w:r>
          </w:p>
        </w:tc>
        <w:tc>
          <w:tcPr>
            <w:tcW w:w="3119" w:type="dxa"/>
          </w:tcPr>
          <w:p w:rsidR="0044753B" w:rsidRPr="00D54395" w:rsidRDefault="0044753B" w:rsidP="00833263">
            <w:pPr>
              <w:spacing w:after="200"/>
              <w:jc w:val="both"/>
              <w:rPr>
                <w:sz w:val="22"/>
                <w:szCs w:val="22"/>
              </w:rPr>
            </w:pPr>
          </w:p>
        </w:tc>
        <w:tc>
          <w:tcPr>
            <w:tcW w:w="1418" w:type="dxa"/>
          </w:tcPr>
          <w:p w:rsidR="0044753B" w:rsidRPr="00D54395" w:rsidRDefault="0044753B" w:rsidP="00833263">
            <w:pPr>
              <w:spacing w:after="200"/>
              <w:jc w:val="both"/>
              <w:rPr>
                <w:sz w:val="22"/>
                <w:szCs w:val="22"/>
              </w:rPr>
            </w:pPr>
          </w:p>
        </w:tc>
        <w:tc>
          <w:tcPr>
            <w:tcW w:w="1417" w:type="dxa"/>
          </w:tcPr>
          <w:p w:rsidR="0044753B" w:rsidRPr="00D54395" w:rsidRDefault="0044753B" w:rsidP="00833263">
            <w:pPr>
              <w:spacing w:after="200"/>
              <w:jc w:val="both"/>
              <w:rPr>
                <w:sz w:val="22"/>
                <w:szCs w:val="22"/>
              </w:rPr>
            </w:pPr>
          </w:p>
        </w:tc>
        <w:tc>
          <w:tcPr>
            <w:tcW w:w="1276" w:type="dxa"/>
          </w:tcPr>
          <w:p w:rsidR="0044753B" w:rsidRPr="00D54395" w:rsidRDefault="0044753B" w:rsidP="00833263">
            <w:pPr>
              <w:spacing w:after="200"/>
              <w:jc w:val="both"/>
              <w:rPr>
                <w:sz w:val="22"/>
                <w:szCs w:val="22"/>
              </w:rPr>
            </w:pPr>
          </w:p>
        </w:tc>
        <w:tc>
          <w:tcPr>
            <w:tcW w:w="1843" w:type="dxa"/>
          </w:tcPr>
          <w:p w:rsidR="0044753B" w:rsidRPr="00D54395" w:rsidRDefault="0044753B" w:rsidP="00833263">
            <w:pPr>
              <w:spacing w:after="200"/>
              <w:jc w:val="both"/>
              <w:rPr>
                <w:sz w:val="22"/>
                <w:szCs w:val="22"/>
              </w:rPr>
            </w:pPr>
          </w:p>
        </w:tc>
        <w:tc>
          <w:tcPr>
            <w:tcW w:w="1559" w:type="dxa"/>
          </w:tcPr>
          <w:p w:rsidR="0044753B" w:rsidRPr="00D54395" w:rsidRDefault="0044753B" w:rsidP="00833263">
            <w:pPr>
              <w:spacing w:after="200"/>
              <w:jc w:val="both"/>
              <w:rPr>
                <w:sz w:val="22"/>
                <w:szCs w:val="22"/>
              </w:rPr>
            </w:pPr>
          </w:p>
        </w:tc>
      </w:tr>
      <w:tr w:rsidR="0044753B" w:rsidRPr="00D54395" w:rsidTr="008D534C">
        <w:trPr>
          <w:trHeight w:val="305"/>
        </w:trPr>
        <w:tc>
          <w:tcPr>
            <w:tcW w:w="425" w:type="dxa"/>
          </w:tcPr>
          <w:p w:rsidR="0044753B" w:rsidRPr="00D54395" w:rsidRDefault="0044753B" w:rsidP="00833263">
            <w:pPr>
              <w:spacing w:after="200"/>
              <w:jc w:val="both"/>
              <w:rPr>
                <w:sz w:val="22"/>
                <w:szCs w:val="22"/>
              </w:rPr>
            </w:pPr>
            <w:r w:rsidRPr="00D54395">
              <w:rPr>
                <w:sz w:val="22"/>
                <w:szCs w:val="22"/>
              </w:rPr>
              <w:t>5.</w:t>
            </w:r>
          </w:p>
        </w:tc>
        <w:tc>
          <w:tcPr>
            <w:tcW w:w="3119" w:type="dxa"/>
          </w:tcPr>
          <w:p w:rsidR="0044753B" w:rsidRPr="00D54395" w:rsidRDefault="0044753B" w:rsidP="00833263">
            <w:pPr>
              <w:spacing w:after="200"/>
              <w:jc w:val="both"/>
              <w:rPr>
                <w:sz w:val="22"/>
                <w:szCs w:val="22"/>
              </w:rPr>
            </w:pPr>
          </w:p>
        </w:tc>
        <w:tc>
          <w:tcPr>
            <w:tcW w:w="1418" w:type="dxa"/>
          </w:tcPr>
          <w:p w:rsidR="0044753B" w:rsidRPr="00D54395" w:rsidRDefault="0044753B" w:rsidP="00833263">
            <w:pPr>
              <w:spacing w:after="200"/>
              <w:jc w:val="both"/>
              <w:rPr>
                <w:sz w:val="22"/>
                <w:szCs w:val="22"/>
              </w:rPr>
            </w:pPr>
          </w:p>
        </w:tc>
        <w:tc>
          <w:tcPr>
            <w:tcW w:w="1417" w:type="dxa"/>
          </w:tcPr>
          <w:p w:rsidR="0044753B" w:rsidRPr="00D54395" w:rsidRDefault="0044753B" w:rsidP="00833263">
            <w:pPr>
              <w:spacing w:after="200"/>
              <w:jc w:val="both"/>
              <w:rPr>
                <w:sz w:val="22"/>
                <w:szCs w:val="22"/>
              </w:rPr>
            </w:pPr>
          </w:p>
        </w:tc>
        <w:tc>
          <w:tcPr>
            <w:tcW w:w="1276" w:type="dxa"/>
          </w:tcPr>
          <w:p w:rsidR="0044753B" w:rsidRPr="00D54395" w:rsidRDefault="0044753B" w:rsidP="00833263">
            <w:pPr>
              <w:spacing w:after="200"/>
              <w:jc w:val="both"/>
              <w:rPr>
                <w:sz w:val="22"/>
                <w:szCs w:val="22"/>
              </w:rPr>
            </w:pPr>
          </w:p>
        </w:tc>
        <w:tc>
          <w:tcPr>
            <w:tcW w:w="1843" w:type="dxa"/>
          </w:tcPr>
          <w:p w:rsidR="0044753B" w:rsidRPr="00D54395" w:rsidRDefault="0044753B" w:rsidP="00833263">
            <w:pPr>
              <w:spacing w:after="200"/>
              <w:jc w:val="both"/>
              <w:rPr>
                <w:sz w:val="22"/>
                <w:szCs w:val="22"/>
              </w:rPr>
            </w:pPr>
          </w:p>
        </w:tc>
        <w:tc>
          <w:tcPr>
            <w:tcW w:w="1559" w:type="dxa"/>
          </w:tcPr>
          <w:p w:rsidR="0044753B" w:rsidRPr="00D54395" w:rsidRDefault="0044753B" w:rsidP="00833263">
            <w:pPr>
              <w:spacing w:after="200"/>
              <w:jc w:val="both"/>
              <w:rPr>
                <w:sz w:val="22"/>
                <w:szCs w:val="22"/>
              </w:rPr>
            </w:pPr>
          </w:p>
        </w:tc>
      </w:tr>
      <w:tr w:rsidR="0044753B" w:rsidRPr="00D54395" w:rsidTr="008D534C">
        <w:trPr>
          <w:trHeight w:val="305"/>
        </w:trPr>
        <w:tc>
          <w:tcPr>
            <w:tcW w:w="425" w:type="dxa"/>
          </w:tcPr>
          <w:p w:rsidR="0044753B" w:rsidRPr="00D54395" w:rsidRDefault="0044753B" w:rsidP="00833263">
            <w:pPr>
              <w:spacing w:after="200"/>
              <w:jc w:val="both"/>
              <w:rPr>
                <w:sz w:val="22"/>
                <w:szCs w:val="22"/>
              </w:rPr>
            </w:pPr>
          </w:p>
        </w:tc>
        <w:tc>
          <w:tcPr>
            <w:tcW w:w="3119" w:type="dxa"/>
          </w:tcPr>
          <w:p w:rsidR="0044753B" w:rsidRPr="00D54395" w:rsidRDefault="0044753B" w:rsidP="00833263">
            <w:pPr>
              <w:spacing w:after="200"/>
              <w:jc w:val="both"/>
              <w:rPr>
                <w:sz w:val="22"/>
                <w:szCs w:val="22"/>
              </w:rPr>
            </w:pPr>
          </w:p>
        </w:tc>
        <w:tc>
          <w:tcPr>
            <w:tcW w:w="1418" w:type="dxa"/>
          </w:tcPr>
          <w:p w:rsidR="0044753B" w:rsidRPr="00D54395" w:rsidRDefault="0044753B" w:rsidP="00833263">
            <w:pPr>
              <w:spacing w:after="200"/>
              <w:jc w:val="both"/>
              <w:rPr>
                <w:sz w:val="22"/>
                <w:szCs w:val="22"/>
              </w:rPr>
            </w:pPr>
          </w:p>
        </w:tc>
        <w:tc>
          <w:tcPr>
            <w:tcW w:w="1417" w:type="dxa"/>
          </w:tcPr>
          <w:p w:rsidR="0044753B" w:rsidRPr="00D54395" w:rsidRDefault="0044753B" w:rsidP="00833263">
            <w:pPr>
              <w:spacing w:after="200"/>
              <w:jc w:val="both"/>
              <w:rPr>
                <w:sz w:val="22"/>
                <w:szCs w:val="22"/>
              </w:rPr>
            </w:pPr>
          </w:p>
        </w:tc>
        <w:tc>
          <w:tcPr>
            <w:tcW w:w="1276" w:type="dxa"/>
          </w:tcPr>
          <w:p w:rsidR="0044753B" w:rsidRPr="00D54395" w:rsidRDefault="0044753B" w:rsidP="00833263">
            <w:pPr>
              <w:spacing w:after="200"/>
              <w:jc w:val="both"/>
              <w:rPr>
                <w:sz w:val="22"/>
                <w:szCs w:val="22"/>
              </w:rPr>
            </w:pPr>
          </w:p>
        </w:tc>
        <w:tc>
          <w:tcPr>
            <w:tcW w:w="1843" w:type="dxa"/>
          </w:tcPr>
          <w:p w:rsidR="0044753B" w:rsidRPr="00D54395" w:rsidRDefault="0044753B" w:rsidP="00833263">
            <w:pPr>
              <w:spacing w:after="200"/>
              <w:jc w:val="both"/>
              <w:rPr>
                <w:sz w:val="22"/>
                <w:szCs w:val="22"/>
              </w:rPr>
            </w:pPr>
          </w:p>
        </w:tc>
        <w:tc>
          <w:tcPr>
            <w:tcW w:w="1559" w:type="dxa"/>
          </w:tcPr>
          <w:p w:rsidR="0044753B" w:rsidRPr="00D54395" w:rsidRDefault="0044753B" w:rsidP="00833263">
            <w:pPr>
              <w:spacing w:after="200"/>
              <w:jc w:val="both"/>
              <w:rPr>
                <w:sz w:val="22"/>
                <w:szCs w:val="22"/>
              </w:rPr>
            </w:pPr>
          </w:p>
        </w:tc>
      </w:tr>
      <w:tr w:rsidR="0044753B" w:rsidRPr="00D54395" w:rsidTr="008D534C">
        <w:trPr>
          <w:trHeight w:val="305"/>
        </w:trPr>
        <w:tc>
          <w:tcPr>
            <w:tcW w:w="425" w:type="dxa"/>
          </w:tcPr>
          <w:p w:rsidR="0044753B" w:rsidRPr="00D54395" w:rsidRDefault="0044753B" w:rsidP="00833263">
            <w:pPr>
              <w:spacing w:after="200"/>
              <w:jc w:val="both"/>
              <w:rPr>
                <w:sz w:val="22"/>
                <w:szCs w:val="22"/>
              </w:rPr>
            </w:pPr>
          </w:p>
        </w:tc>
        <w:tc>
          <w:tcPr>
            <w:tcW w:w="3119" w:type="dxa"/>
          </w:tcPr>
          <w:p w:rsidR="0044753B" w:rsidRPr="00D54395" w:rsidRDefault="0044753B" w:rsidP="00833263">
            <w:pPr>
              <w:spacing w:after="200"/>
              <w:jc w:val="both"/>
              <w:rPr>
                <w:sz w:val="22"/>
                <w:szCs w:val="22"/>
              </w:rPr>
            </w:pPr>
          </w:p>
        </w:tc>
        <w:tc>
          <w:tcPr>
            <w:tcW w:w="1418" w:type="dxa"/>
          </w:tcPr>
          <w:p w:rsidR="0044753B" w:rsidRPr="00D54395" w:rsidRDefault="0044753B" w:rsidP="00833263">
            <w:pPr>
              <w:spacing w:after="200"/>
              <w:jc w:val="both"/>
              <w:rPr>
                <w:sz w:val="22"/>
                <w:szCs w:val="22"/>
              </w:rPr>
            </w:pPr>
          </w:p>
        </w:tc>
        <w:tc>
          <w:tcPr>
            <w:tcW w:w="1417" w:type="dxa"/>
          </w:tcPr>
          <w:p w:rsidR="0044753B" w:rsidRPr="00D54395" w:rsidRDefault="0044753B" w:rsidP="00833263">
            <w:pPr>
              <w:spacing w:after="200"/>
              <w:jc w:val="both"/>
              <w:rPr>
                <w:sz w:val="22"/>
                <w:szCs w:val="22"/>
              </w:rPr>
            </w:pPr>
          </w:p>
        </w:tc>
        <w:tc>
          <w:tcPr>
            <w:tcW w:w="1276" w:type="dxa"/>
          </w:tcPr>
          <w:p w:rsidR="0044753B" w:rsidRPr="00D54395" w:rsidRDefault="0044753B" w:rsidP="00833263">
            <w:pPr>
              <w:spacing w:after="200"/>
              <w:jc w:val="both"/>
              <w:rPr>
                <w:sz w:val="22"/>
                <w:szCs w:val="22"/>
              </w:rPr>
            </w:pPr>
          </w:p>
        </w:tc>
        <w:tc>
          <w:tcPr>
            <w:tcW w:w="1843" w:type="dxa"/>
          </w:tcPr>
          <w:p w:rsidR="0044753B" w:rsidRPr="00D54395" w:rsidRDefault="0044753B" w:rsidP="00833263">
            <w:pPr>
              <w:spacing w:after="200"/>
              <w:jc w:val="both"/>
              <w:rPr>
                <w:sz w:val="22"/>
                <w:szCs w:val="22"/>
              </w:rPr>
            </w:pPr>
          </w:p>
        </w:tc>
        <w:tc>
          <w:tcPr>
            <w:tcW w:w="1559" w:type="dxa"/>
          </w:tcPr>
          <w:p w:rsidR="0044753B" w:rsidRPr="00D54395" w:rsidRDefault="0044753B" w:rsidP="00833263">
            <w:pPr>
              <w:spacing w:after="200"/>
              <w:jc w:val="both"/>
              <w:rPr>
                <w:sz w:val="22"/>
                <w:szCs w:val="22"/>
              </w:rPr>
            </w:pPr>
          </w:p>
        </w:tc>
      </w:tr>
      <w:tr w:rsidR="0044753B" w:rsidRPr="00D54395" w:rsidTr="008D534C">
        <w:trPr>
          <w:trHeight w:val="305"/>
        </w:trPr>
        <w:tc>
          <w:tcPr>
            <w:tcW w:w="425" w:type="dxa"/>
          </w:tcPr>
          <w:p w:rsidR="0044753B" w:rsidRPr="00D54395" w:rsidRDefault="0044753B" w:rsidP="00833263">
            <w:pPr>
              <w:spacing w:after="200"/>
              <w:jc w:val="both"/>
              <w:rPr>
                <w:sz w:val="22"/>
                <w:szCs w:val="22"/>
              </w:rPr>
            </w:pPr>
          </w:p>
        </w:tc>
        <w:tc>
          <w:tcPr>
            <w:tcW w:w="3119" w:type="dxa"/>
          </w:tcPr>
          <w:p w:rsidR="0044753B" w:rsidRPr="00D54395" w:rsidRDefault="0044753B" w:rsidP="00833263">
            <w:pPr>
              <w:spacing w:after="200"/>
              <w:jc w:val="both"/>
              <w:rPr>
                <w:sz w:val="22"/>
                <w:szCs w:val="22"/>
              </w:rPr>
            </w:pPr>
          </w:p>
        </w:tc>
        <w:tc>
          <w:tcPr>
            <w:tcW w:w="1418" w:type="dxa"/>
          </w:tcPr>
          <w:p w:rsidR="0044753B" w:rsidRPr="00D54395" w:rsidRDefault="0044753B" w:rsidP="00833263">
            <w:pPr>
              <w:spacing w:after="200"/>
              <w:jc w:val="both"/>
              <w:rPr>
                <w:sz w:val="22"/>
                <w:szCs w:val="22"/>
              </w:rPr>
            </w:pPr>
          </w:p>
        </w:tc>
        <w:tc>
          <w:tcPr>
            <w:tcW w:w="1417" w:type="dxa"/>
          </w:tcPr>
          <w:p w:rsidR="0044753B" w:rsidRPr="00D54395" w:rsidRDefault="0044753B" w:rsidP="00833263">
            <w:pPr>
              <w:spacing w:after="200"/>
              <w:jc w:val="both"/>
              <w:rPr>
                <w:sz w:val="22"/>
                <w:szCs w:val="22"/>
              </w:rPr>
            </w:pPr>
          </w:p>
        </w:tc>
        <w:tc>
          <w:tcPr>
            <w:tcW w:w="1276" w:type="dxa"/>
          </w:tcPr>
          <w:p w:rsidR="0044753B" w:rsidRPr="00D54395" w:rsidRDefault="0044753B" w:rsidP="00833263">
            <w:pPr>
              <w:spacing w:after="200"/>
              <w:jc w:val="both"/>
              <w:rPr>
                <w:sz w:val="22"/>
                <w:szCs w:val="22"/>
              </w:rPr>
            </w:pPr>
          </w:p>
        </w:tc>
        <w:tc>
          <w:tcPr>
            <w:tcW w:w="1843" w:type="dxa"/>
          </w:tcPr>
          <w:p w:rsidR="0044753B" w:rsidRPr="00D54395" w:rsidRDefault="0044753B" w:rsidP="00833263">
            <w:pPr>
              <w:spacing w:after="200"/>
              <w:jc w:val="both"/>
              <w:rPr>
                <w:sz w:val="22"/>
                <w:szCs w:val="22"/>
              </w:rPr>
            </w:pPr>
          </w:p>
        </w:tc>
        <w:tc>
          <w:tcPr>
            <w:tcW w:w="1559" w:type="dxa"/>
          </w:tcPr>
          <w:p w:rsidR="0044753B" w:rsidRPr="00D54395" w:rsidRDefault="0044753B" w:rsidP="00833263">
            <w:pPr>
              <w:spacing w:after="200"/>
              <w:jc w:val="both"/>
              <w:rPr>
                <w:sz w:val="22"/>
                <w:szCs w:val="22"/>
              </w:rPr>
            </w:pPr>
          </w:p>
        </w:tc>
      </w:tr>
      <w:tr w:rsidR="0044753B" w:rsidRPr="00D54395" w:rsidTr="008D534C">
        <w:trPr>
          <w:trHeight w:val="305"/>
        </w:trPr>
        <w:tc>
          <w:tcPr>
            <w:tcW w:w="3544" w:type="dxa"/>
            <w:gridSpan w:val="2"/>
          </w:tcPr>
          <w:p w:rsidR="0044753B" w:rsidRPr="00D54395" w:rsidRDefault="0044753B" w:rsidP="00833263">
            <w:pPr>
              <w:spacing w:after="200"/>
              <w:jc w:val="both"/>
              <w:rPr>
                <w:sz w:val="22"/>
                <w:szCs w:val="22"/>
              </w:rPr>
            </w:pPr>
            <w:r w:rsidRPr="00D54395">
              <w:rPr>
                <w:sz w:val="22"/>
                <w:szCs w:val="22"/>
              </w:rPr>
              <w:t>ИТОГО:</w:t>
            </w:r>
          </w:p>
        </w:tc>
        <w:tc>
          <w:tcPr>
            <w:tcW w:w="1418" w:type="dxa"/>
          </w:tcPr>
          <w:p w:rsidR="0044753B" w:rsidRPr="00D54395" w:rsidRDefault="0044753B" w:rsidP="00833263">
            <w:pPr>
              <w:spacing w:after="200"/>
              <w:jc w:val="both"/>
              <w:rPr>
                <w:sz w:val="22"/>
                <w:szCs w:val="22"/>
              </w:rPr>
            </w:pPr>
          </w:p>
        </w:tc>
        <w:tc>
          <w:tcPr>
            <w:tcW w:w="1417" w:type="dxa"/>
          </w:tcPr>
          <w:p w:rsidR="0044753B" w:rsidRPr="00D54395" w:rsidRDefault="0044753B" w:rsidP="00833263">
            <w:pPr>
              <w:spacing w:after="200"/>
              <w:jc w:val="both"/>
              <w:rPr>
                <w:sz w:val="22"/>
                <w:szCs w:val="22"/>
              </w:rPr>
            </w:pPr>
          </w:p>
        </w:tc>
        <w:tc>
          <w:tcPr>
            <w:tcW w:w="1276" w:type="dxa"/>
          </w:tcPr>
          <w:p w:rsidR="0044753B" w:rsidRPr="00D54395" w:rsidRDefault="0044753B" w:rsidP="00833263">
            <w:pPr>
              <w:spacing w:after="200"/>
              <w:jc w:val="both"/>
              <w:rPr>
                <w:sz w:val="22"/>
                <w:szCs w:val="22"/>
              </w:rPr>
            </w:pPr>
          </w:p>
        </w:tc>
        <w:tc>
          <w:tcPr>
            <w:tcW w:w="1843" w:type="dxa"/>
          </w:tcPr>
          <w:p w:rsidR="0044753B" w:rsidRPr="00D54395" w:rsidRDefault="0044753B" w:rsidP="00833263">
            <w:pPr>
              <w:spacing w:after="200"/>
              <w:jc w:val="both"/>
              <w:rPr>
                <w:sz w:val="22"/>
                <w:szCs w:val="22"/>
              </w:rPr>
            </w:pPr>
          </w:p>
        </w:tc>
        <w:tc>
          <w:tcPr>
            <w:tcW w:w="1559" w:type="dxa"/>
          </w:tcPr>
          <w:p w:rsidR="0044753B" w:rsidRPr="00D54395" w:rsidRDefault="0044753B" w:rsidP="00833263">
            <w:pPr>
              <w:spacing w:after="200"/>
              <w:jc w:val="both"/>
              <w:rPr>
                <w:sz w:val="22"/>
                <w:szCs w:val="22"/>
              </w:rPr>
            </w:pPr>
          </w:p>
        </w:tc>
      </w:tr>
    </w:tbl>
    <w:p w:rsidR="0044753B" w:rsidRPr="00D54395" w:rsidRDefault="0044753B" w:rsidP="0044753B">
      <w:pPr>
        <w:spacing w:after="200"/>
        <w:jc w:val="both"/>
        <w:rPr>
          <w:sz w:val="22"/>
          <w:szCs w:val="22"/>
        </w:rPr>
      </w:pPr>
    </w:p>
    <w:p w:rsidR="0044753B" w:rsidRPr="00D54395" w:rsidRDefault="0044753B" w:rsidP="0044753B">
      <w:pPr>
        <w:spacing w:after="200"/>
        <w:jc w:val="both"/>
        <w:rPr>
          <w:sz w:val="22"/>
          <w:szCs w:val="22"/>
        </w:rPr>
      </w:pPr>
    </w:p>
    <w:p w:rsidR="0044753B" w:rsidRPr="00D54395" w:rsidRDefault="0044753B" w:rsidP="0044753B">
      <w:pPr>
        <w:spacing w:after="200"/>
        <w:jc w:val="both"/>
        <w:rPr>
          <w:sz w:val="22"/>
          <w:szCs w:val="22"/>
        </w:rPr>
      </w:pPr>
      <w:r w:rsidRPr="00D54395">
        <w:rPr>
          <w:sz w:val="22"/>
          <w:szCs w:val="22"/>
        </w:rPr>
        <w:t xml:space="preserve">Заказчик </w:t>
      </w:r>
    </w:p>
    <w:p w:rsidR="0044753B" w:rsidRPr="00D54395" w:rsidRDefault="0044753B" w:rsidP="0044753B">
      <w:pPr>
        <w:spacing w:after="200"/>
        <w:jc w:val="both"/>
        <w:rPr>
          <w:sz w:val="22"/>
          <w:szCs w:val="22"/>
        </w:rPr>
      </w:pPr>
      <w:r w:rsidRPr="00D54395">
        <w:rPr>
          <w:sz w:val="22"/>
          <w:szCs w:val="22"/>
        </w:rPr>
        <w:t>Начальник учреждения</w:t>
      </w:r>
      <w:r w:rsidRPr="00D54395">
        <w:rPr>
          <w:sz w:val="22"/>
          <w:szCs w:val="22"/>
        </w:rPr>
        <w:tab/>
      </w:r>
      <w:r w:rsidRPr="00D54395">
        <w:rPr>
          <w:sz w:val="22"/>
          <w:szCs w:val="22"/>
        </w:rPr>
        <w:tab/>
      </w:r>
      <w:r w:rsidRPr="00D54395">
        <w:rPr>
          <w:sz w:val="22"/>
          <w:szCs w:val="22"/>
        </w:rPr>
        <w:tab/>
      </w:r>
      <w:r w:rsidRPr="00D54395">
        <w:rPr>
          <w:sz w:val="22"/>
          <w:szCs w:val="22"/>
        </w:rPr>
        <w:tab/>
      </w:r>
      <w:r w:rsidRPr="00D54395">
        <w:rPr>
          <w:sz w:val="22"/>
          <w:szCs w:val="22"/>
        </w:rPr>
        <w:tab/>
      </w:r>
      <w:r w:rsidRPr="00D54395">
        <w:rPr>
          <w:sz w:val="22"/>
          <w:szCs w:val="22"/>
        </w:rPr>
        <w:tab/>
        <w:t xml:space="preserve">     ___________________ / М.Л.Кис</w:t>
      </w:r>
    </w:p>
    <w:p w:rsidR="0044753B" w:rsidRPr="00D54395" w:rsidRDefault="0044753B" w:rsidP="0044753B">
      <w:pPr>
        <w:spacing w:after="200"/>
        <w:jc w:val="both"/>
        <w:rPr>
          <w:sz w:val="22"/>
          <w:szCs w:val="22"/>
        </w:rPr>
      </w:pPr>
    </w:p>
    <w:p w:rsidR="0044753B" w:rsidRPr="00D54395" w:rsidRDefault="0044753B" w:rsidP="0044753B">
      <w:pPr>
        <w:spacing w:after="200"/>
        <w:jc w:val="both"/>
        <w:rPr>
          <w:sz w:val="22"/>
          <w:szCs w:val="22"/>
        </w:rPr>
      </w:pPr>
    </w:p>
    <w:p w:rsidR="0044753B" w:rsidRPr="00D54395" w:rsidRDefault="0044753B" w:rsidP="0044753B">
      <w:pPr>
        <w:spacing w:after="200"/>
        <w:jc w:val="both"/>
        <w:rPr>
          <w:sz w:val="22"/>
          <w:szCs w:val="22"/>
        </w:rPr>
      </w:pPr>
    </w:p>
    <w:p w:rsidR="0044753B" w:rsidRPr="00D54395" w:rsidRDefault="0044753B" w:rsidP="0044753B">
      <w:pPr>
        <w:spacing w:after="200"/>
        <w:jc w:val="both"/>
        <w:rPr>
          <w:sz w:val="22"/>
          <w:szCs w:val="22"/>
        </w:rPr>
      </w:pPr>
    </w:p>
    <w:p w:rsidR="0044753B" w:rsidRPr="00D54395" w:rsidRDefault="0044753B" w:rsidP="0044753B">
      <w:pPr>
        <w:spacing w:after="200"/>
        <w:jc w:val="both"/>
        <w:rPr>
          <w:sz w:val="22"/>
          <w:szCs w:val="22"/>
        </w:rPr>
      </w:pPr>
      <w:r>
        <w:rPr>
          <w:sz w:val="22"/>
          <w:szCs w:val="22"/>
        </w:rPr>
        <w:t>Подрядчик</w:t>
      </w:r>
      <w:r w:rsidRPr="00D54395">
        <w:rPr>
          <w:sz w:val="22"/>
          <w:szCs w:val="22"/>
        </w:rPr>
        <w:tab/>
      </w:r>
      <w:r w:rsidRPr="00D54395">
        <w:rPr>
          <w:sz w:val="22"/>
          <w:szCs w:val="22"/>
        </w:rPr>
        <w:tab/>
      </w:r>
      <w:r w:rsidRPr="00D54395">
        <w:rPr>
          <w:sz w:val="22"/>
          <w:szCs w:val="22"/>
        </w:rPr>
        <w:tab/>
      </w:r>
      <w:r w:rsidRPr="00D54395">
        <w:rPr>
          <w:sz w:val="22"/>
          <w:szCs w:val="22"/>
        </w:rPr>
        <w:tab/>
      </w:r>
      <w:r w:rsidRPr="00D54395">
        <w:rPr>
          <w:sz w:val="22"/>
          <w:szCs w:val="22"/>
        </w:rPr>
        <w:tab/>
      </w:r>
      <w:r w:rsidRPr="00D54395">
        <w:rPr>
          <w:sz w:val="22"/>
          <w:szCs w:val="22"/>
        </w:rPr>
        <w:tab/>
      </w:r>
      <w:r w:rsidRPr="00D54395">
        <w:rPr>
          <w:sz w:val="22"/>
          <w:szCs w:val="22"/>
        </w:rPr>
        <w:tab/>
        <w:t xml:space="preserve">                 _______________/____________</w:t>
      </w:r>
    </w:p>
    <w:p w:rsidR="0044753B" w:rsidRPr="00D54395" w:rsidRDefault="0044753B" w:rsidP="0044753B">
      <w:pPr>
        <w:spacing w:after="200"/>
        <w:jc w:val="both"/>
        <w:rPr>
          <w:sz w:val="22"/>
          <w:szCs w:val="22"/>
        </w:rPr>
      </w:pPr>
    </w:p>
    <w:p w:rsidR="0044753B" w:rsidRDefault="0044753B" w:rsidP="0044753B">
      <w:pPr>
        <w:spacing w:after="200"/>
        <w:jc w:val="right"/>
      </w:pPr>
    </w:p>
    <w:p w:rsidR="0044753B" w:rsidRPr="004037AB" w:rsidRDefault="0044753B" w:rsidP="0044753B">
      <w:pPr>
        <w:jc w:val="right"/>
        <w:rPr>
          <w:sz w:val="24"/>
          <w:szCs w:val="24"/>
        </w:rPr>
      </w:pPr>
    </w:p>
    <w:p w:rsidR="0044753B" w:rsidRPr="004037AB" w:rsidRDefault="0044753B" w:rsidP="0044753B">
      <w:pPr>
        <w:jc w:val="right"/>
        <w:rPr>
          <w:sz w:val="24"/>
          <w:szCs w:val="24"/>
        </w:rPr>
      </w:pPr>
      <w:r w:rsidRPr="004037AB">
        <w:rPr>
          <w:sz w:val="24"/>
          <w:szCs w:val="24"/>
        </w:rPr>
        <w:lastRenderedPageBreak/>
        <w:t>Приложение № 6</w:t>
      </w:r>
    </w:p>
    <w:p w:rsidR="0044753B" w:rsidRPr="004037AB" w:rsidRDefault="0044753B" w:rsidP="0044753B">
      <w:pPr>
        <w:jc w:val="right"/>
        <w:rPr>
          <w:sz w:val="24"/>
          <w:szCs w:val="24"/>
        </w:rPr>
      </w:pPr>
      <w:r w:rsidRPr="004037AB">
        <w:rPr>
          <w:sz w:val="24"/>
          <w:szCs w:val="24"/>
        </w:rPr>
        <w:t>к муниципальному контракту</w:t>
      </w:r>
    </w:p>
    <w:p w:rsidR="0044753B" w:rsidRPr="004037AB" w:rsidRDefault="0044753B" w:rsidP="0044753B">
      <w:pPr>
        <w:jc w:val="right"/>
        <w:rPr>
          <w:sz w:val="24"/>
          <w:szCs w:val="24"/>
        </w:rPr>
      </w:pPr>
      <w:r w:rsidRPr="004037AB">
        <w:rPr>
          <w:sz w:val="24"/>
          <w:szCs w:val="24"/>
        </w:rPr>
        <w:t>№ ________________ от «___» _____________ 201_ г.</w:t>
      </w:r>
    </w:p>
    <w:p w:rsidR="0044753B" w:rsidRDefault="0044753B" w:rsidP="0044753B">
      <w:pPr>
        <w:jc w:val="right"/>
      </w:pPr>
    </w:p>
    <w:p w:rsidR="0044753B" w:rsidRPr="00F2775C" w:rsidRDefault="0044753B" w:rsidP="0044753B">
      <w:pPr>
        <w:jc w:val="right"/>
        <w:rPr>
          <w:sz w:val="28"/>
          <w:szCs w:val="28"/>
        </w:rPr>
      </w:pPr>
    </w:p>
    <w:p w:rsidR="0044753B" w:rsidRDefault="0044753B" w:rsidP="0044753B">
      <w:pPr>
        <w:jc w:val="center"/>
        <w:rPr>
          <w:sz w:val="28"/>
          <w:szCs w:val="28"/>
        </w:rPr>
      </w:pPr>
      <w:r w:rsidRPr="00F2775C">
        <w:rPr>
          <w:sz w:val="28"/>
          <w:szCs w:val="28"/>
        </w:rPr>
        <w:t xml:space="preserve">Журнал регистрации </w:t>
      </w:r>
      <w:r>
        <w:rPr>
          <w:sz w:val="28"/>
          <w:szCs w:val="28"/>
        </w:rPr>
        <w:t xml:space="preserve">состояния светофорных объектов, </w:t>
      </w:r>
    </w:p>
    <w:p w:rsidR="0044753B" w:rsidRDefault="0044753B" w:rsidP="0044753B">
      <w:pPr>
        <w:jc w:val="center"/>
        <w:rPr>
          <w:sz w:val="28"/>
          <w:szCs w:val="28"/>
        </w:rPr>
      </w:pPr>
      <w:r>
        <w:rPr>
          <w:sz w:val="28"/>
          <w:szCs w:val="28"/>
        </w:rPr>
        <w:t>находящихся на содержании _____________________________________.</w:t>
      </w:r>
    </w:p>
    <w:p w:rsidR="0044753B" w:rsidRDefault="0044753B" w:rsidP="0044753B">
      <w:pPr>
        <w:jc w:val="center"/>
        <w:rPr>
          <w:sz w:val="28"/>
          <w:szCs w:val="28"/>
        </w:rPr>
      </w:pPr>
    </w:p>
    <w:tbl>
      <w:tblPr>
        <w:tblStyle w:val="aa"/>
        <w:tblW w:w="10456" w:type="dxa"/>
        <w:tblLayout w:type="fixed"/>
        <w:tblLook w:val="04A0" w:firstRow="1" w:lastRow="0" w:firstColumn="1" w:lastColumn="0" w:noHBand="0" w:noVBand="1"/>
      </w:tblPr>
      <w:tblGrid>
        <w:gridCol w:w="492"/>
        <w:gridCol w:w="647"/>
        <w:gridCol w:w="1739"/>
        <w:gridCol w:w="1563"/>
        <w:gridCol w:w="912"/>
        <w:gridCol w:w="851"/>
        <w:gridCol w:w="992"/>
        <w:gridCol w:w="850"/>
        <w:gridCol w:w="1183"/>
        <w:gridCol w:w="1227"/>
      </w:tblGrid>
      <w:tr w:rsidR="0044753B" w:rsidTr="00833263">
        <w:tc>
          <w:tcPr>
            <w:tcW w:w="492" w:type="dxa"/>
            <w:vAlign w:val="center"/>
          </w:tcPr>
          <w:p w:rsidR="0044753B" w:rsidRPr="00D54395" w:rsidRDefault="0044753B" w:rsidP="00833263">
            <w:pPr>
              <w:jc w:val="center"/>
              <w:rPr>
                <w:b/>
              </w:rPr>
            </w:pPr>
            <w:r w:rsidRPr="00D54395">
              <w:rPr>
                <w:b/>
              </w:rPr>
              <w:t>№ п/п</w:t>
            </w:r>
          </w:p>
        </w:tc>
        <w:tc>
          <w:tcPr>
            <w:tcW w:w="647" w:type="dxa"/>
            <w:vAlign w:val="center"/>
          </w:tcPr>
          <w:p w:rsidR="0044753B" w:rsidRPr="00D54395" w:rsidRDefault="0044753B" w:rsidP="00833263">
            <w:pPr>
              <w:jc w:val="center"/>
              <w:rPr>
                <w:b/>
              </w:rPr>
            </w:pPr>
            <w:r w:rsidRPr="00D54395">
              <w:rPr>
                <w:b/>
              </w:rPr>
              <w:t>Дата</w:t>
            </w:r>
          </w:p>
        </w:tc>
        <w:tc>
          <w:tcPr>
            <w:tcW w:w="1739" w:type="dxa"/>
            <w:vAlign w:val="center"/>
          </w:tcPr>
          <w:p w:rsidR="0044753B" w:rsidRPr="00D54395" w:rsidRDefault="0044753B" w:rsidP="00833263">
            <w:pPr>
              <w:jc w:val="center"/>
              <w:rPr>
                <w:b/>
              </w:rPr>
            </w:pPr>
            <w:r w:rsidRPr="00D54395">
              <w:rPr>
                <w:b/>
              </w:rPr>
              <w:t xml:space="preserve">Светофорный </w:t>
            </w:r>
            <w:r w:rsidRPr="004037AB">
              <w:rPr>
                <w:b/>
              </w:rPr>
              <w:t>объект, дислокация</w:t>
            </w:r>
          </w:p>
        </w:tc>
        <w:tc>
          <w:tcPr>
            <w:tcW w:w="1563" w:type="dxa"/>
            <w:vAlign w:val="center"/>
          </w:tcPr>
          <w:p w:rsidR="0044753B" w:rsidRPr="00D54395" w:rsidRDefault="0044753B" w:rsidP="00833263">
            <w:pPr>
              <w:jc w:val="center"/>
              <w:rPr>
                <w:b/>
              </w:rPr>
            </w:pPr>
            <w:r w:rsidRPr="00D54395">
              <w:rPr>
                <w:b/>
              </w:rPr>
              <w:t>Несоответствие сосотояния светофорного объекта</w:t>
            </w:r>
          </w:p>
          <w:p w:rsidR="0044753B" w:rsidRPr="00D54395" w:rsidRDefault="0044753B" w:rsidP="00833263">
            <w:pPr>
              <w:jc w:val="center"/>
              <w:rPr>
                <w:b/>
              </w:rPr>
            </w:pPr>
            <w:r w:rsidRPr="00D54395">
              <w:rPr>
                <w:b/>
              </w:rPr>
              <w:t>нормативным</w:t>
            </w:r>
          </w:p>
          <w:p w:rsidR="0044753B" w:rsidRPr="00D54395" w:rsidRDefault="0044753B" w:rsidP="00833263">
            <w:pPr>
              <w:jc w:val="center"/>
              <w:rPr>
                <w:b/>
              </w:rPr>
            </w:pPr>
            <w:r w:rsidRPr="00D54395">
              <w:rPr>
                <w:b/>
              </w:rPr>
              <w:t>требований</w:t>
            </w:r>
          </w:p>
        </w:tc>
        <w:tc>
          <w:tcPr>
            <w:tcW w:w="912" w:type="dxa"/>
            <w:vAlign w:val="center"/>
          </w:tcPr>
          <w:p w:rsidR="0044753B" w:rsidRPr="00D54395" w:rsidRDefault="0044753B" w:rsidP="00833263">
            <w:pPr>
              <w:jc w:val="center"/>
              <w:rPr>
                <w:b/>
              </w:rPr>
            </w:pPr>
            <w:r w:rsidRPr="00D54395">
              <w:rPr>
                <w:b/>
              </w:rPr>
              <w:t>Время выявления</w:t>
            </w:r>
          </w:p>
        </w:tc>
        <w:tc>
          <w:tcPr>
            <w:tcW w:w="851" w:type="dxa"/>
            <w:vAlign w:val="center"/>
          </w:tcPr>
          <w:p w:rsidR="0044753B" w:rsidRPr="00D54395" w:rsidRDefault="0044753B" w:rsidP="00833263">
            <w:pPr>
              <w:jc w:val="center"/>
              <w:rPr>
                <w:b/>
              </w:rPr>
            </w:pPr>
            <w:r w:rsidRPr="00D54395">
              <w:rPr>
                <w:b/>
              </w:rPr>
              <w:t>Дата выявления</w:t>
            </w:r>
          </w:p>
        </w:tc>
        <w:tc>
          <w:tcPr>
            <w:tcW w:w="992" w:type="dxa"/>
            <w:vAlign w:val="center"/>
          </w:tcPr>
          <w:p w:rsidR="0044753B" w:rsidRPr="00D54395" w:rsidRDefault="0044753B" w:rsidP="00833263">
            <w:pPr>
              <w:jc w:val="center"/>
              <w:rPr>
                <w:b/>
              </w:rPr>
            </w:pPr>
            <w:r w:rsidRPr="00D54395">
              <w:rPr>
                <w:b/>
              </w:rPr>
              <w:t>Инициатор</w:t>
            </w:r>
          </w:p>
        </w:tc>
        <w:tc>
          <w:tcPr>
            <w:tcW w:w="850" w:type="dxa"/>
            <w:vAlign w:val="center"/>
          </w:tcPr>
          <w:p w:rsidR="0044753B" w:rsidRPr="00D54395" w:rsidRDefault="0044753B" w:rsidP="00833263">
            <w:pPr>
              <w:jc w:val="center"/>
              <w:rPr>
                <w:b/>
              </w:rPr>
            </w:pPr>
            <w:r w:rsidRPr="00D54395">
              <w:rPr>
                <w:b/>
              </w:rPr>
              <w:t>Результат</w:t>
            </w:r>
          </w:p>
        </w:tc>
        <w:tc>
          <w:tcPr>
            <w:tcW w:w="1183" w:type="dxa"/>
            <w:vAlign w:val="center"/>
          </w:tcPr>
          <w:p w:rsidR="0044753B" w:rsidRPr="00D54395" w:rsidRDefault="0044753B" w:rsidP="00833263">
            <w:pPr>
              <w:jc w:val="center"/>
              <w:rPr>
                <w:b/>
              </w:rPr>
            </w:pPr>
            <w:r w:rsidRPr="00D54395">
              <w:rPr>
                <w:b/>
              </w:rPr>
              <w:t>Дата и врямя устранения</w:t>
            </w:r>
          </w:p>
        </w:tc>
        <w:tc>
          <w:tcPr>
            <w:tcW w:w="1227" w:type="dxa"/>
            <w:vAlign w:val="center"/>
          </w:tcPr>
          <w:p w:rsidR="0044753B" w:rsidRPr="00D54395" w:rsidRDefault="0044753B" w:rsidP="00833263">
            <w:pPr>
              <w:jc w:val="center"/>
              <w:rPr>
                <w:b/>
              </w:rPr>
            </w:pPr>
            <w:r w:rsidRPr="00D54395">
              <w:rPr>
                <w:b/>
              </w:rPr>
              <w:t>Диспетчер,ФИО</w:t>
            </w:r>
          </w:p>
        </w:tc>
      </w:tr>
      <w:tr w:rsidR="0044753B" w:rsidTr="00833263">
        <w:tc>
          <w:tcPr>
            <w:tcW w:w="492" w:type="dxa"/>
          </w:tcPr>
          <w:p w:rsidR="0044753B" w:rsidRDefault="0044753B" w:rsidP="00833263">
            <w:pPr>
              <w:jc w:val="center"/>
            </w:pPr>
          </w:p>
        </w:tc>
        <w:tc>
          <w:tcPr>
            <w:tcW w:w="647" w:type="dxa"/>
          </w:tcPr>
          <w:p w:rsidR="0044753B" w:rsidRDefault="0044753B" w:rsidP="00833263">
            <w:pPr>
              <w:jc w:val="center"/>
            </w:pPr>
          </w:p>
        </w:tc>
        <w:tc>
          <w:tcPr>
            <w:tcW w:w="1739" w:type="dxa"/>
          </w:tcPr>
          <w:p w:rsidR="0044753B" w:rsidRDefault="0044753B" w:rsidP="00833263">
            <w:pPr>
              <w:jc w:val="center"/>
            </w:pPr>
          </w:p>
        </w:tc>
        <w:tc>
          <w:tcPr>
            <w:tcW w:w="1563" w:type="dxa"/>
          </w:tcPr>
          <w:p w:rsidR="0044753B" w:rsidRDefault="0044753B" w:rsidP="00833263">
            <w:pPr>
              <w:jc w:val="center"/>
            </w:pPr>
          </w:p>
        </w:tc>
        <w:tc>
          <w:tcPr>
            <w:tcW w:w="912" w:type="dxa"/>
          </w:tcPr>
          <w:p w:rsidR="0044753B" w:rsidRDefault="0044753B" w:rsidP="00833263">
            <w:pPr>
              <w:jc w:val="center"/>
            </w:pPr>
          </w:p>
        </w:tc>
        <w:tc>
          <w:tcPr>
            <w:tcW w:w="851" w:type="dxa"/>
          </w:tcPr>
          <w:p w:rsidR="0044753B" w:rsidRDefault="0044753B" w:rsidP="00833263">
            <w:pPr>
              <w:jc w:val="center"/>
            </w:pPr>
          </w:p>
        </w:tc>
        <w:tc>
          <w:tcPr>
            <w:tcW w:w="992" w:type="dxa"/>
          </w:tcPr>
          <w:p w:rsidR="0044753B" w:rsidRDefault="0044753B" w:rsidP="00833263">
            <w:pPr>
              <w:jc w:val="center"/>
            </w:pPr>
          </w:p>
        </w:tc>
        <w:tc>
          <w:tcPr>
            <w:tcW w:w="850" w:type="dxa"/>
          </w:tcPr>
          <w:p w:rsidR="0044753B" w:rsidRDefault="0044753B" w:rsidP="00833263">
            <w:pPr>
              <w:jc w:val="center"/>
            </w:pPr>
          </w:p>
        </w:tc>
        <w:tc>
          <w:tcPr>
            <w:tcW w:w="1183" w:type="dxa"/>
          </w:tcPr>
          <w:p w:rsidR="0044753B" w:rsidRDefault="0044753B" w:rsidP="00833263">
            <w:pPr>
              <w:jc w:val="center"/>
            </w:pPr>
          </w:p>
        </w:tc>
        <w:tc>
          <w:tcPr>
            <w:tcW w:w="1227" w:type="dxa"/>
          </w:tcPr>
          <w:p w:rsidR="0044753B" w:rsidRDefault="0044753B" w:rsidP="00833263">
            <w:pPr>
              <w:jc w:val="center"/>
            </w:pPr>
          </w:p>
        </w:tc>
      </w:tr>
      <w:tr w:rsidR="0044753B" w:rsidTr="00833263">
        <w:tc>
          <w:tcPr>
            <w:tcW w:w="492" w:type="dxa"/>
          </w:tcPr>
          <w:p w:rsidR="0044753B" w:rsidRDefault="0044753B" w:rsidP="00833263">
            <w:pPr>
              <w:jc w:val="center"/>
            </w:pPr>
          </w:p>
        </w:tc>
        <w:tc>
          <w:tcPr>
            <w:tcW w:w="647" w:type="dxa"/>
          </w:tcPr>
          <w:p w:rsidR="0044753B" w:rsidRDefault="0044753B" w:rsidP="00833263">
            <w:pPr>
              <w:jc w:val="center"/>
            </w:pPr>
          </w:p>
        </w:tc>
        <w:tc>
          <w:tcPr>
            <w:tcW w:w="1739" w:type="dxa"/>
          </w:tcPr>
          <w:p w:rsidR="0044753B" w:rsidRDefault="0044753B" w:rsidP="00833263">
            <w:pPr>
              <w:jc w:val="center"/>
            </w:pPr>
          </w:p>
        </w:tc>
        <w:tc>
          <w:tcPr>
            <w:tcW w:w="1563" w:type="dxa"/>
          </w:tcPr>
          <w:p w:rsidR="0044753B" w:rsidRDefault="0044753B" w:rsidP="00833263">
            <w:pPr>
              <w:jc w:val="center"/>
            </w:pPr>
          </w:p>
        </w:tc>
        <w:tc>
          <w:tcPr>
            <w:tcW w:w="912" w:type="dxa"/>
          </w:tcPr>
          <w:p w:rsidR="0044753B" w:rsidRDefault="0044753B" w:rsidP="00833263">
            <w:pPr>
              <w:jc w:val="center"/>
            </w:pPr>
          </w:p>
        </w:tc>
        <w:tc>
          <w:tcPr>
            <w:tcW w:w="851" w:type="dxa"/>
          </w:tcPr>
          <w:p w:rsidR="0044753B" w:rsidRDefault="0044753B" w:rsidP="00833263">
            <w:pPr>
              <w:jc w:val="center"/>
            </w:pPr>
          </w:p>
        </w:tc>
        <w:tc>
          <w:tcPr>
            <w:tcW w:w="992" w:type="dxa"/>
          </w:tcPr>
          <w:p w:rsidR="0044753B" w:rsidRDefault="0044753B" w:rsidP="00833263">
            <w:pPr>
              <w:jc w:val="center"/>
            </w:pPr>
          </w:p>
        </w:tc>
        <w:tc>
          <w:tcPr>
            <w:tcW w:w="850" w:type="dxa"/>
          </w:tcPr>
          <w:p w:rsidR="0044753B" w:rsidRDefault="0044753B" w:rsidP="00833263">
            <w:pPr>
              <w:jc w:val="center"/>
            </w:pPr>
          </w:p>
        </w:tc>
        <w:tc>
          <w:tcPr>
            <w:tcW w:w="1183" w:type="dxa"/>
          </w:tcPr>
          <w:p w:rsidR="0044753B" w:rsidRDefault="0044753B" w:rsidP="00833263">
            <w:pPr>
              <w:jc w:val="center"/>
            </w:pPr>
          </w:p>
        </w:tc>
        <w:tc>
          <w:tcPr>
            <w:tcW w:w="1227" w:type="dxa"/>
          </w:tcPr>
          <w:p w:rsidR="0044753B" w:rsidRDefault="0044753B" w:rsidP="00833263">
            <w:pPr>
              <w:jc w:val="center"/>
            </w:pPr>
          </w:p>
        </w:tc>
      </w:tr>
      <w:tr w:rsidR="0044753B" w:rsidTr="00833263">
        <w:tc>
          <w:tcPr>
            <w:tcW w:w="492" w:type="dxa"/>
          </w:tcPr>
          <w:p w:rsidR="0044753B" w:rsidRDefault="0044753B" w:rsidP="00833263">
            <w:pPr>
              <w:jc w:val="center"/>
            </w:pPr>
          </w:p>
        </w:tc>
        <w:tc>
          <w:tcPr>
            <w:tcW w:w="647" w:type="dxa"/>
          </w:tcPr>
          <w:p w:rsidR="0044753B" w:rsidRDefault="0044753B" w:rsidP="00833263">
            <w:pPr>
              <w:jc w:val="center"/>
            </w:pPr>
          </w:p>
        </w:tc>
        <w:tc>
          <w:tcPr>
            <w:tcW w:w="1739" w:type="dxa"/>
          </w:tcPr>
          <w:p w:rsidR="0044753B" w:rsidRDefault="0044753B" w:rsidP="00833263">
            <w:pPr>
              <w:jc w:val="center"/>
            </w:pPr>
          </w:p>
        </w:tc>
        <w:tc>
          <w:tcPr>
            <w:tcW w:w="1563" w:type="dxa"/>
          </w:tcPr>
          <w:p w:rsidR="0044753B" w:rsidRDefault="0044753B" w:rsidP="00833263">
            <w:pPr>
              <w:jc w:val="center"/>
            </w:pPr>
          </w:p>
        </w:tc>
        <w:tc>
          <w:tcPr>
            <w:tcW w:w="912" w:type="dxa"/>
          </w:tcPr>
          <w:p w:rsidR="0044753B" w:rsidRDefault="0044753B" w:rsidP="00833263">
            <w:pPr>
              <w:jc w:val="center"/>
            </w:pPr>
          </w:p>
        </w:tc>
        <w:tc>
          <w:tcPr>
            <w:tcW w:w="851" w:type="dxa"/>
          </w:tcPr>
          <w:p w:rsidR="0044753B" w:rsidRDefault="0044753B" w:rsidP="00833263">
            <w:pPr>
              <w:jc w:val="center"/>
            </w:pPr>
          </w:p>
        </w:tc>
        <w:tc>
          <w:tcPr>
            <w:tcW w:w="992" w:type="dxa"/>
          </w:tcPr>
          <w:p w:rsidR="0044753B" w:rsidRDefault="0044753B" w:rsidP="00833263">
            <w:pPr>
              <w:jc w:val="center"/>
            </w:pPr>
          </w:p>
        </w:tc>
        <w:tc>
          <w:tcPr>
            <w:tcW w:w="850" w:type="dxa"/>
          </w:tcPr>
          <w:p w:rsidR="0044753B" w:rsidRDefault="0044753B" w:rsidP="00833263">
            <w:pPr>
              <w:jc w:val="center"/>
            </w:pPr>
          </w:p>
        </w:tc>
        <w:tc>
          <w:tcPr>
            <w:tcW w:w="1183" w:type="dxa"/>
          </w:tcPr>
          <w:p w:rsidR="0044753B" w:rsidRDefault="0044753B" w:rsidP="00833263">
            <w:pPr>
              <w:jc w:val="center"/>
            </w:pPr>
          </w:p>
        </w:tc>
        <w:tc>
          <w:tcPr>
            <w:tcW w:w="1227" w:type="dxa"/>
          </w:tcPr>
          <w:p w:rsidR="0044753B" w:rsidRDefault="0044753B" w:rsidP="00833263">
            <w:pPr>
              <w:jc w:val="center"/>
            </w:pPr>
          </w:p>
        </w:tc>
      </w:tr>
    </w:tbl>
    <w:p w:rsidR="0044753B" w:rsidRPr="005664C2" w:rsidRDefault="0044753B" w:rsidP="0044753B">
      <w:pPr>
        <w:jc w:val="center"/>
      </w:pPr>
    </w:p>
    <w:p w:rsidR="0044753B" w:rsidRPr="005664C2" w:rsidRDefault="0044753B" w:rsidP="0044753B">
      <w:pPr>
        <w:autoSpaceDE w:val="0"/>
        <w:autoSpaceDN w:val="0"/>
        <w:adjustRightInd w:val="0"/>
        <w:jc w:val="center"/>
        <w:rPr>
          <w:rFonts w:eastAsiaTheme="minorHAnsi"/>
          <w:b/>
          <w:bCs/>
          <w:color w:val="000000"/>
          <w:sz w:val="24"/>
          <w:szCs w:val="24"/>
          <w:lang w:eastAsia="en-US"/>
        </w:rPr>
      </w:pPr>
    </w:p>
    <w:p w:rsidR="00F2775C" w:rsidRPr="0044753B" w:rsidRDefault="00F2775C" w:rsidP="0044753B">
      <w:pPr>
        <w:rPr>
          <w:rFonts w:eastAsiaTheme="minorHAnsi"/>
        </w:rPr>
      </w:pPr>
    </w:p>
    <w:sectPr w:rsidR="00F2775C" w:rsidRPr="0044753B" w:rsidSect="007555EC">
      <w:footerReference w:type="default" r:id="rId9"/>
      <w:pgSz w:w="11906" w:h="16838"/>
      <w:pgMar w:top="992" w:right="709" w:bottom="1134"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1C6" w:rsidRDefault="00F331C6" w:rsidP="004428BF">
      <w:r>
        <w:separator/>
      </w:r>
    </w:p>
  </w:endnote>
  <w:endnote w:type="continuationSeparator" w:id="0">
    <w:p w:rsidR="00F331C6" w:rsidRDefault="00F331C6" w:rsidP="00442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onsultant">
    <w:altName w:val="Courier New"/>
    <w:charset w:val="CC"/>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0938312"/>
      <w:docPartObj>
        <w:docPartGallery w:val="Page Numbers (Bottom of Page)"/>
        <w:docPartUnique/>
      </w:docPartObj>
    </w:sdtPr>
    <w:sdtEndPr/>
    <w:sdtContent>
      <w:p w:rsidR="00D374E5" w:rsidRDefault="00D374E5">
        <w:pPr>
          <w:pStyle w:val="ab"/>
          <w:jc w:val="right"/>
        </w:pPr>
        <w:r>
          <w:fldChar w:fldCharType="begin"/>
        </w:r>
        <w:r>
          <w:instrText>PAGE   \* MERGEFORMAT</w:instrText>
        </w:r>
        <w:r>
          <w:fldChar w:fldCharType="separate"/>
        </w:r>
        <w:r w:rsidR="00467E0A">
          <w:rPr>
            <w:noProof/>
          </w:rPr>
          <w:t>9</w:t>
        </w:r>
        <w:r>
          <w:fldChar w:fldCharType="end"/>
        </w:r>
      </w:p>
      <w:p w:rsidR="00D374E5" w:rsidRDefault="00D374E5" w:rsidP="004428BF">
        <w:pPr>
          <w:pStyle w:val="ab"/>
          <w:tabs>
            <w:tab w:val="clear" w:pos="4677"/>
            <w:tab w:val="clear" w:pos="9355"/>
            <w:tab w:val="left" w:pos="5597"/>
          </w:tabs>
        </w:pPr>
        <w:r>
          <w:t xml:space="preserve">          </w:t>
        </w:r>
        <w:r w:rsidRPr="004950D9">
          <w:t xml:space="preserve">Заказчик ____________/__________/                                               </w:t>
        </w:r>
        <w:r w:rsidR="001623C9">
          <w:t>Подрядчик</w:t>
        </w:r>
        <w:r w:rsidRPr="004950D9">
          <w:t xml:space="preserve"> _____________/___________/</w:t>
        </w:r>
      </w:p>
    </w:sdtContent>
  </w:sdt>
  <w:p w:rsidR="00D374E5" w:rsidRDefault="00D374E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1C6" w:rsidRDefault="00F331C6" w:rsidP="004428BF">
      <w:r>
        <w:separator/>
      </w:r>
    </w:p>
  </w:footnote>
  <w:footnote w:type="continuationSeparator" w:id="0">
    <w:p w:rsidR="00F331C6" w:rsidRDefault="00F331C6" w:rsidP="004428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C4FDF"/>
    <w:multiLevelType w:val="hybridMultilevel"/>
    <w:tmpl w:val="C54206A4"/>
    <w:lvl w:ilvl="0" w:tplc="4E3005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3DC1E2A"/>
    <w:multiLevelType w:val="multilevel"/>
    <w:tmpl w:val="D1F89ABC"/>
    <w:lvl w:ilvl="0">
      <w:start w:val="2"/>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781"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6225B35"/>
    <w:multiLevelType w:val="multilevel"/>
    <w:tmpl w:val="E87C860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15854BE"/>
    <w:multiLevelType w:val="multilevel"/>
    <w:tmpl w:val="D5048DF2"/>
    <w:lvl w:ilvl="0">
      <w:start w:val="9"/>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072"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99209D7"/>
    <w:multiLevelType w:val="multilevel"/>
    <w:tmpl w:val="BE08DF12"/>
    <w:lvl w:ilvl="0">
      <w:start w:val="2"/>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781"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3B8D43F2"/>
    <w:multiLevelType w:val="multilevel"/>
    <w:tmpl w:val="D88AD1D8"/>
    <w:lvl w:ilvl="0">
      <w:start w:val="1"/>
      <w:numFmt w:val="decimal"/>
      <w:lvlText w:val="%1."/>
      <w:lvlJc w:val="left"/>
      <w:pPr>
        <w:ind w:left="1140" w:hanging="1140"/>
      </w:pPr>
      <w:rPr>
        <w:rFonts w:hint="default"/>
      </w:rPr>
    </w:lvl>
    <w:lvl w:ilvl="1">
      <w:start w:val="1"/>
      <w:numFmt w:val="decimal"/>
      <w:lvlText w:val="%1.%2."/>
      <w:lvlJc w:val="left"/>
      <w:pPr>
        <w:ind w:left="1680" w:hanging="1140"/>
      </w:pPr>
      <w:rPr>
        <w:rFonts w:hint="default"/>
      </w:rPr>
    </w:lvl>
    <w:lvl w:ilvl="2">
      <w:start w:val="1"/>
      <w:numFmt w:val="decimal"/>
      <w:lvlText w:val="%1.%2.%3."/>
      <w:lvlJc w:val="left"/>
      <w:pPr>
        <w:ind w:left="2220" w:hanging="1140"/>
      </w:pPr>
      <w:rPr>
        <w:rFonts w:hint="default"/>
      </w:rPr>
    </w:lvl>
    <w:lvl w:ilvl="3">
      <w:start w:val="1"/>
      <w:numFmt w:val="decimal"/>
      <w:lvlText w:val="%1.%2.%3.%4."/>
      <w:lvlJc w:val="left"/>
      <w:pPr>
        <w:ind w:left="2760" w:hanging="1140"/>
      </w:pPr>
      <w:rPr>
        <w:rFonts w:hint="default"/>
      </w:rPr>
    </w:lvl>
    <w:lvl w:ilvl="4">
      <w:start w:val="1"/>
      <w:numFmt w:val="decimal"/>
      <w:lvlText w:val="%1.%2.%3.%4.%5."/>
      <w:lvlJc w:val="left"/>
      <w:pPr>
        <w:ind w:left="3300" w:hanging="1140"/>
      </w:pPr>
      <w:rPr>
        <w:rFonts w:hint="default"/>
      </w:rPr>
    </w:lvl>
    <w:lvl w:ilvl="5">
      <w:start w:val="1"/>
      <w:numFmt w:val="decimal"/>
      <w:lvlText w:val="%1.%2.%3.%4.%5.%6."/>
      <w:lvlJc w:val="left"/>
      <w:pPr>
        <w:ind w:left="3840" w:hanging="11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6">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7">
    <w:nsid w:val="59332FE7"/>
    <w:multiLevelType w:val="hybridMultilevel"/>
    <w:tmpl w:val="E85A5820"/>
    <w:lvl w:ilvl="0" w:tplc="4E3005D6">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8">
    <w:nsid w:val="67D810BA"/>
    <w:multiLevelType w:val="singleLevel"/>
    <w:tmpl w:val="F420F094"/>
    <w:lvl w:ilvl="0">
      <w:start w:val="1"/>
      <w:numFmt w:val="bullet"/>
      <w:pStyle w:val="a0"/>
      <w:lvlText w:val=""/>
      <w:lvlJc w:val="left"/>
      <w:pPr>
        <w:tabs>
          <w:tab w:val="num" w:pos="360"/>
        </w:tabs>
        <w:ind w:left="360" w:hanging="360"/>
      </w:pPr>
      <w:rPr>
        <w:rFonts w:ascii="Symbol" w:hAnsi="Symbol" w:hint="default"/>
      </w:rPr>
    </w:lvl>
  </w:abstractNum>
  <w:abstractNum w:abstractNumId="9">
    <w:nsid w:val="6B6C5AE7"/>
    <w:multiLevelType w:val="multilevel"/>
    <w:tmpl w:val="D1F89ABC"/>
    <w:lvl w:ilvl="0">
      <w:start w:val="2"/>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781"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num w:numId="1">
    <w:abstractNumId w:val="10"/>
  </w:num>
  <w:num w:numId="2">
    <w:abstractNumId w:val="8"/>
  </w:num>
  <w:num w:numId="3">
    <w:abstractNumId w:val="4"/>
  </w:num>
  <w:num w:numId="4">
    <w:abstractNumId w:val="2"/>
  </w:num>
  <w:num w:numId="5">
    <w:abstractNumId w:val="0"/>
  </w:num>
  <w:num w:numId="6">
    <w:abstractNumId w:val="6"/>
  </w:num>
  <w:num w:numId="7">
    <w:abstractNumId w:val="7"/>
  </w:num>
  <w:num w:numId="8">
    <w:abstractNumId w:val="3"/>
  </w:num>
  <w:num w:numId="9">
    <w:abstractNumId w:val="5"/>
  </w:num>
  <w:num w:numId="10">
    <w:abstractNumId w:val="1"/>
  </w:num>
  <w:num w:numId="11">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FAD"/>
    <w:rsid w:val="000017E6"/>
    <w:rsid w:val="000137C0"/>
    <w:rsid w:val="000142EB"/>
    <w:rsid w:val="000224B2"/>
    <w:rsid w:val="00030655"/>
    <w:rsid w:val="0003120E"/>
    <w:rsid w:val="00032E4D"/>
    <w:rsid w:val="000334F2"/>
    <w:rsid w:val="00033B35"/>
    <w:rsid w:val="0005006C"/>
    <w:rsid w:val="00056A80"/>
    <w:rsid w:val="000606D8"/>
    <w:rsid w:val="0006234D"/>
    <w:rsid w:val="00062B6B"/>
    <w:rsid w:val="00073317"/>
    <w:rsid w:val="000749C4"/>
    <w:rsid w:val="00085BF9"/>
    <w:rsid w:val="000924CC"/>
    <w:rsid w:val="000939E7"/>
    <w:rsid w:val="00097799"/>
    <w:rsid w:val="00097E20"/>
    <w:rsid w:val="000B1781"/>
    <w:rsid w:val="000B1B2E"/>
    <w:rsid w:val="000C14BA"/>
    <w:rsid w:val="000D057F"/>
    <w:rsid w:val="000D5B32"/>
    <w:rsid w:val="000D5DD6"/>
    <w:rsid w:val="000E34AD"/>
    <w:rsid w:val="000F6FB7"/>
    <w:rsid w:val="00110E7E"/>
    <w:rsid w:val="001160F0"/>
    <w:rsid w:val="0013099B"/>
    <w:rsid w:val="0013175F"/>
    <w:rsid w:val="00132FCE"/>
    <w:rsid w:val="00134721"/>
    <w:rsid w:val="001419F4"/>
    <w:rsid w:val="00141C0E"/>
    <w:rsid w:val="00142C25"/>
    <w:rsid w:val="00142CED"/>
    <w:rsid w:val="001460B7"/>
    <w:rsid w:val="00152D70"/>
    <w:rsid w:val="001623C9"/>
    <w:rsid w:val="0016493A"/>
    <w:rsid w:val="001709C3"/>
    <w:rsid w:val="00190C24"/>
    <w:rsid w:val="001A3675"/>
    <w:rsid w:val="001C22AB"/>
    <w:rsid w:val="001C6D0E"/>
    <w:rsid w:val="001C7E7C"/>
    <w:rsid w:val="001D0BE0"/>
    <w:rsid w:val="001D7D4D"/>
    <w:rsid w:val="001E4361"/>
    <w:rsid w:val="001F4406"/>
    <w:rsid w:val="001F5412"/>
    <w:rsid w:val="00211D5E"/>
    <w:rsid w:val="00213131"/>
    <w:rsid w:val="00217C12"/>
    <w:rsid w:val="00223977"/>
    <w:rsid w:val="00226A51"/>
    <w:rsid w:val="002326CB"/>
    <w:rsid w:val="0023273F"/>
    <w:rsid w:val="00240A0D"/>
    <w:rsid w:val="00251170"/>
    <w:rsid w:val="00265CAD"/>
    <w:rsid w:val="002711C4"/>
    <w:rsid w:val="00271515"/>
    <w:rsid w:val="00271C9A"/>
    <w:rsid w:val="00271E06"/>
    <w:rsid w:val="00272012"/>
    <w:rsid w:val="002745F6"/>
    <w:rsid w:val="00277DBC"/>
    <w:rsid w:val="00283DB6"/>
    <w:rsid w:val="002908FC"/>
    <w:rsid w:val="00291149"/>
    <w:rsid w:val="002A4B9B"/>
    <w:rsid w:val="002A4FFB"/>
    <w:rsid w:val="002B41FB"/>
    <w:rsid w:val="002C22D1"/>
    <w:rsid w:val="002C6813"/>
    <w:rsid w:val="002D3A4F"/>
    <w:rsid w:val="002D43DD"/>
    <w:rsid w:val="002D5D24"/>
    <w:rsid w:val="002E2BEC"/>
    <w:rsid w:val="002E67C3"/>
    <w:rsid w:val="002F0B01"/>
    <w:rsid w:val="002F7947"/>
    <w:rsid w:val="003063A2"/>
    <w:rsid w:val="003106E4"/>
    <w:rsid w:val="00313720"/>
    <w:rsid w:val="00315BFD"/>
    <w:rsid w:val="00317193"/>
    <w:rsid w:val="00323DB5"/>
    <w:rsid w:val="00346B74"/>
    <w:rsid w:val="003523C8"/>
    <w:rsid w:val="003540F8"/>
    <w:rsid w:val="003638CD"/>
    <w:rsid w:val="00364B48"/>
    <w:rsid w:val="00376758"/>
    <w:rsid w:val="00382CB2"/>
    <w:rsid w:val="00393552"/>
    <w:rsid w:val="00394DBE"/>
    <w:rsid w:val="003A2910"/>
    <w:rsid w:val="003A4568"/>
    <w:rsid w:val="003A7077"/>
    <w:rsid w:val="003A76F0"/>
    <w:rsid w:val="003C2A8E"/>
    <w:rsid w:val="003C3C9E"/>
    <w:rsid w:val="003D16CA"/>
    <w:rsid w:val="003D2FE1"/>
    <w:rsid w:val="003E32B2"/>
    <w:rsid w:val="003E348C"/>
    <w:rsid w:val="003F24C1"/>
    <w:rsid w:val="00406D0D"/>
    <w:rsid w:val="00411F5F"/>
    <w:rsid w:val="00412BCB"/>
    <w:rsid w:val="00426775"/>
    <w:rsid w:val="00432F68"/>
    <w:rsid w:val="00435B41"/>
    <w:rsid w:val="0043644F"/>
    <w:rsid w:val="00440328"/>
    <w:rsid w:val="004428BF"/>
    <w:rsid w:val="0044753B"/>
    <w:rsid w:val="00447BF1"/>
    <w:rsid w:val="004502B8"/>
    <w:rsid w:val="00450B0C"/>
    <w:rsid w:val="004514BB"/>
    <w:rsid w:val="004675BC"/>
    <w:rsid w:val="00467E0A"/>
    <w:rsid w:val="00467EE9"/>
    <w:rsid w:val="00470745"/>
    <w:rsid w:val="004808B1"/>
    <w:rsid w:val="004828B4"/>
    <w:rsid w:val="00485972"/>
    <w:rsid w:val="00492838"/>
    <w:rsid w:val="00493E28"/>
    <w:rsid w:val="004946C9"/>
    <w:rsid w:val="00495F3F"/>
    <w:rsid w:val="00497434"/>
    <w:rsid w:val="004A0BE5"/>
    <w:rsid w:val="004A14DE"/>
    <w:rsid w:val="004A246E"/>
    <w:rsid w:val="004A608D"/>
    <w:rsid w:val="004A7341"/>
    <w:rsid w:val="004B0774"/>
    <w:rsid w:val="004B5D37"/>
    <w:rsid w:val="004C592D"/>
    <w:rsid w:val="004C7304"/>
    <w:rsid w:val="004D2D7A"/>
    <w:rsid w:val="004D53B3"/>
    <w:rsid w:val="004D7875"/>
    <w:rsid w:val="004E3324"/>
    <w:rsid w:val="004F0259"/>
    <w:rsid w:val="00503FAC"/>
    <w:rsid w:val="00511C15"/>
    <w:rsid w:val="00513047"/>
    <w:rsid w:val="0051406F"/>
    <w:rsid w:val="005140AD"/>
    <w:rsid w:val="00514E17"/>
    <w:rsid w:val="00525996"/>
    <w:rsid w:val="00531B2F"/>
    <w:rsid w:val="00532B35"/>
    <w:rsid w:val="00532D14"/>
    <w:rsid w:val="005357BD"/>
    <w:rsid w:val="0054117E"/>
    <w:rsid w:val="00551105"/>
    <w:rsid w:val="005514D8"/>
    <w:rsid w:val="00556EF0"/>
    <w:rsid w:val="00557075"/>
    <w:rsid w:val="005611AD"/>
    <w:rsid w:val="005664C2"/>
    <w:rsid w:val="0056658E"/>
    <w:rsid w:val="00573D6D"/>
    <w:rsid w:val="00577C9E"/>
    <w:rsid w:val="00581CED"/>
    <w:rsid w:val="0058566F"/>
    <w:rsid w:val="005900F1"/>
    <w:rsid w:val="00592857"/>
    <w:rsid w:val="005968AC"/>
    <w:rsid w:val="005A3A81"/>
    <w:rsid w:val="005A58EC"/>
    <w:rsid w:val="005B2334"/>
    <w:rsid w:val="005D39D9"/>
    <w:rsid w:val="005E05EF"/>
    <w:rsid w:val="005E29BF"/>
    <w:rsid w:val="005E5FF4"/>
    <w:rsid w:val="005F71B3"/>
    <w:rsid w:val="005F7EFF"/>
    <w:rsid w:val="00607CA6"/>
    <w:rsid w:val="00607F22"/>
    <w:rsid w:val="00616842"/>
    <w:rsid w:val="0062157F"/>
    <w:rsid w:val="00622F8F"/>
    <w:rsid w:val="00624CAF"/>
    <w:rsid w:val="006328C5"/>
    <w:rsid w:val="00632F8C"/>
    <w:rsid w:val="00640878"/>
    <w:rsid w:val="0064244D"/>
    <w:rsid w:val="00642C92"/>
    <w:rsid w:val="006471F0"/>
    <w:rsid w:val="0065241D"/>
    <w:rsid w:val="00653FA1"/>
    <w:rsid w:val="0065779C"/>
    <w:rsid w:val="00662876"/>
    <w:rsid w:val="0066359B"/>
    <w:rsid w:val="00667BCB"/>
    <w:rsid w:val="00670634"/>
    <w:rsid w:val="00670F8A"/>
    <w:rsid w:val="006772DE"/>
    <w:rsid w:val="0068118F"/>
    <w:rsid w:val="00682269"/>
    <w:rsid w:val="00683421"/>
    <w:rsid w:val="0068676F"/>
    <w:rsid w:val="006901F0"/>
    <w:rsid w:val="006A13CA"/>
    <w:rsid w:val="006A6C22"/>
    <w:rsid w:val="006B4860"/>
    <w:rsid w:val="006C0143"/>
    <w:rsid w:val="006C01E7"/>
    <w:rsid w:val="006D108E"/>
    <w:rsid w:val="006D4D26"/>
    <w:rsid w:val="006E188E"/>
    <w:rsid w:val="006F347D"/>
    <w:rsid w:val="00704623"/>
    <w:rsid w:val="00705BD4"/>
    <w:rsid w:val="007068F3"/>
    <w:rsid w:val="0071412D"/>
    <w:rsid w:val="0071663B"/>
    <w:rsid w:val="0071733F"/>
    <w:rsid w:val="0072298B"/>
    <w:rsid w:val="0072477A"/>
    <w:rsid w:val="00725FD1"/>
    <w:rsid w:val="00733EB0"/>
    <w:rsid w:val="007340C9"/>
    <w:rsid w:val="00734C08"/>
    <w:rsid w:val="00737C54"/>
    <w:rsid w:val="00740023"/>
    <w:rsid w:val="00740C2F"/>
    <w:rsid w:val="00743D8F"/>
    <w:rsid w:val="0074533E"/>
    <w:rsid w:val="00750A9A"/>
    <w:rsid w:val="007529A1"/>
    <w:rsid w:val="007555EC"/>
    <w:rsid w:val="00761636"/>
    <w:rsid w:val="00765E16"/>
    <w:rsid w:val="0077226E"/>
    <w:rsid w:val="00787613"/>
    <w:rsid w:val="00793842"/>
    <w:rsid w:val="00794A26"/>
    <w:rsid w:val="007A02B5"/>
    <w:rsid w:val="007A28D2"/>
    <w:rsid w:val="007A436F"/>
    <w:rsid w:val="007A7306"/>
    <w:rsid w:val="007B78CA"/>
    <w:rsid w:val="007C275A"/>
    <w:rsid w:val="007D06DF"/>
    <w:rsid w:val="007D59CF"/>
    <w:rsid w:val="007F4146"/>
    <w:rsid w:val="00812656"/>
    <w:rsid w:val="008179A7"/>
    <w:rsid w:val="00822227"/>
    <w:rsid w:val="00833263"/>
    <w:rsid w:val="008350A6"/>
    <w:rsid w:val="00845B18"/>
    <w:rsid w:val="008474C8"/>
    <w:rsid w:val="008521D7"/>
    <w:rsid w:val="008602BA"/>
    <w:rsid w:val="0087718E"/>
    <w:rsid w:val="00883AAB"/>
    <w:rsid w:val="008877FF"/>
    <w:rsid w:val="008933A6"/>
    <w:rsid w:val="00896394"/>
    <w:rsid w:val="00897BA6"/>
    <w:rsid w:val="008B2295"/>
    <w:rsid w:val="008C1FF6"/>
    <w:rsid w:val="008C23FB"/>
    <w:rsid w:val="008C2989"/>
    <w:rsid w:val="008D0ED2"/>
    <w:rsid w:val="008D534C"/>
    <w:rsid w:val="008E2E9D"/>
    <w:rsid w:val="008E6152"/>
    <w:rsid w:val="008F3DC8"/>
    <w:rsid w:val="008F518B"/>
    <w:rsid w:val="0090065A"/>
    <w:rsid w:val="00914707"/>
    <w:rsid w:val="0091512C"/>
    <w:rsid w:val="00921F46"/>
    <w:rsid w:val="00922102"/>
    <w:rsid w:val="00922E31"/>
    <w:rsid w:val="00924C4F"/>
    <w:rsid w:val="00930BFB"/>
    <w:rsid w:val="009422AF"/>
    <w:rsid w:val="00946AC1"/>
    <w:rsid w:val="0097583B"/>
    <w:rsid w:val="00976332"/>
    <w:rsid w:val="009921ED"/>
    <w:rsid w:val="00993CC8"/>
    <w:rsid w:val="0099429B"/>
    <w:rsid w:val="00994BE7"/>
    <w:rsid w:val="009B006F"/>
    <w:rsid w:val="009B0FA4"/>
    <w:rsid w:val="009C28F2"/>
    <w:rsid w:val="009C32CA"/>
    <w:rsid w:val="009C369C"/>
    <w:rsid w:val="009D2C4F"/>
    <w:rsid w:val="009D35C2"/>
    <w:rsid w:val="009D3D0C"/>
    <w:rsid w:val="009D7FE3"/>
    <w:rsid w:val="009E102A"/>
    <w:rsid w:val="009E751B"/>
    <w:rsid w:val="00A02E22"/>
    <w:rsid w:val="00A034B4"/>
    <w:rsid w:val="00A12A4B"/>
    <w:rsid w:val="00A176A8"/>
    <w:rsid w:val="00A17CBC"/>
    <w:rsid w:val="00A27124"/>
    <w:rsid w:val="00A27B09"/>
    <w:rsid w:val="00A36239"/>
    <w:rsid w:val="00A43A2B"/>
    <w:rsid w:val="00A45D6A"/>
    <w:rsid w:val="00A53B6D"/>
    <w:rsid w:val="00A645EB"/>
    <w:rsid w:val="00A67AAD"/>
    <w:rsid w:val="00A70D95"/>
    <w:rsid w:val="00A740D4"/>
    <w:rsid w:val="00A94FAD"/>
    <w:rsid w:val="00A9679E"/>
    <w:rsid w:val="00AA284D"/>
    <w:rsid w:val="00AA2D96"/>
    <w:rsid w:val="00AB3A69"/>
    <w:rsid w:val="00AB3E59"/>
    <w:rsid w:val="00AB6B6B"/>
    <w:rsid w:val="00AB7CC5"/>
    <w:rsid w:val="00AC3662"/>
    <w:rsid w:val="00AC480D"/>
    <w:rsid w:val="00AC7E16"/>
    <w:rsid w:val="00AD577A"/>
    <w:rsid w:val="00AE0CB0"/>
    <w:rsid w:val="00AE3560"/>
    <w:rsid w:val="00AE47E2"/>
    <w:rsid w:val="00AF356C"/>
    <w:rsid w:val="00B03152"/>
    <w:rsid w:val="00B0604C"/>
    <w:rsid w:val="00B07E82"/>
    <w:rsid w:val="00B11365"/>
    <w:rsid w:val="00B1436E"/>
    <w:rsid w:val="00B20A97"/>
    <w:rsid w:val="00B43EF1"/>
    <w:rsid w:val="00B53643"/>
    <w:rsid w:val="00B56556"/>
    <w:rsid w:val="00B64610"/>
    <w:rsid w:val="00B67D6C"/>
    <w:rsid w:val="00B7230F"/>
    <w:rsid w:val="00B75952"/>
    <w:rsid w:val="00B77300"/>
    <w:rsid w:val="00B77E57"/>
    <w:rsid w:val="00B85519"/>
    <w:rsid w:val="00B87607"/>
    <w:rsid w:val="00B901BD"/>
    <w:rsid w:val="00B92CF7"/>
    <w:rsid w:val="00BA10BC"/>
    <w:rsid w:val="00BA5414"/>
    <w:rsid w:val="00BA7639"/>
    <w:rsid w:val="00BB293E"/>
    <w:rsid w:val="00BD7176"/>
    <w:rsid w:val="00BE0001"/>
    <w:rsid w:val="00BE6BB8"/>
    <w:rsid w:val="00BE76F3"/>
    <w:rsid w:val="00BF29D8"/>
    <w:rsid w:val="00BF3108"/>
    <w:rsid w:val="00BF6901"/>
    <w:rsid w:val="00C021F8"/>
    <w:rsid w:val="00C032C2"/>
    <w:rsid w:val="00C05D5E"/>
    <w:rsid w:val="00C132E6"/>
    <w:rsid w:val="00C151C4"/>
    <w:rsid w:val="00C15272"/>
    <w:rsid w:val="00C273E8"/>
    <w:rsid w:val="00C30F28"/>
    <w:rsid w:val="00C35A3A"/>
    <w:rsid w:val="00C45EAC"/>
    <w:rsid w:val="00C50AF2"/>
    <w:rsid w:val="00C57F3C"/>
    <w:rsid w:val="00C6578C"/>
    <w:rsid w:val="00C72961"/>
    <w:rsid w:val="00C77CD6"/>
    <w:rsid w:val="00C86FDB"/>
    <w:rsid w:val="00C87634"/>
    <w:rsid w:val="00C87937"/>
    <w:rsid w:val="00C913AD"/>
    <w:rsid w:val="00C930B6"/>
    <w:rsid w:val="00C93452"/>
    <w:rsid w:val="00C96328"/>
    <w:rsid w:val="00CB09B7"/>
    <w:rsid w:val="00CB5BC4"/>
    <w:rsid w:val="00CC5D4D"/>
    <w:rsid w:val="00CD1A31"/>
    <w:rsid w:val="00CD6BDA"/>
    <w:rsid w:val="00CE1045"/>
    <w:rsid w:val="00CE17F9"/>
    <w:rsid w:val="00CF51A2"/>
    <w:rsid w:val="00D1028B"/>
    <w:rsid w:val="00D107B3"/>
    <w:rsid w:val="00D1238B"/>
    <w:rsid w:val="00D13ECC"/>
    <w:rsid w:val="00D332DF"/>
    <w:rsid w:val="00D366F5"/>
    <w:rsid w:val="00D374E5"/>
    <w:rsid w:val="00D42A14"/>
    <w:rsid w:val="00D44187"/>
    <w:rsid w:val="00D46A48"/>
    <w:rsid w:val="00D54395"/>
    <w:rsid w:val="00D563BB"/>
    <w:rsid w:val="00D63916"/>
    <w:rsid w:val="00D73A5A"/>
    <w:rsid w:val="00D77274"/>
    <w:rsid w:val="00D7758C"/>
    <w:rsid w:val="00D80DF8"/>
    <w:rsid w:val="00D83065"/>
    <w:rsid w:val="00D83D08"/>
    <w:rsid w:val="00D84A92"/>
    <w:rsid w:val="00D85A4B"/>
    <w:rsid w:val="00D97510"/>
    <w:rsid w:val="00DB2B13"/>
    <w:rsid w:val="00DB2D33"/>
    <w:rsid w:val="00DB3A56"/>
    <w:rsid w:val="00DB78CF"/>
    <w:rsid w:val="00DC0019"/>
    <w:rsid w:val="00DE51CF"/>
    <w:rsid w:val="00DE6C07"/>
    <w:rsid w:val="00DF473F"/>
    <w:rsid w:val="00E03D89"/>
    <w:rsid w:val="00E13365"/>
    <w:rsid w:val="00E17662"/>
    <w:rsid w:val="00E2169B"/>
    <w:rsid w:val="00E315C9"/>
    <w:rsid w:val="00E3356D"/>
    <w:rsid w:val="00E41179"/>
    <w:rsid w:val="00E429A5"/>
    <w:rsid w:val="00E4400F"/>
    <w:rsid w:val="00E44810"/>
    <w:rsid w:val="00E44A24"/>
    <w:rsid w:val="00E52849"/>
    <w:rsid w:val="00E5459F"/>
    <w:rsid w:val="00E56612"/>
    <w:rsid w:val="00E56CE9"/>
    <w:rsid w:val="00E6545A"/>
    <w:rsid w:val="00E67954"/>
    <w:rsid w:val="00E67E41"/>
    <w:rsid w:val="00E72A55"/>
    <w:rsid w:val="00E8111A"/>
    <w:rsid w:val="00E8532E"/>
    <w:rsid w:val="00E86177"/>
    <w:rsid w:val="00E93FB7"/>
    <w:rsid w:val="00E952FE"/>
    <w:rsid w:val="00EA3458"/>
    <w:rsid w:val="00EA420C"/>
    <w:rsid w:val="00EA4569"/>
    <w:rsid w:val="00EB3D76"/>
    <w:rsid w:val="00EC203D"/>
    <w:rsid w:val="00EC4749"/>
    <w:rsid w:val="00ED1986"/>
    <w:rsid w:val="00EE0163"/>
    <w:rsid w:val="00EF140C"/>
    <w:rsid w:val="00EF5A73"/>
    <w:rsid w:val="00EF7945"/>
    <w:rsid w:val="00F04D1C"/>
    <w:rsid w:val="00F06786"/>
    <w:rsid w:val="00F12371"/>
    <w:rsid w:val="00F2775C"/>
    <w:rsid w:val="00F331C6"/>
    <w:rsid w:val="00F33F4F"/>
    <w:rsid w:val="00F41E36"/>
    <w:rsid w:val="00F42FAE"/>
    <w:rsid w:val="00F56ED0"/>
    <w:rsid w:val="00F57179"/>
    <w:rsid w:val="00F80246"/>
    <w:rsid w:val="00F81E86"/>
    <w:rsid w:val="00F82FB5"/>
    <w:rsid w:val="00F8608C"/>
    <w:rsid w:val="00F95333"/>
    <w:rsid w:val="00FA07FD"/>
    <w:rsid w:val="00FA1AD1"/>
    <w:rsid w:val="00FA3510"/>
    <w:rsid w:val="00FB0E0C"/>
    <w:rsid w:val="00FC3ABC"/>
    <w:rsid w:val="00FC68C9"/>
    <w:rsid w:val="00FD0D3D"/>
    <w:rsid w:val="00FD3EF2"/>
    <w:rsid w:val="00FD4397"/>
    <w:rsid w:val="00FD6C0D"/>
    <w:rsid w:val="00FE5CDA"/>
    <w:rsid w:val="00FF1E8D"/>
    <w:rsid w:val="00FF3795"/>
    <w:rsid w:val="00FF68AB"/>
    <w:rsid w:val="00FF7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C2989"/>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8C2989"/>
    <w:pPr>
      <w:keepNext/>
      <w:spacing w:before="120"/>
      <w:jc w:val="both"/>
      <w:outlineLvl w:val="0"/>
    </w:pPr>
    <w:rPr>
      <w:b/>
      <w:i/>
    </w:rPr>
  </w:style>
  <w:style w:type="paragraph" w:styleId="2">
    <w:name w:val="heading 2"/>
    <w:basedOn w:val="a1"/>
    <w:next w:val="a1"/>
    <w:link w:val="20"/>
    <w:qFormat/>
    <w:rsid w:val="008C2989"/>
    <w:pPr>
      <w:keepNext/>
      <w:numPr>
        <w:ilvl w:val="1"/>
        <w:numId w:val="1"/>
      </w:numPr>
      <w:tabs>
        <w:tab w:val="clear" w:pos="1836"/>
      </w:tabs>
      <w:spacing w:before="240" w:after="60"/>
      <w:ind w:left="0" w:firstLine="0"/>
      <w:outlineLvl w:val="1"/>
    </w:pPr>
    <w:rPr>
      <w:rFonts w:ascii="Arial" w:hAnsi="Arial" w:cs="Arial"/>
      <w:b/>
      <w:bCs/>
      <w:i/>
      <w:iCs/>
      <w:sz w:val="28"/>
      <w:szCs w:val="28"/>
    </w:rPr>
  </w:style>
  <w:style w:type="paragraph" w:styleId="30">
    <w:name w:val="heading 3"/>
    <w:basedOn w:val="a1"/>
    <w:next w:val="a1"/>
    <w:link w:val="31"/>
    <w:qFormat/>
    <w:rsid w:val="008C2989"/>
    <w:pPr>
      <w:keepNext/>
      <w:spacing w:before="240" w:after="60"/>
      <w:ind w:left="720" w:hanging="432"/>
      <w:outlineLvl w:val="2"/>
    </w:pPr>
    <w:rPr>
      <w:rFonts w:ascii="Arial" w:hAnsi="Arial" w:cs="Arial"/>
      <w:b/>
      <w:bCs/>
      <w:sz w:val="26"/>
      <w:szCs w:val="26"/>
    </w:rPr>
  </w:style>
  <w:style w:type="paragraph" w:styleId="4">
    <w:name w:val="heading 4"/>
    <w:basedOn w:val="a1"/>
    <w:next w:val="a1"/>
    <w:link w:val="40"/>
    <w:qFormat/>
    <w:rsid w:val="008C2989"/>
    <w:pPr>
      <w:keepNext/>
      <w:numPr>
        <w:ilvl w:val="3"/>
        <w:numId w:val="1"/>
      </w:numPr>
      <w:tabs>
        <w:tab w:val="clear" w:pos="864"/>
      </w:tabs>
      <w:spacing w:before="240" w:after="60"/>
      <w:ind w:hanging="144"/>
      <w:outlineLvl w:val="3"/>
    </w:pPr>
    <w:rPr>
      <w:b/>
      <w:bCs/>
      <w:sz w:val="28"/>
      <w:szCs w:val="28"/>
    </w:rPr>
  </w:style>
  <w:style w:type="paragraph" w:styleId="5">
    <w:name w:val="heading 5"/>
    <w:basedOn w:val="a1"/>
    <w:next w:val="a1"/>
    <w:link w:val="50"/>
    <w:qFormat/>
    <w:rsid w:val="008C2989"/>
    <w:pPr>
      <w:numPr>
        <w:ilvl w:val="4"/>
        <w:numId w:val="1"/>
      </w:numPr>
      <w:tabs>
        <w:tab w:val="clear" w:pos="1008"/>
      </w:tabs>
      <w:spacing w:before="240" w:after="60"/>
      <w:ind w:hanging="432"/>
      <w:outlineLvl w:val="4"/>
    </w:pPr>
    <w:rPr>
      <w:b/>
      <w:bCs/>
      <w:i/>
      <w:iCs/>
      <w:sz w:val="26"/>
      <w:szCs w:val="26"/>
    </w:rPr>
  </w:style>
  <w:style w:type="paragraph" w:styleId="6">
    <w:name w:val="heading 6"/>
    <w:basedOn w:val="a1"/>
    <w:next w:val="a1"/>
    <w:link w:val="60"/>
    <w:qFormat/>
    <w:rsid w:val="008C2989"/>
    <w:pPr>
      <w:numPr>
        <w:ilvl w:val="5"/>
        <w:numId w:val="1"/>
      </w:numPr>
      <w:tabs>
        <w:tab w:val="clear" w:pos="1152"/>
      </w:tabs>
      <w:spacing w:before="240" w:after="60"/>
      <w:ind w:hanging="432"/>
      <w:outlineLvl w:val="5"/>
    </w:pPr>
    <w:rPr>
      <w:b/>
      <w:bCs/>
      <w:sz w:val="22"/>
      <w:szCs w:val="22"/>
    </w:rPr>
  </w:style>
  <w:style w:type="paragraph" w:styleId="7">
    <w:name w:val="heading 7"/>
    <w:basedOn w:val="a1"/>
    <w:next w:val="a1"/>
    <w:link w:val="70"/>
    <w:qFormat/>
    <w:rsid w:val="008C2989"/>
    <w:pPr>
      <w:numPr>
        <w:ilvl w:val="6"/>
        <w:numId w:val="1"/>
      </w:numPr>
      <w:tabs>
        <w:tab w:val="clear" w:pos="1296"/>
      </w:tabs>
      <w:spacing w:before="240" w:after="60"/>
      <w:ind w:hanging="288"/>
      <w:outlineLvl w:val="6"/>
    </w:pPr>
    <w:rPr>
      <w:sz w:val="24"/>
      <w:szCs w:val="24"/>
    </w:rPr>
  </w:style>
  <w:style w:type="paragraph" w:styleId="8">
    <w:name w:val="heading 8"/>
    <w:basedOn w:val="a1"/>
    <w:next w:val="a1"/>
    <w:link w:val="80"/>
    <w:qFormat/>
    <w:rsid w:val="008C2989"/>
    <w:pPr>
      <w:numPr>
        <w:ilvl w:val="7"/>
        <w:numId w:val="1"/>
      </w:numPr>
      <w:tabs>
        <w:tab w:val="clear" w:pos="1440"/>
      </w:tabs>
      <w:spacing w:before="240" w:after="60"/>
      <w:ind w:hanging="432"/>
      <w:outlineLvl w:val="7"/>
    </w:pPr>
    <w:rPr>
      <w:i/>
      <w:iCs/>
      <w:sz w:val="24"/>
      <w:szCs w:val="24"/>
    </w:rPr>
  </w:style>
  <w:style w:type="paragraph" w:styleId="9">
    <w:name w:val="heading 9"/>
    <w:basedOn w:val="a1"/>
    <w:next w:val="a1"/>
    <w:link w:val="90"/>
    <w:qFormat/>
    <w:rsid w:val="008C2989"/>
    <w:pPr>
      <w:numPr>
        <w:ilvl w:val="8"/>
        <w:numId w:val="1"/>
      </w:numPr>
      <w:tabs>
        <w:tab w:val="clear" w:pos="1584"/>
      </w:tabs>
      <w:spacing w:before="240" w:after="60"/>
      <w:ind w:hanging="144"/>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basedOn w:val="a2"/>
    <w:link w:val="10"/>
    <w:rsid w:val="008C2989"/>
    <w:rPr>
      <w:rFonts w:ascii="Times New Roman" w:eastAsia="Times New Roman" w:hAnsi="Times New Roman" w:cs="Times New Roman"/>
      <w:b/>
      <w:i/>
      <w:snapToGrid w:val="0"/>
      <w:sz w:val="20"/>
      <w:szCs w:val="20"/>
      <w:lang w:eastAsia="ru-RU"/>
    </w:rPr>
  </w:style>
  <w:style w:type="character" w:customStyle="1" w:styleId="20">
    <w:name w:val="Заголовок 2 Знак"/>
    <w:basedOn w:val="a2"/>
    <w:link w:val="2"/>
    <w:rsid w:val="008C2989"/>
    <w:rPr>
      <w:rFonts w:ascii="Arial" w:eastAsia="Times New Roman" w:hAnsi="Arial" w:cs="Arial"/>
      <w:b/>
      <w:bCs/>
      <w:i/>
      <w:iCs/>
      <w:sz w:val="28"/>
      <w:szCs w:val="28"/>
      <w:lang w:eastAsia="ru-RU"/>
    </w:rPr>
  </w:style>
  <w:style w:type="character" w:customStyle="1" w:styleId="31">
    <w:name w:val="Заголовок 3 Знак"/>
    <w:basedOn w:val="a2"/>
    <w:link w:val="30"/>
    <w:rsid w:val="008C2989"/>
    <w:rPr>
      <w:rFonts w:ascii="Arial" w:eastAsia="Times New Roman" w:hAnsi="Arial" w:cs="Arial"/>
      <w:b/>
      <w:bCs/>
      <w:sz w:val="26"/>
      <w:szCs w:val="26"/>
      <w:lang w:eastAsia="ru-RU"/>
    </w:rPr>
  </w:style>
  <w:style w:type="character" w:customStyle="1" w:styleId="40">
    <w:name w:val="Заголовок 4 Знак"/>
    <w:basedOn w:val="a2"/>
    <w:link w:val="4"/>
    <w:rsid w:val="008C2989"/>
    <w:rPr>
      <w:rFonts w:ascii="Times New Roman" w:eastAsia="Times New Roman" w:hAnsi="Times New Roman" w:cs="Times New Roman"/>
      <w:b/>
      <w:bCs/>
      <w:sz w:val="28"/>
      <w:szCs w:val="28"/>
      <w:lang w:eastAsia="ru-RU"/>
    </w:rPr>
  </w:style>
  <w:style w:type="character" w:customStyle="1" w:styleId="50">
    <w:name w:val="Заголовок 5 Знак"/>
    <w:basedOn w:val="a2"/>
    <w:link w:val="5"/>
    <w:rsid w:val="008C2989"/>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8C2989"/>
    <w:rPr>
      <w:rFonts w:ascii="Times New Roman" w:eastAsia="Times New Roman" w:hAnsi="Times New Roman" w:cs="Times New Roman"/>
      <w:b/>
      <w:bCs/>
      <w:lang w:eastAsia="ru-RU"/>
    </w:rPr>
  </w:style>
  <w:style w:type="character" w:customStyle="1" w:styleId="70">
    <w:name w:val="Заголовок 7 Знак"/>
    <w:basedOn w:val="a2"/>
    <w:link w:val="7"/>
    <w:rsid w:val="008C2989"/>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8C2989"/>
    <w:rPr>
      <w:rFonts w:ascii="Times New Roman" w:eastAsia="Times New Roman" w:hAnsi="Times New Roman" w:cs="Times New Roman"/>
      <w:i/>
      <w:iCs/>
      <w:sz w:val="24"/>
      <w:szCs w:val="24"/>
      <w:lang w:eastAsia="ru-RU"/>
    </w:rPr>
  </w:style>
  <w:style w:type="character" w:customStyle="1" w:styleId="90">
    <w:name w:val="Заголовок 9 Знак"/>
    <w:basedOn w:val="a2"/>
    <w:link w:val="9"/>
    <w:rsid w:val="008C2989"/>
    <w:rPr>
      <w:rFonts w:ascii="Arial" w:eastAsia="Times New Roman" w:hAnsi="Arial" w:cs="Arial"/>
      <w:lang w:eastAsia="ru-RU"/>
    </w:rPr>
  </w:style>
  <w:style w:type="paragraph" w:styleId="a5">
    <w:name w:val="Body Text"/>
    <w:aliases w:val="Знак1 Знак, Знак1 Знак Знак, Знак1 Знак"/>
    <w:basedOn w:val="a1"/>
    <w:link w:val="a6"/>
    <w:rsid w:val="008C2989"/>
    <w:pPr>
      <w:jc w:val="both"/>
    </w:pPr>
    <w:rPr>
      <w:sz w:val="24"/>
    </w:rPr>
  </w:style>
  <w:style w:type="character" w:customStyle="1" w:styleId="a6">
    <w:name w:val="Основной текст Знак"/>
    <w:aliases w:val="Знак1 Знак Знак, Знак1 Знак Знак Знак, Знак1 Знак Знак1"/>
    <w:basedOn w:val="a2"/>
    <w:link w:val="a5"/>
    <w:rsid w:val="008C2989"/>
    <w:rPr>
      <w:rFonts w:ascii="Times New Roman" w:eastAsia="Times New Roman" w:hAnsi="Times New Roman" w:cs="Times New Roman"/>
      <w:sz w:val="24"/>
      <w:szCs w:val="20"/>
      <w:lang w:eastAsia="ru-RU"/>
    </w:rPr>
  </w:style>
  <w:style w:type="paragraph" w:styleId="a7">
    <w:name w:val="Body Text Indent"/>
    <w:basedOn w:val="a1"/>
    <w:link w:val="a8"/>
    <w:rsid w:val="008C2989"/>
    <w:pPr>
      <w:spacing w:after="120"/>
      <w:ind w:left="283"/>
    </w:pPr>
  </w:style>
  <w:style w:type="character" w:customStyle="1" w:styleId="a8">
    <w:name w:val="Основной текст с отступом Знак"/>
    <w:basedOn w:val="a2"/>
    <w:link w:val="a7"/>
    <w:rsid w:val="008C2989"/>
    <w:rPr>
      <w:rFonts w:ascii="Times New Roman" w:eastAsia="Times New Roman" w:hAnsi="Times New Roman" w:cs="Times New Roman"/>
      <w:sz w:val="20"/>
      <w:szCs w:val="20"/>
      <w:lang w:eastAsia="ru-RU"/>
    </w:rPr>
  </w:style>
  <w:style w:type="paragraph" w:customStyle="1" w:styleId="ConsPlusNormal">
    <w:name w:val="ConsPlusNormal"/>
    <w:rsid w:val="008C298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Обычный1"/>
    <w:rsid w:val="008C2989"/>
    <w:pPr>
      <w:spacing w:after="0" w:line="240" w:lineRule="auto"/>
    </w:pPr>
    <w:rPr>
      <w:rFonts w:ascii="Times New Roman" w:eastAsia="Times New Roman" w:hAnsi="Times New Roman" w:cs="Times New Roman"/>
      <w:snapToGrid w:val="0"/>
      <w:sz w:val="20"/>
      <w:szCs w:val="20"/>
      <w:lang w:eastAsia="ru-RU"/>
    </w:rPr>
  </w:style>
  <w:style w:type="character" w:styleId="a9">
    <w:name w:val="Hyperlink"/>
    <w:rsid w:val="008C2989"/>
    <w:rPr>
      <w:color w:val="0000FF"/>
      <w:u w:val="single"/>
    </w:rPr>
  </w:style>
  <w:style w:type="paragraph" w:customStyle="1" w:styleId="1">
    <w:name w:val="Стиль1"/>
    <w:basedOn w:val="a1"/>
    <w:rsid w:val="008C2989"/>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8C2989"/>
  </w:style>
  <w:style w:type="paragraph" w:customStyle="1" w:styleId="3">
    <w:name w:val="Стиль3"/>
    <w:basedOn w:val="23"/>
    <w:rsid w:val="008C2989"/>
    <w:pPr>
      <w:widowControl w:val="0"/>
      <w:numPr>
        <w:ilvl w:val="2"/>
        <w:numId w:val="1"/>
      </w:numPr>
      <w:adjustRightInd w:val="0"/>
      <w:spacing w:after="0" w:line="240" w:lineRule="auto"/>
      <w:jc w:val="both"/>
      <w:textAlignment w:val="baseline"/>
    </w:pPr>
    <w:rPr>
      <w:sz w:val="24"/>
      <w:szCs w:val="24"/>
    </w:rPr>
  </w:style>
  <w:style w:type="paragraph" w:styleId="22">
    <w:name w:val="List Number 2"/>
    <w:basedOn w:val="a1"/>
    <w:rsid w:val="008C2989"/>
    <w:pPr>
      <w:tabs>
        <w:tab w:val="num" w:pos="432"/>
      </w:tabs>
      <w:ind w:left="432" w:hanging="432"/>
    </w:pPr>
  </w:style>
  <w:style w:type="paragraph" w:styleId="23">
    <w:name w:val="Body Text Indent 2"/>
    <w:basedOn w:val="a1"/>
    <w:link w:val="24"/>
    <w:uiPriority w:val="99"/>
    <w:rsid w:val="008C2989"/>
    <w:pPr>
      <w:spacing w:after="120" w:line="480" w:lineRule="auto"/>
      <w:ind w:left="283"/>
    </w:pPr>
  </w:style>
  <w:style w:type="character" w:customStyle="1" w:styleId="24">
    <w:name w:val="Основной текст с отступом 2 Знак"/>
    <w:basedOn w:val="a2"/>
    <w:link w:val="23"/>
    <w:uiPriority w:val="99"/>
    <w:rsid w:val="008C2989"/>
    <w:rPr>
      <w:rFonts w:ascii="Times New Roman" w:eastAsia="Times New Roman" w:hAnsi="Times New Roman" w:cs="Times New Roman"/>
      <w:sz w:val="20"/>
      <w:szCs w:val="20"/>
      <w:lang w:eastAsia="ru-RU"/>
    </w:rPr>
  </w:style>
  <w:style w:type="paragraph" w:customStyle="1" w:styleId="ConsNonformat">
    <w:name w:val="ConsNonformat"/>
    <w:rsid w:val="008C298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0">
    <w:name w:val="заголовок 11"/>
    <w:rsid w:val="008C2989"/>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table" w:styleId="aa">
    <w:name w:val="Table Grid"/>
    <w:basedOn w:val="a3"/>
    <w:rsid w:val="008C298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1"/>
    <w:link w:val="ac"/>
    <w:uiPriority w:val="99"/>
    <w:rsid w:val="008C2989"/>
    <w:pPr>
      <w:tabs>
        <w:tab w:val="center" w:pos="4677"/>
        <w:tab w:val="right" w:pos="9355"/>
      </w:tabs>
    </w:pPr>
  </w:style>
  <w:style w:type="character" w:customStyle="1" w:styleId="ac">
    <w:name w:val="Нижний колонтитул Знак"/>
    <w:basedOn w:val="a2"/>
    <w:link w:val="ab"/>
    <w:uiPriority w:val="99"/>
    <w:rsid w:val="008C2989"/>
    <w:rPr>
      <w:rFonts w:ascii="Times New Roman" w:eastAsia="Times New Roman" w:hAnsi="Times New Roman" w:cs="Times New Roman"/>
      <w:sz w:val="20"/>
      <w:szCs w:val="20"/>
      <w:lang w:eastAsia="ru-RU"/>
    </w:rPr>
  </w:style>
  <w:style w:type="character" w:styleId="ad">
    <w:name w:val="page number"/>
    <w:basedOn w:val="a2"/>
    <w:rsid w:val="008C2989"/>
  </w:style>
  <w:style w:type="paragraph" w:styleId="ae">
    <w:name w:val="header"/>
    <w:basedOn w:val="a1"/>
    <w:link w:val="af"/>
    <w:rsid w:val="008C2989"/>
    <w:pPr>
      <w:tabs>
        <w:tab w:val="center" w:pos="4677"/>
        <w:tab w:val="right" w:pos="9355"/>
      </w:tabs>
    </w:pPr>
  </w:style>
  <w:style w:type="character" w:customStyle="1" w:styleId="af">
    <w:name w:val="Верхний колонтитул Знак"/>
    <w:basedOn w:val="a2"/>
    <w:link w:val="ae"/>
    <w:rsid w:val="008C2989"/>
    <w:rPr>
      <w:rFonts w:ascii="Times New Roman" w:eastAsia="Times New Roman" w:hAnsi="Times New Roman" w:cs="Times New Roman"/>
      <w:sz w:val="20"/>
      <w:szCs w:val="20"/>
      <w:lang w:eastAsia="ru-RU"/>
    </w:rPr>
  </w:style>
  <w:style w:type="paragraph" w:customStyle="1" w:styleId="ConsNormal">
    <w:name w:val="ConsNormal"/>
    <w:rsid w:val="008C2989"/>
    <w:pPr>
      <w:spacing w:after="0" w:line="240" w:lineRule="auto"/>
      <w:ind w:firstLine="720"/>
    </w:pPr>
    <w:rPr>
      <w:rFonts w:ascii="Consultant" w:eastAsia="Times New Roman" w:hAnsi="Consultant" w:cs="Times New Roman"/>
      <w:sz w:val="20"/>
      <w:szCs w:val="20"/>
      <w:lang w:eastAsia="ru-RU"/>
    </w:rPr>
  </w:style>
  <w:style w:type="paragraph" w:customStyle="1" w:styleId="Iauiue">
    <w:name w:val="Iau?iue"/>
    <w:rsid w:val="008C298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3">
    <w:name w:val="заголовок 1"/>
    <w:basedOn w:val="a1"/>
    <w:next w:val="a1"/>
    <w:rsid w:val="008C2989"/>
    <w:pPr>
      <w:keepNext/>
      <w:autoSpaceDE w:val="0"/>
      <w:autoSpaceDN w:val="0"/>
    </w:pPr>
    <w:rPr>
      <w:sz w:val="24"/>
      <w:szCs w:val="24"/>
    </w:rPr>
  </w:style>
  <w:style w:type="character" w:customStyle="1" w:styleId="af0">
    <w:name w:val="Знак"/>
    <w:rsid w:val="008C2989"/>
    <w:rPr>
      <w:sz w:val="24"/>
      <w:lang w:val="ru-RU" w:eastAsia="ru-RU" w:bidi="ar-SA"/>
    </w:rPr>
  </w:style>
  <w:style w:type="paragraph" w:styleId="af1">
    <w:name w:val="Balloon Text"/>
    <w:basedOn w:val="a1"/>
    <w:link w:val="af2"/>
    <w:semiHidden/>
    <w:rsid w:val="008C2989"/>
    <w:rPr>
      <w:rFonts w:ascii="Tahoma" w:hAnsi="Tahoma" w:cs="Tahoma"/>
      <w:sz w:val="16"/>
      <w:szCs w:val="16"/>
    </w:rPr>
  </w:style>
  <w:style w:type="character" w:customStyle="1" w:styleId="af2">
    <w:name w:val="Текст выноски Знак"/>
    <w:basedOn w:val="a2"/>
    <w:link w:val="af1"/>
    <w:semiHidden/>
    <w:rsid w:val="008C2989"/>
    <w:rPr>
      <w:rFonts w:ascii="Tahoma" w:eastAsia="Times New Roman" w:hAnsi="Tahoma" w:cs="Tahoma"/>
      <w:sz w:val="16"/>
      <w:szCs w:val="16"/>
      <w:lang w:eastAsia="ru-RU"/>
    </w:rPr>
  </w:style>
  <w:style w:type="paragraph" w:customStyle="1" w:styleId="ConsTitle">
    <w:name w:val="ConsTitle"/>
    <w:rsid w:val="008C2989"/>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f3">
    <w:name w:val="footnote text"/>
    <w:basedOn w:val="a1"/>
    <w:link w:val="af4"/>
    <w:semiHidden/>
    <w:rsid w:val="008C2989"/>
  </w:style>
  <w:style w:type="character" w:customStyle="1" w:styleId="af4">
    <w:name w:val="Текст сноски Знак"/>
    <w:basedOn w:val="a2"/>
    <w:link w:val="af3"/>
    <w:semiHidden/>
    <w:rsid w:val="008C2989"/>
    <w:rPr>
      <w:rFonts w:ascii="Times New Roman" w:eastAsia="Times New Roman" w:hAnsi="Times New Roman" w:cs="Times New Roman"/>
      <w:sz w:val="20"/>
      <w:szCs w:val="20"/>
      <w:lang w:eastAsia="ru-RU"/>
    </w:rPr>
  </w:style>
  <w:style w:type="character" w:styleId="af5">
    <w:name w:val="footnote reference"/>
    <w:semiHidden/>
    <w:rsid w:val="008C2989"/>
    <w:rPr>
      <w:vertAlign w:val="superscript"/>
    </w:rPr>
  </w:style>
  <w:style w:type="paragraph" w:styleId="af6">
    <w:name w:val="caption"/>
    <w:basedOn w:val="a1"/>
    <w:next w:val="a1"/>
    <w:qFormat/>
    <w:rsid w:val="008C2989"/>
    <w:rPr>
      <w:b/>
      <w:bCs/>
    </w:rPr>
  </w:style>
  <w:style w:type="paragraph" w:styleId="af7">
    <w:name w:val="Normal (Web)"/>
    <w:basedOn w:val="a1"/>
    <w:rsid w:val="008C2989"/>
    <w:pPr>
      <w:ind w:firstLine="489"/>
      <w:jc w:val="both"/>
    </w:pPr>
    <w:rPr>
      <w:rFonts w:ascii="Arial Unicode MS" w:eastAsia="Arial Unicode MS" w:hAnsi="Arial Unicode MS" w:cs="Arial Unicode MS"/>
      <w:sz w:val="23"/>
      <w:szCs w:val="23"/>
    </w:rPr>
  </w:style>
  <w:style w:type="table" w:styleId="25">
    <w:name w:val="Table 3D effects 2"/>
    <w:basedOn w:val="a3"/>
    <w:rsid w:val="008C2989"/>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4"/>
    <w:rsid w:val="008C2989"/>
    <w:pPr>
      <w:numPr>
        <w:numId w:val="6"/>
      </w:numPr>
    </w:pPr>
  </w:style>
  <w:style w:type="table" w:styleId="32">
    <w:name w:val="Table 3D effects 3"/>
    <w:basedOn w:val="a3"/>
    <w:rsid w:val="008C2989"/>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3"/>
    <w:rsid w:val="008C2989"/>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3"/>
    <w:rsid w:val="008C2989"/>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8C298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3"/>
    <w:rsid w:val="008C298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3"/>
    <w:rsid w:val="008C298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af9">
    <w:name w:val="FollowedHyperlink"/>
    <w:rsid w:val="008C2989"/>
    <w:rPr>
      <w:color w:val="800080"/>
      <w:u w:val="single"/>
    </w:rPr>
  </w:style>
  <w:style w:type="paragraph" w:styleId="afa">
    <w:name w:val="endnote text"/>
    <w:basedOn w:val="a1"/>
    <w:link w:val="afb"/>
    <w:rsid w:val="008C2989"/>
  </w:style>
  <w:style w:type="character" w:customStyle="1" w:styleId="afb">
    <w:name w:val="Текст концевой сноски Знак"/>
    <w:basedOn w:val="a2"/>
    <w:link w:val="afa"/>
    <w:rsid w:val="008C2989"/>
    <w:rPr>
      <w:rFonts w:ascii="Times New Roman" w:eastAsia="Times New Roman" w:hAnsi="Times New Roman" w:cs="Times New Roman"/>
      <w:sz w:val="20"/>
      <w:szCs w:val="20"/>
      <w:lang w:eastAsia="ru-RU"/>
    </w:rPr>
  </w:style>
  <w:style w:type="character" w:styleId="afc">
    <w:name w:val="endnote reference"/>
    <w:rsid w:val="008C2989"/>
    <w:rPr>
      <w:vertAlign w:val="superscript"/>
    </w:rPr>
  </w:style>
  <w:style w:type="paragraph" w:styleId="14">
    <w:name w:val="toc 1"/>
    <w:basedOn w:val="a1"/>
    <w:next w:val="a1"/>
    <w:autoRedefine/>
    <w:qFormat/>
    <w:rsid w:val="008C2989"/>
    <w:pPr>
      <w:tabs>
        <w:tab w:val="right" w:leader="dot" w:pos="10065"/>
      </w:tabs>
      <w:jc w:val="center"/>
    </w:pPr>
    <w:rPr>
      <w:rFonts w:ascii="Courier New" w:hAnsi="Courier New" w:cs="Courier New"/>
      <w:b/>
      <w:bCs/>
      <w:caps/>
      <w:noProof/>
      <w:sz w:val="18"/>
      <w:szCs w:val="18"/>
    </w:rPr>
  </w:style>
  <w:style w:type="paragraph" w:customStyle="1" w:styleId="15">
    <w:name w:val="Знак1"/>
    <w:basedOn w:val="a1"/>
    <w:rsid w:val="008C2989"/>
    <w:pPr>
      <w:spacing w:before="100" w:beforeAutospacing="1" w:after="100" w:afterAutospacing="1"/>
    </w:pPr>
    <w:rPr>
      <w:rFonts w:ascii="Tahoma" w:hAnsi="Tahoma"/>
      <w:lang w:val="en-US" w:eastAsia="en-US"/>
    </w:rPr>
  </w:style>
  <w:style w:type="character" w:customStyle="1" w:styleId="33">
    <w:name w:val="Знак Знак Знак3"/>
    <w:basedOn w:val="a2"/>
    <w:rsid w:val="008C2989"/>
    <w:rPr>
      <w:sz w:val="24"/>
      <w:lang w:val="ru-RU" w:eastAsia="ru-RU" w:bidi="ar-SA"/>
    </w:rPr>
  </w:style>
  <w:style w:type="paragraph" w:customStyle="1" w:styleId="afd">
    <w:name w:val="Знак Знак Знак Знак"/>
    <w:basedOn w:val="a1"/>
    <w:rsid w:val="008C2989"/>
    <w:pPr>
      <w:spacing w:after="160" w:line="240" w:lineRule="exact"/>
    </w:pPr>
    <w:rPr>
      <w:rFonts w:ascii="Verdana" w:hAnsi="Verdana"/>
      <w:sz w:val="24"/>
      <w:szCs w:val="24"/>
      <w:lang w:val="en-US" w:eastAsia="en-US"/>
    </w:rPr>
  </w:style>
  <w:style w:type="paragraph" w:styleId="28">
    <w:name w:val="Body Text 2"/>
    <w:basedOn w:val="a1"/>
    <w:link w:val="29"/>
    <w:uiPriority w:val="99"/>
    <w:rsid w:val="008C2989"/>
    <w:pPr>
      <w:spacing w:after="120" w:line="480" w:lineRule="auto"/>
    </w:pPr>
  </w:style>
  <w:style w:type="character" w:customStyle="1" w:styleId="29">
    <w:name w:val="Основной текст 2 Знак"/>
    <w:basedOn w:val="a2"/>
    <w:link w:val="28"/>
    <w:uiPriority w:val="99"/>
    <w:rsid w:val="008C2989"/>
    <w:rPr>
      <w:rFonts w:ascii="Times New Roman" w:eastAsia="Times New Roman" w:hAnsi="Times New Roman" w:cs="Times New Roman"/>
      <w:sz w:val="20"/>
      <w:szCs w:val="20"/>
      <w:lang w:eastAsia="ru-RU"/>
    </w:rPr>
  </w:style>
  <w:style w:type="paragraph" w:customStyle="1" w:styleId="FR3">
    <w:name w:val="FR3"/>
    <w:rsid w:val="008C2989"/>
    <w:pPr>
      <w:widowControl w:val="0"/>
      <w:spacing w:after="0" w:line="240" w:lineRule="auto"/>
      <w:ind w:left="200" w:firstLine="420"/>
    </w:pPr>
    <w:rPr>
      <w:rFonts w:ascii="Arial" w:eastAsia="Times New Roman" w:hAnsi="Arial" w:cs="Times New Roman"/>
      <w:sz w:val="24"/>
      <w:szCs w:val="20"/>
      <w:lang w:eastAsia="ru-RU"/>
    </w:rPr>
  </w:style>
  <w:style w:type="character" w:customStyle="1" w:styleId="150">
    <w:name w:val="Знак Знак15"/>
    <w:basedOn w:val="a2"/>
    <w:rsid w:val="008C2989"/>
    <w:rPr>
      <w:sz w:val="24"/>
      <w:lang w:val="ru-RU" w:eastAsia="ru-RU" w:bidi="ar-SA"/>
    </w:rPr>
  </w:style>
  <w:style w:type="paragraph" w:customStyle="1" w:styleId="2a">
    <w:name w:val="Знак Знак Знак2 Знак"/>
    <w:basedOn w:val="a1"/>
    <w:rsid w:val="008C2989"/>
    <w:pPr>
      <w:widowControl w:val="0"/>
      <w:adjustRightInd w:val="0"/>
      <w:spacing w:after="160" w:line="240" w:lineRule="exact"/>
      <w:jc w:val="right"/>
    </w:pPr>
    <w:rPr>
      <w:lang w:val="en-GB" w:eastAsia="en-US"/>
    </w:rPr>
  </w:style>
  <w:style w:type="paragraph" w:styleId="a0">
    <w:name w:val="List Bullet"/>
    <w:basedOn w:val="a1"/>
    <w:autoRedefine/>
    <w:rsid w:val="008C2989"/>
    <w:pPr>
      <w:numPr>
        <w:numId w:val="2"/>
      </w:numPr>
      <w:spacing w:before="120"/>
      <w:jc w:val="both"/>
    </w:pPr>
    <w:rPr>
      <w:sz w:val="24"/>
    </w:rPr>
  </w:style>
  <w:style w:type="paragraph" w:styleId="afe">
    <w:name w:val="List Paragraph"/>
    <w:basedOn w:val="a1"/>
    <w:qFormat/>
    <w:rsid w:val="008C2989"/>
    <w:pPr>
      <w:ind w:left="708"/>
    </w:pPr>
    <w:rPr>
      <w:sz w:val="24"/>
      <w:szCs w:val="24"/>
    </w:rPr>
  </w:style>
  <w:style w:type="character" w:customStyle="1" w:styleId="FontStyle14">
    <w:name w:val="Font Style14"/>
    <w:basedOn w:val="a2"/>
    <w:rsid w:val="008C2989"/>
    <w:rPr>
      <w:rFonts w:ascii="Times New Roman" w:hAnsi="Times New Roman" w:cs="Times New Roman"/>
      <w:sz w:val="22"/>
      <w:szCs w:val="22"/>
    </w:rPr>
  </w:style>
  <w:style w:type="paragraph" w:styleId="aff">
    <w:name w:val="No Spacing"/>
    <w:qFormat/>
    <w:rsid w:val="008C2989"/>
    <w:pPr>
      <w:spacing w:after="0" w:line="240" w:lineRule="auto"/>
    </w:pPr>
    <w:rPr>
      <w:rFonts w:ascii="Calibri" w:eastAsia="Times New Roman" w:hAnsi="Calibri" w:cs="Times New Roman"/>
      <w:lang w:eastAsia="ru-RU"/>
    </w:rPr>
  </w:style>
  <w:style w:type="character" w:styleId="aff0">
    <w:name w:val="Strong"/>
    <w:basedOn w:val="a2"/>
    <w:uiPriority w:val="22"/>
    <w:qFormat/>
    <w:rsid w:val="008C2989"/>
    <w:rPr>
      <w:b/>
      <w:bCs/>
    </w:rPr>
  </w:style>
  <w:style w:type="paragraph" w:customStyle="1" w:styleId="aff1">
    <w:name w:val="Таблицы (моноширинный)"/>
    <w:basedOn w:val="a1"/>
    <w:next w:val="a1"/>
    <w:rsid w:val="008C2989"/>
    <w:pPr>
      <w:widowControl w:val="0"/>
      <w:autoSpaceDE w:val="0"/>
      <w:autoSpaceDN w:val="0"/>
      <w:adjustRightInd w:val="0"/>
      <w:jc w:val="both"/>
    </w:pPr>
    <w:rPr>
      <w:rFonts w:ascii="Courier New" w:hAnsi="Courier New" w:cs="Courier New"/>
    </w:rPr>
  </w:style>
  <w:style w:type="paragraph" w:customStyle="1" w:styleId="310">
    <w:name w:val="аголовок 31"/>
    <w:basedOn w:val="a1"/>
    <w:next w:val="a1"/>
    <w:rsid w:val="008C2989"/>
    <w:pPr>
      <w:keepNext/>
      <w:jc w:val="both"/>
    </w:pPr>
    <w:rPr>
      <w:sz w:val="24"/>
      <w:szCs w:val="24"/>
    </w:rPr>
  </w:style>
  <w:style w:type="character" w:styleId="aff2">
    <w:name w:val="annotation reference"/>
    <w:basedOn w:val="a2"/>
    <w:rsid w:val="008C2989"/>
    <w:rPr>
      <w:sz w:val="16"/>
      <w:szCs w:val="16"/>
    </w:rPr>
  </w:style>
  <w:style w:type="paragraph" w:styleId="aff3">
    <w:name w:val="annotation text"/>
    <w:basedOn w:val="a1"/>
    <w:link w:val="aff4"/>
    <w:rsid w:val="008C2989"/>
  </w:style>
  <w:style w:type="character" w:customStyle="1" w:styleId="aff4">
    <w:name w:val="Текст примечания Знак"/>
    <w:basedOn w:val="a2"/>
    <w:link w:val="aff3"/>
    <w:rsid w:val="008C2989"/>
    <w:rPr>
      <w:rFonts w:ascii="Times New Roman" w:eastAsia="Times New Roman" w:hAnsi="Times New Roman" w:cs="Times New Roman"/>
      <w:sz w:val="20"/>
      <w:szCs w:val="20"/>
      <w:lang w:eastAsia="ru-RU"/>
    </w:rPr>
  </w:style>
  <w:style w:type="paragraph" w:styleId="aff5">
    <w:name w:val="annotation subject"/>
    <w:basedOn w:val="aff3"/>
    <w:next w:val="aff3"/>
    <w:link w:val="aff6"/>
    <w:rsid w:val="008C2989"/>
    <w:rPr>
      <w:b/>
      <w:bCs/>
    </w:rPr>
  </w:style>
  <w:style w:type="character" w:customStyle="1" w:styleId="aff6">
    <w:name w:val="Тема примечания Знак"/>
    <w:basedOn w:val="aff4"/>
    <w:link w:val="aff5"/>
    <w:rsid w:val="008C2989"/>
    <w:rPr>
      <w:rFonts w:ascii="Times New Roman" w:eastAsia="Times New Roman" w:hAnsi="Times New Roman" w:cs="Times New Roman"/>
      <w:b/>
      <w:bCs/>
      <w:sz w:val="20"/>
      <w:szCs w:val="20"/>
      <w:lang w:eastAsia="ru-RU"/>
    </w:rPr>
  </w:style>
  <w:style w:type="character" w:customStyle="1" w:styleId="iceouttxt60">
    <w:name w:val="iceouttxt60"/>
    <w:basedOn w:val="a2"/>
    <w:rsid w:val="008C2989"/>
    <w:rPr>
      <w:rFonts w:ascii="Arial" w:hAnsi="Arial" w:cs="Arial" w:hint="default"/>
      <w:b w:val="0"/>
      <w:bCs w:val="0"/>
      <w:strike w:val="0"/>
      <w:dstrike w:val="0"/>
      <w:color w:val="4878B2"/>
      <w:sz w:val="17"/>
      <w:szCs w:val="17"/>
      <w:u w:val="none"/>
      <w:effect w:val="none"/>
    </w:rPr>
  </w:style>
  <w:style w:type="table" w:customStyle="1" w:styleId="16">
    <w:name w:val="Сетка таблицы1"/>
    <w:basedOn w:val="a3"/>
    <w:next w:val="aa"/>
    <w:uiPriority w:val="59"/>
    <w:rsid w:val="007D59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C2989"/>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8C2989"/>
    <w:pPr>
      <w:keepNext/>
      <w:spacing w:before="120"/>
      <w:jc w:val="both"/>
      <w:outlineLvl w:val="0"/>
    </w:pPr>
    <w:rPr>
      <w:b/>
      <w:i/>
    </w:rPr>
  </w:style>
  <w:style w:type="paragraph" w:styleId="2">
    <w:name w:val="heading 2"/>
    <w:basedOn w:val="a1"/>
    <w:next w:val="a1"/>
    <w:link w:val="20"/>
    <w:qFormat/>
    <w:rsid w:val="008C2989"/>
    <w:pPr>
      <w:keepNext/>
      <w:numPr>
        <w:ilvl w:val="1"/>
        <w:numId w:val="1"/>
      </w:numPr>
      <w:tabs>
        <w:tab w:val="clear" w:pos="1836"/>
      </w:tabs>
      <w:spacing w:before="240" w:after="60"/>
      <w:ind w:left="0" w:firstLine="0"/>
      <w:outlineLvl w:val="1"/>
    </w:pPr>
    <w:rPr>
      <w:rFonts w:ascii="Arial" w:hAnsi="Arial" w:cs="Arial"/>
      <w:b/>
      <w:bCs/>
      <w:i/>
      <w:iCs/>
      <w:sz w:val="28"/>
      <w:szCs w:val="28"/>
    </w:rPr>
  </w:style>
  <w:style w:type="paragraph" w:styleId="30">
    <w:name w:val="heading 3"/>
    <w:basedOn w:val="a1"/>
    <w:next w:val="a1"/>
    <w:link w:val="31"/>
    <w:qFormat/>
    <w:rsid w:val="008C2989"/>
    <w:pPr>
      <w:keepNext/>
      <w:spacing w:before="240" w:after="60"/>
      <w:ind w:left="720" w:hanging="432"/>
      <w:outlineLvl w:val="2"/>
    </w:pPr>
    <w:rPr>
      <w:rFonts w:ascii="Arial" w:hAnsi="Arial" w:cs="Arial"/>
      <w:b/>
      <w:bCs/>
      <w:sz w:val="26"/>
      <w:szCs w:val="26"/>
    </w:rPr>
  </w:style>
  <w:style w:type="paragraph" w:styleId="4">
    <w:name w:val="heading 4"/>
    <w:basedOn w:val="a1"/>
    <w:next w:val="a1"/>
    <w:link w:val="40"/>
    <w:qFormat/>
    <w:rsid w:val="008C2989"/>
    <w:pPr>
      <w:keepNext/>
      <w:numPr>
        <w:ilvl w:val="3"/>
        <w:numId w:val="1"/>
      </w:numPr>
      <w:tabs>
        <w:tab w:val="clear" w:pos="864"/>
      </w:tabs>
      <w:spacing w:before="240" w:after="60"/>
      <w:ind w:hanging="144"/>
      <w:outlineLvl w:val="3"/>
    </w:pPr>
    <w:rPr>
      <w:b/>
      <w:bCs/>
      <w:sz w:val="28"/>
      <w:szCs w:val="28"/>
    </w:rPr>
  </w:style>
  <w:style w:type="paragraph" w:styleId="5">
    <w:name w:val="heading 5"/>
    <w:basedOn w:val="a1"/>
    <w:next w:val="a1"/>
    <w:link w:val="50"/>
    <w:qFormat/>
    <w:rsid w:val="008C2989"/>
    <w:pPr>
      <w:numPr>
        <w:ilvl w:val="4"/>
        <w:numId w:val="1"/>
      </w:numPr>
      <w:tabs>
        <w:tab w:val="clear" w:pos="1008"/>
      </w:tabs>
      <w:spacing w:before="240" w:after="60"/>
      <w:ind w:hanging="432"/>
      <w:outlineLvl w:val="4"/>
    </w:pPr>
    <w:rPr>
      <w:b/>
      <w:bCs/>
      <w:i/>
      <w:iCs/>
      <w:sz w:val="26"/>
      <w:szCs w:val="26"/>
    </w:rPr>
  </w:style>
  <w:style w:type="paragraph" w:styleId="6">
    <w:name w:val="heading 6"/>
    <w:basedOn w:val="a1"/>
    <w:next w:val="a1"/>
    <w:link w:val="60"/>
    <w:qFormat/>
    <w:rsid w:val="008C2989"/>
    <w:pPr>
      <w:numPr>
        <w:ilvl w:val="5"/>
        <w:numId w:val="1"/>
      </w:numPr>
      <w:tabs>
        <w:tab w:val="clear" w:pos="1152"/>
      </w:tabs>
      <w:spacing w:before="240" w:after="60"/>
      <w:ind w:hanging="432"/>
      <w:outlineLvl w:val="5"/>
    </w:pPr>
    <w:rPr>
      <w:b/>
      <w:bCs/>
      <w:sz w:val="22"/>
      <w:szCs w:val="22"/>
    </w:rPr>
  </w:style>
  <w:style w:type="paragraph" w:styleId="7">
    <w:name w:val="heading 7"/>
    <w:basedOn w:val="a1"/>
    <w:next w:val="a1"/>
    <w:link w:val="70"/>
    <w:qFormat/>
    <w:rsid w:val="008C2989"/>
    <w:pPr>
      <w:numPr>
        <w:ilvl w:val="6"/>
        <w:numId w:val="1"/>
      </w:numPr>
      <w:tabs>
        <w:tab w:val="clear" w:pos="1296"/>
      </w:tabs>
      <w:spacing w:before="240" w:after="60"/>
      <w:ind w:hanging="288"/>
      <w:outlineLvl w:val="6"/>
    </w:pPr>
    <w:rPr>
      <w:sz w:val="24"/>
      <w:szCs w:val="24"/>
    </w:rPr>
  </w:style>
  <w:style w:type="paragraph" w:styleId="8">
    <w:name w:val="heading 8"/>
    <w:basedOn w:val="a1"/>
    <w:next w:val="a1"/>
    <w:link w:val="80"/>
    <w:qFormat/>
    <w:rsid w:val="008C2989"/>
    <w:pPr>
      <w:numPr>
        <w:ilvl w:val="7"/>
        <w:numId w:val="1"/>
      </w:numPr>
      <w:tabs>
        <w:tab w:val="clear" w:pos="1440"/>
      </w:tabs>
      <w:spacing w:before="240" w:after="60"/>
      <w:ind w:hanging="432"/>
      <w:outlineLvl w:val="7"/>
    </w:pPr>
    <w:rPr>
      <w:i/>
      <w:iCs/>
      <w:sz w:val="24"/>
      <w:szCs w:val="24"/>
    </w:rPr>
  </w:style>
  <w:style w:type="paragraph" w:styleId="9">
    <w:name w:val="heading 9"/>
    <w:basedOn w:val="a1"/>
    <w:next w:val="a1"/>
    <w:link w:val="90"/>
    <w:qFormat/>
    <w:rsid w:val="008C2989"/>
    <w:pPr>
      <w:numPr>
        <w:ilvl w:val="8"/>
        <w:numId w:val="1"/>
      </w:numPr>
      <w:tabs>
        <w:tab w:val="clear" w:pos="1584"/>
      </w:tabs>
      <w:spacing w:before="240" w:after="60"/>
      <w:ind w:hanging="144"/>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basedOn w:val="a2"/>
    <w:link w:val="10"/>
    <w:rsid w:val="008C2989"/>
    <w:rPr>
      <w:rFonts w:ascii="Times New Roman" w:eastAsia="Times New Roman" w:hAnsi="Times New Roman" w:cs="Times New Roman"/>
      <w:b/>
      <w:i/>
      <w:snapToGrid w:val="0"/>
      <w:sz w:val="20"/>
      <w:szCs w:val="20"/>
      <w:lang w:eastAsia="ru-RU"/>
    </w:rPr>
  </w:style>
  <w:style w:type="character" w:customStyle="1" w:styleId="20">
    <w:name w:val="Заголовок 2 Знак"/>
    <w:basedOn w:val="a2"/>
    <w:link w:val="2"/>
    <w:rsid w:val="008C2989"/>
    <w:rPr>
      <w:rFonts w:ascii="Arial" w:eastAsia="Times New Roman" w:hAnsi="Arial" w:cs="Arial"/>
      <w:b/>
      <w:bCs/>
      <w:i/>
      <w:iCs/>
      <w:sz w:val="28"/>
      <w:szCs w:val="28"/>
      <w:lang w:eastAsia="ru-RU"/>
    </w:rPr>
  </w:style>
  <w:style w:type="character" w:customStyle="1" w:styleId="31">
    <w:name w:val="Заголовок 3 Знак"/>
    <w:basedOn w:val="a2"/>
    <w:link w:val="30"/>
    <w:rsid w:val="008C2989"/>
    <w:rPr>
      <w:rFonts w:ascii="Arial" w:eastAsia="Times New Roman" w:hAnsi="Arial" w:cs="Arial"/>
      <w:b/>
      <w:bCs/>
      <w:sz w:val="26"/>
      <w:szCs w:val="26"/>
      <w:lang w:eastAsia="ru-RU"/>
    </w:rPr>
  </w:style>
  <w:style w:type="character" w:customStyle="1" w:styleId="40">
    <w:name w:val="Заголовок 4 Знак"/>
    <w:basedOn w:val="a2"/>
    <w:link w:val="4"/>
    <w:rsid w:val="008C2989"/>
    <w:rPr>
      <w:rFonts w:ascii="Times New Roman" w:eastAsia="Times New Roman" w:hAnsi="Times New Roman" w:cs="Times New Roman"/>
      <w:b/>
      <w:bCs/>
      <w:sz w:val="28"/>
      <w:szCs w:val="28"/>
      <w:lang w:eastAsia="ru-RU"/>
    </w:rPr>
  </w:style>
  <w:style w:type="character" w:customStyle="1" w:styleId="50">
    <w:name w:val="Заголовок 5 Знак"/>
    <w:basedOn w:val="a2"/>
    <w:link w:val="5"/>
    <w:rsid w:val="008C2989"/>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8C2989"/>
    <w:rPr>
      <w:rFonts w:ascii="Times New Roman" w:eastAsia="Times New Roman" w:hAnsi="Times New Roman" w:cs="Times New Roman"/>
      <w:b/>
      <w:bCs/>
      <w:lang w:eastAsia="ru-RU"/>
    </w:rPr>
  </w:style>
  <w:style w:type="character" w:customStyle="1" w:styleId="70">
    <w:name w:val="Заголовок 7 Знак"/>
    <w:basedOn w:val="a2"/>
    <w:link w:val="7"/>
    <w:rsid w:val="008C2989"/>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8C2989"/>
    <w:rPr>
      <w:rFonts w:ascii="Times New Roman" w:eastAsia="Times New Roman" w:hAnsi="Times New Roman" w:cs="Times New Roman"/>
      <w:i/>
      <w:iCs/>
      <w:sz w:val="24"/>
      <w:szCs w:val="24"/>
      <w:lang w:eastAsia="ru-RU"/>
    </w:rPr>
  </w:style>
  <w:style w:type="character" w:customStyle="1" w:styleId="90">
    <w:name w:val="Заголовок 9 Знак"/>
    <w:basedOn w:val="a2"/>
    <w:link w:val="9"/>
    <w:rsid w:val="008C2989"/>
    <w:rPr>
      <w:rFonts w:ascii="Arial" w:eastAsia="Times New Roman" w:hAnsi="Arial" w:cs="Arial"/>
      <w:lang w:eastAsia="ru-RU"/>
    </w:rPr>
  </w:style>
  <w:style w:type="paragraph" w:styleId="a5">
    <w:name w:val="Body Text"/>
    <w:aliases w:val="Знак1 Знак, Знак1 Знак Знак, Знак1 Знак"/>
    <w:basedOn w:val="a1"/>
    <w:link w:val="a6"/>
    <w:rsid w:val="008C2989"/>
    <w:pPr>
      <w:jc w:val="both"/>
    </w:pPr>
    <w:rPr>
      <w:sz w:val="24"/>
    </w:rPr>
  </w:style>
  <w:style w:type="character" w:customStyle="1" w:styleId="a6">
    <w:name w:val="Основной текст Знак"/>
    <w:aliases w:val="Знак1 Знак Знак, Знак1 Знак Знак Знак, Знак1 Знак Знак1"/>
    <w:basedOn w:val="a2"/>
    <w:link w:val="a5"/>
    <w:rsid w:val="008C2989"/>
    <w:rPr>
      <w:rFonts w:ascii="Times New Roman" w:eastAsia="Times New Roman" w:hAnsi="Times New Roman" w:cs="Times New Roman"/>
      <w:sz w:val="24"/>
      <w:szCs w:val="20"/>
      <w:lang w:eastAsia="ru-RU"/>
    </w:rPr>
  </w:style>
  <w:style w:type="paragraph" w:styleId="a7">
    <w:name w:val="Body Text Indent"/>
    <w:basedOn w:val="a1"/>
    <w:link w:val="a8"/>
    <w:rsid w:val="008C2989"/>
    <w:pPr>
      <w:spacing w:after="120"/>
      <w:ind w:left="283"/>
    </w:pPr>
  </w:style>
  <w:style w:type="character" w:customStyle="1" w:styleId="a8">
    <w:name w:val="Основной текст с отступом Знак"/>
    <w:basedOn w:val="a2"/>
    <w:link w:val="a7"/>
    <w:rsid w:val="008C2989"/>
    <w:rPr>
      <w:rFonts w:ascii="Times New Roman" w:eastAsia="Times New Roman" w:hAnsi="Times New Roman" w:cs="Times New Roman"/>
      <w:sz w:val="20"/>
      <w:szCs w:val="20"/>
      <w:lang w:eastAsia="ru-RU"/>
    </w:rPr>
  </w:style>
  <w:style w:type="paragraph" w:customStyle="1" w:styleId="ConsPlusNormal">
    <w:name w:val="ConsPlusNormal"/>
    <w:rsid w:val="008C298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Обычный1"/>
    <w:rsid w:val="008C2989"/>
    <w:pPr>
      <w:spacing w:after="0" w:line="240" w:lineRule="auto"/>
    </w:pPr>
    <w:rPr>
      <w:rFonts w:ascii="Times New Roman" w:eastAsia="Times New Roman" w:hAnsi="Times New Roman" w:cs="Times New Roman"/>
      <w:snapToGrid w:val="0"/>
      <w:sz w:val="20"/>
      <w:szCs w:val="20"/>
      <w:lang w:eastAsia="ru-RU"/>
    </w:rPr>
  </w:style>
  <w:style w:type="character" w:styleId="a9">
    <w:name w:val="Hyperlink"/>
    <w:rsid w:val="008C2989"/>
    <w:rPr>
      <w:color w:val="0000FF"/>
      <w:u w:val="single"/>
    </w:rPr>
  </w:style>
  <w:style w:type="paragraph" w:customStyle="1" w:styleId="1">
    <w:name w:val="Стиль1"/>
    <w:basedOn w:val="a1"/>
    <w:rsid w:val="008C2989"/>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8C2989"/>
  </w:style>
  <w:style w:type="paragraph" w:customStyle="1" w:styleId="3">
    <w:name w:val="Стиль3"/>
    <w:basedOn w:val="23"/>
    <w:rsid w:val="008C2989"/>
    <w:pPr>
      <w:widowControl w:val="0"/>
      <w:numPr>
        <w:ilvl w:val="2"/>
        <w:numId w:val="1"/>
      </w:numPr>
      <w:adjustRightInd w:val="0"/>
      <w:spacing w:after="0" w:line="240" w:lineRule="auto"/>
      <w:jc w:val="both"/>
      <w:textAlignment w:val="baseline"/>
    </w:pPr>
    <w:rPr>
      <w:sz w:val="24"/>
      <w:szCs w:val="24"/>
    </w:rPr>
  </w:style>
  <w:style w:type="paragraph" w:styleId="22">
    <w:name w:val="List Number 2"/>
    <w:basedOn w:val="a1"/>
    <w:rsid w:val="008C2989"/>
    <w:pPr>
      <w:tabs>
        <w:tab w:val="num" w:pos="432"/>
      </w:tabs>
      <w:ind w:left="432" w:hanging="432"/>
    </w:pPr>
  </w:style>
  <w:style w:type="paragraph" w:styleId="23">
    <w:name w:val="Body Text Indent 2"/>
    <w:basedOn w:val="a1"/>
    <w:link w:val="24"/>
    <w:uiPriority w:val="99"/>
    <w:rsid w:val="008C2989"/>
    <w:pPr>
      <w:spacing w:after="120" w:line="480" w:lineRule="auto"/>
      <w:ind w:left="283"/>
    </w:pPr>
  </w:style>
  <w:style w:type="character" w:customStyle="1" w:styleId="24">
    <w:name w:val="Основной текст с отступом 2 Знак"/>
    <w:basedOn w:val="a2"/>
    <w:link w:val="23"/>
    <w:uiPriority w:val="99"/>
    <w:rsid w:val="008C2989"/>
    <w:rPr>
      <w:rFonts w:ascii="Times New Roman" w:eastAsia="Times New Roman" w:hAnsi="Times New Roman" w:cs="Times New Roman"/>
      <w:sz w:val="20"/>
      <w:szCs w:val="20"/>
      <w:lang w:eastAsia="ru-RU"/>
    </w:rPr>
  </w:style>
  <w:style w:type="paragraph" w:customStyle="1" w:styleId="ConsNonformat">
    <w:name w:val="ConsNonformat"/>
    <w:rsid w:val="008C298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0">
    <w:name w:val="заголовок 11"/>
    <w:rsid w:val="008C2989"/>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table" w:styleId="aa">
    <w:name w:val="Table Grid"/>
    <w:basedOn w:val="a3"/>
    <w:rsid w:val="008C298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1"/>
    <w:link w:val="ac"/>
    <w:uiPriority w:val="99"/>
    <w:rsid w:val="008C2989"/>
    <w:pPr>
      <w:tabs>
        <w:tab w:val="center" w:pos="4677"/>
        <w:tab w:val="right" w:pos="9355"/>
      </w:tabs>
    </w:pPr>
  </w:style>
  <w:style w:type="character" w:customStyle="1" w:styleId="ac">
    <w:name w:val="Нижний колонтитул Знак"/>
    <w:basedOn w:val="a2"/>
    <w:link w:val="ab"/>
    <w:uiPriority w:val="99"/>
    <w:rsid w:val="008C2989"/>
    <w:rPr>
      <w:rFonts w:ascii="Times New Roman" w:eastAsia="Times New Roman" w:hAnsi="Times New Roman" w:cs="Times New Roman"/>
      <w:sz w:val="20"/>
      <w:szCs w:val="20"/>
      <w:lang w:eastAsia="ru-RU"/>
    </w:rPr>
  </w:style>
  <w:style w:type="character" w:styleId="ad">
    <w:name w:val="page number"/>
    <w:basedOn w:val="a2"/>
    <w:rsid w:val="008C2989"/>
  </w:style>
  <w:style w:type="paragraph" w:styleId="ae">
    <w:name w:val="header"/>
    <w:basedOn w:val="a1"/>
    <w:link w:val="af"/>
    <w:rsid w:val="008C2989"/>
    <w:pPr>
      <w:tabs>
        <w:tab w:val="center" w:pos="4677"/>
        <w:tab w:val="right" w:pos="9355"/>
      </w:tabs>
    </w:pPr>
  </w:style>
  <w:style w:type="character" w:customStyle="1" w:styleId="af">
    <w:name w:val="Верхний колонтитул Знак"/>
    <w:basedOn w:val="a2"/>
    <w:link w:val="ae"/>
    <w:rsid w:val="008C2989"/>
    <w:rPr>
      <w:rFonts w:ascii="Times New Roman" w:eastAsia="Times New Roman" w:hAnsi="Times New Roman" w:cs="Times New Roman"/>
      <w:sz w:val="20"/>
      <w:szCs w:val="20"/>
      <w:lang w:eastAsia="ru-RU"/>
    </w:rPr>
  </w:style>
  <w:style w:type="paragraph" w:customStyle="1" w:styleId="ConsNormal">
    <w:name w:val="ConsNormal"/>
    <w:rsid w:val="008C2989"/>
    <w:pPr>
      <w:spacing w:after="0" w:line="240" w:lineRule="auto"/>
      <w:ind w:firstLine="720"/>
    </w:pPr>
    <w:rPr>
      <w:rFonts w:ascii="Consultant" w:eastAsia="Times New Roman" w:hAnsi="Consultant" w:cs="Times New Roman"/>
      <w:sz w:val="20"/>
      <w:szCs w:val="20"/>
      <w:lang w:eastAsia="ru-RU"/>
    </w:rPr>
  </w:style>
  <w:style w:type="paragraph" w:customStyle="1" w:styleId="Iauiue">
    <w:name w:val="Iau?iue"/>
    <w:rsid w:val="008C298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3">
    <w:name w:val="заголовок 1"/>
    <w:basedOn w:val="a1"/>
    <w:next w:val="a1"/>
    <w:rsid w:val="008C2989"/>
    <w:pPr>
      <w:keepNext/>
      <w:autoSpaceDE w:val="0"/>
      <w:autoSpaceDN w:val="0"/>
    </w:pPr>
    <w:rPr>
      <w:sz w:val="24"/>
      <w:szCs w:val="24"/>
    </w:rPr>
  </w:style>
  <w:style w:type="character" w:customStyle="1" w:styleId="af0">
    <w:name w:val="Знак"/>
    <w:rsid w:val="008C2989"/>
    <w:rPr>
      <w:sz w:val="24"/>
      <w:lang w:val="ru-RU" w:eastAsia="ru-RU" w:bidi="ar-SA"/>
    </w:rPr>
  </w:style>
  <w:style w:type="paragraph" w:styleId="af1">
    <w:name w:val="Balloon Text"/>
    <w:basedOn w:val="a1"/>
    <w:link w:val="af2"/>
    <w:semiHidden/>
    <w:rsid w:val="008C2989"/>
    <w:rPr>
      <w:rFonts w:ascii="Tahoma" w:hAnsi="Tahoma" w:cs="Tahoma"/>
      <w:sz w:val="16"/>
      <w:szCs w:val="16"/>
    </w:rPr>
  </w:style>
  <w:style w:type="character" w:customStyle="1" w:styleId="af2">
    <w:name w:val="Текст выноски Знак"/>
    <w:basedOn w:val="a2"/>
    <w:link w:val="af1"/>
    <w:semiHidden/>
    <w:rsid w:val="008C2989"/>
    <w:rPr>
      <w:rFonts w:ascii="Tahoma" w:eastAsia="Times New Roman" w:hAnsi="Tahoma" w:cs="Tahoma"/>
      <w:sz w:val="16"/>
      <w:szCs w:val="16"/>
      <w:lang w:eastAsia="ru-RU"/>
    </w:rPr>
  </w:style>
  <w:style w:type="paragraph" w:customStyle="1" w:styleId="ConsTitle">
    <w:name w:val="ConsTitle"/>
    <w:rsid w:val="008C2989"/>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f3">
    <w:name w:val="footnote text"/>
    <w:basedOn w:val="a1"/>
    <w:link w:val="af4"/>
    <w:semiHidden/>
    <w:rsid w:val="008C2989"/>
  </w:style>
  <w:style w:type="character" w:customStyle="1" w:styleId="af4">
    <w:name w:val="Текст сноски Знак"/>
    <w:basedOn w:val="a2"/>
    <w:link w:val="af3"/>
    <w:semiHidden/>
    <w:rsid w:val="008C2989"/>
    <w:rPr>
      <w:rFonts w:ascii="Times New Roman" w:eastAsia="Times New Roman" w:hAnsi="Times New Roman" w:cs="Times New Roman"/>
      <w:sz w:val="20"/>
      <w:szCs w:val="20"/>
      <w:lang w:eastAsia="ru-RU"/>
    </w:rPr>
  </w:style>
  <w:style w:type="character" w:styleId="af5">
    <w:name w:val="footnote reference"/>
    <w:semiHidden/>
    <w:rsid w:val="008C2989"/>
    <w:rPr>
      <w:vertAlign w:val="superscript"/>
    </w:rPr>
  </w:style>
  <w:style w:type="paragraph" w:styleId="af6">
    <w:name w:val="caption"/>
    <w:basedOn w:val="a1"/>
    <w:next w:val="a1"/>
    <w:qFormat/>
    <w:rsid w:val="008C2989"/>
    <w:rPr>
      <w:b/>
      <w:bCs/>
    </w:rPr>
  </w:style>
  <w:style w:type="paragraph" w:styleId="af7">
    <w:name w:val="Normal (Web)"/>
    <w:basedOn w:val="a1"/>
    <w:rsid w:val="008C2989"/>
    <w:pPr>
      <w:ind w:firstLine="489"/>
      <w:jc w:val="both"/>
    </w:pPr>
    <w:rPr>
      <w:rFonts w:ascii="Arial Unicode MS" w:eastAsia="Arial Unicode MS" w:hAnsi="Arial Unicode MS" w:cs="Arial Unicode MS"/>
      <w:sz w:val="23"/>
      <w:szCs w:val="23"/>
    </w:rPr>
  </w:style>
  <w:style w:type="table" w:styleId="25">
    <w:name w:val="Table 3D effects 2"/>
    <w:basedOn w:val="a3"/>
    <w:rsid w:val="008C2989"/>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4"/>
    <w:rsid w:val="008C2989"/>
    <w:pPr>
      <w:numPr>
        <w:numId w:val="6"/>
      </w:numPr>
    </w:pPr>
  </w:style>
  <w:style w:type="table" w:styleId="32">
    <w:name w:val="Table 3D effects 3"/>
    <w:basedOn w:val="a3"/>
    <w:rsid w:val="008C2989"/>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3"/>
    <w:rsid w:val="008C2989"/>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3"/>
    <w:rsid w:val="008C2989"/>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8C298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3"/>
    <w:rsid w:val="008C298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3"/>
    <w:rsid w:val="008C298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af9">
    <w:name w:val="FollowedHyperlink"/>
    <w:rsid w:val="008C2989"/>
    <w:rPr>
      <w:color w:val="800080"/>
      <w:u w:val="single"/>
    </w:rPr>
  </w:style>
  <w:style w:type="paragraph" w:styleId="afa">
    <w:name w:val="endnote text"/>
    <w:basedOn w:val="a1"/>
    <w:link w:val="afb"/>
    <w:rsid w:val="008C2989"/>
  </w:style>
  <w:style w:type="character" w:customStyle="1" w:styleId="afb">
    <w:name w:val="Текст концевой сноски Знак"/>
    <w:basedOn w:val="a2"/>
    <w:link w:val="afa"/>
    <w:rsid w:val="008C2989"/>
    <w:rPr>
      <w:rFonts w:ascii="Times New Roman" w:eastAsia="Times New Roman" w:hAnsi="Times New Roman" w:cs="Times New Roman"/>
      <w:sz w:val="20"/>
      <w:szCs w:val="20"/>
      <w:lang w:eastAsia="ru-RU"/>
    </w:rPr>
  </w:style>
  <w:style w:type="character" w:styleId="afc">
    <w:name w:val="endnote reference"/>
    <w:rsid w:val="008C2989"/>
    <w:rPr>
      <w:vertAlign w:val="superscript"/>
    </w:rPr>
  </w:style>
  <w:style w:type="paragraph" w:styleId="14">
    <w:name w:val="toc 1"/>
    <w:basedOn w:val="a1"/>
    <w:next w:val="a1"/>
    <w:autoRedefine/>
    <w:qFormat/>
    <w:rsid w:val="008C2989"/>
    <w:pPr>
      <w:tabs>
        <w:tab w:val="right" w:leader="dot" w:pos="10065"/>
      </w:tabs>
      <w:jc w:val="center"/>
    </w:pPr>
    <w:rPr>
      <w:rFonts w:ascii="Courier New" w:hAnsi="Courier New" w:cs="Courier New"/>
      <w:b/>
      <w:bCs/>
      <w:caps/>
      <w:noProof/>
      <w:sz w:val="18"/>
      <w:szCs w:val="18"/>
    </w:rPr>
  </w:style>
  <w:style w:type="paragraph" w:customStyle="1" w:styleId="15">
    <w:name w:val="Знак1"/>
    <w:basedOn w:val="a1"/>
    <w:rsid w:val="008C2989"/>
    <w:pPr>
      <w:spacing w:before="100" w:beforeAutospacing="1" w:after="100" w:afterAutospacing="1"/>
    </w:pPr>
    <w:rPr>
      <w:rFonts w:ascii="Tahoma" w:hAnsi="Tahoma"/>
      <w:lang w:val="en-US" w:eastAsia="en-US"/>
    </w:rPr>
  </w:style>
  <w:style w:type="character" w:customStyle="1" w:styleId="33">
    <w:name w:val="Знак Знак Знак3"/>
    <w:basedOn w:val="a2"/>
    <w:rsid w:val="008C2989"/>
    <w:rPr>
      <w:sz w:val="24"/>
      <w:lang w:val="ru-RU" w:eastAsia="ru-RU" w:bidi="ar-SA"/>
    </w:rPr>
  </w:style>
  <w:style w:type="paragraph" w:customStyle="1" w:styleId="afd">
    <w:name w:val="Знак Знак Знак Знак"/>
    <w:basedOn w:val="a1"/>
    <w:rsid w:val="008C2989"/>
    <w:pPr>
      <w:spacing w:after="160" w:line="240" w:lineRule="exact"/>
    </w:pPr>
    <w:rPr>
      <w:rFonts w:ascii="Verdana" w:hAnsi="Verdana"/>
      <w:sz w:val="24"/>
      <w:szCs w:val="24"/>
      <w:lang w:val="en-US" w:eastAsia="en-US"/>
    </w:rPr>
  </w:style>
  <w:style w:type="paragraph" w:styleId="28">
    <w:name w:val="Body Text 2"/>
    <w:basedOn w:val="a1"/>
    <w:link w:val="29"/>
    <w:uiPriority w:val="99"/>
    <w:rsid w:val="008C2989"/>
    <w:pPr>
      <w:spacing w:after="120" w:line="480" w:lineRule="auto"/>
    </w:pPr>
  </w:style>
  <w:style w:type="character" w:customStyle="1" w:styleId="29">
    <w:name w:val="Основной текст 2 Знак"/>
    <w:basedOn w:val="a2"/>
    <w:link w:val="28"/>
    <w:uiPriority w:val="99"/>
    <w:rsid w:val="008C2989"/>
    <w:rPr>
      <w:rFonts w:ascii="Times New Roman" w:eastAsia="Times New Roman" w:hAnsi="Times New Roman" w:cs="Times New Roman"/>
      <w:sz w:val="20"/>
      <w:szCs w:val="20"/>
      <w:lang w:eastAsia="ru-RU"/>
    </w:rPr>
  </w:style>
  <w:style w:type="paragraph" w:customStyle="1" w:styleId="FR3">
    <w:name w:val="FR3"/>
    <w:rsid w:val="008C2989"/>
    <w:pPr>
      <w:widowControl w:val="0"/>
      <w:spacing w:after="0" w:line="240" w:lineRule="auto"/>
      <w:ind w:left="200" w:firstLine="420"/>
    </w:pPr>
    <w:rPr>
      <w:rFonts w:ascii="Arial" w:eastAsia="Times New Roman" w:hAnsi="Arial" w:cs="Times New Roman"/>
      <w:sz w:val="24"/>
      <w:szCs w:val="20"/>
      <w:lang w:eastAsia="ru-RU"/>
    </w:rPr>
  </w:style>
  <w:style w:type="character" w:customStyle="1" w:styleId="150">
    <w:name w:val="Знак Знак15"/>
    <w:basedOn w:val="a2"/>
    <w:rsid w:val="008C2989"/>
    <w:rPr>
      <w:sz w:val="24"/>
      <w:lang w:val="ru-RU" w:eastAsia="ru-RU" w:bidi="ar-SA"/>
    </w:rPr>
  </w:style>
  <w:style w:type="paragraph" w:customStyle="1" w:styleId="2a">
    <w:name w:val="Знак Знак Знак2 Знак"/>
    <w:basedOn w:val="a1"/>
    <w:rsid w:val="008C2989"/>
    <w:pPr>
      <w:widowControl w:val="0"/>
      <w:adjustRightInd w:val="0"/>
      <w:spacing w:after="160" w:line="240" w:lineRule="exact"/>
      <w:jc w:val="right"/>
    </w:pPr>
    <w:rPr>
      <w:lang w:val="en-GB" w:eastAsia="en-US"/>
    </w:rPr>
  </w:style>
  <w:style w:type="paragraph" w:styleId="a0">
    <w:name w:val="List Bullet"/>
    <w:basedOn w:val="a1"/>
    <w:autoRedefine/>
    <w:rsid w:val="008C2989"/>
    <w:pPr>
      <w:numPr>
        <w:numId w:val="2"/>
      </w:numPr>
      <w:spacing w:before="120"/>
      <w:jc w:val="both"/>
    </w:pPr>
    <w:rPr>
      <w:sz w:val="24"/>
    </w:rPr>
  </w:style>
  <w:style w:type="paragraph" w:styleId="afe">
    <w:name w:val="List Paragraph"/>
    <w:basedOn w:val="a1"/>
    <w:qFormat/>
    <w:rsid w:val="008C2989"/>
    <w:pPr>
      <w:ind w:left="708"/>
    </w:pPr>
    <w:rPr>
      <w:sz w:val="24"/>
      <w:szCs w:val="24"/>
    </w:rPr>
  </w:style>
  <w:style w:type="character" w:customStyle="1" w:styleId="FontStyle14">
    <w:name w:val="Font Style14"/>
    <w:basedOn w:val="a2"/>
    <w:rsid w:val="008C2989"/>
    <w:rPr>
      <w:rFonts w:ascii="Times New Roman" w:hAnsi="Times New Roman" w:cs="Times New Roman"/>
      <w:sz w:val="22"/>
      <w:szCs w:val="22"/>
    </w:rPr>
  </w:style>
  <w:style w:type="paragraph" w:styleId="aff">
    <w:name w:val="No Spacing"/>
    <w:qFormat/>
    <w:rsid w:val="008C2989"/>
    <w:pPr>
      <w:spacing w:after="0" w:line="240" w:lineRule="auto"/>
    </w:pPr>
    <w:rPr>
      <w:rFonts w:ascii="Calibri" w:eastAsia="Times New Roman" w:hAnsi="Calibri" w:cs="Times New Roman"/>
      <w:lang w:eastAsia="ru-RU"/>
    </w:rPr>
  </w:style>
  <w:style w:type="character" w:styleId="aff0">
    <w:name w:val="Strong"/>
    <w:basedOn w:val="a2"/>
    <w:uiPriority w:val="22"/>
    <w:qFormat/>
    <w:rsid w:val="008C2989"/>
    <w:rPr>
      <w:b/>
      <w:bCs/>
    </w:rPr>
  </w:style>
  <w:style w:type="paragraph" w:customStyle="1" w:styleId="aff1">
    <w:name w:val="Таблицы (моноширинный)"/>
    <w:basedOn w:val="a1"/>
    <w:next w:val="a1"/>
    <w:rsid w:val="008C2989"/>
    <w:pPr>
      <w:widowControl w:val="0"/>
      <w:autoSpaceDE w:val="0"/>
      <w:autoSpaceDN w:val="0"/>
      <w:adjustRightInd w:val="0"/>
      <w:jc w:val="both"/>
    </w:pPr>
    <w:rPr>
      <w:rFonts w:ascii="Courier New" w:hAnsi="Courier New" w:cs="Courier New"/>
    </w:rPr>
  </w:style>
  <w:style w:type="paragraph" w:customStyle="1" w:styleId="310">
    <w:name w:val="аголовок 31"/>
    <w:basedOn w:val="a1"/>
    <w:next w:val="a1"/>
    <w:rsid w:val="008C2989"/>
    <w:pPr>
      <w:keepNext/>
      <w:jc w:val="both"/>
    </w:pPr>
    <w:rPr>
      <w:sz w:val="24"/>
      <w:szCs w:val="24"/>
    </w:rPr>
  </w:style>
  <w:style w:type="character" w:styleId="aff2">
    <w:name w:val="annotation reference"/>
    <w:basedOn w:val="a2"/>
    <w:rsid w:val="008C2989"/>
    <w:rPr>
      <w:sz w:val="16"/>
      <w:szCs w:val="16"/>
    </w:rPr>
  </w:style>
  <w:style w:type="paragraph" w:styleId="aff3">
    <w:name w:val="annotation text"/>
    <w:basedOn w:val="a1"/>
    <w:link w:val="aff4"/>
    <w:rsid w:val="008C2989"/>
  </w:style>
  <w:style w:type="character" w:customStyle="1" w:styleId="aff4">
    <w:name w:val="Текст примечания Знак"/>
    <w:basedOn w:val="a2"/>
    <w:link w:val="aff3"/>
    <w:rsid w:val="008C2989"/>
    <w:rPr>
      <w:rFonts w:ascii="Times New Roman" w:eastAsia="Times New Roman" w:hAnsi="Times New Roman" w:cs="Times New Roman"/>
      <w:sz w:val="20"/>
      <w:szCs w:val="20"/>
      <w:lang w:eastAsia="ru-RU"/>
    </w:rPr>
  </w:style>
  <w:style w:type="paragraph" w:styleId="aff5">
    <w:name w:val="annotation subject"/>
    <w:basedOn w:val="aff3"/>
    <w:next w:val="aff3"/>
    <w:link w:val="aff6"/>
    <w:rsid w:val="008C2989"/>
    <w:rPr>
      <w:b/>
      <w:bCs/>
    </w:rPr>
  </w:style>
  <w:style w:type="character" w:customStyle="1" w:styleId="aff6">
    <w:name w:val="Тема примечания Знак"/>
    <w:basedOn w:val="aff4"/>
    <w:link w:val="aff5"/>
    <w:rsid w:val="008C2989"/>
    <w:rPr>
      <w:rFonts w:ascii="Times New Roman" w:eastAsia="Times New Roman" w:hAnsi="Times New Roman" w:cs="Times New Roman"/>
      <w:b/>
      <w:bCs/>
      <w:sz w:val="20"/>
      <w:szCs w:val="20"/>
      <w:lang w:eastAsia="ru-RU"/>
    </w:rPr>
  </w:style>
  <w:style w:type="character" w:customStyle="1" w:styleId="iceouttxt60">
    <w:name w:val="iceouttxt60"/>
    <w:basedOn w:val="a2"/>
    <w:rsid w:val="008C2989"/>
    <w:rPr>
      <w:rFonts w:ascii="Arial" w:hAnsi="Arial" w:cs="Arial" w:hint="default"/>
      <w:b w:val="0"/>
      <w:bCs w:val="0"/>
      <w:strike w:val="0"/>
      <w:dstrike w:val="0"/>
      <w:color w:val="4878B2"/>
      <w:sz w:val="17"/>
      <w:szCs w:val="17"/>
      <w:u w:val="none"/>
      <w:effect w:val="none"/>
    </w:rPr>
  </w:style>
  <w:style w:type="table" w:customStyle="1" w:styleId="16">
    <w:name w:val="Сетка таблицы1"/>
    <w:basedOn w:val="a3"/>
    <w:next w:val="aa"/>
    <w:uiPriority w:val="59"/>
    <w:rsid w:val="007D59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208886">
      <w:bodyDiv w:val="1"/>
      <w:marLeft w:val="0"/>
      <w:marRight w:val="0"/>
      <w:marTop w:val="0"/>
      <w:marBottom w:val="0"/>
      <w:divBdr>
        <w:top w:val="none" w:sz="0" w:space="0" w:color="auto"/>
        <w:left w:val="none" w:sz="0" w:space="0" w:color="auto"/>
        <w:bottom w:val="none" w:sz="0" w:space="0" w:color="auto"/>
        <w:right w:val="none" w:sz="0" w:space="0" w:color="auto"/>
      </w:divBdr>
    </w:div>
    <w:div w:id="268314753">
      <w:bodyDiv w:val="1"/>
      <w:marLeft w:val="0"/>
      <w:marRight w:val="0"/>
      <w:marTop w:val="0"/>
      <w:marBottom w:val="0"/>
      <w:divBdr>
        <w:top w:val="none" w:sz="0" w:space="0" w:color="auto"/>
        <w:left w:val="none" w:sz="0" w:space="0" w:color="auto"/>
        <w:bottom w:val="none" w:sz="0" w:space="0" w:color="auto"/>
        <w:right w:val="none" w:sz="0" w:space="0" w:color="auto"/>
      </w:divBdr>
    </w:div>
    <w:div w:id="315260098">
      <w:bodyDiv w:val="1"/>
      <w:marLeft w:val="0"/>
      <w:marRight w:val="0"/>
      <w:marTop w:val="0"/>
      <w:marBottom w:val="0"/>
      <w:divBdr>
        <w:top w:val="none" w:sz="0" w:space="0" w:color="auto"/>
        <w:left w:val="none" w:sz="0" w:space="0" w:color="auto"/>
        <w:bottom w:val="none" w:sz="0" w:space="0" w:color="auto"/>
        <w:right w:val="none" w:sz="0" w:space="0" w:color="auto"/>
      </w:divBdr>
    </w:div>
    <w:div w:id="362942614">
      <w:bodyDiv w:val="1"/>
      <w:marLeft w:val="0"/>
      <w:marRight w:val="0"/>
      <w:marTop w:val="0"/>
      <w:marBottom w:val="0"/>
      <w:divBdr>
        <w:top w:val="none" w:sz="0" w:space="0" w:color="auto"/>
        <w:left w:val="none" w:sz="0" w:space="0" w:color="auto"/>
        <w:bottom w:val="none" w:sz="0" w:space="0" w:color="auto"/>
        <w:right w:val="none" w:sz="0" w:space="0" w:color="auto"/>
      </w:divBdr>
    </w:div>
    <w:div w:id="389616603">
      <w:bodyDiv w:val="1"/>
      <w:marLeft w:val="0"/>
      <w:marRight w:val="0"/>
      <w:marTop w:val="0"/>
      <w:marBottom w:val="0"/>
      <w:divBdr>
        <w:top w:val="none" w:sz="0" w:space="0" w:color="auto"/>
        <w:left w:val="none" w:sz="0" w:space="0" w:color="auto"/>
        <w:bottom w:val="none" w:sz="0" w:space="0" w:color="auto"/>
        <w:right w:val="none" w:sz="0" w:space="0" w:color="auto"/>
      </w:divBdr>
    </w:div>
    <w:div w:id="451826763">
      <w:bodyDiv w:val="1"/>
      <w:marLeft w:val="0"/>
      <w:marRight w:val="0"/>
      <w:marTop w:val="0"/>
      <w:marBottom w:val="0"/>
      <w:divBdr>
        <w:top w:val="none" w:sz="0" w:space="0" w:color="auto"/>
        <w:left w:val="none" w:sz="0" w:space="0" w:color="auto"/>
        <w:bottom w:val="none" w:sz="0" w:space="0" w:color="auto"/>
        <w:right w:val="none" w:sz="0" w:space="0" w:color="auto"/>
      </w:divBdr>
    </w:div>
    <w:div w:id="562562806">
      <w:bodyDiv w:val="1"/>
      <w:marLeft w:val="0"/>
      <w:marRight w:val="0"/>
      <w:marTop w:val="0"/>
      <w:marBottom w:val="0"/>
      <w:divBdr>
        <w:top w:val="none" w:sz="0" w:space="0" w:color="auto"/>
        <w:left w:val="none" w:sz="0" w:space="0" w:color="auto"/>
        <w:bottom w:val="none" w:sz="0" w:space="0" w:color="auto"/>
        <w:right w:val="none" w:sz="0" w:space="0" w:color="auto"/>
      </w:divBdr>
    </w:div>
    <w:div w:id="692927022">
      <w:bodyDiv w:val="1"/>
      <w:marLeft w:val="0"/>
      <w:marRight w:val="0"/>
      <w:marTop w:val="0"/>
      <w:marBottom w:val="0"/>
      <w:divBdr>
        <w:top w:val="none" w:sz="0" w:space="0" w:color="auto"/>
        <w:left w:val="none" w:sz="0" w:space="0" w:color="auto"/>
        <w:bottom w:val="none" w:sz="0" w:space="0" w:color="auto"/>
        <w:right w:val="none" w:sz="0" w:space="0" w:color="auto"/>
      </w:divBdr>
    </w:div>
    <w:div w:id="721057374">
      <w:bodyDiv w:val="1"/>
      <w:marLeft w:val="0"/>
      <w:marRight w:val="0"/>
      <w:marTop w:val="0"/>
      <w:marBottom w:val="0"/>
      <w:divBdr>
        <w:top w:val="none" w:sz="0" w:space="0" w:color="auto"/>
        <w:left w:val="none" w:sz="0" w:space="0" w:color="auto"/>
        <w:bottom w:val="none" w:sz="0" w:space="0" w:color="auto"/>
        <w:right w:val="none" w:sz="0" w:space="0" w:color="auto"/>
      </w:divBdr>
    </w:div>
    <w:div w:id="767501584">
      <w:bodyDiv w:val="1"/>
      <w:marLeft w:val="0"/>
      <w:marRight w:val="0"/>
      <w:marTop w:val="0"/>
      <w:marBottom w:val="0"/>
      <w:divBdr>
        <w:top w:val="none" w:sz="0" w:space="0" w:color="auto"/>
        <w:left w:val="none" w:sz="0" w:space="0" w:color="auto"/>
        <w:bottom w:val="none" w:sz="0" w:space="0" w:color="auto"/>
        <w:right w:val="none" w:sz="0" w:space="0" w:color="auto"/>
      </w:divBdr>
    </w:div>
    <w:div w:id="870344424">
      <w:bodyDiv w:val="1"/>
      <w:marLeft w:val="0"/>
      <w:marRight w:val="0"/>
      <w:marTop w:val="0"/>
      <w:marBottom w:val="0"/>
      <w:divBdr>
        <w:top w:val="none" w:sz="0" w:space="0" w:color="auto"/>
        <w:left w:val="none" w:sz="0" w:space="0" w:color="auto"/>
        <w:bottom w:val="none" w:sz="0" w:space="0" w:color="auto"/>
        <w:right w:val="none" w:sz="0" w:space="0" w:color="auto"/>
      </w:divBdr>
    </w:div>
    <w:div w:id="895047480">
      <w:bodyDiv w:val="1"/>
      <w:marLeft w:val="0"/>
      <w:marRight w:val="0"/>
      <w:marTop w:val="0"/>
      <w:marBottom w:val="0"/>
      <w:divBdr>
        <w:top w:val="none" w:sz="0" w:space="0" w:color="auto"/>
        <w:left w:val="none" w:sz="0" w:space="0" w:color="auto"/>
        <w:bottom w:val="none" w:sz="0" w:space="0" w:color="auto"/>
        <w:right w:val="none" w:sz="0" w:space="0" w:color="auto"/>
      </w:divBdr>
    </w:div>
    <w:div w:id="1095780866">
      <w:bodyDiv w:val="1"/>
      <w:marLeft w:val="0"/>
      <w:marRight w:val="0"/>
      <w:marTop w:val="0"/>
      <w:marBottom w:val="0"/>
      <w:divBdr>
        <w:top w:val="none" w:sz="0" w:space="0" w:color="auto"/>
        <w:left w:val="none" w:sz="0" w:space="0" w:color="auto"/>
        <w:bottom w:val="none" w:sz="0" w:space="0" w:color="auto"/>
        <w:right w:val="none" w:sz="0" w:space="0" w:color="auto"/>
      </w:divBdr>
    </w:div>
    <w:div w:id="1100950223">
      <w:bodyDiv w:val="1"/>
      <w:marLeft w:val="0"/>
      <w:marRight w:val="0"/>
      <w:marTop w:val="0"/>
      <w:marBottom w:val="0"/>
      <w:divBdr>
        <w:top w:val="none" w:sz="0" w:space="0" w:color="auto"/>
        <w:left w:val="none" w:sz="0" w:space="0" w:color="auto"/>
        <w:bottom w:val="none" w:sz="0" w:space="0" w:color="auto"/>
        <w:right w:val="none" w:sz="0" w:space="0" w:color="auto"/>
      </w:divBdr>
    </w:div>
    <w:div w:id="1173494655">
      <w:bodyDiv w:val="1"/>
      <w:marLeft w:val="0"/>
      <w:marRight w:val="0"/>
      <w:marTop w:val="0"/>
      <w:marBottom w:val="0"/>
      <w:divBdr>
        <w:top w:val="none" w:sz="0" w:space="0" w:color="auto"/>
        <w:left w:val="none" w:sz="0" w:space="0" w:color="auto"/>
        <w:bottom w:val="none" w:sz="0" w:space="0" w:color="auto"/>
        <w:right w:val="none" w:sz="0" w:space="0" w:color="auto"/>
      </w:divBdr>
    </w:div>
    <w:div w:id="1177381948">
      <w:bodyDiv w:val="1"/>
      <w:marLeft w:val="0"/>
      <w:marRight w:val="0"/>
      <w:marTop w:val="0"/>
      <w:marBottom w:val="0"/>
      <w:divBdr>
        <w:top w:val="none" w:sz="0" w:space="0" w:color="auto"/>
        <w:left w:val="none" w:sz="0" w:space="0" w:color="auto"/>
        <w:bottom w:val="none" w:sz="0" w:space="0" w:color="auto"/>
        <w:right w:val="none" w:sz="0" w:space="0" w:color="auto"/>
      </w:divBdr>
    </w:div>
    <w:div w:id="1337339206">
      <w:bodyDiv w:val="1"/>
      <w:marLeft w:val="0"/>
      <w:marRight w:val="0"/>
      <w:marTop w:val="0"/>
      <w:marBottom w:val="0"/>
      <w:divBdr>
        <w:top w:val="none" w:sz="0" w:space="0" w:color="auto"/>
        <w:left w:val="none" w:sz="0" w:space="0" w:color="auto"/>
        <w:bottom w:val="none" w:sz="0" w:space="0" w:color="auto"/>
        <w:right w:val="none" w:sz="0" w:space="0" w:color="auto"/>
      </w:divBdr>
    </w:div>
    <w:div w:id="1410886098">
      <w:bodyDiv w:val="1"/>
      <w:marLeft w:val="0"/>
      <w:marRight w:val="0"/>
      <w:marTop w:val="0"/>
      <w:marBottom w:val="0"/>
      <w:divBdr>
        <w:top w:val="none" w:sz="0" w:space="0" w:color="auto"/>
        <w:left w:val="none" w:sz="0" w:space="0" w:color="auto"/>
        <w:bottom w:val="none" w:sz="0" w:space="0" w:color="auto"/>
        <w:right w:val="none" w:sz="0" w:space="0" w:color="auto"/>
      </w:divBdr>
    </w:div>
    <w:div w:id="1492914652">
      <w:bodyDiv w:val="1"/>
      <w:marLeft w:val="0"/>
      <w:marRight w:val="0"/>
      <w:marTop w:val="0"/>
      <w:marBottom w:val="0"/>
      <w:divBdr>
        <w:top w:val="none" w:sz="0" w:space="0" w:color="auto"/>
        <w:left w:val="none" w:sz="0" w:space="0" w:color="auto"/>
        <w:bottom w:val="none" w:sz="0" w:space="0" w:color="auto"/>
        <w:right w:val="none" w:sz="0" w:space="0" w:color="auto"/>
      </w:divBdr>
    </w:div>
    <w:div w:id="1584874694">
      <w:bodyDiv w:val="1"/>
      <w:marLeft w:val="0"/>
      <w:marRight w:val="0"/>
      <w:marTop w:val="0"/>
      <w:marBottom w:val="0"/>
      <w:divBdr>
        <w:top w:val="none" w:sz="0" w:space="0" w:color="auto"/>
        <w:left w:val="none" w:sz="0" w:space="0" w:color="auto"/>
        <w:bottom w:val="none" w:sz="0" w:space="0" w:color="auto"/>
        <w:right w:val="none" w:sz="0" w:space="0" w:color="auto"/>
      </w:divBdr>
    </w:div>
    <w:div w:id="1598177588">
      <w:bodyDiv w:val="1"/>
      <w:marLeft w:val="0"/>
      <w:marRight w:val="0"/>
      <w:marTop w:val="0"/>
      <w:marBottom w:val="0"/>
      <w:divBdr>
        <w:top w:val="none" w:sz="0" w:space="0" w:color="auto"/>
        <w:left w:val="none" w:sz="0" w:space="0" w:color="auto"/>
        <w:bottom w:val="none" w:sz="0" w:space="0" w:color="auto"/>
        <w:right w:val="none" w:sz="0" w:space="0" w:color="auto"/>
      </w:divBdr>
    </w:div>
    <w:div w:id="1694726303">
      <w:bodyDiv w:val="1"/>
      <w:marLeft w:val="0"/>
      <w:marRight w:val="0"/>
      <w:marTop w:val="0"/>
      <w:marBottom w:val="0"/>
      <w:divBdr>
        <w:top w:val="none" w:sz="0" w:space="0" w:color="auto"/>
        <w:left w:val="none" w:sz="0" w:space="0" w:color="auto"/>
        <w:bottom w:val="none" w:sz="0" w:space="0" w:color="auto"/>
        <w:right w:val="none" w:sz="0" w:space="0" w:color="auto"/>
      </w:divBdr>
    </w:div>
    <w:div w:id="1817333599">
      <w:bodyDiv w:val="1"/>
      <w:marLeft w:val="0"/>
      <w:marRight w:val="0"/>
      <w:marTop w:val="0"/>
      <w:marBottom w:val="0"/>
      <w:divBdr>
        <w:top w:val="none" w:sz="0" w:space="0" w:color="auto"/>
        <w:left w:val="none" w:sz="0" w:space="0" w:color="auto"/>
        <w:bottom w:val="none" w:sz="0" w:space="0" w:color="auto"/>
        <w:right w:val="none" w:sz="0" w:space="0" w:color="auto"/>
      </w:divBdr>
    </w:div>
    <w:div w:id="1908374837">
      <w:bodyDiv w:val="1"/>
      <w:marLeft w:val="0"/>
      <w:marRight w:val="0"/>
      <w:marTop w:val="0"/>
      <w:marBottom w:val="0"/>
      <w:divBdr>
        <w:top w:val="none" w:sz="0" w:space="0" w:color="auto"/>
        <w:left w:val="none" w:sz="0" w:space="0" w:color="auto"/>
        <w:bottom w:val="none" w:sz="0" w:space="0" w:color="auto"/>
        <w:right w:val="none" w:sz="0" w:space="0" w:color="auto"/>
      </w:divBdr>
    </w:div>
    <w:div w:id="2042823923">
      <w:bodyDiv w:val="1"/>
      <w:marLeft w:val="0"/>
      <w:marRight w:val="0"/>
      <w:marTop w:val="0"/>
      <w:marBottom w:val="0"/>
      <w:divBdr>
        <w:top w:val="none" w:sz="0" w:space="0" w:color="auto"/>
        <w:left w:val="none" w:sz="0" w:space="0" w:color="auto"/>
        <w:bottom w:val="none" w:sz="0" w:space="0" w:color="auto"/>
        <w:right w:val="none" w:sz="0" w:space="0" w:color="auto"/>
      </w:divBdr>
    </w:div>
    <w:div w:id="2082094899">
      <w:bodyDiv w:val="1"/>
      <w:marLeft w:val="0"/>
      <w:marRight w:val="0"/>
      <w:marTop w:val="0"/>
      <w:marBottom w:val="0"/>
      <w:divBdr>
        <w:top w:val="none" w:sz="0" w:space="0" w:color="auto"/>
        <w:left w:val="none" w:sz="0" w:space="0" w:color="auto"/>
        <w:bottom w:val="none" w:sz="0" w:space="0" w:color="auto"/>
        <w:right w:val="none" w:sz="0" w:space="0" w:color="auto"/>
      </w:divBdr>
    </w:div>
    <w:div w:id="2112315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EDBFF-0ED7-4085-A418-0291C0E6E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5575</Words>
  <Characters>31783</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Анастасия Новоторнова</dc:creator>
  <cp:lastModifiedBy>Чайко Ольга Михайловна</cp:lastModifiedBy>
  <cp:revision>9</cp:revision>
  <cp:lastPrinted>2012-10-03T10:53:00Z</cp:lastPrinted>
  <dcterms:created xsi:type="dcterms:W3CDTF">2012-09-27T10:30:00Z</dcterms:created>
  <dcterms:modified xsi:type="dcterms:W3CDTF">2012-10-03T10:53:00Z</dcterms:modified>
</cp:coreProperties>
</file>