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321" w:rsidRPr="00E139E9" w:rsidRDefault="001172F8" w:rsidP="005D4F7F">
      <w:pPr>
        <w:widowControl w:val="0"/>
        <w:tabs>
          <w:tab w:val="left" w:pos="5790"/>
        </w:tabs>
        <w:outlineLvl w:val="0"/>
        <w:rPr>
          <w:rFonts w:ascii="Times New Roman" w:hAnsi="Times New Roman"/>
          <w:sz w:val="24"/>
          <w:szCs w:val="24"/>
        </w:rPr>
      </w:pPr>
      <w:r w:rsidRPr="001172F8">
        <w:rPr>
          <w:noProof/>
        </w:rPr>
        <w:pict>
          <v:shapetype id="_x0000_t202" coordsize="21600,21600" o:spt="202" path="m,l,21600r21600,l21600,xe">
            <v:stroke joinstyle="miter"/>
            <v:path gradientshapeok="t" o:connecttype="rect"/>
          </v:shapetype>
          <v:shape id="_x0000_s1026" type="#_x0000_t202" style="position:absolute;margin-left:253.35pt;margin-top:-28.75pt;width:252pt;height:259.5pt;z-index:1" filled="f" stroked="f">
            <v:textbox style="mso-next-textbox:#_x0000_s1026">
              <w:txbxContent>
                <w:p w:rsidR="00550321" w:rsidRPr="00E139E9" w:rsidRDefault="00550321" w:rsidP="005D4F7F">
                  <w:pPr>
                    <w:jc w:val="center"/>
                    <w:rPr>
                      <w:rFonts w:ascii="Times New Roman" w:hAnsi="Times New Roman"/>
                      <w:b/>
                      <w:sz w:val="28"/>
                      <w:szCs w:val="28"/>
                    </w:rPr>
                  </w:pPr>
                  <w:r w:rsidRPr="00E139E9">
                    <w:rPr>
                      <w:rFonts w:ascii="Times New Roman" w:hAnsi="Times New Roman"/>
                      <w:b/>
                      <w:sz w:val="28"/>
                      <w:szCs w:val="28"/>
                    </w:rPr>
                    <w:t>УТВЕРЖДАЮ</w:t>
                  </w:r>
                </w:p>
                <w:p w:rsidR="00550321" w:rsidRPr="00E139E9" w:rsidRDefault="00550321" w:rsidP="005D4F7F">
                  <w:pPr>
                    <w:jc w:val="center"/>
                    <w:rPr>
                      <w:rFonts w:ascii="Times New Roman" w:hAnsi="Times New Roman"/>
                      <w:sz w:val="28"/>
                      <w:szCs w:val="28"/>
                    </w:rPr>
                  </w:pPr>
                  <w:r w:rsidRPr="00E139E9">
                    <w:rPr>
                      <w:rFonts w:ascii="Times New Roman" w:hAnsi="Times New Roman"/>
                      <w:sz w:val="28"/>
                      <w:szCs w:val="28"/>
                    </w:rPr>
                    <w:t xml:space="preserve">Главный врач </w:t>
                  </w:r>
                </w:p>
                <w:p w:rsidR="00550321" w:rsidRPr="00E139E9" w:rsidRDefault="00550321" w:rsidP="005D4F7F">
                  <w:pPr>
                    <w:jc w:val="center"/>
                    <w:rPr>
                      <w:rFonts w:ascii="Times New Roman" w:hAnsi="Times New Roman"/>
                      <w:sz w:val="28"/>
                      <w:szCs w:val="28"/>
                    </w:rPr>
                  </w:pPr>
                  <w:r w:rsidRPr="00E139E9">
                    <w:rPr>
                      <w:rFonts w:ascii="Times New Roman" w:hAnsi="Times New Roman"/>
                      <w:sz w:val="28"/>
                      <w:szCs w:val="28"/>
                    </w:rPr>
                    <w:t>М</w:t>
                  </w:r>
                  <w:r>
                    <w:rPr>
                      <w:rFonts w:ascii="Times New Roman" w:hAnsi="Times New Roman"/>
                      <w:sz w:val="28"/>
                      <w:szCs w:val="28"/>
                    </w:rPr>
                    <w:t>Б</w:t>
                  </w:r>
                  <w:r w:rsidRPr="00E139E9">
                    <w:rPr>
                      <w:rFonts w:ascii="Times New Roman" w:hAnsi="Times New Roman"/>
                      <w:sz w:val="28"/>
                      <w:szCs w:val="28"/>
                    </w:rPr>
                    <w:t>УЗ «Детская городская поликлиника № 10»</w:t>
                  </w:r>
                </w:p>
                <w:p w:rsidR="00550321" w:rsidRPr="00E139E9" w:rsidRDefault="00550321" w:rsidP="005D4F7F">
                  <w:pPr>
                    <w:rPr>
                      <w:rFonts w:ascii="Times New Roman" w:hAnsi="Times New Roman"/>
                      <w:sz w:val="28"/>
                      <w:szCs w:val="28"/>
                    </w:rPr>
                  </w:pPr>
                </w:p>
                <w:p w:rsidR="00550321" w:rsidRDefault="00550321" w:rsidP="005D4F7F">
                  <w:pPr>
                    <w:rPr>
                      <w:rFonts w:ascii="Times New Roman" w:hAnsi="Times New Roman"/>
                      <w:sz w:val="28"/>
                      <w:szCs w:val="28"/>
                    </w:rPr>
                  </w:pPr>
                  <w:r w:rsidRPr="00E139E9">
                    <w:rPr>
                      <w:rFonts w:ascii="Times New Roman" w:hAnsi="Times New Roman"/>
                      <w:sz w:val="28"/>
                      <w:szCs w:val="28"/>
                    </w:rPr>
                    <w:t>_______________ /</w:t>
                  </w:r>
                  <w:r>
                    <w:rPr>
                      <w:rFonts w:ascii="Times New Roman" w:hAnsi="Times New Roman"/>
                      <w:sz w:val="28"/>
                      <w:szCs w:val="28"/>
                    </w:rPr>
                    <w:t>А.Ф.Евстифеев</w:t>
                  </w:r>
                  <w:r w:rsidRPr="00E139E9">
                    <w:rPr>
                      <w:rFonts w:ascii="Times New Roman" w:hAnsi="Times New Roman"/>
                      <w:sz w:val="28"/>
                      <w:szCs w:val="28"/>
                    </w:rPr>
                    <w:t>/</w:t>
                  </w:r>
                </w:p>
                <w:p w:rsidR="00550321" w:rsidRPr="00E139E9" w:rsidRDefault="00550321" w:rsidP="005D4F7F">
                  <w:pPr>
                    <w:rPr>
                      <w:rFonts w:ascii="Times New Roman" w:hAnsi="Times New Roman"/>
                      <w:sz w:val="28"/>
                      <w:szCs w:val="28"/>
                    </w:rPr>
                  </w:pPr>
                </w:p>
                <w:p w:rsidR="00550321" w:rsidRPr="000C7E00" w:rsidRDefault="00550321" w:rsidP="005D4F7F">
                  <w:pPr>
                    <w:rPr>
                      <w:sz w:val="28"/>
                      <w:szCs w:val="28"/>
                      <w:highlight w:val="red"/>
                    </w:rPr>
                  </w:pPr>
                  <w:r w:rsidRPr="004D4061">
                    <w:rPr>
                      <w:rFonts w:ascii="Times New Roman" w:hAnsi="Times New Roman"/>
                      <w:sz w:val="28"/>
                      <w:szCs w:val="28"/>
                    </w:rPr>
                    <w:t>«15»   октября   2012 года</w:t>
                  </w:r>
                </w:p>
              </w:txbxContent>
            </v:textbox>
          </v:shape>
        </w:pict>
      </w:r>
    </w:p>
    <w:p w:rsidR="00550321" w:rsidRPr="00E139E9" w:rsidRDefault="00550321" w:rsidP="005D4F7F">
      <w:pPr>
        <w:widowControl w:val="0"/>
        <w:jc w:val="cente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4"/>
          <w:szCs w:val="24"/>
        </w:rPr>
      </w:pPr>
    </w:p>
    <w:p w:rsidR="00550321" w:rsidRPr="00E139E9" w:rsidRDefault="00550321" w:rsidP="005D4F7F">
      <w:pPr>
        <w:rPr>
          <w:rFonts w:ascii="Times New Roman" w:hAnsi="Times New Roman"/>
          <w:sz w:val="28"/>
          <w:szCs w:val="28"/>
        </w:rPr>
      </w:pPr>
    </w:p>
    <w:p w:rsidR="00550321" w:rsidRPr="00E139E9" w:rsidRDefault="00550321" w:rsidP="005D4F7F">
      <w:pPr>
        <w:rPr>
          <w:rFonts w:ascii="Times New Roman" w:hAnsi="Times New Roman"/>
          <w:b/>
          <w:sz w:val="28"/>
          <w:szCs w:val="28"/>
        </w:rPr>
      </w:pPr>
    </w:p>
    <w:p w:rsidR="00550321" w:rsidRPr="00E139E9" w:rsidRDefault="00550321" w:rsidP="005D4F7F">
      <w:pPr>
        <w:pStyle w:val="a3"/>
        <w:jc w:val="center"/>
        <w:rPr>
          <w:b/>
          <w:sz w:val="28"/>
          <w:szCs w:val="28"/>
        </w:rPr>
      </w:pPr>
      <w:r w:rsidRPr="00E139E9">
        <w:rPr>
          <w:b/>
          <w:sz w:val="28"/>
          <w:szCs w:val="28"/>
        </w:rPr>
        <w:t>ДОКУМЕНТАЦИЯ ОБ ОТКРЫТОМ АУКЦИОНЕ</w:t>
      </w:r>
    </w:p>
    <w:p w:rsidR="00550321" w:rsidRDefault="00550321" w:rsidP="005D4F7F">
      <w:pPr>
        <w:pStyle w:val="a3"/>
        <w:jc w:val="center"/>
        <w:rPr>
          <w:b/>
          <w:sz w:val="28"/>
          <w:szCs w:val="28"/>
        </w:rPr>
      </w:pPr>
      <w:r w:rsidRPr="00E139E9">
        <w:rPr>
          <w:b/>
          <w:sz w:val="28"/>
          <w:szCs w:val="28"/>
        </w:rPr>
        <w:t>В ЭЛЕКТРОННОЙ ФОРМЕ</w:t>
      </w:r>
    </w:p>
    <w:p w:rsidR="00550321" w:rsidRPr="00E139E9" w:rsidRDefault="00550321" w:rsidP="005D4F7F">
      <w:pPr>
        <w:pStyle w:val="a3"/>
        <w:jc w:val="center"/>
        <w:rPr>
          <w:b/>
          <w:sz w:val="28"/>
          <w:szCs w:val="28"/>
        </w:rPr>
      </w:pPr>
    </w:p>
    <w:p w:rsidR="00550321" w:rsidRPr="00E139E9" w:rsidRDefault="00550321" w:rsidP="00E139E9">
      <w:pPr>
        <w:pStyle w:val="a3"/>
        <w:ind w:firstLine="709"/>
        <w:rPr>
          <w:b/>
          <w:sz w:val="28"/>
          <w:szCs w:val="28"/>
        </w:rPr>
      </w:pPr>
      <w:r w:rsidRPr="00E139E9">
        <w:rPr>
          <w:b/>
          <w:color w:val="000000"/>
          <w:sz w:val="28"/>
          <w:szCs w:val="28"/>
        </w:rPr>
        <w:t xml:space="preserve">на право заключения Гражданско-правового договора  </w:t>
      </w:r>
      <w:r w:rsidRPr="00E139E9">
        <w:rPr>
          <w:b/>
          <w:sz w:val="28"/>
          <w:szCs w:val="28"/>
        </w:rPr>
        <w:t>на капитальный ремонт приточной системы вентиляции в бак.лаборатории по адресу : ул. Коминтерна,14  для   МБУЗ «Детская городская поликлиника № 10»</w:t>
      </w:r>
      <w:r>
        <w:rPr>
          <w:b/>
          <w:sz w:val="28"/>
          <w:szCs w:val="28"/>
        </w:rPr>
        <w:t>.</w:t>
      </w:r>
    </w:p>
    <w:p w:rsidR="00550321" w:rsidRPr="00E139E9" w:rsidRDefault="00550321" w:rsidP="005D4F7F">
      <w:pPr>
        <w:pStyle w:val="a3"/>
        <w:jc w:val="center"/>
        <w:rPr>
          <w:i/>
          <w:sz w:val="28"/>
          <w:szCs w:val="28"/>
        </w:rPr>
      </w:pPr>
      <w:r w:rsidRPr="00E139E9">
        <w:rPr>
          <w:b/>
          <w:sz w:val="28"/>
          <w:szCs w:val="28"/>
        </w:rPr>
        <w:t xml:space="preserve"> </w:t>
      </w:r>
    </w:p>
    <w:p w:rsidR="00550321" w:rsidRPr="00E139E9" w:rsidRDefault="00550321" w:rsidP="005D4F7F">
      <w:pPr>
        <w:pStyle w:val="a3"/>
        <w:spacing w:line="520" w:lineRule="exact"/>
        <w:rPr>
          <w:b/>
          <w:szCs w:val="24"/>
        </w:rPr>
      </w:pPr>
    </w:p>
    <w:p w:rsidR="00550321" w:rsidRPr="00E139E9" w:rsidRDefault="00550321" w:rsidP="005D4F7F">
      <w:pPr>
        <w:pStyle w:val="a3"/>
        <w:spacing w:line="520" w:lineRule="exact"/>
        <w:rPr>
          <w:b/>
          <w:szCs w:val="24"/>
        </w:rPr>
      </w:pPr>
    </w:p>
    <w:p w:rsidR="00550321" w:rsidRPr="00E139E9" w:rsidRDefault="00550321" w:rsidP="005D4F7F">
      <w:pPr>
        <w:spacing w:line="520" w:lineRule="exact"/>
        <w:rPr>
          <w:rFonts w:ascii="Times New Roman" w:hAnsi="Times New Roman"/>
          <w:sz w:val="24"/>
          <w:szCs w:val="24"/>
        </w:rPr>
      </w:pPr>
    </w:p>
    <w:p w:rsidR="00550321" w:rsidRPr="00E139E9" w:rsidRDefault="00550321" w:rsidP="005D4F7F">
      <w:pPr>
        <w:spacing w:line="520" w:lineRule="exact"/>
        <w:rPr>
          <w:rFonts w:ascii="Times New Roman" w:hAnsi="Times New Roman"/>
          <w:sz w:val="24"/>
          <w:szCs w:val="24"/>
        </w:rPr>
      </w:pPr>
    </w:p>
    <w:p w:rsidR="00550321" w:rsidRPr="00E139E9" w:rsidRDefault="00550321" w:rsidP="005D4F7F">
      <w:pPr>
        <w:spacing w:line="520" w:lineRule="exact"/>
        <w:rPr>
          <w:rFonts w:ascii="Times New Roman" w:hAnsi="Times New Roman"/>
          <w:sz w:val="24"/>
          <w:szCs w:val="24"/>
        </w:rPr>
      </w:pPr>
    </w:p>
    <w:p w:rsidR="00550321" w:rsidRPr="00E139E9" w:rsidRDefault="00550321" w:rsidP="005D4F7F">
      <w:pPr>
        <w:pStyle w:val="a3"/>
        <w:jc w:val="center"/>
        <w:rPr>
          <w:szCs w:val="24"/>
        </w:rPr>
      </w:pPr>
    </w:p>
    <w:p w:rsidR="00550321" w:rsidRPr="00E139E9" w:rsidRDefault="00550321" w:rsidP="005D4F7F">
      <w:pPr>
        <w:pStyle w:val="a3"/>
        <w:rPr>
          <w:szCs w:val="24"/>
        </w:rPr>
      </w:pPr>
    </w:p>
    <w:p w:rsidR="00550321" w:rsidRPr="00E139E9" w:rsidRDefault="00550321" w:rsidP="005D4F7F">
      <w:pPr>
        <w:pStyle w:val="a3"/>
        <w:rPr>
          <w:szCs w:val="24"/>
        </w:rPr>
      </w:pPr>
    </w:p>
    <w:p w:rsidR="00550321" w:rsidRPr="00E139E9" w:rsidRDefault="00550321" w:rsidP="005D4F7F">
      <w:pPr>
        <w:pStyle w:val="a3"/>
        <w:rPr>
          <w:szCs w:val="24"/>
        </w:rPr>
      </w:pPr>
    </w:p>
    <w:p w:rsidR="00550321" w:rsidRPr="00E139E9" w:rsidRDefault="00550321" w:rsidP="005D4F7F">
      <w:pPr>
        <w:jc w:val="center"/>
        <w:rPr>
          <w:rFonts w:ascii="Times New Roman" w:hAnsi="Times New Roman"/>
          <w:sz w:val="28"/>
          <w:szCs w:val="28"/>
        </w:rPr>
      </w:pPr>
      <w:r w:rsidRPr="00E139E9">
        <w:rPr>
          <w:rFonts w:ascii="Times New Roman" w:hAnsi="Times New Roman"/>
          <w:sz w:val="28"/>
          <w:szCs w:val="28"/>
        </w:rPr>
        <w:t>г. Пермь, 2012 год</w:t>
      </w:r>
    </w:p>
    <w:p w:rsidR="00550321" w:rsidRPr="00E139E9" w:rsidRDefault="00550321" w:rsidP="005D4F7F">
      <w:pPr>
        <w:keepLines/>
        <w:rPr>
          <w:rFonts w:ascii="Times New Roman" w:hAnsi="Times New Roman"/>
          <w:sz w:val="24"/>
          <w:szCs w:val="24"/>
        </w:rPr>
        <w:sectPr w:rsidR="00550321" w:rsidRPr="00E139E9" w:rsidSect="005D4F7F">
          <w:footerReference w:type="even" r:id="rId7"/>
          <w:footerReference w:type="default" r:id="rId8"/>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43"/>
        <w:gridCol w:w="2660"/>
        <w:gridCol w:w="7543"/>
      </w:tblGrid>
      <w:tr w:rsidR="00550321" w:rsidRPr="00A95027" w:rsidTr="009E52C2">
        <w:trPr>
          <w:tblCellSpacing w:w="20" w:type="dxa"/>
        </w:trPr>
        <w:tc>
          <w:tcPr>
            <w:tcW w:w="10666" w:type="dxa"/>
            <w:gridSpan w:val="3"/>
            <w:shd w:val="clear" w:color="auto" w:fill="00FFFF"/>
          </w:tcPr>
          <w:p w:rsidR="00550321" w:rsidRPr="00E139E9" w:rsidRDefault="00550321" w:rsidP="009E52C2">
            <w:pPr>
              <w:pStyle w:val="ConsPlusNormal"/>
              <w:widowControl/>
              <w:ind w:firstLine="0"/>
              <w:jc w:val="both"/>
              <w:rPr>
                <w:rFonts w:ascii="Times New Roman" w:hAnsi="Times New Roman" w:cs="Times New Roman"/>
                <w:b/>
                <w:sz w:val="24"/>
                <w:szCs w:val="24"/>
              </w:rPr>
            </w:pPr>
            <w:r w:rsidRPr="00E139E9">
              <w:rPr>
                <w:rFonts w:ascii="Times New Roman" w:hAnsi="Times New Roman" w:cs="Times New Roman"/>
                <w:b/>
                <w:sz w:val="24"/>
                <w:szCs w:val="24"/>
              </w:rPr>
              <w:lastRenderedPageBreak/>
              <w:t>Общие сведения.</w:t>
            </w:r>
          </w:p>
        </w:tc>
      </w:tr>
      <w:tr w:rsidR="00550321" w:rsidRPr="00A95027" w:rsidTr="009E52C2">
        <w:trPr>
          <w:tblCellSpacing w:w="20" w:type="dxa"/>
        </w:trPr>
        <w:tc>
          <w:tcPr>
            <w:tcW w:w="10666" w:type="dxa"/>
            <w:gridSpan w:val="3"/>
            <w:shd w:val="clear" w:color="auto" w:fill="FFFFFF"/>
          </w:tcPr>
          <w:p w:rsidR="00550321" w:rsidRPr="00E139E9" w:rsidRDefault="00550321" w:rsidP="009E52C2">
            <w:pPr>
              <w:pStyle w:val="a3"/>
              <w:ind w:firstLine="360"/>
              <w:rPr>
                <w:szCs w:val="24"/>
              </w:rPr>
            </w:pPr>
            <w:r w:rsidRPr="00E139E9">
              <w:rPr>
                <w:szCs w:val="24"/>
              </w:rPr>
              <w:t xml:space="preserve">Открытый аукцион проводится в соответствии со следующими нормативными </w:t>
            </w:r>
            <w:r w:rsidRPr="00E139E9">
              <w:rPr>
                <w:color w:val="000000"/>
                <w:szCs w:val="24"/>
              </w:rPr>
              <w:t xml:space="preserve">правовыми </w:t>
            </w:r>
            <w:r w:rsidRPr="00E139E9">
              <w:rPr>
                <w:szCs w:val="24"/>
              </w:rPr>
              <w:t>актами:</w:t>
            </w:r>
          </w:p>
          <w:p w:rsidR="00550321" w:rsidRPr="00E139E9" w:rsidRDefault="00550321" w:rsidP="009E52C2">
            <w:pPr>
              <w:pStyle w:val="a3"/>
              <w:numPr>
                <w:ilvl w:val="0"/>
                <w:numId w:val="11"/>
              </w:numPr>
              <w:tabs>
                <w:tab w:val="clear" w:pos="1248"/>
                <w:tab w:val="num" w:pos="540"/>
              </w:tabs>
              <w:ind w:left="0" w:firstLine="360"/>
              <w:rPr>
                <w:szCs w:val="24"/>
              </w:rPr>
            </w:pPr>
            <w:r w:rsidRPr="00E139E9">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50321" w:rsidRPr="00E139E9" w:rsidRDefault="00550321" w:rsidP="009E52C2">
            <w:pPr>
              <w:pStyle w:val="a3"/>
              <w:numPr>
                <w:ilvl w:val="0"/>
                <w:numId w:val="11"/>
              </w:numPr>
              <w:tabs>
                <w:tab w:val="clear" w:pos="1248"/>
                <w:tab w:val="num" w:pos="540"/>
              </w:tabs>
              <w:ind w:left="0" w:firstLine="360"/>
              <w:rPr>
                <w:szCs w:val="24"/>
              </w:rPr>
            </w:pPr>
            <w:r w:rsidRPr="00E139E9">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50321" w:rsidRPr="00E139E9" w:rsidRDefault="00550321" w:rsidP="009E52C2">
            <w:pPr>
              <w:pStyle w:val="ConsPlusNormal"/>
              <w:widowControl/>
              <w:numPr>
                <w:ilvl w:val="0"/>
                <w:numId w:val="11"/>
              </w:numPr>
              <w:tabs>
                <w:tab w:val="clear" w:pos="1248"/>
                <w:tab w:val="num" w:pos="557"/>
              </w:tabs>
              <w:ind w:left="0" w:firstLine="360"/>
              <w:jc w:val="both"/>
              <w:rPr>
                <w:rFonts w:ascii="Times New Roman" w:hAnsi="Times New Roman" w:cs="Times New Roman"/>
                <w:b/>
                <w:sz w:val="24"/>
                <w:szCs w:val="24"/>
              </w:rPr>
            </w:pPr>
            <w:r w:rsidRPr="00E139E9">
              <w:rPr>
                <w:rFonts w:ascii="Times New Roman" w:hAnsi="Times New Roman" w:cs="Times New Roman"/>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50321" w:rsidRPr="00A95027" w:rsidTr="009E52C2">
        <w:trPr>
          <w:tblCellSpacing w:w="20" w:type="dxa"/>
        </w:trPr>
        <w:tc>
          <w:tcPr>
            <w:tcW w:w="10666" w:type="dxa"/>
            <w:gridSpan w:val="3"/>
            <w:shd w:val="clear" w:color="auto" w:fill="00FFFF"/>
          </w:tcPr>
          <w:p w:rsidR="00550321" w:rsidRPr="00E139E9" w:rsidRDefault="00550321" w:rsidP="009E52C2">
            <w:pPr>
              <w:pStyle w:val="ConsPlusNormal"/>
              <w:widowControl/>
              <w:ind w:firstLine="0"/>
              <w:jc w:val="both"/>
              <w:rPr>
                <w:rFonts w:ascii="Times New Roman" w:hAnsi="Times New Roman" w:cs="Times New Roman"/>
                <w:sz w:val="24"/>
                <w:szCs w:val="24"/>
              </w:rPr>
            </w:pPr>
            <w:smartTag w:uri="urn:schemas-microsoft-com:office:smarttags" w:element="place">
              <w:r w:rsidRPr="00E139E9">
                <w:rPr>
                  <w:rFonts w:ascii="Times New Roman" w:hAnsi="Times New Roman" w:cs="Times New Roman"/>
                  <w:b/>
                  <w:sz w:val="24"/>
                  <w:szCs w:val="24"/>
                  <w:lang w:val="en-US"/>
                </w:rPr>
                <w:t>I</w:t>
              </w:r>
              <w:r w:rsidRPr="00E139E9">
                <w:rPr>
                  <w:rFonts w:ascii="Times New Roman" w:hAnsi="Times New Roman" w:cs="Times New Roman"/>
                  <w:b/>
                  <w:sz w:val="24"/>
                  <w:szCs w:val="24"/>
                </w:rPr>
                <w:t>.</w:t>
              </w:r>
            </w:smartTag>
            <w:r w:rsidRPr="00E139E9">
              <w:rPr>
                <w:rFonts w:ascii="Times New Roman" w:hAnsi="Times New Roman" w:cs="Times New Roman"/>
                <w:b/>
                <w:sz w:val="24"/>
                <w:szCs w:val="24"/>
              </w:rPr>
              <w:t xml:space="preserve"> Сведения о заказчике</w:t>
            </w:r>
          </w:p>
        </w:tc>
      </w:tr>
      <w:tr w:rsidR="00550321" w:rsidRPr="00A95027" w:rsidTr="00E139E9">
        <w:trPr>
          <w:tblCellSpacing w:w="20" w:type="dxa"/>
        </w:trPr>
        <w:tc>
          <w:tcPr>
            <w:tcW w:w="3143" w:type="dxa"/>
            <w:gridSpan w:val="2"/>
            <w:shd w:val="clear" w:color="auto" w:fill="FFFFFF"/>
          </w:tcPr>
          <w:p w:rsidR="00550321" w:rsidRPr="00235E6F" w:rsidRDefault="00550321" w:rsidP="0099133A">
            <w:pPr>
              <w:pStyle w:val="ConsPlusNormal"/>
              <w:widowControl/>
              <w:ind w:firstLine="0"/>
              <w:jc w:val="center"/>
              <w:rPr>
                <w:rFonts w:ascii="Times New Roman" w:hAnsi="Times New Roman" w:cs="Times New Roman"/>
                <w:sz w:val="22"/>
                <w:szCs w:val="22"/>
              </w:rPr>
            </w:pPr>
            <w:r w:rsidRPr="00235E6F">
              <w:rPr>
                <w:rFonts w:ascii="Times New Roman" w:hAnsi="Times New Roman" w:cs="Times New Roman"/>
                <w:sz w:val="22"/>
                <w:szCs w:val="22"/>
              </w:rPr>
              <w:t>Наименование</w:t>
            </w:r>
          </w:p>
        </w:tc>
        <w:tc>
          <w:tcPr>
            <w:tcW w:w="7483" w:type="dxa"/>
            <w:shd w:val="clear" w:color="auto" w:fill="FFFFFF"/>
          </w:tcPr>
          <w:p w:rsidR="00550321" w:rsidRPr="00235E6F" w:rsidRDefault="00550321" w:rsidP="0099133A">
            <w:pPr>
              <w:pStyle w:val="ConsPlusNormal"/>
              <w:widowControl/>
              <w:ind w:firstLine="0"/>
              <w:jc w:val="both"/>
              <w:rPr>
                <w:rFonts w:ascii="Times New Roman" w:hAnsi="Times New Roman" w:cs="Times New Roman"/>
                <w:sz w:val="22"/>
                <w:szCs w:val="22"/>
              </w:rPr>
            </w:pPr>
            <w:r w:rsidRPr="00235E6F">
              <w:rPr>
                <w:rFonts w:ascii="Times New Roman" w:hAnsi="Times New Roman" w:cs="Times New Roman"/>
                <w:sz w:val="22"/>
                <w:szCs w:val="22"/>
              </w:rPr>
              <w:t>Муниципальное бюджетное учреждение здравоохранения «Детская городская поликлиника № 10»</w:t>
            </w:r>
          </w:p>
        </w:tc>
      </w:tr>
      <w:tr w:rsidR="00550321" w:rsidRPr="00A95027" w:rsidTr="00E139E9">
        <w:trPr>
          <w:tblCellSpacing w:w="20" w:type="dxa"/>
        </w:trPr>
        <w:tc>
          <w:tcPr>
            <w:tcW w:w="3143" w:type="dxa"/>
            <w:gridSpan w:val="2"/>
            <w:shd w:val="clear" w:color="auto" w:fill="FFFFFF"/>
          </w:tcPr>
          <w:p w:rsidR="00550321" w:rsidRPr="00235E6F" w:rsidRDefault="00550321" w:rsidP="0099133A">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ИНН</w:t>
            </w:r>
          </w:p>
        </w:tc>
        <w:tc>
          <w:tcPr>
            <w:tcW w:w="7483" w:type="dxa"/>
            <w:shd w:val="clear" w:color="auto" w:fill="FFFFFF"/>
          </w:tcPr>
          <w:p w:rsidR="00550321" w:rsidRPr="0092576C" w:rsidRDefault="00550321" w:rsidP="0099133A">
            <w:pPr>
              <w:pStyle w:val="ConsPlusNormal"/>
              <w:widowControl/>
              <w:ind w:firstLine="0"/>
              <w:jc w:val="both"/>
              <w:rPr>
                <w:rFonts w:ascii="Times New Roman" w:hAnsi="Times New Roman" w:cs="Times New Roman"/>
                <w:sz w:val="24"/>
                <w:szCs w:val="24"/>
              </w:rPr>
            </w:pPr>
            <w:r w:rsidRPr="0092576C">
              <w:rPr>
                <w:rFonts w:ascii="Times New Roman" w:hAnsi="Times New Roman" w:cs="Times New Roman"/>
                <w:color w:val="000000"/>
                <w:sz w:val="24"/>
                <w:szCs w:val="24"/>
              </w:rPr>
              <w:t>59004080601</w:t>
            </w:r>
          </w:p>
        </w:tc>
      </w:tr>
      <w:tr w:rsidR="00550321" w:rsidRPr="00A95027" w:rsidTr="00E139E9">
        <w:trPr>
          <w:tblCellSpacing w:w="20" w:type="dxa"/>
        </w:trPr>
        <w:tc>
          <w:tcPr>
            <w:tcW w:w="3143" w:type="dxa"/>
            <w:gridSpan w:val="2"/>
            <w:shd w:val="clear" w:color="auto" w:fill="FFFFFF"/>
          </w:tcPr>
          <w:p w:rsidR="00550321" w:rsidRPr="00235E6F" w:rsidRDefault="00550321" w:rsidP="0099133A">
            <w:pPr>
              <w:pStyle w:val="ConsPlusNormal"/>
              <w:widowControl/>
              <w:ind w:firstLine="0"/>
              <w:jc w:val="center"/>
              <w:rPr>
                <w:rFonts w:ascii="Times New Roman" w:hAnsi="Times New Roman" w:cs="Times New Roman"/>
                <w:sz w:val="22"/>
                <w:szCs w:val="22"/>
              </w:rPr>
            </w:pPr>
            <w:r w:rsidRPr="00235E6F">
              <w:rPr>
                <w:rFonts w:ascii="Times New Roman" w:hAnsi="Times New Roman" w:cs="Times New Roman"/>
                <w:sz w:val="22"/>
                <w:szCs w:val="22"/>
              </w:rPr>
              <w:t>Место нахождения</w:t>
            </w:r>
          </w:p>
        </w:tc>
        <w:tc>
          <w:tcPr>
            <w:tcW w:w="7483" w:type="dxa"/>
            <w:shd w:val="clear" w:color="auto" w:fill="FFFFFF"/>
          </w:tcPr>
          <w:p w:rsidR="00550321" w:rsidRPr="00235E6F" w:rsidRDefault="00550321" w:rsidP="0099133A">
            <w:pPr>
              <w:pStyle w:val="ConsPlusNormal"/>
              <w:widowControl/>
              <w:ind w:firstLine="0"/>
              <w:jc w:val="both"/>
              <w:rPr>
                <w:rFonts w:ascii="Times New Roman" w:hAnsi="Times New Roman" w:cs="Times New Roman"/>
                <w:sz w:val="22"/>
                <w:szCs w:val="22"/>
              </w:rPr>
            </w:pPr>
            <w:r w:rsidRPr="00235E6F">
              <w:rPr>
                <w:rFonts w:ascii="Times New Roman" w:hAnsi="Times New Roman" w:cs="Times New Roman"/>
                <w:sz w:val="22"/>
                <w:szCs w:val="22"/>
              </w:rPr>
              <w:t>614010,г. Пермь, ул. Героев Хасана, 10а</w:t>
            </w:r>
          </w:p>
        </w:tc>
      </w:tr>
      <w:tr w:rsidR="00550321" w:rsidRPr="00A95027" w:rsidTr="00E139E9">
        <w:trPr>
          <w:tblCellSpacing w:w="20" w:type="dxa"/>
        </w:trPr>
        <w:tc>
          <w:tcPr>
            <w:tcW w:w="3143" w:type="dxa"/>
            <w:gridSpan w:val="2"/>
            <w:shd w:val="clear" w:color="auto" w:fill="FFFFFF"/>
          </w:tcPr>
          <w:p w:rsidR="00550321" w:rsidRPr="00235E6F" w:rsidRDefault="00550321" w:rsidP="0099133A">
            <w:pPr>
              <w:pStyle w:val="ConsPlusNormal"/>
              <w:widowControl/>
              <w:ind w:firstLine="0"/>
              <w:jc w:val="center"/>
              <w:rPr>
                <w:rFonts w:ascii="Times New Roman" w:hAnsi="Times New Roman" w:cs="Times New Roman"/>
                <w:sz w:val="22"/>
                <w:szCs w:val="22"/>
              </w:rPr>
            </w:pPr>
            <w:r w:rsidRPr="00235E6F">
              <w:rPr>
                <w:rFonts w:ascii="Times New Roman" w:hAnsi="Times New Roman" w:cs="Times New Roman"/>
                <w:sz w:val="22"/>
                <w:szCs w:val="22"/>
              </w:rPr>
              <w:t>Почтовый адрес</w:t>
            </w:r>
          </w:p>
        </w:tc>
        <w:tc>
          <w:tcPr>
            <w:tcW w:w="7483" w:type="dxa"/>
            <w:shd w:val="clear" w:color="auto" w:fill="FFFFFF"/>
          </w:tcPr>
          <w:p w:rsidR="00550321" w:rsidRPr="00235E6F" w:rsidRDefault="00550321" w:rsidP="0099133A">
            <w:pPr>
              <w:pStyle w:val="ConsPlusNormal"/>
              <w:widowControl/>
              <w:ind w:firstLine="0"/>
              <w:jc w:val="both"/>
              <w:rPr>
                <w:rFonts w:ascii="Times New Roman" w:hAnsi="Times New Roman" w:cs="Times New Roman"/>
                <w:sz w:val="22"/>
                <w:szCs w:val="22"/>
              </w:rPr>
            </w:pPr>
            <w:r w:rsidRPr="00235E6F">
              <w:rPr>
                <w:rFonts w:ascii="Times New Roman" w:hAnsi="Times New Roman" w:cs="Times New Roman"/>
                <w:sz w:val="22"/>
                <w:szCs w:val="22"/>
              </w:rPr>
              <w:t>614010,г. Пермь, ул. Героев Хасана, 10а</w:t>
            </w:r>
          </w:p>
        </w:tc>
      </w:tr>
      <w:tr w:rsidR="00550321" w:rsidRPr="00A95027" w:rsidTr="00E139E9">
        <w:trPr>
          <w:tblCellSpacing w:w="20" w:type="dxa"/>
        </w:trPr>
        <w:tc>
          <w:tcPr>
            <w:tcW w:w="3143" w:type="dxa"/>
            <w:gridSpan w:val="2"/>
            <w:shd w:val="clear" w:color="auto" w:fill="FFFFFF"/>
          </w:tcPr>
          <w:p w:rsidR="00550321" w:rsidRPr="00235E6F" w:rsidRDefault="00550321" w:rsidP="0099133A">
            <w:pPr>
              <w:pStyle w:val="ConsPlusNormal"/>
              <w:widowControl/>
              <w:ind w:firstLine="0"/>
              <w:jc w:val="center"/>
              <w:rPr>
                <w:rFonts w:ascii="Times New Roman" w:hAnsi="Times New Roman" w:cs="Times New Roman"/>
                <w:sz w:val="22"/>
                <w:szCs w:val="22"/>
              </w:rPr>
            </w:pPr>
            <w:r w:rsidRPr="00235E6F">
              <w:rPr>
                <w:rFonts w:ascii="Times New Roman" w:hAnsi="Times New Roman" w:cs="Times New Roman"/>
                <w:sz w:val="22"/>
                <w:szCs w:val="22"/>
              </w:rPr>
              <w:t>Адрес электронной почты</w:t>
            </w:r>
          </w:p>
        </w:tc>
        <w:tc>
          <w:tcPr>
            <w:tcW w:w="7483" w:type="dxa"/>
            <w:shd w:val="clear" w:color="auto" w:fill="FFFFFF"/>
          </w:tcPr>
          <w:p w:rsidR="00550321" w:rsidRPr="00235E6F" w:rsidRDefault="00550321" w:rsidP="0099133A">
            <w:pPr>
              <w:pStyle w:val="ConsPlusNormal"/>
              <w:widowControl/>
              <w:ind w:firstLine="0"/>
              <w:jc w:val="both"/>
              <w:rPr>
                <w:rFonts w:ascii="Times New Roman" w:hAnsi="Times New Roman" w:cs="Times New Roman"/>
                <w:sz w:val="22"/>
                <w:szCs w:val="22"/>
                <w:lang w:val="en-US"/>
              </w:rPr>
            </w:pPr>
            <w:r w:rsidRPr="00235E6F">
              <w:rPr>
                <w:rFonts w:ascii="Times New Roman" w:hAnsi="Times New Roman" w:cs="Times New Roman"/>
                <w:sz w:val="22"/>
                <w:szCs w:val="22"/>
                <w:lang w:val="en-US"/>
              </w:rPr>
              <w:t>gdp10_ekonom@mail.ru</w:t>
            </w:r>
          </w:p>
        </w:tc>
      </w:tr>
      <w:tr w:rsidR="00550321" w:rsidRPr="00A95027" w:rsidTr="00E139E9">
        <w:trPr>
          <w:tblCellSpacing w:w="20" w:type="dxa"/>
        </w:trPr>
        <w:tc>
          <w:tcPr>
            <w:tcW w:w="3143" w:type="dxa"/>
            <w:gridSpan w:val="2"/>
            <w:shd w:val="clear" w:color="auto" w:fill="FFFFFF"/>
          </w:tcPr>
          <w:p w:rsidR="00550321" w:rsidRPr="00235E6F" w:rsidRDefault="00550321" w:rsidP="0099133A">
            <w:pPr>
              <w:pStyle w:val="ConsPlusNormal"/>
              <w:widowControl/>
              <w:ind w:firstLine="0"/>
              <w:jc w:val="center"/>
              <w:rPr>
                <w:rFonts w:ascii="Times New Roman" w:hAnsi="Times New Roman" w:cs="Times New Roman"/>
                <w:sz w:val="22"/>
                <w:szCs w:val="22"/>
              </w:rPr>
            </w:pPr>
            <w:r w:rsidRPr="00235E6F">
              <w:rPr>
                <w:rFonts w:ascii="Times New Roman" w:hAnsi="Times New Roman" w:cs="Times New Roman"/>
                <w:sz w:val="22"/>
                <w:szCs w:val="22"/>
              </w:rPr>
              <w:t>Контактный телефон</w:t>
            </w:r>
          </w:p>
        </w:tc>
        <w:tc>
          <w:tcPr>
            <w:tcW w:w="7483" w:type="dxa"/>
            <w:shd w:val="clear" w:color="auto" w:fill="FFFFFF"/>
          </w:tcPr>
          <w:p w:rsidR="00550321" w:rsidRPr="00235E6F" w:rsidRDefault="00550321" w:rsidP="0099133A">
            <w:pPr>
              <w:pStyle w:val="ConsPlusNormal"/>
              <w:widowControl/>
              <w:ind w:firstLine="0"/>
              <w:jc w:val="both"/>
              <w:rPr>
                <w:rFonts w:ascii="Times New Roman" w:hAnsi="Times New Roman" w:cs="Times New Roman"/>
                <w:sz w:val="22"/>
                <w:szCs w:val="22"/>
                <w:lang w:val="en-US"/>
              </w:rPr>
            </w:pPr>
            <w:r w:rsidRPr="00235E6F">
              <w:rPr>
                <w:rFonts w:ascii="Times New Roman" w:hAnsi="Times New Roman" w:cs="Times New Roman"/>
                <w:sz w:val="22"/>
                <w:szCs w:val="22"/>
                <w:lang w:val="en-US"/>
              </w:rPr>
              <w:t>(342)290-28-85</w:t>
            </w:r>
          </w:p>
        </w:tc>
      </w:tr>
      <w:tr w:rsidR="00550321" w:rsidRPr="00A95027" w:rsidTr="00E139E9">
        <w:trPr>
          <w:tblCellSpacing w:w="20" w:type="dxa"/>
        </w:trPr>
        <w:tc>
          <w:tcPr>
            <w:tcW w:w="3143" w:type="dxa"/>
            <w:gridSpan w:val="2"/>
            <w:shd w:val="clear" w:color="auto" w:fill="FFFFFF"/>
          </w:tcPr>
          <w:p w:rsidR="00550321" w:rsidRPr="00235E6F" w:rsidRDefault="00550321" w:rsidP="0099133A">
            <w:pPr>
              <w:pStyle w:val="ConsPlusNormal"/>
              <w:widowControl/>
              <w:ind w:firstLine="0"/>
              <w:jc w:val="center"/>
              <w:rPr>
                <w:rFonts w:ascii="Times New Roman" w:hAnsi="Times New Roman" w:cs="Times New Roman"/>
                <w:sz w:val="22"/>
                <w:szCs w:val="22"/>
              </w:rPr>
            </w:pPr>
            <w:r w:rsidRPr="00235E6F">
              <w:rPr>
                <w:rFonts w:ascii="Times New Roman" w:hAnsi="Times New Roman" w:cs="Times New Roman"/>
                <w:sz w:val="22"/>
                <w:szCs w:val="22"/>
              </w:rPr>
              <w:t>Контактное лицо</w:t>
            </w:r>
          </w:p>
        </w:tc>
        <w:tc>
          <w:tcPr>
            <w:tcW w:w="7483" w:type="dxa"/>
            <w:shd w:val="clear" w:color="auto" w:fill="FFFFFF"/>
          </w:tcPr>
          <w:p w:rsidR="00550321" w:rsidRPr="00235E6F" w:rsidRDefault="00550321" w:rsidP="0099133A">
            <w:pPr>
              <w:pStyle w:val="ConsPlusNormal"/>
              <w:widowControl/>
              <w:ind w:firstLine="0"/>
              <w:jc w:val="both"/>
              <w:rPr>
                <w:rFonts w:ascii="Times New Roman" w:hAnsi="Times New Roman" w:cs="Times New Roman"/>
                <w:sz w:val="22"/>
                <w:szCs w:val="22"/>
              </w:rPr>
            </w:pPr>
            <w:r w:rsidRPr="00235E6F">
              <w:rPr>
                <w:rFonts w:ascii="Times New Roman" w:hAnsi="Times New Roman" w:cs="Times New Roman"/>
                <w:sz w:val="22"/>
                <w:szCs w:val="22"/>
              </w:rPr>
              <w:t>Обухова Елизавета Сергеевна</w:t>
            </w:r>
          </w:p>
        </w:tc>
      </w:tr>
      <w:tr w:rsidR="00550321" w:rsidRPr="00A95027" w:rsidTr="009E52C2">
        <w:trPr>
          <w:tblCellSpacing w:w="20" w:type="dxa"/>
        </w:trPr>
        <w:tc>
          <w:tcPr>
            <w:tcW w:w="10666" w:type="dxa"/>
            <w:gridSpan w:val="3"/>
            <w:shd w:val="clear" w:color="auto" w:fill="00FFFF"/>
          </w:tcPr>
          <w:p w:rsidR="00550321" w:rsidRPr="00E139E9" w:rsidRDefault="00550321" w:rsidP="009E52C2">
            <w:pPr>
              <w:pStyle w:val="ConsPlusNormal"/>
              <w:widowControl/>
              <w:ind w:firstLine="0"/>
              <w:jc w:val="both"/>
              <w:rPr>
                <w:rFonts w:ascii="Times New Roman" w:hAnsi="Times New Roman" w:cs="Times New Roman"/>
                <w:b/>
                <w:sz w:val="24"/>
                <w:szCs w:val="24"/>
              </w:rPr>
            </w:pPr>
            <w:r w:rsidRPr="00E139E9">
              <w:rPr>
                <w:rFonts w:ascii="Times New Roman" w:hAnsi="Times New Roman" w:cs="Times New Roman"/>
                <w:b/>
                <w:sz w:val="24"/>
                <w:szCs w:val="24"/>
                <w:lang w:val="en-US"/>
              </w:rPr>
              <w:t>II</w:t>
            </w:r>
            <w:r w:rsidRPr="00E139E9">
              <w:rPr>
                <w:rFonts w:ascii="Times New Roman" w:hAnsi="Times New Roman" w:cs="Times New Roman"/>
                <w:b/>
                <w:sz w:val="24"/>
                <w:szCs w:val="24"/>
              </w:rPr>
              <w:t>. Сведения о предмете открытого аукциона в электронной форме</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Предмет договора</w:t>
            </w:r>
          </w:p>
        </w:tc>
        <w:tc>
          <w:tcPr>
            <w:tcW w:w="7483" w:type="dxa"/>
            <w:shd w:val="clear" w:color="auto" w:fill="FFFFFF"/>
          </w:tcPr>
          <w:p w:rsidR="00550321" w:rsidRPr="006478C2" w:rsidRDefault="00550321" w:rsidP="009E52C2">
            <w:pPr>
              <w:pStyle w:val="a3"/>
              <w:rPr>
                <w:szCs w:val="24"/>
              </w:rPr>
            </w:pPr>
            <w:r w:rsidRPr="006478C2">
              <w:rPr>
                <w:szCs w:val="24"/>
              </w:rPr>
              <w:t xml:space="preserve">Капитальный ремонт приточной системы вентиляции в бак.лаборатории по адресу : ул. Коминтерна,14  </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Начальная (максимальная) цена договора</w:t>
            </w:r>
          </w:p>
        </w:tc>
        <w:tc>
          <w:tcPr>
            <w:tcW w:w="7483" w:type="dxa"/>
            <w:shd w:val="clear" w:color="auto" w:fill="FFFFFF"/>
          </w:tcPr>
          <w:p w:rsidR="00550321" w:rsidRDefault="00550321" w:rsidP="000B2ACE">
            <w:pPr>
              <w:snapToGrid w:val="0"/>
              <w:jc w:val="both"/>
              <w:rPr>
                <w:rFonts w:ascii="Times New Roman" w:hAnsi="Times New Roman"/>
                <w:sz w:val="24"/>
                <w:szCs w:val="24"/>
              </w:rPr>
            </w:pPr>
            <w:r w:rsidRPr="000B2ACE">
              <w:rPr>
                <w:rFonts w:ascii="Times New Roman" w:hAnsi="Times New Roman"/>
                <w:sz w:val="24"/>
                <w:szCs w:val="24"/>
              </w:rPr>
              <w:t>1 636 839,36 руб. (Один миллион шестьсот тридцать шесть тысяч восемьсот тридцать девять рублей),36  коп.</w:t>
            </w:r>
          </w:p>
          <w:p w:rsidR="00550321" w:rsidRPr="00A95027" w:rsidRDefault="00550321" w:rsidP="006478C2">
            <w:pPr>
              <w:snapToGrid w:val="0"/>
              <w:jc w:val="both"/>
              <w:rPr>
                <w:rFonts w:ascii="Times New Roman" w:hAnsi="Times New Roman"/>
                <w:sz w:val="24"/>
                <w:szCs w:val="24"/>
              </w:rPr>
            </w:pPr>
            <w:r w:rsidRPr="0090418C">
              <w:rPr>
                <w:rFonts w:ascii="Times New Roman" w:hAnsi="Times New Roman"/>
                <w:sz w:val="28"/>
                <w:szCs w:val="28"/>
              </w:rPr>
              <w:t xml:space="preserve"> </w:t>
            </w:r>
            <w:r w:rsidRPr="00A95027">
              <w:rPr>
                <w:rFonts w:ascii="Times New Roman" w:hAnsi="Times New Roman"/>
                <w:sz w:val="24"/>
                <w:szCs w:val="24"/>
              </w:rPr>
              <w:t xml:space="preserve">Начальная (максимальная) цена Договора сформирована на основании локального сметного расчета (Приложение № </w:t>
            </w:r>
            <w:r>
              <w:rPr>
                <w:rFonts w:ascii="Times New Roman" w:hAnsi="Times New Roman"/>
                <w:sz w:val="24"/>
                <w:szCs w:val="24"/>
              </w:rPr>
              <w:t>3</w:t>
            </w:r>
            <w:r w:rsidRPr="00A95027">
              <w:rPr>
                <w:rFonts w:ascii="Times New Roman" w:hAnsi="Times New Roman"/>
                <w:sz w:val="24"/>
                <w:szCs w:val="24"/>
              </w:rPr>
              <w:t xml:space="preserve"> к документации об открытом аукционе в электронной форме), в соответствии с федеральными единичными расценками, включёнными в федеральный реестр сметных нормативов.</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b/>
                <w:sz w:val="24"/>
                <w:szCs w:val="24"/>
              </w:rPr>
            </w:pPr>
            <w:r w:rsidRPr="00E139E9">
              <w:rPr>
                <w:rFonts w:ascii="Times New Roman" w:hAnsi="Times New Roman" w:cs="Times New Roman"/>
                <w:sz w:val="24"/>
                <w:szCs w:val="24"/>
              </w:rPr>
              <w:t>Состав и объем подлежащих выполнению работ</w:t>
            </w:r>
          </w:p>
        </w:tc>
        <w:tc>
          <w:tcPr>
            <w:tcW w:w="7483" w:type="dxa"/>
            <w:shd w:val="clear" w:color="auto" w:fill="FFFFFF"/>
          </w:tcPr>
          <w:p w:rsidR="00550321" w:rsidRDefault="00550321" w:rsidP="006828E4">
            <w:pPr>
              <w:numPr>
                <w:ilvl w:val="0"/>
                <w:numId w:val="25"/>
              </w:numPr>
              <w:spacing w:after="0" w:line="240" w:lineRule="auto"/>
              <w:jc w:val="both"/>
              <w:rPr>
                <w:sz w:val="24"/>
                <w:szCs w:val="24"/>
              </w:rPr>
            </w:pPr>
            <w:r w:rsidRPr="00E139E9">
              <w:rPr>
                <w:rFonts w:ascii="Times New Roman" w:hAnsi="Times New Roman"/>
                <w:sz w:val="24"/>
                <w:szCs w:val="24"/>
              </w:rPr>
              <w:t>В соответствии с Локальным сметным расчетом - Приложение №</w:t>
            </w:r>
            <w:r>
              <w:rPr>
                <w:rFonts w:ascii="Times New Roman" w:hAnsi="Times New Roman"/>
                <w:sz w:val="24"/>
                <w:szCs w:val="24"/>
              </w:rPr>
              <w:t>3</w:t>
            </w:r>
            <w:r w:rsidRPr="00E139E9">
              <w:rPr>
                <w:rFonts w:ascii="Times New Roman" w:hAnsi="Times New Roman"/>
                <w:sz w:val="24"/>
                <w:szCs w:val="24"/>
              </w:rPr>
              <w:t xml:space="preserve"> к документации об открытом аукционе в электронной форме.</w:t>
            </w:r>
            <w:r w:rsidRPr="003641DA">
              <w:rPr>
                <w:sz w:val="24"/>
                <w:szCs w:val="24"/>
              </w:rPr>
              <w:t xml:space="preserve"> </w:t>
            </w:r>
          </w:p>
          <w:p w:rsidR="00550321" w:rsidRPr="006828E4" w:rsidRDefault="00550321" w:rsidP="006828E4">
            <w:pPr>
              <w:numPr>
                <w:ilvl w:val="0"/>
                <w:numId w:val="25"/>
              </w:numPr>
              <w:spacing w:after="0" w:line="240" w:lineRule="auto"/>
              <w:jc w:val="both"/>
              <w:rPr>
                <w:rFonts w:ascii="Times New Roman" w:hAnsi="Times New Roman"/>
                <w:sz w:val="24"/>
                <w:szCs w:val="24"/>
              </w:rPr>
            </w:pPr>
            <w:r>
              <w:rPr>
                <w:rFonts w:ascii="Times New Roman" w:hAnsi="Times New Roman"/>
                <w:sz w:val="24"/>
                <w:szCs w:val="24"/>
              </w:rPr>
              <w:t>В</w:t>
            </w:r>
            <w:r w:rsidRPr="006828E4">
              <w:rPr>
                <w:rFonts w:ascii="Times New Roman" w:hAnsi="Times New Roman"/>
                <w:sz w:val="24"/>
                <w:szCs w:val="24"/>
              </w:rPr>
              <w:t xml:space="preserve"> соответствии проектом Приложение </w:t>
            </w:r>
            <w:r>
              <w:rPr>
                <w:rFonts w:ascii="Times New Roman" w:hAnsi="Times New Roman"/>
                <w:sz w:val="24"/>
                <w:szCs w:val="24"/>
              </w:rPr>
              <w:t>№</w:t>
            </w:r>
            <w:r w:rsidRPr="006828E4">
              <w:rPr>
                <w:rFonts w:ascii="Times New Roman" w:hAnsi="Times New Roman"/>
                <w:sz w:val="24"/>
                <w:szCs w:val="24"/>
              </w:rPr>
              <w:t>4</w:t>
            </w:r>
            <w:r w:rsidRPr="00E139E9">
              <w:rPr>
                <w:rFonts w:ascii="Times New Roman" w:hAnsi="Times New Roman"/>
                <w:sz w:val="24"/>
                <w:szCs w:val="24"/>
              </w:rPr>
              <w:t xml:space="preserve"> к документации об открытом аукционе в электронной форме.</w:t>
            </w:r>
          </w:p>
          <w:p w:rsidR="00550321" w:rsidRPr="00E139E9" w:rsidRDefault="00550321" w:rsidP="006478C2">
            <w:pPr>
              <w:pStyle w:val="ConsPlusNormal"/>
              <w:widowControl/>
              <w:ind w:firstLine="0"/>
              <w:jc w:val="both"/>
              <w:rPr>
                <w:rFonts w:ascii="Times New Roman" w:hAnsi="Times New Roman" w:cs="Times New Roman"/>
                <w:sz w:val="24"/>
                <w:szCs w:val="24"/>
              </w:rPr>
            </w:pPr>
          </w:p>
        </w:tc>
      </w:tr>
      <w:tr w:rsidR="00550321" w:rsidRPr="00A95027" w:rsidTr="00E139E9">
        <w:trPr>
          <w:tblCellSpacing w:w="20" w:type="dxa"/>
        </w:trPr>
        <w:tc>
          <w:tcPr>
            <w:tcW w:w="3143" w:type="dxa"/>
            <w:gridSpan w:val="2"/>
            <w:shd w:val="clear" w:color="auto" w:fill="FFFFFF"/>
          </w:tcPr>
          <w:p w:rsidR="00550321" w:rsidRPr="00235E6F" w:rsidRDefault="00550321" w:rsidP="0099133A">
            <w:pPr>
              <w:pStyle w:val="ConsPlusNormal"/>
              <w:widowControl/>
              <w:ind w:firstLine="0"/>
              <w:jc w:val="center"/>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3" w:type="dxa"/>
            <w:shd w:val="clear" w:color="auto" w:fill="FFFFFF"/>
          </w:tcPr>
          <w:p w:rsidR="00550321" w:rsidRPr="00B65D9F" w:rsidRDefault="00550321" w:rsidP="006478C2">
            <w:pPr>
              <w:pStyle w:val="ac"/>
              <w:tabs>
                <w:tab w:val="left" w:pos="993"/>
              </w:tabs>
              <w:ind w:left="0"/>
              <w:jc w:val="both"/>
              <w:rPr>
                <w:bCs/>
                <w:sz w:val="22"/>
                <w:szCs w:val="22"/>
              </w:rPr>
            </w:pPr>
            <w:r>
              <w:rPr>
                <w:bCs/>
                <w:sz w:val="22"/>
                <w:szCs w:val="22"/>
              </w:rPr>
              <w:t xml:space="preserve">Локально-сметный расчет </w:t>
            </w:r>
            <w:r w:rsidRPr="00235E6F">
              <w:rPr>
                <w:sz w:val="22"/>
                <w:szCs w:val="22"/>
              </w:rPr>
              <w:t>Приложение №</w:t>
            </w:r>
            <w:r>
              <w:rPr>
                <w:sz w:val="22"/>
                <w:szCs w:val="22"/>
              </w:rPr>
              <w:t xml:space="preserve"> 3</w:t>
            </w:r>
            <w:r w:rsidR="00936433">
              <w:rPr>
                <w:sz w:val="22"/>
                <w:szCs w:val="22"/>
              </w:rPr>
              <w:t xml:space="preserve"> к аукционной документации.</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b/>
                <w:sz w:val="24"/>
                <w:szCs w:val="24"/>
              </w:rPr>
            </w:pPr>
            <w:r w:rsidRPr="00E139E9">
              <w:rPr>
                <w:rFonts w:ascii="Times New Roman" w:hAnsi="Times New Roman" w:cs="Times New Roman"/>
                <w:sz w:val="24"/>
                <w:szCs w:val="24"/>
              </w:rPr>
              <w:t>Требования к  выполняемым работам</w:t>
            </w:r>
          </w:p>
        </w:tc>
        <w:tc>
          <w:tcPr>
            <w:tcW w:w="7483" w:type="dxa"/>
            <w:shd w:val="clear" w:color="auto" w:fill="FFFFFF"/>
          </w:tcPr>
          <w:p w:rsidR="00550321" w:rsidRPr="00E139E9" w:rsidRDefault="00550321" w:rsidP="009E52C2">
            <w:pPr>
              <w:pStyle w:val="ConsPlusNormal"/>
              <w:widowControl/>
              <w:ind w:firstLine="0"/>
              <w:jc w:val="both"/>
              <w:rPr>
                <w:rFonts w:ascii="Times New Roman" w:hAnsi="Times New Roman" w:cs="Times New Roman"/>
                <w:sz w:val="24"/>
                <w:szCs w:val="24"/>
              </w:rPr>
            </w:pPr>
            <w:r w:rsidRPr="00E139E9">
              <w:rPr>
                <w:rFonts w:ascii="Times New Roman" w:hAnsi="Times New Roman" w:cs="Times New Roman"/>
                <w:sz w:val="24"/>
                <w:szCs w:val="24"/>
              </w:rPr>
              <w:t>Работы, должны быть выполнены в полном соответствии с требованиям аукционной документации (</w:t>
            </w:r>
            <w:r w:rsidRPr="00E139E9">
              <w:rPr>
                <w:rFonts w:ascii="Times New Roman" w:hAnsi="Times New Roman" w:cs="Times New Roman"/>
                <w:color w:val="000000"/>
                <w:sz w:val="24"/>
                <w:szCs w:val="24"/>
              </w:rPr>
              <w:t xml:space="preserve">в том числе с Локальным </w:t>
            </w:r>
            <w:r w:rsidRPr="00E139E9">
              <w:rPr>
                <w:rFonts w:ascii="Times New Roman" w:hAnsi="Times New Roman" w:cs="Times New Roman"/>
                <w:color w:val="000000"/>
                <w:sz w:val="24"/>
                <w:szCs w:val="24"/>
              </w:rPr>
              <w:lastRenderedPageBreak/>
              <w:t>сметным расчетом</w:t>
            </w:r>
            <w:r>
              <w:rPr>
                <w:rFonts w:ascii="Times New Roman" w:hAnsi="Times New Roman" w:cs="Times New Roman"/>
                <w:color w:val="000000"/>
                <w:sz w:val="24"/>
                <w:szCs w:val="24"/>
              </w:rPr>
              <w:t xml:space="preserve"> и проектной документации</w:t>
            </w:r>
            <w:r w:rsidRPr="00E139E9">
              <w:rPr>
                <w:rFonts w:ascii="Times New Roman" w:hAnsi="Times New Roman" w:cs="Times New Roman"/>
                <w:sz w:val="24"/>
                <w:szCs w:val="24"/>
              </w:rPr>
              <w:t>) и условиями договора, являющегося приложением к аукционной документации.</w:t>
            </w:r>
          </w:p>
          <w:p w:rsidR="00550321" w:rsidRPr="00E139E9" w:rsidRDefault="00550321" w:rsidP="009E52C2">
            <w:pPr>
              <w:pStyle w:val="ConsPlusNormal"/>
              <w:widowControl/>
              <w:ind w:firstLine="258"/>
              <w:jc w:val="both"/>
              <w:rPr>
                <w:rFonts w:ascii="Times New Roman" w:hAnsi="Times New Roman" w:cs="Times New Roman"/>
                <w:sz w:val="24"/>
                <w:szCs w:val="24"/>
              </w:rPr>
            </w:pPr>
            <w:r w:rsidRPr="00E139E9">
              <w:rPr>
                <w:rFonts w:ascii="Times New Roman" w:hAnsi="Times New Roman" w:cs="Times New Roman"/>
                <w:sz w:val="24"/>
                <w:szCs w:val="24"/>
              </w:rPr>
              <w:t>Работы по монтажу вентиляции должны выполняться в соответствии  с  действующими стандартами, строительными и санитарными нормами и правилами: СНиП 12-01-2004 «Организация строительства»; СНиП 12-01-2001, СНиП 12-04-2002 «Безопасность труда в строительстве»; ППБ 01-03 «Правила пожарной безопасности», СанПиН 21.3.2630-10 «Санитарно-эпидимиологические требования к организациям, осуществляющим медицинскую деятельность», а так же иным ГОСТам, СНиПам и правилам безопасности, регламентирующих осуществление данного вида работ.</w:t>
            </w:r>
          </w:p>
          <w:p w:rsidR="00550321" w:rsidRDefault="00550321" w:rsidP="009E52C2">
            <w:pPr>
              <w:pStyle w:val="ConsPlusNormal"/>
              <w:widowControl/>
              <w:ind w:firstLine="258"/>
              <w:jc w:val="both"/>
              <w:rPr>
                <w:rFonts w:ascii="Times New Roman" w:hAnsi="Times New Roman" w:cs="Times New Roman"/>
                <w:sz w:val="24"/>
                <w:szCs w:val="24"/>
              </w:rPr>
            </w:pPr>
            <w:r w:rsidRPr="00E139E9">
              <w:rPr>
                <w:rFonts w:ascii="Times New Roman" w:hAnsi="Times New Roman" w:cs="Times New Roman"/>
                <w:sz w:val="24"/>
                <w:szCs w:val="24"/>
              </w:rPr>
              <w:t>Применяемые материалы и оборудование, товары  должны быть качественными, соответствовать  требованиям  государственных стандартов, технических условий, иметь соответствующие сертификаты, технические паспорта или другие документы, удостоверяющие их качество.</w:t>
            </w:r>
          </w:p>
          <w:p w:rsidR="00550321" w:rsidRDefault="00550321" w:rsidP="009E52C2">
            <w:pPr>
              <w:pStyle w:val="ConsPlusNormal"/>
              <w:widowControl/>
              <w:ind w:firstLine="258"/>
              <w:jc w:val="both"/>
              <w:rPr>
                <w:rFonts w:ascii="Times New Roman" w:hAnsi="Times New Roman" w:cs="Times New Roman"/>
                <w:sz w:val="24"/>
                <w:szCs w:val="24"/>
              </w:rPr>
            </w:pPr>
          </w:p>
          <w:p w:rsidR="00550321" w:rsidRDefault="00550321" w:rsidP="009E52C2">
            <w:pPr>
              <w:pStyle w:val="ConsPlusNormal"/>
              <w:widowControl/>
              <w:ind w:firstLine="258"/>
              <w:jc w:val="both"/>
              <w:rPr>
                <w:rFonts w:ascii="Times New Roman" w:hAnsi="Times New Roman" w:cs="Times New Roman"/>
                <w:sz w:val="24"/>
                <w:szCs w:val="24"/>
              </w:rPr>
            </w:pPr>
          </w:p>
          <w:p w:rsidR="00550321" w:rsidRPr="00325E76" w:rsidRDefault="00550321" w:rsidP="00C474E0">
            <w:pPr>
              <w:jc w:val="center"/>
              <w:rPr>
                <w:rFonts w:ascii="Times New Roman" w:hAnsi="Times New Roman"/>
                <w:b/>
                <w:sz w:val="24"/>
                <w:szCs w:val="24"/>
              </w:rPr>
            </w:pPr>
            <w:r w:rsidRPr="00325E76">
              <w:rPr>
                <w:rFonts w:ascii="Times New Roman" w:hAnsi="Times New Roman"/>
                <w:b/>
                <w:sz w:val="24"/>
                <w:szCs w:val="24"/>
              </w:rPr>
              <w:t>Требования к отделочным  материалам</w:t>
            </w:r>
          </w:p>
          <w:p w:rsidR="00550321" w:rsidRPr="00325E76" w:rsidRDefault="00550321" w:rsidP="00C474E0">
            <w:pPr>
              <w:numPr>
                <w:ilvl w:val="0"/>
                <w:numId w:val="24"/>
              </w:numPr>
              <w:spacing w:after="0" w:line="240" w:lineRule="auto"/>
              <w:rPr>
                <w:rFonts w:ascii="Times New Roman" w:hAnsi="Times New Roman"/>
                <w:sz w:val="24"/>
                <w:szCs w:val="24"/>
              </w:rPr>
            </w:pPr>
            <w:r w:rsidRPr="00325E76">
              <w:rPr>
                <w:rFonts w:ascii="Times New Roman" w:hAnsi="Times New Roman"/>
                <w:sz w:val="24"/>
                <w:szCs w:val="24"/>
              </w:rPr>
              <w:t>Грунтовка глубокого проникновения –влагоизоляционная, во  влажных помещениях для стен и потолков содержащая противоплесневые вещества применяется для бетонных, кирпичных, оштукатуренных поверхностей, а так же ГКЛ, ГВЛ, ПГП. Разрешена к применению в лечебно- профилактических учреждений.</w:t>
            </w:r>
          </w:p>
          <w:p w:rsidR="00550321" w:rsidRPr="00325E76" w:rsidRDefault="00550321" w:rsidP="00C474E0">
            <w:pPr>
              <w:numPr>
                <w:ilvl w:val="0"/>
                <w:numId w:val="24"/>
              </w:numPr>
              <w:spacing w:after="0" w:line="240" w:lineRule="auto"/>
              <w:rPr>
                <w:rFonts w:ascii="Times New Roman" w:hAnsi="Times New Roman"/>
                <w:sz w:val="24"/>
                <w:szCs w:val="24"/>
              </w:rPr>
            </w:pPr>
            <w:r w:rsidRPr="00325E76">
              <w:rPr>
                <w:rFonts w:ascii="Times New Roman" w:hAnsi="Times New Roman"/>
                <w:sz w:val="24"/>
                <w:szCs w:val="24"/>
              </w:rPr>
              <w:t>Шпаклевка влагостойкая и водостойкая для внутренних работ изготовлена на основе белого цемента с минеральным наполнителем и комплексом полимерных добавок.</w:t>
            </w:r>
          </w:p>
          <w:p w:rsidR="00550321" w:rsidRPr="00C474E0" w:rsidRDefault="00550321" w:rsidP="00C474E0">
            <w:pPr>
              <w:numPr>
                <w:ilvl w:val="0"/>
                <w:numId w:val="24"/>
              </w:numPr>
              <w:spacing w:after="0" w:line="240" w:lineRule="auto"/>
              <w:rPr>
                <w:rFonts w:ascii="Times New Roman" w:hAnsi="Times New Roman"/>
              </w:rPr>
            </w:pPr>
            <w:r w:rsidRPr="00325E76">
              <w:rPr>
                <w:rFonts w:ascii="Times New Roman" w:hAnsi="Times New Roman"/>
                <w:sz w:val="24"/>
                <w:szCs w:val="24"/>
              </w:rPr>
              <w:t xml:space="preserve">Краска водно-дисперсионная моющая для внутренней окраски помещений медицинских учреждений, предприятий общественного питания , обладающая высокой антимикробной активностью по отношению к возбудителям различных инфекционных и вирусных заболеваний. Покрытие сохраняет антимикробные свойства  более 1 года. Краска должна быть белой, с отличной укрывающей способностью, улучшенными малярными свойствами. Предназначена для окраски требующих частого мытья стен и потолков по бетонным, оштукатуренным, кирпичным и гипсокартонным поверхностям. Устойчивая к влажной уборке с применением бытовых и дезинфицирующих средств, </w:t>
            </w:r>
            <w:r w:rsidRPr="00C474E0">
              <w:rPr>
                <w:rFonts w:ascii="Times New Roman" w:hAnsi="Times New Roman"/>
              </w:rPr>
              <w:t>сухому и мокрому трению.</w:t>
            </w:r>
          </w:p>
          <w:p w:rsidR="00550321" w:rsidRPr="00C474E0" w:rsidRDefault="00550321" w:rsidP="00C474E0">
            <w:pPr>
              <w:numPr>
                <w:ilvl w:val="0"/>
                <w:numId w:val="24"/>
              </w:numPr>
              <w:spacing w:after="0" w:line="240" w:lineRule="auto"/>
              <w:rPr>
                <w:rFonts w:ascii="Times New Roman" w:hAnsi="Times New Roman"/>
              </w:rPr>
            </w:pPr>
            <w:r w:rsidRPr="00C474E0">
              <w:rPr>
                <w:rFonts w:ascii="Times New Roman" w:hAnsi="Times New Roman"/>
              </w:rPr>
              <w:t>Краска для металлоконструкций - специальная алкидная , содержащая двойное полимерное связывающее и активные антикоррозионные элементы.</w:t>
            </w:r>
          </w:p>
          <w:p w:rsidR="00550321" w:rsidRDefault="00550321" w:rsidP="00C474E0">
            <w:pPr>
              <w:numPr>
                <w:ilvl w:val="0"/>
                <w:numId w:val="24"/>
              </w:numPr>
              <w:spacing w:after="0" w:line="240" w:lineRule="auto"/>
              <w:rPr>
                <w:rFonts w:ascii="Times New Roman" w:hAnsi="Times New Roman"/>
              </w:rPr>
            </w:pPr>
            <w:r w:rsidRPr="00C474E0">
              <w:rPr>
                <w:rFonts w:ascii="Times New Roman" w:hAnsi="Times New Roman"/>
              </w:rPr>
              <w:t>Краска масляная шелковисто – матовая, быстровысыхающая, тиксотропная, создающая на поверхности эффект пластика.</w:t>
            </w:r>
          </w:p>
          <w:p w:rsidR="00550321" w:rsidRPr="00C474E0" w:rsidRDefault="00550321" w:rsidP="00C474E0">
            <w:pPr>
              <w:spacing w:after="0" w:line="240" w:lineRule="auto"/>
              <w:ind w:left="1068"/>
              <w:rPr>
                <w:rFonts w:ascii="Times New Roman" w:hAnsi="Times New Roman"/>
              </w:rPr>
            </w:pPr>
          </w:p>
          <w:p w:rsidR="00550321" w:rsidRPr="00C474E0" w:rsidRDefault="00550321" w:rsidP="00C474E0">
            <w:pPr>
              <w:tabs>
                <w:tab w:val="left" w:pos="960"/>
                <w:tab w:val="left" w:pos="5535"/>
              </w:tabs>
              <w:rPr>
                <w:rFonts w:ascii="Times New Roman" w:hAnsi="Times New Roman"/>
                <w:bCs/>
              </w:rPr>
            </w:pPr>
            <w:r w:rsidRPr="00C474E0">
              <w:rPr>
                <w:rFonts w:ascii="Times New Roman" w:hAnsi="Times New Roman"/>
                <w:b/>
                <w:bCs/>
              </w:rPr>
              <w:t xml:space="preserve">                </w:t>
            </w:r>
            <w:r w:rsidRPr="00C474E0">
              <w:rPr>
                <w:rFonts w:ascii="Times New Roman" w:hAnsi="Times New Roman"/>
                <w:bCs/>
              </w:rPr>
              <w:t>Конфигурацию окна согласовать с Заказчиком</w:t>
            </w:r>
            <w:r>
              <w:rPr>
                <w:rFonts w:ascii="Times New Roman" w:hAnsi="Times New Roman"/>
                <w:bCs/>
              </w:rPr>
              <w:t>.</w:t>
            </w:r>
          </w:p>
          <w:p w:rsidR="00550321" w:rsidRPr="00E139E9" w:rsidRDefault="00550321" w:rsidP="009E52C2">
            <w:pPr>
              <w:pStyle w:val="ConsPlusNormal"/>
              <w:widowControl/>
              <w:ind w:firstLine="258"/>
              <w:jc w:val="both"/>
              <w:rPr>
                <w:rFonts w:ascii="Times New Roman" w:hAnsi="Times New Roman" w:cs="Times New Roman"/>
                <w:sz w:val="24"/>
                <w:szCs w:val="24"/>
              </w:rPr>
            </w:pP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lastRenderedPageBreak/>
              <w:t>Место выполнения работ</w:t>
            </w:r>
          </w:p>
        </w:tc>
        <w:tc>
          <w:tcPr>
            <w:tcW w:w="7483" w:type="dxa"/>
            <w:shd w:val="clear" w:color="auto" w:fill="FFFFFF"/>
          </w:tcPr>
          <w:p w:rsidR="00550321" w:rsidRPr="00E139E9" w:rsidRDefault="00550321" w:rsidP="009E52C2">
            <w:pPr>
              <w:pStyle w:val="a3"/>
              <w:rPr>
                <w:i/>
                <w:color w:val="000000"/>
                <w:szCs w:val="24"/>
              </w:rPr>
            </w:pPr>
            <w:r w:rsidRPr="00E139E9">
              <w:rPr>
                <w:color w:val="000000"/>
                <w:szCs w:val="24"/>
              </w:rPr>
              <w:t xml:space="preserve">г. Пермь, ул. </w:t>
            </w:r>
            <w:r>
              <w:rPr>
                <w:color w:val="000000"/>
                <w:szCs w:val="24"/>
              </w:rPr>
              <w:t>Коминтерна,14</w:t>
            </w:r>
            <w:r w:rsidRPr="00E139E9">
              <w:rPr>
                <w:color w:val="000000"/>
                <w:szCs w:val="24"/>
              </w:rPr>
              <w:t xml:space="preserve"> (здание поликлиники М</w:t>
            </w:r>
            <w:r>
              <w:rPr>
                <w:color w:val="000000"/>
                <w:szCs w:val="24"/>
              </w:rPr>
              <w:t>Б</w:t>
            </w:r>
            <w:r w:rsidRPr="00E139E9">
              <w:rPr>
                <w:color w:val="000000"/>
                <w:szCs w:val="24"/>
              </w:rPr>
              <w:t>УЗ «ДГП № 10»).</w:t>
            </w:r>
          </w:p>
          <w:p w:rsidR="00550321" w:rsidRPr="00E139E9" w:rsidRDefault="00550321" w:rsidP="009E52C2">
            <w:pPr>
              <w:pStyle w:val="a3"/>
              <w:rPr>
                <w:i/>
                <w:color w:val="000000"/>
                <w:szCs w:val="24"/>
              </w:rPr>
            </w:pP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b/>
                <w:sz w:val="24"/>
                <w:szCs w:val="24"/>
              </w:rPr>
            </w:pPr>
            <w:r w:rsidRPr="00E139E9">
              <w:rPr>
                <w:rFonts w:ascii="Times New Roman" w:hAnsi="Times New Roman" w:cs="Times New Roman"/>
                <w:sz w:val="24"/>
                <w:szCs w:val="24"/>
              </w:rPr>
              <w:t>Условия и сроки (периоды)  выполнения работ</w:t>
            </w:r>
          </w:p>
        </w:tc>
        <w:tc>
          <w:tcPr>
            <w:tcW w:w="7483" w:type="dxa"/>
            <w:shd w:val="clear" w:color="auto" w:fill="FFFFFF"/>
          </w:tcPr>
          <w:p w:rsidR="00550321" w:rsidRPr="00E139E9" w:rsidRDefault="00550321" w:rsidP="00AD68F6">
            <w:pPr>
              <w:pStyle w:val="ConsPlusNormal"/>
              <w:widowControl/>
              <w:ind w:firstLine="0"/>
              <w:jc w:val="both"/>
              <w:rPr>
                <w:rFonts w:ascii="Times New Roman" w:hAnsi="Times New Roman" w:cs="Times New Roman"/>
                <w:sz w:val="24"/>
                <w:szCs w:val="24"/>
              </w:rPr>
            </w:pPr>
            <w:r w:rsidRPr="00AD68F6">
              <w:rPr>
                <w:rFonts w:ascii="Times New Roman" w:hAnsi="Times New Roman" w:cs="Times New Roman"/>
                <w:sz w:val="24"/>
                <w:szCs w:val="24"/>
              </w:rPr>
              <w:t>Срок выполнения работ до 2</w:t>
            </w:r>
            <w:r w:rsidR="00AD68F6" w:rsidRPr="00AD68F6">
              <w:rPr>
                <w:rFonts w:ascii="Times New Roman" w:hAnsi="Times New Roman" w:cs="Times New Roman"/>
                <w:sz w:val="24"/>
                <w:szCs w:val="24"/>
              </w:rPr>
              <w:t>5</w:t>
            </w:r>
            <w:r w:rsidRPr="00AD68F6">
              <w:rPr>
                <w:rFonts w:ascii="Times New Roman" w:hAnsi="Times New Roman" w:cs="Times New Roman"/>
                <w:sz w:val="24"/>
                <w:szCs w:val="24"/>
              </w:rPr>
              <w:t xml:space="preserve"> декабря 2012г. после заключения договора.</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Срок и (или) объем предоставления гарантий качества работ</w:t>
            </w:r>
          </w:p>
        </w:tc>
        <w:tc>
          <w:tcPr>
            <w:tcW w:w="7483" w:type="dxa"/>
            <w:shd w:val="clear" w:color="auto" w:fill="FFFFFF"/>
          </w:tcPr>
          <w:p w:rsidR="00550321" w:rsidRPr="00A95027" w:rsidRDefault="00550321" w:rsidP="009E52C2">
            <w:pPr>
              <w:snapToGrid w:val="0"/>
              <w:jc w:val="both"/>
              <w:rPr>
                <w:rFonts w:ascii="Times New Roman" w:hAnsi="Times New Roman"/>
                <w:noProof/>
                <w:sz w:val="24"/>
                <w:szCs w:val="24"/>
              </w:rPr>
            </w:pPr>
            <w:r w:rsidRPr="00A95027">
              <w:rPr>
                <w:rFonts w:ascii="Times New Roman" w:hAnsi="Times New Roman"/>
                <w:noProof/>
                <w:sz w:val="24"/>
                <w:szCs w:val="24"/>
              </w:rPr>
              <w:t xml:space="preserve">Подрядчик обязуется гарантировать качество выполненных работ в </w:t>
            </w:r>
          </w:p>
          <w:p w:rsidR="00550321" w:rsidRPr="00A95027" w:rsidRDefault="00550321" w:rsidP="009E52C2">
            <w:pPr>
              <w:snapToGrid w:val="0"/>
              <w:rPr>
                <w:rFonts w:ascii="Times New Roman" w:hAnsi="Times New Roman"/>
                <w:sz w:val="24"/>
                <w:szCs w:val="24"/>
              </w:rPr>
            </w:pPr>
            <w:r w:rsidRPr="00A95027">
              <w:rPr>
                <w:rFonts w:ascii="Times New Roman" w:hAnsi="Times New Roman"/>
                <w:noProof/>
                <w:sz w:val="24"/>
                <w:szCs w:val="24"/>
              </w:rPr>
              <w:t>течении 2 (двух) лет</w:t>
            </w:r>
            <w:r w:rsidRPr="00A95027">
              <w:rPr>
                <w:rFonts w:ascii="Times New Roman" w:hAnsi="Times New Roman"/>
                <w:sz w:val="24"/>
                <w:szCs w:val="24"/>
              </w:rPr>
              <w:t>.</w:t>
            </w:r>
          </w:p>
          <w:p w:rsidR="00550321" w:rsidRPr="00E139E9" w:rsidRDefault="00550321" w:rsidP="009E52C2">
            <w:pPr>
              <w:pStyle w:val="ConsPlusNormal"/>
              <w:widowControl/>
              <w:ind w:firstLine="0"/>
              <w:jc w:val="both"/>
              <w:rPr>
                <w:rFonts w:ascii="Times New Roman" w:hAnsi="Times New Roman" w:cs="Times New Roman"/>
                <w:sz w:val="24"/>
                <w:szCs w:val="24"/>
              </w:rPr>
            </w:pPr>
            <w:r w:rsidRPr="00E139E9">
              <w:rPr>
                <w:rFonts w:ascii="Times New Roman" w:hAnsi="Times New Roman" w:cs="Times New Roman"/>
                <w:sz w:val="24"/>
                <w:szCs w:val="24"/>
              </w:rPr>
              <w:t>Объем предоставления гарантий качества работ: 100%.</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Форма, сроки и порядок оплаты выполненных работ</w:t>
            </w:r>
          </w:p>
        </w:tc>
        <w:tc>
          <w:tcPr>
            <w:tcW w:w="7483" w:type="dxa"/>
            <w:shd w:val="clear" w:color="auto" w:fill="FFFFFF"/>
          </w:tcPr>
          <w:p w:rsidR="00F614EA" w:rsidRDefault="00AD68F6" w:rsidP="009E52C2">
            <w:pPr>
              <w:pStyle w:val="a3"/>
              <w:spacing w:line="280" w:lineRule="exact"/>
              <w:ind w:right="305" w:firstLine="720"/>
              <w:rPr>
                <w:b/>
                <w:szCs w:val="24"/>
              </w:rPr>
            </w:pPr>
            <w:r>
              <w:rPr>
                <w:b/>
                <w:szCs w:val="24"/>
              </w:rPr>
              <w:t>Оплата выполненных работ производится Заказчиком после выделения ему соответствующего финансирования, но в любом</w:t>
            </w:r>
            <w:r w:rsidR="00A44F27">
              <w:rPr>
                <w:b/>
                <w:szCs w:val="24"/>
              </w:rPr>
              <w:t xml:space="preserve"> случае не позднее 31 декабря 2013г. </w:t>
            </w:r>
          </w:p>
          <w:p w:rsidR="00A44F27" w:rsidRPr="003A4B33" w:rsidRDefault="00A44F27" w:rsidP="009E52C2">
            <w:pPr>
              <w:pStyle w:val="a3"/>
              <w:spacing w:line="280" w:lineRule="exact"/>
              <w:ind w:right="305" w:firstLine="720"/>
              <w:rPr>
                <w:b/>
                <w:szCs w:val="24"/>
              </w:rPr>
            </w:pPr>
            <w:r>
              <w:rPr>
                <w:b/>
                <w:szCs w:val="24"/>
              </w:rPr>
              <w:t>При выполнении Подрядчика работ до 25 декабря 2012г. оплата выполненных работ может быть произведена Заказчиком в срок до 31 декабря 2012г.</w:t>
            </w:r>
          </w:p>
          <w:p w:rsidR="00550321" w:rsidRDefault="00550321" w:rsidP="009E52C2">
            <w:pPr>
              <w:pStyle w:val="a3"/>
              <w:spacing w:line="280" w:lineRule="exact"/>
              <w:ind w:right="305" w:firstLine="720"/>
              <w:rPr>
                <w:szCs w:val="24"/>
              </w:rPr>
            </w:pPr>
            <w:r w:rsidRPr="00E139E9">
              <w:rPr>
                <w:szCs w:val="24"/>
              </w:rPr>
              <w:t>Оплата за выполненные работы будет производиться путем безналичного перечисления денежных средств с расчетного счета Заказчика на расчетный счет Поставщика после предоставления актов приемки выполненных работ  (КС-2), справки о стоимости выполненных работ и затрат (КС-3), счета-фактуры на выполненные работы, счета-фактуры на материалы, сертификаты на материалы, оформленных в установленном порядке.</w:t>
            </w:r>
          </w:p>
          <w:p w:rsidR="00F614EA" w:rsidRPr="00E139E9" w:rsidRDefault="00F614EA" w:rsidP="00F614EA">
            <w:pPr>
              <w:pStyle w:val="a3"/>
              <w:spacing w:line="280" w:lineRule="exact"/>
              <w:ind w:right="305" w:firstLine="720"/>
              <w:rPr>
                <w:szCs w:val="24"/>
                <w:highlight w:val="red"/>
              </w:rPr>
            </w:pP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Источник финансирования заказа</w:t>
            </w:r>
          </w:p>
        </w:tc>
        <w:tc>
          <w:tcPr>
            <w:tcW w:w="7483" w:type="dxa"/>
            <w:shd w:val="clear" w:color="auto" w:fill="FFFFFF"/>
          </w:tcPr>
          <w:p w:rsidR="00550321" w:rsidRPr="00235E6F" w:rsidRDefault="00550321" w:rsidP="00E139E9">
            <w:pPr>
              <w:pStyle w:val="a3"/>
              <w:rPr>
                <w:sz w:val="22"/>
                <w:szCs w:val="22"/>
              </w:rPr>
            </w:pPr>
            <w:r w:rsidRPr="00235E6F">
              <w:rPr>
                <w:sz w:val="22"/>
                <w:szCs w:val="22"/>
              </w:rPr>
              <w:t xml:space="preserve">Средства бюджета </w:t>
            </w:r>
            <w:r>
              <w:rPr>
                <w:sz w:val="22"/>
                <w:szCs w:val="22"/>
              </w:rPr>
              <w:t>Пермского края</w:t>
            </w:r>
            <w:r w:rsidRPr="00235E6F">
              <w:rPr>
                <w:sz w:val="22"/>
                <w:szCs w:val="22"/>
              </w:rPr>
              <w:t>.</w:t>
            </w:r>
          </w:p>
          <w:p w:rsidR="00550321" w:rsidRPr="00E139E9" w:rsidRDefault="00550321" w:rsidP="00E139E9">
            <w:pPr>
              <w:pStyle w:val="a3"/>
              <w:rPr>
                <w:szCs w:val="24"/>
              </w:rPr>
            </w:pPr>
            <w:r w:rsidRPr="00235E6F">
              <w:rPr>
                <w:sz w:val="22"/>
                <w:szCs w:val="22"/>
              </w:rPr>
              <w:t xml:space="preserve"> </w:t>
            </w:r>
            <w:r w:rsidRPr="00235E6F">
              <w:rPr>
                <w:b/>
                <w:i/>
                <w:sz w:val="22"/>
                <w:szCs w:val="22"/>
              </w:rPr>
              <w:t>(Долгосрочная целевая программа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2010-2014годов)</w:t>
            </w:r>
            <w:r>
              <w:rPr>
                <w:b/>
                <w:i/>
                <w:sz w:val="22"/>
                <w:szCs w:val="22"/>
              </w:rPr>
              <w:t>.</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Порядок формирования цены договора</w:t>
            </w:r>
          </w:p>
        </w:tc>
        <w:tc>
          <w:tcPr>
            <w:tcW w:w="7483" w:type="dxa"/>
            <w:shd w:val="clear" w:color="auto" w:fill="FFFFFF"/>
          </w:tcPr>
          <w:p w:rsidR="00550321" w:rsidRPr="00A95027" w:rsidRDefault="00550321" w:rsidP="009E52C2">
            <w:pPr>
              <w:autoSpaceDE w:val="0"/>
              <w:autoSpaceDN w:val="0"/>
              <w:adjustRightInd w:val="0"/>
              <w:ind w:firstLine="258"/>
              <w:jc w:val="both"/>
              <w:rPr>
                <w:rFonts w:ascii="Times New Roman" w:hAnsi="Times New Roman"/>
                <w:bCs/>
                <w:sz w:val="24"/>
                <w:szCs w:val="24"/>
              </w:rPr>
            </w:pPr>
            <w:r w:rsidRPr="00A95027">
              <w:rPr>
                <w:rFonts w:ascii="Times New Roman" w:hAnsi="Times New Roman"/>
                <w:bCs/>
                <w:sz w:val="24"/>
                <w:szCs w:val="24"/>
              </w:rPr>
              <w:t>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заготовотельно-складских расходов, расходы на эксплуатацию машин и механизмов, вывоз мусора, выплату заработной платы рабочим, накладные расходы,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 Федерации и других расходов подрядчика, связанных с исполнением гражданско-правового договора.</w:t>
            </w:r>
            <w:r w:rsidRPr="00A95027">
              <w:rPr>
                <w:rFonts w:ascii="Times New Roman" w:hAnsi="Times New Roman"/>
                <w:sz w:val="24"/>
                <w:szCs w:val="24"/>
              </w:rPr>
              <w:t xml:space="preserve"> </w:t>
            </w:r>
          </w:p>
          <w:p w:rsidR="00550321" w:rsidRPr="00A95027" w:rsidRDefault="00550321" w:rsidP="009E52C2">
            <w:pPr>
              <w:autoSpaceDE w:val="0"/>
              <w:autoSpaceDN w:val="0"/>
              <w:adjustRightInd w:val="0"/>
              <w:ind w:firstLine="258"/>
              <w:jc w:val="both"/>
              <w:rPr>
                <w:rFonts w:ascii="Times New Roman" w:hAnsi="Times New Roman"/>
                <w:sz w:val="24"/>
                <w:szCs w:val="24"/>
              </w:rPr>
            </w:pPr>
            <w:r w:rsidRPr="00A95027">
              <w:rPr>
                <w:rFonts w:ascii="Times New Roman" w:hAnsi="Times New Roman"/>
                <w:sz w:val="24"/>
                <w:szCs w:val="24"/>
              </w:rPr>
              <w:t xml:space="preserve">Цена договора определена на основании аукциона и является фиксированной, не подлежащей изменению в рамках оговоренного объема, качества и сроков выполнения работ. </w:t>
            </w:r>
          </w:p>
          <w:p w:rsidR="00550321" w:rsidRPr="00A95027" w:rsidRDefault="00550321" w:rsidP="009E52C2">
            <w:pPr>
              <w:autoSpaceDE w:val="0"/>
              <w:ind w:firstLine="78"/>
              <w:jc w:val="both"/>
              <w:rPr>
                <w:rFonts w:ascii="Times New Roman" w:hAnsi="Times New Roman"/>
                <w:sz w:val="24"/>
                <w:szCs w:val="24"/>
              </w:rPr>
            </w:pPr>
            <w:r w:rsidRPr="00A95027">
              <w:rPr>
                <w:rFonts w:ascii="Times New Roman" w:hAnsi="Times New Roman"/>
                <w:sz w:val="24"/>
                <w:szCs w:val="24"/>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50321" w:rsidRPr="00A95027" w:rsidRDefault="00550321" w:rsidP="009E52C2">
            <w:pPr>
              <w:autoSpaceDE w:val="0"/>
              <w:autoSpaceDN w:val="0"/>
              <w:adjustRightInd w:val="0"/>
              <w:ind w:firstLine="258"/>
              <w:jc w:val="both"/>
              <w:rPr>
                <w:rFonts w:ascii="Times New Roman" w:hAnsi="Times New Roman"/>
                <w:sz w:val="24"/>
                <w:szCs w:val="24"/>
              </w:rPr>
            </w:pPr>
            <w:r w:rsidRPr="00A95027">
              <w:rPr>
                <w:rFonts w:ascii="Times New Roman" w:hAnsi="Times New Roman"/>
                <w:sz w:val="24"/>
                <w:szCs w:val="24"/>
              </w:rPr>
              <w:t xml:space="preserve">В ходе исполнения Договора по согласованию с Подрядчиком цена </w:t>
            </w:r>
            <w:r w:rsidRPr="00A95027">
              <w:rPr>
                <w:rFonts w:ascii="Times New Roman" w:hAnsi="Times New Roman"/>
                <w:sz w:val="24"/>
                <w:szCs w:val="24"/>
              </w:rPr>
              <w:lastRenderedPageBreak/>
              <w:t>договора может быть снижена без изменения предусмотренных им объемов работ и иных условий исполнения  договора.</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lastRenderedPageBreak/>
              <w:t>Сведения о валюте, используемой для формирования цены договора и расчетов с поставщиками</w:t>
            </w:r>
          </w:p>
        </w:tc>
        <w:tc>
          <w:tcPr>
            <w:tcW w:w="7483" w:type="dxa"/>
            <w:shd w:val="clear" w:color="auto" w:fill="FFFFFF"/>
          </w:tcPr>
          <w:p w:rsidR="00550321" w:rsidRPr="00E139E9" w:rsidRDefault="00550321" w:rsidP="009E52C2">
            <w:pPr>
              <w:pStyle w:val="ConsPlusNormal"/>
              <w:widowControl/>
              <w:ind w:firstLine="0"/>
              <w:jc w:val="both"/>
              <w:rPr>
                <w:rFonts w:ascii="Times New Roman" w:hAnsi="Times New Roman" w:cs="Times New Roman"/>
                <w:sz w:val="24"/>
                <w:szCs w:val="24"/>
              </w:rPr>
            </w:pPr>
            <w:r w:rsidRPr="00E139E9">
              <w:rPr>
                <w:rFonts w:ascii="Times New Roman" w:hAnsi="Times New Roman" w:cs="Times New Roman"/>
                <w:sz w:val="24"/>
                <w:szCs w:val="24"/>
              </w:rPr>
              <w:t>Рубль РФ</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3" w:type="dxa"/>
            <w:shd w:val="clear" w:color="auto" w:fill="FFFFFF"/>
          </w:tcPr>
          <w:p w:rsidR="00550321" w:rsidRPr="00E139E9" w:rsidRDefault="00550321" w:rsidP="009E52C2">
            <w:pPr>
              <w:pStyle w:val="ConsPlusNormal"/>
              <w:widowControl/>
              <w:ind w:firstLine="0"/>
              <w:jc w:val="both"/>
              <w:rPr>
                <w:rFonts w:ascii="Times New Roman" w:hAnsi="Times New Roman" w:cs="Times New Roman"/>
                <w:sz w:val="24"/>
                <w:szCs w:val="24"/>
              </w:rPr>
            </w:pPr>
            <w:r w:rsidRPr="00E139E9">
              <w:rPr>
                <w:rFonts w:ascii="Times New Roman" w:hAnsi="Times New Roman" w:cs="Times New Roman"/>
                <w:sz w:val="24"/>
                <w:szCs w:val="24"/>
              </w:rPr>
              <w:t>Не применяется.</w:t>
            </w:r>
          </w:p>
        </w:tc>
      </w:tr>
      <w:tr w:rsidR="00550321" w:rsidRPr="00A95027" w:rsidTr="009E52C2">
        <w:trPr>
          <w:tblCellSpacing w:w="20" w:type="dxa"/>
        </w:trPr>
        <w:tc>
          <w:tcPr>
            <w:tcW w:w="10666" w:type="dxa"/>
            <w:gridSpan w:val="3"/>
            <w:shd w:val="clear" w:color="auto" w:fill="00FFFF"/>
          </w:tcPr>
          <w:p w:rsidR="00550321" w:rsidRPr="00E139E9" w:rsidRDefault="00550321" w:rsidP="009E52C2">
            <w:pPr>
              <w:pStyle w:val="ConsPlusNormal"/>
              <w:widowControl/>
              <w:ind w:firstLine="0"/>
              <w:jc w:val="both"/>
              <w:rPr>
                <w:rFonts w:ascii="Times New Roman" w:hAnsi="Times New Roman" w:cs="Times New Roman"/>
                <w:sz w:val="24"/>
                <w:szCs w:val="24"/>
              </w:rPr>
            </w:pPr>
            <w:r w:rsidRPr="00E139E9">
              <w:rPr>
                <w:rFonts w:ascii="Times New Roman" w:hAnsi="Times New Roman" w:cs="Times New Roman"/>
                <w:b/>
                <w:sz w:val="24"/>
                <w:szCs w:val="24"/>
                <w:lang w:val="en-US"/>
              </w:rPr>
              <w:t>III</w:t>
            </w:r>
            <w:r w:rsidRPr="00E139E9">
              <w:rPr>
                <w:rFonts w:ascii="Times New Roman" w:hAnsi="Times New Roman" w:cs="Times New Roman"/>
                <w:b/>
                <w:sz w:val="24"/>
                <w:szCs w:val="24"/>
              </w:rPr>
              <w:t>. Требования к участникам размещения заказа:</w:t>
            </w:r>
          </w:p>
        </w:tc>
      </w:tr>
      <w:tr w:rsidR="00550321" w:rsidRPr="00A95027" w:rsidTr="009E52C2">
        <w:trPr>
          <w:trHeight w:val="325"/>
          <w:tblCellSpacing w:w="20" w:type="dxa"/>
        </w:trPr>
        <w:tc>
          <w:tcPr>
            <w:tcW w:w="10666" w:type="dxa"/>
            <w:gridSpan w:val="3"/>
            <w:tcBorders>
              <w:bottom w:val="inset" w:sz="6" w:space="0" w:color="auto"/>
            </w:tcBorders>
            <w:shd w:val="clear" w:color="auto" w:fill="FFFFFF"/>
          </w:tcPr>
          <w:p w:rsidR="00550321" w:rsidRPr="00A95027" w:rsidRDefault="00550321" w:rsidP="009E52C2">
            <w:pPr>
              <w:autoSpaceDE w:val="0"/>
              <w:autoSpaceDN w:val="0"/>
              <w:adjustRightInd w:val="0"/>
              <w:ind w:firstLine="235"/>
              <w:jc w:val="both"/>
              <w:outlineLvl w:val="1"/>
              <w:rPr>
                <w:rFonts w:ascii="Times New Roman" w:hAnsi="Times New Roman"/>
                <w:sz w:val="24"/>
                <w:szCs w:val="24"/>
              </w:rPr>
            </w:pPr>
            <w:r w:rsidRPr="00A95027">
              <w:rPr>
                <w:rFonts w:ascii="Times New Roman" w:hAnsi="Times New Roman"/>
                <w:sz w:val="24"/>
                <w:szCs w:val="24"/>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50321" w:rsidRPr="00A95027" w:rsidRDefault="00550321" w:rsidP="009E52C2">
            <w:pPr>
              <w:autoSpaceDE w:val="0"/>
              <w:autoSpaceDN w:val="0"/>
              <w:adjustRightInd w:val="0"/>
              <w:ind w:firstLine="235"/>
              <w:jc w:val="both"/>
              <w:outlineLvl w:val="1"/>
              <w:rPr>
                <w:rFonts w:ascii="Times New Roman" w:hAnsi="Times New Roman"/>
                <w:sz w:val="24"/>
                <w:szCs w:val="24"/>
              </w:rPr>
            </w:pPr>
            <w:r w:rsidRPr="00A95027">
              <w:rPr>
                <w:rFonts w:ascii="Times New Roman" w:hAnsi="Times New Roman"/>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50321" w:rsidRPr="00A95027" w:rsidTr="009E52C2">
        <w:trPr>
          <w:trHeight w:val="168"/>
          <w:tblCellSpacing w:w="20" w:type="dxa"/>
        </w:trPr>
        <w:tc>
          <w:tcPr>
            <w:tcW w:w="10666" w:type="dxa"/>
            <w:gridSpan w:val="3"/>
            <w:tcBorders>
              <w:top w:val="inset" w:sz="6" w:space="0" w:color="auto"/>
            </w:tcBorders>
            <w:shd w:val="clear" w:color="auto" w:fill="FFFFFF"/>
          </w:tcPr>
          <w:p w:rsidR="00550321" w:rsidRPr="00E139E9" w:rsidRDefault="00550321" w:rsidP="009E52C2">
            <w:pPr>
              <w:pStyle w:val="ConsPlusNormal"/>
              <w:ind w:firstLine="197"/>
              <w:jc w:val="both"/>
              <w:rPr>
                <w:rFonts w:ascii="Times New Roman" w:hAnsi="Times New Roman" w:cs="Times New Roman"/>
                <w:sz w:val="24"/>
                <w:szCs w:val="24"/>
              </w:rPr>
            </w:pPr>
            <w:r w:rsidRPr="00E139E9">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50321" w:rsidRPr="00A95027" w:rsidTr="00E139E9">
        <w:trPr>
          <w:trHeight w:val="768"/>
          <w:tblCellSpacing w:w="20" w:type="dxa"/>
        </w:trPr>
        <w:tc>
          <w:tcPr>
            <w:tcW w:w="483" w:type="dxa"/>
            <w:shd w:val="clear" w:color="auto" w:fill="FFFFFF"/>
          </w:tcPr>
          <w:p w:rsidR="00550321" w:rsidRPr="00E139E9" w:rsidRDefault="00550321" w:rsidP="005D4F7F">
            <w:pPr>
              <w:pStyle w:val="ConsPlusNormal"/>
              <w:widowControl/>
              <w:numPr>
                <w:ilvl w:val="0"/>
                <w:numId w:val="13"/>
              </w:numPr>
              <w:rPr>
                <w:rFonts w:ascii="Times New Roman" w:hAnsi="Times New Roman" w:cs="Times New Roman"/>
                <w:sz w:val="24"/>
                <w:szCs w:val="24"/>
              </w:rPr>
            </w:pPr>
          </w:p>
        </w:tc>
        <w:tc>
          <w:tcPr>
            <w:tcW w:w="10143" w:type="dxa"/>
            <w:gridSpan w:val="2"/>
            <w:shd w:val="clear" w:color="auto" w:fill="FFFFFF"/>
          </w:tcPr>
          <w:p w:rsidR="00550321" w:rsidRPr="00E139E9" w:rsidRDefault="00550321" w:rsidP="009E52C2">
            <w:pPr>
              <w:pStyle w:val="ConsPlusNormal"/>
              <w:ind w:firstLine="0"/>
              <w:jc w:val="both"/>
              <w:rPr>
                <w:rFonts w:ascii="Times New Roman" w:hAnsi="Times New Roman" w:cs="Times New Roman"/>
                <w:sz w:val="24"/>
                <w:szCs w:val="24"/>
              </w:rPr>
            </w:pPr>
            <w:r w:rsidRPr="00E139E9">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E139E9">
              <w:rPr>
                <w:rFonts w:ascii="Times New Roman" w:hAnsi="Times New Roman" w:cs="Times New Roman"/>
                <w:color w:val="000000"/>
                <w:sz w:val="24"/>
                <w:szCs w:val="24"/>
              </w:rPr>
              <w:t>аукциона в электронной форме</w:t>
            </w:r>
            <w:r w:rsidRPr="00E139E9">
              <w:rPr>
                <w:rFonts w:ascii="Times New Roman" w:hAnsi="Times New Roman" w:cs="Times New Roman"/>
                <w:sz w:val="24"/>
                <w:szCs w:val="24"/>
              </w:rPr>
              <w:t>;</w:t>
            </w:r>
          </w:p>
        </w:tc>
      </w:tr>
      <w:tr w:rsidR="00550321" w:rsidRPr="00A95027" w:rsidTr="00E139E9">
        <w:trPr>
          <w:trHeight w:val="816"/>
          <w:tblCellSpacing w:w="20" w:type="dxa"/>
        </w:trPr>
        <w:tc>
          <w:tcPr>
            <w:tcW w:w="483" w:type="dxa"/>
            <w:shd w:val="clear" w:color="auto" w:fill="FFFFFF"/>
          </w:tcPr>
          <w:p w:rsidR="00550321" w:rsidRPr="00E139E9" w:rsidRDefault="00550321" w:rsidP="005D4F7F">
            <w:pPr>
              <w:pStyle w:val="ConsPlusNormal"/>
              <w:widowControl/>
              <w:numPr>
                <w:ilvl w:val="0"/>
                <w:numId w:val="13"/>
              </w:numPr>
              <w:rPr>
                <w:rFonts w:ascii="Times New Roman" w:hAnsi="Times New Roman" w:cs="Times New Roman"/>
                <w:sz w:val="24"/>
                <w:szCs w:val="24"/>
              </w:rPr>
            </w:pPr>
          </w:p>
        </w:tc>
        <w:tc>
          <w:tcPr>
            <w:tcW w:w="10143" w:type="dxa"/>
            <w:gridSpan w:val="2"/>
            <w:shd w:val="clear" w:color="auto" w:fill="FFFFFF"/>
          </w:tcPr>
          <w:p w:rsidR="00550321" w:rsidRPr="00E139E9" w:rsidRDefault="00550321" w:rsidP="009E52C2">
            <w:pPr>
              <w:pStyle w:val="ConsPlusNormal"/>
              <w:ind w:firstLine="0"/>
              <w:jc w:val="both"/>
              <w:rPr>
                <w:rFonts w:ascii="Times New Roman" w:hAnsi="Times New Roman" w:cs="Times New Roman"/>
                <w:sz w:val="24"/>
                <w:szCs w:val="24"/>
              </w:rPr>
            </w:pPr>
            <w:r w:rsidRPr="00E139E9">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50321" w:rsidRPr="00A95027" w:rsidTr="00E139E9">
        <w:trPr>
          <w:trHeight w:val="840"/>
          <w:tblCellSpacing w:w="20" w:type="dxa"/>
        </w:trPr>
        <w:tc>
          <w:tcPr>
            <w:tcW w:w="483" w:type="dxa"/>
            <w:shd w:val="clear" w:color="auto" w:fill="FFFFFF"/>
          </w:tcPr>
          <w:p w:rsidR="00550321" w:rsidRPr="00E139E9" w:rsidRDefault="00550321" w:rsidP="005D4F7F">
            <w:pPr>
              <w:pStyle w:val="ConsPlusNormal"/>
              <w:widowControl/>
              <w:numPr>
                <w:ilvl w:val="0"/>
                <w:numId w:val="13"/>
              </w:numPr>
              <w:rPr>
                <w:rFonts w:ascii="Times New Roman" w:hAnsi="Times New Roman" w:cs="Times New Roman"/>
                <w:sz w:val="24"/>
                <w:szCs w:val="24"/>
              </w:rPr>
            </w:pPr>
          </w:p>
        </w:tc>
        <w:tc>
          <w:tcPr>
            <w:tcW w:w="10143" w:type="dxa"/>
            <w:gridSpan w:val="2"/>
            <w:shd w:val="clear" w:color="auto" w:fill="FFFFFF"/>
          </w:tcPr>
          <w:p w:rsidR="00550321" w:rsidRPr="00E139E9" w:rsidRDefault="00550321" w:rsidP="009E52C2">
            <w:pPr>
              <w:pStyle w:val="ConsPlusNormal"/>
              <w:ind w:firstLine="0"/>
              <w:jc w:val="both"/>
              <w:rPr>
                <w:rFonts w:ascii="Times New Roman" w:hAnsi="Times New Roman" w:cs="Times New Roman"/>
                <w:sz w:val="24"/>
                <w:szCs w:val="24"/>
              </w:rPr>
            </w:pPr>
            <w:r w:rsidRPr="00E139E9">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50321" w:rsidRPr="00A95027" w:rsidTr="00E139E9">
        <w:trPr>
          <w:trHeight w:val="2076"/>
          <w:tblCellSpacing w:w="20" w:type="dxa"/>
        </w:trPr>
        <w:tc>
          <w:tcPr>
            <w:tcW w:w="483" w:type="dxa"/>
            <w:shd w:val="clear" w:color="auto" w:fill="FFFFFF"/>
          </w:tcPr>
          <w:p w:rsidR="00550321" w:rsidRPr="00E139E9" w:rsidRDefault="00550321" w:rsidP="005D4F7F">
            <w:pPr>
              <w:pStyle w:val="ConsPlusNormal"/>
              <w:widowControl/>
              <w:numPr>
                <w:ilvl w:val="0"/>
                <w:numId w:val="13"/>
              </w:numPr>
              <w:rPr>
                <w:rFonts w:ascii="Times New Roman" w:hAnsi="Times New Roman" w:cs="Times New Roman"/>
                <w:sz w:val="24"/>
                <w:szCs w:val="24"/>
              </w:rPr>
            </w:pPr>
          </w:p>
        </w:tc>
        <w:tc>
          <w:tcPr>
            <w:tcW w:w="10143" w:type="dxa"/>
            <w:gridSpan w:val="2"/>
            <w:shd w:val="clear" w:color="auto" w:fill="FFFFFF"/>
          </w:tcPr>
          <w:p w:rsidR="00550321" w:rsidRPr="00E139E9" w:rsidRDefault="00550321" w:rsidP="009E52C2">
            <w:pPr>
              <w:pStyle w:val="ConsPlusNormal"/>
              <w:ind w:firstLine="0"/>
              <w:jc w:val="both"/>
              <w:rPr>
                <w:rFonts w:ascii="Times New Roman" w:hAnsi="Times New Roman" w:cs="Times New Roman"/>
                <w:sz w:val="24"/>
                <w:szCs w:val="24"/>
              </w:rPr>
            </w:pPr>
            <w:r w:rsidRPr="00E139E9">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50321" w:rsidRPr="00A95027" w:rsidTr="00E139E9">
        <w:trPr>
          <w:trHeight w:val="216"/>
          <w:tblCellSpacing w:w="20" w:type="dxa"/>
        </w:trPr>
        <w:tc>
          <w:tcPr>
            <w:tcW w:w="483" w:type="dxa"/>
            <w:shd w:val="clear" w:color="auto" w:fill="FFFFFF"/>
          </w:tcPr>
          <w:p w:rsidR="00550321" w:rsidRPr="00E139E9" w:rsidRDefault="00550321" w:rsidP="005D4F7F">
            <w:pPr>
              <w:pStyle w:val="ConsPlusNormal"/>
              <w:widowControl/>
              <w:numPr>
                <w:ilvl w:val="0"/>
                <w:numId w:val="13"/>
              </w:numPr>
              <w:rPr>
                <w:rFonts w:ascii="Times New Roman" w:hAnsi="Times New Roman" w:cs="Times New Roman"/>
                <w:sz w:val="24"/>
                <w:szCs w:val="24"/>
              </w:rPr>
            </w:pPr>
          </w:p>
        </w:tc>
        <w:tc>
          <w:tcPr>
            <w:tcW w:w="10143" w:type="dxa"/>
            <w:gridSpan w:val="2"/>
            <w:shd w:val="clear" w:color="auto" w:fill="FFFFFF"/>
          </w:tcPr>
          <w:p w:rsidR="00550321" w:rsidRPr="00E139E9" w:rsidRDefault="00550321" w:rsidP="009E52C2">
            <w:pPr>
              <w:pStyle w:val="ConsPlusNormal"/>
              <w:ind w:firstLine="0"/>
              <w:jc w:val="both"/>
              <w:rPr>
                <w:rFonts w:ascii="Times New Roman" w:hAnsi="Times New Roman" w:cs="Times New Roman"/>
                <w:i/>
                <w:sz w:val="24"/>
                <w:szCs w:val="24"/>
              </w:rPr>
            </w:pPr>
            <w:r w:rsidRPr="00E139E9">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550321" w:rsidRPr="00A95027" w:rsidTr="009E52C2">
        <w:trPr>
          <w:tblCellSpacing w:w="20" w:type="dxa"/>
        </w:trPr>
        <w:tc>
          <w:tcPr>
            <w:tcW w:w="10666" w:type="dxa"/>
            <w:gridSpan w:val="3"/>
            <w:shd w:val="clear" w:color="auto" w:fill="00FFFF"/>
          </w:tcPr>
          <w:p w:rsidR="00550321" w:rsidRPr="00E139E9" w:rsidRDefault="00550321" w:rsidP="009E52C2">
            <w:pPr>
              <w:pStyle w:val="ConsPlusNormal"/>
              <w:widowControl/>
              <w:ind w:firstLine="0"/>
              <w:jc w:val="both"/>
              <w:rPr>
                <w:rFonts w:ascii="Times New Roman" w:hAnsi="Times New Roman" w:cs="Times New Roman"/>
                <w:sz w:val="24"/>
                <w:szCs w:val="24"/>
              </w:rPr>
            </w:pPr>
            <w:r w:rsidRPr="00E139E9">
              <w:rPr>
                <w:rFonts w:ascii="Times New Roman" w:hAnsi="Times New Roman" w:cs="Times New Roman"/>
                <w:b/>
                <w:sz w:val="24"/>
                <w:szCs w:val="24"/>
                <w:lang w:val="en-US"/>
              </w:rPr>
              <w:t>IV</w:t>
            </w:r>
            <w:r w:rsidRPr="00E139E9">
              <w:rPr>
                <w:rFonts w:ascii="Times New Roman" w:hAnsi="Times New Roman" w:cs="Times New Roman"/>
                <w:b/>
                <w:sz w:val="24"/>
                <w:szCs w:val="24"/>
              </w:rPr>
              <w:t xml:space="preserve">. Требования к содержанию и составу заявки на участие в открытом аукционе в </w:t>
            </w:r>
            <w:r w:rsidRPr="00E139E9">
              <w:rPr>
                <w:rFonts w:ascii="Times New Roman" w:hAnsi="Times New Roman" w:cs="Times New Roman"/>
                <w:b/>
                <w:sz w:val="24"/>
                <w:szCs w:val="24"/>
              </w:rPr>
              <w:lastRenderedPageBreak/>
              <w:t>электронной форме:</w:t>
            </w:r>
          </w:p>
        </w:tc>
      </w:tr>
      <w:tr w:rsidR="00550321" w:rsidRPr="00A95027" w:rsidTr="009E52C2">
        <w:trPr>
          <w:tblCellSpacing w:w="20" w:type="dxa"/>
        </w:trPr>
        <w:tc>
          <w:tcPr>
            <w:tcW w:w="10666" w:type="dxa"/>
            <w:gridSpan w:val="3"/>
            <w:shd w:val="clear" w:color="auto" w:fill="FFFFFF"/>
          </w:tcPr>
          <w:p w:rsidR="00550321" w:rsidRPr="00A95027" w:rsidRDefault="00550321" w:rsidP="009E52C2">
            <w:pPr>
              <w:autoSpaceDE w:val="0"/>
              <w:autoSpaceDN w:val="0"/>
              <w:adjustRightInd w:val="0"/>
              <w:jc w:val="both"/>
              <w:outlineLvl w:val="1"/>
              <w:rPr>
                <w:rFonts w:ascii="Times New Roman" w:hAnsi="Times New Roman"/>
                <w:sz w:val="24"/>
                <w:szCs w:val="24"/>
              </w:rPr>
            </w:pPr>
            <w:r w:rsidRPr="00A95027">
              <w:rPr>
                <w:rFonts w:ascii="Times New Roman" w:hAnsi="Times New Roman"/>
                <w:sz w:val="24"/>
                <w:szCs w:val="24"/>
              </w:rPr>
              <w:lastRenderedPageBreak/>
              <w:t>Заявка на участие в открытом аукционе в электронной форме состоит из двух частей.</w:t>
            </w:r>
          </w:p>
        </w:tc>
      </w:tr>
      <w:tr w:rsidR="00550321" w:rsidRPr="00A95027" w:rsidTr="009E52C2">
        <w:trPr>
          <w:tblCellSpacing w:w="20" w:type="dxa"/>
        </w:trPr>
        <w:tc>
          <w:tcPr>
            <w:tcW w:w="10666" w:type="dxa"/>
            <w:gridSpan w:val="3"/>
            <w:shd w:val="clear" w:color="auto" w:fill="FFFFFF"/>
          </w:tcPr>
          <w:p w:rsidR="00550321" w:rsidRPr="00A95027" w:rsidRDefault="00550321" w:rsidP="009E52C2">
            <w:pPr>
              <w:autoSpaceDE w:val="0"/>
              <w:autoSpaceDN w:val="0"/>
              <w:adjustRightInd w:val="0"/>
              <w:ind w:left="360"/>
              <w:jc w:val="both"/>
              <w:outlineLvl w:val="1"/>
              <w:rPr>
                <w:rFonts w:ascii="Times New Roman" w:hAnsi="Times New Roman"/>
                <w:b/>
                <w:i/>
                <w:sz w:val="24"/>
                <w:szCs w:val="24"/>
                <w:highlight w:val="red"/>
              </w:rPr>
            </w:pPr>
            <w:r w:rsidRPr="00A95027">
              <w:rPr>
                <w:rFonts w:ascii="Times New Roman" w:hAnsi="Times New Roman"/>
                <w:b/>
                <w:sz w:val="24"/>
                <w:szCs w:val="24"/>
                <w:u w:val="single"/>
              </w:rPr>
              <w:t>Первая часть заявки на участие в открытом аукционе в электронной форме</w:t>
            </w:r>
            <w:r w:rsidRPr="00A95027">
              <w:rPr>
                <w:rFonts w:ascii="Times New Roman" w:hAnsi="Times New Roman"/>
                <w:sz w:val="24"/>
                <w:szCs w:val="24"/>
              </w:rPr>
              <w:t xml:space="preserve"> должна содержать следующие сведения:</w:t>
            </w:r>
          </w:p>
        </w:tc>
      </w:tr>
      <w:tr w:rsidR="00550321" w:rsidRPr="00A95027" w:rsidTr="00E139E9">
        <w:trPr>
          <w:tblCellSpacing w:w="20" w:type="dxa"/>
        </w:trPr>
        <w:tc>
          <w:tcPr>
            <w:tcW w:w="483" w:type="dxa"/>
            <w:shd w:val="clear" w:color="auto" w:fill="FFFFFF"/>
          </w:tcPr>
          <w:p w:rsidR="00550321" w:rsidRPr="00E139E9" w:rsidRDefault="00550321" w:rsidP="009E52C2">
            <w:pPr>
              <w:pStyle w:val="ConsPlusNormal"/>
              <w:widowControl/>
              <w:ind w:left="57" w:firstLine="0"/>
              <w:rPr>
                <w:rFonts w:ascii="Times New Roman" w:hAnsi="Times New Roman" w:cs="Times New Roman"/>
                <w:sz w:val="24"/>
                <w:szCs w:val="24"/>
              </w:rPr>
            </w:pPr>
            <w:r w:rsidRPr="00E139E9">
              <w:rPr>
                <w:rFonts w:ascii="Times New Roman" w:hAnsi="Times New Roman" w:cs="Times New Roman"/>
                <w:sz w:val="24"/>
                <w:szCs w:val="24"/>
              </w:rPr>
              <w:t>1.</w:t>
            </w:r>
          </w:p>
        </w:tc>
        <w:tc>
          <w:tcPr>
            <w:tcW w:w="10143" w:type="dxa"/>
            <w:gridSpan w:val="2"/>
            <w:shd w:val="clear" w:color="auto" w:fill="FFFFFF"/>
          </w:tcPr>
          <w:p w:rsidR="00550321" w:rsidRPr="00A95027" w:rsidRDefault="00550321" w:rsidP="009E52C2">
            <w:pPr>
              <w:autoSpaceDE w:val="0"/>
              <w:autoSpaceDN w:val="0"/>
              <w:adjustRightInd w:val="0"/>
              <w:jc w:val="both"/>
              <w:outlineLvl w:val="1"/>
              <w:rPr>
                <w:rFonts w:ascii="Times New Roman" w:hAnsi="Times New Roman"/>
                <w:sz w:val="24"/>
                <w:szCs w:val="24"/>
                <w:highlight w:val="red"/>
              </w:rPr>
            </w:pPr>
            <w:r w:rsidRPr="00A95027">
              <w:rPr>
                <w:rFonts w:ascii="Times New Roman" w:hAnsi="Times New Roman"/>
                <w:sz w:val="24"/>
                <w:szCs w:val="24"/>
              </w:rPr>
              <w:t>Согласие участника размещения заказа на выполнение работ на условиях, предусмотренных документацией об открытом аукционе в электронной форме, в том числе означающее согласие на использование товаров, указание на товарный знак которых  содержится в документации, или согласие участника размещения заказа на выполнение работ на условиях, предусмотренных документацией об открытом аукционе в электронной форме, указание на товарный знак (его словесное обозначение) предлагаемых для использования товаров и конкретные показатели этих товаров,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товары, которые являются эквивалентными товарам, указанным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используемых товаров; требуется указать товарный знак данных товаров.</w:t>
            </w:r>
          </w:p>
        </w:tc>
      </w:tr>
      <w:tr w:rsidR="00550321" w:rsidRPr="00A95027" w:rsidTr="00E139E9">
        <w:trPr>
          <w:tblCellSpacing w:w="20" w:type="dxa"/>
        </w:trPr>
        <w:tc>
          <w:tcPr>
            <w:tcW w:w="483" w:type="dxa"/>
            <w:shd w:val="clear" w:color="auto" w:fill="FFFFFF"/>
          </w:tcPr>
          <w:p w:rsidR="00550321" w:rsidRPr="00E139E9" w:rsidRDefault="00550321" w:rsidP="009E52C2">
            <w:pPr>
              <w:pStyle w:val="ConsPlusNormal"/>
              <w:widowControl/>
              <w:ind w:left="57" w:firstLine="0"/>
              <w:rPr>
                <w:rFonts w:ascii="Times New Roman" w:hAnsi="Times New Roman" w:cs="Times New Roman"/>
                <w:sz w:val="24"/>
                <w:szCs w:val="24"/>
              </w:rPr>
            </w:pPr>
            <w:r w:rsidRPr="00E139E9">
              <w:rPr>
                <w:rFonts w:ascii="Times New Roman" w:hAnsi="Times New Roman" w:cs="Times New Roman"/>
                <w:sz w:val="24"/>
                <w:szCs w:val="24"/>
              </w:rPr>
              <w:t>2.</w:t>
            </w:r>
          </w:p>
        </w:tc>
        <w:tc>
          <w:tcPr>
            <w:tcW w:w="10143" w:type="dxa"/>
            <w:gridSpan w:val="2"/>
            <w:shd w:val="clear" w:color="auto" w:fill="FFFFFF"/>
          </w:tcPr>
          <w:p w:rsidR="00550321" w:rsidRPr="00A95027" w:rsidRDefault="00550321" w:rsidP="009E52C2">
            <w:pPr>
              <w:autoSpaceDE w:val="0"/>
              <w:autoSpaceDN w:val="0"/>
              <w:adjustRightInd w:val="0"/>
              <w:jc w:val="both"/>
              <w:outlineLvl w:val="1"/>
              <w:rPr>
                <w:rFonts w:ascii="Times New Roman" w:hAnsi="Times New Roman"/>
                <w:sz w:val="24"/>
                <w:szCs w:val="24"/>
                <w:highlight w:val="red"/>
              </w:rPr>
            </w:pPr>
            <w:r w:rsidRPr="00A95027">
              <w:rPr>
                <w:rFonts w:ascii="Times New Roman" w:hAnsi="Times New Roman"/>
                <w:sz w:val="24"/>
                <w:szCs w:val="24"/>
              </w:rPr>
              <w:t>Согласие участника размещения заказа на выполнение работ на условиях, предусмотренных документацией об открытом аукционе в электронной форме,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550321" w:rsidRPr="00A95027" w:rsidTr="009E52C2">
        <w:trPr>
          <w:tblCellSpacing w:w="20" w:type="dxa"/>
        </w:trPr>
        <w:tc>
          <w:tcPr>
            <w:tcW w:w="10666" w:type="dxa"/>
            <w:gridSpan w:val="3"/>
            <w:shd w:val="clear" w:color="auto" w:fill="FFFFFF"/>
          </w:tcPr>
          <w:p w:rsidR="00550321" w:rsidRPr="00A95027" w:rsidRDefault="00550321" w:rsidP="005D4F7F">
            <w:pPr>
              <w:numPr>
                <w:ilvl w:val="0"/>
                <w:numId w:val="14"/>
              </w:numPr>
              <w:autoSpaceDE w:val="0"/>
              <w:autoSpaceDN w:val="0"/>
              <w:adjustRightInd w:val="0"/>
              <w:spacing w:after="0" w:line="240" w:lineRule="auto"/>
              <w:ind w:left="235" w:hanging="235"/>
              <w:jc w:val="both"/>
              <w:outlineLvl w:val="1"/>
              <w:rPr>
                <w:rFonts w:ascii="Times New Roman" w:hAnsi="Times New Roman"/>
                <w:sz w:val="24"/>
                <w:szCs w:val="24"/>
              </w:rPr>
            </w:pPr>
            <w:r w:rsidRPr="00A95027">
              <w:rPr>
                <w:rFonts w:ascii="Times New Roman" w:hAnsi="Times New Roman"/>
                <w:b/>
                <w:sz w:val="24"/>
                <w:szCs w:val="24"/>
                <w:u w:val="single"/>
              </w:rPr>
              <w:t>Вторая часть заявки на участие в открытом аукционе в электронной форме</w:t>
            </w:r>
            <w:r w:rsidRPr="00A95027">
              <w:rPr>
                <w:rFonts w:ascii="Times New Roman" w:hAnsi="Times New Roman"/>
                <w:sz w:val="24"/>
                <w:szCs w:val="24"/>
              </w:rPr>
              <w:t xml:space="preserve"> должна содержать следующие документы и сведения:</w:t>
            </w:r>
          </w:p>
        </w:tc>
      </w:tr>
      <w:tr w:rsidR="00550321" w:rsidRPr="00A95027" w:rsidTr="00E139E9">
        <w:trPr>
          <w:tblCellSpacing w:w="20" w:type="dxa"/>
        </w:trPr>
        <w:tc>
          <w:tcPr>
            <w:tcW w:w="483" w:type="dxa"/>
            <w:shd w:val="clear" w:color="auto" w:fill="FFFFFF"/>
          </w:tcPr>
          <w:p w:rsidR="00550321" w:rsidRPr="00E139E9" w:rsidRDefault="00550321" w:rsidP="005D4F7F">
            <w:pPr>
              <w:pStyle w:val="ConsPlusNormal"/>
              <w:widowControl/>
              <w:numPr>
                <w:ilvl w:val="0"/>
                <w:numId w:val="15"/>
              </w:numPr>
              <w:rPr>
                <w:rFonts w:ascii="Times New Roman" w:hAnsi="Times New Roman" w:cs="Times New Roman"/>
                <w:sz w:val="24"/>
                <w:szCs w:val="24"/>
              </w:rPr>
            </w:pPr>
          </w:p>
        </w:tc>
        <w:tc>
          <w:tcPr>
            <w:tcW w:w="10143" w:type="dxa"/>
            <w:gridSpan w:val="2"/>
            <w:shd w:val="clear" w:color="auto" w:fill="FFFFFF"/>
          </w:tcPr>
          <w:p w:rsidR="00550321" w:rsidRPr="00A95027" w:rsidRDefault="00550321" w:rsidP="009E52C2">
            <w:pPr>
              <w:autoSpaceDE w:val="0"/>
              <w:autoSpaceDN w:val="0"/>
              <w:adjustRightInd w:val="0"/>
              <w:jc w:val="both"/>
              <w:outlineLvl w:val="1"/>
              <w:rPr>
                <w:rFonts w:ascii="Times New Roman" w:hAnsi="Times New Roman"/>
                <w:i/>
                <w:sz w:val="24"/>
                <w:szCs w:val="24"/>
                <w:highlight w:val="red"/>
              </w:rPr>
            </w:pPr>
            <w:r w:rsidRPr="00A95027">
              <w:rPr>
                <w:rFonts w:ascii="Times New Roman" w:hAnsi="Times New Roman"/>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50321" w:rsidRPr="00A95027" w:rsidTr="00E139E9">
        <w:trPr>
          <w:tblCellSpacing w:w="20" w:type="dxa"/>
        </w:trPr>
        <w:tc>
          <w:tcPr>
            <w:tcW w:w="483" w:type="dxa"/>
            <w:shd w:val="clear" w:color="auto" w:fill="FFFFFF"/>
          </w:tcPr>
          <w:p w:rsidR="00550321" w:rsidRPr="00E139E9" w:rsidRDefault="00550321" w:rsidP="005D4F7F">
            <w:pPr>
              <w:pStyle w:val="ConsPlusNormal"/>
              <w:widowControl/>
              <w:numPr>
                <w:ilvl w:val="0"/>
                <w:numId w:val="15"/>
              </w:numPr>
              <w:rPr>
                <w:rFonts w:ascii="Times New Roman" w:hAnsi="Times New Roman" w:cs="Times New Roman"/>
                <w:sz w:val="24"/>
                <w:szCs w:val="24"/>
              </w:rPr>
            </w:pPr>
          </w:p>
        </w:tc>
        <w:tc>
          <w:tcPr>
            <w:tcW w:w="10143" w:type="dxa"/>
            <w:gridSpan w:val="2"/>
            <w:shd w:val="clear" w:color="auto" w:fill="FFFFFF"/>
          </w:tcPr>
          <w:p w:rsidR="00550321" w:rsidRPr="00E139E9" w:rsidRDefault="00550321" w:rsidP="009E52C2">
            <w:pPr>
              <w:pStyle w:val="ConsPlusNormal"/>
              <w:widowControl/>
              <w:ind w:firstLine="540"/>
              <w:jc w:val="both"/>
              <w:rPr>
                <w:rFonts w:ascii="Times New Roman" w:hAnsi="Times New Roman" w:cs="Times New Roman"/>
                <w:sz w:val="24"/>
                <w:szCs w:val="24"/>
                <w:highlight w:val="red"/>
              </w:rPr>
            </w:pPr>
            <w:r w:rsidRPr="00E139E9">
              <w:rPr>
                <w:rFonts w:ascii="Times New Roman" w:hAnsi="Times New Roman" w:cs="Times New Roman"/>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a5"/>
              <w:spacing w:after="0"/>
              <w:ind w:left="0"/>
              <w:jc w:val="center"/>
              <w:rPr>
                <w:sz w:val="24"/>
                <w:szCs w:val="24"/>
              </w:rPr>
            </w:pPr>
            <w:r w:rsidRPr="00E139E9">
              <w:rPr>
                <w:iCs/>
                <w:sz w:val="24"/>
                <w:szCs w:val="24"/>
              </w:rPr>
              <w:t>Инструкция по заполнению заявки на участие в открытом аукционе в электронной форме</w:t>
            </w:r>
          </w:p>
        </w:tc>
        <w:tc>
          <w:tcPr>
            <w:tcW w:w="7483" w:type="dxa"/>
            <w:shd w:val="clear" w:color="auto" w:fill="FFFFFF"/>
          </w:tcPr>
          <w:p w:rsidR="00550321" w:rsidRPr="00A95027" w:rsidRDefault="00550321" w:rsidP="009E52C2">
            <w:pPr>
              <w:autoSpaceDE w:val="0"/>
              <w:autoSpaceDN w:val="0"/>
              <w:adjustRightInd w:val="0"/>
              <w:ind w:firstLine="175"/>
              <w:jc w:val="both"/>
              <w:outlineLvl w:val="1"/>
              <w:rPr>
                <w:rFonts w:ascii="Times New Roman" w:hAnsi="Times New Roman"/>
                <w:iCs/>
                <w:sz w:val="24"/>
                <w:szCs w:val="24"/>
              </w:rPr>
            </w:pPr>
            <w:r w:rsidRPr="00A95027">
              <w:rPr>
                <w:rFonts w:ascii="Times New Roman" w:hAnsi="Times New Roman"/>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50321" w:rsidRPr="00A95027" w:rsidRDefault="00550321" w:rsidP="009E52C2">
            <w:pPr>
              <w:autoSpaceDE w:val="0"/>
              <w:autoSpaceDN w:val="0"/>
              <w:adjustRightInd w:val="0"/>
              <w:ind w:firstLine="175"/>
              <w:jc w:val="both"/>
              <w:outlineLvl w:val="1"/>
              <w:rPr>
                <w:rFonts w:ascii="Times New Roman" w:hAnsi="Times New Roman"/>
                <w:sz w:val="24"/>
                <w:szCs w:val="24"/>
              </w:rPr>
            </w:pPr>
            <w:r w:rsidRPr="00A95027">
              <w:rPr>
                <w:rFonts w:ascii="Times New Roman" w:hAnsi="Times New Roman"/>
                <w:sz w:val="24"/>
                <w:szCs w:val="24"/>
              </w:rPr>
              <w:lastRenderedPageBreak/>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A95027">
              <w:rPr>
                <w:rFonts w:ascii="Times New Roman" w:hAnsi="Times New Roman"/>
                <w:sz w:val="24"/>
                <w:szCs w:val="24"/>
                <w:lang w:val="en-US"/>
              </w:rPr>
              <w:t>IV</w:t>
            </w:r>
            <w:r w:rsidRPr="00A95027">
              <w:rPr>
                <w:rFonts w:ascii="Times New Roman" w:hAnsi="Times New Roman"/>
                <w:sz w:val="24"/>
                <w:szCs w:val="24"/>
              </w:rPr>
              <w:t xml:space="preserve"> документации части заявки. Указанные электронные документы подаются одновременно.</w:t>
            </w:r>
          </w:p>
          <w:p w:rsidR="00550321" w:rsidRPr="00A95027" w:rsidRDefault="00550321" w:rsidP="009E52C2">
            <w:pPr>
              <w:autoSpaceDE w:val="0"/>
              <w:autoSpaceDN w:val="0"/>
              <w:adjustRightInd w:val="0"/>
              <w:ind w:firstLine="175"/>
              <w:jc w:val="both"/>
              <w:outlineLvl w:val="1"/>
              <w:rPr>
                <w:rFonts w:ascii="Times New Roman" w:hAnsi="Times New Roman"/>
                <w:sz w:val="24"/>
                <w:szCs w:val="24"/>
              </w:rPr>
            </w:pPr>
            <w:r w:rsidRPr="00A95027">
              <w:rPr>
                <w:rFonts w:ascii="Times New Roman" w:hAnsi="Times New Roman"/>
                <w:sz w:val="24"/>
                <w:szCs w:val="24"/>
              </w:rPr>
              <w:t>Участник размещения заказа вправе подать только одну заявку на участие в открытом аукционе в электронной форме.</w:t>
            </w:r>
          </w:p>
          <w:p w:rsidR="00550321" w:rsidRPr="00A95027" w:rsidRDefault="00550321" w:rsidP="009E52C2">
            <w:pPr>
              <w:autoSpaceDE w:val="0"/>
              <w:autoSpaceDN w:val="0"/>
              <w:adjustRightInd w:val="0"/>
              <w:ind w:firstLine="175"/>
              <w:jc w:val="both"/>
              <w:outlineLvl w:val="1"/>
              <w:rPr>
                <w:rFonts w:ascii="Times New Roman" w:hAnsi="Times New Roman"/>
                <w:sz w:val="24"/>
                <w:szCs w:val="24"/>
              </w:rPr>
            </w:pPr>
            <w:r w:rsidRPr="00A95027">
              <w:rPr>
                <w:rFonts w:ascii="Times New Roman" w:hAnsi="Times New Roman"/>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50321" w:rsidRPr="00A95027" w:rsidTr="009E52C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550321" w:rsidRPr="00E139E9" w:rsidRDefault="00550321" w:rsidP="009E52C2">
            <w:pPr>
              <w:pStyle w:val="ConsPlusNormal"/>
              <w:widowControl/>
              <w:ind w:firstLine="0"/>
              <w:jc w:val="both"/>
              <w:rPr>
                <w:rFonts w:ascii="Times New Roman" w:hAnsi="Times New Roman" w:cs="Times New Roman"/>
                <w:b/>
                <w:sz w:val="24"/>
                <w:szCs w:val="24"/>
              </w:rPr>
            </w:pPr>
            <w:r w:rsidRPr="00E139E9">
              <w:rPr>
                <w:rFonts w:ascii="Times New Roman" w:hAnsi="Times New Roman" w:cs="Times New Roman"/>
                <w:b/>
                <w:sz w:val="24"/>
                <w:szCs w:val="24"/>
                <w:lang w:val="en-US"/>
              </w:rPr>
              <w:lastRenderedPageBreak/>
              <w:t>V</w:t>
            </w:r>
            <w:r w:rsidRPr="00E139E9">
              <w:rPr>
                <w:rFonts w:ascii="Times New Roman" w:hAnsi="Times New Roman" w:cs="Times New Roman"/>
                <w:b/>
                <w:sz w:val="24"/>
                <w:szCs w:val="24"/>
              </w:rPr>
              <w:t>. Обеспечение заявки на участие в открытом аукционе в электронной форме</w:t>
            </w:r>
          </w:p>
        </w:tc>
      </w:tr>
      <w:tr w:rsidR="00550321" w:rsidRPr="00A95027" w:rsidTr="00E139E9">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Размер обеспечения заявки</w:t>
            </w:r>
          </w:p>
          <w:p w:rsidR="00550321" w:rsidRPr="00E139E9" w:rsidRDefault="00550321" w:rsidP="009E52C2">
            <w:pPr>
              <w:pStyle w:val="ConsPlusNormal"/>
              <w:widowControl/>
              <w:ind w:firstLine="0"/>
              <w:jc w:val="both"/>
              <w:rPr>
                <w:rFonts w:ascii="Times New Roman" w:hAnsi="Times New Roman" w:cs="Times New Roman"/>
                <w:sz w:val="24"/>
                <w:szCs w:val="24"/>
              </w:rPr>
            </w:pPr>
            <w:r w:rsidRPr="00E139E9">
              <w:rPr>
                <w:rFonts w:ascii="Times New Roman" w:hAnsi="Times New Roman" w:cs="Times New Roman"/>
                <w:sz w:val="24"/>
                <w:szCs w:val="24"/>
              </w:rPr>
              <w:t>на участие в аукционе</w:t>
            </w:r>
          </w:p>
        </w:tc>
        <w:tc>
          <w:tcPr>
            <w:tcW w:w="7483" w:type="dxa"/>
            <w:tcBorders>
              <w:top w:val="single" w:sz="4" w:space="0" w:color="auto"/>
              <w:left w:val="single" w:sz="4" w:space="0" w:color="auto"/>
              <w:bottom w:val="single" w:sz="4" w:space="0" w:color="auto"/>
              <w:right w:val="single" w:sz="4" w:space="0" w:color="auto"/>
            </w:tcBorders>
            <w:shd w:val="clear" w:color="auto" w:fill="FFFFFF"/>
          </w:tcPr>
          <w:p w:rsidR="00550321" w:rsidRPr="00A95027" w:rsidRDefault="00550321" w:rsidP="00E139E9">
            <w:pPr>
              <w:autoSpaceDE w:val="0"/>
              <w:autoSpaceDN w:val="0"/>
              <w:adjustRightInd w:val="0"/>
              <w:jc w:val="both"/>
              <w:outlineLvl w:val="1"/>
              <w:rPr>
                <w:rFonts w:ascii="Times New Roman" w:hAnsi="Times New Roman"/>
                <w:bCs/>
                <w:sz w:val="24"/>
                <w:szCs w:val="24"/>
              </w:rPr>
            </w:pPr>
            <w:r w:rsidRPr="00A95027">
              <w:rPr>
                <w:rFonts w:ascii="Times New Roman" w:hAnsi="Times New Roman"/>
                <w:bCs/>
                <w:i/>
                <w:sz w:val="24"/>
                <w:szCs w:val="24"/>
              </w:rPr>
              <w:t xml:space="preserve">2 </w:t>
            </w:r>
            <w:r w:rsidRPr="00A95027">
              <w:rPr>
                <w:rFonts w:ascii="Times New Roman" w:hAnsi="Times New Roman"/>
                <w:bCs/>
                <w:sz w:val="24"/>
                <w:szCs w:val="24"/>
              </w:rPr>
              <w:t>%  от начальной (максимальной) цены договора</w:t>
            </w:r>
          </w:p>
        </w:tc>
      </w:tr>
      <w:tr w:rsidR="00550321" w:rsidRPr="00A95027" w:rsidTr="009E52C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550321" w:rsidRPr="00E139E9" w:rsidRDefault="00550321" w:rsidP="009E52C2">
            <w:pPr>
              <w:pStyle w:val="ConsPlusNormal"/>
              <w:widowControl/>
              <w:ind w:firstLine="0"/>
              <w:jc w:val="both"/>
              <w:rPr>
                <w:rFonts w:ascii="Times New Roman" w:hAnsi="Times New Roman" w:cs="Times New Roman"/>
                <w:b/>
                <w:sz w:val="24"/>
                <w:szCs w:val="24"/>
              </w:rPr>
            </w:pPr>
            <w:r w:rsidRPr="00E139E9">
              <w:rPr>
                <w:rFonts w:ascii="Times New Roman" w:hAnsi="Times New Roman" w:cs="Times New Roman"/>
                <w:b/>
                <w:sz w:val="24"/>
                <w:szCs w:val="24"/>
                <w:lang w:val="en-US"/>
              </w:rPr>
              <w:t>VI</w:t>
            </w:r>
            <w:r w:rsidRPr="00E139E9">
              <w:rPr>
                <w:rFonts w:ascii="Times New Roman" w:hAnsi="Times New Roman" w:cs="Times New Roman"/>
                <w:b/>
                <w:sz w:val="24"/>
                <w:szCs w:val="24"/>
              </w:rPr>
              <w:t xml:space="preserve">. Сроки, время  подачи заявок на участие в открытом аукционе в электронной форме, сроки, время и место рассмотрения таких заявок. Дата, время и место проведения открытого аукциона в электронной форме. </w:t>
            </w:r>
          </w:p>
        </w:tc>
      </w:tr>
      <w:tr w:rsidR="00550321" w:rsidRPr="00A95027" w:rsidTr="00E139E9">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550321" w:rsidRPr="00A95027" w:rsidRDefault="00550321" w:rsidP="009E52C2">
            <w:pPr>
              <w:autoSpaceDE w:val="0"/>
              <w:autoSpaceDN w:val="0"/>
              <w:adjustRightInd w:val="0"/>
              <w:jc w:val="center"/>
              <w:outlineLvl w:val="1"/>
              <w:rPr>
                <w:rFonts w:ascii="Times New Roman" w:hAnsi="Times New Roman"/>
                <w:sz w:val="24"/>
                <w:szCs w:val="24"/>
                <w:highlight w:val="red"/>
              </w:rPr>
            </w:pPr>
            <w:r w:rsidRPr="00A95027">
              <w:rPr>
                <w:rFonts w:ascii="Times New Roman" w:hAnsi="Times New Roman"/>
                <w:sz w:val="24"/>
                <w:szCs w:val="24"/>
              </w:rPr>
              <w:t>Дата и время окончания срока подачи заявок на участие в открытом аукционе в электронной форме</w:t>
            </w:r>
          </w:p>
        </w:tc>
        <w:tc>
          <w:tcPr>
            <w:tcW w:w="7483" w:type="dxa"/>
            <w:tcBorders>
              <w:top w:val="single" w:sz="4" w:space="0" w:color="auto"/>
              <w:left w:val="single" w:sz="4" w:space="0" w:color="auto"/>
              <w:bottom w:val="single" w:sz="4" w:space="0" w:color="auto"/>
              <w:right w:val="single" w:sz="4" w:space="0" w:color="auto"/>
            </w:tcBorders>
            <w:shd w:val="clear" w:color="auto" w:fill="FFFFFF"/>
          </w:tcPr>
          <w:p w:rsidR="00550321" w:rsidRPr="00E139E9" w:rsidRDefault="00550321" w:rsidP="009E52C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w:t>
            </w:r>
            <w:r w:rsidR="007614C9">
              <w:rPr>
                <w:rFonts w:ascii="Times New Roman" w:hAnsi="Times New Roman" w:cs="Times New Roman"/>
                <w:sz w:val="24"/>
                <w:szCs w:val="24"/>
              </w:rPr>
              <w:t>4</w:t>
            </w:r>
            <w:r>
              <w:rPr>
                <w:rFonts w:ascii="Times New Roman" w:hAnsi="Times New Roman" w:cs="Times New Roman"/>
                <w:sz w:val="24"/>
                <w:szCs w:val="24"/>
              </w:rPr>
              <w:t>.10.2012г.</w:t>
            </w:r>
          </w:p>
          <w:p w:rsidR="00550321" w:rsidRPr="00E139E9" w:rsidRDefault="00550321" w:rsidP="0079563D">
            <w:pPr>
              <w:pStyle w:val="ConsPlusNormal"/>
              <w:widowControl/>
              <w:ind w:firstLine="0"/>
              <w:jc w:val="both"/>
              <w:rPr>
                <w:rFonts w:ascii="Times New Roman" w:hAnsi="Times New Roman" w:cs="Times New Roman"/>
                <w:sz w:val="24"/>
                <w:szCs w:val="24"/>
                <w:highlight w:val="red"/>
              </w:rPr>
            </w:pPr>
            <w:r w:rsidRPr="00E139E9">
              <w:rPr>
                <w:rFonts w:ascii="Times New Roman" w:hAnsi="Times New Roman" w:cs="Times New Roman"/>
                <w:sz w:val="24"/>
                <w:szCs w:val="24"/>
              </w:rPr>
              <w:t>1</w:t>
            </w:r>
            <w:r>
              <w:rPr>
                <w:rFonts w:ascii="Times New Roman" w:hAnsi="Times New Roman" w:cs="Times New Roman"/>
                <w:sz w:val="24"/>
                <w:szCs w:val="24"/>
              </w:rPr>
              <w:t>7</w:t>
            </w:r>
            <w:r w:rsidRPr="00E139E9">
              <w:rPr>
                <w:rFonts w:ascii="Times New Roman" w:hAnsi="Times New Roman" w:cs="Times New Roman"/>
                <w:sz w:val="24"/>
                <w:szCs w:val="24"/>
              </w:rPr>
              <w:t>.00 (время местное)</w:t>
            </w:r>
          </w:p>
        </w:tc>
      </w:tr>
      <w:tr w:rsidR="00550321" w:rsidRPr="00A95027" w:rsidTr="00E139E9">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550321" w:rsidRPr="00A95027" w:rsidRDefault="00550321" w:rsidP="009E52C2">
            <w:pPr>
              <w:autoSpaceDE w:val="0"/>
              <w:autoSpaceDN w:val="0"/>
              <w:adjustRightInd w:val="0"/>
              <w:jc w:val="center"/>
              <w:outlineLvl w:val="1"/>
              <w:rPr>
                <w:rFonts w:ascii="Times New Roman" w:hAnsi="Times New Roman"/>
                <w:sz w:val="24"/>
                <w:szCs w:val="24"/>
              </w:rPr>
            </w:pPr>
            <w:r w:rsidRPr="00A95027">
              <w:rPr>
                <w:rFonts w:ascii="Times New Roman" w:hAnsi="Times New Roman"/>
                <w:sz w:val="24"/>
                <w:szCs w:val="24"/>
              </w:rPr>
              <w:t>Дата окончания срока рассмотрения первых частей</w:t>
            </w:r>
          </w:p>
          <w:p w:rsidR="00550321" w:rsidRPr="00A95027" w:rsidRDefault="00550321" w:rsidP="009E52C2">
            <w:pPr>
              <w:autoSpaceDE w:val="0"/>
              <w:autoSpaceDN w:val="0"/>
              <w:adjustRightInd w:val="0"/>
              <w:jc w:val="center"/>
              <w:outlineLvl w:val="1"/>
              <w:rPr>
                <w:rFonts w:ascii="Times New Roman" w:hAnsi="Times New Roman"/>
                <w:sz w:val="24"/>
                <w:szCs w:val="24"/>
                <w:highlight w:val="red"/>
              </w:rPr>
            </w:pPr>
            <w:r w:rsidRPr="00A95027">
              <w:rPr>
                <w:rFonts w:ascii="Times New Roman" w:hAnsi="Times New Roman"/>
                <w:sz w:val="24"/>
                <w:szCs w:val="24"/>
              </w:rPr>
              <w:t>заявок на участие в открытом аукционе в электронной форме</w:t>
            </w:r>
          </w:p>
        </w:tc>
        <w:tc>
          <w:tcPr>
            <w:tcW w:w="7483" w:type="dxa"/>
            <w:tcBorders>
              <w:top w:val="single" w:sz="4" w:space="0" w:color="auto"/>
              <w:left w:val="single" w:sz="4" w:space="0" w:color="auto"/>
              <w:bottom w:val="single" w:sz="4" w:space="0" w:color="auto"/>
              <w:right w:val="single" w:sz="4" w:space="0" w:color="auto"/>
            </w:tcBorders>
            <w:shd w:val="clear" w:color="auto" w:fill="FFFFFF"/>
          </w:tcPr>
          <w:p w:rsidR="00550321" w:rsidRPr="00E139E9" w:rsidRDefault="007614C9" w:rsidP="009E52C2">
            <w:pPr>
              <w:pStyle w:val="ConsPlusNormal"/>
              <w:widowControl/>
              <w:ind w:firstLine="0"/>
              <w:jc w:val="both"/>
              <w:rPr>
                <w:rFonts w:ascii="Times New Roman" w:hAnsi="Times New Roman" w:cs="Times New Roman"/>
                <w:sz w:val="24"/>
                <w:szCs w:val="24"/>
                <w:highlight w:val="red"/>
              </w:rPr>
            </w:pPr>
            <w:r>
              <w:rPr>
                <w:rFonts w:ascii="Times New Roman" w:hAnsi="Times New Roman" w:cs="Times New Roman"/>
                <w:sz w:val="24"/>
                <w:szCs w:val="24"/>
              </w:rPr>
              <w:t>31</w:t>
            </w:r>
            <w:r w:rsidR="00550321">
              <w:rPr>
                <w:rFonts w:ascii="Times New Roman" w:hAnsi="Times New Roman" w:cs="Times New Roman"/>
                <w:sz w:val="24"/>
                <w:szCs w:val="24"/>
              </w:rPr>
              <w:t>.10.2012г.</w:t>
            </w:r>
          </w:p>
        </w:tc>
      </w:tr>
      <w:tr w:rsidR="00550321" w:rsidRPr="00A95027" w:rsidTr="00E139E9">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550321" w:rsidRPr="00A95027" w:rsidRDefault="00550321" w:rsidP="009E52C2">
            <w:pPr>
              <w:autoSpaceDE w:val="0"/>
              <w:autoSpaceDN w:val="0"/>
              <w:adjustRightInd w:val="0"/>
              <w:jc w:val="center"/>
              <w:outlineLvl w:val="1"/>
              <w:rPr>
                <w:rFonts w:ascii="Times New Roman" w:hAnsi="Times New Roman"/>
                <w:sz w:val="24"/>
                <w:szCs w:val="24"/>
                <w:highlight w:val="red"/>
              </w:rPr>
            </w:pPr>
            <w:r w:rsidRPr="00A95027">
              <w:rPr>
                <w:rFonts w:ascii="Times New Roman" w:hAnsi="Times New Roman"/>
                <w:sz w:val="24"/>
                <w:szCs w:val="24"/>
              </w:rPr>
              <w:t>Дата, время  и место  проведения открытого аукциона в электронной форме</w:t>
            </w:r>
          </w:p>
        </w:tc>
        <w:tc>
          <w:tcPr>
            <w:tcW w:w="7483" w:type="dxa"/>
            <w:tcBorders>
              <w:top w:val="single" w:sz="4" w:space="0" w:color="auto"/>
              <w:left w:val="single" w:sz="4" w:space="0" w:color="auto"/>
              <w:bottom w:val="single" w:sz="4" w:space="0" w:color="auto"/>
              <w:right w:val="single" w:sz="4" w:space="0" w:color="auto"/>
            </w:tcBorders>
            <w:shd w:val="clear" w:color="auto" w:fill="FFFFFF"/>
          </w:tcPr>
          <w:p w:rsidR="00550321" w:rsidRPr="00A95027" w:rsidRDefault="007614C9" w:rsidP="009E52C2">
            <w:pPr>
              <w:autoSpaceDE w:val="0"/>
              <w:autoSpaceDN w:val="0"/>
              <w:adjustRightInd w:val="0"/>
              <w:jc w:val="both"/>
              <w:outlineLvl w:val="1"/>
              <w:rPr>
                <w:rFonts w:ascii="Times New Roman" w:hAnsi="Times New Roman"/>
                <w:sz w:val="24"/>
                <w:szCs w:val="24"/>
              </w:rPr>
            </w:pPr>
            <w:r>
              <w:rPr>
                <w:rFonts w:ascii="Times New Roman" w:hAnsi="Times New Roman"/>
                <w:sz w:val="24"/>
                <w:szCs w:val="24"/>
              </w:rPr>
              <w:t>06</w:t>
            </w:r>
            <w:r w:rsidR="00550321" w:rsidRPr="00A95027">
              <w:rPr>
                <w:rFonts w:ascii="Times New Roman" w:hAnsi="Times New Roman"/>
                <w:sz w:val="24"/>
                <w:szCs w:val="24"/>
              </w:rPr>
              <w:t>.1</w:t>
            </w:r>
            <w:r>
              <w:rPr>
                <w:rFonts w:ascii="Times New Roman" w:hAnsi="Times New Roman"/>
                <w:sz w:val="24"/>
                <w:szCs w:val="24"/>
              </w:rPr>
              <w:t>1</w:t>
            </w:r>
            <w:r w:rsidR="00550321" w:rsidRPr="00A95027">
              <w:rPr>
                <w:rFonts w:ascii="Times New Roman" w:hAnsi="Times New Roman"/>
                <w:sz w:val="24"/>
                <w:szCs w:val="24"/>
              </w:rPr>
              <w:t>.2012г., время начала проведения открытого аукциона в электронной форме устанавливает Оператор электронной площадки.</w:t>
            </w:r>
          </w:p>
          <w:p w:rsidR="00550321" w:rsidRPr="00A95027" w:rsidRDefault="00550321" w:rsidP="009E52C2">
            <w:pPr>
              <w:autoSpaceDE w:val="0"/>
              <w:autoSpaceDN w:val="0"/>
              <w:adjustRightInd w:val="0"/>
              <w:jc w:val="both"/>
              <w:outlineLvl w:val="1"/>
              <w:rPr>
                <w:rFonts w:ascii="Times New Roman" w:hAnsi="Times New Roman"/>
                <w:sz w:val="24"/>
                <w:szCs w:val="24"/>
                <w:highlight w:val="red"/>
              </w:rPr>
            </w:pPr>
            <w:r w:rsidRPr="00A95027">
              <w:rPr>
                <w:rFonts w:ascii="Times New Roman" w:hAnsi="Times New Roman"/>
                <w:sz w:val="24"/>
                <w:szCs w:val="24"/>
              </w:rPr>
              <w:t xml:space="preserve">Аукцион проходит на ЭТП «Сбербанк-АСТ» (адрес в Интернете- </w:t>
            </w:r>
            <w:r w:rsidRPr="00A95027">
              <w:rPr>
                <w:rFonts w:ascii="Times New Roman" w:hAnsi="Times New Roman"/>
                <w:sz w:val="24"/>
                <w:szCs w:val="24"/>
                <w:lang w:val="en-US"/>
              </w:rPr>
              <w:t>www</w:t>
            </w:r>
            <w:r w:rsidRPr="00A95027">
              <w:rPr>
                <w:rFonts w:ascii="Times New Roman" w:hAnsi="Times New Roman"/>
                <w:sz w:val="24"/>
                <w:szCs w:val="24"/>
              </w:rPr>
              <w:t>.</w:t>
            </w:r>
            <w:r w:rsidRPr="00A95027">
              <w:rPr>
                <w:rFonts w:ascii="Times New Roman" w:hAnsi="Times New Roman"/>
                <w:sz w:val="24"/>
                <w:szCs w:val="24"/>
                <w:lang w:val="en-US"/>
              </w:rPr>
              <w:t>sberbank</w:t>
            </w:r>
            <w:r w:rsidRPr="00A95027">
              <w:rPr>
                <w:rFonts w:ascii="Times New Roman" w:hAnsi="Times New Roman"/>
                <w:sz w:val="24"/>
                <w:szCs w:val="24"/>
              </w:rPr>
              <w:t>-</w:t>
            </w:r>
            <w:r w:rsidRPr="00A95027">
              <w:rPr>
                <w:rFonts w:ascii="Times New Roman" w:hAnsi="Times New Roman"/>
                <w:sz w:val="24"/>
                <w:szCs w:val="24"/>
                <w:lang w:val="en-US"/>
              </w:rPr>
              <w:t>ast</w:t>
            </w:r>
            <w:r w:rsidRPr="00A95027">
              <w:rPr>
                <w:rFonts w:ascii="Times New Roman" w:hAnsi="Times New Roman"/>
                <w:sz w:val="24"/>
                <w:szCs w:val="24"/>
              </w:rPr>
              <w:t>.</w:t>
            </w:r>
            <w:r w:rsidRPr="00A95027">
              <w:rPr>
                <w:rFonts w:ascii="Times New Roman" w:hAnsi="Times New Roman"/>
                <w:sz w:val="24"/>
                <w:szCs w:val="24"/>
                <w:lang w:val="en-US"/>
              </w:rPr>
              <w:t>ru</w:t>
            </w:r>
            <w:r w:rsidRPr="00A95027">
              <w:rPr>
                <w:rFonts w:ascii="Times New Roman" w:hAnsi="Times New Roman"/>
                <w:sz w:val="24"/>
                <w:szCs w:val="24"/>
              </w:rPr>
              <w:t>)</w:t>
            </w:r>
          </w:p>
        </w:tc>
      </w:tr>
      <w:tr w:rsidR="00550321" w:rsidRPr="00A95027" w:rsidTr="009E52C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FFFFFF"/>
          </w:tcPr>
          <w:p w:rsidR="00550321" w:rsidRPr="00A95027" w:rsidRDefault="00550321" w:rsidP="009E52C2">
            <w:pPr>
              <w:autoSpaceDE w:val="0"/>
              <w:autoSpaceDN w:val="0"/>
              <w:adjustRightInd w:val="0"/>
              <w:jc w:val="both"/>
              <w:outlineLvl w:val="1"/>
              <w:rPr>
                <w:rFonts w:ascii="Times New Roman" w:hAnsi="Times New Roman"/>
                <w:sz w:val="24"/>
                <w:szCs w:val="24"/>
                <w:highlight w:val="cyan"/>
              </w:rPr>
            </w:pPr>
            <w:r w:rsidRPr="00A95027">
              <w:rPr>
                <w:rFonts w:ascii="Times New Roman" w:hAnsi="Times New Roman"/>
                <w:b/>
                <w:sz w:val="24"/>
                <w:szCs w:val="24"/>
                <w:highlight w:val="cyan"/>
                <w:lang w:val="en-US"/>
              </w:rPr>
              <w:t>VII</w:t>
            </w:r>
            <w:r w:rsidRPr="00A95027">
              <w:rPr>
                <w:rFonts w:ascii="Times New Roman" w:hAnsi="Times New Roman"/>
                <w:b/>
                <w:sz w:val="24"/>
                <w:szCs w:val="24"/>
                <w:highlight w:val="cyan"/>
              </w:rPr>
              <w:t>. Заключение договора</w:t>
            </w:r>
          </w:p>
        </w:tc>
      </w:tr>
      <w:tr w:rsidR="00550321" w:rsidRPr="00A95027" w:rsidTr="00E139E9">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550321" w:rsidRPr="00A95027" w:rsidRDefault="00550321" w:rsidP="009E52C2">
            <w:pPr>
              <w:autoSpaceDE w:val="0"/>
              <w:autoSpaceDN w:val="0"/>
              <w:adjustRightInd w:val="0"/>
              <w:jc w:val="center"/>
              <w:outlineLvl w:val="1"/>
              <w:rPr>
                <w:rFonts w:ascii="Times New Roman" w:hAnsi="Times New Roman"/>
                <w:sz w:val="24"/>
                <w:szCs w:val="24"/>
              </w:rPr>
            </w:pPr>
            <w:r w:rsidRPr="00A95027">
              <w:rPr>
                <w:rFonts w:ascii="Times New Roman" w:hAnsi="Times New Roman"/>
                <w:sz w:val="24"/>
                <w:szCs w:val="24"/>
              </w:rPr>
              <w:t>Срок заключения договора</w:t>
            </w:r>
          </w:p>
        </w:tc>
        <w:tc>
          <w:tcPr>
            <w:tcW w:w="7483" w:type="dxa"/>
            <w:tcBorders>
              <w:top w:val="single" w:sz="4" w:space="0" w:color="auto"/>
              <w:left w:val="single" w:sz="4" w:space="0" w:color="auto"/>
              <w:bottom w:val="single" w:sz="4" w:space="0" w:color="auto"/>
              <w:right w:val="single" w:sz="4" w:space="0" w:color="auto"/>
            </w:tcBorders>
            <w:shd w:val="clear" w:color="auto" w:fill="FFFFFF"/>
          </w:tcPr>
          <w:p w:rsidR="00550321" w:rsidRPr="00A95027" w:rsidRDefault="00550321" w:rsidP="009E52C2">
            <w:pPr>
              <w:autoSpaceDE w:val="0"/>
              <w:autoSpaceDN w:val="0"/>
              <w:adjustRightInd w:val="0"/>
              <w:jc w:val="both"/>
              <w:outlineLvl w:val="1"/>
              <w:rPr>
                <w:rFonts w:ascii="Times New Roman" w:hAnsi="Times New Roman"/>
                <w:sz w:val="24"/>
                <w:szCs w:val="24"/>
              </w:rPr>
            </w:pPr>
            <w:r w:rsidRPr="00A95027">
              <w:rPr>
                <w:rFonts w:ascii="Times New Roman" w:hAnsi="Times New Roman"/>
                <w:sz w:val="24"/>
                <w:szCs w:val="24"/>
              </w:rPr>
              <w:t>Не ранее 10 дней со дня размещения официальном сайте протокола подведения итогов открытого аукциона в электронной форме.</w:t>
            </w:r>
          </w:p>
        </w:tc>
      </w:tr>
      <w:tr w:rsidR="00550321" w:rsidRPr="00A95027" w:rsidTr="009E52C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550321" w:rsidRPr="00E139E9" w:rsidRDefault="00550321" w:rsidP="0079563D">
            <w:pPr>
              <w:pStyle w:val="3"/>
              <w:numPr>
                <w:ilvl w:val="0"/>
                <w:numId w:val="0"/>
              </w:numPr>
              <w:rPr>
                <w:b/>
                <w:sz w:val="24"/>
                <w:szCs w:val="24"/>
              </w:rPr>
            </w:pPr>
            <w:r w:rsidRPr="00E139E9">
              <w:rPr>
                <w:b/>
                <w:sz w:val="24"/>
                <w:szCs w:val="24"/>
                <w:lang w:val="en-US"/>
              </w:rPr>
              <w:lastRenderedPageBreak/>
              <w:t>VIII</w:t>
            </w:r>
            <w:r w:rsidRPr="00E139E9">
              <w:rPr>
                <w:b/>
                <w:sz w:val="24"/>
                <w:szCs w:val="24"/>
              </w:rPr>
              <w:t xml:space="preserve">. Обеспечение исполнения </w:t>
            </w:r>
            <w:r>
              <w:rPr>
                <w:b/>
                <w:sz w:val="24"/>
                <w:szCs w:val="24"/>
              </w:rPr>
              <w:t>договора</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Размер обеспечения исполнения договора</w:t>
            </w:r>
          </w:p>
        </w:tc>
        <w:tc>
          <w:tcPr>
            <w:tcW w:w="7483" w:type="dxa"/>
            <w:shd w:val="clear" w:color="auto" w:fill="FFFFFF"/>
          </w:tcPr>
          <w:p w:rsidR="00550321" w:rsidRPr="00E139E9" w:rsidRDefault="00550321" w:rsidP="0079563D">
            <w:pPr>
              <w:pStyle w:val="3"/>
              <w:numPr>
                <w:ilvl w:val="0"/>
                <w:numId w:val="0"/>
              </w:numPr>
              <w:rPr>
                <w:sz w:val="24"/>
                <w:szCs w:val="24"/>
              </w:rPr>
            </w:pPr>
            <w:r w:rsidRPr="00E139E9">
              <w:rPr>
                <w:sz w:val="24"/>
                <w:szCs w:val="24"/>
              </w:rPr>
              <w:t>5 % начальной (максимальной) цены договора</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Срок предоставления обеспечения исполнения договора</w:t>
            </w:r>
          </w:p>
        </w:tc>
        <w:tc>
          <w:tcPr>
            <w:tcW w:w="7483" w:type="dxa"/>
            <w:shd w:val="clear" w:color="auto" w:fill="FFFFFF"/>
          </w:tcPr>
          <w:p w:rsidR="00550321" w:rsidRPr="00A95027" w:rsidRDefault="00550321" w:rsidP="009E52C2">
            <w:pPr>
              <w:autoSpaceDE w:val="0"/>
              <w:autoSpaceDN w:val="0"/>
              <w:adjustRightInd w:val="0"/>
              <w:ind w:firstLine="175"/>
              <w:jc w:val="both"/>
              <w:outlineLvl w:val="1"/>
              <w:rPr>
                <w:rFonts w:ascii="Times New Roman" w:hAnsi="Times New Roman"/>
                <w:sz w:val="24"/>
                <w:szCs w:val="24"/>
              </w:rPr>
            </w:pPr>
            <w:r w:rsidRPr="00A95027">
              <w:rPr>
                <w:rFonts w:ascii="Times New Roman" w:hAnsi="Times New Roman"/>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tc>
      </w:tr>
      <w:tr w:rsidR="00550321" w:rsidRPr="00A95027" w:rsidTr="00E139E9">
        <w:trPr>
          <w:trHeight w:val="2970"/>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Порядок предоставления обеспечения исполнения договора</w:t>
            </w:r>
          </w:p>
        </w:tc>
        <w:tc>
          <w:tcPr>
            <w:tcW w:w="7483" w:type="dxa"/>
            <w:shd w:val="clear" w:color="auto" w:fill="FFFFFF"/>
          </w:tcPr>
          <w:p w:rsidR="00550321" w:rsidRPr="00A95027" w:rsidRDefault="00550321" w:rsidP="009E52C2">
            <w:pPr>
              <w:autoSpaceDE w:val="0"/>
              <w:autoSpaceDN w:val="0"/>
              <w:adjustRightInd w:val="0"/>
              <w:ind w:firstLine="175"/>
              <w:jc w:val="both"/>
              <w:outlineLvl w:val="1"/>
              <w:rPr>
                <w:rFonts w:ascii="Times New Roman" w:hAnsi="Times New Roman"/>
                <w:sz w:val="24"/>
                <w:szCs w:val="24"/>
              </w:rPr>
            </w:pPr>
            <w:r w:rsidRPr="00A95027">
              <w:rPr>
                <w:rFonts w:ascii="Times New Roman" w:hAnsi="Times New Roman"/>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550321" w:rsidRPr="00A95027" w:rsidRDefault="00550321" w:rsidP="005D4F7F">
            <w:pPr>
              <w:numPr>
                <w:ilvl w:val="0"/>
                <w:numId w:val="16"/>
              </w:numPr>
              <w:autoSpaceDE w:val="0"/>
              <w:autoSpaceDN w:val="0"/>
              <w:adjustRightInd w:val="0"/>
              <w:spacing w:after="0" w:line="240" w:lineRule="auto"/>
              <w:jc w:val="both"/>
              <w:outlineLvl w:val="1"/>
              <w:rPr>
                <w:rFonts w:ascii="Times New Roman" w:hAnsi="Times New Roman"/>
                <w:sz w:val="24"/>
                <w:szCs w:val="24"/>
              </w:rPr>
            </w:pPr>
            <w:r w:rsidRPr="00A95027">
              <w:rPr>
                <w:rFonts w:ascii="Times New Roman" w:hAnsi="Times New Roman"/>
                <w:sz w:val="24"/>
                <w:szCs w:val="24"/>
              </w:rPr>
              <w:t xml:space="preserve">безотзывной банковской гарантии, выданной банком или иной кредитной организацией, </w:t>
            </w:r>
          </w:p>
          <w:p w:rsidR="00550321" w:rsidRPr="00A95027" w:rsidRDefault="00550321" w:rsidP="005D4F7F">
            <w:pPr>
              <w:numPr>
                <w:ilvl w:val="0"/>
                <w:numId w:val="16"/>
              </w:numPr>
              <w:autoSpaceDE w:val="0"/>
              <w:autoSpaceDN w:val="0"/>
              <w:adjustRightInd w:val="0"/>
              <w:spacing w:after="0" w:line="240" w:lineRule="auto"/>
              <w:jc w:val="both"/>
              <w:outlineLvl w:val="1"/>
              <w:rPr>
                <w:rFonts w:ascii="Times New Roman" w:hAnsi="Times New Roman"/>
                <w:sz w:val="24"/>
                <w:szCs w:val="24"/>
              </w:rPr>
            </w:pPr>
            <w:r w:rsidRPr="00A95027">
              <w:rPr>
                <w:rFonts w:ascii="Times New Roman" w:hAnsi="Times New Roman"/>
                <w:sz w:val="24"/>
                <w:szCs w:val="24"/>
              </w:rPr>
              <w:t xml:space="preserve">передачи заказчику в залог денежных средств, в том числе в форме вклада (депозита) </w:t>
            </w:r>
          </w:p>
          <w:p w:rsidR="00550321" w:rsidRPr="00A95027" w:rsidRDefault="00550321" w:rsidP="009E52C2">
            <w:pPr>
              <w:autoSpaceDE w:val="0"/>
              <w:autoSpaceDN w:val="0"/>
              <w:adjustRightInd w:val="0"/>
              <w:jc w:val="both"/>
              <w:outlineLvl w:val="1"/>
              <w:rPr>
                <w:rFonts w:ascii="Times New Roman" w:hAnsi="Times New Roman"/>
                <w:sz w:val="24"/>
                <w:szCs w:val="24"/>
              </w:rPr>
            </w:pPr>
            <w:r w:rsidRPr="00A95027">
              <w:rPr>
                <w:rFonts w:ascii="Times New Roman" w:hAnsi="Times New Roman"/>
                <w:sz w:val="24"/>
                <w:szCs w:val="24"/>
              </w:rPr>
              <w:t xml:space="preserve">в размере обеспечения исполнения договора, установленном документацией об открытом аукционе в электронной форме. </w:t>
            </w:r>
          </w:p>
          <w:p w:rsidR="00550321" w:rsidRPr="00A95027" w:rsidRDefault="00550321" w:rsidP="009E52C2">
            <w:pPr>
              <w:autoSpaceDE w:val="0"/>
              <w:autoSpaceDN w:val="0"/>
              <w:adjustRightInd w:val="0"/>
              <w:ind w:firstLine="175"/>
              <w:jc w:val="both"/>
              <w:outlineLvl w:val="1"/>
              <w:rPr>
                <w:rFonts w:ascii="Times New Roman" w:hAnsi="Times New Roman"/>
                <w:sz w:val="24"/>
                <w:szCs w:val="24"/>
              </w:rPr>
            </w:pPr>
            <w:r w:rsidRPr="00A95027">
              <w:rPr>
                <w:rFonts w:ascii="Times New Roman" w:hAnsi="Times New Roman"/>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550321" w:rsidRPr="00E139E9" w:rsidRDefault="00550321" w:rsidP="009E52C2">
            <w:pPr>
              <w:pStyle w:val="3"/>
              <w:numPr>
                <w:ilvl w:val="0"/>
                <w:numId w:val="0"/>
              </w:numPr>
              <w:tabs>
                <w:tab w:val="left" w:pos="708"/>
              </w:tabs>
              <w:ind w:firstLine="258"/>
              <w:rPr>
                <w:sz w:val="24"/>
                <w:szCs w:val="24"/>
              </w:rPr>
            </w:pPr>
            <w:r w:rsidRPr="00E139E9">
              <w:rPr>
                <w:sz w:val="24"/>
                <w:szCs w:val="24"/>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550321" w:rsidRPr="00A95027" w:rsidRDefault="00550321" w:rsidP="009E52C2">
            <w:pPr>
              <w:autoSpaceDE w:val="0"/>
              <w:autoSpaceDN w:val="0"/>
              <w:adjustRightInd w:val="0"/>
              <w:ind w:firstLine="175"/>
              <w:jc w:val="both"/>
              <w:outlineLvl w:val="1"/>
              <w:rPr>
                <w:rFonts w:ascii="Times New Roman" w:hAnsi="Times New Roman"/>
                <w:sz w:val="24"/>
                <w:szCs w:val="24"/>
              </w:rPr>
            </w:pPr>
            <w:r w:rsidRPr="00A95027">
              <w:rPr>
                <w:rFonts w:ascii="Times New Roman" w:hAnsi="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должен  предоставить заказчику в течение 10 календарных дней  иное (новое) обеспечение исполнения договора на тех же условиях и в том же размере</w:t>
            </w:r>
            <w:r w:rsidRPr="00A95027">
              <w:rPr>
                <w:rFonts w:ascii="Times New Roman" w:hAnsi="Times New Roman"/>
                <w:i/>
                <w:sz w:val="24"/>
                <w:szCs w:val="24"/>
              </w:rPr>
              <w:t>.</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jc w:val="center"/>
              <w:rPr>
                <w:rFonts w:ascii="Times New Roman" w:hAnsi="Times New Roman" w:cs="Times New Roman"/>
                <w:sz w:val="24"/>
                <w:szCs w:val="24"/>
              </w:rPr>
            </w:pPr>
            <w:r w:rsidRPr="00E139E9">
              <w:rPr>
                <w:rFonts w:ascii="Times New Roman" w:hAnsi="Times New Roman" w:cs="Times New Roman"/>
                <w:sz w:val="24"/>
                <w:szCs w:val="24"/>
              </w:rPr>
              <w:t>Безотзывная банковская гарантия</w:t>
            </w:r>
          </w:p>
        </w:tc>
        <w:tc>
          <w:tcPr>
            <w:tcW w:w="7483" w:type="dxa"/>
            <w:shd w:val="clear" w:color="auto" w:fill="FFFFFF"/>
          </w:tcPr>
          <w:p w:rsidR="00550321" w:rsidRPr="0079563D" w:rsidRDefault="00550321" w:rsidP="00C474E0">
            <w:pPr>
              <w:pStyle w:val="3"/>
              <w:numPr>
                <w:ilvl w:val="0"/>
                <w:numId w:val="0"/>
              </w:numPr>
              <w:spacing w:after="0" w:line="240" w:lineRule="auto"/>
              <w:ind w:firstLine="255"/>
              <w:rPr>
                <w:sz w:val="24"/>
                <w:szCs w:val="24"/>
              </w:rPr>
            </w:pPr>
            <w:r w:rsidRPr="0079563D">
              <w:rPr>
                <w:sz w:val="24"/>
                <w:szCs w:val="24"/>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p w:rsidR="00550321" w:rsidRPr="0079563D" w:rsidRDefault="00550321" w:rsidP="009E52C2">
            <w:pPr>
              <w:pStyle w:val="21"/>
              <w:spacing w:after="0" w:line="240" w:lineRule="auto"/>
              <w:ind w:left="0" w:firstLine="708"/>
              <w:jc w:val="both"/>
              <w:rPr>
                <w:sz w:val="24"/>
                <w:szCs w:val="24"/>
              </w:rPr>
            </w:pPr>
            <w:r w:rsidRPr="0079563D">
              <w:rPr>
                <w:sz w:val="24"/>
                <w:szCs w:val="24"/>
              </w:rPr>
              <w:t>Необходимо представить  сканированный оригинал банковской гарантии, которая должна содержать следующие условия:</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 xml:space="preserve">ссылку  на аукцион, по результатам которого должен быть заключен договор (полное наименование аукциона, дата и </w:t>
            </w:r>
            <w:r w:rsidRPr="00A95027">
              <w:rPr>
                <w:rFonts w:ascii="Times New Roman" w:hAnsi="Times New Roman"/>
                <w:sz w:val="24"/>
                <w:szCs w:val="24"/>
              </w:rPr>
              <w:lastRenderedPageBreak/>
              <w:t>номер извещения),</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указание в качестве принципала поставщика по договору,</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указание в качестве бенефициара Заказчика (полное наименование Заказчика),</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указание на безотзывность банковской гарантии,</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 xml:space="preserve">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 </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банковская гарантия должна вступать в силу со дня заключения договора,</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 xml:space="preserve">срок действия безотзывной банковской гарантии  должен быть на 30 дней больше срока окончания выполнения работ по договору, </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550321" w:rsidRPr="00A95027" w:rsidRDefault="00550321" w:rsidP="005D4F7F">
            <w:pPr>
              <w:numPr>
                <w:ilvl w:val="1"/>
                <w:numId w:val="17"/>
              </w:numPr>
              <w:tabs>
                <w:tab w:val="clear" w:pos="1440"/>
                <w:tab w:val="num" w:pos="720"/>
                <w:tab w:val="left" w:pos="1578"/>
              </w:tabs>
              <w:autoSpaceDE w:val="0"/>
              <w:spacing w:after="0" w:line="240" w:lineRule="auto"/>
              <w:ind w:left="720" w:hanging="291"/>
              <w:jc w:val="both"/>
              <w:rPr>
                <w:rFonts w:ascii="Times New Roman" w:hAnsi="Times New Roman"/>
                <w:sz w:val="24"/>
                <w:szCs w:val="24"/>
              </w:rPr>
            </w:pPr>
            <w:r w:rsidRPr="00A95027">
              <w:rPr>
                <w:rFonts w:ascii="Times New Roman" w:hAnsi="Times New Roman"/>
                <w:sz w:val="24"/>
                <w:szCs w:val="24"/>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выполнения работ; отказа от выполнения работ полностью или частично; несоответствие качества выполняемых работ, требованиям, предусмотренным договором.</w:t>
            </w:r>
          </w:p>
          <w:p w:rsidR="00550321" w:rsidRPr="00A95027" w:rsidRDefault="00550321" w:rsidP="009E52C2">
            <w:pPr>
              <w:autoSpaceDE w:val="0"/>
              <w:ind w:firstLine="708"/>
              <w:jc w:val="both"/>
              <w:rPr>
                <w:rFonts w:ascii="Times New Roman" w:hAnsi="Times New Roman"/>
                <w:sz w:val="24"/>
                <w:szCs w:val="24"/>
              </w:rPr>
            </w:pPr>
            <w:r w:rsidRPr="00A95027">
              <w:rPr>
                <w:rFonts w:ascii="Times New Roman" w:hAnsi="Times New Roman"/>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550321" w:rsidRPr="0079563D" w:rsidRDefault="00550321" w:rsidP="005D4F7F">
            <w:pPr>
              <w:pStyle w:val="a3"/>
              <w:numPr>
                <w:ilvl w:val="1"/>
                <w:numId w:val="17"/>
              </w:numPr>
              <w:tabs>
                <w:tab w:val="clear" w:pos="1440"/>
                <w:tab w:val="num" w:pos="720"/>
                <w:tab w:val="left" w:pos="1577"/>
              </w:tabs>
              <w:ind w:left="720" w:hanging="289"/>
              <w:rPr>
                <w:szCs w:val="24"/>
              </w:rPr>
            </w:pPr>
            <w:r w:rsidRPr="0079563D">
              <w:rPr>
                <w:szCs w:val="24"/>
              </w:rPr>
              <w:t>в качестве места предъявления требования по банковской гарантии должно быть указано место нахождения гаранта,</w:t>
            </w:r>
          </w:p>
          <w:p w:rsidR="00550321" w:rsidRPr="0079563D" w:rsidRDefault="00550321" w:rsidP="005D4F7F">
            <w:pPr>
              <w:pStyle w:val="a3"/>
              <w:numPr>
                <w:ilvl w:val="1"/>
                <w:numId w:val="17"/>
              </w:numPr>
              <w:tabs>
                <w:tab w:val="clear" w:pos="1440"/>
                <w:tab w:val="num" w:pos="720"/>
                <w:tab w:val="left" w:pos="1577"/>
              </w:tabs>
              <w:ind w:left="720" w:hanging="289"/>
              <w:rPr>
                <w:szCs w:val="24"/>
              </w:rPr>
            </w:pPr>
            <w:r w:rsidRPr="0079563D">
              <w:rPr>
                <w:szCs w:val="24"/>
              </w:rPr>
              <w:t>в качестве места исполнения банковской гарантии должно быть указано место нахождения бенефициара,</w:t>
            </w:r>
          </w:p>
          <w:p w:rsidR="00550321" w:rsidRPr="0079563D" w:rsidRDefault="00550321" w:rsidP="005D4F7F">
            <w:pPr>
              <w:pStyle w:val="a3"/>
              <w:numPr>
                <w:ilvl w:val="1"/>
                <w:numId w:val="17"/>
              </w:numPr>
              <w:tabs>
                <w:tab w:val="clear" w:pos="1440"/>
                <w:tab w:val="num" w:pos="720"/>
                <w:tab w:val="left" w:pos="1577"/>
              </w:tabs>
              <w:ind w:left="720" w:hanging="289"/>
              <w:rPr>
                <w:szCs w:val="24"/>
              </w:rPr>
            </w:pPr>
            <w:r w:rsidRPr="0079563D">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550321" w:rsidRPr="00A95027" w:rsidRDefault="00550321" w:rsidP="009E52C2">
            <w:pPr>
              <w:ind w:left="78" w:firstLine="1518"/>
              <w:jc w:val="both"/>
              <w:rPr>
                <w:rFonts w:ascii="Times New Roman" w:hAnsi="Times New Roman"/>
                <w:sz w:val="24"/>
                <w:szCs w:val="24"/>
              </w:rPr>
            </w:pPr>
            <w:r w:rsidRPr="00A95027">
              <w:rPr>
                <w:rFonts w:ascii="Times New Roman" w:hAnsi="Times New Roman"/>
                <w:sz w:val="24"/>
                <w:szCs w:val="24"/>
              </w:rPr>
              <w:t>Ответственность Гаранта не должна быть ограничена суммой банковской гарантии.</w:t>
            </w:r>
          </w:p>
          <w:p w:rsidR="00550321" w:rsidRPr="00A95027" w:rsidRDefault="00550321" w:rsidP="009E52C2">
            <w:pPr>
              <w:ind w:firstLine="708"/>
              <w:jc w:val="both"/>
              <w:rPr>
                <w:rFonts w:ascii="Times New Roman" w:hAnsi="Times New Roman"/>
                <w:sz w:val="24"/>
                <w:szCs w:val="24"/>
              </w:rPr>
            </w:pPr>
            <w:r w:rsidRPr="00A95027">
              <w:rPr>
                <w:rFonts w:ascii="Times New Roman" w:hAnsi="Times New Roman"/>
                <w:sz w:val="24"/>
                <w:szCs w:val="24"/>
              </w:rPr>
              <w:t>Участник аукциона, с которым заключается договор вместе с банковской гарантией должен представить:</w:t>
            </w:r>
          </w:p>
          <w:p w:rsidR="00550321" w:rsidRPr="00A95027" w:rsidRDefault="00550321" w:rsidP="009E52C2">
            <w:pPr>
              <w:jc w:val="both"/>
              <w:rPr>
                <w:rFonts w:ascii="Times New Roman" w:hAnsi="Times New Roman"/>
                <w:sz w:val="24"/>
                <w:szCs w:val="24"/>
              </w:rPr>
            </w:pPr>
            <w:r w:rsidRPr="00A95027">
              <w:rPr>
                <w:rFonts w:ascii="Times New Roman" w:hAnsi="Times New Roman"/>
                <w:sz w:val="24"/>
                <w:szCs w:val="24"/>
              </w:rPr>
              <w:t>1) в случае, если гарантия выдана кредитной организацией –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550321" w:rsidRPr="00A95027" w:rsidTr="00E139E9">
        <w:trPr>
          <w:tblCellSpacing w:w="20" w:type="dxa"/>
        </w:trPr>
        <w:tc>
          <w:tcPr>
            <w:tcW w:w="3143" w:type="dxa"/>
            <w:gridSpan w:val="2"/>
            <w:shd w:val="clear" w:color="auto" w:fill="FFFFFF"/>
          </w:tcPr>
          <w:p w:rsidR="00550321" w:rsidRPr="00E139E9" w:rsidRDefault="00550321" w:rsidP="009E52C2">
            <w:pPr>
              <w:pStyle w:val="ConsPlusNormal"/>
              <w:widowControl/>
              <w:ind w:firstLine="0"/>
              <w:rPr>
                <w:rFonts w:ascii="Times New Roman" w:hAnsi="Times New Roman" w:cs="Times New Roman"/>
                <w:sz w:val="24"/>
                <w:szCs w:val="24"/>
              </w:rPr>
            </w:pPr>
            <w:r w:rsidRPr="00E139E9">
              <w:rPr>
                <w:rFonts w:ascii="Times New Roman" w:hAnsi="Times New Roman" w:cs="Times New Roman"/>
                <w:sz w:val="24"/>
                <w:szCs w:val="24"/>
              </w:rPr>
              <w:lastRenderedPageBreak/>
              <w:t>Залог денежных средств</w:t>
            </w:r>
          </w:p>
        </w:tc>
        <w:tc>
          <w:tcPr>
            <w:tcW w:w="7483" w:type="dxa"/>
            <w:shd w:val="clear" w:color="auto" w:fill="FFFFFF"/>
          </w:tcPr>
          <w:p w:rsidR="00550321" w:rsidRPr="0079563D" w:rsidRDefault="00550321" w:rsidP="0079563D">
            <w:pPr>
              <w:ind w:firstLine="258"/>
              <w:jc w:val="both"/>
              <w:rPr>
                <w:rFonts w:ascii="Times New Roman" w:hAnsi="Times New Roman"/>
              </w:rPr>
            </w:pPr>
            <w:r w:rsidRPr="0079563D">
              <w:rPr>
                <w:rFonts w:ascii="Times New Roman" w:hAnsi="Times New Roman"/>
              </w:rPr>
              <w:t xml:space="preserve">В случае передачи заказчику в залог денежных средств в качестве обеспечения исполнения договора, перечисление участником открытого </w:t>
            </w:r>
            <w:r w:rsidRPr="0079563D">
              <w:rPr>
                <w:rFonts w:ascii="Times New Roman" w:hAnsi="Times New Roman"/>
              </w:rPr>
              <w:lastRenderedPageBreak/>
              <w:t xml:space="preserve">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26"/>
            </w:tblGrid>
            <w:tr w:rsidR="00550321" w:rsidRPr="00A95027" w:rsidTr="0099133A">
              <w:tc>
                <w:tcPr>
                  <w:tcW w:w="1167" w:type="dxa"/>
                </w:tcPr>
                <w:p w:rsidR="00550321" w:rsidRPr="0079563D" w:rsidRDefault="00550321" w:rsidP="0079563D">
                  <w:pPr>
                    <w:spacing w:after="0" w:line="240" w:lineRule="auto"/>
                    <w:jc w:val="right"/>
                    <w:rPr>
                      <w:rFonts w:ascii="Times New Roman" w:hAnsi="Times New Roman"/>
                      <w:b/>
                    </w:rPr>
                  </w:pPr>
                  <w:r w:rsidRPr="0079563D">
                    <w:rPr>
                      <w:rFonts w:ascii="Times New Roman" w:hAnsi="Times New Roman"/>
                      <w:b/>
                    </w:rPr>
                    <w:t>Получатель</w:t>
                  </w:r>
                </w:p>
              </w:tc>
              <w:tc>
                <w:tcPr>
                  <w:tcW w:w="6074" w:type="dxa"/>
                  <w:tcBorders>
                    <w:bottom w:val="single" w:sz="4" w:space="0" w:color="auto"/>
                  </w:tcBorders>
                </w:tcPr>
                <w:p w:rsidR="00550321" w:rsidRPr="0079563D" w:rsidRDefault="00550321" w:rsidP="0079563D">
                  <w:pPr>
                    <w:spacing w:after="0" w:line="240" w:lineRule="auto"/>
                    <w:jc w:val="both"/>
                    <w:rPr>
                      <w:rFonts w:ascii="Times New Roman" w:hAnsi="Times New Roman"/>
                    </w:rPr>
                  </w:pPr>
                  <w:r w:rsidRPr="0079563D">
                    <w:rPr>
                      <w:rFonts w:ascii="Times New Roman" w:hAnsi="Times New Roman"/>
                    </w:rPr>
                    <w:t>Департамент финансов администрации города Перми (МБУЗ ДГП № 10 л/с 06920003134)</w:t>
                  </w:r>
                </w:p>
              </w:tc>
            </w:tr>
            <w:tr w:rsidR="00550321" w:rsidRPr="00A95027" w:rsidTr="0099133A">
              <w:tc>
                <w:tcPr>
                  <w:tcW w:w="1167" w:type="dxa"/>
                </w:tcPr>
                <w:p w:rsidR="00550321" w:rsidRPr="0079563D" w:rsidRDefault="00550321" w:rsidP="0079563D">
                  <w:pPr>
                    <w:spacing w:after="0" w:line="240" w:lineRule="auto"/>
                    <w:jc w:val="right"/>
                    <w:rPr>
                      <w:rFonts w:ascii="Times New Roman" w:hAnsi="Times New Roman"/>
                      <w:b/>
                    </w:rPr>
                  </w:pPr>
                  <w:r w:rsidRPr="0079563D">
                    <w:rPr>
                      <w:rFonts w:ascii="Times New Roman" w:hAnsi="Times New Roman"/>
                      <w:b/>
                    </w:rPr>
                    <w:t>ИНН</w:t>
                  </w:r>
                </w:p>
              </w:tc>
              <w:tc>
                <w:tcPr>
                  <w:tcW w:w="6074" w:type="dxa"/>
                  <w:tcBorders>
                    <w:top w:val="single" w:sz="4" w:space="0" w:color="auto"/>
                    <w:bottom w:val="single" w:sz="4" w:space="0" w:color="auto"/>
                  </w:tcBorders>
                </w:tcPr>
                <w:p w:rsidR="00550321" w:rsidRPr="0079563D" w:rsidRDefault="00550321" w:rsidP="0079563D">
                  <w:pPr>
                    <w:spacing w:after="0" w:line="240" w:lineRule="auto"/>
                    <w:jc w:val="both"/>
                    <w:rPr>
                      <w:rFonts w:ascii="Times New Roman" w:hAnsi="Times New Roman"/>
                    </w:rPr>
                  </w:pPr>
                  <w:r w:rsidRPr="0079563D">
                    <w:rPr>
                      <w:rFonts w:ascii="Times New Roman" w:hAnsi="Times New Roman"/>
                    </w:rPr>
                    <w:t>5904080601</w:t>
                  </w:r>
                </w:p>
              </w:tc>
            </w:tr>
            <w:tr w:rsidR="00550321" w:rsidRPr="00A95027" w:rsidTr="0099133A">
              <w:tc>
                <w:tcPr>
                  <w:tcW w:w="1167" w:type="dxa"/>
                </w:tcPr>
                <w:p w:rsidR="00550321" w:rsidRPr="0079563D" w:rsidRDefault="00550321" w:rsidP="0079563D">
                  <w:pPr>
                    <w:spacing w:after="0" w:line="240" w:lineRule="auto"/>
                    <w:jc w:val="right"/>
                    <w:rPr>
                      <w:rFonts w:ascii="Times New Roman" w:hAnsi="Times New Roman"/>
                      <w:b/>
                    </w:rPr>
                  </w:pPr>
                  <w:r w:rsidRPr="0079563D">
                    <w:rPr>
                      <w:rFonts w:ascii="Times New Roman" w:hAnsi="Times New Roman"/>
                      <w:b/>
                    </w:rPr>
                    <w:t>КПП</w:t>
                  </w:r>
                </w:p>
              </w:tc>
              <w:tc>
                <w:tcPr>
                  <w:tcW w:w="6074" w:type="dxa"/>
                  <w:tcBorders>
                    <w:top w:val="single" w:sz="4" w:space="0" w:color="auto"/>
                    <w:bottom w:val="single" w:sz="4" w:space="0" w:color="auto"/>
                  </w:tcBorders>
                </w:tcPr>
                <w:p w:rsidR="00550321" w:rsidRPr="0079563D" w:rsidRDefault="00550321" w:rsidP="0079563D">
                  <w:pPr>
                    <w:spacing w:after="0" w:line="240" w:lineRule="auto"/>
                    <w:jc w:val="both"/>
                    <w:rPr>
                      <w:rFonts w:ascii="Times New Roman" w:hAnsi="Times New Roman"/>
                    </w:rPr>
                  </w:pPr>
                  <w:r w:rsidRPr="0079563D">
                    <w:rPr>
                      <w:rFonts w:ascii="Times New Roman" w:hAnsi="Times New Roman"/>
                    </w:rPr>
                    <w:t>590401001</w:t>
                  </w:r>
                </w:p>
              </w:tc>
            </w:tr>
            <w:tr w:rsidR="00550321" w:rsidRPr="00A95027" w:rsidTr="0099133A">
              <w:tc>
                <w:tcPr>
                  <w:tcW w:w="1167" w:type="dxa"/>
                </w:tcPr>
                <w:p w:rsidR="00550321" w:rsidRPr="0079563D" w:rsidRDefault="00550321" w:rsidP="0079563D">
                  <w:pPr>
                    <w:spacing w:after="0" w:line="240" w:lineRule="auto"/>
                    <w:jc w:val="right"/>
                    <w:rPr>
                      <w:rFonts w:ascii="Times New Roman" w:hAnsi="Times New Roman"/>
                      <w:b/>
                    </w:rPr>
                  </w:pPr>
                  <w:r w:rsidRPr="0079563D">
                    <w:rPr>
                      <w:rFonts w:ascii="Times New Roman" w:hAnsi="Times New Roman"/>
                      <w:b/>
                    </w:rPr>
                    <w:t>Р/с</w:t>
                  </w:r>
                </w:p>
              </w:tc>
              <w:tc>
                <w:tcPr>
                  <w:tcW w:w="6074" w:type="dxa"/>
                  <w:tcBorders>
                    <w:top w:val="single" w:sz="4" w:space="0" w:color="auto"/>
                    <w:bottom w:val="single" w:sz="4" w:space="0" w:color="auto"/>
                  </w:tcBorders>
                </w:tcPr>
                <w:p w:rsidR="00550321" w:rsidRPr="0079563D" w:rsidRDefault="00550321" w:rsidP="0079563D">
                  <w:pPr>
                    <w:spacing w:after="0" w:line="240" w:lineRule="auto"/>
                    <w:jc w:val="both"/>
                    <w:rPr>
                      <w:rFonts w:ascii="Times New Roman" w:hAnsi="Times New Roman"/>
                    </w:rPr>
                  </w:pPr>
                  <w:r w:rsidRPr="0079563D">
                    <w:rPr>
                      <w:rFonts w:ascii="Times New Roman" w:hAnsi="Times New Roman"/>
                      <w:bCs/>
                    </w:rPr>
                    <w:t xml:space="preserve">40701810300003000001   в РКЦ Пермь г. Пермь  </w:t>
                  </w:r>
                  <w:r w:rsidRPr="0079563D">
                    <w:rPr>
                      <w:rFonts w:ascii="Times New Roman" w:hAnsi="Times New Roman"/>
                    </w:rPr>
                    <w:t>ДОП КИ 20000</w:t>
                  </w:r>
                  <w:r w:rsidRPr="0079563D">
                    <w:rPr>
                      <w:rFonts w:ascii="Times New Roman" w:hAnsi="Times New Roman"/>
                      <w:bCs/>
                    </w:rPr>
                    <w:t xml:space="preserve">                      </w:t>
                  </w:r>
                </w:p>
              </w:tc>
            </w:tr>
            <w:tr w:rsidR="00550321" w:rsidRPr="00A95027" w:rsidTr="0099133A">
              <w:tc>
                <w:tcPr>
                  <w:tcW w:w="1167" w:type="dxa"/>
                </w:tcPr>
                <w:p w:rsidR="00550321" w:rsidRPr="0079563D" w:rsidRDefault="00550321" w:rsidP="0079563D">
                  <w:pPr>
                    <w:spacing w:after="0" w:line="240" w:lineRule="auto"/>
                    <w:jc w:val="right"/>
                    <w:rPr>
                      <w:rFonts w:ascii="Times New Roman" w:hAnsi="Times New Roman"/>
                      <w:b/>
                    </w:rPr>
                  </w:pPr>
                  <w:r w:rsidRPr="0079563D">
                    <w:rPr>
                      <w:rFonts w:ascii="Times New Roman" w:hAnsi="Times New Roman"/>
                      <w:b/>
                    </w:rPr>
                    <w:t xml:space="preserve">БИК </w:t>
                  </w:r>
                </w:p>
              </w:tc>
              <w:tc>
                <w:tcPr>
                  <w:tcW w:w="6074" w:type="dxa"/>
                  <w:tcBorders>
                    <w:top w:val="single" w:sz="4" w:space="0" w:color="auto"/>
                    <w:bottom w:val="single" w:sz="4" w:space="0" w:color="auto"/>
                  </w:tcBorders>
                </w:tcPr>
                <w:p w:rsidR="00550321" w:rsidRPr="0079563D" w:rsidRDefault="00550321" w:rsidP="0079563D">
                  <w:pPr>
                    <w:spacing w:after="0" w:line="240" w:lineRule="auto"/>
                    <w:jc w:val="both"/>
                    <w:rPr>
                      <w:rFonts w:ascii="Times New Roman" w:hAnsi="Times New Roman"/>
                    </w:rPr>
                  </w:pPr>
                  <w:r w:rsidRPr="0079563D">
                    <w:rPr>
                      <w:rFonts w:ascii="Times New Roman" w:hAnsi="Times New Roman"/>
                      <w:bCs/>
                    </w:rPr>
                    <w:t>045744000</w:t>
                  </w:r>
                </w:p>
              </w:tc>
            </w:tr>
            <w:tr w:rsidR="00550321" w:rsidRPr="00A95027" w:rsidTr="0099133A">
              <w:trPr>
                <w:trHeight w:val="515"/>
              </w:trPr>
              <w:tc>
                <w:tcPr>
                  <w:tcW w:w="1167" w:type="dxa"/>
                </w:tcPr>
                <w:p w:rsidR="00550321" w:rsidRPr="0079563D" w:rsidRDefault="00550321" w:rsidP="0079563D">
                  <w:pPr>
                    <w:spacing w:after="0" w:line="240" w:lineRule="auto"/>
                    <w:jc w:val="right"/>
                    <w:rPr>
                      <w:rFonts w:ascii="Times New Roman" w:hAnsi="Times New Roman"/>
                      <w:b/>
                    </w:rPr>
                  </w:pPr>
                  <w:r w:rsidRPr="0079563D">
                    <w:rPr>
                      <w:rFonts w:ascii="Times New Roman" w:hAnsi="Times New Roman"/>
                      <w:b/>
                    </w:rPr>
                    <w:t xml:space="preserve">Назначение </w:t>
                  </w:r>
                </w:p>
                <w:p w:rsidR="00550321" w:rsidRPr="0079563D" w:rsidRDefault="00550321" w:rsidP="0079563D">
                  <w:pPr>
                    <w:spacing w:after="0" w:line="240" w:lineRule="auto"/>
                    <w:jc w:val="center"/>
                    <w:rPr>
                      <w:rFonts w:ascii="Times New Roman" w:hAnsi="Times New Roman"/>
                      <w:b/>
                    </w:rPr>
                  </w:pPr>
                  <w:r w:rsidRPr="0079563D">
                    <w:rPr>
                      <w:rFonts w:ascii="Times New Roman" w:hAnsi="Times New Roman"/>
                      <w:b/>
                    </w:rPr>
                    <w:t>платежа</w:t>
                  </w:r>
                </w:p>
              </w:tc>
              <w:tc>
                <w:tcPr>
                  <w:tcW w:w="6074" w:type="dxa"/>
                  <w:tcBorders>
                    <w:top w:val="single" w:sz="4" w:space="0" w:color="auto"/>
                  </w:tcBorders>
                </w:tcPr>
                <w:p w:rsidR="00550321" w:rsidRPr="0079563D" w:rsidRDefault="00550321" w:rsidP="0079563D">
                  <w:pPr>
                    <w:spacing w:after="0" w:line="240" w:lineRule="auto"/>
                    <w:jc w:val="both"/>
                    <w:rPr>
                      <w:rFonts w:ascii="Times New Roman" w:hAnsi="Times New Roman"/>
                    </w:rPr>
                  </w:pPr>
                </w:p>
                <w:p w:rsidR="00550321" w:rsidRPr="0079563D" w:rsidRDefault="00550321" w:rsidP="0079563D">
                  <w:pPr>
                    <w:spacing w:after="0" w:line="240" w:lineRule="auto"/>
                    <w:jc w:val="both"/>
                    <w:rPr>
                      <w:rFonts w:ascii="Times New Roman" w:hAnsi="Times New Roman"/>
                    </w:rPr>
                  </w:pPr>
                  <w:r w:rsidRPr="0079563D">
                    <w:rPr>
                      <w:rFonts w:ascii="Times New Roman" w:hAnsi="Times New Roman"/>
                    </w:rPr>
                    <w:t>Обеспечение исполнения договора, извещение от _________2012</w:t>
                  </w:r>
                  <w:r w:rsidRPr="0079563D">
                    <w:rPr>
                      <w:rFonts w:ascii="Times New Roman" w:hAnsi="Times New Roman"/>
                    </w:rPr>
                    <w:br/>
                    <w:t xml:space="preserve"> № ______________________</w:t>
                  </w:r>
                </w:p>
                <w:p w:rsidR="00550321" w:rsidRPr="0079563D" w:rsidRDefault="00550321" w:rsidP="0079563D">
                  <w:pPr>
                    <w:pStyle w:val="Style5"/>
                    <w:widowControl/>
                    <w:spacing w:line="240" w:lineRule="auto"/>
                    <w:rPr>
                      <w:rStyle w:val="FontStyle12"/>
                      <w:b/>
                      <w:sz w:val="22"/>
                      <w:szCs w:val="22"/>
                    </w:rPr>
                  </w:pPr>
                  <w:r w:rsidRPr="0079563D">
                    <w:rPr>
                      <w:rStyle w:val="FontStyle12"/>
                      <w:b/>
                      <w:sz w:val="22"/>
                      <w:szCs w:val="22"/>
                    </w:rPr>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06920003134 и ДОП КИ 20000.</w:t>
                  </w:r>
                </w:p>
                <w:p w:rsidR="00550321" w:rsidRPr="0079563D" w:rsidRDefault="00550321" w:rsidP="0079563D">
                  <w:pPr>
                    <w:spacing w:after="0" w:line="240" w:lineRule="auto"/>
                    <w:jc w:val="both"/>
                    <w:rPr>
                      <w:rFonts w:ascii="Times New Roman" w:hAnsi="Times New Roman"/>
                    </w:rPr>
                  </w:pPr>
                </w:p>
              </w:tc>
            </w:tr>
          </w:tbl>
          <w:p w:rsidR="00550321" w:rsidRPr="0079563D" w:rsidRDefault="00550321" w:rsidP="009E52C2">
            <w:pPr>
              <w:pStyle w:val="a3"/>
              <w:rPr>
                <w:color w:val="FFFF00"/>
                <w:szCs w:val="24"/>
                <w:highlight w:val="yellow"/>
              </w:rPr>
            </w:pPr>
          </w:p>
        </w:tc>
      </w:tr>
    </w:tbl>
    <w:p w:rsidR="00550321" w:rsidRPr="00E139E9" w:rsidRDefault="00550321" w:rsidP="005D4F7F">
      <w:pPr>
        <w:pStyle w:val="a3"/>
        <w:rPr>
          <w:szCs w:val="24"/>
        </w:rPr>
        <w:sectPr w:rsidR="00550321" w:rsidRPr="00E139E9" w:rsidSect="0097250F">
          <w:pgSz w:w="11906" w:h="16838"/>
          <w:pgMar w:top="1134" w:right="851" w:bottom="851" w:left="1134" w:header="709" w:footer="709" w:gutter="0"/>
          <w:cols w:space="708"/>
          <w:titlePg/>
          <w:docGrid w:linePitch="360"/>
        </w:sectPr>
      </w:pPr>
    </w:p>
    <w:p w:rsidR="00550321" w:rsidRPr="006D070C" w:rsidRDefault="00550321" w:rsidP="006D070C">
      <w:pPr>
        <w:tabs>
          <w:tab w:val="left" w:pos="5535"/>
        </w:tabs>
        <w:jc w:val="right"/>
        <w:rPr>
          <w:rFonts w:ascii="Times New Roman" w:hAnsi="Times New Roman"/>
          <w:b/>
          <w:bCs/>
        </w:rPr>
      </w:pPr>
      <w:r w:rsidRPr="006D070C">
        <w:rPr>
          <w:rFonts w:ascii="Times New Roman" w:hAnsi="Times New Roman"/>
          <w:b/>
          <w:bCs/>
        </w:rPr>
        <w:lastRenderedPageBreak/>
        <w:t>Приложение № 1</w:t>
      </w:r>
    </w:p>
    <w:p w:rsidR="00550321" w:rsidRPr="006D070C" w:rsidRDefault="00550321" w:rsidP="006D070C">
      <w:pPr>
        <w:pStyle w:val="ad"/>
        <w:ind w:firstLine="900"/>
        <w:jc w:val="right"/>
        <w:rPr>
          <w:rFonts w:ascii="Times New Roman" w:eastAsia="MS Mincho" w:hAnsi="Times New Roman" w:cs="Times New Roman"/>
          <w:sz w:val="20"/>
          <w:szCs w:val="20"/>
        </w:rPr>
      </w:pPr>
      <w:r w:rsidRPr="006D070C">
        <w:rPr>
          <w:rFonts w:ascii="Times New Roman" w:eastAsia="MS Mincho" w:hAnsi="Times New Roman" w:cs="Times New Roman"/>
          <w:sz w:val="20"/>
          <w:szCs w:val="20"/>
        </w:rPr>
        <w:t>к документации об  открытом аукционе</w:t>
      </w:r>
    </w:p>
    <w:p w:rsidR="00550321" w:rsidRPr="006D070C" w:rsidRDefault="00550321" w:rsidP="006D070C">
      <w:pPr>
        <w:pStyle w:val="ad"/>
        <w:ind w:firstLine="900"/>
        <w:jc w:val="right"/>
        <w:rPr>
          <w:rFonts w:ascii="Times New Roman" w:eastAsia="MS Mincho" w:hAnsi="Times New Roman" w:cs="Times New Roman"/>
          <w:sz w:val="20"/>
          <w:szCs w:val="20"/>
        </w:rPr>
      </w:pPr>
      <w:r w:rsidRPr="006D070C">
        <w:rPr>
          <w:rFonts w:ascii="Times New Roman" w:eastAsia="MS Mincho" w:hAnsi="Times New Roman" w:cs="Times New Roman"/>
          <w:sz w:val="20"/>
          <w:szCs w:val="20"/>
        </w:rPr>
        <w:t>в электронной форме</w:t>
      </w:r>
    </w:p>
    <w:p w:rsidR="00550321" w:rsidRDefault="00550321" w:rsidP="0088597E">
      <w:pPr>
        <w:tabs>
          <w:tab w:val="left" w:pos="5535"/>
        </w:tabs>
        <w:jc w:val="right"/>
        <w:rPr>
          <w:rFonts w:ascii="Times New Roman" w:hAnsi="Times New Roman"/>
          <w:b/>
          <w:bCs/>
        </w:rPr>
      </w:pPr>
    </w:p>
    <w:p w:rsidR="00550321" w:rsidRPr="006D070C" w:rsidRDefault="00550321" w:rsidP="0088597E">
      <w:pPr>
        <w:tabs>
          <w:tab w:val="left" w:pos="5535"/>
        </w:tabs>
        <w:jc w:val="right"/>
        <w:rPr>
          <w:rFonts w:ascii="Times New Roman" w:hAnsi="Times New Roman"/>
          <w:b/>
          <w:bCs/>
        </w:rPr>
      </w:pPr>
    </w:p>
    <w:p w:rsidR="00550321" w:rsidRPr="006D070C" w:rsidRDefault="00550321" w:rsidP="006D070C">
      <w:pPr>
        <w:spacing w:line="360" w:lineRule="auto"/>
        <w:jc w:val="center"/>
        <w:rPr>
          <w:rFonts w:ascii="Times New Roman" w:hAnsi="Times New Roman"/>
          <w:b/>
          <w:sz w:val="28"/>
          <w:szCs w:val="28"/>
        </w:rPr>
      </w:pPr>
      <w:r w:rsidRPr="006D070C">
        <w:rPr>
          <w:rFonts w:ascii="Times New Roman" w:hAnsi="Times New Roman"/>
          <w:b/>
          <w:sz w:val="28"/>
          <w:szCs w:val="28"/>
        </w:rPr>
        <w:t>Обоснование начальной (максимальной) цены договора.</w:t>
      </w:r>
    </w:p>
    <w:p w:rsidR="00550321" w:rsidRPr="006D070C" w:rsidRDefault="00550321" w:rsidP="006D070C">
      <w:pPr>
        <w:spacing w:line="360" w:lineRule="auto"/>
        <w:jc w:val="center"/>
        <w:rPr>
          <w:rFonts w:ascii="Times New Roman" w:hAnsi="Times New Roman"/>
          <w:sz w:val="32"/>
          <w:szCs w:val="32"/>
        </w:rPr>
      </w:pPr>
    </w:p>
    <w:p w:rsidR="00550321" w:rsidRDefault="00550321" w:rsidP="00C474E0">
      <w:pPr>
        <w:spacing w:line="360" w:lineRule="auto"/>
        <w:ind w:firstLine="601"/>
        <w:jc w:val="both"/>
        <w:rPr>
          <w:rFonts w:ascii="Times New Roman" w:hAnsi="Times New Roman"/>
          <w:sz w:val="32"/>
          <w:szCs w:val="32"/>
        </w:rPr>
      </w:pPr>
      <w:r w:rsidRPr="006D070C">
        <w:rPr>
          <w:rFonts w:ascii="Times New Roman" w:hAnsi="Times New Roman"/>
          <w:sz w:val="32"/>
          <w:szCs w:val="32"/>
        </w:rPr>
        <w:t>Для обоснования  начальной (максимальной) цены договора  согласно Статье 19.1   94- ФЗ, была  использована иная информация -  локально- сметный расчет  на капитальный ремонт приточной системы вентиляции в бак.лаборатории по адресу : ул. Коминтерна,14</w:t>
      </w:r>
      <w:r>
        <w:rPr>
          <w:rFonts w:ascii="Times New Roman" w:hAnsi="Times New Roman"/>
          <w:sz w:val="32"/>
          <w:szCs w:val="32"/>
        </w:rPr>
        <w:t xml:space="preserve">. </w:t>
      </w:r>
    </w:p>
    <w:p w:rsidR="00550321" w:rsidRPr="006D070C" w:rsidRDefault="00550321" w:rsidP="00C474E0">
      <w:pPr>
        <w:spacing w:line="360" w:lineRule="auto"/>
        <w:ind w:firstLine="601"/>
        <w:jc w:val="both"/>
        <w:rPr>
          <w:rFonts w:ascii="Times New Roman" w:hAnsi="Times New Roman"/>
          <w:sz w:val="32"/>
          <w:szCs w:val="32"/>
        </w:rPr>
      </w:pPr>
      <w:r>
        <w:rPr>
          <w:rFonts w:ascii="Times New Roman" w:hAnsi="Times New Roman"/>
          <w:sz w:val="32"/>
          <w:szCs w:val="32"/>
        </w:rPr>
        <w:t>См. Приложение №3 к документации об аукционе в электронной форме.</w:t>
      </w:r>
    </w:p>
    <w:p w:rsidR="00550321" w:rsidRDefault="00550321" w:rsidP="00C474E0">
      <w:pPr>
        <w:spacing w:line="360" w:lineRule="auto"/>
        <w:jc w:val="both"/>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Default="00550321" w:rsidP="0088597E">
      <w:pPr>
        <w:tabs>
          <w:tab w:val="left" w:pos="5535"/>
        </w:tabs>
        <w:jc w:val="right"/>
        <w:rPr>
          <w:rFonts w:ascii="Times New Roman" w:hAnsi="Times New Roman"/>
          <w:b/>
          <w:bCs/>
        </w:rPr>
      </w:pPr>
    </w:p>
    <w:p w:rsidR="00550321" w:rsidRPr="006D070C" w:rsidRDefault="00550321" w:rsidP="006D070C">
      <w:pPr>
        <w:tabs>
          <w:tab w:val="left" w:pos="5535"/>
        </w:tabs>
        <w:jc w:val="right"/>
        <w:rPr>
          <w:rFonts w:ascii="Times New Roman" w:hAnsi="Times New Roman"/>
          <w:b/>
          <w:bCs/>
        </w:rPr>
      </w:pPr>
      <w:r w:rsidRPr="006D070C">
        <w:rPr>
          <w:rFonts w:ascii="Times New Roman" w:hAnsi="Times New Roman"/>
          <w:b/>
          <w:bCs/>
        </w:rPr>
        <w:lastRenderedPageBreak/>
        <w:t>Приложение № 2</w:t>
      </w:r>
    </w:p>
    <w:p w:rsidR="00550321" w:rsidRPr="006D070C" w:rsidRDefault="00550321" w:rsidP="006D070C">
      <w:pPr>
        <w:pStyle w:val="ad"/>
        <w:ind w:firstLine="900"/>
        <w:jc w:val="right"/>
        <w:rPr>
          <w:rFonts w:ascii="Times New Roman" w:eastAsia="MS Mincho" w:hAnsi="Times New Roman" w:cs="Times New Roman"/>
          <w:sz w:val="20"/>
          <w:szCs w:val="20"/>
        </w:rPr>
      </w:pPr>
      <w:r w:rsidRPr="006D070C">
        <w:rPr>
          <w:rFonts w:ascii="Times New Roman" w:eastAsia="MS Mincho" w:hAnsi="Times New Roman" w:cs="Times New Roman"/>
          <w:sz w:val="20"/>
          <w:szCs w:val="20"/>
        </w:rPr>
        <w:t>к документации об  открытом аукционе</w:t>
      </w:r>
    </w:p>
    <w:p w:rsidR="00550321" w:rsidRPr="006D070C" w:rsidRDefault="00550321" w:rsidP="006D070C">
      <w:pPr>
        <w:jc w:val="right"/>
        <w:rPr>
          <w:rFonts w:ascii="Times New Roman" w:hAnsi="Times New Roman"/>
        </w:rPr>
      </w:pPr>
      <w:r w:rsidRPr="006D070C">
        <w:rPr>
          <w:rFonts w:ascii="Times New Roman" w:eastAsia="MS Mincho" w:hAnsi="Times New Roman"/>
        </w:rPr>
        <w:t>в электронной форме</w:t>
      </w:r>
    </w:p>
    <w:p w:rsidR="00550321" w:rsidRPr="0088597E" w:rsidRDefault="00550321" w:rsidP="005D6B0E">
      <w:pPr>
        <w:tabs>
          <w:tab w:val="left" w:pos="5535"/>
        </w:tabs>
        <w:jc w:val="center"/>
        <w:rPr>
          <w:rFonts w:ascii="Times New Roman" w:hAnsi="Times New Roman"/>
          <w:b/>
          <w:bCs/>
          <w:sz w:val="16"/>
          <w:szCs w:val="16"/>
        </w:rPr>
      </w:pPr>
      <w:r w:rsidRPr="0088597E">
        <w:rPr>
          <w:rFonts w:ascii="Times New Roman" w:hAnsi="Times New Roman"/>
          <w:b/>
          <w:bCs/>
        </w:rPr>
        <w:t>ПРОЕКТ</w:t>
      </w:r>
    </w:p>
    <w:p w:rsidR="00550321" w:rsidRPr="0088597E" w:rsidRDefault="00550321" w:rsidP="0088597E">
      <w:pPr>
        <w:ind w:firstLine="360"/>
        <w:jc w:val="center"/>
        <w:rPr>
          <w:rFonts w:ascii="Times New Roman" w:hAnsi="Times New Roman"/>
          <w:b/>
          <w:bCs/>
        </w:rPr>
      </w:pPr>
      <w:r w:rsidRPr="0088597E">
        <w:rPr>
          <w:rFonts w:ascii="Times New Roman" w:hAnsi="Times New Roman"/>
          <w:b/>
          <w:bCs/>
        </w:rPr>
        <w:t xml:space="preserve"> ГРАЖДАНСКО-ПРАВОВОЙ ДОГОВОР № _____</w:t>
      </w:r>
    </w:p>
    <w:p w:rsidR="00550321" w:rsidRPr="0088597E" w:rsidRDefault="00550321" w:rsidP="0088597E">
      <w:pPr>
        <w:ind w:firstLine="601"/>
        <w:jc w:val="center"/>
        <w:rPr>
          <w:rFonts w:ascii="Times New Roman" w:hAnsi="Times New Roman"/>
          <w:sz w:val="24"/>
          <w:szCs w:val="24"/>
        </w:rPr>
      </w:pPr>
      <w:r w:rsidRPr="0088597E">
        <w:rPr>
          <w:rFonts w:ascii="Times New Roman" w:hAnsi="Times New Roman"/>
          <w:sz w:val="24"/>
          <w:szCs w:val="24"/>
        </w:rPr>
        <w:t>на капитальный ремонт приточной системы вентиляции в бак.лаборатории по адресу : ул. Коминтерна,14</w:t>
      </w:r>
    </w:p>
    <w:p w:rsidR="00550321" w:rsidRPr="0088597E" w:rsidRDefault="00550321" w:rsidP="0088597E">
      <w:pPr>
        <w:ind w:firstLine="360"/>
        <w:jc w:val="center"/>
        <w:rPr>
          <w:rFonts w:ascii="Times New Roman" w:hAnsi="Times New Roman"/>
          <w:sz w:val="16"/>
          <w:szCs w:val="16"/>
        </w:rPr>
      </w:pPr>
    </w:p>
    <w:p w:rsidR="00550321" w:rsidRPr="0088597E" w:rsidRDefault="00550321" w:rsidP="0088597E">
      <w:pPr>
        <w:tabs>
          <w:tab w:val="left" w:pos="9090"/>
        </w:tabs>
        <w:jc w:val="both"/>
        <w:rPr>
          <w:rFonts w:ascii="Times New Roman" w:hAnsi="Times New Roman"/>
          <w:b/>
          <w:bCs/>
        </w:rPr>
      </w:pPr>
      <w:r w:rsidRPr="0088597E">
        <w:rPr>
          <w:rFonts w:ascii="Times New Roman" w:hAnsi="Times New Roman"/>
          <w:b/>
          <w:bCs/>
        </w:rPr>
        <w:t>г. Пермь                                                                                                               «__» __________ 2012 г.</w:t>
      </w:r>
    </w:p>
    <w:p w:rsidR="00550321" w:rsidRPr="0088597E" w:rsidRDefault="00550321" w:rsidP="0088597E">
      <w:pPr>
        <w:tabs>
          <w:tab w:val="left" w:pos="9090"/>
        </w:tabs>
        <w:jc w:val="both"/>
        <w:rPr>
          <w:rFonts w:ascii="Times New Roman" w:hAnsi="Times New Roman"/>
          <w:b/>
          <w:bCs/>
          <w:sz w:val="12"/>
          <w:szCs w:val="12"/>
        </w:rPr>
      </w:pPr>
    </w:p>
    <w:p w:rsidR="00550321" w:rsidRPr="0088597E" w:rsidRDefault="00550321" w:rsidP="0088597E">
      <w:pPr>
        <w:tabs>
          <w:tab w:val="center" w:pos="4677"/>
          <w:tab w:val="left" w:pos="7185"/>
        </w:tabs>
        <w:ind w:firstLine="567"/>
        <w:jc w:val="both"/>
        <w:rPr>
          <w:rFonts w:ascii="Times New Roman" w:hAnsi="Times New Roman"/>
          <w:sz w:val="24"/>
          <w:szCs w:val="24"/>
        </w:rPr>
      </w:pPr>
      <w:r w:rsidRPr="0088597E">
        <w:rPr>
          <w:rFonts w:ascii="Times New Roman" w:hAnsi="Times New Roman"/>
          <w:sz w:val="24"/>
          <w:szCs w:val="24"/>
        </w:rPr>
        <w:t>Муниципальное бюджетное учреждение здравоохранения «Детская городская поликлиника № 10», именуемое в дальнейшем "Заказчик", в лице главного врача  Евстифеева Алексея Федоровича, действующего на основании  Устава  с одной стороны, и__________________________________, именуемый в дальнейшем «Подрядчик»,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 ______________ № _____) заключили настоящий  Гражданско-Правовой Договор (далее - Договор) о нижеследующем:</w:t>
      </w:r>
    </w:p>
    <w:p w:rsidR="00550321" w:rsidRPr="0088597E" w:rsidRDefault="00550321" w:rsidP="0088597E">
      <w:pPr>
        <w:pStyle w:val="30"/>
        <w:numPr>
          <w:ilvl w:val="0"/>
          <w:numId w:val="21"/>
        </w:numPr>
        <w:suppressAutoHyphens/>
        <w:spacing w:before="0" w:after="0"/>
        <w:jc w:val="center"/>
        <w:rPr>
          <w:rFonts w:ascii="Times New Roman" w:hAnsi="Times New Roman" w:cs="Times New Roman"/>
          <w:sz w:val="22"/>
          <w:szCs w:val="22"/>
        </w:rPr>
      </w:pPr>
      <w:r w:rsidRPr="0088597E">
        <w:rPr>
          <w:rFonts w:ascii="Times New Roman" w:hAnsi="Times New Roman" w:cs="Times New Roman"/>
          <w:sz w:val="22"/>
          <w:szCs w:val="22"/>
        </w:rPr>
        <w:t>ПРЕДМЕТ ДОГОВОРА</w:t>
      </w:r>
    </w:p>
    <w:p w:rsidR="00550321" w:rsidRPr="0088597E" w:rsidRDefault="00550321" w:rsidP="0088597E">
      <w:pPr>
        <w:pStyle w:val="310"/>
        <w:numPr>
          <w:ilvl w:val="1"/>
          <w:numId w:val="21"/>
        </w:numPr>
        <w:tabs>
          <w:tab w:val="left" w:pos="0"/>
        </w:tabs>
        <w:spacing w:after="0"/>
        <w:ind w:left="0" w:firstLine="900"/>
        <w:jc w:val="both"/>
        <w:rPr>
          <w:color w:val="000000"/>
          <w:sz w:val="24"/>
          <w:szCs w:val="24"/>
        </w:rPr>
      </w:pPr>
      <w:r w:rsidRPr="0088597E">
        <w:rPr>
          <w:color w:val="000000"/>
          <w:sz w:val="24"/>
          <w:szCs w:val="24"/>
        </w:rPr>
        <w:t>Подрядчик обязуется выполнить по заданию Заказчика на объекте, расположенном по адресу: г. Пермь, ул. Коминтерна,14, здание поликлиники МБ</w:t>
      </w:r>
      <w:r w:rsidRPr="0088597E">
        <w:rPr>
          <w:sz w:val="24"/>
          <w:szCs w:val="24"/>
        </w:rPr>
        <w:t>УЗ «Детская городская поликлиника № 10»</w:t>
      </w:r>
      <w:r w:rsidRPr="0088597E">
        <w:rPr>
          <w:color w:val="000000"/>
          <w:sz w:val="24"/>
          <w:szCs w:val="24"/>
        </w:rPr>
        <w:t xml:space="preserve"> (далее – объект),</w:t>
      </w:r>
      <w:r w:rsidRPr="0088597E">
        <w:rPr>
          <w:rFonts w:eastAsia="Times New Roman"/>
          <w:sz w:val="24"/>
          <w:szCs w:val="24"/>
          <w:lang w:eastAsia="ru-RU"/>
        </w:rPr>
        <w:t xml:space="preserve"> капитальный ремонт приточной системы вентиляции в бак.лаборатории</w:t>
      </w:r>
      <w:r w:rsidRPr="0088597E">
        <w:rPr>
          <w:color w:val="000000"/>
          <w:sz w:val="24"/>
          <w:szCs w:val="24"/>
        </w:rPr>
        <w:t xml:space="preserve"> в соответствии с </w:t>
      </w:r>
      <w:r w:rsidRPr="0088597E">
        <w:rPr>
          <w:sz w:val="24"/>
          <w:szCs w:val="24"/>
        </w:rPr>
        <w:t xml:space="preserve">локальным сметным расчетом </w:t>
      </w:r>
      <w:r>
        <w:rPr>
          <w:sz w:val="24"/>
          <w:szCs w:val="24"/>
        </w:rPr>
        <w:t xml:space="preserve"> и </w:t>
      </w:r>
      <w:r w:rsidRPr="00E374DF">
        <w:rPr>
          <w:sz w:val="24"/>
          <w:szCs w:val="24"/>
        </w:rPr>
        <w:t>проектной документации</w:t>
      </w:r>
      <w:r>
        <w:rPr>
          <w:sz w:val="24"/>
          <w:szCs w:val="24"/>
        </w:rPr>
        <w:t xml:space="preserve"> </w:t>
      </w:r>
      <w:r w:rsidRPr="0088597E">
        <w:rPr>
          <w:sz w:val="24"/>
          <w:szCs w:val="24"/>
        </w:rPr>
        <w:t>(Приложение № 1</w:t>
      </w:r>
      <w:r>
        <w:rPr>
          <w:sz w:val="24"/>
          <w:szCs w:val="24"/>
        </w:rPr>
        <w:t>,2</w:t>
      </w:r>
      <w:r w:rsidRPr="0088597E">
        <w:rPr>
          <w:sz w:val="24"/>
          <w:szCs w:val="24"/>
        </w:rPr>
        <w:t xml:space="preserve"> к договору) </w:t>
      </w:r>
      <w:r w:rsidRPr="0088597E">
        <w:rPr>
          <w:color w:val="000000"/>
          <w:sz w:val="24"/>
          <w:szCs w:val="24"/>
        </w:rPr>
        <w:t>и сдать результат Заказчику, который обязуется принять и оплатить  принятый результат по цене, указанной в п.3 настоящего договора.</w:t>
      </w:r>
    </w:p>
    <w:p w:rsidR="00550321" w:rsidRPr="0088597E" w:rsidRDefault="00550321" w:rsidP="0088597E">
      <w:pPr>
        <w:pStyle w:val="310"/>
        <w:spacing w:after="0"/>
        <w:ind w:left="375"/>
        <w:jc w:val="both"/>
        <w:rPr>
          <w:color w:val="000000"/>
          <w:sz w:val="22"/>
          <w:szCs w:val="22"/>
        </w:rPr>
      </w:pPr>
    </w:p>
    <w:p w:rsidR="00550321" w:rsidRDefault="00550321" w:rsidP="0088597E">
      <w:pPr>
        <w:pStyle w:val="310"/>
        <w:numPr>
          <w:ilvl w:val="0"/>
          <w:numId w:val="21"/>
        </w:numPr>
        <w:spacing w:after="0"/>
        <w:jc w:val="center"/>
        <w:rPr>
          <w:b/>
          <w:bCs/>
          <w:color w:val="000000"/>
          <w:sz w:val="22"/>
          <w:szCs w:val="22"/>
        </w:rPr>
      </w:pPr>
      <w:r w:rsidRPr="0088597E">
        <w:rPr>
          <w:b/>
          <w:bCs/>
          <w:color w:val="000000"/>
          <w:sz w:val="22"/>
          <w:szCs w:val="22"/>
        </w:rPr>
        <w:t>СРОК ДЕЙСТВИЯ  ДОГОВОРА</w:t>
      </w:r>
    </w:p>
    <w:p w:rsidR="00550321" w:rsidRPr="0088597E" w:rsidRDefault="00550321" w:rsidP="005D6B0E">
      <w:pPr>
        <w:pStyle w:val="310"/>
        <w:spacing w:after="0"/>
        <w:ind w:left="375"/>
        <w:rPr>
          <w:b/>
          <w:bCs/>
          <w:color w:val="000000"/>
          <w:sz w:val="22"/>
          <w:szCs w:val="22"/>
        </w:rPr>
      </w:pPr>
    </w:p>
    <w:p w:rsidR="00550321" w:rsidRPr="0088597E" w:rsidRDefault="00550321" w:rsidP="0088597E">
      <w:pPr>
        <w:pStyle w:val="310"/>
        <w:numPr>
          <w:ilvl w:val="1"/>
          <w:numId w:val="21"/>
        </w:numPr>
        <w:tabs>
          <w:tab w:val="left" w:pos="0"/>
        </w:tabs>
        <w:spacing w:after="0"/>
        <w:ind w:left="0" w:firstLine="900"/>
        <w:jc w:val="both"/>
        <w:rPr>
          <w:color w:val="000000"/>
          <w:sz w:val="22"/>
          <w:szCs w:val="22"/>
        </w:rPr>
      </w:pPr>
      <w:r w:rsidRPr="0088597E">
        <w:rPr>
          <w:color w:val="000000"/>
          <w:sz w:val="22"/>
          <w:szCs w:val="22"/>
        </w:rPr>
        <w:t xml:space="preserve">Договор вступает в силу с момента подписания обеими сторонами и действует до </w:t>
      </w:r>
      <w:r>
        <w:rPr>
          <w:color w:val="000000"/>
          <w:sz w:val="22"/>
          <w:szCs w:val="22"/>
        </w:rPr>
        <w:t xml:space="preserve"> 2</w:t>
      </w:r>
      <w:r w:rsidR="003A4B33">
        <w:rPr>
          <w:color w:val="000000"/>
          <w:sz w:val="22"/>
          <w:szCs w:val="22"/>
        </w:rPr>
        <w:t>7</w:t>
      </w:r>
      <w:r>
        <w:rPr>
          <w:color w:val="000000"/>
          <w:sz w:val="22"/>
          <w:szCs w:val="22"/>
        </w:rPr>
        <w:t xml:space="preserve"> декабря 2012г. до </w:t>
      </w:r>
      <w:r w:rsidRPr="0088597E">
        <w:rPr>
          <w:color w:val="000000"/>
          <w:sz w:val="22"/>
          <w:szCs w:val="22"/>
        </w:rPr>
        <w:t>полного исполнения сторонами своих обязательств.</w:t>
      </w:r>
    </w:p>
    <w:p w:rsidR="00550321" w:rsidRPr="0088597E" w:rsidRDefault="00550321" w:rsidP="0088597E">
      <w:pPr>
        <w:pStyle w:val="310"/>
        <w:rPr>
          <w:color w:val="000000"/>
          <w:sz w:val="22"/>
          <w:szCs w:val="22"/>
        </w:rPr>
      </w:pPr>
      <w:r w:rsidRPr="0088597E">
        <w:rPr>
          <w:color w:val="000000"/>
          <w:sz w:val="22"/>
          <w:szCs w:val="22"/>
        </w:rPr>
        <w:t xml:space="preserve"> </w:t>
      </w:r>
    </w:p>
    <w:p w:rsidR="00550321" w:rsidRPr="0088597E" w:rsidRDefault="00550321" w:rsidP="0088597E">
      <w:pPr>
        <w:pStyle w:val="30"/>
        <w:numPr>
          <w:ilvl w:val="0"/>
          <w:numId w:val="21"/>
        </w:numPr>
        <w:suppressAutoHyphens/>
        <w:spacing w:before="0" w:after="0"/>
        <w:jc w:val="center"/>
        <w:rPr>
          <w:rFonts w:ascii="Times New Roman" w:hAnsi="Times New Roman" w:cs="Times New Roman"/>
          <w:sz w:val="22"/>
          <w:szCs w:val="22"/>
        </w:rPr>
      </w:pPr>
      <w:r w:rsidRPr="0088597E">
        <w:rPr>
          <w:rFonts w:ascii="Times New Roman" w:hAnsi="Times New Roman" w:cs="Times New Roman"/>
          <w:sz w:val="22"/>
          <w:szCs w:val="22"/>
        </w:rPr>
        <w:t>ЦЕНА ДОГОВОРА</w:t>
      </w:r>
    </w:p>
    <w:p w:rsidR="00550321" w:rsidRPr="0088597E" w:rsidRDefault="00550321" w:rsidP="0088597E">
      <w:pPr>
        <w:numPr>
          <w:ilvl w:val="1"/>
          <w:numId w:val="21"/>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Цена договора составляет ________  (_________) руб., ___ коп.</w:t>
      </w:r>
    </w:p>
    <w:p w:rsidR="00550321" w:rsidRPr="0088597E" w:rsidRDefault="00550321" w:rsidP="0088597E">
      <w:pPr>
        <w:autoSpaceDE w:val="0"/>
        <w:autoSpaceDN w:val="0"/>
        <w:adjustRightInd w:val="0"/>
        <w:ind w:firstLine="258"/>
        <w:jc w:val="both"/>
        <w:rPr>
          <w:rFonts w:ascii="Times New Roman" w:hAnsi="Times New Roman"/>
          <w:bCs/>
        </w:rPr>
      </w:pPr>
      <w:r w:rsidRPr="0088597E">
        <w:rPr>
          <w:rFonts w:ascii="Times New Roman" w:hAnsi="Times New Roman"/>
        </w:rPr>
        <w:t xml:space="preserve">Цена договора определена на основании аукциона и является фиксированной, не подлежащей изменению в рамках оговоренного объема, качества и сроков выполнения работ. </w:t>
      </w:r>
      <w:r w:rsidRPr="0088597E">
        <w:rPr>
          <w:rFonts w:ascii="Times New Roman" w:hAnsi="Times New Roman"/>
          <w:bCs/>
        </w:rPr>
        <w:t>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заготовотельно-складских расходов, расходы на эксплуатацию машин и механизмов, вывоз мусора, выплату заработной платы рабочим, накладные расходы,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 Федерации и других расходов подрядчика, связанных с исполнением гражданско-правового договора.</w:t>
      </w:r>
    </w:p>
    <w:p w:rsidR="00550321" w:rsidRDefault="00550321" w:rsidP="0088597E">
      <w:pPr>
        <w:tabs>
          <w:tab w:val="left" w:pos="0"/>
        </w:tabs>
        <w:ind w:firstLine="900"/>
        <w:jc w:val="both"/>
        <w:rPr>
          <w:rFonts w:ascii="Times New Roman" w:hAnsi="Times New Roman"/>
        </w:rPr>
      </w:pPr>
      <w:r w:rsidRPr="0088597E">
        <w:rPr>
          <w:rFonts w:ascii="Times New Roman" w:hAnsi="Times New Roman"/>
        </w:rPr>
        <w:lastRenderedPageBreak/>
        <w:t>3.2.Дополнительные работы, выполненные Подрядчиком без согласования с Заказчиком, оплате не подлежат.</w:t>
      </w:r>
    </w:p>
    <w:p w:rsidR="00550321" w:rsidRDefault="00550321" w:rsidP="0088597E">
      <w:pPr>
        <w:tabs>
          <w:tab w:val="left" w:pos="0"/>
        </w:tabs>
        <w:ind w:firstLine="900"/>
        <w:jc w:val="both"/>
        <w:rPr>
          <w:rFonts w:ascii="Times New Roman" w:hAnsi="Times New Roman"/>
        </w:rPr>
      </w:pPr>
      <w:r>
        <w:rPr>
          <w:rFonts w:ascii="Times New Roman" w:hAnsi="Times New Roman"/>
        </w:rPr>
        <w:t>3.3.Работы по капитальному ремонту будут проводиться в функционирующей бак.лаборатории.</w:t>
      </w:r>
    </w:p>
    <w:p w:rsidR="00550321" w:rsidRPr="0088597E" w:rsidRDefault="00550321" w:rsidP="0088597E">
      <w:pPr>
        <w:tabs>
          <w:tab w:val="left" w:pos="0"/>
        </w:tabs>
        <w:ind w:firstLine="900"/>
        <w:jc w:val="both"/>
        <w:rPr>
          <w:rFonts w:ascii="Times New Roman" w:hAnsi="Times New Roman"/>
        </w:rPr>
      </w:pPr>
      <w:r>
        <w:rPr>
          <w:rFonts w:ascii="Times New Roman" w:hAnsi="Times New Roman"/>
        </w:rPr>
        <w:t>3.4.Денежная сумма на непредвиденные затраты остается за заказчиком в случае  дополнительных работ.</w:t>
      </w:r>
    </w:p>
    <w:p w:rsidR="00550321" w:rsidRPr="0088597E" w:rsidRDefault="00550321" w:rsidP="0088597E">
      <w:pPr>
        <w:tabs>
          <w:tab w:val="left" w:pos="0"/>
        </w:tabs>
        <w:autoSpaceDE w:val="0"/>
        <w:autoSpaceDN w:val="0"/>
        <w:adjustRightInd w:val="0"/>
        <w:ind w:firstLine="900"/>
        <w:jc w:val="both"/>
        <w:rPr>
          <w:rFonts w:ascii="Times New Roman" w:hAnsi="Times New Roman"/>
        </w:rPr>
      </w:pPr>
      <w:r>
        <w:rPr>
          <w:rFonts w:ascii="Times New Roman" w:hAnsi="Times New Roman"/>
        </w:rPr>
        <w:t>3.5</w:t>
      </w:r>
      <w:r w:rsidRPr="0088597E">
        <w:rPr>
          <w:rFonts w:ascii="Times New Roman" w:hAnsi="Times New Roman"/>
        </w:rPr>
        <w:t>. Цена договора может быть снижена по соглашению сторон без изменения предусмотренных договором объема работ и иных условий исполнения  договором.</w:t>
      </w:r>
    </w:p>
    <w:p w:rsidR="00550321" w:rsidRPr="0088597E" w:rsidRDefault="00550321" w:rsidP="0088597E">
      <w:pPr>
        <w:tabs>
          <w:tab w:val="left" w:pos="0"/>
        </w:tabs>
        <w:ind w:firstLine="900"/>
        <w:jc w:val="both"/>
        <w:rPr>
          <w:rFonts w:ascii="Times New Roman" w:hAnsi="Times New Roman"/>
        </w:rPr>
      </w:pPr>
    </w:p>
    <w:p w:rsidR="00550321" w:rsidRPr="0088597E" w:rsidRDefault="00550321" w:rsidP="0088597E">
      <w:pPr>
        <w:numPr>
          <w:ilvl w:val="0"/>
          <w:numId w:val="21"/>
        </w:numPr>
        <w:suppressAutoHyphens/>
        <w:spacing w:after="0" w:line="240" w:lineRule="auto"/>
        <w:jc w:val="center"/>
        <w:rPr>
          <w:rFonts w:ascii="Times New Roman" w:hAnsi="Times New Roman"/>
          <w:b/>
          <w:bCs/>
        </w:rPr>
      </w:pPr>
      <w:r w:rsidRPr="0088597E">
        <w:rPr>
          <w:rFonts w:ascii="Times New Roman" w:hAnsi="Times New Roman"/>
          <w:b/>
          <w:bCs/>
        </w:rPr>
        <w:t>ОБЯЗАННОСТИ ПОДРЯДЧИКА</w:t>
      </w:r>
    </w:p>
    <w:p w:rsidR="00550321" w:rsidRPr="0088597E" w:rsidRDefault="00550321" w:rsidP="0088597E">
      <w:pPr>
        <w:rPr>
          <w:rFonts w:ascii="Times New Roman" w:hAnsi="Times New Roman"/>
          <w:lang w:eastAsia="ar-SA"/>
        </w:rPr>
      </w:pPr>
      <w:r w:rsidRPr="0088597E">
        <w:rPr>
          <w:rFonts w:ascii="Times New Roman" w:hAnsi="Times New Roman"/>
        </w:rPr>
        <w:t xml:space="preserve"> </w:t>
      </w:r>
    </w:p>
    <w:p w:rsidR="00550321" w:rsidRPr="0088597E" w:rsidRDefault="00550321" w:rsidP="0088597E">
      <w:pPr>
        <w:numPr>
          <w:ilvl w:val="1"/>
          <w:numId w:val="21"/>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При выполнении настоящего договора Подрядчик обязан:</w:t>
      </w:r>
    </w:p>
    <w:p w:rsidR="00550321" w:rsidRPr="0088597E" w:rsidRDefault="00550321" w:rsidP="0088597E">
      <w:pPr>
        <w:pStyle w:val="210"/>
        <w:numPr>
          <w:ilvl w:val="2"/>
          <w:numId w:val="21"/>
        </w:numPr>
        <w:tabs>
          <w:tab w:val="left" w:pos="0"/>
        </w:tabs>
        <w:snapToGrid w:val="0"/>
        <w:spacing w:after="0" w:line="240" w:lineRule="auto"/>
        <w:ind w:left="0" w:firstLine="900"/>
        <w:jc w:val="both"/>
        <w:rPr>
          <w:sz w:val="22"/>
          <w:szCs w:val="22"/>
        </w:rPr>
      </w:pPr>
      <w:r w:rsidRPr="0088597E">
        <w:rPr>
          <w:sz w:val="22"/>
          <w:szCs w:val="22"/>
        </w:rPr>
        <w:t>выполнить своими силами и средствами работы, предусмотренным локальным сметным расчетом, в соответствии с требованиями ГОСТов, СНиПов, СанПиНов и сдать их результат Заказчику;</w:t>
      </w:r>
    </w:p>
    <w:p w:rsidR="00550321" w:rsidRPr="0088597E" w:rsidRDefault="00550321" w:rsidP="0088597E">
      <w:pPr>
        <w:pStyle w:val="210"/>
        <w:numPr>
          <w:ilvl w:val="2"/>
          <w:numId w:val="21"/>
        </w:numPr>
        <w:tabs>
          <w:tab w:val="left" w:pos="0"/>
        </w:tabs>
        <w:snapToGrid w:val="0"/>
        <w:spacing w:after="0" w:line="240" w:lineRule="auto"/>
        <w:ind w:left="0" w:firstLine="900"/>
        <w:jc w:val="both"/>
        <w:rPr>
          <w:sz w:val="22"/>
          <w:szCs w:val="22"/>
        </w:rPr>
      </w:pPr>
      <w:r w:rsidRPr="0088597E">
        <w:rPr>
          <w:sz w:val="22"/>
          <w:szCs w:val="22"/>
        </w:rPr>
        <w:t xml:space="preserve">выполнить работу в сроки установленные настоящим договором; </w:t>
      </w:r>
    </w:p>
    <w:p w:rsidR="00550321" w:rsidRPr="0088597E" w:rsidRDefault="00550321" w:rsidP="0088597E">
      <w:pPr>
        <w:pStyle w:val="a3"/>
        <w:numPr>
          <w:ilvl w:val="2"/>
          <w:numId w:val="21"/>
        </w:numPr>
        <w:tabs>
          <w:tab w:val="left" w:pos="0"/>
        </w:tabs>
        <w:suppressAutoHyphens/>
        <w:ind w:left="0" w:firstLine="900"/>
        <w:rPr>
          <w:bCs/>
          <w:sz w:val="22"/>
          <w:szCs w:val="22"/>
        </w:rPr>
      </w:pPr>
      <w:r w:rsidRPr="0088597E">
        <w:rPr>
          <w:bCs/>
          <w:sz w:val="22"/>
          <w:szCs w:val="22"/>
        </w:rPr>
        <w:t xml:space="preserve">за свой счет приобрести материалы и оборудование, необходимое для выполнения работ по настоящему договору; </w:t>
      </w:r>
    </w:p>
    <w:p w:rsidR="00550321" w:rsidRPr="0088597E" w:rsidRDefault="00550321" w:rsidP="0088597E">
      <w:pPr>
        <w:numPr>
          <w:ilvl w:val="2"/>
          <w:numId w:val="21"/>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обеспечить выполнение на объектах необходимых мероприятий по технике безопасности, пожарной безопасности, охране окружающей среды во время проведения работ;</w:t>
      </w:r>
    </w:p>
    <w:p w:rsidR="00550321" w:rsidRPr="0088597E" w:rsidRDefault="00550321" w:rsidP="0088597E">
      <w:pPr>
        <w:numPr>
          <w:ilvl w:val="2"/>
          <w:numId w:val="21"/>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550321" w:rsidRPr="0088597E" w:rsidRDefault="00550321" w:rsidP="0088597E">
      <w:pPr>
        <w:pStyle w:val="210"/>
        <w:numPr>
          <w:ilvl w:val="2"/>
          <w:numId w:val="21"/>
        </w:numPr>
        <w:tabs>
          <w:tab w:val="left" w:pos="0"/>
        </w:tabs>
        <w:snapToGrid w:val="0"/>
        <w:spacing w:after="0" w:line="240" w:lineRule="auto"/>
        <w:ind w:left="0" w:firstLine="900"/>
        <w:jc w:val="both"/>
        <w:rPr>
          <w:sz w:val="22"/>
          <w:szCs w:val="22"/>
        </w:rPr>
      </w:pPr>
      <w:r w:rsidRPr="0088597E">
        <w:rPr>
          <w:sz w:val="22"/>
          <w:szCs w:val="22"/>
        </w:rPr>
        <w:t>выполнить в полном объеме свои обязательства, предусмотренные в других разделах настоящего договора;</w:t>
      </w:r>
    </w:p>
    <w:p w:rsidR="00550321" w:rsidRPr="0088597E" w:rsidRDefault="00550321" w:rsidP="0088597E">
      <w:pPr>
        <w:pStyle w:val="210"/>
        <w:numPr>
          <w:ilvl w:val="2"/>
          <w:numId w:val="21"/>
        </w:numPr>
        <w:tabs>
          <w:tab w:val="left" w:pos="0"/>
        </w:tabs>
        <w:snapToGrid w:val="0"/>
        <w:spacing w:after="0" w:line="240" w:lineRule="auto"/>
        <w:ind w:left="0" w:firstLine="900"/>
        <w:jc w:val="both"/>
        <w:rPr>
          <w:sz w:val="22"/>
          <w:szCs w:val="22"/>
        </w:rPr>
      </w:pPr>
      <w:r w:rsidRPr="0088597E">
        <w:rPr>
          <w:sz w:val="22"/>
          <w:szCs w:val="22"/>
        </w:rPr>
        <w:t>извещать ЗАКАЗЧИКА и  ООО «</w:t>
      </w:r>
      <w:r>
        <w:rPr>
          <w:sz w:val="22"/>
          <w:szCs w:val="22"/>
        </w:rPr>
        <w:t>Авангард</w:t>
      </w:r>
      <w:r w:rsidRPr="0088597E">
        <w:rPr>
          <w:sz w:val="22"/>
          <w:szCs w:val="22"/>
        </w:rPr>
        <w:t>»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w:t>
      </w:r>
    </w:p>
    <w:p w:rsidR="00550321" w:rsidRPr="0088597E" w:rsidRDefault="00550321" w:rsidP="0088597E">
      <w:pPr>
        <w:pStyle w:val="210"/>
        <w:numPr>
          <w:ilvl w:val="2"/>
          <w:numId w:val="21"/>
        </w:numPr>
        <w:tabs>
          <w:tab w:val="left" w:pos="0"/>
        </w:tabs>
        <w:snapToGrid w:val="0"/>
        <w:spacing w:after="0" w:line="240" w:lineRule="auto"/>
        <w:ind w:left="0" w:firstLine="900"/>
        <w:jc w:val="both"/>
        <w:rPr>
          <w:sz w:val="22"/>
          <w:szCs w:val="22"/>
        </w:rPr>
      </w:pPr>
      <w:r w:rsidRPr="0088597E">
        <w:rPr>
          <w:sz w:val="22"/>
          <w:szCs w:val="22"/>
        </w:rPr>
        <w:t>в сроки, установленные ЗАКАЗЧИКОМ, прибыть лично либо направить представителя с надлежащим образом оформленной доверенностью для составления актов составляемых в процессе исполнения настоящего договора. Представитель ПОДРЯДЧИКА обязан представить и передать заверенную копию доверенности ЗАКАЗЧИКУ до начала составления акта;</w:t>
      </w:r>
    </w:p>
    <w:p w:rsidR="00550321" w:rsidRPr="0088597E" w:rsidRDefault="00550321" w:rsidP="0088597E">
      <w:pPr>
        <w:pStyle w:val="210"/>
        <w:numPr>
          <w:ilvl w:val="2"/>
          <w:numId w:val="21"/>
        </w:numPr>
        <w:tabs>
          <w:tab w:val="left" w:pos="0"/>
        </w:tabs>
        <w:snapToGrid w:val="0"/>
        <w:spacing w:after="0" w:line="240" w:lineRule="auto"/>
        <w:ind w:left="0" w:firstLine="900"/>
        <w:jc w:val="both"/>
        <w:rPr>
          <w:sz w:val="22"/>
          <w:szCs w:val="22"/>
        </w:rPr>
      </w:pPr>
      <w:r w:rsidRPr="0088597E">
        <w:rPr>
          <w:sz w:val="22"/>
          <w:szCs w:val="22"/>
        </w:rPr>
        <w:t>в установленный заказчиком срок устранять недостатки и дефекты, выявленные в ходе приемки работ.</w:t>
      </w:r>
    </w:p>
    <w:p w:rsidR="00550321" w:rsidRPr="0088597E" w:rsidRDefault="00550321" w:rsidP="0088597E">
      <w:pPr>
        <w:numPr>
          <w:ilvl w:val="1"/>
          <w:numId w:val="21"/>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 xml:space="preserve">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представителем ООО </w:t>
      </w:r>
      <w:r>
        <w:rPr>
          <w:rFonts w:ascii="Times New Roman" w:hAnsi="Times New Roman"/>
        </w:rPr>
        <w:t xml:space="preserve">«Авангард». </w:t>
      </w:r>
    </w:p>
    <w:p w:rsidR="00550321" w:rsidRPr="0088597E" w:rsidRDefault="00550321" w:rsidP="0088597E">
      <w:pPr>
        <w:numPr>
          <w:ilvl w:val="1"/>
          <w:numId w:val="21"/>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color w:val="000000"/>
        </w:rPr>
        <w:t>Подрядчик гарантирует, что качество применяемых материалов и оборудования соответствует государственным стандартам, техническим условиям и имеет соответствующие сертификаты, технические паспорта или другие документы, удостоверяющие их качество.</w:t>
      </w:r>
    </w:p>
    <w:p w:rsidR="00550321" w:rsidRPr="0088597E" w:rsidRDefault="00550321" w:rsidP="0088597E">
      <w:pPr>
        <w:pStyle w:val="210"/>
        <w:tabs>
          <w:tab w:val="left" w:pos="0"/>
        </w:tabs>
        <w:snapToGrid w:val="0"/>
        <w:spacing w:after="0" w:line="240" w:lineRule="auto"/>
        <w:ind w:left="0" w:firstLine="900"/>
        <w:jc w:val="both"/>
        <w:rPr>
          <w:sz w:val="22"/>
          <w:szCs w:val="22"/>
        </w:rPr>
      </w:pPr>
    </w:p>
    <w:p w:rsidR="00550321" w:rsidRPr="0088597E" w:rsidRDefault="00550321" w:rsidP="0088597E">
      <w:pPr>
        <w:pStyle w:val="10"/>
        <w:tabs>
          <w:tab w:val="left" w:pos="480"/>
        </w:tabs>
        <w:suppressAutoHyphens/>
        <w:snapToGrid w:val="0"/>
        <w:spacing w:before="0"/>
        <w:ind w:left="57"/>
        <w:jc w:val="center"/>
        <w:rPr>
          <w:i w:val="0"/>
          <w:sz w:val="22"/>
          <w:szCs w:val="22"/>
        </w:rPr>
      </w:pPr>
      <w:r w:rsidRPr="0088597E">
        <w:rPr>
          <w:i w:val="0"/>
          <w:sz w:val="22"/>
          <w:szCs w:val="22"/>
        </w:rPr>
        <w:t>5.ОБЯЗАННОСТИ ЗАКАЗЧИКА</w:t>
      </w:r>
    </w:p>
    <w:p w:rsidR="00550321" w:rsidRPr="0088597E" w:rsidRDefault="00550321" w:rsidP="0088597E">
      <w:pPr>
        <w:numPr>
          <w:ilvl w:val="1"/>
          <w:numId w:val="17"/>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Заказчик обязан:</w:t>
      </w:r>
    </w:p>
    <w:p w:rsidR="00550321" w:rsidRPr="0088597E" w:rsidRDefault="00550321" w:rsidP="0088597E">
      <w:pPr>
        <w:numPr>
          <w:ilvl w:val="2"/>
          <w:numId w:val="17"/>
        </w:numPr>
        <w:tabs>
          <w:tab w:val="left" w:pos="0"/>
          <w:tab w:val="left" w:pos="720"/>
        </w:tabs>
        <w:suppressAutoHyphens/>
        <w:spacing w:after="0" w:line="240" w:lineRule="auto"/>
        <w:ind w:left="0" w:firstLine="900"/>
        <w:jc w:val="both"/>
        <w:rPr>
          <w:rFonts w:ascii="Times New Roman" w:hAnsi="Times New Roman"/>
        </w:rPr>
      </w:pPr>
      <w:r w:rsidRPr="0088597E">
        <w:rPr>
          <w:rFonts w:ascii="Times New Roman" w:hAnsi="Times New Roman"/>
        </w:rPr>
        <w:t>оценивать и проверять ход и качество порученных Подрядчику работ на соответствие требованиям ГОСТов, СНиПов и САНПиНов;</w:t>
      </w:r>
    </w:p>
    <w:p w:rsidR="00550321" w:rsidRPr="0088597E" w:rsidRDefault="00550321" w:rsidP="0088597E">
      <w:pPr>
        <w:numPr>
          <w:ilvl w:val="2"/>
          <w:numId w:val="17"/>
        </w:numPr>
        <w:tabs>
          <w:tab w:val="left" w:pos="0"/>
          <w:tab w:val="left" w:pos="720"/>
        </w:tabs>
        <w:suppressAutoHyphens/>
        <w:spacing w:after="0" w:line="240" w:lineRule="auto"/>
        <w:ind w:left="0" w:firstLine="900"/>
        <w:jc w:val="both"/>
        <w:rPr>
          <w:rFonts w:ascii="Times New Roman" w:hAnsi="Times New Roman"/>
        </w:rPr>
      </w:pPr>
      <w:r w:rsidRPr="0088597E">
        <w:rPr>
          <w:rFonts w:ascii="Times New Roman" w:hAnsi="Times New Roman"/>
        </w:rPr>
        <w:t xml:space="preserve">передать Подрядчику в течение 2-х дней с момента заключения настоящего договора по акту приема-передачи объект в работу; </w:t>
      </w:r>
    </w:p>
    <w:p w:rsidR="00550321" w:rsidRPr="0088597E" w:rsidRDefault="00550321" w:rsidP="0088597E">
      <w:pPr>
        <w:numPr>
          <w:ilvl w:val="2"/>
          <w:numId w:val="17"/>
        </w:numPr>
        <w:tabs>
          <w:tab w:val="left" w:pos="0"/>
          <w:tab w:val="left" w:pos="720"/>
        </w:tabs>
        <w:suppressAutoHyphens/>
        <w:spacing w:after="0" w:line="240" w:lineRule="auto"/>
        <w:ind w:left="0" w:firstLine="900"/>
        <w:jc w:val="both"/>
        <w:rPr>
          <w:rFonts w:ascii="Times New Roman" w:hAnsi="Times New Roman"/>
        </w:rPr>
      </w:pPr>
      <w:r w:rsidRPr="0088597E">
        <w:rPr>
          <w:rFonts w:ascii="Times New Roman" w:hAnsi="Times New Roman"/>
        </w:rPr>
        <w:lastRenderedPageBreak/>
        <w:t>обеспечить Подрядчика возможностью временного присоединения оборудования для производства работ к сетям и коммуникациям;</w:t>
      </w:r>
    </w:p>
    <w:p w:rsidR="00550321" w:rsidRPr="0088597E" w:rsidRDefault="00550321" w:rsidP="0088597E">
      <w:pPr>
        <w:numPr>
          <w:ilvl w:val="2"/>
          <w:numId w:val="17"/>
        </w:numPr>
        <w:tabs>
          <w:tab w:val="left" w:pos="0"/>
          <w:tab w:val="left" w:pos="720"/>
        </w:tabs>
        <w:suppressAutoHyphens/>
        <w:spacing w:after="0" w:line="240" w:lineRule="auto"/>
        <w:ind w:left="0" w:firstLine="900"/>
        <w:jc w:val="both"/>
        <w:rPr>
          <w:rFonts w:ascii="Times New Roman" w:hAnsi="Times New Roman"/>
        </w:rPr>
      </w:pPr>
      <w:r w:rsidRPr="0088597E">
        <w:rPr>
          <w:rFonts w:ascii="Times New Roman" w:hAnsi="Times New Roman"/>
        </w:rPr>
        <w:t xml:space="preserve">принять результат выполненных Подрядчиком работ с помощью ООО </w:t>
      </w:r>
      <w:r>
        <w:rPr>
          <w:rFonts w:ascii="Times New Roman" w:hAnsi="Times New Roman"/>
        </w:rPr>
        <w:t>«Авангард»</w:t>
      </w:r>
      <w:r w:rsidRPr="0088597E">
        <w:rPr>
          <w:rFonts w:ascii="Times New Roman" w:hAnsi="Times New Roman"/>
        </w:rPr>
        <w:t>в соответствии с условиями настоящего договора в течение 2 (двух) рабочих дней с момента  письменного уведомления Подрядчика;</w:t>
      </w:r>
    </w:p>
    <w:p w:rsidR="00550321" w:rsidRPr="0088597E" w:rsidRDefault="00550321" w:rsidP="0088597E">
      <w:pPr>
        <w:numPr>
          <w:ilvl w:val="2"/>
          <w:numId w:val="17"/>
        </w:numPr>
        <w:tabs>
          <w:tab w:val="left" w:pos="0"/>
          <w:tab w:val="left" w:pos="720"/>
        </w:tabs>
        <w:suppressAutoHyphens/>
        <w:spacing w:after="0" w:line="240" w:lineRule="auto"/>
        <w:ind w:left="0" w:firstLine="900"/>
        <w:jc w:val="both"/>
        <w:rPr>
          <w:rFonts w:ascii="Times New Roman" w:hAnsi="Times New Roman"/>
        </w:rPr>
      </w:pPr>
      <w:r w:rsidRPr="0088597E">
        <w:rPr>
          <w:rFonts w:ascii="Times New Roman" w:hAnsi="Times New Roman"/>
        </w:rPr>
        <w:t xml:space="preserve">оплатить принятый ООО </w:t>
      </w:r>
      <w:r>
        <w:rPr>
          <w:rFonts w:ascii="Times New Roman" w:hAnsi="Times New Roman"/>
        </w:rPr>
        <w:t xml:space="preserve">«Авангард» </w:t>
      </w:r>
      <w:r w:rsidRPr="0088597E">
        <w:rPr>
          <w:rFonts w:ascii="Times New Roman" w:hAnsi="Times New Roman"/>
        </w:rPr>
        <w:t>результат работ в порядке, предусмотренном настоящим  договором.</w:t>
      </w:r>
    </w:p>
    <w:p w:rsidR="00550321" w:rsidRPr="0088597E" w:rsidRDefault="00550321" w:rsidP="0088597E">
      <w:pPr>
        <w:jc w:val="both"/>
        <w:rPr>
          <w:rFonts w:ascii="Times New Roman" w:hAnsi="Times New Roman"/>
        </w:rPr>
      </w:pPr>
    </w:p>
    <w:p w:rsidR="00550321" w:rsidRPr="0088597E" w:rsidRDefault="00550321" w:rsidP="0088597E">
      <w:pPr>
        <w:tabs>
          <w:tab w:val="left" w:pos="480"/>
        </w:tabs>
        <w:suppressAutoHyphens/>
        <w:ind w:left="480"/>
        <w:jc w:val="center"/>
        <w:rPr>
          <w:rFonts w:ascii="Times New Roman" w:hAnsi="Times New Roman"/>
          <w:b/>
          <w:bCs/>
        </w:rPr>
      </w:pPr>
      <w:r w:rsidRPr="0088597E">
        <w:rPr>
          <w:rFonts w:ascii="Times New Roman" w:hAnsi="Times New Roman"/>
          <w:b/>
          <w:bCs/>
        </w:rPr>
        <w:t>6.СРОКИ ВЫПОЛНЕНИЯ РАБОТ</w:t>
      </w:r>
    </w:p>
    <w:p w:rsidR="00550321" w:rsidRPr="0088597E" w:rsidRDefault="00550321" w:rsidP="0088597E">
      <w:pPr>
        <w:pStyle w:val="210"/>
        <w:numPr>
          <w:ilvl w:val="0"/>
          <w:numId w:val="20"/>
        </w:numPr>
        <w:tabs>
          <w:tab w:val="left" w:pos="0"/>
        </w:tabs>
        <w:snapToGrid w:val="0"/>
        <w:spacing w:after="0" w:line="240" w:lineRule="auto"/>
        <w:ind w:left="0" w:firstLine="900"/>
        <w:jc w:val="both"/>
        <w:rPr>
          <w:sz w:val="22"/>
          <w:szCs w:val="22"/>
        </w:rPr>
      </w:pPr>
      <w:r w:rsidRPr="0088597E">
        <w:rPr>
          <w:sz w:val="22"/>
          <w:szCs w:val="22"/>
        </w:rPr>
        <w:t xml:space="preserve">Сроки выполнения работ: </w:t>
      </w:r>
      <w:r>
        <w:rPr>
          <w:sz w:val="22"/>
          <w:szCs w:val="22"/>
        </w:rPr>
        <w:t>до 2</w:t>
      </w:r>
      <w:r w:rsidR="00017DC6">
        <w:rPr>
          <w:sz w:val="22"/>
          <w:szCs w:val="22"/>
        </w:rPr>
        <w:t>5</w:t>
      </w:r>
      <w:r>
        <w:rPr>
          <w:sz w:val="22"/>
          <w:szCs w:val="22"/>
        </w:rPr>
        <w:t xml:space="preserve"> декабря 2012г.</w:t>
      </w:r>
    </w:p>
    <w:p w:rsidR="00550321" w:rsidRPr="0088597E" w:rsidRDefault="00550321" w:rsidP="0088597E">
      <w:pPr>
        <w:pStyle w:val="210"/>
        <w:tabs>
          <w:tab w:val="left" w:pos="0"/>
        </w:tabs>
        <w:snapToGrid w:val="0"/>
        <w:spacing w:after="0" w:line="240" w:lineRule="auto"/>
        <w:ind w:left="0" w:firstLine="900"/>
        <w:jc w:val="both"/>
        <w:rPr>
          <w:sz w:val="22"/>
          <w:szCs w:val="22"/>
        </w:rPr>
      </w:pPr>
    </w:p>
    <w:p w:rsidR="00550321" w:rsidRPr="0088597E" w:rsidRDefault="00550321" w:rsidP="0088597E">
      <w:pPr>
        <w:pStyle w:val="210"/>
        <w:snapToGrid w:val="0"/>
        <w:spacing w:after="0" w:line="240" w:lineRule="auto"/>
        <w:ind w:left="0"/>
        <w:jc w:val="both"/>
        <w:rPr>
          <w:sz w:val="16"/>
          <w:szCs w:val="16"/>
        </w:rPr>
      </w:pPr>
    </w:p>
    <w:p w:rsidR="00550321" w:rsidRDefault="00550321" w:rsidP="0088597E">
      <w:pPr>
        <w:pStyle w:val="30"/>
        <w:numPr>
          <w:ilvl w:val="0"/>
          <w:numId w:val="23"/>
        </w:numPr>
        <w:suppressAutoHyphens/>
        <w:spacing w:before="0" w:after="0"/>
        <w:jc w:val="center"/>
        <w:rPr>
          <w:rFonts w:ascii="Times New Roman" w:hAnsi="Times New Roman" w:cs="Times New Roman"/>
          <w:sz w:val="22"/>
          <w:szCs w:val="22"/>
        </w:rPr>
      </w:pPr>
      <w:r w:rsidRPr="0088597E">
        <w:rPr>
          <w:rFonts w:ascii="Times New Roman" w:hAnsi="Times New Roman" w:cs="Times New Roman"/>
          <w:sz w:val="22"/>
          <w:szCs w:val="22"/>
        </w:rPr>
        <w:t>ПЛАТЕЖИ И РАСЧЕТЫ</w:t>
      </w:r>
    </w:p>
    <w:p w:rsidR="003A4B33" w:rsidRPr="003A4B33" w:rsidRDefault="003A4B33" w:rsidP="003A4B33"/>
    <w:p w:rsidR="00017DC6" w:rsidRDefault="00017DC6" w:rsidP="00017DC6">
      <w:pPr>
        <w:pStyle w:val="a3"/>
        <w:spacing w:line="280" w:lineRule="exact"/>
        <w:ind w:right="305" w:firstLine="709"/>
        <w:rPr>
          <w:b/>
          <w:szCs w:val="24"/>
        </w:rPr>
      </w:pPr>
      <w:r>
        <w:t xml:space="preserve"> </w:t>
      </w:r>
      <w:r w:rsidR="003A4B33">
        <w:t xml:space="preserve">7.1. </w:t>
      </w:r>
      <w:r>
        <w:rPr>
          <w:b/>
          <w:szCs w:val="24"/>
        </w:rPr>
        <w:t xml:space="preserve">Оплата выполненных работ производится Заказчиком после выделения ему соответствующего финансирования, но в любом случае не позднее 31 декабря 2013г. </w:t>
      </w:r>
    </w:p>
    <w:p w:rsidR="00017DC6" w:rsidRPr="003A4B33" w:rsidRDefault="00017DC6" w:rsidP="00017DC6">
      <w:pPr>
        <w:pStyle w:val="a3"/>
        <w:spacing w:line="280" w:lineRule="exact"/>
        <w:ind w:right="305" w:firstLine="720"/>
        <w:rPr>
          <w:b/>
          <w:szCs w:val="24"/>
        </w:rPr>
      </w:pPr>
      <w:r>
        <w:rPr>
          <w:b/>
          <w:szCs w:val="24"/>
        </w:rPr>
        <w:t>При выполнении Подрядчика работ до 25 декабря 2012г. оплата выполненных работ может быть произведена Заказчиком в срок до 31 декабря 2012г.</w:t>
      </w:r>
    </w:p>
    <w:p w:rsidR="00017DC6" w:rsidRDefault="00017DC6" w:rsidP="00017DC6">
      <w:pPr>
        <w:pStyle w:val="a3"/>
        <w:numPr>
          <w:ilvl w:val="1"/>
          <w:numId w:val="23"/>
        </w:numPr>
        <w:spacing w:line="280" w:lineRule="exact"/>
        <w:ind w:right="305"/>
        <w:rPr>
          <w:szCs w:val="24"/>
        </w:rPr>
      </w:pPr>
      <w:r w:rsidRPr="00E139E9">
        <w:rPr>
          <w:szCs w:val="24"/>
        </w:rPr>
        <w:t>Оплата за выполненные работы будет производиться путем безналичного перечисления денежных средств с расчетного счета Заказчика на расчетный счет Поставщика после предоставления актов приемки выполненных работ  (КС-2), справки о стоимости выполненных работ и затрат (КС-3), счета-фактуры на выполненные работы, счета-фактуры на материалы, сертификаты на материалы, оформленных в установленном порядке.</w:t>
      </w:r>
    </w:p>
    <w:p w:rsidR="00550321" w:rsidRPr="0088597E" w:rsidRDefault="00550321" w:rsidP="00017DC6">
      <w:pPr>
        <w:pStyle w:val="a3"/>
        <w:spacing w:line="280" w:lineRule="exact"/>
        <w:ind w:right="305"/>
      </w:pPr>
      <w:r w:rsidRPr="0088597E">
        <w:t xml:space="preserve"> </w:t>
      </w:r>
    </w:p>
    <w:p w:rsidR="00550321" w:rsidRDefault="00550321" w:rsidP="0088597E">
      <w:pPr>
        <w:pStyle w:val="ConsNormal"/>
        <w:numPr>
          <w:ilvl w:val="0"/>
          <w:numId w:val="22"/>
        </w:numPr>
        <w:suppressAutoHyphens/>
        <w:ind w:firstLine="900"/>
        <w:jc w:val="center"/>
        <w:rPr>
          <w:rFonts w:ascii="Times New Roman" w:hAnsi="Times New Roman"/>
          <w:b/>
          <w:bCs/>
          <w:sz w:val="22"/>
          <w:szCs w:val="22"/>
        </w:rPr>
      </w:pPr>
      <w:r w:rsidRPr="0088597E">
        <w:rPr>
          <w:rFonts w:ascii="Times New Roman" w:hAnsi="Times New Roman"/>
          <w:b/>
          <w:bCs/>
          <w:sz w:val="22"/>
          <w:szCs w:val="22"/>
        </w:rPr>
        <w:t>ПРОИЗВОДСТВО РАБОТ</w:t>
      </w:r>
    </w:p>
    <w:p w:rsidR="003A4B33" w:rsidRPr="0088597E" w:rsidRDefault="003A4B33" w:rsidP="003A4B33">
      <w:pPr>
        <w:pStyle w:val="ConsNormal"/>
        <w:suppressAutoHyphens/>
        <w:ind w:left="1260" w:firstLine="0"/>
        <w:rPr>
          <w:rFonts w:ascii="Times New Roman" w:hAnsi="Times New Roman"/>
          <w:b/>
          <w:bCs/>
          <w:sz w:val="22"/>
          <w:szCs w:val="22"/>
        </w:rPr>
      </w:pPr>
    </w:p>
    <w:p w:rsidR="00550321" w:rsidRPr="0088597E" w:rsidRDefault="00550321" w:rsidP="0088597E">
      <w:pPr>
        <w:numPr>
          <w:ilvl w:val="1"/>
          <w:numId w:val="18"/>
        </w:numPr>
        <w:tabs>
          <w:tab w:val="left" w:pos="0"/>
          <w:tab w:val="left" w:pos="1440"/>
        </w:tabs>
        <w:suppressAutoHyphens/>
        <w:spacing w:after="0" w:line="240" w:lineRule="auto"/>
        <w:ind w:left="0" w:firstLine="900"/>
        <w:jc w:val="both"/>
        <w:rPr>
          <w:rFonts w:ascii="Times New Roman" w:hAnsi="Times New Roman"/>
        </w:rPr>
      </w:pPr>
      <w:r w:rsidRPr="0088597E">
        <w:rPr>
          <w:rFonts w:ascii="Times New Roman" w:hAnsi="Times New Roman"/>
        </w:rPr>
        <w:t xml:space="preserve">ООО </w:t>
      </w:r>
      <w:r>
        <w:rPr>
          <w:rFonts w:ascii="Times New Roman" w:hAnsi="Times New Roman"/>
        </w:rPr>
        <w:t>«Авангард»</w:t>
      </w:r>
      <w:r w:rsidRPr="0088597E">
        <w:rPr>
          <w:rFonts w:ascii="Times New Roman" w:hAnsi="Times New Roman"/>
        </w:rPr>
        <w:t xml:space="preserve"> и Подрядчик назначают своих представителей для оформления актов, предусмотренных настоящим договором.</w:t>
      </w:r>
    </w:p>
    <w:p w:rsidR="00550321" w:rsidRPr="0088597E" w:rsidRDefault="00550321" w:rsidP="0088597E">
      <w:pPr>
        <w:numPr>
          <w:ilvl w:val="1"/>
          <w:numId w:val="18"/>
        </w:numPr>
        <w:tabs>
          <w:tab w:val="left" w:pos="0"/>
          <w:tab w:val="left" w:pos="1440"/>
        </w:tabs>
        <w:suppressAutoHyphens/>
        <w:spacing w:after="0" w:line="240" w:lineRule="auto"/>
        <w:ind w:left="0" w:firstLine="900"/>
        <w:jc w:val="both"/>
        <w:rPr>
          <w:rFonts w:ascii="Times New Roman" w:hAnsi="Times New Roman"/>
        </w:rPr>
      </w:pPr>
      <w:r w:rsidRPr="0088597E">
        <w:rPr>
          <w:rFonts w:ascii="Times New Roman" w:hAnsi="Times New Roman"/>
        </w:rPr>
        <w:t xml:space="preserve">Представитель ООО </w:t>
      </w:r>
      <w:r>
        <w:rPr>
          <w:rFonts w:ascii="Times New Roman" w:hAnsi="Times New Roman"/>
        </w:rPr>
        <w:t>«Авангард»</w:t>
      </w:r>
      <w:r w:rsidRPr="0088597E">
        <w:rPr>
          <w:rFonts w:ascii="Times New Roman" w:hAnsi="Times New Roman"/>
        </w:rPr>
        <w:t xml:space="preserve"> осуществляет технический надзор и контроль за выполнением работ, производит проверку соответствия используемых Подрядчиком материалов, подписывает акты выполненных работ.</w:t>
      </w:r>
    </w:p>
    <w:p w:rsidR="00550321" w:rsidRPr="0088597E" w:rsidRDefault="00550321" w:rsidP="0088597E">
      <w:pPr>
        <w:pStyle w:val="32"/>
        <w:tabs>
          <w:tab w:val="num" w:pos="0"/>
        </w:tabs>
        <w:ind w:firstLine="902"/>
        <w:rPr>
          <w:sz w:val="22"/>
          <w:szCs w:val="22"/>
        </w:rPr>
      </w:pPr>
      <w:r w:rsidRPr="0088597E">
        <w:rPr>
          <w:sz w:val="22"/>
          <w:szCs w:val="22"/>
        </w:rPr>
        <w:t xml:space="preserve">Представитель  </w:t>
      </w:r>
      <w:r w:rsidRPr="005D6B0E">
        <w:rPr>
          <w:sz w:val="22"/>
          <w:szCs w:val="22"/>
        </w:rPr>
        <w:t>ООО «Авангард»</w:t>
      </w:r>
      <w:r>
        <w:t xml:space="preserve"> </w:t>
      </w:r>
      <w:r w:rsidRPr="0088597E">
        <w:rPr>
          <w:sz w:val="22"/>
          <w:szCs w:val="22"/>
        </w:rPr>
        <w:t>осуществляет проверку выполненных Подрядчиком ремонтных работ на объекте Заказчика:</w:t>
      </w:r>
    </w:p>
    <w:p w:rsidR="00550321" w:rsidRPr="0088597E" w:rsidRDefault="00550321" w:rsidP="0088597E">
      <w:pPr>
        <w:tabs>
          <w:tab w:val="num" w:pos="1440"/>
        </w:tabs>
        <w:jc w:val="both"/>
        <w:rPr>
          <w:rFonts w:ascii="Times New Roman" w:hAnsi="Times New Roman"/>
        </w:rPr>
      </w:pPr>
      <w:r w:rsidRPr="0088597E">
        <w:rPr>
          <w:rFonts w:ascii="Times New Roman" w:hAnsi="Times New Roman"/>
        </w:rPr>
        <w:t>- по оформлению первичных документов в соответствии с постановлением Госкомстата РФ от 11.11.1999г. № 110 «Об утверждении унифицированных форм первичной учетной документации по учету работ в капитальном строительстве и ремонтных строительных работ»</w:t>
      </w:r>
    </w:p>
    <w:p w:rsidR="00550321" w:rsidRPr="0088597E" w:rsidRDefault="00550321" w:rsidP="0088597E">
      <w:pPr>
        <w:tabs>
          <w:tab w:val="num" w:pos="1440"/>
        </w:tabs>
        <w:jc w:val="both"/>
        <w:rPr>
          <w:rFonts w:ascii="Times New Roman" w:hAnsi="Times New Roman"/>
        </w:rPr>
      </w:pPr>
      <w:r w:rsidRPr="0088597E">
        <w:rPr>
          <w:rFonts w:ascii="Times New Roman" w:hAnsi="Times New Roman"/>
        </w:rPr>
        <w:t>- по объемам, стоимости работ в соответствии с локальным сметным расчетом, техническим заданием и фактически выполненными работами.</w:t>
      </w:r>
    </w:p>
    <w:p w:rsidR="00550321" w:rsidRPr="0088597E" w:rsidRDefault="00550321" w:rsidP="0088597E">
      <w:pPr>
        <w:tabs>
          <w:tab w:val="num" w:pos="1440"/>
        </w:tabs>
        <w:jc w:val="both"/>
        <w:rPr>
          <w:rFonts w:ascii="Times New Roman" w:hAnsi="Times New Roman"/>
        </w:rPr>
      </w:pPr>
      <w:r w:rsidRPr="0088597E">
        <w:rPr>
          <w:rFonts w:ascii="Times New Roman" w:hAnsi="Times New Roman"/>
        </w:rPr>
        <w:t>- по качеству работ на соответствие с требованиями технических условий, обязательных стандартов, норм и правил.</w:t>
      </w:r>
    </w:p>
    <w:p w:rsidR="00550321" w:rsidRPr="0088597E" w:rsidRDefault="00550321" w:rsidP="0088597E">
      <w:pPr>
        <w:tabs>
          <w:tab w:val="left" w:pos="0"/>
          <w:tab w:val="left" w:pos="1440"/>
        </w:tabs>
        <w:suppressAutoHyphens/>
        <w:jc w:val="both"/>
        <w:rPr>
          <w:rFonts w:ascii="Times New Roman" w:hAnsi="Times New Roman"/>
          <w:color w:val="FF0000"/>
        </w:rPr>
      </w:pPr>
      <w:r w:rsidRPr="0088597E">
        <w:rPr>
          <w:rFonts w:ascii="Times New Roman" w:hAnsi="Times New Roman"/>
        </w:rPr>
        <w:t xml:space="preserve">                8.3. При наличии недостатков и/или дефектов выполненных работ представитель ООО </w:t>
      </w:r>
      <w:r>
        <w:rPr>
          <w:rFonts w:ascii="Times New Roman" w:hAnsi="Times New Roman"/>
        </w:rPr>
        <w:t xml:space="preserve">«Авангард» </w:t>
      </w:r>
      <w:r w:rsidRPr="0088597E">
        <w:rPr>
          <w:rFonts w:ascii="Times New Roman" w:hAnsi="Times New Roman"/>
        </w:rPr>
        <w:t xml:space="preserve">  оформляет мотивированные замечания к акту выполненных работ и устанавливает по согласованию с Заказчиком сроки для устранения дефектов и недостатков выполненных Подрядчиком работ и в течение 5 рабочих дней направляет Подрядчику акты выполненных работ без их подписания с мотивированными замечаниями с одновременным уведомлением Заказчика.</w:t>
      </w:r>
    </w:p>
    <w:p w:rsidR="00550321" w:rsidRPr="0088597E" w:rsidRDefault="00550321" w:rsidP="0088597E">
      <w:pPr>
        <w:pStyle w:val="32"/>
        <w:tabs>
          <w:tab w:val="num" w:pos="0"/>
        </w:tabs>
        <w:ind w:firstLine="902"/>
        <w:jc w:val="both"/>
        <w:rPr>
          <w:b/>
          <w:bCs/>
          <w:sz w:val="22"/>
          <w:szCs w:val="22"/>
        </w:rPr>
      </w:pPr>
      <w:r w:rsidRPr="0088597E">
        <w:rPr>
          <w:sz w:val="22"/>
          <w:szCs w:val="22"/>
        </w:rPr>
        <w:t xml:space="preserve">8.4. Подрядчик письменно информирует представителя ООО </w:t>
      </w:r>
      <w:r w:rsidRPr="0081180F">
        <w:rPr>
          <w:sz w:val="22"/>
          <w:szCs w:val="22"/>
        </w:rPr>
        <w:t>«Авангард»</w:t>
      </w:r>
      <w:r w:rsidRPr="0088597E">
        <w:rPr>
          <w:sz w:val="22"/>
          <w:szCs w:val="22"/>
        </w:rPr>
        <w:t xml:space="preserve">  о приемке скрытых работ по мере их готовности. Подрядчик приступает к выполнению последующих работ </w:t>
      </w:r>
      <w:r w:rsidRPr="0088597E">
        <w:rPr>
          <w:sz w:val="22"/>
          <w:szCs w:val="22"/>
        </w:rPr>
        <w:lastRenderedPageBreak/>
        <w:t xml:space="preserve">только после письменного разрешения представителя </w:t>
      </w:r>
      <w:r w:rsidRPr="0081180F">
        <w:rPr>
          <w:sz w:val="22"/>
          <w:szCs w:val="22"/>
        </w:rPr>
        <w:t>ООО «Авангард»,</w:t>
      </w:r>
      <w:r w:rsidRPr="0088597E">
        <w:rPr>
          <w:sz w:val="22"/>
          <w:szCs w:val="22"/>
        </w:rPr>
        <w:t xml:space="preserve"> внесенного в журнал производства работ. Если закрытие работ выполнено без подтверждения </w:t>
      </w:r>
      <w:r w:rsidRPr="0081180F">
        <w:rPr>
          <w:sz w:val="22"/>
          <w:szCs w:val="22"/>
        </w:rPr>
        <w:t xml:space="preserve">представителя ООО «Авангард», или он был информирован с опозданием, то по его требованию Подрядчик обязан за </w:t>
      </w:r>
      <w:r w:rsidRPr="0088597E">
        <w:rPr>
          <w:sz w:val="22"/>
          <w:szCs w:val="22"/>
        </w:rPr>
        <w:t>своей счет вскрыть любую часть скрытых работ, а затем восстановить ее за свой счет.</w:t>
      </w:r>
    </w:p>
    <w:p w:rsidR="00550321" w:rsidRPr="0088597E" w:rsidRDefault="00550321" w:rsidP="0088597E">
      <w:pPr>
        <w:pStyle w:val="32"/>
        <w:tabs>
          <w:tab w:val="num" w:pos="0"/>
        </w:tabs>
        <w:ind w:firstLine="902"/>
        <w:jc w:val="both"/>
        <w:rPr>
          <w:b/>
          <w:bCs/>
          <w:sz w:val="22"/>
          <w:szCs w:val="22"/>
        </w:rPr>
      </w:pPr>
      <w:r w:rsidRPr="0088597E">
        <w:rPr>
          <w:sz w:val="22"/>
          <w:szCs w:val="22"/>
        </w:rPr>
        <w:t xml:space="preserve">8.5. В случае, если представителем ООО </w:t>
      </w:r>
      <w:r w:rsidRPr="0081180F">
        <w:rPr>
          <w:sz w:val="22"/>
          <w:szCs w:val="22"/>
        </w:rPr>
        <w:t>«Авангард»</w:t>
      </w:r>
      <w:r w:rsidRPr="0088597E">
        <w:rPr>
          <w:sz w:val="22"/>
          <w:szCs w:val="22"/>
        </w:rPr>
        <w:t xml:space="preserve">  будут обнаружены некачественно выполненные работы (с отступлением от СниПов, ГОСТов, СанПиНов, действующих государственных и отраслевых стандартов и других нормативных документов), то Подрядчик, своими силами и за свой счет, обязан в установленный заказчиком срок переделать эти работы для обеспечения их надлежащего качества.</w:t>
      </w:r>
    </w:p>
    <w:p w:rsidR="00550321" w:rsidRPr="0088597E" w:rsidRDefault="00550321" w:rsidP="0088597E">
      <w:pPr>
        <w:ind w:firstLine="900"/>
        <w:jc w:val="both"/>
        <w:rPr>
          <w:rFonts w:ascii="Times New Roman" w:hAnsi="Times New Roman"/>
          <w:highlight w:val="magenta"/>
        </w:rPr>
      </w:pPr>
      <w:r w:rsidRPr="0088597E">
        <w:rPr>
          <w:rFonts w:ascii="Times New Roman" w:hAnsi="Times New Roman"/>
        </w:rPr>
        <w:t>Если Подрядчик в установленный заказчиком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550321" w:rsidRPr="0088597E" w:rsidRDefault="00550321" w:rsidP="0088597E">
      <w:pPr>
        <w:pStyle w:val="32"/>
        <w:tabs>
          <w:tab w:val="num" w:pos="0"/>
        </w:tabs>
        <w:ind w:firstLine="902"/>
        <w:jc w:val="both"/>
        <w:rPr>
          <w:sz w:val="22"/>
          <w:szCs w:val="22"/>
        </w:rPr>
      </w:pPr>
      <w:r w:rsidRPr="0088597E">
        <w:rPr>
          <w:sz w:val="22"/>
          <w:szCs w:val="22"/>
        </w:rPr>
        <w:t>8.6. Подрядчик осуществляет уборку и вывоз строительного мусора с территории Заказчика в процессе выполнения работ и по окончании работ с предоставлением Заказчику документов об утилизации отходов.</w:t>
      </w:r>
    </w:p>
    <w:p w:rsidR="00550321" w:rsidRPr="0088597E" w:rsidRDefault="00550321" w:rsidP="0088597E">
      <w:pPr>
        <w:numPr>
          <w:ilvl w:val="0"/>
          <w:numId w:val="18"/>
        </w:numPr>
        <w:suppressAutoHyphens/>
        <w:spacing w:after="0" w:line="240" w:lineRule="auto"/>
        <w:jc w:val="center"/>
        <w:rPr>
          <w:rFonts w:ascii="Times New Roman" w:hAnsi="Times New Roman"/>
          <w:b/>
          <w:bCs/>
        </w:rPr>
      </w:pPr>
      <w:r w:rsidRPr="0088597E">
        <w:rPr>
          <w:rFonts w:ascii="Times New Roman" w:hAnsi="Times New Roman"/>
          <w:b/>
          <w:bCs/>
        </w:rPr>
        <w:t>ПРИЕМКА РЕЗУЛЬТАТА РАБОТ</w:t>
      </w:r>
    </w:p>
    <w:p w:rsidR="00550321" w:rsidRPr="0088597E" w:rsidRDefault="00550321" w:rsidP="0088597E">
      <w:pPr>
        <w:ind w:firstLine="900"/>
        <w:jc w:val="both"/>
        <w:rPr>
          <w:rFonts w:ascii="Times New Roman" w:hAnsi="Times New Roman"/>
        </w:rPr>
      </w:pPr>
      <w:r w:rsidRPr="0088597E">
        <w:rPr>
          <w:rFonts w:ascii="Times New Roman" w:hAnsi="Times New Roman"/>
        </w:rPr>
        <w:t xml:space="preserve">9.1. Приемка результата работ производится в течение 2-х (двух) календарных дней со дня следующего за днем получения ООО </w:t>
      </w:r>
      <w:r w:rsidRPr="0081180F">
        <w:rPr>
          <w:rFonts w:ascii="Times New Roman" w:hAnsi="Times New Roman"/>
        </w:rPr>
        <w:t>«Авангард»</w:t>
      </w:r>
      <w:r w:rsidRPr="0088597E">
        <w:t xml:space="preserve">  </w:t>
      </w:r>
      <w:r w:rsidRPr="0088597E">
        <w:rPr>
          <w:rFonts w:ascii="Times New Roman" w:hAnsi="Times New Roman"/>
        </w:rPr>
        <w:t>письменного извещения Подрядчика о готовности к сдаче результата выполненных работ и оформляется актом сдачи-приемки результата работ.</w:t>
      </w:r>
    </w:p>
    <w:p w:rsidR="00550321" w:rsidRPr="0088597E" w:rsidRDefault="00550321" w:rsidP="0088597E">
      <w:pPr>
        <w:ind w:firstLine="900"/>
        <w:jc w:val="both"/>
        <w:rPr>
          <w:rFonts w:ascii="Times New Roman" w:hAnsi="Times New Roman"/>
        </w:rPr>
      </w:pPr>
      <w:r w:rsidRPr="0088597E">
        <w:rPr>
          <w:rFonts w:ascii="Times New Roman" w:hAnsi="Times New Roman"/>
        </w:rPr>
        <w:t xml:space="preserve">9.2.При возникновении между Заказчиком (его представителем ООО </w:t>
      </w:r>
      <w:r w:rsidRPr="0081180F">
        <w:rPr>
          <w:rFonts w:ascii="Times New Roman" w:hAnsi="Times New Roman"/>
        </w:rPr>
        <w:t>«Авангард»</w:t>
      </w:r>
      <w:r w:rsidRPr="0088597E">
        <w:rPr>
          <w:rFonts w:ascii="Times New Roman" w:hAnsi="Times New Roman"/>
        </w:rPr>
        <w:t>) и Подрядчиком споров,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550321" w:rsidRPr="0088597E" w:rsidRDefault="00550321" w:rsidP="0088597E">
      <w:pPr>
        <w:ind w:firstLine="900"/>
        <w:jc w:val="both"/>
        <w:rPr>
          <w:rFonts w:ascii="Times New Roman" w:hAnsi="Times New Roman"/>
        </w:rPr>
      </w:pPr>
    </w:p>
    <w:p w:rsidR="00550321" w:rsidRPr="0088597E" w:rsidRDefault="00550321" w:rsidP="0088597E">
      <w:pPr>
        <w:numPr>
          <w:ilvl w:val="0"/>
          <w:numId w:val="18"/>
        </w:numPr>
        <w:suppressAutoHyphens/>
        <w:spacing w:after="0" w:line="240" w:lineRule="auto"/>
        <w:jc w:val="center"/>
        <w:rPr>
          <w:rFonts w:ascii="Times New Roman" w:hAnsi="Times New Roman"/>
          <w:b/>
          <w:bCs/>
        </w:rPr>
      </w:pPr>
      <w:r w:rsidRPr="0088597E">
        <w:rPr>
          <w:rFonts w:ascii="Times New Roman" w:hAnsi="Times New Roman"/>
          <w:b/>
          <w:bCs/>
        </w:rPr>
        <w:t>ГАРАНТИИ</w:t>
      </w:r>
    </w:p>
    <w:p w:rsidR="00550321" w:rsidRPr="0088597E" w:rsidRDefault="00550321" w:rsidP="0088597E">
      <w:pPr>
        <w:pStyle w:val="211"/>
        <w:numPr>
          <w:ilvl w:val="1"/>
          <w:numId w:val="18"/>
        </w:numPr>
        <w:tabs>
          <w:tab w:val="left" w:pos="0"/>
        </w:tabs>
        <w:spacing w:after="0" w:line="240" w:lineRule="auto"/>
        <w:ind w:left="0" w:firstLine="900"/>
        <w:jc w:val="both"/>
        <w:rPr>
          <w:sz w:val="22"/>
          <w:szCs w:val="22"/>
        </w:rPr>
      </w:pPr>
      <w:r w:rsidRPr="0088597E">
        <w:rPr>
          <w:sz w:val="22"/>
          <w:szCs w:val="22"/>
        </w:rPr>
        <w:t>Подрядчик гарантирует:</w:t>
      </w:r>
    </w:p>
    <w:p w:rsidR="00550321" w:rsidRPr="0088597E" w:rsidRDefault="00550321" w:rsidP="0088597E">
      <w:pPr>
        <w:pStyle w:val="211"/>
        <w:spacing w:after="0" w:line="240" w:lineRule="auto"/>
        <w:ind w:firstLine="902"/>
        <w:jc w:val="both"/>
        <w:rPr>
          <w:sz w:val="22"/>
          <w:szCs w:val="22"/>
        </w:rPr>
      </w:pPr>
      <w:r w:rsidRPr="0088597E">
        <w:rPr>
          <w:sz w:val="22"/>
          <w:szCs w:val="22"/>
        </w:rPr>
        <w:t>10.1.1. Качество выполнения всех работ в соответствии с локальным сметным расчетом и действующими техническими нормами, ГОСТами, СНиПами, СанПиНами;</w:t>
      </w:r>
    </w:p>
    <w:p w:rsidR="00550321" w:rsidRPr="0088597E" w:rsidRDefault="00550321" w:rsidP="0088597E">
      <w:pPr>
        <w:pStyle w:val="211"/>
        <w:spacing w:after="0" w:line="240" w:lineRule="auto"/>
        <w:ind w:firstLine="902"/>
        <w:jc w:val="both"/>
        <w:rPr>
          <w:sz w:val="22"/>
          <w:szCs w:val="22"/>
        </w:rPr>
      </w:pPr>
      <w:r w:rsidRPr="0088597E">
        <w:rPr>
          <w:sz w:val="22"/>
          <w:szCs w:val="22"/>
        </w:rPr>
        <w:t>10.1.2. Срок гарантии качества на выполненные работы устанавливается 24 месяца со дня подписания акта о приемке результата работ и распространяется на весь объем работ. Объем гарантий 100 %.</w:t>
      </w:r>
    </w:p>
    <w:p w:rsidR="00550321" w:rsidRPr="0088597E" w:rsidRDefault="00550321" w:rsidP="0088597E">
      <w:pPr>
        <w:pStyle w:val="211"/>
        <w:spacing w:after="0" w:line="240" w:lineRule="auto"/>
        <w:ind w:firstLine="902"/>
        <w:jc w:val="both"/>
        <w:rPr>
          <w:sz w:val="22"/>
          <w:szCs w:val="22"/>
        </w:rPr>
      </w:pPr>
      <w:r w:rsidRPr="0088597E">
        <w:rPr>
          <w:sz w:val="22"/>
          <w:szCs w:val="22"/>
        </w:rPr>
        <w:t xml:space="preserve">10.1.3. В срок, установленный ООО </w:t>
      </w:r>
      <w:r w:rsidRPr="0081180F">
        <w:rPr>
          <w:sz w:val="22"/>
          <w:szCs w:val="22"/>
        </w:rPr>
        <w:t>«Авангард»</w:t>
      </w:r>
      <w:r w:rsidRPr="0088597E">
        <w:rPr>
          <w:sz w:val="22"/>
          <w:szCs w:val="22"/>
        </w:rPr>
        <w:t>,  по согласованию с Заказчиком,  устранить недостатки и дефекты работ, выявленные в ходе приемки работ и в период гарантийного срока за свой счет.</w:t>
      </w:r>
    </w:p>
    <w:p w:rsidR="00550321" w:rsidRPr="0088597E" w:rsidRDefault="00550321" w:rsidP="0088597E">
      <w:pPr>
        <w:jc w:val="both"/>
        <w:rPr>
          <w:rFonts w:ascii="Times New Roman" w:hAnsi="Times New Roman"/>
        </w:rPr>
      </w:pPr>
    </w:p>
    <w:p w:rsidR="00550321" w:rsidRPr="0088597E" w:rsidRDefault="00550321" w:rsidP="0088597E">
      <w:pPr>
        <w:pStyle w:val="211"/>
        <w:numPr>
          <w:ilvl w:val="0"/>
          <w:numId w:val="18"/>
        </w:numPr>
        <w:spacing w:after="0" w:line="240" w:lineRule="auto"/>
        <w:jc w:val="center"/>
        <w:rPr>
          <w:b/>
          <w:bCs/>
          <w:color w:val="000000"/>
          <w:sz w:val="22"/>
          <w:szCs w:val="22"/>
        </w:rPr>
      </w:pPr>
      <w:r w:rsidRPr="0088597E">
        <w:rPr>
          <w:b/>
          <w:bCs/>
          <w:color w:val="000000"/>
          <w:sz w:val="22"/>
          <w:szCs w:val="22"/>
        </w:rPr>
        <w:t>ОСОБЫЕ УСЛОВИЯ</w:t>
      </w:r>
    </w:p>
    <w:p w:rsidR="00550321" w:rsidRPr="0088597E" w:rsidRDefault="00550321" w:rsidP="0088597E">
      <w:pPr>
        <w:pStyle w:val="211"/>
        <w:spacing w:after="0" w:line="240" w:lineRule="auto"/>
        <w:ind w:firstLine="902"/>
        <w:jc w:val="both"/>
        <w:rPr>
          <w:color w:val="000000"/>
          <w:sz w:val="22"/>
          <w:szCs w:val="22"/>
        </w:rPr>
      </w:pPr>
      <w:r w:rsidRPr="0088597E">
        <w:rPr>
          <w:color w:val="000000"/>
          <w:sz w:val="22"/>
          <w:szCs w:val="22"/>
        </w:rPr>
        <w:t xml:space="preserve">11.1. Риск случайной невозможности исполнения договора несет Подрядчик. </w:t>
      </w:r>
    </w:p>
    <w:p w:rsidR="00550321" w:rsidRPr="0088597E" w:rsidRDefault="00550321" w:rsidP="0088597E">
      <w:pPr>
        <w:pStyle w:val="211"/>
        <w:spacing w:after="0" w:line="240" w:lineRule="auto"/>
        <w:ind w:firstLine="902"/>
        <w:jc w:val="both"/>
        <w:rPr>
          <w:color w:val="000000"/>
          <w:sz w:val="22"/>
          <w:szCs w:val="22"/>
        </w:rPr>
      </w:pPr>
      <w:r w:rsidRPr="0088597E">
        <w:rPr>
          <w:color w:val="000000"/>
          <w:sz w:val="22"/>
          <w:szCs w:val="22"/>
        </w:rPr>
        <w:t xml:space="preserve">11.2. Подрядчик не вправе без согласия Заказчика уступить третьим лицам вытекающее из настоящего договора право (требование). </w:t>
      </w:r>
    </w:p>
    <w:p w:rsidR="00550321" w:rsidRPr="0088597E" w:rsidRDefault="00550321" w:rsidP="0088597E">
      <w:pPr>
        <w:ind w:left="360"/>
        <w:rPr>
          <w:rFonts w:ascii="Times New Roman" w:hAnsi="Times New Roman"/>
          <w:b/>
          <w:bCs/>
        </w:rPr>
      </w:pPr>
    </w:p>
    <w:p w:rsidR="00550321" w:rsidRPr="0088597E" w:rsidRDefault="00550321" w:rsidP="0088597E">
      <w:pPr>
        <w:numPr>
          <w:ilvl w:val="0"/>
          <w:numId w:val="18"/>
        </w:numPr>
        <w:suppressAutoHyphens/>
        <w:spacing w:after="0" w:line="240" w:lineRule="auto"/>
        <w:jc w:val="center"/>
        <w:rPr>
          <w:rFonts w:ascii="Times New Roman" w:hAnsi="Times New Roman"/>
          <w:b/>
          <w:bCs/>
          <w:sz w:val="24"/>
          <w:szCs w:val="24"/>
        </w:rPr>
      </w:pPr>
      <w:r w:rsidRPr="0088597E">
        <w:rPr>
          <w:rFonts w:ascii="Times New Roman" w:hAnsi="Times New Roman"/>
          <w:b/>
          <w:bCs/>
          <w:sz w:val="24"/>
          <w:szCs w:val="24"/>
        </w:rPr>
        <w:t xml:space="preserve">ОТВЕТСТВЕННОСТЬ СТОРОН. </w:t>
      </w:r>
    </w:p>
    <w:p w:rsidR="00550321" w:rsidRPr="0088597E" w:rsidRDefault="00550321" w:rsidP="0088597E">
      <w:pPr>
        <w:numPr>
          <w:ilvl w:val="1"/>
          <w:numId w:val="18"/>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 xml:space="preserve">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550321" w:rsidRPr="0088597E" w:rsidRDefault="00550321" w:rsidP="0088597E">
      <w:pPr>
        <w:numPr>
          <w:ilvl w:val="1"/>
          <w:numId w:val="18"/>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lastRenderedPageBreak/>
        <w:t>За нарушение сроков выполнения результата работ, сроков устранения недостатков и дефектов выполненных работ, Подрядчик выплачивает Заказчику неустойку в размере 0,1% от цены договора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550321" w:rsidRPr="0088597E" w:rsidRDefault="00550321" w:rsidP="0088597E">
      <w:pPr>
        <w:numPr>
          <w:ilvl w:val="1"/>
          <w:numId w:val="18"/>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 xml:space="preserve">Факт нарушения сроков выполнения работ фиксируется в соответствующем акте Заказчика. </w:t>
      </w:r>
    </w:p>
    <w:p w:rsidR="00550321" w:rsidRPr="0088597E" w:rsidRDefault="00550321" w:rsidP="0088597E">
      <w:pPr>
        <w:numPr>
          <w:ilvl w:val="1"/>
          <w:numId w:val="18"/>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Взыскание неустойки не освобождает Подрядчика от выполнения лежащих на нем обязательств по настоящему договору либо устранения нарушений.</w:t>
      </w:r>
    </w:p>
    <w:p w:rsidR="00550321" w:rsidRPr="0088597E" w:rsidRDefault="00550321" w:rsidP="0088597E">
      <w:pPr>
        <w:numPr>
          <w:ilvl w:val="1"/>
          <w:numId w:val="18"/>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За нарушение сроков оплаты выполненных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550321" w:rsidRPr="0088597E" w:rsidRDefault="00550321" w:rsidP="0088597E">
      <w:pPr>
        <w:numPr>
          <w:ilvl w:val="1"/>
          <w:numId w:val="18"/>
        </w:numPr>
        <w:tabs>
          <w:tab w:val="left" w:pos="0"/>
        </w:tabs>
        <w:suppressAutoHyphens/>
        <w:spacing w:after="0" w:line="240" w:lineRule="auto"/>
        <w:ind w:left="0" w:firstLine="900"/>
        <w:jc w:val="both"/>
        <w:rPr>
          <w:rFonts w:ascii="Times New Roman" w:hAnsi="Times New Roman"/>
        </w:rPr>
      </w:pPr>
      <w:r w:rsidRPr="0088597E">
        <w:rPr>
          <w:rFonts w:ascii="Times New Roman" w:hAnsi="Times New Roman"/>
        </w:rPr>
        <w:t>Подрядчик несет имущественную ответственность за причинение вреда третьим лицам.</w:t>
      </w:r>
    </w:p>
    <w:p w:rsidR="00550321" w:rsidRPr="0088597E" w:rsidRDefault="00550321" w:rsidP="0088597E">
      <w:pPr>
        <w:tabs>
          <w:tab w:val="left" w:pos="0"/>
        </w:tabs>
        <w:jc w:val="both"/>
        <w:rPr>
          <w:rFonts w:ascii="Times New Roman" w:hAnsi="Times New Roman"/>
        </w:rPr>
      </w:pPr>
    </w:p>
    <w:p w:rsidR="00550321" w:rsidRPr="0088597E" w:rsidRDefault="00550321" w:rsidP="0088597E">
      <w:pPr>
        <w:numPr>
          <w:ilvl w:val="0"/>
          <w:numId w:val="18"/>
        </w:numPr>
        <w:suppressAutoHyphens/>
        <w:spacing w:after="0" w:line="240" w:lineRule="auto"/>
        <w:jc w:val="center"/>
        <w:rPr>
          <w:rFonts w:ascii="Times New Roman" w:hAnsi="Times New Roman"/>
          <w:b/>
          <w:bCs/>
          <w:sz w:val="24"/>
          <w:szCs w:val="24"/>
        </w:rPr>
      </w:pPr>
      <w:r w:rsidRPr="0088597E">
        <w:rPr>
          <w:rFonts w:ascii="Times New Roman" w:hAnsi="Times New Roman"/>
          <w:b/>
          <w:bCs/>
          <w:sz w:val="24"/>
          <w:szCs w:val="24"/>
        </w:rPr>
        <w:t>УСЛОВИЯ РАСТОРЖЕНИЯ  ДОГОВОРА</w:t>
      </w:r>
    </w:p>
    <w:p w:rsidR="00550321" w:rsidRPr="0088597E" w:rsidRDefault="00550321" w:rsidP="0088597E">
      <w:pPr>
        <w:ind w:firstLine="900"/>
        <w:jc w:val="both"/>
        <w:rPr>
          <w:rFonts w:ascii="Times New Roman" w:hAnsi="Times New Roman"/>
        </w:rPr>
      </w:pPr>
      <w:r w:rsidRPr="0088597E">
        <w:rPr>
          <w:rFonts w:ascii="Times New Roman" w:hAnsi="Times New Roman"/>
        </w:rPr>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550321" w:rsidRPr="0088597E" w:rsidRDefault="00550321" w:rsidP="0088597E">
      <w:pPr>
        <w:jc w:val="both"/>
        <w:rPr>
          <w:rFonts w:ascii="Times New Roman" w:hAnsi="Times New Roman"/>
          <w:sz w:val="24"/>
          <w:szCs w:val="24"/>
        </w:rPr>
      </w:pPr>
    </w:p>
    <w:p w:rsidR="00550321" w:rsidRPr="0088597E" w:rsidRDefault="00550321" w:rsidP="0088597E">
      <w:pPr>
        <w:numPr>
          <w:ilvl w:val="0"/>
          <w:numId w:val="18"/>
        </w:numPr>
        <w:suppressAutoHyphens/>
        <w:spacing w:after="0" w:line="240" w:lineRule="auto"/>
        <w:jc w:val="center"/>
        <w:rPr>
          <w:rFonts w:ascii="Times New Roman" w:hAnsi="Times New Roman"/>
          <w:b/>
          <w:bCs/>
          <w:sz w:val="24"/>
          <w:szCs w:val="24"/>
        </w:rPr>
      </w:pPr>
      <w:r w:rsidRPr="0088597E">
        <w:rPr>
          <w:rFonts w:ascii="Times New Roman" w:hAnsi="Times New Roman"/>
          <w:b/>
          <w:bCs/>
          <w:sz w:val="24"/>
          <w:szCs w:val="24"/>
        </w:rPr>
        <w:t>ЗАКЛЮЧИТЕЛЬНЫЕ ПОЛОЖЕНИЯ</w:t>
      </w:r>
    </w:p>
    <w:p w:rsidR="00550321" w:rsidRPr="0088597E" w:rsidRDefault="00550321" w:rsidP="0088597E">
      <w:pPr>
        <w:ind w:firstLine="900"/>
        <w:jc w:val="both"/>
        <w:rPr>
          <w:rFonts w:ascii="Times New Roman" w:hAnsi="Times New Roman"/>
        </w:rPr>
      </w:pPr>
      <w:r w:rsidRPr="0088597E">
        <w:rPr>
          <w:rFonts w:ascii="Times New Roman" w:hAnsi="Times New Roman"/>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550321" w:rsidRPr="0088597E" w:rsidRDefault="00550321" w:rsidP="0088597E">
      <w:pPr>
        <w:ind w:firstLine="900"/>
        <w:jc w:val="both"/>
        <w:rPr>
          <w:rFonts w:ascii="Times New Roman" w:hAnsi="Times New Roman"/>
        </w:rPr>
      </w:pPr>
      <w:r w:rsidRPr="0088597E">
        <w:rPr>
          <w:rFonts w:ascii="Times New Roman" w:hAnsi="Times New Roman"/>
        </w:rPr>
        <w:t xml:space="preserve">14.2. Во всем остальном, что не предусмотрено настоящим договором, применяются нормы действующего  законодательства РФ. </w:t>
      </w:r>
    </w:p>
    <w:p w:rsidR="00550321" w:rsidRPr="0088597E" w:rsidRDefault="00550321" w:rsidP="0088597E">
      <w:pPr>
        <w:ind w:firstLine="900"/>
        <w:jc w:val="both"/>
        <w:rPr>
          <w:rFonts w:ascii="Times New Roman" w:hAnsi="Times New Roman"/>
        </w:rPr>
      </w:pPr>
      <w:r w:rsidRPr="0088597E">
        <w:rPr>
          <w:rFonts w:ascii="Times New Roman" w:hAnsi="Times New Roman"/>
        </w:rPr>
        <w:t>14.3.Настоящий договор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550321" w:rsidRPr="0088597E" w:rsidRDefault="00550321" w:rsidP="0088597E">
      <w:pPr>
        <w:ind w:firstLine="900"/>
        <w:jc w:val="both"/>
        <w:rPr>
          <w:rFonts w:ascii="Times New Roman" w:hAnsi="Times New Roman"/>
        </w:rPr>
      </w:pPr>
      <w:r w:rsidRPr="0088597E">
        <w:rPr>
          <w:rFonts w:ascii="Times New Roman" w:hAnsi="Times New Roman"/>
        </w:rPr>
        <w:t xml:space="preserve">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550321" w:rsidRPr="0088597E" w:rsidRDefault="00550321" w:rsidP="0088597E">
      <w:pPr>
        <w:ind w:firstLine="900"/>
        <w:jc w:val="both"/>
        <w:rPr>
          <w:rFonts w:ascii="Times New Roman" w:hAnsi="Times New Roman"/>
        </w:rPr>
      </w:pPr>
      <w:r w:rsidRPr="0088597E">
        <w:rPr>
          <w:rFonts w:ascii="Times New Roman" w:hAnsi="Times New Roman"/>
        </w:rPr>
        <w:t>14.5. Для  решения текущих вопросов по договору от Заказчика назначается ответственное лицо: Деменева Марина Анатольевна, контактный тел.: (342) 241-05-41</w:t>
      </w:r>
    </w:p>
    <w:p w:rsidR="00550321" w:rsidRPr="0088597E" w:rsidRDefault="00550321" w:rsidP="0088597E">
      <w:pPr>
        <w:ind w:firstLine="900"/>
        <w:jc w:val="both"/>
        <w:rPr>
          <w:rFonts w:ascii="Times New Roman" w:hAnsi="Times New Roman"/>
        </w:rPr>
      </w:pPr>
      <w:r w:rsidRPr="0088597E">
        <w:rPr>
          <w:rFonts w:ascii="Times New Roman" w:hAnsi="Times New Roman"/>
        </w:rPr>
        <w:t xml:space="preserve">Для  решения текущих вопросов по договору от Подрядчика назначается ответственное лицо: </w:t>
      </w:r>
    </w:p>
    <w:p w:rsidR="00550321" w:rsidRPr="0088597E" w:rsidRDefault="00550321" w:rsidP="0088597E">
      <w:pPr>
        <w:ind w:firstLine="900"/>
        <w:jc w:val="both"/>
        <w:rPr>
          <w:rFonts w:ascii="Times New Roman" w:hAnsi="Times New Roman"/>
        </w:rPr>
      </w:pPr>
      <w:r w:rsidRPr="0088597E">
        <w:rPr>
          <w:rFonts w:ascii="Times New Roman" w:hAnsi="Times New Roman"/>
        </w:rPr>
        <w:t>_______________________________________.</w:t>
      </w:r>
    </w:p>
    <w:p w:rsidR="00550321" w:rsidRPr="0088597E" w:rsidRDefault="00550321" w:rsidP="0088597E">
      <w:pPr>
        <w:pStyle w:val="Iauiue"/>
        <w:ind w:firstLine="900"/>
        <w:jc w:val="both"/>
        <w:rPr>
          <w:sz w:val="22"/>
          <w:szCs w:val="22"/>
        </w:rPr>
      </w:pPr>
    </w:p>
    <w:p w:rsidR="00550321" w:rsidRPr="0088597E" w:rsidRDefault="00550321" w:rsidP="0088597E">
      <w:pPr>
        <w:pStyle w:val="Iauiue"/>
        <w:ind w:firstLine="900"/>
        <w:jc w:val="both"/>
        <w:rPr>
          <w:sz w:val="22"/>
          <w:szCs w:val="22"/>
        </w:rPr>
      </w:pPr>
      <w:r w:rsidRPr="0088597E">
        <w:rPr>
          <w:sz w:val="22"/>
          <w:szCs w:val="22"/>
        </w:rPr>
        <w:t>14.6. К настоящему договору прилагаются:</w:t>
      </w:r>
    </w:p>
    <w:p w:rsidR="00550321" w:rsidRPr="0088597E" w:rsidRDefault="00550321" w:rsidP="0088597E">
      <w:pPr>
        <w:ind w:firstLine="900"/>
        <w:jc w:val="both"/>
        <w:rPr>
          <w:rFonts w:ascii="Times New Roman" w:hAnsi="Times New Roman"/>
        </w:rPr>
      </w:pPr>
      <w:r w:rsidRPr="0088597E">
        <w:rPr>
          <w:rFonts w:ascii="Times New Roman" w:hAnsi="Times New Roman"/>
        </w:rPr>
        <w:t>- Приложение № 1 «Локальный сметный расчет»</w:t>
      </w:r>
    </w:p>
    <w:p w:rsidR="00550321" w:rsidRPr="0088597E" w:rsidRDefault="00550321" w:rsidP="0088597E">
      <w:pPr>
        <w:ind w:firstLine="900"/>
        <w:jc w:val="both"/>
        <w:rPr>
          <w:rFonts w:ascii="Times New Roman" w:hAnsi="Times New Roman"/>
        </w:rPr>
      </w:pPr>
      <w:r w:rsidRPr="0088597E">
        <w:rPr>
          <w:rFonts w:ascii="Times New Roman" w:hAnsi="Times New Roman"/>
        </w:rPr>
        <w:t>- Приложение № 2 график производства выполняемых работ</w:t>
      </w:r>
    </w:p>
    <w:p w:rsidR="00550321" w:rsidRPr="0088597E" w:rsidRDefault="00550321" w:rsidP="0088597E">
      <w:pPr>
        <w:rPr>
          <w:rFonts w:ascii="Times New Roman" w:hAnsi="Times New Roman"/>
          <w:sz w:val="24"/>
          <w:szCs w:val="24"/>
        </w:rPr>
      </w:pPr>
    </w:p>
    <w:p w:rsidR="00550321" w:rsidRPr="0088597E" w:rsidRDefault="00550321" w:rsidP="0088597E">
      <w:pPr>
        <w:pStyle w:val="8"/>
        <w:keepNext/>
        <w:tabs>
          <w:tab w:val="clear" w:pos="1440"/>
        </w:tabs>
        <w:suppressAutoHyphens/>
        <w:autoSpaceDE w:val="0"/>
        <w:spacing w:before="0" w:after="0"/>
        <w:rPr>
          <w:b/>
          <w:bCs/>
          <w:i w:val="0"/>
          <w:iCs w:val="0"/>
        </w:rPr>
      </w:pPr>
    </w:p>
    <w:p w:rsidR="00550321" w:rsidRPr="0088597E" w:rsidRDefault="00550321" w:rsidP="0088597E">
      <w:pPr>
        <w:pStyle w:val="8"/>
        <w:keepNext/>
        <w:numPr>
          <w:ilvl w:val="0"/>
          <w:numId w:val="19"/>
        </w:numPr>
        <w:suppressAutoHyphens/>
        <w:autoSpaceDE w:val="0"/>
        <w:spacing w:before="0" w:after="0"/>
        <w:jc w:val="center"/>
        <w:rPr>
          <w:b/>
          <w:bCs/>
          <w:i w:val="0"/>
          <w:iCs w:val="0"/>
        </w:rPr>
      </w:pPr>
      <w:r w:rsidRPr="0088597E">
        <w:rPr>
          <w:b/>
          <w:bCs/>
          <w:i w:val="0"/>
          <w:iCs w:val="0"/>
        </w:rPr>
        <w:t>ЮРИДИЧЕСКИЕ АДРЕСА И БАНКОВСКИЕ РЕКВИЗИТЫ СТОРОН:</w:t>
      </w:r>
      <w:r w:rsidRPr="0088597E">
        <w:t xml:space="preserve">                </w:t>
      </w:r>
    </w:p>
    <w:p w:rsidR="00550321" w:rsidRPr="0088597E" w:rsidRDefault="00550321" w:rsidP="0088597E">
      <w:pPr>
        <w:rPr>
          <w:rFonts w:ascii="Times New Roman" w:hAnsi="Times New Roman"/>
          <w:sz w:val="24"/>
          <w:szCs w:val="24"/>
        </w:rPr>
      </w:pPr>
    </w:p>
    <w:p w:rsidR="00550321" w:rsidRPr="0088597E" w:rsidRDefault="00550321" w:rsidP="0088597E">
      <w:pPr>
        <w:overflowPunct w:val="0"/>
        <w:autoSpaceDE w:val="0"/>
        <w:autoSpaceDN w:val="0"/>
        <w:adjustRightInd w:val="0"/>
        <w:jc w:val="both"/>
        <w:rPr>
          <w:rFonts w:ascii="Times New Roman" w:hAnsi="Times New Roman"/>
          <w:sz w:val="24"/>
          <w:szCs w:val="24"/>
        </w:rPr>
      </w:pPr>
      <w:r w:rsidRPr="0088597E">
        <w:rPr>
          <w:rFonts w:ascii="Times New Roman" w:hAnsi="Times New Roman"/>
          <w:b/>
          <w:bCs/>
          <w:sz w:val="24"/>
          <w:szCs w:val="24"/>
        </w:rPr>
        <w:t>ЗАКАЗЧИК –</w:t>
      </w:r>
      <w:r w:rsidRPr="0088597E">
        <w:rPr>
          <w:rFonts w:ascii="Times New Roman" w:hAnsi="Times New Roman"/>
          <w:sz w:val="24"/>
          <w:szCs w:val="24"/>
        </w:rPr>
        <w:t xml:space="preserve"> МБУЗ «Детская городская поликлиника № 10»</w:t>
      </w:r>
    </w:p>
    <w:p w:rsidR="00550321" w:rsidRPr="0088597E" w:rsidRDefault="00550321" w:rsidP="0088597E">
      <w:pPr>
        <w:pStyle w:val="12"/>
        <w:rPr>
          <w:sz w:val="24"/>
          <w:szCs w:val="24"/>
        </w:rPr>
      </w:pPr>
      <w:r w:rsidRPr="0088597E">
        <w:rPr>
          <w:sz w:val="24"/>
          <w:szCs w:val="24"/>
        </w:rPr>
        <w:t>Адрес - 614010, г.Пермь, ул.Героев Хасана,10а</w:t>
      </w:r>
    </w:p>
    <w:p w:rsidR="00550321" w:rsidRPr="0088597E" w:rsidRDefault="00550321" w:rsidP="0088597E">
      <w:pPr>
        <w:overflowPunct w:val="0"/>
        <w:autoSpaceDE w:val="0"/>
        <w:autoSpaceDN w:val="0"/>
        <w:adjustRightInd w:val="0"/>
        <w:jc w:val="both"/>
        <w:rPr>
          <w:rFonts w:ascii="Times New Roman" w:hAnsi="Times New Roman"/>
          <w:sz w:val="24"/>
          <w:szCs w:val="24"/>
        </w:rPr>
      </w:pPr>
      <w:r w:rsidRPr="0088597E">
        <w:rPr>
          <w:rFonts w:ascii="Times New Roman" w:hAnsi="Times New Roman"/>
          <w:sz w:val="24"/>
          <w:szCs w:val="24"/>
        </w:rPr>
        <w:t>Департамент финансов администрации города Перми (МБУЗ«ДГП № 10»л/с 06920003134</w:t>
      </w:r>
    </w:p>
    <w:p w:rsidR="00550321" w:rsidRPr="0088597E" w:rsidRDefault="00550321" w:rsidP="0088597E">
      <w:pPr>
        <w:overflowPunct w:val="0"/>
        <w:autoSpaceDE w:val="0"/>
        <w:autoSpaceDN w:val="0"/>
        <w:adjustRightInd w:val="0"/>
        <w:jc w:val="both"/>
        <w:rPr>
          <w:rFonts w:ascii="Times New Roman" w:hAnsi="Times New Roman"/>
          <w:sz w:val="24"/>
          <w:szCs w:val="24"/>
        </w:rPr>
      </w:pPr>
      <w:r w:rsidRPr="0088597E">
        <w:rPr>
          <w:rFonts w:ascii="Times New Roman" w:hAnsi="Times New Roman"/>
          <w:sz w:val="24"/>
          <w:szCs w:val="24"/>
        </w:rPr>
        <w:t>ИНН 5904080601 КПП 590401001</w:t>
      </w:r>
    </w:p>
    <w:p w:rsidR="00550321" w:rsidRPr="0088597E" w:rsidRDefault="00550321" w:rsidP="0088597E">
      <w:pPr>
        <w:overflowPunct w:val="0"/>
        <w:autoSpaceDE w:val="0"/>
        <w:autoSpaceDN w:val="0"/>
        <w:adjustRightInd w:val="0"/>
        <w:jc w:val="both"/>
        <w:rPr>
          <w:rFonts w:ascii="Times New Roman" w:hAnsi="Times New Roman"/>
          <w:sz w:val="24"/>
          <w:szCs w:val="24"/>
        </w:rPr>
      </w:pPr>
      <w:r w:rsidRPr="0088597E">
        <w:rPr>
          <w:rFonts w:ascii="Times New Roman" w:hAnsi="Times New Roman"/>
          <w:sz w:val="24"/>
          <w:szCs w:val="24"/>
        </w:rPr>
        <w:t>р/сч 40701810300003000001</w:t>
      </w:r>
    </w:p>
    <w:p w:rsidR="00550321" w:rsidRPr="0088597E" w:rsidRDefault="00550321" w:rsidP="0088597E">
      <w:pPr>
        <w:pStyle w:val="12"/>
        <w:shd w:val="clear" w:color="auto" w:fill="FFFFFF"/>
        <w:jc w:val="both"/>
        <w:rPr>
          <w:sz w:val="24"/>
          <w:szCs w:val="24"/>
        </w:rPr>
      </w:pPr>
      <w:r w:rsidRPr="0088597E">
        <w:rPr>
          <w:sz w:val="24"/>
          <w:szCs w:val="24"/>
        </w:rPr>
        <w:t>Банк получателя: РКЦ Пермь г.Пермь</w:t>
      </w:r>
    </w:p>
    <w:p w:rsidR="00550321" w:rsidRPr="0088597E" w:rsidRDefault="00550321" w:rsidP="0088597E">
      <w:pPr>
        <w:pStyle w:val="12"/>
        <w:shd w:val="clear" w:color="auto" w:fill="FFFFFF"/>
        <w:jc w:val="both"/>
        <w:rPr>
          <w:sz w:val="24"/>
          <w:szCs w:val="24"/>
        </w:rPr>
      </w:pPr>
      <w:r w:rsidRPr="0088597E">
        <w:rPr>
          <w:sz w:val="24"/>
          <w:szCs w:val="24"/>
        </w:rPr>
        <w:t>БИК: 045744000</w:t>
      </w:r>
    </w:p>
    <w:p w:rsidR="00550321" w:rsidRPr="0088597E" w:rsidRDefault="00550321" w:rsidP="0088597E">
      <w:pPr>
        <w:pStyle w:val="12"/>
        <w:shd w:val="clear" w:color="auto" w:fill="FFFFFF"/>
        <w:jc w:val="both"/>
        <w:rPr>
          <w:sz w:val="24"/>
          <w:szCs w:val="24"/>
        </w:rPr>
      </w:pPr>
    </w:p>
    <w:p w:rsidR="00550321" w:rsidRPr="0088597E" w:rsidRDefault="00550321" w:rsidP="0088597E">
      <w:pPr>
        <w:jc w:val="both"/>
        <w:rPr>
          <w:rFonts w:ascii="Times New Roman" w:hAnsi="Times New Roman"/>
          <w:sz w:val="24"/>
          <w:szCs w:val="24"/>
        </w:rPr>
      </w:pPr>
      <w:r w:rsidRPr="0088597E">
        <w:rPr>
          <w:rFonts w:ascii="Times New Roman" w:hAnsi="Times New Roman"/>
          <w:b/>
          <w:bCs/>
          <w:sz w:val="24"/>
          <w:szCs w:val="24"/>
        </w:rPr>
        <w:t xml:space="preserve">ПОДРЯДЧИК </w:t>
      </w:r>
      <w:r w:rsidRPr="0088597E">
        <w:rPr>
          <w:rFonts w:ascii="Times New Roman" w:hAnsi="Times New Roman"/>
          <w:sz w:val="24"/>
          <w:szCs w:val="24"/>
        </w:rPr>
        <w:t xml:space="preserve">– </w:t>
      </w:r>
    </w:p>
    <w:p w:rsidR="00550321" w:rsidRDefault="00550321" w:rsidP="0088597E">
      <w:pPr>
        <w:rPr>
          <w:sz w:val="24"/>
          <w:szCs w:val="24"/>
        </w:rPr>
      </w:pPr>
    </w:p>
    <w:p w:rsidR="00550321" w:rsidRDefault="00550321" w:rsidP="0088597E">
      <w:pPr>
        <w:rPr>
          <w:sz w:val="24"/>
          <w:szCs w:val="24"/>
        </w:rPr>
      </w:pPr>
    </w:p>
    <w:p w:rsidR="00550321" w:rsidRDefault="00550321" w:rsidP="0088597E">
      <w:pPr>
        <w:rPr>
          <w:sz w:val="24"/>
          <w:szCs w:val="24"/>
        </w:rPr>
      </w:pPr>
    </w:p>
    <w:p w:rsidR="00550321" w:rsidRDefault="00550321" w:rsidP="0088597E">
      <w:pPr>
        <w:rPr>
          <w:sz w:val="24"/>
          <w:szCs w:val="24"/>
        </w:rPr>
      </w:pPr>
    </w:p>
    <w:p w:rsidR="00550321" w:rsidRDefault="00550321" w:rsidP="0088597E">
      <w:pPr>
        <w:rPr>
          <w:sz w:val="24"/>
          <w:szCs w:val="24"/>
        </w:rPr>
      </w:pPr>
    </w:p>
    <w:p w:rsidR="00550321" w:rsidRDefault="00550321" w:rsidP="006D070C">
      <w:pPr>
        <w:jc w:val="both"/>
        <w:rPr>
          <w:rFonts w:ascii="Times New Roman" w:hAnsi="Times New Roman"/>
          <w:b/>
          <w:sz w:val="24"/>
          <w:szCs w:val="24"/>
        </w:rPr>
      </w:pPr>
      <w:r w:rsidRPr="009C4CA1">
        <w:rPr>
          <w:rFonts w:ascii="Times New Roman" w:hAnsi="Times New Roman"/>
          <w:b/>
          <w:sz w:val="24"/>
          <w:szCs w:val="24"/>
        </w:rPr>
        <w:t>ЗАКАЗЧИК:</w:t>
      </w:r>
      <w:r w:rsidRPr="009C4CA1">
        <w:rPr>
          <w:rFonts w:ascii="Times New Roman" w:hAnsi="Times New Roman"/>
          <w:b/>
          <w:sz w:val="24"/>
          <w:szCs w:val="24"/>
        </w:rPr>
        <w:tab/>
      </w:r>
      <w:r w:rsidRPr="009C4CA1">
        <w:rPr>
          <w:rFonts w:ascii="Times New Roman" w:hAnsi="Times New Roman"/>
          <w:b/>
          <w:sz w:val="24"/>
          <w:szCs w:val="24"/>
        </w:rPr>
        <w:tab/>
      </w:r>
      <w:r w:rsidRPr="009C4CA1">
        <w:rPr>
          <w:rFonts w:ascii="Times New Roman" w:hAnsi="Times New Roman"/>
          <w:b/>
          <w:sz w:val="24"/>
          <w:szCs w:val="24"/>
        </w:rPr>
        <w:tab/>
      </w:r>
      <w:r w:rsidRPr="009C4CA1">
        <w:rPr>
          <w:rFonts w:ascii="Times New Roman" w:hAnsi="Times New Roman"/>
          <w:b/>
          <w:sz w:val="24"/>
          <w:szCs w:val="24"/>
        </w:rPr>
        <w:tab/>
        <w:t xml:space="preserve">                </w:t>
      </w:r>
      <w:r w:rsidRPr="009C4CA1">
        <w:rPr>
          <w:rFonts w:ascii="Times New Roman" w:hAnsi="Times New Roman"/>
          <w:b/>
          <w:bCs/>
          <w:sz w:val="24"/>
          <w:szCs w:val="24"/>
        </w:rPr>
        <w:t>ПОДРЯДЧИК</w:t>
      </w:r>
      <w:r w:rsidRPr="009C4CA1">
        <w:rPr>
          <w:rFonts w:ascii="Times New Roman" w:hAnsi="Times New Roman"/>
          <w:b/>
          <w:sz w:val="24"/>
          <w:szCs w:val="24"/>
        </w:rPr>
        <w:t>:</w:t>
      </w:r>
    </w:p>
    <w:p w:rsidR="00550321" w:rsidRPr="003D1F7C" w:rsidRDefault="00550321" w:rsidP="006D070C">
      <w:pPr>
        <w:jc w:val="both"/>
        <w:rPr>
          <w:rFonts w:ascii="Times New Roman" w:hAnsi="Times New Roman"/>
          <w:b/>
          <w:sz w:val="24"/>
          <w:szCs w:val="24"/>
        </w:rPr>
      </w:pPr>
      <w:r w:rsidRPr="009C4CA1">
        <w:rPr>
          <w:rFonts w:ascii="Times New Roman" w:hAnsi="Times New Roman"/>
          <w:b/>
          <w:bCs/>
          <w:sz w:val="24"/>
          <w:szCs w:val="24"/>
        </w:rPr>
        <w:t xml:space="preserve">_______________/ А.Ф. ЕВСТИФЕЕВ/             </w:t>
      </w:r>
      <w:r>
        <w:rPr>
          <w:rFonts w:ascii="Times New Roman" w:hAnsi="Times New Roman"/>
          <w:b/>
          <w:bCs/>
          <w:sz w:val="24"/>
          <w:szCs w:val="24"/>
        </w:rPr>
        <w:t xml:space="preserve">             _____________</w:t>
      </w:r>
      <w:r w:rsidRPr="009C4CA1">
        <w:rPr>
          <w:rFonts w:ascii="Times New Roman" w:hAnsi="Times New Roman"/>
          <w:b/>
          <w:bCs/>
          <w:sz w:val="24"/>
          <w:szCs w:val="24"/>
        </w:rPr>
        <w:t xml:space="preserve">/ </w:t>
      </w:r>
      <w:r>
        <w:rPr>
          <w:rFonts w:ascii="Times New Roman" w:hAnsi="Times New Roman"/>
          <w:b/>
          <w:bCs/>
          <w:sz w:val="24"/>
          <w:szCs w:val="24"/>
        </w:rPr>
        <w:t>_____________/</w:t>
      </w:r>
    </w:p>
    <w:p w:rsidR="00550321" w:rsidRDefault="00550321" w:rsidP="006D070C">
      <w:pPr>
        <w:jc w:val="both"/>
        <w:rPr>
          <w:rFonts w:ascii="Times New Roman" w:hAnsi="Times New Roman"/>
          <w:b/>
          <w:bCs/>
          <w:sz w:val="24"/>
          <w:szCs w:val="24"/>
        </w:rPr>
      </w:pPr>
      <w:r w:rsidRPr="009C4CA1">
        <w:rPr>
          <w:rFonts w:ascii="Times New Roman" w:hAnsi="Times New Roman"/>
          <w:b/>
          <w:bCs/>
          <w:sz w:val="24"/>
          <w:szCs w:val="24"/>
        </w:rPr>
        <w:t xml:space="preserve">М.П.                                                                                              М.П.     </w:t>
      </w:r>
    </w:p>
    <w:p w:rsidR="00550321" w:rsidRDefault="00550321" w:rsidP="0088597E">
      <w:pPr>
        <w:rPr>
          <w:sz w:val="24"/>
          <w:szCs w:val="24"/>
        </w:rPr>
      </w:pPr>
    </w:p>
    <w:p w:rsidR="00550321" w:rsidRDefault="00550321" w:rsidP="0088597E">
      <w:pPr>
        <w:rPr>
          <w:sz w:val="24"/>
          <w:szCs w:val="24"/>
        </w:rPr>
      </w:pPr>
    </w:p>
    <w:p w:rsidR="00550321" w:rsidRDefault="00550321" w:rsidP="0088597E">
      <w:pPr>
        <w:rPr>
          <w:sz w:val="24"/>
          <w:szCs w:val="24"/>
        </w:rPr>
      </w:pPr>
    </w:p>
    <w:p w:rsidR="00550321" w:rsidRDefault="00550321" w:rsidP="0088597E">
      <w:pPr>
        <w:rPr>
          <w:sz w:val="24"/>
          <w:szCs w:val="24"/>
        </w:rPr>
      </w:pPr>
    </w:p>
    <w:p w:rsidR="00550321" w:rsidRDefault="00550321" w:rsidP="0088597E">
      <w:pPr>
        <w:rPr>
          <w:sz w:val="24"/>
          <w:szCs w:val="24"/>
        </w:rPr>
      </w:pPr>
    </w:p>
    <w:p w:rsidR="00550321" w:rsidRDefault="00550321" w:rsidP="0088597E">
      <w:pPr>
        <w:rPr>
          <w:sz w:val="24"/>
          <w:szCs w:val="24"/>
        </w:rPr>
      </w:pPr>
    </w:p>
    <w:p w:rsidR="00550321" w:rsidRDefault="00550321" w:rsidP="0088597E">
      <w:pPr>
        <w:rPr>
          <w:sz w:val="24"/>
          <w:szCs w:val="24"/>
        </w:rPr>
      </w:pPr>
    </w:p>
    <w:p w:rsidR="00550321" w:rsidRPr="00E139E9" w:rsidRDefault="00550321" w:rsidP="005D4F7F">
      <w:pPr>
        <w:jc w:val="right"/>
        <w:rPr>
          <w:rFonts w:ascii="Times New Roman" w:hAnsi="Times New Roman"/>
          <w:sz w:val="24"/>
          <w:szCs w:val="24"/>
        </w:rPr>
      </w:pPr>
    </w:p>
    <w:p w:rsidR="00550321" w:rsidRPr="00E139E9" w:rsidRDefault="00550321" w:rsidP="005D4F7F">
      <w:pPr>
        <w:jc w:val="right"/>
        <w:rPr>
          <w:rFonts w:ascii="Times New Roman" w:hAnsi="Times New Roman"/>
          <w:sz w:val="24"/>
          <w:szCs w:val="24"/>
        </w:rPr>
      </w:pPr>
      <w:r w:rsidRPr="00E139E9">
        <w:rPr>
          <w:rFonts w:ascii="Times New Roman" w:hAnsi="Times New Roman"/>
          <w:sz w:val="24"/>
          <w:szCs w:val="24"/>
          <w:highlight w:val="red"/>
        </w:rPr>
        <w:br w:type="page"/>
      </w:r>
    </w:p>
    <w:p w:rsidR="00550321" w:rsidRPr="009C4CA1" w:rsidRDefault="00550321" w:rsidP="00AE7C7A">
      <w:pPr>
        <w:pStyle w:val="a3"/>
        <w:jc w:val="right"/>
        <w:rPr>
          <w:szCs w:val="24"/>
        </w:rPr>
      </w:pPr>
      <w:r w:rsidRPr="009C4CA1">
        <w:rPr>
          <w:szCs w:val="24"/>
        </w:rPr>
        <w:t>Приложение № 2</w:t>
      </w:r>
    </w:p>
    <w:p w:rsidR="00550321" w:rsidRPr="009C4CA1" w:rsidRDefault="00550321" w:rsidP="00AE7C7A">
      <w:pPr>
        <w:pStyle w:val="a3"/>
        <w:jc w:val="right"/>
        <w:rPr>
          <w:szCs w:val="24"/>
        </w:rPr>
      </w:pPr>
      <w:r w:rsidRPr="009C4CA1">
        <w:rPr>
          <w:szCs w:val="24"/>
        </w:rPr>
        <w:t xml:space="preserve">Гражданско-правовому договору </w:t>
      </w:r>
    </w:p>
    <w:p w:rsidR="00550321" w:rsidRPr="009C4CA1" w:rsidRDefault="00550321" w:rsidP="00AE7C7A">
      <w:pPr>
        <w:pStyle w:val="a3"/>
        <w:jc w:val="right"/>
        <w:rPr>
          <w:szCs w:val="24"/>
        </w:rPr>
      </w:pPr>
      <w:r w:rsidRPr="009C4CA1">
        <w:rPr>
          <w:szCs w:val="24"/>
        </w:rPr>
        <w:t xml:space="preserve">№ _____  от «____»__________2012г. </w:t>
      </w:r>
    </w:p>
    <w:p w:rsidR="00550321" w:rsidRPr="009C4CA1" w:rsidRDefault="00550321" w:rsidP="00AE7C7A">
      <w:pPr>
        <w:pStyle w:val="a3"/>
        <w:jc w:val="right"/>
        <w:rPr>
          <w:szCs w:val="24"/>
        </w:rPr>
      </w:pPr>
    </w:p>
    <w:p w:rsidR="00550321" w:rsidRPr="009C4CA1" w:rsidRDefault="00550321" w:rsidP="00AE7C7A">
      <w:pPr>
        <w:widowControl w:val="0"/>
        <w:autoSpaceDE w:val="0"/>
        <w:autoSpaceDN w:val="0"/>
        <w:adjustRightInd w:val="0"/>
        <w:jc w:val="both"/>
        <w:rPr>
          <w:rFonts w:ascii="Times New Roman" w:hAnsi="Times New Roman"/>
          <w:sz w:val="24"/>
          <w:szCs w:val="24"/>
        </w:rPr>
      </w:pPr>
    </w:p>
    <w:p w:rsidR="00550321" w:rsidRPr="009C4CA1" w:rsidRDefault="00550321" w:rsidP="00AE7C7A">
      <w:pPr>
        <w:ind w:hanging="284"/>
        <w:jc w:val="right"/>
        <w:rPr>
          <w:rFonts w:ascii="Times New Roman" w:hAnsi="Times New Roman"/>
          <w:b/>
          <w:sz w:val="24"/>
          <w:szCs w:val="24"/>
        </w:rPr>
      </w:pPr>
    </w:p>
    <w:p w:rsidR="00550321" w:rsidRPr="00AE7C7A" w:rsidRDefault="00550321" w:rsidP="00AE7C7A">
      <w:pPr>
        <w:tabs>
          <w:tab w:val="left" w:pos="2835"/>
        </w:tabs>
        <w:ind w:left="-100" w:hanging="284"/>
        <w:jc w:val="center"/>
        <w:rPr>
          <w:rFonts w:ascii="Times New Roman" w:hAnsi="Times New Roman"/>
          <w:b/>
          <w:bCs/>
          <w:sz w:val="28"/>
          <w:szCs w:val="28"/>
        </w:rPr>
      </w:pPr>
      <w:r w:rsidRPr="00AE7C7A">
        <w:rPr>
          <w:rFonts w:ascii="Times New Roman" w:hAnsi="Times New Roman"/>
          <w:b/>
          <w:sz w:val="28"/>
          <w:szCs w:val="28"/>
        </w:rPr>
        <w:t xml:space="preserve">Локально - сметный расчет   на капитальный ремонт приточной системы вентиляции в бак.лаборатории по адресу : ул. Коминтерна,14  </w:t>
      </w: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Default="00550321" w:rsidP="00AE7C7A">
      <w:pPr>
        <w:pStyle w:val="a3"/>
        <w:jc w:val="right"/>
        <w:rPr>
          <w:szCs w:val="24"/>
        </w:rPr>
      </w:pPr>
    </w:p>
    <w:p w:rsidR="0055032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p>
    <w:p w:rsidR="00550321" w:rsidRPr="009C4CA1" w:rsidRDefault="00550321" w:rsidP="00AE7C7A">
      <w:pPr>
        <w:pStyle w:val="a3"/>
        <w:jc w:val="right"/>
        <w:rPr>
          <w:szCs w:val="24"/>
        </w:rPr>
      </w:pPr>
      <w:r w:rsidRPr="009C4CA1">
        <w:rPr>
          <w:szCs w:val="24"/>
        </w:rPr>
        <w:t>Приложение № 3</w:t>
      </w:r>
    </w:p>
    <w:p w:rsidR="00550321" w:rsidRPr="009C4CA1" w:rsidRDefault="00550321" w:rsidP="00AE7C7A">
      <w:pPr>
        <w:pStyle w:val="a3"/>
        <w:jc w:val="right"/>
        <w:rPr>
          <w:szCs w:val="24"/>
        </w:rPr>
      </w:pPr>
      <w:r w:rsidRPr="009C4CA1">
        <w:rPr>
          <w:szCs w:val="24"/>
        </w:rPr>
        <w:t xml:space="preserve">Гражданско-правовому договору </w:t>
      </w:r>
    </w:p>
    <w:p w:rsidR="00550321" w:rsidRPr="009C4CA1" w:rsidRDefault="00550321" w:rsidP="00AE7C7A">
      <w:pPr>
        <w:pStyle w:val="a3"/>
        <w:jc w:val="right"/>
        <w:rPr>
          <w:szCs w:val="24"/>
        </w:rPr>
      </w:pPr>
      <w:r w:rsidRPr="009C4CA1">
        <w:rPr>
          <w:szCs w:val="24"/>
        </w:rPr>
        <w:t xml:space="preserve">№ _____  от «____»__________2012г. </w:t>
      </w:r>
    </w:p>
    <w:p w:rsidR="00550321" w:rsidRPr="009C4CA1" w:rsidRDefault="00550321" w:rsidP="00AE7C7A">
      <w:pPr>
        <w:spacing w:line="360" w:lineRule="auto"/>
        <w:jc w:val="both"/>
        <w:rPr>
          <w:rFonts w:ascii="Times New Roman" w:hAnsi="Times New Roman"/>
          <w:bCs/>
          <w:sz w:val="24"/>
          <w:szCs w:val="24"/>
        </w:rPr>
      </w:pPr>
      <w:r w:rsidRPr="009C4CA1">
        <w:rPr>
          <w:rFonts w:ascii="Times New Roman" w:hAnsi="Times New Roman"/>
          <w:bCs/>
          <w:sz w:val="24"/>
          <w:szCs w:val="24"/>
        </w:rPr>
        <w:t xml:space="preserve"> </w:t>
      </w:r>
    </w:p>
    <w:p w:rsidR="00550321" w:rsidRPr="009C4CA1" w:rsidRDefault="00550321" w:rsidP="00AE7C7A">
      <w:pPr>
        <w:spacing w:line="360" w:lineRule="auto"/>
        <w:jc w:val="both"/>
        <w:rPr>
          <w:rFonts w:ascii="Times New Roman" w:hAnsi="Times New Roman"/>
          <w:sz w:val="24"/>
          <w:szCs w:val="24"/>
        </w:rPr>
      </w:pPr>
      <w:r w:rsidRPr="009C4CA1">
        <w:rPr>
          <w:rFonts w:ascii="Times New Roman" w:hAnsi="Times New Roman"/>
          <w:sz w:val="24"/>
          <w:szCs w:val="24"/>
        </w:rPr>
        <w:t xml:space="preserve">                      </w:t>
      </w:r>
    </w:p>
    <w:p w:rsidR="00550321" w:rsidRPr="009C4CA1" w:rsidRDefault="00550321" w:rsidP="00AE7C7A">
      <w:pPr>
        <w:spacing w:line="360" w:lineRule="auto"/>
        <w:jc w:val="center"/>
        <w:rPr>
          <w:rFonts w:ascii="Times New Roman" w:hAnsi="Times New Roman"/>
          <w:b/>
          <w:sz w:val="24"/>
          <w:szCs w:val="24"/>
        </w:rPr>
      </w:pPr>
      <w:r w:rsidRPr="009C4CA1">
        <w:rPr>
          <w:rFonts w:ascii="Times New Roman" w:hAnsi="Times New Roman"/>
          <w:b/>
          <w:sz w:val="24"/>
          <w:szCs w:val="24"/>
        </w:rPr>
        <w:t>График  выполнения  работ</w:t>
      </w: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spacing w:line="360" w:lineRule="auto"/>
        <w:jc w:val="both"/>
        <w:rPr>
          <w:rFonts w:ascii="Times New Roman" w:hAnsi="Times New Roman"/>
          <w:sz w:val="24"/>
          <w:szCs w:val="24"/>
        </w:rPr>
      </w:pPr>
    </w:p>
    <w:p w:rsidR="00550321" w:rsidRPr="009C4CA1" w:rsidRDefault="00550321" w:rsidP="00AE7C7A">
      <w:pPr>
        <w:jc w:val="both"/>
        <w:rPr>
          <w:rFonts w:ascii="Times New Roman" w:hAnsi="Times New Roman"/>
          <w:b/>
          <w:bCs/>
          <w:sz w:val="24"/>
          <w:szCs w:val="24"/>
        </w:rPr>
      </w:pPr>
    </w:p>
    <w:p w:rsidR="00550321" w:rsidRPr="009C4CA1" w:rsidRDefault="00550321" w:rsidP="00AE7C7A">
      <w:pPr>
        <w:jc w:val="both"/>
        <w:rPr>
          <w:rFonts w:ascii="Times New Roman" w:hAnsi="Times New Roman"/>
          <w:b/>
          <w:bCs/>
          <w:sz w:val="24"/>
          <w:szCs w:val="24"/>
        </w:rPr>
      </w:pPr>
    </w:p>
    <w:p w:rsidR="00550321" w:rsidRPr="009C4CA1" w:rsidRDefault="00550321" w:rsidP="00AE7C7A">
      <w:pPr>
        <w:jc w:val="both"/>
        <w:rPr>
          <w:rFonts w:ascii="Times New Roman" w:hAnsi="Times New Roman"/>
          <w:b/>
          <w:bCs/>
          <w:sz w:val="24"/>
          <w:szCs w:val="24"/>
        </w:rPr>
      </w:pPr>
    </w:p>
    <w:p w:rsidR="00550321" w:rsidRDefault="00550321" w:rsidP="00AE7C7A">
      <w:pPr>
        <w:jc w:val="both"/>
        <w:rPr>
          <w:rFonts w:ascii="Times New Roman" w:hAnsi="Times New Roman"/>
          <w:b/>
          <w:sz w:val="24"/>
          <w:szCs w:val="24"/>
        </w:rPr>
      </w:pPr>
      <w:r w:rsidRPr="009C4CA1">
        <w:rPr>
          <w:rFonts w:ascii="Times New Roman" w:hAnsi="Times New Roman"/>
          <w:b/>
          <w:sz w:val="24"/>
          <w:szCs w:val="24"/>
        </w:rPr>
        <w:t>ЗАКАЗЧИК:</w:t>
      </w:r>
      <w:r w:rsidRPr="009C4CA1">
        <w:rPr>
          <w:rFonts w:ascii="Times New Roman" w:hAnsi="Times New Roman"/>
          <w:b/>
          <w:sz w:val="24"/>
          <w:szCs w:val="24"/>
        </w:rPr>
        <w:tab/>
      </w:r>
      <w:r w:rsidRPr="009C4CA1">
        <w:rPr>
          <w:rFonts w:ascii="Times New Roman" w:hAnsi="Times New Roman"/>
          <w:b/>
          <w:sz w:val="24"/>
          <w:szCs w:val="24"/>
        </w:rPr>
        <w:tab/>
      </w:r>
      <w:r w:rsidRPr="009C4CA1">
        <w:rPr>
          <w:rFonts w:ascii="Times New Roman" w:hAnsi="Times New Roman"/>
          <w:b/>
          <w:sz w:val="24"/>
          <w:szCs w:val="24"/>
        </w:rPr>
        <w:tab/>
      </w:r>
      <w:r w:rsidRPr="009C4CA1">
        <w:rPr>
          <w:rFonts w:ascii="Times New Roman" w:hAnsi="Times New Roman"/>
          <w:b/>
          <w:sz w:val="24"/>
          <w:szCs w:val="24"/>
        </w:rPr>
        <w:tab/>
        <w:t xml:space="preserve">                </w:t>
      </w:r>
      <w:r w:rsidRPr="009C4CA1">
        <w:rPr>
          <w:rFonts w:ascii="Times New Roman" w:hAnsi="Times New Roman"/>
          <w:b/>
          <w:bCs/>
          <w:sz w:val="24"/>
          <w:szCs w:val="24"/>
        </w:rPr>
        <w:t>ПОДРЯДЧИК</w:t>
      </w:r>
      <w:r w:rsidRPr="009C4CA1">
        <w:rPr>
          <w:rFonts w:ascii="Times New Roman" w:hAnsi="Times New Roman"/>
          <w:b/>
          <w:sz w:val="24"/>
          <w:szCs w:val="24"/>
        </w:rPr>
        <w:t>:</w:t>
      </w:r>
    </w:p>
    <w:p w:rsidR="00550321" w:rsidRPr="003D1F7C" w:rsidRDefault="00550321" w:rsidP="00AE7C7A">
      <w:pPr>
        <w:jc w:val="both"/>
        <w:rPr>
          <w:rFonts w:ascii="Times New Roman" w:hAnsi="Times New Roman"/>
          <w:b/>
          <w:sz w:val="24"/>
          <w:szCs w:val="24"/>
        </w:rPr>
      </w:pPr>
      <w:r w:rsidRPr="009C4CA1">
        <w:rPr>
          <w:rFonts w:ascii="Times New Roman" w:hAnsi="Times New Roman"/>
          <w:b/>
          <w:bCs/>
          <w:sz w:val="24"/>
          <w:szCs w:val="24"/>
        </w:rPr>
        <w:t xml:space="preserve">_______________/ А.Ф. ЕВСТИФЕЕВ/             </w:t>
      </w:r>
      <w:r>
        <w:rPr>
          <w:rFonts w:ascii="Times New Roman" w:hAnsi="Times New Roman"/>
          <w:b/>
          <w:bCs/>
          <w:sz w:val="24"/>
          <w:szCs w:val="24"/>
        </w:rPr>
        <w:t xml:space="preserve">             _____________</w:t>
      </w:r>
      <w:r w:rsidRPr="009C4CA1">
        <w:rPr>
          <w:rFonts w:ascii="Times New Roman" w:hAnsi="Times New Roman"/>
          <w:b/>
          <w:bCs/>
          <w:sz w:val="24"/>
          <w:szCs w:val="24"/>
        </w:rPr>
        <w:t xml:space="preserve">/ </w:t>
      </w:r>
      <w:r>
        <w:rPr>
          <w:rFonts w:ascii="Times New Roman" w:hAnsi="Times New Roman"/>
          <w:b/>
          <w:bCs/>
          <w:sz w:val="24"/>
          <w:szCs w:val="24"/>
        </w:rPr>
        <w:t>_____________/</w:t>
      </w:r>
    </w:p>
    <w:p w:rsidR="00550321" w:rsidRDefault="00550321" w:rsidP="00AE7C7A">
      <w:pPr>
        <w:jc w:val="both"/>
        <w:rPr>
          <w:rFonts w:ascii="Times New Roman" w:hAnsi="Times New Roman"/>
          <w:b/>
          <w:bCs/>
          <w:sz w:val="24"/>
          <w:szCs w:val="24"/>
        </w:rPr>
      </w:pPr>
      <w:r w:rsidRPr="009C4CA1">
        <w:rPr>
          <w:rFonts w:ascii="Times New Roman" w:hAnsi="Times New Roman"/>
          <w:b/>
          <w:bCs/>
          <w:sz w:val="24"/>
          <w:szCs w:val="24"/>
        </w:rPr>
        <w:t xml:space="preserve">М.П.                                                                                              М.П.     </w:t>
      </w:r>
    </w:p>
    <w:p w:rsidR="00550321" w:rsidRPr="00E139E9" w:rsidRDefault="00550321" w:rsidP="005D4F7F">
      <w:pPr>
        <w:autoSpaceDE w:val="0"/>
        <w:autoSpaceDN w:val="0"/>
        <w:adjustRightInd w:val="0"/>
        <w:jc w:val="right"/>
        <w:outlineLvl w:val="1"/>
        <w:rPr>
          <w:rFonts w:ascii="Times New Roman" w:hAnsi="Times New Roman"/>
          <w:sz w:val="24"/>
          <w:szCs w:val="24"/>
        </w:rPr>
      </w:pPr>
      <w:r w:rsidRPr="00E139E9">
        <w:rPr>
          <w:rFonts w:ascii="Times New Roman" w:hAnsi="Times New Roman"/>
          <w:sz w:val="24"/>
          <w:szCs w:val="24"/>
        </w:rPr>
        <w:t xml:space="preserve"> </w:t>
      </w:r>
    </w:p>
    <w:p w:rsidR="00550321" w:rsidRPr="00E139E9" w:rsidRDefault="00550321" w:rsidP="005D4F7F">
      <w:pPr>
        <w:pStyle w:val="a3"/>
        <w:jc w:val="right"/>
        <w:rPr>
          <w:szCs w:val="24"/>
        </w:rPr>
      </w:pPr>
    </w:p>
    <w:p w:rsidR="00550321" w:rsidRPr="00E139E9" w:rsidRDefault="00550321">
      <w:pPr>
        <w:rPr>
          <w:rFonts w:ascii="Times New Roman" w:hAnsi="Times New Roman"/>
          <w:sz w:val="24"/>
          <w:szCs w:val="24"/>
        </w:rPr>
      </w:pPr>
    </w:p>
    <w:sectPr w:rsidR="00550321" w:rsidRPr="00E139E9" w:rsidSect="00C474E0">
      <w:headerReference w:type="default" r:id="rId9"/>
      <w:footerReference w:type="even" r:id="rId10"/>
      <w:footerReference w:type="default" r:id="rId11"/>
      <w:pgSz w:w="11906" w:h="16838"/>
      <w:pgMar w:top="426"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E4E" w:rsidRDefault="00A10E4E" w:rsidP="002250B9">
      <w:pPr>
        <w:spacing w:after="0" w:line="240" w:lineRule="auto"/>
      </w:pPr>
      <w:r>
        <w:separator/>
      </w:r>
    </w:p>
  </w:endnote>
  <w:endnote w:type="continuationSeparator" w:id="1">
    <w:p w:rsidR="00A10E4E" w:rsidRDefault="00A10E4E" w:rsidP="002250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CC"/>
    <w:family w:val="modern"/>
    <w:notTrueType/>
    <w:pitch w:val="fixed"/>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321" w:rsidRDefault="001172F8">
    <w:pPr>
      <w:pStyle w:val="a7"/>
      <w:framePr w:wrap="around" w:vAnchor="text" w:hAnchor="margin" w:xAlign="center" w:y="1"/>
      <w:rPr>
        <w:rStyle w:val="a9"/>
      </w:rPr>
    </w:pPr>
    <w:r>
      <w:rPr>
        <w:rStyle w:val="a9"/>
      </w:rPr>
      <w:fldChar w:fldCharType="begin"/>
    </w:r>
    <w:r w:rsidR="00550321">
      <w:rPr>
        <w:rStyle w:val="a9"/>
      </w:rPr>
      <w:instrText xml:space="preserve">PAGE  </w:instrText>
    </w:r>
    <w:r>
      <w:rPr>
        <w:rStyle w:val="a9"/>
      </w:rPr>
      <w:fldChar w:fldCharType="end"/>
    </w:r>
  </w:p>
  <w:p w:rsidR="00550321" w:rsidRDefault="0055032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321" w:rsidRDefault="001172F8">
    <w:pPr>
      <w:pStyle w:val="a7"/>
      <w:framePr w:wrap="around" w:vAnchor="text" w:hAnchor="margin" w:xAlign="center" w:y="1"/>
      <w:rPr>
        <w:rStyle w:val="a9"/>
      </w:rPr>
    </w:pPr>
    <w:r>
      <w:rPr>
        <w:rStyle w:val="a9"/>
      </w:rPr>
      <w:fldChar w:fldCharType="begin"/>
    </w:r>
    <w:r w:rsidR="00550321">
      <w:rPr>
        <w:rStyle w:val="a9"/>
      </w:rPr>
      <w:instrText xml:space="preserve">PAGE  </w:instrText>
    </w:r>
    <w:r>
      <w:rPr>
        <w:rStyle w:val="a9"/>
      </w:rPr>
      <w:fldChar w:fldCharType="separate"/>
    </w:r>
    <w:r w:rsidR="007614C9">
      <w:rPr>
        <w:rStyle w:val="a9"/>
        <w:noProof/>
      </w:rPr>
      <w:t>7</w:t>
    </w:r>
    <w:r>
      <w:rPr>
        <w:rStyle w:val="a9"/>
      </w:rPr>
      <w:fldChar w:fldCharType="end"/>
    </w:r>
  </w:p>
  <w:p w:rsidR="00550321" w:rsidRDefault="0055032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321" w:rsidRDefault="001172F8">
    <w:pPr>
      <w:pStyle w:val="a7"/>
      <w:framePr w:wrap="around" w:vAnchor="text" w:hAnchor="margin" w:xAlign="center" w:y="1"/>
      <w:rPr>
        <w:rStyle w:val="a9"/>
      </w:rPr>
    </w:pPr>
    <w:r>
      <w:rPr>
        <w:rStyle w:val="a9"/>
      </w:rPr>
      <w:fldChar w:fldCharType="begin"/>
    </w:r>
    <w:r w:rsidR="00550321">
      <w:rPr>
        <w:rStyle w:val="a9"/>
      </w:rPr>
      <w:instrText xml:space="preserve">PAGE  </w:instrText>
    </w:r>
    <w:r>
      <w:rPr>
        <w:rStyle w:val="a9"/>
      </w:rPr>
      <w:fldChar w:fldCharType="end"/>
    </w:r>
  </w:p>
  <w:p w:rsidR="00550321" w:rsidRDefault="00550321">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321" w:rsidRDefault="001172F8">
    <w:pPr>
      <w:pStyle w:val="a7"/>
      <w:framePr w:wrap="around" w:vAnchor="text" w:hAnchor="margin" w:xAlign="center" w:y="1"/>
      <w:rPr>
        <w:rStyle w:val="a9"/>
      </w:rPr>
    </w:pPr>
    <w:r>
      <w:rPr>
        <w:rStyle w:val="a9"/>
      </w:rPr>
      <w:fldChar w:fldCharType="begin"/>
    </w:r>
    <w:r w:rsidR="00550321">
      <w:rPr>
        <w:rStyle w:val="a9"/>
      </w:rPr>
      <w:instrText xml:space="preserve">PAGE  </w:instrText>
    </w:r>
    <w:r>
      <w:rPr>
        <w:rStyle w:val="a9"/>
      </w:rPr>
      <w:fldChar w:fldCharType="separate"/>
    </w:r>
    <w:r w:rsidR="007614C9">
      <w:rPr>
        <w:rStyle w:val="a9"/>
        <w:noProof/>
      </w:rPr>
      <w:t>19</w:t>
    </w:r>
    <w:r>
      <w:rPr>
        <w:rStyle w:val="a9"/>
      </w:rPr>
      <w:fldChar w:fldCharType="end"/>
    </w:r>
  </w:p>
  <w:p w:rsidR="00550321" w:rsidRDefault="0055032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E4E" w:rsidRDefault="00A10E4E" w:rsidP="002250B9">
      <w:pPr>
        <w:spacing w:after="0" w:line="240" w:lineRule="auto"/>
      </w:pPr>
      <w:r>
        <w:separator/>
      </w:r>
    </w:p>
  </w:footnote>
  <w:footnote w:type="continuationSeparator" w:id="1">
    <w:p w:rsidR="00A10E4E" w:rsidRDefault="00A10E4E" w:rsidP="002250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321" w:rsidRDefault="0055032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FDA17FC"/>
    <w:lvl w:ilvl="0">
      <w:start w:val="1"/>
      <w:numFmt w:val="decimal"/>
      <w:lvlText w:val="%1."/>
      <w:lvlJc w:val="left"/>
      <w:pPr>
        <w:tabs>
          <w:tab w:val="num" w:pos="643"/>
        </w:tabs>
        <w:ind w:left="643" w:hanging="360"/>
      </w:pPr>
      <w:rPr>
        <w:rFonts w:cs="Times New Roman"/>
      </w:rPr>
    </w:lvl>
  </w:abstractNum>
  <w:abstractNum w:abstractNumId="1">
    <w:nsid w:val="00000002"/>
    <w:multiLevelType w:val="multilevel"/>
    <w:tmpl w:val="00000002"/>
    <w:name w:val="WW8Num2"/>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75"/>
        </w:tabs>
        <w:ind w:left="375" w:hanging="3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
    <w:nsid w:val="00000003"/>
    <w:multiLevelType w:val="multilevel"/>
    <w:tmpl w:val="00000003"/>
    <w:name w:val="WW8Num3"/>
    <w:lvl w:ilvl="0">
      <w:start w:val="15"/>
      <w:numFmt w:val="decimal"/>
      <w:lvlText w:val="%1."/>
      <w:lvlJc w:val="left"/>
      <w:pPr>
        <w:tabs>
          <w:tab w:val="num" w:pos="1920"/>
        </w:tabs>
        <w:ind w:left="1920" w:hanging="480"/>
      </w:pPr>
      <w:rPr>
        <w:rFonts w:cs="Times New Roman"/>
      </w:rPr>
    </w:lvl>
    <w:lvl w:ilvl="1">
      <w:start w:val="6"/>
      <w:numFmt w:val="decimal"/>
      <w:lvlText w:val="%1.%2."/>
      <w:lvlJc w:val="left"/>
      <w:pPr>
        <w:tabs>
          <w:tab w:val="num" w:pos="1920"/>
        </w:tabs>
        <w:ind w:left="1920" w:hanging="48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520"/>
        </w:tabs>
        <w:ind w:left="2520" w:hanging="1080"/>
      </w:pPr>
      <w:rPr>
        <w:rFonts w:cs="Times New Roman"/>
      </w:rPr>
    </w:lvl>
    <w:lvl w:ilvl="6">
      <w:start w:val="1"/>
      <w:numFmt w:val="decimal"/>
      <w:lvlText w:val="%1.%2.%3.%4.%5.%6.%7."/>
      <w:lvlJc w:val="left"/>
      <w:pPr>
        <w:tabs>
          <w:tab w:val="num" w:pos="2880"/>
        </w:tabs>
        <w:ind w:left="2880" w:hanging="1440"/>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3">
    <w:nsid w:val="00000004"/>
    <w:multiLevelType w:val="singleLevel"/>
    <w:tmpl w:val="00000004"/>
    <w:name w:val="WW8Num4"/>
    <w:lvl w:ilvl="0">
      <w:start w:val="1"/>
      <w:numFmt w:val="decimal"/>
      <w:lvlText w:val="6.%1."/>
      <w:lvlJc w:val="left"/>
      <w:pPr>
        <w:tabs>
          <w:tab w:val="num" w:pos="502"/>
        </w:tabs>
        <w:ind w:left="502" w:hanging="360"/>
      </w:pPr>
      <w:rPr>
        <w:rFonts w:cs="Times New Roman"/>
      </w:rPr>
    </w:lvl>
  </w:abstractNum>
  <w:abstractNum w:abstractNumId="4">
    <w:nsid w:val="00000007"/>
    <w:multiLevelType w:val="multilevel"/>
    <w:tmpl w:val="00000007"/>
    <w:name w:val="WW8Num7"/>
    <w:lvl w:ilvl="0">
      <w:start w:val="1"/>
      <w:numFmt w:val="decimal"/>
      <w:lvlText w:val="%1."/>
      <w:lvlJc w:val="left"/>
      <w:pPr>
        <w:tabs>
          <w:tab w:val="num" w:pos="375"/>
        </w:tabs>
        <w:ind w:left="375" w:hanging="375"/>
      </w:pPr>
      <w:rPr>
        <w:rFonts w:cs="Times New Roman"/>
      </w:rPr>
    </w:lvl>
    <w:lvl w:ilvl="1">
      <w:start w:val="1"/>
      <w:numFmt w:val="decimal"/>
      <w:lvlText w:val="%1.%2."/>
      <w:lvlJc w:val="left"/>
      <w:pPr>
        <w:tabs>
          <w:tab w:val="num" w:pos="375"/>
        </w:tabs>
        <w:ind w:left="375" w:hanging="3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nsid w:val="0000000A"/>
    <w:multiLevelType w:val="multilevel"/>
    <w:tmpl w:val="0000000A"/>
    <w:name w:val="WW8Num10"/>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75"/>
        </w:tabs>
        <w:ind w:left="375" w:hanging="3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nsid w:val="0000000B"/>
    <w:multiLevelType w:val="multilevel"/>
    <w:tmpl w:val="0000000B"/>
    <w:name w:val="WW8Num29"/>
    <w:lvl w:ilvl="0">
      <w:start w:val="1"/>
      <w:numFmt w:val="decimal"/>
      <w:lvlText w:val="%1."/>
      <w:lvlJc w:val="left"/>
      <w:pPr>
        <w:tabs>
          <w:tab w:val="num" w:pos="1287"/>
        </w:tabs>
        <w:ind w:left="680" w:hanging="623"/>
      </w:pPr>
      <w:rPr>
        <w:rFonts w:cs="Times New Roman"/>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000000D"/>
    <w:multiLevelType w:val="multilevel"/>
    <w:tmpl w:val="47D05CFE"/>
    <w:name w:val="WW8Num13"/>
    <w:lvl w:ilvl="0">
      <w:start w:val="7"/>
      <w:numFmt w:val="decimal"/>
      <w:lvlText w:val="%1."/>
      <w:lvlJc w:val="left"/>
      <w:pPr>
        <w:tabs>
          <w:tab w:val="num" w:pos="720"/>
        </w:tabs>
        <w:ind w:left="720" w:hanging="360"/>
      </w:pPr>
      <w:rPr>
        <w:rFonts w:cs="Times New Roman"/>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5109F0"/>
    <w:multiLevelType w:val="hybridMultilevel"/>
    <w:tmpl w:val="CA8C1836"/>
    <w:lvl w:ilvl="0" w:tplc="0419000F">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E94F92"/>
    <w:multiLevelType w:val="hybridMultilevel"/>
    <w:tmpl w:val="2FD210C4"/>
    <w:lvl w:ilvl="0" w:tplc="0419000D">
      <w:start w:val="1"/>
      <w:numFmt w:val="bullet"/>
      <w:lvlText w:val=""/>
      <w:lvlJc w:val="left"/>
      <w:pPr>
        <w:ind w:left="540" w:hanging="360"/>
      </w:pPr>
      <w:rPr>
        <w:rFonts w:ascii="Wingdings" w:hAnsi="Wingdings" w:hint="default"/>
      </w:rPr>
    </w:lvl>
    <w:lvl w:ilvl="1" w:tplc="04190003" w:tentative="1">
      <w:start w:val="1"/>
      <w:numFmt w:val="bullet"/>
      <w:lvlText w:val="o"/>
      <w:lvlJc w:val="left"/>
      <w:pPr>
        <w:ind w:left="1260" w:hanging="360"/>
      </w:pPr>
      <w:rPr>
        <w:rFonts w:ascii="Courier New" w:hAnsi="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78510AD9"/>
    <w:multiLevelType w:val="hybridMultilevel"/>
    <w:tmpl w:val="8ACE86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0"/>
  </w:num>
  <w:num w:numId="12">
    <w:abstractNumId w:val="14"/>
  </w:num>
  <w:num w:numId="13">
    <w:abstractNumId w:val="12"/>
  </w:num>
  <w:num w:numId="14">
    <w:abstractNumId w:val="13"/>
  </w:num>
  <w:num w:numId="15">
    <w:abstractNumId w:val="11"/>
  </w:num>
  <w:num w:numId="16">
    <w:abstractNumId w:val="8"/>
  </w:num>
  <w:num w:numId="17">
    <w:abstractNumId w:val="6"/>
  </w:num>
  <w:num w:numId="18">
    <w:abstractNumId w:val="1"/>
  </w:num>
  <w:num w:numId="19">
    <w:abstractNumId w:val="2"/>
  </w:num>
  <w:num w:numId="20">
    <w:abstractNumId w:val="3"/>
  </w:num>
  <w:num w:numId="21">
    <w:abstractNumId w:val="4"/>
  </w:num>
  <w:num w:numId="22">
    <w:abstractNumId w:val="5"/>
  </w:num>
  <w:num w:numId="23">
    <w:abstractNumId w:val="7"/>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4F7F"/>
    <w:rsid w:val="00017DC6"/>
    <w:rsid w:val="00062ADE"/>
    <w:rsid w:val="000B2ACE"/>
    <w:rsid w:val="000C7E00"/>
    <w:rsid w:val="001172F8"/>
    <w:rsid w:val="00191F0C"/>
    <w:rsid w:val="0019326F"/>
    <w:rsid w:val="002250B9"/>
    <w:rsid w:val="00235E6F"/>
    <w:rsid w:val="00325E76"/>
    <w:rsid w:val="003405A1"/>
    <w:rsid w:val="003641DA"/>
    <w:rsid w:val="003A4B33"/>
    <w:rsid w:val="003D1F7B"/>
    <w:rsid w:val="003D1F7C"/>
    <w:rsid w:val="003E067C"/>
    <w:rsid w:val="00400A38"/>
    <w:rsid w:val="004D4061"/>
    <w:rsid w:val="004F56B6"/>
    <w:rsid w:val="00511F11"/>
    <w:rsid w:val="00534F8D"/>
    <w:rsid w:val="00550321"/>
    <w:rsid w:val="005C5191"/>
    <w:rsid w:val="005D4F7F"/>
    <w:rsid w:val="005D6B0E"/>
    <w:rsid w:val="006478C2"/>
    <w:rsid w:val="006531AC"/>
    <w:rsid w:val="006828E4"/>
    <w:rsid w:val="00685DA7"/>
    <w:rsid w:val="006D070C"/>
    <w:rsid w:val="007614C9"/>
    <w:rsid w:val="007667CD"/>
    <w:rsid w:val="00794635"/>
    <w:rsid w:val="0079563D"/>
    <w:rsid w:val="0079580C"/>
    <w:rsid w:val="007C796A"/>
    <w:rsid w:val="007F2A37"/>
    <w:rsid w:val="0081180F"/>
    <w:rsid w:val="0083291D"/>
    <w:rsid w:val="0088597E"/>
    <w:rsid w:val="00886FA8"/>
    <w:rsid w:val="008B3F1A"/>
    <w:rsid w:val="008D3FE1"/>
    <w:rsid w:val="0090418C"/>
    <w:rsid w:val="0092576C"/>
    <w:rsid w:val="00934651"/>
    <w:rsid w:val="00936433"/>
    <w:rsid w:val="00955BD8"/>
    <w:rsid w:val="0096044E"/>
    <w:rsid w:val="0097250F"/>
    <w:rsid w:val="0099133A"/>
    <w:rsid w:val="009A1699"/>
    <w:rsid w:val="009B031C"/>
    <w:rsid w:val="009C438C"/>
    <w:rsid w:val="009C4CA1"/>
    <w:rsid w:val="009C5FEF"/>
    <w:rsid w:val="009E083B"/>
    <w:rsid w:val="009E52C2"/>
    <w:rsid w:val="00A010A5"/>
    <w:rsid w:val="00A10E4E"/>
    <w:rsid w:val="00A44F27"/>
    <w:rsid w:val="00A95027"/>
    <w:rsid w:val="00AD68F6"/>
    <w:rsid w:val="00AE7C7A"/>
    <w:rsid w:val="00AF39B6"/>
    <w:rsid w:val="00B24382"/>
    <w:rsid w:val="00B433F0"/>
    <w:rsid w:val="00B65D9F"/>
    <w:rsid w:val="00BE2852"/>
    <w:rsid w:val="00C45EBE"/>
    <w:rsid w:val="00C474E0"/>
    <w:rsid w:val="00CE7F91"/>
    <w:rsid w:val="00D141BC"/>
    <w:rsid w:val="00E139E9"/>
    <w:rsid w:val="00E36F83"/>
    <w:rsid w:val="00E374DF"/>
    <w:rsid w:val="00E45B78"/>
    <w:rsid w:val="00E94AD2"/>
    <w:rsid w:val="00EB1693"/>
    <w:rsid w:val="00F11906"/>
    <w:rsid w:val="00F614EA"/>
    <w:rsid w:val="00F6294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0B9"/>
    <w:pPr>
      <w:spacing w:after="200" w:line="276" w:lineRule="auto"/>
    </w:pPr>
    <w:rPr>
      <w:sz w:val="22"/>
      <w:szCs w:val="22"/>
    </w:rPr>
  </w:style>
  <w:style w:type="paragraph" w:styleId="10">
    <w:name w:val="heading 1"/>
    <w:basedOn w:val="a"/>
    <w:next w:val="a"/>
    <w:link w:val="11"/>
    <w:uiPriority w:val="99"/>
    <w:qFormat/>
    <w:rsid w:val="0088597E"/>
    <w:pPr>
      <w:keepNext/>
      <w:spacing w:before="120" w:after="0" w:line="240" w:lineRule="auto"/>
      <w:jc w:val="both"/>
      <w:outlineLvl w:val="0"/>
    </w:pPr>
    <w:rPr>
      <w:rFonts w:ascii="Times New Roman" w:hAnsi="Times New Roman"/>
      <w:b/>
      <w:i/>
      <w:sz w:val="20"/>
      <w:szCs w:val="20"/>
    </w:rPr>
  </w:style>
  <w:style w:type="paragraph" w:styleId="30">
    <w:name w:val="heading 3"/>
    <w:basedOn w:val="a"/>
    <w:next w:val="a"/>
    <w:link w:val="31"/>
    <w:uiPriority w:val="99"/>
    <w:qFormat/>
    <w:rsid w:val="0088597E"/>
    <w:pPr>
      <w:keepNext/>
      <w:tabs>
        <w:tab w:val="num" w:pos="720"/>
      </w:tabs>
      <w:spacing w:before="240" w:after="60" w:line="240" w:lineRule="auto"/>
      <w:ind w:left="720" w:hanging="720"/>
      <w:outlineLvl w:val="2"/>
    </w:pPr>
    <w:rPr>
      <w:rFonts w:ascii="Arial" w:hAnsi="Arial" w:cs="Arial"/>
      <w:b/>
      <w:bCs/>
      <w:sz w:val="26"/>
      <w:szCs w:val="26"/>
    </w:rPr>
  </w:style>
  <w:style w:type="paragraph" w:styleId="8">
    <w:name w:val="heading 8"/>
    <w:basedOn w:val="a"/>
    <w:next w:val="a"/>
    <w:link w:val="80"/>
    <w:uiPriority w:val="99"/>
    <w:qFormat/>
    <w:rsid w:val="0088597E"/>
    <w:pPr>
      <w:tabs>
        <w:tab w:val="num" w:pos="1440"/>
      </w:tabs>
      <w:spacing w:before="240" w:after="60" w:line="240" w:lineRule="auto"/>
      <w:ind w:left="1440" w:hanging="1440"/>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88597E"/>
    <w:rPr>
      <w:rFonts w:ascii="Times New Roman" w:hAnsi="Times New Roman" w:cs="Times New Roman"/>
      <w:b/>
      <w:i/>
      <w:snapToGrid w:val="0"/>
      <w:sz w:val="20"/>
      <w:szCs w:val="20"/>
    </w:rPr>
  </w:style>
  <w:style w:type="character" w:customStyle="1" w:styleId="31">
    <w:name w:val="Заголовок 3 Знак"/>
    <w:basedOn w:val="a0"/>
    <w:link w:val="30"/>
    <w:uiPriority w:val="99"/>
    <w:locked/>
    <w:rsid w:val="0088597E"/>
    <w:rPr>
      <w:rFonts w:ascii="Arial" w:hAnsi="Arial" w:cs="Arial"/>
      <w:b/>
      <w:bCs/>
      <w:sz w:val="26"/>
      <w:szCs w:val="26"/>
    </w:rPr>
  </w:style>
  <w:style w:type="character" w:customStyle="1" w:styleId="80">
    <w:name w:val="Заголовок 8 Знак"/>
    <w:basedOn w:val="a0"/>
    <w:link w:val="8"/>
    <w:uiPriority w:val="99"/>
    <w:locked/>
    <w:rsid w:val="0088597E"/>
    <w:rPr>
      <w:rFonts w:ascii="Times New Roman" w:hAnsi="Times New Roman" w:cs="Times New Roman"/>
      <w:i/>
      <w:iCs/>
      <w:sz w:val="24"/>
      <w:szCs w:val="24"/>
    </w:rPr>
  </w:style>
  <w:style w:type="paragraph" w:styleId="a3">
    <w:name w:val="Body Text"/>
    <w:aliases w:val="Список 1"/>
    <w:basedOn w:val="a"/>
    <w:link w:val="a4"/>
    <w:uiPriority w:val="99"/>
    <w:rsid w:val="005D4F7F"/>
    <w:pPr>
      <w:spacing w:after="0" w:line="240" w:lineRule="auto"/>
      <w:jc w:val="both"/>
    </w:pPr>
    <w:rPr>
      <w:rFonts w:ascii="Times New Roman" w:hAnsi="Times New Roman"/>
      <w:sz w:val="24"/>
      <w:szCs w:val="20"/>
    </w:rPr>
  </w:style>
  <w:style w:type="character" w:customStyle="1" w:styleId="a4">
    <w:name w:val="Основной текст Знак"/>
    <w:aliases w:val="Список 1 Знак"/>
    <w:basedOn w:val="a0"/>
    <w:link w:val="a3"/>
    <w:uiPriority w:val="99"/>
    <w:locked/>
    <w:rsid w:val="005D4F7F"/>
    <w:rPr>
      <w:rFonts w:ascii="Times New Roman" w:hAnsi="Times New Roman" w:cs="Times New Roman"/>
      <w:sz w:val="20"/>
      <w:szCs w:val="20"/>
    </w:rPr>
  </w:style>
  <w:style w:type="paragraph" w:styleId="a5">
    <w:name w:val="Body Text Indent"/>
    <w:basedOn w:val="a"/>
    <w:link w:val="a6"/>
    <w:uiPriority w:val="99"/>
    <w:rsid w:val="005D4F7F"/>
    <w:pPr>
      <w:spacing w:after="120" w:line="240" w:lineRule="auto"/>
      <w:ind w:left="283"/>
    </w:pPr>
    <w:rPr>
      <w:rFonts w:ascii="Times New Roman" w:hAnsi="Times New Roman"/>
      <w:sz w:val="20"/>
      <w:szCs w:val="20"/>
    </w:rPr>
  </w:style>
  <w:style w:type="character" w:customStyle="1" w:styleId="a6">
    <w:name w:val="Основной текст с отступом Знак"/>
    <w:basedOn w:val="a0"/>
    <w:link w:val="a5"/>
    <w:uiPriority w:val="99"/>
    <w:locked/>
    <w:rsid w:val="005D4F7F"/>
    <w:rPr>
      <w:rFonts w:ascii="Times New Roman" w:hAnsi="Times New Roman" w:cs="Times New Roman"/>
      <w:sz w:val="20"/>
      <w:szCs w:val="20"/>
    </w:rPr>
  </w:style>
  <w:style w:type="paragraph" w:customStyle="1" w:styleId="ConsPlusNormal">
    <w:name w:val="ConsPlusNormal"/>
    <w:uiPriority w:val="99"/>
    <w:rsid w:val="005D4F7F"/>
    <w:pPr>
      <w:widowControl w:val="0"/>
      <w:autoSpaceDE w:val="0"/>
      <w:autoSpaceDN w:val="0"/>
      <w:adjustRightInd w:val="0"/>
      <w:ind w:firstLine="720"/>
    </w:pPr>
    <w:rPr>
      <w:rFonts w:ascii="Arial" w:hAnsi="Arial" w:cs="Arial"/>
    </w:rPr>
  </w:style>
  <w:style w:type="paragraph" w:customStyle="1" w:styleId="1">
    <w:name w:val="Стиль1"/>
    <w:basedOn w:val="a"/>
    <w:uiPriority w:val="99"/>
    <w:rsid w:val="005D4F7F"/>
    <w:pPr>
      <w:keepNext/>
      <w:keepLines/>
      <w:widowControl w:val="0"/>
      <w:numPr>
        <w:numId w:val="12"/>
      </w:numPr>
      <w:suppressLineNumbers/>
      <w:suppressAutoHyphens/>
      <w:spacing w:after="60" w:line="240" w:lineRule="auto"/>
    </w:pPr>
    <w:rPr>
      <w:rFonts w:ascii="Times New Roman" w:hAnsi="Times New Roman"/>
      <w:b/>
      <w:bCs/>
      <w:sz w:val="28"/>
      <w:szCs w:val="28"/>
    </w:rPr>
  </w:style>
  <w:style w:type="paragraph" w:customStyle="1" w:styleId="2">
    <w:name w:val="Стиль2"/>
    <w:basedOn w:val="20"/>
    <w:uiPriority w:val="99"/>
    <w:rsid w:val="005D4F7F"/>
    <w:pPr>
      <w:keepNext/>
      <w:keepLines/>
      <w:widowControl w:val="0"/>
      <w:numPr>
        <w:ilvl w:val="1"/>
        <w:numId w:val="12"/>
      </w:numPr>
      <w:suppressLineNumbers/>
      <w:tabs>
        <w:tab w:val="num" w:pos="792"/>
      </w:tabs>
      <w:suppressAutoHyphens/>
      <w:spacing w:after="60" w:line="240" w:lineRule="auto"/>
      <w:contextualSpacing w:val="0"/>
      <w:jc w:val="both"/>
    </w:pPr>
    <w:rPr>
      <w:rFonts w:ascii="Times New Roman" w:hAnsi="Times New Roman"/>
      <w:b/>
      <w:bCs/>
      <w:sz w:val="24"/>
      <w:szCs w:val="24"/>
    </w:rPr>
  </w:style>
  <w:style w:type="paragraph" w:customStyle="1" w:styleId="3">
    <w:name w:val="Стиль3"/>
    <w:basedOn w:val="21"/>
    <w:uiPriority w:val="99"/>
    <w:rsid w:val="005D4F7F"/>
    <w:pPr>
      <w:numPr>
        <w:ilvl w:val="2"/>
        <w:numId w:val="12"/>
      </w:numPr>
      <w:tabs>
        <w:tab w:val="clear" w:pos="1307"/>
      </w:tabs>
      <w:ind w:left="283"/>
    </w:pPr>
  </w:style>
  <w:style w:type="paragraph" w:styleId="21">
    <w:name w:val="Body Text Indent 2"/>
    <w:basedOn w:val="a"/>
    <w:link w:val="22"/>
    <w:uiPriority w:val="99"/>
    <w:rsid w:val="005D4F7F"/>
    <w:pPr>
      <w:spacing w:after="120" w:line="480" w:lineRule="auto"/>
      <w:ind w:left="283"/>
    </w:pPr>
    <w:rPr>
      <w:rFonts w:ascii="Times New Roman" w:hAnsi="Times New Roman"/>
      <w:sz w:val="20"/>
      <w:szCs w:val="20"/>
    </w:rPr>
  </w:style>
  <w:style w:type="character" w:customStyle="1" w:styleId="22">
    <w:name w:val="Основной текст с отступом 2 Знак"/>
    <w:basedOn w:val="a0"/>
    <w:link w:val="21"/>
    <w:uiPriority w:val="99"/>
    <w:locked/>
    <w:rsid w:val="005D4F7F"/>
    <w:rPr>
      <w:rFonts w:ascii="Times New Roman" w:hAnsi="Times New Roman" w:cs="Times New Roman"/>
      <w:sz w:val="20"/>
      <w:szCs w:val="20"/>
    </w:rPr>
  </w:style>
  <w:style w:type="paragraph" w:styleId="a7">
    <w:name w:val="footer"/>
    <w:basedOn w:val="a"/>
    <w:link w:val="a8"/>
    <w:uiPriority w:val="99"/>
    <w:rsid w:val="005D4F7F"/>
    <w:pPr>
      <w:tabs>
        <w:tab w:val="center" w:pos="4677"/>
        <w:tab w:val="right" w:pos="9355"/>
      </w:tabs>
      <w:spacing w:after="0" w:line="240" w:lineRule="auto"/>
    </w:pPr>
    <w:rPr>
      <w:rFonts w:ascii="Times New Roman" w:hAnsi="Times New Roman"/>
      <w:sz w:val="20"/>
      <w:szCs w:val="20"/>
    </w:rPr>
  </w:style>
  <w:style w:type="character" w:customStyle="1" w:styleId="a8">
    <w:name w:val="Нижний колонтитул Знак"/>
    <w:basedOn w:val="a0"/>
    <w:link w:val="a7"/>
    <w:uiPriority w:val="99"/>
    <w:locked/>
    <w:rsid w:val="005D4F7F"/>
    <w:rPr>
      <w:rFonts w:ascii="Times New Roman" w:hAnsi="Times New Roman" w:cs="Times New Roman"/>
      <w:sz w:val="20"/>
      <w:szCs w:val="20"/>
    </w:rPr>
  </w:style>
  <w:style w:type="character" w:styleId="a9">
    <w:name w:val="page number"/>
    <w:basedOn w:val="a0"/>
    <w:uiPriority w:val="99"/>
    <w:rsid w:val="005D4F7F"/>
    <w:rPr>
      <w:rFonts w:cs="Times New Roman"/>
    </w:rPr>
  </w:style>
  <w:style w:type="paragraph" w:styleId="aa">
    <w:name w:val="header"/>
    <w:basedOn w:val="a"/>
    <w:link w:val="ab"/>
    <w:uiPriority w:val="99"/>
    <w:rsid w:val="005D4F7F"/>
    <w:pPr>
      <w:tabs>
        <w:tab w:val="center" w:pos="4677"/>
        <w:tab w:val="right" w:pos="9355"/>
      </w:tabs>
      <w:spacing w:after="0" w:line="240" w:lineRule="auto"/>
    </w:pPr>
    <w:rPr>
      <w:rFonts w:ascii="Times New Roman" w:hAnsi="Times New Roman"/>
      <w:sz w:val="20"/>
      <w:szCs w:val="20"/>
    </w:rPr>
  </w:style>
  <w:style w:type="character" w:customStyle="1" w:styleId="ab">
    <w:name w:val="Верхний колонтитул Знак"/>
    <w:basedOn w:val="a0"/>
    <w:link w:val="aa"/>
    <w:uiPriority w:val="99"/>
    <w:locked/>
    <w:rsid w:val="005D4F7F"/>
    <w:rPr>
      <w:rFonts w:ascii="Times New Roman" w:hAnsi="Times New Roman" w:cs="Times New Roman"/>
      <w:sz w:val="20"/>
      <w:szCs w:val="20"/>
    </w:rPr>
  </w:style>
  <w:style w:type="paragraph" w:styleId="20">
    <w:name w:val="List Number 2"/>
    <w:basedOn w:val="a"/>
    <w:uiPriority w:val="99"/>
    <w:semiHidden/>
    <w:rsid w:val="005D4F7F"/>
    <w:pPr>
      <w:tabs>
        <w:tab w:val="num" w:pos="1248"/>
      </w:tabs>
      <w:ind w:left="1248" w:hanging="360"/>
      <w:contextualSpacing/>
    </w:pPr>
  </w:style>
  <w:style w:type="paragraph" w:styleId="ac">
    <w:name w:val="List Paragraph"/>
    <w:basedOn w:val="a"/>
    <w:uiPriority w:val="99"/>
    <w:qFormat/>
    <w:rsid w:val="00E139E9"/>
    <w:pPr>
      <w:spacing w:after="0" w:line="240" w:lineRule="auto"/>
      <w:ind w:left="708"/>
    </w:pPr>
    <w:rPr>
      <w:rFonts w:ascii="Times New Roman" w:hAnsi="Times New Roman"/>
      <w:sz w:val="24"/>
      <w:szCs w:val="24"/>
    </w:rPr>
  </w:style>
  <w:style w:type="paragraph" w:customStyle="1" w:styleId="Style5">
    <w:name w:val="Style5"/>
    <w:basedOn w:val="a"/>
    <w:uiPriority w:val="99"/>
    <w:rsid w:val="0079563D"/>
    <w:pPr>
      <w:widowControl w:val="0"/>
      <w:autoSpaceDE w:val="0"/>
      <w:autoSpaceDN w:val="0"/>
      <w:adjustRightInd w:val="0"/>
      <w:spacing w:after="0" w:line="373" w:lineRule="exact"/>
    </w:pPr>
    <w:rPr>
      <w:rFonts w:ascii="Times New Roman" w:hAnsi="Times New Roman"/>
      <w:sz w:val="24"/>
      <w:szCs w:val="24"/>
    </w:rPr>
  </w:style>
  <w:style w:type="character" w:customStyle="1" w:styleId="FontStyle12">
    <w:name w:val="Font Style12"/>
    <w:basedOn w:val="a0"/>
    <w:uiPriority w:val="99"/>
    <w:rsid w:val="0079563D"/>
    <w:rPr>
      <w:rFonts w:ascii="Times New Roman" w:hAnsi="Times New Roman" w:cs="Times New Roman"/>
      <w:sz w:val="30"/>
      <w:szCs w:val="30"/>
    </w:rPr>
  </w:style>
  <w:style w:type="paragraph" w:customStyle="1" w:styleId="ConsNormal">
    <w:name w:val="ConsNormal"/>
    <w:uiPriority w:val="99"/>
    <w:rsid w:val="0088597E"/>
    <w:pPr>
      <w:ind w:firstLine="720"/>
    </w:pPr>
    <w:rPr>
      <w:rFonts w:ascii="Consultant" w:hAnsi="Consultant"/>
    </w:rPr>
  </w:style>
  <w:style w:type="paragraph" w:customStyle="1" w:styleId="Iauiue">
    <w:name w:val="Iau?iue"/>
    <w:uiPriority w:val="99"/>
    <w:rsid w:val="0088597E"/>
    <w:pPr>
      <w:overflowPunct w:val="0"/>
      <w:autoSpaceDE w:val="0"/>
      <w:autoSpaceDN w:val="0"/>
      <w:adjustRightInd w:val="0"/>
      <w:textAlignment w:val="baseline"/>
    </w:pPr>
    <w:rPr>
      <w:rFonts w:ascii="Times New Roman" w:hAnsi="Times New Roman"/>
    </w:rPr>
  </w:style>
  <w:style w:type="paragraph" w:styleId="32">
    <w:name w:val="Body Text Indent 3"/>
    <w:basedOn w:val="a"/>
    <w:link w:val="33"/>
    <w:uiPriority w:val="99"/>
    <w:rsid w:val="0088597E"/>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locked/>
    <w:rsid w:val="0088597E"/>
    <w:rPr>
      <w:rFonts w:ascii="Times New Roman" w:hAnsi="Times New Roman" w:cs="Times New Roman"/>
      <w:sz w:val="16"/>
      <w:szCs w:val="16"/>
    </w:rPr>
  </w:style>
  <w:style w:type="paragraph" w:customStyle="1" w:styleId="310">
    <w:name w:val="Основной текст 31"/>
    <w:basedOn w:val="a"/>
    <w:uiPriority w:val="99"/>
    <w:rsid w:val="0088597E"/>
    <w:pPr>
      <w:suppressAutoHyphens/>
      <w:spacing w:after="120" w:line="240" w:lineRule="auto"/>
    </w:pPr>
    <w:rPr>
      <w:rFonts w:ascii="Times New Roman" w:eastAsia="MS Mincho" w:hAnsi="Times New Roman"/>
      <w:sz w:val="16"/>
      <w:szCs w:val="16"/>
      <w:lang w:eastAsia="ar-SA"/>
    </w:rPr>
  </w:style>
  <w:style w:type="paragraph" w:customStyle="1" w:styleId="210">
    <w:name w:val="Основной текст с отступом 21"/>
    <w:basedOn w:val="a"/>
    <w:uiPriority w:val="99"/>
    <w:rsid w:val="0088597E"/>
    <w:pPr>
      <w:suppressAutoHyphens/>
      <w:spacing w:after="120" w:line="480" w:lineRule="auto"/>
      <w:ind w:left="283"/>
    </w:pPr>
    <w:rPr>
      <w:rFonts w:ascii="Times New Roman" w:eastAsia="MS Mincho" w:hAnsi="Times New Roman"/>
      <w:sz w:val="24"/>
      <w:szCs w:val="24"/>
      <w:lang w:eastAsia="ar-SA"/>
    </w:rPr>
  </w:style>
  <w:style w:type="paragraph" w:customStyle="1" w:styleId="211">
    <w:name w:val="Основной текст 21"/>
    <w:basedOn w:val="a"/>
    <w:uiPriority w:val="99"/>
    <w:rsid w:val="0088597E"/>
    <w:pPr>
      <w:suppressAutoHyphens/>
      <w:spacing w:after="120" w:line="480" w:lineRule="auto"/>
    </w:pPr>
    <w:rPr>
      <w:rFonts w:ascii="Times New Roman" w:eastAsia="MS Mincho" w:hAnsi="Times New Roman"/>
      <w:sz w:val="24"/>
      <w:szCs w:val="24"/>
      <w:lang w:eastAsia="ar-SA"/>
    </w:rPr>
  </w:style>
  <w:style w:type="paragraph" w:customStyle="1" w:styleId="12">
    <w:name w:val="Обычный1"/>
    <w:uiPriority w:val="99"/>
    <w:rsid w:val="0088597E"/>
    <w:rPr>
      <w:rFonts w:ascii="Times New Roman" w:hAnsi="Times New Roman"/>
    </w:rPr>
  </w:style>
  <w:style w:type="paragraph" w:styleId="ad">
    <w:name w:val="Normal (Web)"/>
    <w:basedOn w:val="a"/>
    <w:uiPriority w:val="99"/>
    <w:rsid w:val="006D070C"/>
    <w:pPr>
      <w:spacing w:after="0" w:line="240" w:lineRule="auto"/>
      <w:ind w:firstLine="489"/>
      <w:jc w:val="both"/>
    </w:pPr>
    <w:rPr>
      <w:rFonts w:ascii="Arial Unicode MS" w:hAnsi="Arial Unicode MS" w:cs="Arial Unicode MS"/>
      <w:sz w:val="23"/>
      <w:szCs w:val="23"/>
    </w:rPr>
  </w:style>
</w:styles>
</file>

<file path=word/webSettings.xml><?xml version="1.0" encoding="utf-8"?>
<w:webSettings xmlns:r="http://schemas.openxmlformats.org/officeDocument/2006/relationships" xmlns:w="http://schemas.openxmlformats.org/wordprocessingml/2006/main">
  <w:divs>
    <w:div w:id="43320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19</Pages>
  <Words>5504</Words>
  <Characters>31379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DGP10</Company>
  <LinksUpToDate>false</LinksUpToDate>
  <CharactersWithSpaces>36810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2012-10-15T09:29:00Z</cp:lastPrinted>
  <dcterms:created xsi:type="dcterms:W3CDTF">2012-10-11T09:05:00Z</dcterms:created>
  <dcterms:modified xsi:type="dcterms:W3CDTF">2012-10-16T08:29:00Z</dcterms:modified>
</cp:coreProperties>
</file>