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0630F8" w:rsidRDefault="00FF0994" w:rsidP="00B269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30F8">
        <w:rPr>
          <w:rFonts w:ascii="Times New Roman" w:hAnsi="Times New Roman" w:cs="Times New Roman"/>
          <w:b/>
          <w:sz w:val="24"/>
          <w:szCs w:val="24"/>
        </w:rPr>
        <w:t>Приложение № 1.</w:t>
      </w:r>
    </w:p>
    <w:p w:rsidR="007E1601" w:rsidRPr="000630F8" w:rsidRDefault="007E1601" w:rsidP="009259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30F8" w:rsidRPr="000630F8" w:rsidRDefault="00FF0994" w:rsidP="000630F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630F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0630F8" w:rsidRPr="000630F8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0630F8" w:rsidRPr="000630F8" w:rsidRDefault="000630F8" w:rsidP="000630F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Сроки оказания услуги: с момента подписания ко</w:t>
      </w:r>
      <w:r w:rsidR="00833975">
        <w:rPr>
          <w:rFonts w:ascii="Times New Roman" w:hAnsi="Times New Roman" w:cs="Times New Roman"/>
          <w:sz w:val="24"/>
          <w:szCs w:val="24"/>
        </w:rPr>
        <w:t xml:space="preserve">нтракта до 25 ноября 2012 года, </w:t>
      </w:r>
      <w:r w:rsidRPr="000630F8">
        <w:rPr>
          <w:rFonts w:ascii="Times New Roman" w:hAnsi="Times New Roman" w:cs="Times New Roman"/>
          <w:sz w:val="24"/>
          <w:szCs w:val="24"/>
        </w:rPr>
        <w:t>по согласованию с Заказчиком.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Место оказания услуги: территория Мотовилихинского района.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Целевая аудитория: молодежь в возрасте от 14 до 35 лет с охватом в количестве не  менее 2000 человек.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 xml:space="preserve">Целью мероприятия является содействие выработки гражданской позиции молодежи, основанной на идеях патриотического воспитания, в области благотворительной,  </w:t>
      </w:r>
      <w:proofErr w:type="spellStart"/>
      <w:r w:rsidRPr="000630F8"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Pr="000630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30F8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0630F8">
        <w:rPr>
          <w:rFonts w:ascii="Times New Roman" w:hAnsi="Times New Roman" w:cs="Times New Roman"/>
          <w:sz w:val="24"/>
          <w:szCs w:val="24"/>
        </w:rPr>
        <w:t xml:space="preserve"> проектирования, краеведения.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 xml:space="preserve">Задача мероприятия – выбор маршрута «Линии благотворительности» по типу существующих «Красной» и «Зеленой» линий в городе Перми. Инновационной составляющей мероприятия является создание именно интерактивной линии – маршрута на электронной карте, проходящего по территории Мотовилихинского района и  исторического центра города, с указанием точек благотворительности, мест или зданий где проживали или вели свою деятельность известные меценаты прошлого. Таким образом, путем интерактивного голосования сами пермяки и жители Мотовилихинского района выберут места на карте города, через которые пройдет «Линия благотворительности». 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Создание сайта (страницы с фирменным стилем мероприятия) в интернете, обеспечение не менее 20 дней его работы, организация и проведение интерактивного голосования среди молодежи «Выбираем маршрут для Линии благотворительности», создание и запуск программного обеспечения для процедуры голосования и подсчета голосов.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Подведение итогов голосования,  подготовка интерактивной презентации по итогам проведения мероприятия, обсуждение ключевых отметок интерактивной линии, создание  и запуск интерактивного маршрута  - «Линия благотворительности».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Организация итогового мероприятия для лидеров молодежных организаций города Перми с представлением презентации.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>Информирование участников мероприятия: интернет реклама, организация дискуссий в «</w:t>
      </w:r>
      <w:proofErr w:type="spellStart"/>
      <w:r w:rsidRPr="000630F8">
        <w:rPr>
          <w:rFonts w:ascii="Times New Roman" w:hAnsi="Times New Roman" w:cs="Times New Roman"/>
          <w:sz w:val="24"/>
          <w:szCs w:val="24"/>
        </w:rPr>
        <w:t>блогосфере</w:t>
      </w:r>
      <w:proofErr w:type="spellEnd"/>
      <w:r w:rsidRPr="000630F8">
        <w:rPr>
          <w:rFonts w:ascii="Times New Roman" w:hAnsi="Times New Roman" w:cs="Times New Roman"/>
          <w:sz w:val="24"/>
          <w:szCs w:val="24"/>
        </w:rPr>
        <w:t xml:space="preserve">» на заданную тему, «посты» на пермских форумах, создание соответствующих групп в социальных сетях. Информирование учебных заведений Мотовилихинского района. 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 xml:space="preserve">Обеспечение необходимой аппаратурой и компьютерной техникой для проведения мероприятия, доступ в интернет. </w:t>
      </w:r>
    </w:p>
    <w:p w:rsidR="000630F8" w:rsidRPr="000630F8" w:rsidRDefault="000630F8" w:rsidP="000630F8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0F8">
        <w:rPr>
          <w:rFonts w:ascii="Times New Roman" w:hAnsi="Times New Roman" w:cs="Times New Roman"/>
          <w:sz w:val="24"/>
          <w:szCs w:val="24"/>
        </w:rPr>
        <w:t xml:space="preserve">Предоставление текстового и финансового отчетов. </w:t>
      </w:r>
    </w:p>
    <w:p w:rsidR="008E0B03" w:rsidRPr="000630F8" w:rsidRDefault="000630F8" w:rsidP="000630F8">
      <w:pPr>
        <w:tabs>
          <w:tab w:val="left" w:pos="1440"/>
        </w:tabs>
        <w:spacing w:after="0" w:line="240" w:lineRule="auto"/>
        <w:ind w:left="709" w:hanging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630F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30F8">
        <w:rPr>
          <w:rFonts w:ascii="Times New Roman" w:hAnsi="Times New Roman" w:cs="Times New Roman"/>
          <w:sz w:val="24"/>
          <w:szCs w:val="24"/>
        </w:rPr>
        <w:t xml:space="preserve">  Обязательное предоставление интерактивных отчетов и материалов о ходе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0F8">
        <w:rPr>
          <w:rFonts w:ascii="Times New Roman" w:hAnsi="Times New Roman" w:cs="Times New Roman"/>
          <w:sz w:val="24"/>
          <w:szCs w:val="24"/>
        </w:rPr>
        <w:t>итогах мероприятия на электронном носителе.</w:t>
      </w:r>
    </w:p>
    <w:sectPr w:rsidR="008E0B03" w:rsidRPr="000630F8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2130C9"/>
    <w:rsid w:val="002A44A5"/>
    <w:rsid w:val="003D3A2F"/>
    <w:rsid w:val="004061A0"/>
    <w:rsid w:val="00474F64"/>
    <w:rsid w:val="00494F3F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33975"/>
    <w:rsid w:val="008668F0"/>
    <w:rsid w:val="008A08DA"/>
    <w:rsid w:val="008E0B03"/>
    <w:rsid w:val="00925983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3DE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23</cp:revision>
  <dcterms:created xsi:type="dcterms:W3CDTF">2012-03-26T08:31:00Z</dcterms:created>
  <dcterms:modified xsi:type="dcterms:W3CDTF">2012-10-24T13:11:00Z</dcterms:modified>
</cp:coreProperties>
</file>