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1" w:type="dxa"/>
        <w:jc w:val="right"/>
        <w:tblInd w:w="93" w:type="dxa"/>
        <w:tblLook w:val="04A0"/>
      </w:tblPr>
      <w:tblGrid>
        <w:gridCol w:w="5251"/>
      </w:tblGrid>
      <w:tr w:rsidR="00BA7903" w:rsidRPr="00BA7903" w:rsidTr="00BA7903">
        <w:trPr>
          <w:trHeight w:val="315"/>
          <w:jc w:val="right"/>
        </w:trPr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903" w:rsidRPr="006A2897" w:rsidRDefault="00BA7903" w:rsidP="00BA7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28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№1</w:t>
            </w:r>
          </w:p>
        </w:tc>
      </w:tr>
      <w:tr w:rsidR="00BA7903" w:rsidRPr="00BA7903" w:rsidTr="00BA7903">
        <w:trPr>
          <w:trHeight w:val="315"/>
          <w:jc w:val="right"/>
        </w:trPr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903" w:rsidRPr="00BA7903" w:rsidRDefault="00BA7903" w:rsidP="00BA7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903">
              <w:rPr>
                <w:rFonts w:ascii="Times New Roman" w:eastAsia="Times New Roman" w:hAnsi="Times New Roman" w:cs="Times New Roman"/>
                <w:sz w:val="20"/>
                <w:szCs w:val="20"/>
              </w:rPr>
              <w:t>к Извещению о проведении запроса котировок цен</w:t>
            </w:r>
          </w:p>
        </w:tc>
      </w:tr>
      <w:tr w:rsidR="00BA7903" w:rsidRPr="00BA7903" w:rsidTr="00BA7903">
        <w:trPr>
          <w:trHeight w:val="315"/>
          <w:jc w:val="right"/>
        </w:trPr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903" w:rsidRPr="00BA7903" w:rsidRDefault="00BA7903" w:rsidP="00BA7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7903">
              <w:rPr>
                <w:rFonts w:ascii="Times New Roman" w:eastAsia="Times New Roman" w:hAnsi="Times New Roman" w:cs="Times New Roman"/>
                <w:sz w:val="20"/>
                <w:szCs w:val="20"/>
              </w:rPr>
              <w:t>№0356300165912000047 от 23.11.2012 г.</w:t>
            </w:r>
          </w:p>
        </w:tc>
      </w:tr>
    </w:tbl>
    <w:p w:rsidR="00BA7903" w:rsidRDefault="00BA7903" w:rsidP="00BA7903">
      <w:pPr>
        <w:jc w:val="right"/>
      </w:pPr>
    </w:p>
    <w:p w:rsidR="00BA7903" w:rsidRDefault="00BA7903" w:rsidP="00BA7903">
      <w:pPr>
        <w:jc w:val="right"/>
      </w:pPr>
    </w:p>
    <w:p w:rsidR="00BA7903" w:rsidRPr="00BA7903" w:rsidRDefault="00BA7903" w:rsidP="00BA7903">
      <w:pPr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7903">
        <w:rPr>
          <w:rFonts w:ascii="Times New Roman" w:hAnsi="Times New Roman" w:cs="Times New Roman"/>
          <w:b/>
          <w:sz w:val="32"/>
          <w:szCs w:val="32"/>
        </w:rPr>
        <w:t>Техническое задание</w:t>
      </w:r>
    </w:p>
    <w:p w:rsidR="00BA7903" w:rsidRDefault="00BA7903" w:rsidP="00BA7903">
      <w:pPr>
        <w:pStyle w:val="a5"/>
        <w:jc w:val="center"/>
        <w:rPr>
          <w:b/>
        </w:rPr>
      </w:pPr>
      <w:r>
        <w:rPr>
          <w:b/>
        </w:rPr>
        <w:t>на оказание услуг по аттестации рабочих мест по условиям труда</w:t>
      </w:r>
    </w:p>
    <w:p w:rsidR="00BA7903" w:rsidRDefault="00BA7903" w:rsidP="00BA7903">
      <w:pPr>
        <w:pStyle w:val="a5"/>
        <w:jc w:val="center"/>
        <w:rPr>
          <w:b/>
          <w:sz w:val="32"/>
        </w:rPr>
      </w:pPr>
      <w:r>
        <w:rPr>
          <w:b/>
        </w:rPr>
        <w:t xml:space="preserve">сотрудников </w:t>
      </w:r>
      <w:r>
        <w:rPr>
          <w:b/>
          <w:szCs w:val="22"/>
        </w:rPr>
        <w:t>МБУЗ «Городская клиническая поликлиника № 1»</w:t>
      </w:r>
    </w:p>
    <w:p w:rsidR="00BA7903" w:rsidRDefault="00BA7903" w:rsidP="00BA7903">
      <w:pPr>
        <w:pStyle w:val="ConsPlusNormal"/>
        <w:widowControl/>
        <w:ind w:left="540" w:firstLine="0"/>
        <w:jc w:val="both"/>
        <w:rPr>
          <w:rFonts w:ascii="Times New Roman" w:hAnsi="Times New Roman"/>
          <w:sz w:val="24"/>
          <w:szCs w:val="24"/>
        </w:rPr>
      </w:pPr>
    </w:p>
    <w:p w:rsidR="00BA7903" w:rsidRDefault="00BA7903" w:rsidP="00BA7903">
      <w:pPr>
        <w:pStyle w:val="a6"/>
        <w:numPr>
          <w:ilvl w:val="0"/>
          <w:numId w:val="1"/>
        </w:numPr>
        <w:tabs>
          <w:tab w:val="left" w:pos="366"/>
        </w:tabs>
        <w:jc w:val="center"/>
        <w:rPr>
          <w:b/>
        </w:rPr>
      </w:pPr>
      <w:r>
        <w:rPr>
          <w:b/>
        </w:rPr>
        <w:t>Требования к качеству оказания услуг</w:t>
      </w:r>
    </w:p>
    <w:p w:rsidR="00BA7903" w:rsidRDefault="00BA7903" w:rsidP="00BA7903">
      <w:pPr>
        <w:jc w:val="center"/>
        <w:rPr>
          <w:b/>
        </w:rPr>
      </w:pPr>
    </w:p>
    <w:p w:rsidR="00BA7903" w:rsidRDefault="00BA7903" w:rsidP="00BA7903">
      <w:pPr>
        <w:pStyle w:val="ConsPlu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Оказание услуг по аттестации рабочих мест (далее – АРМ) по условиям труда должно соответствовать требованиям действующих нормативных документов: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26.04.2011 № 342н «Об утверждении Порядка проведения аттестации рабочих мест по условиям труда» (далее - Порядок аттестации);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Руководство по гигиенической оценке факторов рабочей среды и трудового процесса. Критерии и классификация условий труда Р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.2.2006-05;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Стандарты системы безопасности труда (ССБТ); Санитарные правила, нормы и гигиенические нормативы.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Исполнитель должен иметь аккредитацию (Приказ Министерства здравоохранения и социального развития Российской Федерации от 26.04.2011 г. № 342н). При заключении контракта исполнитель обязан предоставить данную документацию.</w:t>
      </w:r>
    </w:p>
    <w:p w:rsidR="00BA7903" w:rsidRDefault="00BA7903" w:rsidP="00BA7903">
      <w:pPr>
        <w:pStyle w:val="a6"/>
        <w:numPr>
          <w:ilvl w:val="0"/>
          <w:numId w:val="1"/>
        </w:numPr>
        <w:shd w:val="clear" w:color="auto" w:fill="FFFFFF"/>
        <w:tabs>
          <w:tab w:val="left" w:pos="0"/>
        </w:tabs>
        <w:spacing w:before="230"/>
        <w:jc w:val="center"/>
        <w:rPr>
          <w:b/>
          <w:bCs/>
          <w:color w:val="000000"/>
          <w:spacing w:val="-4"/>
        </w:rPr>
      </w:pPr>
      <w:proofErr w:type="gramStart"/>
      <w:r>
        <w:rPr>
          <w:b/>
          <w:bCs/>
          <w:color w:val="000000"/>
          <w:spacing w:val="-4"/>
        </w:rPr>
        <w:t>Требования к технических характеристикам услуг</w:t>
      </w:r>
      <w:proofErr w:type="gramEnd"/>
    </w:p>
    <w:p w:rsidR="00BA7903" w:rsidRDefault="00BA7903" w:rsidP="00BA7903">
      <w:pPr>
        <w:shd w:val="clear" w:color="auto" w:fill="FFFFFF"/>
        <w:spacing w:before="230"/>
        <w:ind w:firstLine="567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4"/>
        </w:rPr>
        <w:t>2.1. Перечень проводимых мероприятий:</w:t>
      </w:r>
    </w:p>
    <w:p w:rsidR="00BA7903" w:rsidRP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BA7903">
        <w:rPr>
          <w:rFonts w:ascii="Times New Roman" w:hAnsi="Times New Roman"/>
          <w:sz w:val="24"/>
          <w:szCs w:val="24"/>
        </w:rPr>
        <w:t>2.1.1. Выявление опасных и вредных факторов среды, подлежащих инструментальной оценке, с целью определения фактического значения их параметров согласно Перечню рабочих мест, подлежащих аттестации по условиям труда (Приложение 1 к настоящему Техническому заданию).</w:t>
      </w:r>
    </w:p>
    <w:p w:rsidR="00BA7903" w:rsidRDefault="00BA7903" w:rsidP="00BA7903">
      <w:pPr>
        <w:ind w:firstLine="540"/>
        <w:jc w:val="both"/>
        <w:rPr>
          <w:b/>
        </w:rPr>
      </w:pPr>
      <w:r>
        <w:rPr>
          <w:b/>
        </w:rPr>
        <w:t>2.2. Гигиеническая оценка условий труда.</w:t>
      </w:r>
    </w:p>
    <w:p w:rsidR="00BA7903" w:rsidRP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BA7903">
        <w:rPr>
          <w:rFonts w:ascii="Times New Roman" w:hAnsi="Times New Roman"/>
          <w:sz w:val="24"/>
          <w:szCs w:val="24"/>
        </w:rPr>
        <w:t xml:space="preserve">2.2.1. Определение и оценка фактических значений опасных и вредных производственных факторов на рабочих местах (микроклимата, световой среды, неионизирующего излучения, воздуха рабочей зоны, АПФД, ультразвука воздушного, тяжести и напряженности труда, </w:t>
      </w:r>
      <w:proofErr w:type="spellStart"/>
      <w:r w:rsidRPr="00BA7903">
        <w:rPr>
          <w:rFonts w:ascii="Times New Roman" w:hAnsi="Times New Roman"/>
          <w:sz w:val="24"/>
          <w:szCs w:val="24"/>
        </w:rPr>
        <w:t>травмоопасности</w:t>
      </w:r>
      <w:proofErr w:type="spellEnd"/>
      <w:r w:rsidRPr="00BA7903">
        <w:rPr>
          <w:rFonts w:ascii="Times New Roman" w:hAnsi="Times New Roman"/>
          <w:sz w:val="24"/>
          <w:szCs w:val="24"/>
        </w:rPr>
        <w:t xml:space="preserve"> и обеспеченности </w:t>
      </w:r>
      <w:proofErr w:type="gramStart"/>
      <w:r w:rsidRPr="00BA7903">
        <w:rPr>
          <w:rFonts w:ascii="Times New Roman" w:hAnsi="Times New Roman"/>
          <w:sz w:val="24"/>
          <w:szCs w:val="24"/>
        </w:rPr>
        <w:t>СИЗ</w:t>
      </w:r>
      <w:proofErr w:type="gramEnd"/>
      <w:r w:rsidRPr="00BA7903">
        <w:rPr>
          <w:rFonts w:ascii="Times New Roman" w:hAnsi="Times New Roman"/>
          <w:sz w:val="24"/>
          <w:szCs w:val="24"/>
        </w:rPr>
        <w:t>);</w:t>
      </w:r>
    </w:p>
    <w:p w:rsidR="00BA7903" w:rsidRP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BA7903">
        <w:rPr>
          <w:rFonts w:ascii="Times New Roman" w:hAnsi="Times New Roman"/>
          <w:sz w:val="24"/>
          <w:szCs w:val="24"/>
        </w:rPr>
        <w:t>2.2.2. Уровни опасных и вредных производственных факторов определяются на основе инструментальных измерений. Инструментальные измерения физических и психофизиологических факторов, эргономические исследования должны выполняться в течени</w:t>
      </w:r>
      <w:proofErr w:type="gramStart"/>
      <w:r w:rsidRPr="00BA7903">
        <w:rPr>
          <w:rFonts w:ascii="Times New Roman" w:hAnsi="Times New Roman"/>
          <w:sz w:val="24"/>
          <w:szCs w:val="24"/>
        </w:rPr>
        <w:t>и</w:t>
      </w:r>
      <w:proofErr w:type="gramEnd"/>
      <w:r w:rsidRPr="00BA7903">
        <w:rPr>
          <w:rFonts w:ascii="Times New Roman" w:hAnsi="Times New Roman"/>
          <w:sz w:val="24"/>
          <w:szCs w:val="24"/>
        </w:rPr>
        <w:t xml:space="preserve"> рабочего дня сотрудников Заказчика;</w:t>
      </w:r>
    </w:p>
    <w:p w:rsidR="00BA7903" w:rsidRP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2.2.3. Инструментальные измерения уровней производственных факторов оформляются протоколами. Форма протоколов устанавливается нормативными документами, определяющими порядок проведения измерений уровней показателей того или иного фактора.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Оценка </w:t>
      </w:r>
      <w:proofErr w:type="spellStart"/>
      <w:r>
        <w:rPr>
          <w:rFonts w:ascii="Times New Roman" w:hAnsi="Times New Roman"/>
          <w:b/>
          <w:sz w:val="24"/>
          <w:szCs w:val="24"/>
        </w:rPr>
        <w:t>травмоопасности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рабочих мест;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2.3.1. Основными объектами оценки </w:t>
      </w:r>
      <w:proofErr w:type="spellStart"/>
      <w:r>
        <w:rPr>
          <w:rFonts w:ascii="Times New Roman" w:hAnsi="Times New Roman"/>
          <w:sz w:val="24"/>
          <w:szCs w:val="24"/>
        </w:rPr>
        <w:t>травмоопасности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рабочих мест должны быть:</w:t>
      </w:r>
    </w:p>
    <w:p w:rsidR="00BA7903" w:rsidRPr="00BA7903" w:rsidRDefault="00BA7903" w:rsidP="00BA7903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t>производственное оборудование;</w:t>
      </w:r>
    </w:p>
    <w:p w:rsidR="00BA7903" w:rsidRPr="00BA7903" w:rsidRDefault="00BA7903" w:rsidP="00BA7903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lastRenderedPageBreak/>
        <w:t>приспособления и инструменты, используемые при осуществлении технологических процессов;</w:t>
      </w:r>
    </w:p>
    <w:p w:rsidR="00BA7903" w:rsidRPr="00BA7903" w:rsidRDefault="00BA7903" w:rsidP="00BA7903">
      <w:pPr>
        <w:autoSpaceDE w:val="0"/>
        <w:autoSpaceDN w:val="0"/>
        <w:adjustRightInd w:val="0"/>
        <w:ind w:firstLine="540"/>
        <w:jc w:val="both"/>
        <w:outlineLvl w:val="2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t>соответствие подготовки работников по вопросам охраны труда установленным требованиям.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2.3.2. Оценка </w:t>
      </w:r>
      <w:proofErr w:type="spellStart"/>
      <w:r>
        <w:rPr>
          <w:rFonts w:ascii="Times New Roman" w:hAnsi="Times New Roman"/>
          <w:sz w:val="24"/>
          <w:szCs w:val="24"/>
        </w:rPr>
        <w:t>травмоопасности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должна проводиться путем проверки соответствия производственного оборудования, приспособлений и инструмента, а также средств обучения и инструктажа требованиям нормативных правовых актов. 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2.3.3. Оценка </w:t>
      </w:r>
      <w:proofErr w:type="spellStart"/>
      <w:r>
        <w:rPr>
          <w:rFonts w:ascii="Times New Roman" w:hAnsi="Times New Roman"/>
          <w:sz w:val="24"/>
          <w:szCs w:val="24"/>
        </w:rPr>
        <w:t>травмоопасности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рабочего места оформляется протоколом в соответствии с Приложением № 4 к Порядку аттестации;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2.4. Оценка тяжести и  напряженности  трудового процесса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2.4.1. Каждый показатель должен быть количественно измерен и оценен в соответствии с методикой Руководства по гигиенической оценке факторов рабочей среды и трудового процесса. Критерии и классификация условий труда Р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.2.2006-05;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2.4.2. Основные показатели при оценке тяжести трудового процесса: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физическая динамическая нагрузка;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стереотипные рабочие движения;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статическая нагрузка;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рабочая поза;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наклоны корпуса;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- перемещение в пространстве.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2.4.3. Основой оценки напряженности труда является анализ трудовой деятельности и ее структуры, которые изучаются путем хронометражных наблюдений в динамике всего рабочего дня.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2.4.4. Оценка тяжести и  напряженности  трудового процесса оформляется в виде протоколов.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2.4.5. Напряженность трудового процесса оценивается в соответствии с Руководством по гигиенической оценке факторов рабочей среды и трудового процесса. Критерии и классификация условий труда Р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>.2.2006-05;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2.5. Оформление исполнителем результатов аттестации рабочих мест по условиям труда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2.5.1. По результатам АРМ по условиям труда заполняются: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BA7903">
        <w:rPr>
          <w:rFonts w:ascii="Times New Roman" w:hAnsi="Times New Roman"/>
          <w:sz w:val="24"/>
          <w:szCs w:val="24"/>
        </w:rPr>
        <w:t>Сводная ведомость результатов аттестации рабочих мест по условиям труда;</w:t>
      </w:r>
    </w:p>
    <w:p w:rsidR="00BA7903" w:rsidRP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BA7903">
        <w:rPr>
          <w:rFonts w:ascii="Times New Roman" w:hAnsi="Times New Roman"/>
          <w:sz w:val="24"/>
          <w:szCs w:val="24"/>
        </w:rPr>
        <w:t>Сводная таблица классов условий труда, установленных по результатам аттестации рабочих мест по условиям труда, компенсаций, которые необходимо в этой связи устанавливать работникам.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2.5.2. Результаты работы по АРМ учреждения оформляются аттестационной комиссией протоколом АРМ по условиям труда;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протоколу должны прилагаться карты аттестации рабочих мест по условиям труда.</w:t>
      </w:r>
    </w:p>
    <w:p w:rsidR="00BA7903" w:rsidRP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2.6. Исполнитель должен </w:t>
      </w:r>
      <w:r>
        <w:rPr>
          <w:rFonts w:ascii="Times New Roman" w:hAnsi="Times New Roman" w:cs="Times New Roman"/>
          <w:b/>
          <w:sz w:val="24"/>
          <w:szCs w:val="24"/>
        </w:rPr>
        <w:t>выделить своего представителя</w:t>
      </w:r>
      <w:r>
        <w:rPr>
          <w:rFonts w:ascii="Times New Roman" w:hAnsi="Times New Roman" w:cs="Times New Roman"/>
          <w:sz w:val="24"/>
          <w:szCs w:val="24"/>
        </w:rPr>
        <w:t xml:space="preserve">, обученного в </w:t>
      </w:r>
      <w:r w:rsidRPr="00BA7903">
        <w:rPr>
          <w:rFonts w:ascii="Times New Roman" w:hAnsi="Times New Roman"/>
          <w:sz w:val="24"/>
          <w:szCs w:val="24"/>
        </w:rPr>
        <w:t>установленном порядке и имеющего действующие свидетельства, для включения в состав аттестационной комиссии Заказчика.</w:t>
      </w:r>
    </w:p>
    <w:p w:rsidR="00BA7903" w:rsidRDefault="00BA7903" w:rsidP="00BA7903">
      <w:pPr>
        <w:pStyle w:val="ConsPlusNormal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BA7903" w:rsidRDefault="00BA7903" w:rsidP="00BA7903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Сроки проведения работ</w:t>
      </w:r>
    </w:p>
    <w:p w:rsidR="00BA7903" w:rsidRDefault="00BA7903" w:rsidP="00BA7903">
      <w:pPr>
        <w:pStyle w:val="ConsPlusNormal"/>
        <w:widowControl/>
        <w:ind w:left="726" w:firstLine="0"/>
        <w:rPr>
          <w:rFonts w:ascii="Times New Roman" w:hAnsi="Times New Roman"/>
          <w:b/>
          <w:sz w:val="24"/>
          <w:szCs w:val="24"/>
        </w:rPr>
      </w:pPr>
    </w:p>
    <w:p w:rsidR="00BA7903" w:rsidRDefault="00BA7903" w:rsidP="00BA7903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Ориентировочные сроки проведения работ - </w:t>
      </w: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A790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квартал 2012 года.</w:t>
      </w:r>
    </w:p>
    <w:p w:rsidR="00BA7903" w:rsidRDefault="00BA7903" w:rsidP="00BA7903">
      <w:pPr>
        <w:rPr>
          <w:rFonts w:ascii="Times New Roman" w:hAnsi="Times New Roman"/>
          <w:sz w:val="24"/>
          <w:szCs w:val="24"/>
        </w:rPr>
      </w:pPr>
    </w:p>
    <w:p w:rsidR="00BA7903" w:rsidRDefault="00BA7903" w:rsidP="00BA7903">
      <w:pPr>
        <w:sectPr w:rsidR="00BA7903">
          <w:pgSz w:w="11906" w:h="16838"/>
          <w:pgMar w:top="851" w:right="748" w:bottom="1134" w:left="1418" w:header="709" w:footer="709" w:gutter="0"/>
          <w:cols w:space="720"/>
        </w:sectPr>
      </w:pPr>
    </w:p>
    <w:p w:rsidR="00BA7903" w:rsidRPr="00BA7903" w:rsidRDefault="00BA7903" w:rsidP="00BA7903">
      <w:pPr>
        <w:spacing w:line="240" w:lineRule="auto"/>
        <w:jc w:val="right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lastRenderedPageBreak/>
        <w:t xml:space="preserve">Приложение </w:t>
      </w:r>
      <w:r>
        <w:rPr>
          <w:rFonts w:ascii="Times New Roman" w:eastAsia="Arial" w:hAnsi="Times New Roman" w:cs="Arial"/>
          <w:sz w:val="24"/>
          <w:szCs w:val="24"/>
          <w:lang w:eastAsia="ar-SA"/>
        </w:rPr>
        <w:t>№</w:t>
      </w: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t>1</w:t>
      </w:r>
    </w:p>
    <w:p w:rsidR="00BA7903" w:rsidRPr="00BA7903" w:rsidRDefault="00BA7903" w:rsidP="00BA7903">
      <w:pPr>
        <w:spacing w:line="240" w:lineRule="auto"/>
        <w:jc w:val="right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t>к техническому заданию</w:t>
      </w:r>
    </w:p>
    <w:p w:rsidR="00BA7903" w:rsidRDefault="00BA7903" w:rsidP="00BA7903">
      <w:pPr>
        <w:spacing w:line="240" w:lineRule="auto"/>
        <w:jc w:val="center"/>
        <w:rPr>
          <w:b/>
          <w:color w:val="000000"/>
          <w:sz w:val="28"/>
        </w:rPr>
      </w:pPr>
    </w:p>
    <w:p w:rsidR="00BA7903" w:rsidRDefault="00BA7903" w:rsidP="00BA790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ПЕРЕЧЕНЬ РАБОЧИХ МЕСТ,</w:t>
      </w:r>
    </w:p>
    <w:p w:rsidR="00BA7903" w:rsidRDefault="00BA7903" w:rsidP="00BA7903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подлежащих аттестации по условиям труда</w:t>
      </w:r>
    </w:p>
    <w:p w:rsidR="00643694" w:rsidRDefault="00643694" w:rsidP="00BA7903">
      <w:pPr>
        <w:jc w:val="center"/>
        <w:rPr>
          <w:b/>
          <w:color w:val="000000"/>
          <w:sz w:val="28"/>
        </w:rPr>
      </w:pPr>
    </w:p>
    <w:tbl>
      <w:tblPr>
        <w:tblpPr w:leftFromText="180" w:rightFromText="180" w:vertAnchor="text" w:tblpY="1"/>
        <w:tblOverlap w:val="never"/>
        <w:tblW w:w="8194" w:type="dxa"/>
        <w:tblInd w:w="-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08"/>
        <w:gridCol w:w="1134"/>
        <w:gridCol w:w="992"/>
        <w:gridCol w:w="3260"/>
      </w:tblGrid>
      <w:tr w:rsidR="00643694" w:rsidRPr="009E578F" w:rsidTr="00643694">
        <w:trPr>
          <w:cantSplit/>
          <w:trHeight w:val="1271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Наименование рабочего места</w:t>
            </w:r>
          </w:p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(профессии,  должности)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Количество рабочих мест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Из них женщин</w:t>
            </w:r>
          </w:p>
        </w:tc>
        <w:tc>
          <w:tcPr>
            <w:tcW w:w="3260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Место проведения измерений факторов производственной среды и трудового процесса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Врач терапевт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260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Медсестра врача терапевта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Врач узкой специализации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Медсестра врача узкой специализации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Врач рентгенолог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43694">
              <w:rPr>
                <w:rFonts w:ascii="Times New Roman" w:hAnsi="Times New Roman" w:cs="Times New Roman"/>
                <w:color w:val="000000"/>
              </w:rPr>
              <w:t>Рентгенлаборант</w:t>
            </w:r>
            <w:proofErr w:type="spellEnd"/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Врач лаборант КДЛ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Фельдшер лаборант КДЛ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6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 xml:space="preserve">Медсестра отд. </w:t>
            </w:r>
            <w:proofErr w:type="spellStart"/>
            <w:r w:rsidRPr="00643694">
              <w:rPr>
                <w:rFonts w:ascii="Times New Roman" w:hAnsi="Times New Roman" w:cs="Times New Roman"/>
                <w:color w:val="000000"/>
              </w:rPr>
              <w:t>функц</w:t>
            </w:r>
            <w:proofErr w:type="spellEnd"/>
            <w:r w:rsidRPr="00643694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643694">
              <w:rPr>
                <w:rFonts w:ascii="Times New Roman" w:hAnsi="Times New Roman" w:cs="Times New Roman"/>
                <w:color w:val="000000"/>
              </w:rPr>
              <w:t>диалностики</w:t>
            </w:r>
            <w:proofErr w:type="spellEnd"/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5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 xml:space="preserve">Медсестра </w:t>
            </w:r>
            <w:proofErr w:type="spellStart"/>
            <w:r w:rsidRPr="00643694">
              <w:rPr>
                <w:rFonts w:ascii="Times New Roman" w:hAnsi="Times New Roman" w:cs="Times New Roman"/>
                <w:color w:val="000000"/>
              </w:rPr>
              <w:t>физиоиерапевт</w:t>
            </w:r>
            <w:proofErr w:type="spellEnd"/>
            <w:r w:rsidRPr="00643694">
              <w:rPr>
                <w:rFonts w:ascii="Times New Roman" w:hAnsi="Times New Roman" w:cs="Times New Roman"/>
                <w:color w:val="000000"/>
              </w:rPr>
              <w:t>. отделения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5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Главная медицинская сестра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5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Старшая медицинская сестра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  <w:tr w:rsidR="00643694" w:rsidRPr="009E578F" w:rsidTr="00643694">
        <w:trPr>
          <w:trHeight w:val="155"/>
        </w:trPr>
        <w:tc>
          <w:tcPr>
            <w:tcW w:w="2808" w:type="dxa"/>
            <w:vAlign w:val="center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Медрегистратор</w:t>
            </w:r>
          </w:p>
        </w:tc>
        <w:tc>
          <w:tcPr>
            <w:tcW w:w="1134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260" w:type="dxa"/>
          </w:tcPr>
          <w:p w:rsidR="00643694" w:rsidRPr="00643694" w:rsidRDefault="00643694" w:rsidP="0049263E">
            <w:pPr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  <w:color w:val="000000"/>
              </w:rPr>
              <w:t>г. Пермь, ул. Пермская, 45</w:t>
            </w:r>
          </w:p>
        </w:tc>
      </w:tr>
    </w:tbl>
    <w:p w:rsidR="00BA7903" w:rsidRDefault="00BA7903" w:rsidP="00BA7903">
      <w:pPr>
        <w:rPr>
          <w:sz w:val="24"/>
        </w:rPr>
      </w:pPr>
    </w:p>
    <w:p w:rsidR="00BA7903" w:rsidRDefault="00BA7903" w:rsidP="00BA7903"/>
    <w:p w:rsidR="00BA7903" w:rsidRPr="00BA7903" w:rsidRDefault="00BA7903" w:rsidP="00BA7903">
      <w:pPr>
        <w:rPr>
          <w:rFonts w:ascii="Times New Roman" w:eastAsia="Arial" w:hAnsi="Times New Roman" w:cs="Arial"/>
          <w:sz w:val="24"/>
          <w:szCs w:val="24"/>
          <w:lang w:eastAsia="ar-SA"/>
        </w:rPr>
      </w:pPr>
    </w:p>
    <w:p w:rsidR="00BA7903" w:rsidRPr="00BA7903" w:rsidRDefault="00BA7903" w:rsidP="00BA7903">
      <w:pPr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br w:type="textWrapping" w:clear="all"/>
      </w:r>
    </w:p>
    <w:p w:rsidR="00BA7903" w:rsidRPr="00BA7903" w:rsidRDefault="00BA7903" w:rsidP="00BA7903">
      <w:pPr>
        <w:suppressAutoHyphens/>
        <w:jc w:val="right"/>
        <w:rPr>
          <w:rFonts w:ascii="Times New Roman" w:eastAsia="Arial" w:hAnsi="Times New Roman" w:cs="Arial"/>
          <w:sz w:val="24"/>
          <w:szCs w:val="24"/>
          <w:lang w:eastAsia="ar-SA"/>
        </w:rPr>
      </w:pPr>
    </w:p>
    <w:p w:rsidR="00BA7903" w:rsidRPr="00BA7903" w:rsidRDefault="00BA7903" w:rsidP="00BA7903">
      <w:pPr>
        <w:suppressAutoHyphens/>
        <w:jc w:val="right"/>
        <w:rPr>
          <w:rFonts w:ascii="Times New Roman" w:eastAsia="Arial" w:hAnsi="Times New Roman" w:cs="Arial"/>
          <w:sz w:val="24"/>
          <w:szCs w:val="24"/>
          <w:lang w:eastAsia="ar-SA"/>
        </w:rPr>
      </w:pPr>
    </w:p>
    <w:p w:rsidR="00BA7903" w:rsidRDefault="00BA7903" w:rsidP="00BA7903">
      <w:pPr>
        <w:suppressAutoHyphens/>
        <w:jc w:val="right"/>
        <w:rPr>
          <w:rFonts w:ascii="Courier New" w:hAnsi="Courier New" w:cs="Courier New"/>
          <w:sz w:val="18"/>
          <w:szCs w:val="18"/>
          <w:lang w:eastAsia="ar-SA"/>
        </w:rPr>
      </w:pPr>
    </w:p>
    <w:p w:rsidR="00BA7903" w:rsidRDefault="00BA7903" w:rsidP="00BA7903">
      <w:pPr>
        <w:suppressAutoHyphens/>
        <w:jc w:val="right"/>
        <w:rPr>
          <w:rFonts w:ascii="Courier New" w:hAnsi="Courier New" w:cs="Courier New"/>
          <w:sz w:val="18"/>
          <w:szCs w:val="18"/>
          <w:lang w:eastAsia="ar-SA"/>
        </w:rPr>
      </w:pPr>
    </w:p>
    <w:p w:rsidR="00BA7903" w:rsidRPr="00BA7903" w:rsidRDefault="00BA7903" w:rsidP="00BA7903">
      <w:pPr>
        <w:spacing w:line="240" w:lineRule="auto"/>
        <w:jc w:val="right"/>
        <w:rPr>
          <w:rFonts w:ascii="Times New Roman" w:eastAsia="Arial" w:hAnsi="Times New Roman" w:cs="Arial"/>
          <w:sz w:val="24"/>
          <w:szCs w:val="24"/>
          <w:lang w:eastAsia="ar-SA"/>
        </w:rPr>
      </w:pPr>
      <w:r>
        <w:rPr>
          <w:rFonts w:ascii="Times New Roman" w:eastAsia="Arial" w:hAnsi="Times New Roman" w:cs="Arial"/>
          <w:sz w:val="24"/>
          <w:szCs w:val="24"/>
          <w:lang w:eastAsia="ar-SA"/>
        </w:rPr>
        <w:lastRenderedPageBreak/>
        <w:t>П</w:t>
      </w: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t xml:space="preserve">риложение </w:t>
      </w:r>
      <w:r>
        <w:rPr>
          <w:rFonts w:ascii="Times New Roman" w:eastAsia="Arial" w:hAnsi="Times New Roman" w:cs="Arial"/>
          <w:sz w:val="24"/>
          <w:szCs w:val="24"/>
          <w:lang w:eastAsia="ar-SA"/>
        </w:rPr>
        <w:t>№2</w:t>
      </w:r>
    </w:p>
    <w:p w:rsidR="00BA7903" w:rsidRPr="00BA7903" w:rsidRDefault="00BA7903" w:rsidP="00BA7903">
      <w:pPr>
        <w:spacing w:line="240" w:lineRule="auto"/>
        <w:jc w:val="right"/>
        <w:rPr>
          <w:rFonts w:ascii="Times New Roman" w:eastAsia="Arial" w:hAnsi="Times New Roman" w:cs="Arial"/>
          <w:sz w:val="24"/>
          <w:szCs w:val="24"/>
          <w:lang w:eastAsia="ar-SA"/>
        </w:rPr>
      </w:pPr>
      <w:r w:rsidRPr="00BA7903">
        <w:rPr>
          <w:rFonts w:ascii="Times New Roman" w:eastAsia="Arial" w:hAnsi="Times New Roman" w:cs="Arial"/>
          <w:sz w:val="24"/>
          <w:szCs w:val="24"/>
          <w:lang w:eastAsia="ar-SA"/>
        </w:rPr>
        <w:t>к техническому заданию</w:t>
      </w:r>
    </w:p>
    <w:p w:rsidR="00BA7903" w:rsidRDefault="00BA7903" w:rsidP="00BA7903">
      <w:pPr>
        <w:suppressAutoHyphens/>
        <w:jc w:val="right"/>
        <w:rPr>
          <w:color w:val="000000"/>
        </w:rPr>
      </w:pPr>
    </w:p>
    <w:p w:rsidR="00BA7903" w:rsidRPr="00BA7903" w:rsidRDefault="00BA7903" w:rsidP="00BA7903">
      <w:pPr>
        <w:suppressAutoHyphens/>
        <w:jc w:val="center"/>
        <w:rPr>
          <w:rFonts w:ascii="Times New Roman" w:hAnsi="Times New Roman" w:cs="Times New Roman"/>
          <w:b/>
          <w:color w:val="000000"/>
        </w:rPr>
      </w:pPr>
      <w:r w:rsidRPr="00BA7903">
        <w:rPr>
          <w:rFonts w:ascii="Times New Roman" w:hAnsi="Times New Roman" w:cs="Times New Roman"/>
          <w:b/>
          <w:color w:val="000000"/>
        </w:rPr>
        <w:t xml:space="preserve">Календарный план </w:t>
      </w:r>
    </w:p>
    <w:p w:rsidR="00BA7903" w:rsidRPr="00BA7903" w:rsidRDefault="00BA7903" w:rsidP="00BA7903">
      <w:pPr>
        <w:suppressAutoHyphens/>
        <w:jc w:val="center"/>
        <w:rPr>
          <w:rFonts w:ascii="Times New Roman" w:hAnsi="Times New Roman" w:cs="Times New Roman"/>
          <w:b/>
          <w:color w:val="000000"/>
        </w:rPr>
      </w:pPr>
      <w:r w:rsidRPr="00BA7903">
        <w:rPr>
          <w:rFonts w:ascii="Times New Roman" w:hAnsi="Times New Roman" w:cs="Times New Roman"/>
          <w:b/>
          <w:color w:val="000000"/>
        </w:rPr>
        <w:t>оказания услуг по аттестации рабочих мест по условиям труда</w:t>
      </w:r>
    </w:p>
    <w:tbl>
      <w:tblPr>
        <w:tblW w:w="20008" w:type="dxa"/>
        <w:tblInd w:w="-20" w:type="dxa"/>
        <w:tblLayout w:type="fixed"/>
        <w:tblLook w:val="0000"/>
      </w:tblPr>
      <w:tblGrid>
        <w:gridCol w:w="20"/>
        <w:gridCol w:w="4928"/>
        <w:gridCol w:w="88"/>
        <w:gridCol w:w="2463"/>
        <w:gridCol w:w="2410"/>
        <w:gridCol w:w="143"/>
        <w:gridCol w:w="5016"/>
        <w:gridCol w:w="4940"/>
      </w:tblGrid>
      <w:tr w:rsidR="00643694" w:rsidRPr="00643694" w:rsidTr="0049263E">
        <w:trPr>
          <w:gridAfter w:val="3"/>
          <w:wAfter w:w="10099" w:type="dxa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подразделения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Продолжительность работ</w:t>
            </w:r>
          </w:p>
        </w:tc>
      </w:tr>
      <w:tr w:rsidR="00643694" w:rsidRPr="00643694" w:rsidTr="0049263E">
        <w:trPr>
          <w:gridAfter w:val="3"/>
          <w:wAfter w:w="10099" w:type="dxa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1 этап</w:t>
            </w:r>
          </w:p>
          <w:p w:rsidR="00643694" w:rsidRPr="00643694" w:rsidRDefault="00643694" w:rsidP="0049263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Составление перечня рабочих мест, подлежащих аттестации.</w:t>
            </w:r>
          </w:p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</w:p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643694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ind w:hanging="1145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Поликлиника №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Пять календарных дней с момента заключения договора</w:t>
            </w:r>
          </w:p>
        </w:tc>
      </w:tr>
      <w:tr w:rsidR="00643694" w:rsidRPr="00643694" w:rsidTr="0049263E">
        <w:trPr>
          <w:gridAfter w:val="3"/>
          <w:wAfter w:w="10099" w:type="dxa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2 этап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 xml:space="preserve">-Оценка </w:t>
            </w:r>
            <w:proofErr w:type="spellStart"/>
            <w:r w:rsidRPr="00643694">
              <w:rPr>
                <w:rFonts w:ascii="Times New Roman" w:hAnsi="Times New Roman" w:cs="Times New Roman"/>
              </w:rPr>
              <w:t>травмобезопасности</w:t>
            </w:r>
            <w:proofErr w:type="spellEnd"/>
            <w:r w:rsidRPr="00643694">
              <w:rPr>
                <w:rFonts w:ascii="Times New Roman" w:hAnsi="Times New Roman" w:cs="Times New Roman"/>
              </w:rPr>
              <w:t xml:space="preserve"> рабочих мест.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-Оценка обеспеченности работников средствами индивидуальной защиты.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-Измерение концентрации химических веществ в воздухе рабочей зоны.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643694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ind w:hanging="1145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Поликлиника №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Один месяца с момента заключения договора</w:t>
            </w:r>
          </w:p>
        </w:tc>
      </w:tr>
      <w:tr w:rsidR="00643694" w:rsidRPr="00643694" w:rsidTr="0049263E">
        <w:trPr>
          <w:gridAfter w:val="3"/>
          <w:wAfter w:w="10099" w:type="dxa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3 этап.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-Измерение и оценка показателей тяжести и напряженности трудового процесса.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-Измерение освещённости (уровень искусственной и естественной (КЭО) освещенности, коэффициент  пульсации</w:t>
            </w:r>
            <w:proofErr w:type="gramStart"/>
            <w:r w:rsidRPr="00643694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 Измерение электромагнитных полей ПЭВМ,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 Измерение параметров микроклимат в холодный период года.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643694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ind w:hanging="1145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Поликлиника №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Один месяца с момента заключения договора</w:t>
            </w:r>
          </w:p>
        </w:tc>
      </w:tr>
      <w:tr w:rsidR="00643694" w:rsidRPr="00643694" w:rsidTr="0049263E">
        <w:trPr>
          <w:gridAfter w:val="3"/>
          <w:wAfter w:w="10099" w:type="dxa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4 этап.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 xml:space="preserve">-Общая оценка условий труда на рабочих местах. 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 xml:space="preserve">-Оформление карт аттестации рабочих мест.  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 xml:space="preserve">- получение заключения государственной </w:t>
            </w:r>
            <w:r w:rsidRPr="00643694">
              <w:rPr>
                <w:rFonts w:ascii="Times New Roman" w:hAnsi="Times New Roman" w:cs="Times New Roman"/>
              </w:rPr>
              <w:lastRenderedPageBreak/>
              <w:t>экспертизы</w:t>
            </w:r>
          </w:p>
          <w:p w:rsidR="00643694" w:rsidRPr="00643694" w:rsidRDefault="00643694" w:rsidP="0049263E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 сдача материалов аттестации рабочих мест Заказчику в соответствии с п.2.3 настоящего технического задания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643694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ind w:hanging="1145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lastRenderedPageBreak/>
              <w:t>Поликлиника №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15 календарных дней с момента подписания сторонами акта сдачи-приемки оказанных услуг по 3 этапу.</w:t>
            </w:r>
          </w:p>
        </w:tc>
      </w:tr>
      <w:tr w:rsidR="00643694" w:rsidRPr="00643694" w:rsidTr="0049263E">
        <w:trPr>
          <w:gridAfter w:val="3"/>
          <w:wAfter w:w="10099" w:type="dxa"/>
        </w:trPr>
        <w:tc>
          <w:tcPr>
            <w:tcW w:w="4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lastRenderedPageBreak/>
              <w:t>5 этап.</w:t>
            </w:r>
          </w:p>
          <w:p w:rsidR="00643694" w:rsidRPr="00643694" w:rsidRDefault="00643694" w:rsidP="0049263E">
            <w:pPr>
              <w:suppressAutoHyphens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-Утверждение материалов аттестации рабочих мест  в соответствии с п.2.3 настоящего технического задания аттестационной комиссией</w:t>
            </w:r>
          </w:p>
          <w:p w:rsidR="00643694" w:rsidRPr="00643694" w:rsidRDefault="00643694" w:rsidP="0049263E">
            <w:pPr>
              <w:suppressAutoHyphens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- подписание акта сдачи-приемки выполненной услуги по всем этапам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94" w:rsidRPr="00643694" w:rsidRDefault="00643694" w:rsidP="00643694">
            <w:pPr>
              <w:numPr>
                <w:ilvl w:val="0"/>
                <w:numId w:val="3"/>
              </w:numPr>
              <w:tabs>
                <w:tab w:val="left" w:pos="426"/>
              </w:tabs>
              <w:suppressAutoHyphens/>
              <w:spacing w:after="0" w:line="240" w:lineRule="auto"/>
              <w:ind w:hanging="1145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Поликлиника №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94" w:rsidRPr="00643694" w:rsidRDefault="00643694" w:rsidP="0049263E">
            <w:pPr>
              <w:suppressAutoHyphens/>
              <w:snapToGrid w:val="0"/>
              <w:jc w:val="both"/>
              <w:rPr>
                <w:rFonts w:ascii="Times New Roman" w:hAnsi="Times New Roman" w:cs="Times New Roman"/>
              </w:rPr>
            </w:pPr>
            <w:r w:rsidRPr="00643694">
              <w:rPr>
                <w:rFonts w:ascii="Times New Roman" w:hAnsi="Times New Roman" w:cs="Times New Roman"/>
              </w:rPr>
              <w:t>Пять календарных дней с момента подписания сторонами акта сдачи-приемки оказанных услуг по 4 этапу.</w:t>
            </w:r>
          </w:p>
        </w:tc>
      </w:tr>
      <w:tr w:rsidR="00643694" w:rsidRPr="00643694" w:rsidTr="0049263E">
        <w:tblPrEx>
          <w:tblLook w:val="01E0"/>
        </w:tblPrEx>
        <w:trPr>
          <w:gridBefore w:val="1"/>
          <w:wBefore w:w="20" w:type="dxa"/>
        </w:trPr>
        <w:tc>
          <w:tcPr>
            <w:tcW w:w="5016" w:type="dxa"/>
            <w:gridSpan w:val="2"/>
          </w:tcPr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</w:rPr>
            </w:pPr>
            <w:r w:rsidRPr="00643694">
              <w:rPr>
                <w:rFonts w:ascii="Times New Roman" w:eastAsia="MS Mincho" w:hAnsi="Times New Roman" w:cs="Times New Roman"/>
                <w:b/>
              </w:rPr>
              <w:t>Главный врач МБУЗ «ГКП № 1»</w:t>
            </w: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643694">
              <w:rPr>
                <w:rFonts w:ascii="Times New Roman" w:eastAsia="MS Mincho" w:hAnsi="Times New Roman" w:cs="Times New Roman"/>
              </w:rPr>
              <w:t>_________________Л.А. Евстифеева</w:t>
            </w:r>
          </w:p>
        </w:tc>
        <w:tc>
          <w:tcPr>
            <w:tcW w:w="5016" w:type="dxa"/>
            <w:gridSpan w:val="3"/>
          </w:tcPr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/>
                <w:bCs/>
              </w:rPr>
            </w:pPr>
            <w:r w:rsidRPr="00643694">
              <w:rPr>
                <w:rFonts w:ascii="Times New Roman" w:eastAsia="MS Mincho" w:hAnsi="Times New Roman" w:cs="Times New Roman"/>
                <w:b/>
                <w:bCs/>
              </w:rPr>
              <w:t>Поставщик</w:t>
            </w: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Cs/>
              </w:rPr>
            </w:pP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643694">
              <w:rPr>
                <w:rFonts w:ascii="Times New Roman" w:eastAsia="MS Mincho" w:hAnsi="Times New Roman" w:cs="Times New Roman"/>
                <w:bCs/>
              </w:rPr>
              <w:t>__________________/Ф.И.О./</w:t>
            </w:r>
          </w:p>
        </w:tc>
        <w:tc>
          <w:tcPr>
            <w:tcW w:w="5016" w:type="dxa"/>
          </w:tcPr>
          <w:p w:rsidR="00643694" w:rsidRPr="00643694" w:rsidRDefault="00643694" w:rsidP="004926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0" w:type="dxa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</w:rPr>
            </w:pPr>
          </w:p>
        </w:tc>
      </w:tr>
      <w:tr w:rsidR="00643694" w:rsidRPr="00643694" w:rsidTr="0049263E">
        <w:tblPrEx>
          <w:tblLook w:val="01E0"/>
        </w:tblPrEx>
        <w:trPr>
          <w:gridBefore w:val="1"/>
          <w:wBefore w:w="20" w:type="dxa"/>
        </w:trPr>
        <w:tc>
          <w:tcPr>
            <w:tcW w:w="5016" w:type="dxa"/>
            <w:gridSpan w:val="2"/>
          </w:tcPr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643694">
              <w:rPr>
                <w:rFonts w:ascii="Times New Roman" w:eastAsia="MS Mincho" w:hAnsi="Times New Roman" w:cs="Times New Roman"/>
              </w:rPr>
              <w:t>МП</w:t>
            </w: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</w:rPr>
            </w:pPr>
            <w:r w:rsidRPr="00643694">
              <w:rPr>
                <w:rFonts w:ascii="Times New Roman" w:eastAsia="MS Mincho" w:hAnsi="Times New Roman" w:cs="Times New Roman"/>
              </w:rPr>
              <w:t>«____» _____________ 20__ г.</w:t>
            </w:r>
            <w:r w:rsidRPr="00643694">
              <w:rPr>
                <w:rFonts w:ascii="Times New Roman" w:eastAsia="MS Mincho" w:hAnsi="Times New Roman" w:cs="Times New Roman"/>
              </w:rPr>
              <w:tab/>
            </w:r>
          </w:p>
        </w:tc>
        <w:tc>
          <w:tcPr>
            <w:tcW w:w="5016" w:type="dxa"/>
            <w:gridSpan w:val="3"/>
          </w:tcPr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643694">
              <w:rPr>
                <w:rFonts w:ascii="Times New Roman" w:eastAsia="MS Mincho" w:hAnsi="Times New Roman" w:cs="Times New Roman"/>
                <w:bCs/>
              </w:rPr>
              <w:t>МП</w:t>
            </w:r>
          </w:p>
          <w:p w:rsidR="00643694" w:rsidRPr="00643694" w:rsidRDefault="00643694" w:rsidP="0049263E">
            <w:pPr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643694">
              <w:rPr>
                <w:rFonts w:ascii="Times New Roman" w:eastAsia="MS Mincho" w:hAnsi="Times New Roman" w:cs="Times New Roman"/>
                <w:bCs/>
              </w:rPr>
              <w:t>«____» _____________ 20___ г.</w:t>
            </w:r>
            <w:r w:rsidRPr="00643694">
              <w:rPr>
                <w:rFonts w:ascii="Times New Roman" w:eastAsia="MS Mincho" w:hAnsi="Times New Roman" w:cs="Times New Roman"/>
                <w:bCs/>
              </w:rPr>
              <w:tab/>
            </w:r>
          </w:p>
        </w:tc>
        <w:tc>
          <w:tcPr>
            <w:tcW w:w="5016" w:type="dxa"/>
          </w:tcPr>
          <w:p w:rsidR="00643694" w:rsidRPr="00643694" w:rsidRDefault="00643694" w:rsidP="0049263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40" w:type="dxa"/>
          </w:tcPr>
          <w:p w:rsidR="00643694" w:rsidRPr="00643694" w:rsidRDefault="00643694" w:rsidP="0049263E">
            <w:pPr>
              <w:rPr>
                <w:rFonts w:ascii="Times New Roman" w:hAnsi="Times New Roman" w:cs="Times New Roman"/>
              </w:rPr>
            </w:pPr>
          </w:p>
        </w:tc>
      </w:tr>
    </w:tbl>
    <w:p w:rsidR="00BA7903" w:rsidRDefault="00BA7903" w:rsidP="00BA7903">
      <w:pPr>
        <w:tabs>
          <w:tab w:val="left" w:pos="915"/>
          <w:tab w:val="left" w:pos="11580"/>
        </w:tabs>
        <w:suppressAutoHyphens/>
        <w:spacing w:line="100" w:lineRule="atLeast"/>
        <w:ind w:firstLine="720"/>
        <w:jc w:val="both"/>
        <w:rPr>
          <w:color w:val="000000"/>
        </w:rPr>
      </w:pPr>
    </w:p>
    <w:p w:rsidR="00745589" w:rsidRDefault="00745589"/>
    <w:sectPr w:rsidR="00745589" w:rsidSect="00C4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264D"/>
    <w:multiLevelType w:val="multilevel"/>
    <w:tmpl w:val="953832EC"/>
    <w:lvl w:ilvl="0">
      <w:start w:val="1"/>
      <w:numFmt w:val="decimal"/>
      <w:lvlText w:val="%1."/>
      <w:lvlJc w:val="left"/>
      <w:pPr>
        <w:ind w:left="726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34" w:hanging="720"/>
      </w:pPr>
    </w:lvl>
    <w:lvl w:ilvl="3">
      <w:start w:val="1"/>
      <w:numFmt w:val="decimal"/>
      <w:isLgl/>
      <w:lvlText w:val="%1.%2.%3.%4."/>
      <w:lvlJc w:val="left"/>
      <w:pPr>
        <w:ind w:left="1608" w:hanging="720"/>
      </w:pPr>
    </w:lvl>
    <w:lvl w:ilvl="4">
      <w:start w:val="1"/>
      <w:numFmt w:val="decimal"/>
      <w:isLgl/>
      <w:lvlText w:val="%1.%2.%3.%4.%5."/>
      <w:lvlJc w:val="left"/>
      <w:pPr>
        <w:ind w:left="2142" w:hanging="1080"/>
      </w:pPr>
    </w:lvl>
    <w:lvl w:ilvl="5">
      <w:start w:val="1"/>
      <w:numFmt w:val="decimal"/>
      <w:isLgl/>
      <w:lvlText w:val="%1.%2.%3.%4.%5.%6."/>
      <w:lvlJc w:val="left"/>
      <w:pPr>
        <w:ind w:left="2316" w:hanging="1080"/>
      </w:pPr>
    </w:lvl>
    <w:lvl w:ilvl="6">
      <w:start w:val="1"/>
      <w:numFmt w:val="decimal"/>
      <w:isLgl/>
      <w:lvlText w:val="%1.%2.%3.%4.%5.%6.%7."/>
      <w:lvlJc w:val="left"/>
      <w:pPr>
        <w:ind w:left="2850" w:hanging="1440"/>
      </w:pPr>
    </w:lvl>
    <w:lvl w:ilvl="7">
      <w:start w:val="1"/>
      <w:numFmt w:val="decimal"/>
      <w:isLgl/>
      <w:lvlText w:val="%1.%2.%3.%4.%5.%6.%7.%8."/>
      <w:lvlJc w:val="left"/>
      <w:pPr>
        <w:ind w:left="3024" w:hanging="1440"/>
      </w:pPr>
    </w:lvl>
    <w:lvl w:ilvl="8">
      <w:start w:val="1"/>
      <w:numFmt w:val="decimal"/>
      <w:isLgl/>
      <w:lvlText w:val="%1.%2.%3.%4.%5.%6.%7.%8.%9."/>
      <w:lvlJc w:val="left"/>
      <w:pPr>
        <w:ind w:left="3558" w:hanging="1800"/>
      </w:pPr>
    </w:lvl>
  </w:abstractNum>
  <w:abstractNum w:abstractNumId="1">
    <w:nsid w:val="49190424"/>
    <w:multiLevelType w:val="hybridMultilevel"/>
    <w:tmpl w:val="18ACCD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903"/>
    <w:rsid w:val="00287E79"/>
    <w:rsid w:val="00643694"/>
    <w:rsid w:val="006A2897"/>
    <w:rsid w:val="00745589"/>
    <w:rsid w:val="00BA7903"/>
    <w:rsid w:val="00C46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A79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A790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BA79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A7903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BA79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1136</Words>
  <Characters>6478</Characters>
  <Application>Microsoft Office Word</Application>
  <DocSecurity>0</DocSecurity>
  <Lines>53</Lines>
  <Paragraphs>15</Paragraphs>
  <ScaleCrop>false</ScaleCrop>
  <Company/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2012-11-23T05:40:00Z</dcterms:created>
  <dcterms:modified xsi:type="dcterms:W3CDTF">2012-11-23T09:37:00Z</dcterms:modified>
</cp:coreProperties>
</file>