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97" w:rsidRPr="00AD3297" w:rsidRDefault="00AD3297" w:rsidP="00AD32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32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3297" w:rsidRPr="00AD3297" w:rsidRDefault="00AD3297" w:rsidP="00AD329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32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0356300120012000087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оборудования для отделения лучевой диагностики для Муниципального бюджетного учреждения здравоохранения «Городская детская клиническая больница № 15»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D3297" w:rsidRPr="00AD3297" w:rsidRDefault="00AD3297" w:rsidP="00AD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AD3297" w:rsidRPr="00AD3297" w:rsidRDefault="00AD3297" w:rsidP="00AD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3297" w:rsidRPr="00AD3297" w:rsidRDefault="00AD3297" w:rsidP="00AD32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329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Фандорова</w:t>
            </w:r>
            <w:proofErr w:type="spellEnd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Геннадьевна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3297" w:rsidRPr="00AD3297" w:rsidRDefault="00AD3297" w:rsidP="00AD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оборудования для отделения лучевой диагностики для Муниципального бюджетного учреждения здравоохранения «Городская детская клиническая больница № 15»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247 338,89 Российский рубль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3311323 Оборудование рентгенологическое, радиологическое и травматологическое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1) </w:t>
            </w:r>
          </w:p>
        </w:tc>
      </w:tr>
    </w:tbl>
    <w:p w:rsidR="00AD3297" w:rsidRPr="00AD3297" w:rsidRDefault="00AD3297" w:rsidP="00AD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 – в течение 60 календарных дней с момента подписания Договора обеими сторонами. </w:t>
            </w:r>
          </w:p>
        </w:tc>
      </w:tr>
    </w:tbl>
    <w:p w:rsidR="00AD3297" w:rsidRPr="00AD3297" w:rsidRDefault="00AD3297" w:rsidP="00AD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</w:t>
            </w: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 12 марта 2012 г. N 120: </w:t>
            </w:r>
            <w:proofErr w:type="gramEnd"/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AD3297" w:rsidRPr="00AD3297" w:rsidRDefault="00AD3297" w:rsidP="00AD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2 473,39 Российский рубль </w:t>
            </w:r>
          </w:p>
        </w:tc>
      </w:tr>
    </w:tbl>
    <w:p w:rsidR="00AD3297" w:rsidRPr="00AD3297" w:rsidRDefault="00AD3297" w:rsidP="00AD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12 366,94 Российский рубль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  <w:tr w:rsidR="00AD3297" w:rsidRPr="00AD3297" w:rsidTr="00AD3297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06920003215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D3297" w:rsidRPr="00AD3297" w:rsidRDefault="00AD3297" w:rsidP="00AD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D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D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D3297" w:rsidRPr="00AD3297" w:rsidRDefault="00AD3297" w:rsidP="00AD329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329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AD3297" w:rsidRPr="00AD3297" w:rsidRDefault="00AD3297" w:rsidP="00AD329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AD3297" w:rsidRPr="00AD3297" w:rsidTr="00AD329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D3297" w:rsidRPr="00AD3297" w:rsidRDefault="00AD3297" w:rsidP="00AD3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F44DAF" w:rsidRDefault="00F44DAF"/>
    <w:sectPr w:rsidR="00F44DAF" w:rsidSect="00F44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D3297"/>
    <w:rsid w:val="00AD3297"/>
    <w:rsid w:val="00F44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AF"/>
  </w:style>
  <w:style w:type="paragraph" w:styleId="3">
    <w:name w:val="heading 3"/>
    <w:basedOn w:val="a"/>
    <w:link w:val="30"/>
    <w:uiPriority w:val="9"/>
    <w:qFormat/>
    <w:rsid w:val="00AD32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32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3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</Words>
  <Characters>2969</Characters>
  <Application>Microsoft Office Word</Application>
  <DocSecurity>0</DocSecurity>
  <Lines>24</Lines>
  <Paragraphs>6</Paragraphs>
  <ScaleCrop>false</ScaleCrop>
  <Company>Roga i kopita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2012-11-26T06:02:00Z</dcterms:created>
  <dcterms:modified xsi:type="dcterms:W3CDTF">2012-11-26T06:02:00Z</dcterms:modified>
</cp:coreProperties>
</file>