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456" w:rsidRPr="00A8561D" w:rsidRDefault="00645456" w:rsidP="006454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C64701">
        <w:rPr>
          <w:rFonts w:ascii="Times New Roman" w:hAnsi="Times New Roman" w:cs="Times New Roman"/>
        </w:rPr>
        <w:t>3</w:t>
      </w:r>
    </w:p>
    <w:p w:rsidR="00645456" w:rsidRPr="00A8561D" w:rsidRDefault="00645456" w:rsidP="006454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45456" w:rsidRPr="00A8561D" w:rsidRDefault="00645456" w:rsidP="006454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8B12CB">
        <w:rPr>
          <w:rFonts w:ascii="Times New Roman" w:hAnsi="Times New Roman" w:cs="Times New Roman"/>
        </w:rPr>
        <w:t>05</w:t>
      </w:r>
      <w:r>
        <w:rPr>
          <w:rFonts w:ascii="Times New Roman" w:hAnsi="Times New Roman" w:cs="Times New Roman"/>
        </w:rPr>
        <w:t xml:space="preserve">» </w:t>
      </w:r>
      <w:r w:rsidR="008B12CB">
        <w:rPr>
          <w:rFonts w:ascii="Times New Roman" w:hAnsi="Times New Roman" w:cs="Times New Roman"/>
        </w:rPr>
        <w:t>дека</w:t>
      </w:r>
      <w:r w:rsidR="00F77177">
        <w:rPr>
          <w:rFonts w:ascii="Times New Roman" w:hAnsi="Times New Roman" w:cs="Times New Roman"/>
        </w:rPr>
        <w:t>бря</w:t>
      </w:r>
      <w:r>
        <w:rPr>
          <w:rFonts w:ascii="Times New Roman" w:hAnsi="Times New Roman" w:cs="Times New Roman"/>
        </w:rPr>
        <w:t xml:space="preserve">  2012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 w:rsidR="008B12CB">
        <w:rPr>
          <w:rFonts w:ascii="Times New Roman" w:hAnsi="Times New Roman" w:cs="Times New Roman"/>
        </w:rPr>
        <w:t xml:space="preserve"> 61</w:t>
      </w:r>
    </w:p>
    <w:p w:rsidR="00645456" w:rsidRDefault="00645456" w:rsidP="00426E96">
      <w:pPr>
        <w:jc w:val="center"/>
        <w:rPr>
          <w:rFonts w:eastAsia="Times New Roman" w:cs="Times New Roman"/>
          <w:szCs w:val="24"/>
        </w:rPr>
      </w:pPr>
    </w:p>
    <w:p w:rsidR="00645456" w:rsidRDefault="00645456" w:rsidP="00426E96">
      <w:pPr>
        <w:jc w:val="center"/>
        <w:rPr>
          <w:rFonts w:eastAsia="Times New Roman" w:cs="Times New Roman"/>
          <w:szCs w:val="24"/>
        </w:rPr>
      </w:pPr>
    </w:p>
    <w:p w:rsidR="00227D9F" w:rsidRPr="00227D9F" w:rsidRDefault="00227D9F" w:rsidP="00426E96">
      <w:pPr>
        <w:jc w:val="center"/>
        <w:rPr>
          <w:rFonts w:eastAsia="Times New Roman" w:cs="Times New Roman"/>
          <w:szCs w:val="24"/>
        </w:rPr>
      </w:pPr>
      <w:r w:rsidRPr="00227D9F">
        <w:rPr>
          <w:rFonts w:eastAsia="Times New Roman" w:cs="Times New Roman"/>
          <w:szCs w:val="24"/>
        </w:rPr>
        <w:t>ПРОЕКТ</w:t>
      </w:r>
    </w:p>
    <w:p w:rsidR="00426E96" w:rsidRPr="00915C6A" w:rsidRDefault="00426E96" w:rsidP="00426E96">
      <w:pPr>
        <w:jc w:val="center"/>
        <w:rPr>
          <w:rFonts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 xml:space="preserve">ГРАЖДАНСКО-ПРАВОВОЙ ДОГОВОР </w:t>
      </w:r>
      <w:r w:rsidRPr="00915C6A">
        <w:rPr>
          <w:rFonts w:cs="Times New Roman"/>
          <w:b/>
          <w:szCs w:val="24"/>
        </w:rPr>
        <w:t xml:space="preserve">№ </w:t>
      </w:r>
      <w:r w:rsidR="00227D9F">
        <w:rPr>
          <w:rFonts w:cs="Times New Roman"/>
          <w:b/>
          <w:szCs w:val="24"/>
        </w:rPr>
        <w:t>___________</w:t>
      </w: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b/>
          <w:szCs w:val="24"/>
        </w:rPr>
        <w:t>на о</w:t>
      </w:r>
      <w:r w:rsidRPr="00915C6A">
        <w:rPr>
          <w:rFonts w:eastAsia="Times New Roman" w:cs="Times New Roman"/>
          <w:b/>
          <w:szCs w:val="24"/>
        </w:rPr>
        <w:t xml:space="preserve">казание услуг </w:t>
      </w:r>
      <w:r w:rsidR="0094553F" w:rsidRPr="00915C6A">
        <w:rPr>
          <w:rFonts w:eastAsia="Times New Roman" w:cs="Times New Roman"/>
          <w:b/>
          <w:szCs w:val="24"/>
        </w:rPr>
        <w:t xml:space="preserve">по техническому обслуживанию и ремонту внутренних электрических сетей и электрооборудования для нужд МБУЗ  </w:t>
      </w:r>
      <w:r w:rsidRPr="00915C6A">
        <w:rPr>
          <w:rFonts w:eastAsia="Times New Roman" w:cs="Times New Roman"/>
          <w:b/>
          <w:szCs w:val="24"/>
        </w:rPr>
        <w:t>«Городская клиническая поликлиника №4»</w:t>
      </w:r>
    </w:p>
    <w:p w:rsidR="00426E96" w:rsidRPr="00915C6A" w:rsidRDefault="00426E96" w:rsidP="00426E96">
      <w:pPr>
        <w:jc w:val="center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г. </w:t>
      </w:r>
      <w:r w:rsidRPr="00915C6A">
        <w:rPr>
          <w:rFonts w:cs="Times New Roman"/>
          <w:szCs w:val="24"/>
        </w:rPr>
        <w:t>Пермь</w:t>
      </w:r>
      <w:r w:rsidRPr="00915C6A">
        <w:rPr>
          <w:rFonts w:eastAsia="Times New Roman" w:cs="Times New Roman"/>
          <w:szCs w:val="24"/>
        </w:rPr>
        <w:t xml:space="preserve">                                                        </w:t>
      </w:r>
      <w:r w:rsidRPr="00915C6A">
        <w:rPr>
          <w:rFonts w:cs="Times New Roman"/>
          <w:szCs w:val="24"/>
        </w:rPr>
        <w:t xml:space="preserve">                             </w:t>
      </w:r>
      <w:r w:rsidRPr="00915C6A">
        <w:rPr>
          <w:rFonts w:eastAsia="Times New Roman" w:cs="Times New Roman"/>
          <w:szCs w:val="24"/>
        </w:rPr>
        <w:t>«</w:t>
      </w:r>
      <w:r w:rsidR="00227D9F">
        <w:rPr>
          <w:rFonts w:eastAsia="Times New Roman" w:cs="Times New Roman"/>
          <w:szCs w:val="24"/>
        </w:rPr>
        <w:t>___</w:t>
      </w:r>
      <w:r w:rsidRPr="00915C6A">
        <w:rPr>
          <w:rFonts w:eastAsia="Times New Roman" w:cs="Times New Roman"/>
          <w:szCs w:val="24"/>
        </w:rPr>
        <w:t xml:space="preserve">» </w:t>
      </w:r>
      <w:r w:rsidR="00227D9F">
        <w:rPr>
          <w:rFonts w:eastAsia="Times New Roman" w:cs="Times New Roman"/>
          <w:szCs w:val="24"/>
        </w:rPr>
        <w:t>______________</w:t>
      </w:r>
      <w:r w:rsidRPr="00915C6A">
        <w:rPr>
          <w:rFonts w:eastAsia="Times New Roman" w:cs="Times New Roman"/>
          <w:szCs w:val="24"/>
        </w:rPr>
        <w:t xml:space="preserve"> 2012  г.</w:t>
      </w:r>
    </w:p>
    <w:p w:rsidR="00426E96" w:rsidRPr="00915C6A" w:rsidRDefault="00426E96" w:rsidP="00426E96">
      <w:pPr>
        <w:jc w:val="center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6E40D9" w:rsidRPr="001D45DA" w:rsidRDefault="006E40D9" w:rsidP="006E40D9">
      <w:pPr>
        <w:ind w:firstLine="567"/>
        <w:jc w:val="both"/>
        <w:rPr>
          <w:rFonts w:eastAsia="Times New Roman" w:cs="Times New Roman"/>
          <w:szCs w:val="24"/>
        </w:rPr>
      </w:pPr>
      <w:r w:rsidRPr="001D45DA">
        <w:rPr>
          <w:rFonts w:eastAsia="Times New Roman" w:cs="Times New Roman"/>
          <w:b/>
          <w:szCs w:val="24"/>
        </w:rPr>
        <w:t xml:space="preserve">Муниципальное </w:t>
      </w:r>
      <w:r>
        <w:rPr>
          <w:rFonts w:eastAsia="Times New Roman" w:cs="Times New Roman"/>
          <w:b/>
          <w:szCs w:val="24"/>
        </w:rPr>
        <w:t xml:space="preserve">бюджетное </w:t>
      </w:r>
      <w:r w:rsidRPr="001D45DA">
        <w:rPr>
          <w:rFonts w:eastAsia="Times New Roman" w:cs="Times New Roman"/>
          <w:b/>
          <w:szCs w:val="24"/>
        </w:rPr>
        <w:t>учреждение здравоохранения</w:t>
      </w:r>
      <w:r w:rsidRPr="001D45DA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«</w:t>
      </w:r>
      <w:r w:rsidRPr="001D45DA">
        <w:rPr>
          <w:rFonts w:eastAsia="Times New Roman" w:cs="Times New Roman"/>
          <w:b/>
          <w:bCs/>
          <w:szCs w:val="24"/>
        </w:rPr>
        <w:t xml:space="preserve">Городская клиническая </w:t>
      </w:r>
      <w:r>
        <w:rPr>
          <w:rFonts w:eastAsia="Times New Roman" w:cs="Times New Roman"/>
          <w:b/>
          <w:bCs/>
          <w:szCs w:val="24"/>
        </w:rPr>
        <w:t>поликлиника»</w:t>
      </w:r>
      <w:r w:rsidRPr="001D45DA">
        <w:rPr>
          <w:rFonts w:eastAsia="Times New Roman" w:cs="Times New Roman"/>
          <w:b/>
          <w:bCs/>
          <w:szCs w:val="24"/>
        </w:rPr>
        <w:t xml:space="preserve"> № 4</w:t>
      </w:r>
      <w:r>
        <w:rPr>
          <w:rFonts w:eastAsia="Times New Roman" w:cs="Times New Roman"/>
          <w:b/>
          <w:bCs/>
          <w:szCs w:val="24"/>
        </w:rPr>
        <w:t>»</w:t>
      </w:r>
      <w:r w:rsidRPr="001D45DA">
        <w:rPr>
          <w:rFonts w:eastAsia="Times New Roman" w:cs="Times New Roman"/>
          <w:szCs w:val="24"/>
        </w:rPr>
        <w:t>, именуемое в дальнейшем З</w:t>
      </w:r>
      <w:r>
        <w:rPr>
          <w:rFonts w:eastAsia="Times New Roman" w:cs="Times New Roman"/>
          <w:szCs w:val="24"/>
        </w:rPr>
        <w:t>аказчик</w:t>
      </w:r>
      <w:r w:rsidRPr="001D45DA">
        <w:rPr>
          <w:rFonts w:eastAsia="Times New Roman" w:cs="Times New Roman"/>
          <w:szCs w:val="24"/>
        </w:rPr>
        <w:t xml:space="preserve">, в лице главного врача </w:t>
      </w:r>
      <w:r w:rsidRPr="0078445D">
        <w:rPr>
          <w:rFonts w:eastAsia="Times New Roman" w:cs="Times New Roman"/>
          <w:szCs w:val="24"/>
        </w:rPr>
        <w:t>Зуевой Надежды Максимовны, действующего на основании Устава, с одной стороны</w:t>
      </w:r>
      <w:r w:rsidRPr="001D45DA">
        <w:rPr>
          <w:rFonts w:eastAsia="Times New Roman" w:cs="Times New Roman"/>
          <w:szCs w:val="24"/>
        </w:rPr>
        <w:t>, и _________________________________,  именуемое в дальнейшем П</w:t>
      </w:r>
      <w:r>
        <w:rPr>
          <w:rFonts w:eastAsia="Times New Roman" w:cs="Times New Roman"/>
          <w:szCs w:val="24"/>
        </w:rPr>
        <w:t>оставщик</w:t>
      </w:r>
      <w:r w:rsidRPr="001D45DA">
        <w:rPr>
          <w:rFonts w:eastAsia="Times New Roman" w:cs="Times New Roman"/>
          <w:szCs w:val="24"/>
        </w:rPr>
        <w:t>,  в лице _________________________________________, действующего на основании _________________________,  с другой стороны, по результату</w:t>
      </w:r>
      <w:r>
        <w:rPr>
          <w:rFonts w:eastAsia="Times New Roman" w:cs="Times New Roman"/>
          <w:szCs w:val="24"/>
        </w:rPr>
        <w:t xml:space="preserve"> запроса котировок </w:t>
      </w:r>
      <w:r w:rsidRPr="001D45DA">
        <w:rPr>
          <w:rFonts w:eastAsia="Times New Roman" w:cs="Times New Roman"/>
          <w:szCs w:val="24"/>
        </w:rPr>
        <w:t>(протокол № ____от «____»_______________201</w:t>
      </w:r>
      <w:r>
        <w:rPr>
          <w:rFonts w:eastAsia="Times New Roman" w:cs="Times New Roman"/>
          <w:szCs w:val="24"/>
        </w:rPr>
        <w:t>2</w:t>
      </w:r>
      <w:r w:rsidRPr="001D45DA">
        <w:rPr>
          <w:rFonts w:eastAsia="Times New Roman" w:cs="Times New Roman"/>
          <w:szCs w:val="24"/>
        </w:rPr>
        <w:t xml:space="preserve"> года</w:t>
      </w:r>
      <w:r>
        <w:rPr>
          <w:rFonts w:eastAsia="Times New Roman" w:cs="Times New Roman"/>
          <w:szCs w:val="24"/>
        </w:rPr>
        <w:t xml:space="preserve">) </w:t>
      </w:r>
      <w:r w:rsidRPr="001D45DA">
        <w:rPr>
          <w:rFonts w:eastAsia="Times New Roman" w:cs="Times New Roman"/>
          <w:szCs w:val="24"/>
        </w:rPr>
        <w:t>заключили настоящий Договор о нижеследующем: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1.   Предмет Договора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1.1. </w:t>
      </w:r>
      <w:r w:rsidRPr="00915C6A">
        <w:rPr>
          <w:rFonts w:cs="Times New Roman"/>
          <w:snapToGrid w:val="0"/>
          <w:szCs w:val="24"/>
        </w:rPr>
        <w:t>Исполнитель</w:t>
      </w:r>
      <w:r w:rsidRPr="00915C6A">
        <w:rPr>
          <w:rFonts w:eastAsia="Times New Roman" w:cs="Times New Roman"/>
          <w:snapToGrid w:val="0"/>
          <w:szCs w:val="24"/>
        </w:rPr>
        <w:t xml:space="preserve"> обязуется </w:t>
      </w:r>
      <w:r w:rsidRPr="00915C6A">
        <w:rPr>
          <w:szCs w:val="24"/>
        </w:rPr>
        <w:t>о</w:t>
      </w:r>
      <w:r w:rsidRPr="00915C6A">
        <w:rPr>
          <w:rFonts w:eastAsia="Times New Roman" w:cs="Times New Roman"/>
          <w:szCs w:val="24"/>
        </w:rPr>
        <w:t>каза</w:t>
      </w:r>
      <w:r w:rsidRPr="00915C6A">
        <w:rPr>
          <w:szCs w:val="24"/>
        </w:rPr>
        <w:t>ть</w:t>
      </w:r>
      <w:r w:rsidRPr="00915C6A">
        <w:rPr>
          <w:rFonts w:eastAsia="Times New Roman" w:cs="Times New Roman"/>
          <w:szCs w:val="24"/>
        </w:rPr>
        <w:t xml:space="preserve"> услуг</w:t>
      </w:r>
      <w:r w:rsidRPr="00915C6A">
        <w:rPr>
          <w:szCs w:val="24"/>
        </w:rPr>
        <w:t>и</w:t>
      </w:r>
      <w:r w:rsidRPr="00915C6A">
        <w:rPr>
          <w:rFonts w:eastAsia="Times New Roman" w:cs="Times New Roman"/>
          <w:szCs w:val="24"/>
        </w:rPr>
        <w:t xml:space="preserve"> </w:t>
      </w:r>
      <w:r w:rsidR="0094553F" w:rsidRPr="00915C6A">
        <w:rPr>
          <w:rFonts w:eastAsia="Times New Roman" w:cs="Times New Roman"/>
          <w:szCs w:val="24"/>
        </w:rPr>
        <w:t>по техническому обслуживанию и ремонту внутренних электрических сетей и электрооборудования для нужд МБУЗ  «Городская клиническая поликлиника №4»</w:t>
      </w:r>
      <w:r w:rsidRPr="00915C6A">
        <w:rPr>
          <w:rFonts w:eastAsia="Times New Roman" w:cs="Times New Roman"/>
          <w:snapToGrid w:val="0"/>
          <w:szCs w:val="24"/>
        </w:rPr>
        <w:t xml:space="preserve">, а Заказчик обязуется принять и оплатить выполненные </w:t>
      </w:r>
      <w:r w:rsidRPr="00915C6A">
        <w:rPr>
          <w:rFonts w:cs="Times New Roman"/>
          <w:snapToGrid w:val="0"/>
          <w:szCs w:val="24"/>
        </w:rPr>
        <w:t>услуги</w:t>
      </w:r>
      <w:r w:rsidRPr="00915C6A">
        <w:rPr>
          <w:rFonts w:eastAsia="Times New Roman" w:cs="Times New Roman"/>
          <w:snapToGrid w:val="0"/>
          <w:szCs w:val="24"/>
        </w:rPr>
        <w:t>.</w:t>
      </w:r>
      <w:r w:rsidRPr="00915C6A">
        <w:rPr>
          <w:rFonts w:eastAsia="Times New Roman" w:cs="Times New Roman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bCs/>
          <w:snapToGrid w:val="0"/>
          <w:szCs w:val="24"/>
        </w:rPr>
      </w:pPr>
      <w:r w:rsidRPr="00915C6A">
        <w:rPr>
          <w:rFonts w:eastAsia="Times New Roman" w:cs="Times New Roman"/>
          <w:b/>
          <w:szCs w:val="24"/>
        </w:rPr>
        <w:t>2.</w:t>
      </w:r>
      <w:r w:rsidRPr="00915C6A">
        <w:rPr>
          <w:rFonts w:eastAsia="Times New Roman" w:cs="Times New Roman"/>
          <w:b/>
          <w:bCs/>
          <w:snapToGrid w:val="0"/>
          <w:szCs w:val="24"/>
        </w:rPr>
        <w:t xml:space="preserve"> Сроки и место </w:t>
      </w:r>
      <w:r w:rsidRPr="00915C6A">
        <w:rPr>
          <w:rFonts w:cs="Times New Roman"/>
          <w:b/>
          <w:bCs/>
          <w:snapToGrid w:val="0"/>
          <w:szCs w:val="24"/>
        </w:rPr>
        <w:t>оказания услуг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2.1. Срок </w:t>
      </w:r>
      <w:r w:rsidRPr="00915C6A">
        <w:rPr>
          <w:rFonts w:cs="Times New Roman"/>
          <w:snapToGrid w:val="0"/>
          <w:szCs w:val="24"/>
        </w:rPr>
        <w:t>оказания услуг</w:t>
      </w:r>
      <w:r w:rsidRPr="00915C6A">
        <w:rPr>
          <w:rFonts w:eastAsia="Times New Roman" w:cs="Times New Roman"/>
          <w:snapToGrid w:val="0"/>
          <w:szCs w:val="24"/>
        </w:rPr>
        <w:t>:</w:t>
      </w:r>
      <w:r w:rsidRPr="00915C6A">
        <w:rPr>
          <w:rFonts w:eastAsia="Times New Roman" w:cs="Times New Roman"/>
          <w:szCs w:val="24"/>
        </w:rPr>
        <w:t xml:space="preserve"> с </w:t>
      </w:r>
      <w:r w:rsidR="00CC24D9">
        <w:rPr>
          <w:rFonts w:eastAsia="Times New Roman" w:cs="Times New Roman"/>
          <w:szCs w:val="24"/>
        </w:rPr>
        <w:t>«</w:t>
      </w:r>
      <w:r w:rsidR="00645456">
        <w:rPr>
          <w:rFonts w:eastAsia="Times New Roman" w:cs="Times New Roman"/>
          <w:szCs w:val="24"/>
        </w:rPr>
        <w:t>__</w:t>
      </w:r>
      <w:r w:rsidR="00CC24D9">
        <w:rPr>
          <w:rFonts w:eastAsia="Times New Roman" w:cs="Times New Roman"/>
          <w:szCs w:val="24"/>
        </w:rPr>
        <w:t xml:space="preserve">» </w:t>
      </w:r>
      <w:r w:rsidR="00F77177">
        <w:rPr>
          <w:rFonts w:eastAsia="Times New Roman" w:cs="Times New Roman"/>
          <w:szCs w:val="24"/>
        </w:rPr>
        <w:t>__________</w:t>
      </w:r>
      <w:r w:rsidR="00CC24D9">
        <w:rPr>
          <w:rFonts w:eastAsia="Times New Roman" w:cs="Times New Roman"/>
          <w:szCs w:val="24"/>
        </w:rPr>
        <w:t xml:space="preserve"> 2012 года по «</w:t>
      </w:r>
      <w:r w:rsidR="00F77177">
        <w:rPr>
          <w:rFonts w:eastAsia="Times New Roman" w:cs="Times New Roman"/>
          <w:szCs w:val="24"/>
        </w:rPr>
        <w:t>__</w:t>
      </w:r>
      <w:r w:rsidR="00CC24D9">
        <w:rPr>
          <w:rFonts w:eastAsia="Times New Roman" w:cs="Times New Roman"/>
          <w:szCs w:val="24"/>
        </w:rPr>
        <w:t xml:space="preserve">» </w:t>
      </w:r>
      <w:r w:rsidR="00F77177">
        <w:rPr>
          <w:rFonts w:eastAsia="Times New Roman" w:cs="Times New Roman"/>
          <w:szCs w:val="24"/>
        </w:rPr>
        <w:t>_________</w:t>
      </w:r>
      <w:r w:rsidR="00CC24D9">
        <w:rPr>
          <w:rFonts w:eastAsia="Times New Roman" w:cs="Times New Roman"/>
          <w:szCs w:val="24"/>
        </w:rPr>
        <w:t xml:space="preserve"> 201</w:t>
      </w:r>
      <w:r w:rsidR="00F77177">
        <w:rPr>
          <w:rFonts w:eastAsia="Times New Roman" w:cs="Times New Roman"/>
          <w:szCs w:val="24"/>
        </w:rPr>
        <w:t>3</w:t>
      </w:r>
      <w:r w:rsidR="00CC24D9">
        <w:rPr>
          <w:rFonts w:eastAsia="Times New Roman" w:cs="Times New Roman"/>
          <w:szCs w:val="24"/>
        </w:rPr>
        <w:t xml:space="preserve"> года. </w:t>
      </w:r>
    </w:p>
    <w:p w:rsidR="00426E96" w:rsidRPr="00915C6A" w:rsidRDefault="00426E96" w:rsidP="00426E96">
      <w:pPr>
        <w:ind w:firstLine="567"/>
        <w:jc w:val="both"/>
        <w:rPr>
          <w:rFonts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2.2. </w:t>
      </w:r>
      <w:r w:rsidRPr="00915C6A">
        <w:rPr>
          <w:rFonts w:eastAsia="Times New Roman" w:cs="Times New Roman"/>
          <w:szCs w:val="24"/>
        </w:rPr>
        <w:t xml:space="preserve">Место </w:t>
      </w:r>
      <w:r w:rsidRPr="00915C6A">
        <w:rPr>
          <w:rFonts w:cs="Times New Roman"/>
          <w:szCs w:val="24"/>
        </w:rPr>
        <w:t>оказания услуг</w:t>
      </w:r>
      <w:r w:rsidRPr="00915C6A">
        <w:rPr>
          <w:rFonts w:eastAsia="Times New Roman" w:cs="Times New Roman"/>
          <w:szCs w:val="24"/>
        </w:rPr>
        <w:t xml:space="preserve">: 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1 МБУЗ «ГКП № 4» по ул. Шоссе Космонавтов, д. 108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2 МБУЗ «ГКП № 4»по ул. Транспортная, д. 27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3 МБУЗ «ГКП № 4»по ул. Куфонина, д. 12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4 МБУЗ «ГКП № 4»по ул. Орджоникидзе, д. 159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5 МБУЗ «ГКП № 4»по ул. Екатерининская, д. 224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помещение администрации МБУЗ «ГКП № 4» по ул. Академика Вавилова, д. 4</w:t>
      </w:r>
      <w:r w:rsidR="00CC24D9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Женская консультация № 4 МБУЗ «ГКП № 4» по ул. Машинистов, 20</w:t>
      </w:r>
    </w:p>
    <w:p w:rsid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Женская консультация № 1 МБУЗ «ГКП № 4» по ул. Желябова, 10.</w:t>
      </w:r>
    </w:p>
    <w:p w:rsidR="00CC24D9" w:rsidRPr="00915C6A" w:rsidRDefault="00CC24D9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>
        <w:rPr>
          <w:rFonts w:eastAsia="Times New Roman" w:cs="Times New Roman"/>
          <w:szCs w:val="24"/>
        </w:rPr>
        <w:t xml:space="preserve">- Пункт доврачебного приема МБУЗ «ГКП №4» по ул. Новоколхозная, д. 2.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 xml:space="preserve">3. </w:t>
      </w:r>
      <w:r w:rsidRPr="00915C6A">
        <w:rPr>
          <w:rFonts w:cs="Times New Roman"/>
          <w:b/>
          <w:szCs w:val="24"/>
        </w:rPr>
        <w:t>Обязанности З</w:t>
      </w:r>
      <w:r w:rsidRPr="00915C6A">
        <w:rPr>
          <w:rFonts w:eastAsia="Times New Roman" w:cs="Times New Roman"/>
          <w:b/>
          <w:szCs w:val="24"/>
        </w:rPr>
        <w:t>аказчика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Заказчик обязуется: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3.1. Оплатить </w:t>
      </w:r>
      <w:r w:rsidRPr="00915C6A">
        <w:rPr>
          <w:rFonts w:cs="Times New Roman"/>
          <w:szCs w:val="24"/>
        </w:rPr>
        <w:t>услуги Исполнителя</w:t>
      </w:r>
      <w:r w:rsidRPr="00915C6A">
        <w:rPr>
          <w:rFonts w:eastAsia="Times New Roman" w:cs="Times New Roman"/>
          <w:szCs w:val="24"/>
        </w:rPr>
        <w:t xml:space="preserve"> в размере, определенном в условиях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3.2. Представлять </w:t>
      </w:r>
      <w:r w:rsidRPr="00915C6A">
        <w:rPr>
          <w:rFonts w:cs="Times New Roman"/>
          <w:szCs w:val="24"/>
        </w:rPr>
        <w:t>Исполнителю</w:t>
      </w:r>
      <w:r w:rsidRPr="00915C6A">
        <w:rPr>
          <w:rFonts w:eastAsia="Times New Roman" w:cs="Times New Roman"/>
          <w:szCs w:val="24"/>
        </w:rPr>
        <w:t xml:space="preserve"> информацию, необходимую для </w:t>
      </w:r>
      <w:r w:rsidRPr="00915C6A">
        <w:rPr>
          <w:rFonts w:cs="Times New Roman"/>
          <w:szCs w:val="24"/>
        </w:rPr>
        <w:t>оказания услуг согласно</w:t>
      </w:r>
      <w:r w:rsidRPr="00915C6A">
        <w:rPr>
          <w:rFonts w:eastAsia="Times New Roman" w:cs="Times New Roman"/>
          <w:szCs w:val="24"/>
        </w:rPr>
        <w:t xml:space="preserve"> условиям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3.3. Рассматривать предложения </w:t>
      </w:r>
      <w:r w:rsidRPr="00915C6A">
        <w:rPr>
          <w:rFonts w:cs="Times New Roman"/>
          <w:szCs w:val="24"/>
        </w:rPr>
        <w:t>Исполнителя</w:t>
      </w:r>
      <w:r w:rsidRPr="00915C6A">
        <w:rPr>
          <w:rFonts w:eastAsia="Times New Roman" w:cs="Times New Roman"/>
          <w:szCs w:val="24"/>
        </w:rPr>
        <w:t xml:space="preserve"> в срок, определенный в условиях Договора, со дня их представления, давать по ним письменные заключения.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3.4. Выдавать </w:t>
      </w:r>
      <w:r w:rsidRPr="00915C6A">
        <w:rPr>
          <w:rFonts w:cs="Times New Roman"/>
          <w:szCs w:val="24"/>
        </w:rPr>
        <w:t>Исполнителю</w:t>
      </w:r>
      <w:r w:rsidRPr="00915C6A">
        <w:rPr>
          <w:rFonts w:eastAsia="Times New Roman" w:cs="Times New Roman"/>
          <w:szCs w:val="24"/>
        </w:rPr>
        <w:t xml:space="preserve"> доверенности на проведение от лица Заказчика необходимых хозяйственных операций.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3.5. Разрешать доступ персоналу</w:t>
      </w:r>
      <w:r w:rsidR="00915C6A">
        <w:rPr>
          <w:rFonts w:eastAsia="Times New Roman" w:cs="Times New Roman"/>
          <w:szCs w:val="24"/>
        </w:rPr>
        <w:t xml:space="preserve"> </w:t>
      </w:r>
      <w:r w:rsidRPr="00915C6A">
        <w:rPr>
          <w:rFonts w:cs="Times New Roman"/>
          <w:szCs w:val="24"/>
        </w:rPr>
        <w:t>Исполнителя</w:t>
      </w:r>
      <w:r w:rsidRPr="00915C6A">
        <w:rPr>
          <w:rFonts w:eastAsia="Times New Roman" w:cs="Times New Roman"/>
          <w:szCs w:val="24"/>
        </w:rPr>
        <w:t xml:space="preserve"> в помещения в целях </w:t>
      </w:r>
      <w:r w:rsidRPr="00915C6A">
        <w:rPr>
          <w:rFonts w:cs="Times New Roman"/>
          <w:szCs w:val="24"/>
        </w:rPr>
        <w:t>оказания</w:t>
      </w:r>
      <w:r w:rsidRPr="00915C6A">
        <w:rPr>
          <w:rFonts w:eastAsia="Times New Roman" w:cs="Times New Roman"/>
          <w:szCs w:val="24"/>
        </w:rPr>
        <w:t xml:space="preserve"> необходимых </w:t>
      </w:r>
      <w:r w:rsidRPr="00915C6A">
        <w:rPr>
          <w:rFonts w:cs="Times New Roman"/>
          <w:szCs w:val="24"/>
        </w:rPr>
        <w:t>услуг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3.</w:t>
      </w:r>
      <w:r w:rsidRPr="00915C6A">
        <w:rPr>
          <w:rFonts w:cs="Times New Roman"/>
          <w:szCs w:val="24"/>
        </w:rPr>
        <w:t>6</w:t>
      </w:r>
      <w:r w:rsidRPr="00915C6A">
        <w:rPr>
          <w:rFonts w:eastAsia="Times New Roman" w:cs="Times New Roman"/>
          <w:szCs w:val="24"/>
        </w:rPr>
        <w:t>.</w:t>
      </w:r>
      <w:r w:rsidR="00CC24D9">
        <w:rPr>
          <w:rFonts w:eastAsia="Times New Roman" w:cs="Times New Roman"/>
          <w:szCs w:val="24"/>
        </w:rPr>
        <w:t xml:space="preserve"> </w:t>
      </w:r>
      <w:r w:rsidRPr="00915C6A">
        <w:rPr>
          <w:rFonts w:eastAsia="Times New Roman" w:cs="Times New Roman"/>
          <w:szCs w:val="24"/>
        </w:rPr>
        <w:t xml:space="preserve">Заказчик назначает представителя, который от имени Заказчика совместно с </w:t>
      </w:r>
      <w:r w:rsidRPr="00915C6A">
        <w:rPr>
          <w:rFonts w:cs="Times New Roman"/>
          <w:szCs w:val="24"/>
        </w:rPr>
        <w:t>Исполнителем</w:t>
      </w:r>
      <w:r w:rsidRPr="00915C6A">
        <w:rPr>
          <w:rFonts w:eastAsia="Times New Roman" w:cs="Times New Roman"/>
          <w:szCs w:val="24"/>
        </w:rPr>
        <w:t xml:space="preserve"> оформляет акты на </w:t>
      </w:r>
      <w:r w:rsidRPr="00915C6A">
        <w:rPr>
          <w:rFonts w:cs="Times New Roman"/>
          <w:szCs w:val="24"/>
        </w:rPr>
        <w:t>оказанные услуги</w:t>
      </w:r>
      <w:r w:rsidRPr="00915C6A">
        <w:rPr>
          <w:rFonts w:eastAsia="Times New Roman" w:cs="Times New Roman"/>
          <w:szCs w:val="24"/>
        </w:rPr>
        <w:t xml:space="preserve">, осуществляет контроль за </w:t>
      </w:r>
      <w:r w:rsidRPr="00915C6A">
        <w:rPr>
          <w:rFonts w:cs="Times New Roman"/>
          <w:szCs w:val="24"/>
        </w:rPr>
        <w:t>оказанием услуг</w:t>
      </w:r>
      <w:r w:rsidRPr="00915C6A">
        <w:rPr>
          <w:rFonts w:eastAsia="Times New Roman" w:cs="Times New Roman"/>
          <w:szCs w:val="24"/>
        </w:rPr>
        <w:t xml:space="preserve">, а </w:t>
      </w:r>
      <w:r w:rsidRPr="00915C6A">
        <w:rPr>
          <w:rFonts w:eastAsia="Times New Roman" w:cs="Times New Roman"/>
          <w:szCs w:val="24"/>
        </w:rPr>
        <w:lastRenderedPageBreak/>
        <w:t xml:space="preserve">также производит проверку соответствия используемых </w:t>
      </w:r>
      <w:r w:rsidRPr="00915C6A">
        <w:rPr>
          <w:rFonts w:cs="Times New Roman"/>
          <w:szCs w:val="24"/>
        </w:rPr>
        <w:t>Исполнителем</w:t>
      </w:r>
      <w:r w:rsidRPr="00915C6A">
        <w:rPr>
          <w:rFonts w:eastAsia="Times New Roman" w:cs="Times New Roman"/>
          <w:szCs w:val="24"/>
        </w:rPr>
        <w:t xml:space="preserve"> материалов и оборудования </w:t>
      </w:r>
      <w:r w:rsidR="00CC24D9">
        <w:rPr>
          <w:rFonts w:eastAsia="Times New Roman" w:cs="Times New Roman"/>
          <w:szCs w:val="24"/>
        </w:rPr>
        <w:t>при техническом обслуживании и ремонте оборудования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Уполномоченный Заказчиком представитель имеет право беспрепятственного доступа ко всем видам </w:t>
      </w:r>
      <w:r w:rsidRPr="00915C6A">
        <w:rPr>
          <w:rFonts w:cs="Times New Roman"/>
          <w:szCs w:val="24"/>
        </w:rPr>
        <w:t>услуг</w:t>
      </w:r>
      <w:r w:rsidRPr="00915C6A">
        <w:rPr>
          <w:rFonts w:eastAsia="Times New Roman" w:cs="Times New Roman"/>
          <w:szCs w:val="24"/>
        </w:rPr>
        <w:t xml:space="preserve"> в течение всего периода их </w:t>
      </w:r>
      <w:r w:rsidRPr="00915C6A">
        <w:rPr>
          <w:rFonts w:cs="Times New Roman"/>
          <w:szCs w:val="24"/>
        </w:rPr>
        <w:t>оказания</w:t>
      </w:r>
      <w:r w:rsidRPr="00915C6A">
        <w:rPr>
          <w:rFonts w:eastAsia="Times New Roman" w:cs="Times New Roman"/>
          <w:szCs w:val="24"/>
        </w:rPr>
        <w:t xml:space="preserve"> и в любое время производства.</w:t>
      </w:r>
    </w:p>
    <w:p w:rsidR="00227D9F" w:rsidRDefault="00227D9F" w:rsidP="00426E96">
      <w:pPr>
        <w:jc w:val="center"/>
        <w:rPr>
          <w:rFonts w:eastAsia="Times New Roman" w:cs="Times New Roman"/>
          <w:b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 xml:space="preserve">4. Обязанности </w:t>
      </w:r>
      <w:r w:rsidRPr="00915C6A">
        <w:rPr>
          <w:rFonts w:cs="Times New Roman"/>
          <w:b/>
          <w:szCs w:val="24"/>
        </w:rPr>
        <w:t>Исполнителя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cs="Times New Roman"/>
          <w:szCs w:val="24"/>
        </w:rPr>
        <w:t>Исполнитель</w:t>
      </w:r>
      <w:r w:rsidRPr="00915C6A">
        <w:rPr>
          <w:rFonts w:eastAsia="Times New Roman" w:cs="Times New Roman"/>
          <w:szCs w:val="24"/>
        </w:rPr>
        <w:t xml:space="preserve"> обязуется: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4.1. </w:t>
      </w:r>
      <w:r w:rsidRPr="00915C6A">
        <w:rPr>
          <w:rFonts w:cs="Times New Roman"/>
          <w:szCs w:val="24"/>
        </w:rPr>
        <w:t>Оказывать услуги</w:t>
      </w:r>
      <w:r w:rsidRPr="00915C6A">
        <w:rPr>
          <w:rFonts w:eastAsia="Times New Roman" w:cs="Times New Roman"/>
          <w:szCs w:val="24"/>
        </w:rPr>
        <w:t xml:space="preserve">, предусмотренные настоящим Договором, в соответствии с техническим заданием, в установленные сроки согласно графика </w:t>
      </w:r>
      <w:r w:rsidR="00CC24D9">
        <w:rPr>
          <w:rFonts w:eastAsia="Times New Roman" w:cs="Times New Roman"/>
          <w:szCs w:val="24"/>
        </w:rPr>
        <w:t>оказания услуг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4.2. </w:t>
      </w:r>
      <w:r w:rsidRPr="00915C6A">
        <w:rPr>
          <w:rFonts w:cs="Times New Roman"/>
          <w:szCs w:val="24"/>
        </w:rPr>
        <w:t>Оказывать услуги</w:t>
      </w:r>
      <w:r w:rsidRPr="00915C6A">
        <w:rPr>
          <w:rFonts w:eastAsia="Times New Roman" w:cs="Times New Roman"/>
          <w:szCs w:val="24"/>
        </w:rPr>
        <w:t xml:space="preserve"> по техническому обслуживанию в отопительный сезон  круглосуточно. 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iCs/>
          <w:szCs w:val="24"/>
        </w:rPr>
      </w:pPr>
      <w:r w:rsidRPr="00915C6A">
        <w:rPr>
          <w:rFonts w:eastAsia="Times New Roman" w:cs="Times New Roman"/>
          <w:szCs w:val="24"/>
        </w:rPr>
        <w:t xml:space="preserve">4.3. В случае невозможности </w:t>
      </w:r>
      <w:r w:rsidRPr="00915C6A">
        <w:rPr>
          <w:rFonts w:cs="Times New Roman"/>
          <w:szCs w:val="24"/>
        </w:rPr>
        <w:t>оказания услуг</w:t>
      </w:r>
      <w:r w:rsidRPr="00915C6A">
        <w:rPr>
          <w:rFonts w:eastAsia="Times New Roman" w:cs="Times New Roman"/>
          <w:szCs w:val="24"/>
        </w:rPr>
        <w:t xml:space="preserve"> незамедлительно уведомить об этом Заказчика.</w:t>
      </w:r>
      <w:r w:rsidRPr="00915C6A">
        <w:rPr>
          <w:rFonts w:cs="Times New Roman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4.4.  </w:t>
      </w:r>
      <w:r w:rsidR="00347A17" w:rsidRPr="00915C6A">
        <w:rPr>
          <w:rFonts w:cs="Times New Roman"/>
          <w:szCs w:val="24"/>
        </w:rPr>
        <w:t>Исполнитель</w:t>
      </w:r>
      <w:r w:rsidRPr="00915C6A">
        <w:rPr>
          <w:rFonts w:eastAsia="Times New Roman" w:cs="Times New Roman"/>
          <w:szCs w:val="24"/>
        </w:rPr>
        <w:t xml:space="preserve"> </w:t>
      </w:r>
      <w:r w:rsidR="00347A17" w:rsidRPr="00915C6A">
        <w:rPr>
          <w:rFonts w:cs="Times New Roman"/>
          <w:szCs w:val="24"/>
        </w:rPr>
        <w:t>о</w:t>
      </w:r>
      <w:r w:rsidRPr="00915C6A">
        <w:rPr>
          <w:rFonts w:eastAsia="Times New Roman" w:cs="Times New Roman"/>
          <w:szCs w:val="24"/>
        </w:rPr>
        <w:t xml:space="preserve">рганизует </w:t>
      </w:r>
      <w:r w:rsidR="00347A17" w:rsidRPr="00915C6A">
        <w:rPr>
          <w:rFonts w:cs="Times New Roman"/>
          <w:szCs w:val="24"/>
        </w:rPr>
        <w:t>оказание услуг</w:t>
      </w:r>
      <w:r w:rsidRPr="00915C6A">
        <w:rPr>
          <w:rFonts w:eastAsia="Times New Roman" w:cs="Times New Roman"/>
          <w:szCs w:val="24"/>
        </w:rPr>
        <w:t xml:space="preserve"> п</w:t>
      </w:r>
      <w:r w:rsidR="00347A17" w:rsidRPr="00915C6A">
        <w:rPr>
          <w:rFonts w:cs="Times New Roman"/>
          <w:szCs w:val="24"/>
        </w:rPr>
        <w:t>о техническому обслуживанию на О</w:t>
      </w:r>
      <w:r w:rsidRPr="00915C6A">
        <w:rPr>
          <w:rFonts w:eastAsia="Times New Roman" w:cs="Times New Roman"/>
          <w:szCs w:val="24"/>
        </w:rPr>
        <w:t>бъект</w:t>
      </w:r>
      <w:r w:rsidR="00347A17" w:rsidRPr="00915C6A">
        <w:rPr>
          <w:rFonts w:cs="Times New Roman"/>
          <w:szCs w:val="24"/>
        </w:rPr>
        <w:t>ах</w:t>
      </w:r>
      <w:r w:rsidRPr="00915C6A">
        <w:rPr>
          <w:rFonts w:eastAsia="Times New Roman" w:cs="Times New Roman"/>
          <w:szCs w:val="24"/>
        </w:rPr>
        <w:t xml:space="preserve"> по планам и графикам, согласованным с Заказчиком.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4.5. Обеспечивает персонал, занятый на техническом обслуживании, сп</w:t>
      </w:r>
      <w:r w:rsidR="00347A17" w:rsidRPr="00915C6A">
        <w:rPr>
          <w:rFonts w:cs="Times New Roman"/>
          <w:szCs w:val="24"/>
        </w:rPr>
        <w:t>ецодеждой, обувью, инструментом</w:t>
      </w:r>
      <w:r w:rsidRPr="00915C6A">
        <w:rPr>
          <w:rFonts w:eastAsia="Times New Roman" w:cs="Times New Roman"/>
          <w:szCs w:val="24"/>
        </w:rPr>
        <w:t>, согласно действующим нормам и правилам. Данные расходы входят в стоимость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4.6. </w:t>
      </w:r>
      <w:r w:rsidR="00347A17" w:rsidRPr="00915C6A">
        <w:rPr>
          <w:rFonts w:cs="Times New Roman"/>
          <w:szCs w:val="24"/>
        </w:rPr>
        <w:t>Осуществлять</w:t>
      </w:r>
      <w:r w:rsidRPr="00915C6A">
        <w:rPr>
          <w:rFonts w:eastAsia="Times New Roman" w:cs="Times New Roman"/>
          <w:szCs w:val="24"/>
        </w:rPr>
        <w:t xml:space="preserve"> транспортные услуги по доставке необходимых материалов по своим расценкам</w:t>
      </w:r>
      <w:r w:rsidR="00347A17" w:rsidRPr="00915C6A">
        <w:rPr>
          <w:rFonts w:cs="Times New Roman"/>
          <w:szCs w:val="24"/>
        </w:rPr>
        <w:t xml:space="preserve"> за свой счет</w:t>
      </w:r>
      <w:r w:rsidRPr="00915C6A">
        <w:rPr>
          <w:rFonts w:eastAsia="Times New Roman" w:cs="Times New Roman"/>
          <w:szCs w:val="24"/>
        </w:rPr>
        <w:t>. Данные расходы входят в стоимость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4.7. </w:t>
      </w:r>
      <w:r w:rsidR="00347A17" w:rsidRPr="00915C6A">
        <w:rPr>
          <w:rFonts w:cs="Times New Roman"/>
          <w:szCs w:val="24"/>
        </w:rPr>
        <w:t>Исполнитель</w:t>
      </w:r>
      <w:r w:rsidRPr="00915C6A">
        <w:rPr>
          <w:rFonts w:eastAsia="Times New Roman" w:cs="Times New Roman"/>
          <w:szCs w:val="24"/>
        </w:rPr>
        <w:t xml:space="preserve"> ни полностью, ни частично не вправе передавать свои обязательства по настоящему Договору.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5.  Цена договора и порядок расчетов</w:t>
      </w:r>
    </w:p>
    <w:p w:rsidR="00426E96" w:rsidRPr="00227D9F" w:rsidRDefault="00426E96" w:rsidP="00227D9F">
      <w:pPr>
        <w:ind w:firstLine="567"/>
        <w:jc w:val="both"/>
        <w:rPr>
          <w:szCs w:val="24"/>
        </w:rPr>
      </w:pPr>
      <w:r w:rsidRPr="00915C6A">
        <w:rPr>
          <w:rFonts w:eastAsia="Times New Roman" w:cs="Times New Roman"/>
          <w:szCs w:val="24"/>
        </w:rPr>
        <w:t xml:space="preserve">5.1. </w:t>
      </w:r>
      <w:r w:rsidRPr="00915C6A">
        <w:rPr>
          <w:rFonts w:eastAsia="Times New Roman" w:cs="Times New Roman"/>
          <w:snapToGrid w:val="0"/>
          <w:szCs w:val="24"/>
        </w:rPr>
        <w:t xml:space="preserve">Цена Договора составляет </w:t>
      </w:r>
      <w:r w:rsidR="00227D9F" w:rsidRPr="00227D9F">
        <w:rPr>
          <w:szCs w:val="24"/>
        </w:rPr>
        <w:t xml:space="preserve">________________ </w:t>
      </w:r>
      <w:r w:rsidR="0094553F" w:rsidRPr="00227D9F">
        <w:rPr>
          <w:szCs w:val="24"/>
        </w:rPr>
        <w:t xml:space="preserve"> рублей </w:t>
      </w:r>
      <w:r w:rsidR="00227D9F" w:rsidRPr="00227D9F">
        <w:rPr>
          <w:szCs w:val="24"/>
        </w:rPr>
        <w:t>_____</w:t>
      </w:r>
      <w:r w:rsidR="0094553F" w:rsidRPr="00227D9F">
        <w:rPr>
          <w:szCs w:val="24"/>
        </w:rPr>
        <w:t xml:space="preserve"> копеек.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5.2. </w:t>
      </w:r>
      <w:r w:rsidR="006E40D9" w:rsidRPr="006E40D9">
        <w:rPr>
          <w:szCs w:val="24"/>
        </w:rPr>
        <w:t xml:space="preserve">Цена включает расходы по техническому обслуживанию и ремонту внутренних электрических сетей и электрооборудования, транспортировку, погрузочно-разгрузочные работы, на приобретение и замену износившихся узлов, деталей и иных материалов, необходимых для ремонта и восстановления функционирования оборудования и электрических сетей, а также налоги, сборы и иные обязательные платежи, а также иные расходы, которые могут возникнуть при исполнении договора. </w:t>
      </w:r>
      <w:r w:rsidR="001E6CD6" w:rsidRPr="006E40D9">
        <w:rPr>
          <w:rFonts w:eastAsia="Times New Roman" w:cs="Times New Roman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5.3. Цена Договора является твердой и не может изменяться в ходе его исполнения, за исключением соглашения сторон о снижении цены договора без изменения предусмотренных </w:t>
      </w:r>
      <w:r w:rsidR="00347A17" w:rsidRPr="00915C6A">
        <w:rPr>
          <w:rFonts w:cs="Times New Roman"/>
          <w:snapToGrid w:val="0"/>
          <w:szCs w:val="24"/>
        </w:rPr>
        <w:t>договором</w:t>
      </w:r>
      <w:r w:rsidRPr="00915C6A">
        <w:rPr>
          <w:rFonts w:eastAsia="Times New Roman" w:cs="Times New Roman"/>
          <w:snapToGrid w:val="0"/>
          <w:szCs w:val="24"/>
        </w:rPr>
        <w:t xml:space="preserve"> объема </w:t>
      </w:r>
      <w:r w:rsidR="00347A17" w:rsidRPr="00915C6A">
        <w:rPr>
          <w:rFonts w:cs="Times New Roman"/>
          <w:snapToGrid w:val="0"/>
          <w:szCs w:val="24"/>
        </w:rPr>
        <w:t>услуг</w:t>
      </w:r>
      <w:r w:rsidRPr="00915C6A">
        <w:rPr>
          <w:rFonts w:eastAsia="Times New Roman" w:cs="Times New Roman"/>
          <w:snapToGrid w:val="0"/>
          <w:szCs w:val="24"/>
        </w:rPr>
        <w:t xml:space="preserve"> и иных условий исполнения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5.4. </w:t>
      </w:r>
      <w:r w:rsidR="00347A17" w:rsidRPr="00915C6A">
        <w:rPr>
          <w:rFonts w:eastAsia="Times New Roman" w:cs="Times New Roman"/>
          <w:szCs w:val="24"/>
        </w:rPr>
        <w:t>Оплата услуг осуществляется путем перечисления денежных средств на расчетный счет в течение 20 банковских дней с момента предоставления акта сдачи-приемки услуг, счета, счета-фактуры, оформленных в установленном порядке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6.  Ответственность сторон</w:t>
      </w:r>
      <w:r w:rsidR="001E6CD6">
        <w:rPr>
          <w:rFonts w:eastAsia="Times New Roman" w:cs="Times New Roman"/>
          <w:b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ab/>
        <w:t xml:space="preserve">6.1. В случае просрочки исполнения Заказчиком обязательств, предусмотренных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</w:t>
      </w:r>
      <w:r w:rsidR="00347A17" w:rsidRPr="00915C6A">
        <w:rPr>
          <w:rFonts w:cs="Times New Roman"/>
          <w:snapToGrid w:val="0"/>
          <w:szCs w:val="24"/>
        </w:rPr>
        <w:t>Исполнитель</w:t>
      </w:r>
      <w:r w:rsidRPr="00915C6A">
        <w:rPr>
          <w:rFonts w:eastAsia="Times New Roman" w:cs="Times New Roman"/>
          <w:snapToGrid w:val="0"/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обязательства, предусмотренного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начиная со дня, следующего после дня истечения установленного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ом срока исполнения обязательства.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</w:t>
      </w:r>
      <w:r w:rsidR="00347A17" w:rsidRPr="00915C6A">
        <w:rPr>
          <w:rFonts w:cs="Times New Roman"/>
          <w:snapToGrid w:val="0"/>
          <w:szCs w:val="24"/>
        </w:rPr>
        <w:t xml:space="preserve"> от суммы задолженности</w:t>
      </w:r>
      <w:r w:rsidRPr="00915C6A">
        <w:rPr>
          <w:rFonts w:eastAsia="Times New Roman" w:cs="Times New Roman"/>
          <w:snapToGrid w:val="0"/>
          <w:szCs w:val="24"/>
        </w:rPr>
        <w:t>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6.2. В случае просрочки исполнения </w:t>
      </w:r>
      <w:r w:rsidR="00347A17" w:rsidRPr="00915C6A">
        <w:rPr>
          <w:rFonts w:cs="Times New Roman"/>
          <w:snapToGrid w:val="0"/>
          <w:szCs w:val="24"/>
        </w:rPr>
        <w:t>Заказчиком</w:t>
      </w:r>
      <w:r w:rsidRPr="00915C6A">
        <w:rPr>
          <w:rFonts w:eastAsia="Times New Roman" w:cs="Times New Roman"/>
          <w:snapToGrid w:val="0"/>
          <w:szCs w:val="24"/>
        </w:rPr>
        <w:t xml:space="preserve"> обязательств, предусмотренных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Заказчик вправе потребовать уплату неустойки. Неустойка начисляется за каждый день просрочки исполнения обязательства, предусмотренного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начиная со дня, следующего после дня истечения установленного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 срока исполнения обязательства. Размер такой неустойки устанавливается в размере </w:t>
      </w:r>
      <w:r w:rsidR="00347A17" w:rsidRPr="00915C6A">
        <w:rPr>
          <w:rFonts w:cs="Times New Roman"/>
          <w:snapToGrid w:val="0"/>
          <w:szCs w:val="24"/>
        </w:rPr>
        <w:t>одного процента от суммы договора</w:t>
      </w:r>
      <w:r w:rsidRPr="00915C6A">
        <w:rPr>
          <w:rFonts w:eastAsia="Times New Roman" w:cs="Times New Roman"/>
          <w:snapToGrid w:val="0"/>
          <w:szCs w:val="24"/>
        </w:rPr>
        <w:t xml:space="preserve">. </w:t>
      </w:r>
      <w:r w:rsidR="00347A17" w:rsidRPr="00915C6A">
        <w:rPr>
          <w:rFonts w:cs="Times New Roman"/>
          <w:snapToGrid w:val="0"/>
          <w:szCs w:val="24"/>
        </w:rPr>
        <w:t>Исполнитель</w:t>
      </w:r>
      <w:r w:rsidRPr="00915C6A">
        <w:rPr>
          <w:rFonts w:eastAsia="Times New Roman" w:cs="Times New Roman"/>
          <w:snapToGrid w:val="0"/>
          <w:szCs w:val="24"/>
        </w:rPr>
        <w:t xml:space="preserve"> освобождается от </w:t>
      </w:r>
      <w:r w:rsidRPr="00915C6A">
        <w:rPr>
          <w:rFonts w:eastAsia="Times New Roman" w:cs="Times New Roman"/>
          <w:snapToGrid w:val="0"/>
          <w:szCs w:val="24"/>
        </w:rPr>
        <w:lastRenderedPageBreak/>
        <w:t>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6.3. Уплата неустойки, а также возмещение убытков не освобождает Стороны от исполнения своих обязательств по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у.</w:t>
      </w:r>
    </w:p>
    <w:p w:rsidR="00227D9F" w:rsidRDefault="00227D9F" w:rsidP="00426E96">
      <w:pPr>
        <w:jc w:val="center"/>
        <w:rPr>
          <w:rFonts w:eastAsia="Times New Roman" w:cs="Times New Roman"/>
          <w:b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7. Форс - мажор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7.1. Стороны освобождаются от ответственности за частичное или полное неисполнение обязательств по настоящему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у, если оно явилось следствием действия непреодолимой силы, то есть чрезвычайных и непредотвратимых при данных условиях обстоятельств: природных стихийных явлений (землетрясения, наводнения и т.д.), действия внешних объективных факторов (военные действия, эпидемия, иные события, не подлежащие разумному контролю Сторон), на время действия этих обстоятельств, если эти обстоятельства непосредственно повлияли на исполнение настоящего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а.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7.2.</w:t>
      </w:r>
      <w:r w:rsidR="00432290" w:rsidRPr="00915C6A">
        <w:rPr>
          <w:rFonts w:eastAsia="Times New Roman" w:cs="Times New Roman"/>
          <w:snapToGrid w:val="0"/>
          <w:szCs w:val="24"/>
        </w:rPr>
        <w:t xml:space="preserve"> </w:t>
      </w:r>
      <w:r w:rsidRPr="00915C6A">
        <w:rPr>
          <w:rFonts w:eastAsia="Times New Roman" w:cs="Times New Roman"/>
          <w:snapToGrid w:val="0"/>
          <w:szCs w:val="24"/>
        </w:rPr>
        <w:t>В случае если Сторона, выполнению обязательств которой препятствуют обстоятельства форс-мажора, не известит другую Сторону о наступлении таких обстоятельств в 10-дневный срок, такая Сторона теряет право ссылаться на указанные обстоятельства как форс-мажорные.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7.3. Если обстоятельства непреодолимой силы длятся более шести месяцев, стороны вправе в соответствии с действующим законодательством </w:t>
      </w:r>
      <w:r w:rsidRPr="00915C6A">
        <w:rPr>
          <w:rFonts w:eastAsia="Times New Roman" w:cs="Times New Roman"/>
          <w:noProof/>
          <w:szCs w:val="24"/>
        </w:rPr>
        <w:t xml:space="preserve">требовать расторжения </w:t>
      </w:r>
      <w:r w:rsidRPr="00915C6A">
        <w:rPr>
          <w:rFonts w:eastAsia="Times New Roman" w:cs="Times New Roman"/>
          <w:snapToGrid w:val="0"/>
          <w:szCs w:val="24"/>
        </w:rPr>
        <w:t>контракта без уплаты штрафов и (или) неустоек, приняв все возможные меры по проведению взаимных расчетов и уменьшению ущерба, понесенного сторонами.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7.4. Обязанность доказывать обстоятельства непреодолимой силы лежит на Стороне, не выполнившей свои обязательства.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8. Расторжение Договора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zCs w:val="24"/>
        </w:rPr>
        <w:t>8.1. Договор</w:t>
      </w:r>
      <w:r w:rsidRPr="00915C6A">
        <w:rPr>
          <w:rFonts w:eastAsia="Times New Roman" w:cs="Times New Roman"/>
          <w:snapToGrid w:val="0"/>
          <w:szCs w:val="24"/>
        </w:rPr>
        <w:t xml:space="preserve"> может быть расторгнут по соглашению сторон или по решению суда по основаниям, предусмотренным гражданским законодательством РФ.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8.2. В случаях расторжения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а по соглашению сторон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 прекращает свое действие со дня, когда стороны достигли соглашения о расторжении заключенного между ними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8.3. Последствия расторжения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а определяются взаимным соглашением его сторон или судом по требованию любой из сторон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9. Разрешение споров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zCs w:val="24"/>
        </w:rPr>
        <w:t xml:space="preserve">9.1. </w:t>
      </w:r>
      <w:r w:rsidRPr="00915C6A">
        <w:rPr>
          <w:rFonts w:eastAsia="Times New Roman" w:cs="Times New Roman"/>
          <w:snapToGrid w:val="0"/>
          <w:szCs w:val="24"/>
        </w:rPr>
        <w:t xml:space="preserve">Стороны будут стремиться разрешать все споры и разногласия, которые могут возникнуть из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а, путем переговоров и консультаций.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9.2. Если споры и разногласия не могут быть решены путем переговоров, они подлежат разрешению Арбитражным судом Вологодской области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10. Заключительные положения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zCs w:val="24"/>
        </w:rPr>
        <w:t xml:space="preserve">10.1. </w:t>
      </w:r>
      <w:r w:rsidRPr="00915C6A">
        <w:rPr>
          <w:rFonts w:eastAsia="Times New Roman" w:cs="Times New Roman"/>
          <w:snapToGrid w:val="0"/>
          <w:szCs w:val="24"/>
        </w:rPr>
        <w:t xml:space="preserve">Во всем остальном, что не предусмотрено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ом, стороны руководствуются действующим законодательством Российской Федерации.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10.2.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телеграфу, телексу, телефаксу или доставлены лично по юридическим (почтовым) адресам сторон с получением под расписку соответствующими должностными лицами.</w:t>
      </w:r>
      <w:r w:rsidR="00347A17" w:rsidRPr="00915C6A">
        <w:rPr>
          <w:rFonts w:cs="Times New Roman"/>
          <w:snapToGrid w:val="0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10.3.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 вступает в силу с момента подписания и действует до полного исполнения сторонами обязательств по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у.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10.4.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 составлен в двух экземплярах, имеющих одинаковую юридическую силу, по одному экземпляру для каждой из сторон</w:t>
      </w:r>
      <w:r w:rsidRPr="00915C6A">
        <w:rPr>
          <w:rFonts w:eastAsia="Times New Roman" w:cs="Times New Roman"/>
          <w:szCs w:val="24"/>
        </w:rPr>
        <w:t>.</w:t>
      </w:r>
    </w:p>
    <w:p w:rsidR="00645456" w:rsidRDefault="00645456" w:rsidP="00426E96">
      <w:pPr>
        <w:jc w:val="center"/>
        <w:rPr>
          <w:rFonts w:eastAsia="Times New Roman" w:cs="Times New Roman"/>
          <w:b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11. Реквизиты сторон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tbl>
      <w:tblPr>
        <w:tblStyle w:val="a8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536"/>
      </w:tblGrid>
      <w:tr w:rsidR="0094553F" w:rsidRPr="001E6CD6" w:rsidTr="001E6CD6">
        <w:tc>
          <w:tcPr>
            <w:tcW w:w="4786" w:type="dxa"/>
          </w:tcPr>
          <w:p w:rsidR="0094553F" w:rsidRDefault="0094553F" w:rsidP="00096C52">
            <w:pPr>
              <w:ind w:firstLine="567"/>
              <w:rPr>
                <w:b/>
                <w:sz w:val="22"/>
                <w:szCs w:val="22"/>
              </w:rPr>
            </w:pPr>
            <w:r w:rsidRPr="001E6CD6">
              <w:rPr>
                <w:b/>
                <w:sz w:val="22"/>
                <w:szCs w:val="22"/>
              </w:rPr>
              <w:lastRenderedPageBreak/>
              <w:t xml:space="preserve">       «Заказчик»</w:t>
            </w:r>
          </w:p>
          <w:p w:rsidR="001E6CD6" w:rsidRPr="001E6CD6" w:rsidRDefault="001E6CD6" w:rsidP="00096C52">
            <w:pPr>
              <w:ind w:firstLine="567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4553F" w:rsidRPr="001E6CD6" w:rsidRDefault="0094553F" w:rsidP="001E6CD6">
            <w:pPr>
              <w:ind w:firstLine="567"/>
              <w:rPr>
                <w:sz w:val="22"/>
                <w:szCs w:val="22"/>
              </w:rPr>
            </w:pPr>
            <w:r w:rsidRPr="001E6CD6">
              <w:rPr>
                <w:b/>
                <w:sz w:val="22"/>
                <w:szCs w:val="22"/>
              </w:rPr>
              <w:t xml:space="preserve"> «</w:t>
            </w:r>
            <w:r w:rsidR="001E6CD6">
              <w:rPr>
                <w:b/>
                <w:sz w:val="22"/>
                <w:szCs w:val="22"/>
              </w:rPr>
              <w:t>Исполнитель</w:t>
            </w:r>
            <w:r w:rsidRPr="001E6CD6">
              <w:rPr>
                <w:b/>
                <w:sz w:val="22"/>
                <w:szCs w:val="22"/>
              </w:rPr>
              <w:t>»</w:t>
            </w:r>
          </w:p>
        </w:tc>
      </w:tr>
      <w:tr w:rsidR="0094553F" w:rsidRPr="001E6CD6" w:rsidTr="001E6CD6">
        <w:tc>
          <w:tcPr>
            <w:tcW w:w="4786" w:type="dxa"/>
          </w:tcPr>
          <w:p w:rsidR="0094553F" w:rsidRDefault="0094553F" w:rsidP="00096C52">
            <w:pPr>
              <w:pStyle w:val="a9"/>
              <w:rPr>
                <w:rFonts w:ascii="Times New Roman" w:hAnsi="Times New Roman"/>
                <w:b/>
                <w:szCs w:val="22"/>
              </w:rPr>
            </w:pPr>
            <w:r w:rsidRPr="001E6CD6">
              <w:rPr>
                <w:rFonts w:ascii="Times New Roman" w:hAnsi="Times New Roman"/>
                <w:b/>
                <w:szCs w:val="22"/>
              </w:rPr>
              <w:t>МБУЗ «Городская клиническая поликлиника №</w:t>
            </w:r>
            <w:r w:rsidR="001E6CD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1E6CD6">
              <w:rPr>
                <w:rFonts w:ascii="Times New Roman" w:hAnsi="Times New Roman"/>
                <w:b/>
                <w:szCs w:val="22"/>
              </w:rPr>
              <w:t>4»</w:t>
            </w:r>
          </w:p>
          <w:p w:rsidR="001E6CD6" w:rsidRPr="001E6CD6" w:rsidRDefault="001E6CD6" w:rsidP="00096C52">
            <w:pPr>
              <w:pStyle w:val="a9"/>
              <w:rPr>
                <w:rFonts w:ascii="Times New Roman" w:hAnsi="Times New Roman"/>
                <w:szCs w:val="22"/>
              </w:rPr>
            </w:pPr>
          </w:p>
          <w:p w:rsidR="0094553F" w:rsidRDefault="0094553F" w:rsidP="00096C52">
            <w:pPr>
              <w:rPr>
                <w:sz w:val="22"/>
                <w:szCs w:val="22"/>
              </w:rPr>
            </w:pPr>
          </w:p>
          <w:p w:rsidR="008B12CB" w:rsidRDefault="008B12CB" w:rsidP="00096C52">
            <w:pPr>
              <w:rPr>
                <w:sz w:val="22"/>
                <w:szCs w:val="22"/>
              </w:rPr>
            </w:pPr>
          </w:p>
          <w:p w:rsidR="008B12CB" w:rsidRDefault="008B12CB" w:rsidP="00096C52">
            <w:pPr>
              <w:rPr>
                <w:sz w:val="22"/>
                <w:szCs w:val="22"/>
              </w:rPr>
            </w:pPr>
          </w:p>
          <w:p w:rsidR="008B12CB" w:rsidRDefault="008B12CB" w:rsidP="00096C52">
            <w:pPr>
              <w:rPr>
                <w:sz w:val="22"/>
                <w:szCs w:val="22"/>
              </w:rPr>
            </w:pPr>
          </w:p>
          <w:p w:rsidR="008B12CB" w:rsidRDefault="008B12CB" w:rsidP="00096C52">
            <w:pPr>
              <w:rPr>
                <w:sz w:val="22"/>
                <w:szCs w:val="22"/>
              </w:rPr>
            </w:pPr>
          </w:p>
          <w:p w:rsidR="008B12CB" w:rsidRDefault="008B12CB" w:rsidP="00096C52">
            <w:pPr>
              <w:rPr>
                <w:sz w:val="22"/>
                <w:szCs w:val="22"/>
              </w:rPr>
            </w:pPr>
          </w:p>
          <w:p w:rsidR="008B12CB" w:rsidRDefault="008B12CB" w:rsidP="00096C52">
            <w:pPr>
              <w:rPr>
                <w:sz w:val="22"/>
                <w:szCs w:val="22"/>
              </w:rPr>
            </w:pPr>
          </w:p>
          <w:p w:rsidR="008B12CB" w:rsidRDefault="008B12CB" w:rsidP="00096C52">
            <w:pPr>
              <w:rPr>
                <w:sz w:val="22"/>
                <w:szCs w:val="22"/>
              </w:rPr>
            </w:pPr>
          </w:p>
          <w:p w:rsidR="008B12CB" w:rsidRPr="001E6CD6" w:rsidRDefault="008B12CB" w:rsidP="00096C52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4553F" w:rsidRPr="001E6CD6" w:rsidRDefault="0094553F" w:rsidP="00096C52">
            <w:pPr>
              <w:rPr>
                <w:sz w:val="22"/>
                <w:szCs w:val="22"/>
              </w:rPr>
            </w:pPr>
          </w:p>
        </w:tc>
      </w:tr>
    </w:tbl>
    <w:p w:rsidR="00426E96" w:rsidRDefault="00426E96" w:rsidP="00426E96">
      <w:pPr>
        <w:rPr>
          <w:rFonts w:eastAsia="Times New Roman" w:cs="Times New Roman"/>
          <w:szCs w:val="24"/>
        </w:rPr>
      </w:pPr>
    </w:p>
    <w:p w:rsidR="00227D9F" w:rsidRDefault="00227D9F" w:rsidP="00426E96">
      <w:pPr>
        <w:rPr>
          <w:rFonts w:eastAsia="Times New Roman" w:cs="Times New Roman"/>
          <w:szCs w:val="24"/>
        </w:rPr>
      </w:pPr>
    </w:p>
    <w:p w:rsidR="00227D9F" w:rsidRPr="00915C6A" w:rsidRDefault="00227D9F" w:rsidP="00426E96">
      <w:pPr>
        <w:rPr>
          <w:rFonts w:eastAsia="Times New Roman" w:cs="Times New Roman"/>
          <w:szCs w:val="24"/>
        </w:rPr>
      </w:pPr>
    </w:p>
    <w:p w:rsidR="0094553F" w:rsidRPr="00915C6A" w:rsidRDefault="0094553F" w:rsidP="0094553F">
      <w:pPr>
        <w:ind w:firstLine="567"/>
        <w:rPr>
          <w:rFonts w:eastAsia="Times New Roman" w:cs="Times New Roman"/>
          <w:b/>
        </w:rPr>
      </w:pPr>
      <w:r w:rsidRPr="00915C6A">
        <w:rPr>
          <w:rFonts w:eastAsia="Times New Roman" w:cs="Times New Roman"/>
          <w:b/>
        </w:rPr>
        <w:t xml:space="preserve">   «Заказчик»                                                          </w:t>
      </w:r>
      <w:r w:rsidRPr="00915C6A">
        <w:rPr>
          <w:rFonts w:eastAsia="Times New Roman" w:cs="Times New Roman"/>
          <w:b/>
        </w:rPr>
        <w:tab/>
        <w:t>«</w:t>
      </w:r>
      <w:r w:rsidR="001E6CD6">
        <w:rPr>
          <w:rFonts w:eastAsia="Times New Roman" w:cs="Times New Roman"/>
          <w:b/>
        </w:rPr>
        <w:t>Исполнитель</w:t>
      </w:r>
      <w:r w:rsidRPr="00915C6A">
        <w:rPr>
          <w:rFonts w:eastAsia="Times New Roman" w:cs="Times New Roman"/>
          <w:b/>
        </w:rPr>
        <w:t>»</w:t>
      </w:r>
    </w:p>
    <w:p w:rsidR="0094553F" w:rsidRPr="00915C6A" w:rsidRDefault="0094553F" w:rsidP="0094553F">
      <w:pPr>
        <w:rPr>
          <w:rFonts w:eastAsia="Times New Roman" w:cs="Times New Roman"/>
        </w:rPr>
      </w:pPr>
      <w:r w:rsidRPr="00915C6A">
        <w:rPr>
          <w:rFonts w:eastAsia="Times New Roman" w:cs="Times New Roman"/>
        </w:rPr>
        <w:t xml:space="preserve">Главный врач  МБУЗ «ГКП №4»     </w:t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="00227D9F">
        <w:rPr>
          <w:rFonts w:eastAsia="Times New Roman" w:cs="Times New Roman"/>
        </w:rPr>
        <w:t>________________________</w:t>
      </w:r>
      <w:r w:rsidRPr="00915C6A">
        <w:rPr>
          <w:rFonts w:eastAsia="Times New Roman" w:cs="Times New Roman"/>
        </w:rPr>
        <w:t xml:space="preserve">             </w:t>
      </w:r>
    </w:p>
    <w:p w:rsidR="0094553F" w:rsidRPr="00915C6A" w:rsidRDefault="0094553F" w:rsidP="0094553F">
      <w:pPr>
        <w:ind w:firstLine="567"/>
        <w:rPr>
          <w:rFonts w:eastAsia="Times New Roman" w:cs="Times New Roman"/>
        </w:rPr>
      </w:pP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</w:p>
    <w:p w:rsidR="0094553F" w:rsidRPr="00915C6A" w:rsidRDefault="0094553F" w:rsidP="0094553F">
      <w:pPr>
        <w:ind w:firstLine="567"/>
        <w:jc w:val="center"/>
        <w:rPr>
          <w:rFonts w:eastAsia="Times New Roman" w:cs="Times New Roman"/>
        </w:rPr>
      </w:pPr>
      <w:r w:rsidRPr="00915C6A">
        <w:rPr>
          <w:rFonts w:eastAsia="Times New Roman" w:cs="Times New Roman"/>
        </w:rPr>
        <w:tab/>
      </w:r>
    </w:p>
    <w:p w:rsidR="0094553F" w:rsidRPr="00915C6A" w:rsidRDefault="0094553F" w:rsidP="0094553F">
      <w:pPr>
        <w:rPr>
          <w:rFonts w:eastAsia="Times New Roman" w:cs="Times New Roman"/>
        </w:rPr>
      </w:pPr>
      <w:r w:rsidRPr="00915C6A">
        <w:rPr>
          <w:rFonts w:eastAsia="Times New Roman" w:cs="Times New Roman"/>
        </w:rPr>
        <w:t>_______________ / Н.М. Зуева/                               _____________/</w:t>
      </w:r>
      <w:r w:rsidR="00227D9F">
        <w:rPr>
          <w:rFonts w:eastAsia="Times New Roman" w:cs="Times New Roman"/>
        </w:rPr>
        <w:t>ФИО</w:t>
      </w:r>
      <w:r w:rsidR="00227D9F" w:rsidRPr="00915C6A">
        <w:rPr>
          <w:rFonts w:eastAsia="Times New Roman" w:cs="Times New Roman"/>
        </w:rPr>
        <w:t xml:space="preserve"> </w:t>
      </w:r>
      <w:r w:rsidRPr="00915C6A">
        <w:rPr>
          <w:rFonts w:eastAsia="Times New Roman" w:cs="Times New Roman"/>
        </w:rPr>
        <w:t>/</w:t>
      </w:r>
    </w:p>
    <w:p w:rsidR="0094553F" w:rsidRPr="00915C6A" w:rsidRDefault="0094553F" w:rsidP="0094553F">
      <w:pPr>
        <w:ind w:firstLine="567"/>
        <w:rPr>
          <w:rFonts w:eastAsia="Times New Roman" w:cs="Times New Roman"/>
        </w:rPr>
      </w:pPr>
      <w:r w:rsidRPr="00915C6A">
        <w:rPr>
          <w:rFonts w:eastAsia="Times New Roman" w:cs="Times New Roman"/>
        </w:rPr>
        <w:t>М.П.</w:t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  <w:t xml:space="preserve">             М.П.</w:t>
      </w: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32290" w:rsidRPr="00915C6A" w:rsidRDefault="00432290" w:rsidP="00426E96">
      <w:pPr>
        <w:rPr>
          <w:rFonts w:eastAsia="Times New Roman" w:cs="Times New Roman"/>
          <w:szCs w:val="24"/>
        </w:rPr>
      </w:pPr>
    </w:p>
    <w:p w:rsidR="00432290" w:rsidRPr="00915C6A" w:rsidRDefault="00432290" w:rsidP="00426E96">
      <w:pPr>
        <w:rPr>
          <w:rFonts w:eastAsia="Times New Roman" w:cs="Times New Roman"/>
          <w:szCs w:val="24"/>
        </w:rPr>
      </w:pPr>
    </w:p>
    <w:p w:rsidR="00432290" w:rsidRPr="00915C6A" w:rsidRDefault="00432290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94553F" w:rsidRPr="00915C6A" w:rsidRDefault="0094553F">
      <w:pPr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br w:type="page"/>
      </w:r>
    </w:p>
    <w:p w:rsidR="00426E96" w:rsidRPr="004B68E1" w:rsidRDefault="00426E96" w:rsidP="00426E96">
      <w:pPr>
        <w:jc w:val="right"/>
        <w:rPr>
          <w:rFonts w:eastAsia="Times New Roman" w:cs="Times New Roman"/>
          <w:sz w:val="20"/>
          <w:szCs w:val="20"/>
        </w:rPr>
      </w:pPr>
      <w:r w:rsidRPr="004B68E1">
        <w:rPr>
          <w:rFonts w:eastAsia="Times New Roman" w:cs="Times New Roman"/>
          <w:sz w:val="20"/>
          <w:szCs w:val="20"/>
        </w:rPr>
        <w:lastRenderedPageBreak/>
        <w:t>Приложение №1</w:t>
      </w:r>
    </w:p>
    <w:p w:rsidR="00092D10" w:rsidRPr="004B68E1" w:rsidRDefault="00227D9F" w:rsidP="00426E96">
      <w:pPr>
        <w:jc w:val="right"/>
        <w:rPr>
          <w:rFonts w:cs="Times New Roman"/>
          <w:sz w:val="20"/>
          <w:szCs w:val="20"/>
        </w:rPr>
      </w:pPr>
      <w:r w:rsidRPr="004B68E1">
        <w:rPr>
          <w:rFonts w:eastAsia="Times New Roman" w:cs="Times New Roman"/>
          <w:sz w:val="20"/>
          <w:szCs w:val="20"/>
        </w:rPr>
        <w:t>к</w:t>
      </w:r>
      <w:r w:rsidR="00426E96" w:rsidRPr="004B68E1">
        <w:rPr>
          <w:rFonts w:eastAsia="Times New Roman" w:cs="Times New Roman"/>
          <w:sz w:val="20"/>
          <w:szCs w:val="20"/>
        </w:rPr>
        <w:t xml:space="preserve"> </w:t>
      </w:r>
      <w:r w:rsidR="001E6CD6" w:rsidRPr="004B68E1">
        <w:rPr>
          <w:rFonts w:eastAsia="Times New Roman" w:cs="Times New Roman"/>
          <w:sz w:val="20"/>
          <w:szCs w:val="20"/>
        </w:rPr>
        <w:t xml:space="preserve"> </w:t>
      </w:r>
      <w:r w:rsidR="00426E96" w:rsidRPr="004B68E1">
        <w:rPr>
          <w:rFonts w:eastAsia="Times New Roman" w:cs="Times New Roman"/>
          <w:sz w:val="20"/>
          <w:szCs w:val="20"/>
        </w:rPr>
        <w:t xml:space="preserve">договору № </w:t>
      </w:r>
      <w:r w:rsidRPr="004B68E1">
        <w:rPr>
          <w:rFonts w:cs="Times New Roman"/>
          <w:sz w:val="20"/>
          <w:szCs w:val="20"/>
        </w:rPr>
        <w:t>__________</w:t>
      </w:r>
    </w:p>
    <w:p w:rsidR="00426E96" w:rsidRPr="004B68E1" w:rsidRDefault="00426E96" w:rsidP="00426E96">
      <w:pPr>
        <w:jc w:val="right"/>
        <w:rPr>
          <w:rFonts w:eastAsia="Times New Roman" w:cs="Times New Roman"/>
          <w:sz w:val="20"/>
          <w:szCs w:val="20"/>
        </w:rPr>
      </w:pPr>
      <w:r w:rsidRPr="004B68E1">
        <w:rPr>
          <w:rFonts w:eastAsia="Times New Roman" w:cs="Times New Roman"/>
          <w:sz w:val="20"/>
          <w:szCs w:val="20"/>
        </w:rPr>
        <w:t xml:space="preserve">  от «</w:t>
      </w:r>
      <w:r w:rsidR="00227D9F" w:rsidRPr="004B68E1">
        <w:rPr>
          <w:rFonts w:eastAsia="Times New Roman" w:cs="Times New Roman"/>
          <w:sz w:val="20"/>
          <w:szCs w:val="20"/>
        </w:rPr>
        <w:t>___» __________</w:t>
      </w:r>
      <w:r w:rsidRPr="004B68E1">
        <w:rPr>
          <w:rFonts w:eastAsia="Times New Roman" w:cs="Times New Roman"/>
          <w:sz w:val="20"/>
          <w:szCs w:val="20"/>
        </w:rPr>
        <w:t xml:space="preserve"> 2012 г.</w:t>
      </w:r>
    </w:p>
    <w:p w:rsidR="00426E96" w:rsidRDefault="00426E96" w:rsidP="00426E96">
      <w:pPr>
        <w:jc w:val="center"/>
        <w:rPr>
          <w:rFonts w:eastAsia="Times New Roman" w:cs="Times New Roman"/>
          <w:szCs w:val="24"/>
        </w:rPr>
      </w:pPr>
    </w:p>
    <w:p w:rsidR="004B68E1" w:rsidRPr="00CC1C44" w:rsidRDefault="004B68E1" w:rsidP="004B68E1">
      <w:pPr>
        <w:pStyle w:val="2"/>
        <w:numPr>
          <w:ilvl w:val="0"/>
          <w:numId w:val="0"/>
        </w:numPr>
        <w:ind w:left="1314"/>
        <w:jc w:val="center"/>
        <w:rPr>
          <w:b w:val="0"/>
        </w:rPr>
      </w:pPr>
      <w:r w:rsidRPr="00CC1C44">
        <w:rPr>
          <w:b w:val="0"/>
        </w:rPr>
        <w:t>Техническое задание</w:t>
      </w:r>
    </w:p>
    <w:p w:rsidR="00F85DBD" w:rsidRPr="008D65D0" w:rsidRDefault="00F85DBD" w:rsidP="00F85DBD">
      <w:pPr>
        <w:jc w:val="center"/>
        <w:rPr>
          <w:b/>
          <w:szCs w:val="24"/>
        </w:rPr>
      </w:pPr>
      <w:r w:rsidRPr="008D65D0">
        <w:rPr>
          <w:b/>
          <w:szCs w:val="24"/>
        </w:rPr>
        <w:t>на оказание услуг по техническому обслуживанию и ремонту внутренних электрических сетей и электрооборудования для нужд МБУЗ  «Городская клиническая поликлиника №4»</w:t>
      </w:r>
    </w:p>
    <w:p w:rsidR="00F85DBD" w:rsidRPr="008D65D0" w:rsidRDefault="00F85DBD" w:rsidP="00F85DBD">
      <w:pPr>
        <w:jc w:val="center"/>
        <w:rPr>
          <w:b/>
          <w:szCs w:val="24"/>
        </w:rPr>
      </w:pPr>
    </w:p>
    <w:p w:rsidR="00F85DBD" w:rsidRPr="008D65D0" w:rsidRDefault="00F85DBD" w:rsidP="00F85DBD">
      <w:pPr>
        <w:numPr>
          <w:ilvl w:val="0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b/>
        </w:rPr>
      </w:pPr>
      <w:r w:rsidRPr="008D65D0">
        <w:rPr>
          <w:b/>
        </w:rPr>
        <w:t>Перечень объектов МБУЗ «ГКП №4»:</w:t>
      </w:r>
    </w:p>
    <w:p w:rsidR="00F85DBD" w:rsidRPr="008D65D0" w:rsidRDefault="00F85DBD" w:rsidP="00F85DBD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</w:pPr>
      <w:r w:rsidRPr="008D65D0">
        <w:t>Поликлиника №1 Шоссе Космонавтов, 108</w:t>
      </w:r>
    </w:p>
    <w:p w:rsidR="00F85DBD" w:rsidRPr="008D65D0" w:rsidRDefault="00F85DBD" w:rsidP="00F85DBD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</w:pPr>
      <w:r w:rsidRPr="008D65D0">
        <w:t>Поликлиника №2 ул. Транспортная,27</w:t>
      </w:r>
    </w:p>
    <w:p w:rsidR="00F85DBD" w:rsidRPr="008D65D0" w:rsidRDefault="00F85DBD" w:rsidP="00F85DBD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</w:pPr>
      <w:r w:rsidRPr="008D65D0">
        <w:t>Поликлиника №3 ул. Куфонина,12</w:t>
      </w:r>
    </w:p>
    <w:p w:rsidR="00F85DBD" w:rsidRPr="008D65D0" w:rsidRDefault="00F85DBD" w:rsidP="00F85DBD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</w:pPr>
      <w:r w:rsidRPr="008D65D0">
        <w:t>Поликлиника №4 ул. Монастырская,159</w:t>
      </w:r>
    </w:p>
    <w:p w:rsidR="00F85DBD" w:rsidRPr="008D65D0" w:rsidRDefault="00F85DBD" w:rsidP="00F85DBD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</w:pPr>
      <w:r w:rsidRPr="008D65D0">
        <w:t>Поликлиника №5 ул. Екатерининская,224</w:t>
      </w:r>
    </w:p>
    <w:p w:rsidR="00F85DBD" w:rsidRPr="008D65D0" w:rsidRDefault="00F85DBD" w:rsidP="00F85DBD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</w:pPr>
      <w:r w:rsidRPr="008D65D0">
        <w:t>Женская консультация №1 ул.  Желябова,10</w:t>
      </w:r>
    </w:p>
    <w:p w:rsidR="00F85DBD" w:rsidRPr="008D65D0" w:rsidRDefault="00F85DBD" w:rsidP="00F85DBD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</w:pPr>
      <w:r w:rsidRPr="008D65D0">
        <w:t>Женская консультация №4 ул. Машинистов,20</w:t>
      </w:r>
    </w:p>
    <w:p w:rsidR="00F85DBD" w:rsidRPr="008D65D0" w:rsidRDefault="00F85DBD" w:rsidP="00F85DBD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</w:pPr>
      <w:r w:rsidRPr="008D65D0">
        <w:t>Пункт доврачебного приема ул. Новоколхозная,2</w:t>
      </w:r>
    </w:p>
    <w:p w:rsidR="00F85DBD" w:rsidRPr="008D65D0" w:rsidRDefault="00F85DBD" w:rsidP="00F85DBD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</w:pPr>
      <w:r w:rsidRPr="008D65D0">
        <w:t>Администрация МБУЗ «ГКП №4» ул. А.Вавилова,4</w:t>
      </w:r>
    </w:p>
    <w:p w:rsidR="00F85DBD" w:rsidRPr="008D65D0" w:rsidRDefault="00F85DBD" w:rsidP="00F85DBD">
      <w:pPr>
        <w:pStyle w:val="WW-Web"/>
        <w:spacing w:before="0" w:after="0"/>
        <w:ind w:firstLine="567"/>
        <w:jc w:val="both"/>
        <w:rPr>
          <w:rStyle w:val="ab"/>
          <w:rFonts w:cs="Times New Roman"/>
          <w:b w:val="0"/>
          <w:sz w:val="22"/>
          <w:szCs w:val="22"/>
        </w:rPr>
      </w:pPr>
      <w:r w:rsidRPr="008D65D0">
        <w:rPr>
          <w:rStyle w:val="ab"/>
          <w:rFonts w:cs="Times New Roman"/>
          <w:sz w:val="22"/>
          <w:szCs w:val="22"/>
        </w:rPr>
        <w:t xml:space="preserve">Техническое обслуживание производится в границах корпусов и огороженных прилегающих территорий обслуживаемых объектов. Внешние питающие сети не входят в обслуживание в рамках текущего договора.    </w:t>
      </w:r>
    </w:p>
    <w:p w:rsidR="00F85DBD" w:rsidRPr="008D65D0" w:rsidRDefault="00F85DBD" w:rsidP="00F85DBD">
      <w:pPr>
        <w:pStyle w:val="WW-Web"/>
        <w:spacing w:before="0" w:after="0"/>
        <w:ind w:firstLine="567"/>
        <w:jc w:val="both"/>
        <w:rPr>
          <w:rStyle w:val="ab"/>
          <w:rFonts w:cs="Times New Roman"/>
          <w:sz w:val="22"/>
          <w:szCs w:val="22"/>
        </w:rPr>
      </w:pPr>
    </w:p>
    <w:p w:rsidR="00F85DBD" w:rsidRPr="008D65D0" w:rsidRDefault="00F85DBD" w:rsidP="00F85DBD">
      <w:pPr>
        <w:pStyle w:val="WW-Web"/>
        <w:spacing w:before="0" w:after="0"/>
        <w:ind w:firstLine="567"/>
        <w:jc w:val="both"/>
        <w:rPr>
          <w:rStyle w:val="ab"/>
          <w:rFonts w:cs="Times New Roman"/>
          <w:sz w:val="22"/>
          <w:szCs w:val="22"/>
        </w:rPr>
      </w:pPr>
      <w:r w:rsidRPr="008D65D0">
        <w:rPr>
          <w:rStyle w:val="ab"/>
          <w:rFonts w:cs="Times New Roman"/>
          <w:sz w:val="22"/>
          <w:szCs w:val="22"/>
        </w:rPr>
        <w:t>2.техническое обслуживание (далее по тексту ТО) обязательно выполнение следующих видов работ:</w:t>
      </w:r>
    </w:p>
    <w:p w:rsidR="00F85DBD" w:rsidRPr="008D65D0" w:rsidRDefault="00F85DBD" w:rsidP="00F85DBD">
      <w:pPr>
        <w:pStyle w:val="aa"/>
        <w:numPr>
          <w:ilvl w:val="0"/>
          <w:numId w:val="7"/>
        </w:numPr>
        <w:ind w:left="0"/>
        <w:rPr>
          <w:sz w:val="22"/>
          <w:szCs w:val="22"/>
        </w:rPr>
      </w:pPr>
      <w:r w:rsidRPr="008D65D0">
        <w:rPr>
          <w:rStyle w:val="ab"/>
          <w:sz w:val="22"/>
          <w:szCs w:val="22"/>
        </w:rPr>
        <w:t>П</w:t>
      </w:r>
      <w:r w:rsidRPr="008D65D0">
        <w:rPr>
          <w:sz w:val="22"/>
          <w:szCs w:val="22"/>
        </w:rPr>
        <w:t xml:space="preserve">ериодическое (еженедельное, ежемесячное) техническое </w:t>
      </w:r>
      <w:r w:rsidRPr="008D65D0">
        <w:rPr>
          <w:rStyle w:val="ab"/>
          <w:sz w:val="22"/>
          <w:szCs w:val="22"/>
        </w:rPr>
        <w:t>обслуживание</w:t>
      </w:r>
      <w:r w:rsidRPr="008D65D0">
        <w:rPr>
          <w:sz w:val="22"/>
          <w:szCs w:val="22"/>
        </w:rPr>
        <w:t xml:space="preserve"> — комплекс работ по поддержанию исправного состояния и заданных технических или других параметров работы элементов, агрегатов и участков</w:t>
      </w:r>
      <w:r w:rsidRPr="008D65D0">
        <w:rPr>
          <w:bCs/>
          <w:sz w:val="22"/>
          <w:szCs w:val="22"/>
        </w:rPr>
        <w:t xml:space="preserve"> внутренних электрических сетей и электрооборудования </w:t>
      </w:r>
    </w:p>
    <w:p w:rsidR="00F85DBD" w:rsidRPr="008D65D0" w:rsidRDefault="00F85DBD" w:rsidP="00F85DBD">
      <w:pPr>
        <w:pStyle w:val="aa"/>
        <w:numPr>
          <w:ilvl w:val="0"/>
          <w:numId w:val="7"/>
        </w:numPr>
        <w:ind w:left="0"/>
        <w:rPr>
          <w:sz w:val="22"/>
          <w:szCs w:val="22"/>
        </w:rPr>
      </w:pPr>
      <w:r w:rsidRPr="008D65D0">
        <w:rPr>
          <w:rStyle w:val="ab"/>
          <w:sz w:val="22"/>
          <w:szCs w:val="22"/>
        </w:rPr>
        <w:t>Планово-предупредительные</w:t>
      </w:r>
      <w:r w:rsidRPr="008D65D0">
        <w:rPr>
          <w:sz w:val="22"/>
          <w:szCs w:val="22"/>
        </w:rPr>
        <w:t xml:space="preserve"> и регламентные </w:t>
      </w:r>
      <w:r w:rsidRPr="008D65D0">
        <w:rPr>
          <w:rStyle w:val="ab"/>
          <w:sz w:val="22"/>
          <w:szCs w:val="22"/>
        </w:rPr>
        <w:t>работы</w:t>
      </w:r>
      <w:r w:rsidRPr="008D65D0">
        <w:rPr>
          <w:sz w:val="22"/>
          <w:szCs w:val="22"/>
        </w:rPr>
        <w:t xml:space="preserve"> — комплекс профилактических работ по поддержанию исправного состояния и </w:t>
      </w:r>
      <w:r w:rsidRPr="008D65D0">
        <w:rPr>
          <w:rStyle w:val="ab"/>
          <w:sz w:val="22"/>
          <w:szCs w:val="22"/>
        </w:rPr>
        <w:t xml:space="preserve">заданных технических и других параметров работы </w:t>
      </w:r>
      <w:r w:rsidRPr="008D65D0">
        <w:rPr>
          <w:sz w:val="22"/>
          <w:szCs w:val="22"/>
        </w:rPr>
        <w:t>элементов, агрегатов и участков</w:t>
      </w:r>
      <w:r w:rsidRPr="008D65D0">
        <w:rPr>
          <w:bCs/>
          <w:sz w:val="22"/>
          <w:szCs w:val="22"/>
        </w:rPr>
        <w:t xml:space="preserve"> внутренних электрических сетей и)</w:t>
      </w:r>
      <w:r w:rsidRPr="008D65D0">
        <w:rPr>
          <w:rStyle w:val="ab"/>
          <w:sz w:val="22"/>
          <w:szCs w:val="22"/>
        </w:rPr>
        <w:t>,</w:t>
      </w:r>
      <w:r w:rsidRPr="008D65D0">
        <w:rPr>
          <w:sz w:val="22"/>
          <w:szCs w:val="22"/>
        </w:rPr>
        <w:t xml:space="preserve"> носящих сезонную и нормативную периодичность согласно нормативных и технических требований к данному конкретному типу оборудования;</w:t>
      </w:r>
    </w:p>
    <w:p w:rsidR="00F85DBD" w:rsidRPr="008D65D0" w:rsidRDefault="00F85DBD" w:rsidP="00F85DBD">
      <w:pPr>
        <w:pStyle w:val="aa"/>
        <w:numPr>
          <w:ilvl w:val="0"/>
          <w:numId w:val="7"/>
        </w:numPr>
        <w:ind w:left="0"/>
        <w:rPr>
          <w:rStyle w:val="ab"/>
          <w:b w:val="0"/>
          <w:bCs w:val="0"/>
          <w:sz w:val="22"/>
          <w:szCs w:val="22"/>
        </w:rPr>
      </w:pPr>
      <w:r w:rsidRPr="008D65D0">
        <w:rPr>
          <w:rStyle w:val="ab"/>
          <w:sz w:val="22"/>
          <w:szCs w:val="22"/>
        </w:rPr>
        <w:t xml:space="preserve">Текущий ремонт – </w:t>
      </w:r>
      <w:r w:rsidRPr="008D65D0">
        <w:rPr>
          <w:sz w:val="22"/>
          <w:szCs w:val="22"/>
        </w:rPr>
        <w:t xml:space="preserve">работы по устранению неисправности и восстановлению работоспособности элементов, агрегатов и участков </w:t>
      </w:r>
      <w:r w:rsidRPr="008D65D0">
        <w:rPr>
          <w:bCs/>
          <w:sz w:val="22"/>
          <w:szCs w:val="22"/>
        </w:rPr>
        <w:t>внутренних электрических сетей и электрооборудования</w:t>
      </w:r>
    </w:p>
    <w:p w:rsidR="00F85DBD" w:rsidRPr="008D65D0" w:rsidRDefault="00F85DBD" w:rsidP="00F85DBD">
      <w:pPr>
        <w:pStyle w:val="aa"/>
        <w:numPr>
          <w:ilvl w:val="0"/>
          <w:numId w:val="7"/>
        </w:numPr>
        <w:ind w:left="0"/>
        <w:rPr>
          <w:rStyle w:val="ab"/>
          <w:b w:val="0"/>
          <w:bCs w:val="0"/>
          <w:sz w:val="22"/>
          <w:szCs w:val="22"/>
        </w:rPr>
      </w:pPr>
      <w:r w:rsidRPr="008D65D0">
        <w:rPr>
          <w:rStyle w:val="ab"/>
          <w:sz w:val="22"/>
          <w:szCs w:val="22"/>
        </w:rPr>
        <w:t xml:space="preserve">Срочный ремонт – комплекс мероприятий, работ направленный на восстановление работоспособности </w:t>
      </w:r>
      <w:r w:rsidRPr="008D65D0">
        <w:rPr>
          <w:sz w:val="22"/>
          <w:szCs w:val="22"/>
        </w:rPr>
        <w:t xml:space="preserve">элементов, агрегатов и участков </w:t>
      </w:r>
      <w:r w:rsidRPr="008D65D0">
        <w:rPr>
          <w:bCs/>
          <w:sz w:val="22"/>
          <w:szCs w:val="22"/>
        </w:rPr>
        <w:t>внутренних электрических сетей и электрооборудования</w:t>
      </w:r>
      <w:r w:rsidRPr="008D65D0">
        <w:rPr>
          <w:sz w:val="22"/>
          <w:szCs w:val="22"/>
        </w:rPr>
        <w:t>, относящегося к системам жизнеобеспечения</w:t>
      </w:r>
      <w:r>
        <w:rPr>
          <w:sz w:val="22"/>
          <w:szCs w:val="22"/>
        </w:rPr>
        <w:t xml:space="preserve"> поликлиник.</w:t>
      </w: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  <w:r w:rsidRPr="008D65D0">
        <w:rPr>
          <w:b/>
        </w:rPr>
        <w:t>Техническое обслуживание:</w:t>
      </w: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  <w:r w:rsidRPr="008D65D0">
        <w:rPr>
          <w:b/>
        </w:rPr>
        <w:t>Электрические аппараты напряжением до 1000 В.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соответствия аппаратов условиям эксплуатации и нагрузки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очистка аппаратов;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исправности подключенной к аппаратам электропроводки и сетей заземления; наружный и внутренний осмотр аппаратов и ликвидация видимых повреждений, затяжка крепежных деталей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очистка контактов от грязи и наплывов;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исправности кожухов, рукояток, замков, ручек и другой арматуры, проверка нагрева элементов сопротивления, контактов во всех пускорегулирующих аппаратах;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наличия соответствующих надписей на щитках, панелях, аппаратах;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наличия нагревательных элементов и тепловых реле и их соответствия номинальному току у токоприемника;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регулирование одновременности включения и выключения ножей рубильников и переключателей;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lastRenderedPageBreak/>
        <w:t xml:space="preserve">замена предохранителей и плавких вставок. </w:t>
      </w:r>
    </w:p>
    <w:p w:rsidR="00F85DBD" w:rsidRDefault="00F85DBD" w:rsidP="00F85DBD">
      <w:pPr>
        <w:shd w:val="clear" w:color="auto" w:fill="FFFFFF"/>
        <w:jc w:val="both"/>
        <w:rPr>
          <w:b/>
        </w:rPr>
      </w:pPr>
    </w:p>
    <w:p w:rsidR="00F85DBD" w:rsidRPr="008D65D0" w:rsidRDefault="00F85DBD" w:rsidP="00F85DBD">
      <w:pPr>
        <w:shd w:val="clear" w:color="auto" w:fill="FFFFFF"/>
        <w:jc w:val="both"/>
      </w:pPr>
      <w:r w:rsidRPr="008D65D0">
        <w:rPr>
          <w:b/>
        </w:rPr>
        <w:t>Электрические сети.</w:t>
      </w:r>
    </w:p>
    <w:p w:rsidR="00F85DBD" w:rsidRPr="008D65D0" w:rsidRDefault="00F85DBD" w:rsidP="00F85DBD">
      <w:pPr>
        <w:shd w:val="clear" w:color="auto" w:fill="FFFFFF"/>
        <w:jc w:val="both"/>
      </w:pPr>
      <w:r w:rsidRPr="008D65D0">
        <w:t>(внутриобъектовые силовые сети до 1000В, выполненные проводами различных марок и сечений, осветительные сети и вторичные цепи, заземляющие устройства и сети заземления).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прочности крепления мест механической защиты, мест ввода в аппараты, распределительные пункты, защиты провода в местах входа и выхода в трубы, состояние заземления трубных проводов;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осмотр мест прохода сетей через стены и перекрытия, крепления и состояния конструкций по которым проложены кабели и провода;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восстановление нарушений маркировки, надписей и предупредительных плакатов;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осмотр изоляции электросетей, состояние паек, состояние экранирующих оболочек и защитных покрытий, мест с поврежденной изоляцией;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постоянный контроль за отсутствием перегрева и за состоянием сетей фактическим нагрузкам;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принятия необходимых мер вплоть до немедленного отключения сетей при аварийных ситуациях;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участие в проверке сетей после их монтажа и ремонта.</w:t>
      </w:r>
    </w:p>
    <w:p w:rsidR="00F85DBD" w:rsidRPr="008D65D0" w:rsidRDefault="00F85DBD" w:rsidP="00F85DBD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Составление и обновление однолинейных схем электроснабжения.</w:t>
      </w: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  <w:r w:rsidRPr="008D65D0">
        <w:rPr>
          <w:b/>
        </w:rPr>
        <w:t xml:space="preserve">   Для сетей заземления:</w:t>
      </w:r>
    </w:p>
    <w:p w:rsidR="00F85DBD" w:rsidRPr="008D65D0" w:rsidRDefault="00F85DBD" w:rsidP="00F85DBD">
      <w:pPr>
        <w:numPr>
          <w:ilvl w:val="0"/>
          <w:numId w:val="10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осмотры с проверкой целостности и надежности заземляющих проводников, сварных соединений и плотности и надежности заземляющих проводников, сварных соединений, плотности и надежности болтовых соединений с заземленными аппаратами и оборудованием, наличие контргаек и контршайб, надежности приварки наконечников на гибкие заземляющие проводники;</w:t>
      </w:r>
    </w:p>
    <w:p w:rsidR="00F85DBD" w:rsidRPr="008D65D0" w:rsidRDefault="00F85DBD" w:rsidP="00F85DBD">
      <w:pPr>
        <w:numPr>
          <w:ilvl w:val="0"/>
          <w:numId w:val="10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проверка отсутствия последовательного заземления оборудования и аппаратуры, наглядности прокладки заземления, доступности для осмотра, целостности и соответствия покраски, антикоррозийных покрытий.</w:t>
      </w: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  <w:r w:rsidRPr="008D65D0">
        <w:rPr>
          <w:b/>
        </w:rPr>
        <w:t>3. Электротехнические устройства.</w:t>
      </w:r>
    </w:p>
    <w:p w:rsidR="00F85DBD" w:rsidRPr="008D65D0" w:rsidRDefault="00F85DBD" w:rsidP="00F85DBD">
      <w:pPr>
        <w:numPr>
          <w:ilvl w:val="0"/>
          <w:numId w:val="11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устранение незначительных неисправностей электротехнических устройств (протирка и смена перегоревших электролампочек, смена или ремонт штепсельных розеток и выключателей, мелкий ремонт электропроводки и др.)</w:t>
      </w: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  <w:r w:rsidRPr="008D65D0">
        <w:rPr>
          <w:b/>
        </w:rPr>
        <w:t xml:space="preserve">Периодичность: </w:t>
      </w:r>
    </w:p>
    <w:p w:rsidR="00F85DBD" w:rsidRPr="008D65D0" w:rsidRDefault="00F85DBD" w:rsidP="00F85DBD">
      <w:pPr>
        <w:shd w:val="clear" w:color="auto" w:fill="FFFFFF"/>
        <w:jc w:val="both"/>
      </w:pPr>
      <w:r w:rsidRPr="008D65D0">
        <w:t>Согласно «Правилам технической эксплуатации электроустановок потребителей» утвержденным Минэнерго России №6 от 13.01.03г.:</w:t>
      </w:r>
    </w:p>
    <w:p w:rsidR="00F85DBD" w:rsidRPr="008D65D0" w:rsidRDefault="00F85DBD" w:rsidP="00F85DBD">
      <w:pPr>
        <w:shd w:val="clear" w:color="auto" w:fill="FFFFFF"/>
        <w:jc w:val="both"/>
      </w:pPr>
      <w:r w:rsidRPr="008D65D0">
        <w:t>Гл. 2.12 п.12 очистка светильников, осмотр и ремонт сети электрического освещения должен выполнять по графику (плану ППР) квалифицированный персонал.</w:t>
      </w:r>
    </w:p>
    <w:p w:rsidR="00F85DBD" w:rsidRPr="008D65D0" w:rsidRDefault="00F85DBD" w:rsidP="00F85DBD">
      <w:pPr>
        <w:shd w:val="clear" w:color="auto" w:fill="FFFFFF"/>
        <w:jc w:val="both"/>
      </w:pPr>
      <w:r w:rsidRPr="008D65D0">
        <w:t>Периодичность работ по очистке светильников и проверке технического состояния осветительных установок Потребителя (наличие и целостность стекол, решеток и сеток, исправность уплотнений светильников специального назначения и т.п.) должна быть установлена ответственным за электрохозяйство Потребителя с учетом местных условий.</w:t>
      </w:r>
    </w:p>
    <w:p w:rsidR="00F85DBD" w:rsidRPr="008D65D0" w:rsidRDefault="00F85DBD" w:rsidP="00F85DBD">
      <w:pPr>
        <w:shd w:val="clear" w:color="auto" w:fill="FFFFFF"/>
        <w:jc w:val="both"/>
      </w:pPr>
      <w:r w:rsidRPr="008D65D0">
        <w:t>Техническое обслуживание сети освещения, коммутационных аппаратов, осветительных установок проводится 1 раз в 3 месяца согласно графику ППР, утвержденному ответственным за электрохозяйство.</w:t>
      </w: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  <w:r w:rsidRPr="008D65D0">
        <w:rPr>
          <w:b/>
        </w:rPr>
        <w:t>Текущий ремонт:</w:t>
      </w:r>
    </w:p>
    <w:p w:rsidR="00F85DBD" w:rsidRPr="008D65D0" w:rsidRDefault="00F85DBD" w:rsidP="00F85DBD">
      <w:pPr>
        <w:numPr>
          <w:ilvl w:val="0"/>
          <w:numId w:val="12"/>
        </w:numPr>
        <w:shd w:val="clear" w:color="auto" w:fill="FFFFFF"/>
        <w:tabs>
          <w:tab w:val="num" w:pos="0"/>
        </w:tabs>
        <w:ind w:left="0"/>
        <w:jc w:val="both"/>
        <w:rPr>
          <w:b/>
        </w:rPr>
      </w:pPr>
      <w:r w:rsidRPr="008D65D0">
        <w:rPr>
          <w:b/>
        </w:rPr>
        <w:t>Электрические аппараты напряжением до 1000 В.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Операции технического обслуживания.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Частичная разборка аппаратов, очистка и промывка механических и контактных деталей, выявление дефектных деталей и узлов, их ремонт или замена, опиловка, зачистка и шлифовка всех контактных поверхностей.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lastRenderedPageBreak/>
        <w:t>Проверка и регулировка плотности и одновременности включения соответствующих групп контактов.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Замена сигнальных ламп и ремонт ее арматуры.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исправности искрогасительных камер и перегородок, исправности подключенного к аппаратам заземления.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и регулировка реле защиты и управления.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наконечников и выводов, а также внутренней цепи аппарата.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Проверка и восстановление проходных втулок и других видов изоляции выводных концов.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Смазка шарнирных соединений.</w:t>
      </w:r>
    </w:p>
    <w:p w:rsidR="00F85DBD" w:rsidRPr="008D65D0" w:rsidRDefault="00F85DBD" w:rsidP="00F85DBD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</w:pPr>
      <w:r w:rsidRPr="008D65D0">
        <w:t>Ремонт или замена сильно гудящих дросселей.</w:t>
      </w:r>
    </w:p>
    <w:p w:rsidR="00F85DBD" w:rsidRPr="008D65D0" w:rsidRDefault="00F85DBD" w:rsidP="00F85DBD">
      <w:pPr>
        <w:numPr>
          <w:ilvl w:val="0"/>
          <w:numId w:val="12"/>
        </w:numPr>
        <w:shd w:val="clear" w:color="auto" w:fill="FFFFFF"/>
        <w:tabs>
          <w:tab w:val="num" w:pos="0"/>
        </w:tabs>
        <w:ind w:left="0"/>
        <w:jc w:val="both"/>
        <w:rPr>
          <w:b/>
        </w:rPr>
      </w:pPr>
      <w:r w:rsidRPr="008D65D0">
        <w:rPr>
          <w:b/>
        </w:rPr>
        <w:t>Электрические сети.</w:t>
      </w:r>
    </w:p>
    <w:p w:rsidR="00F85DBD" w:rsidRPr="008D65D0" w:rsidRDefault="00F85DBD" w:rsidP="00F85DBD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Операции технического обслуживания.</w:t>
      </w:r>
    </w:p>
    <w:p w:rsidR="00F85DBD" w:rsidRPr="008D65D0" w:rsidRDefault="00F85DBD" w:rsidP="00F85DBD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Замена отдельных участков сетей с ветхой и поврежденной изоляцией, а также недостаточным сечением.</w:t>
      </w:r>
    </w:p>
    <w:p w:rsidR="00F85DBD" w:rsidRPr="008D65D0" w:rsidRDefault="00F85DBD" w:rsidP="00F85DBD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Протирка изоляторов.</w:t>
      </w:r>
    </w:p>
    <w:p w:rsidR="00F85DBD" w:rsidRPr="008D65D0" w:rsidRDefault="00F85DBD" w:rsidP="00F85DBD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Замена скоб и креплений.</w:t>
      </w:r>
    </w:p>
    <w:p w:rsidR="00F85DBD" w:rsidRPr="008D65D0" w:rsidRDefault="00F85DBD" w:rsidP="00F85DBD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Измерение сопротивления изоляции.</w:t>
      </w:r>
    </w:p>
    <w:p w:rsidR="00F85DBD" w:rsidRPr="008D65D0" w:rsidRDefault="00F85DBD" w:rsidP="00F85DBD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Перепайка наконечников.</w:t>
      </w:r>
    </w:p>
    <w:p w:rsidR="00F85DBD" w:rsidRPr="008D65D0" w:rsidRDefault="00F85DBD" w:rsidP="00F85DBD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>Замена выключателей, розеток, разъемов.</w:t>
      </w:r>
    </w:p>
    <w:p w:rsidR="00F85DBD" w:rsidRPr="008D65D0" w:rsidRDefault="00F85DBD" w:rsidP="00F85DBD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</w:pPr>
      <w:r w:rsidRPr="008D65D0">
        <w:t xml:space="preserve"> Монтажные работы по устройству розеток, выключателей, светильников, автоматических выключателей.</w:t>
      </w:r>
    </w:p>
    <w:p w:rsidR="00F85DBD" w:rsidRPr="008D65D0" w:rsidRDefault="00F85DBD" w:rsidP="00F85DBD">
      <w:pPr>
        <w:shd w:val="clear" w:color="auto" w:fill="FFFFFF"/>
        <w:jc w:val="both"/>
        <w:rPr>
          <w:b/>
        </w:rPr>
      </w:pPr>
      <w:r w:rsidRPr="008D65D0">
        <w:rPr>
          <w:b/>
        </w:rPr>
        <w:t>Периодичность:</w:t>
      </w:r>
    </w:p>
    <w:p w:rsidR="00F85DBD" w:rsidRPr="008D65D0" w:rsidRDefault="00F85DBD" w:rsidP="00F85DBD">
      <w:pPr>
        <w:shd w:val="clear" w:color="auto" w:fill="FFFFFF"/>
        <w:jc w:val="both"/>
      </w:pPr>
      <w:r w:rsidRPr="008D65D0">
        <w:t>Согласно «Правилам технической эксплуатации электроустановок потребителей» утвержденным Минэнерго России №6 от 13.01.03г.:</w:t>
      </w:r>
    </w:p>
    <w:p w:rsidR="00F85DBD" w:rsidRPr="008D65D0" w:rsidRDefault="00F85DBD" w:rsidP="00F85DBD">
      <w:pPr>
        <w:shd w:val="clear" w:color="auto" w:fill="FFFFFF"/>
        <w:jc w:val="both"/>
      </w:pPr>
      <w:r w:rsidRPr="008D65D0">
        <w:t>Гл. 2.12 п.17 проверка состояния стационарного оборудования и электропроводки аварийного и рабочего освещения, испытание и измерение сопротивления изоляции проводов, кабелей и заземляющих устройств должны проводиться при вводе в эксплуатацию, а в дальнейшем по графику, утвержденному ответственным за электрохозяйство Потребителя, но не реже одного раза в три года. Результаты замеров оформляются актом (протоколом) в соответствии с нормами испытания электрооборудования.</w:t>
      </w:r>
    </w:p>
    <w:p w:rsidR="00F85DBD" w:rsidRPr="008D65D0" w:rsidRDefault="00F85DBD" w:rsidP="00F85DBD">
      <w:pPr>
        <w:shd w:val="clear" w:color="auto" w:fill="FFFFFF"/>
        <w:jc w:val="both"/>
      </w:pPr>
      <w:r w:rsidRPr="008D65D0">
        <w:t>Текущий ремонт сетей освещения, электрических аппаратов, осветительных установок, испытание и измерение сопротивления изоляции проводов, кабелей внутрицеховых силовых сетей проводится 1 раз в год согласно графику ППР; проверка, испытание и измерение сопротивления изоляции проводов, кабелей и заземляющих устройств аварийного и рабочего освещения проводятся 1 раз в 3 года согласно графику ППР утвержденному ответственным за электрохозяйство.</w:t>
      </w:r>
    </w:p>
    <w:p w:rsidR="00F85DBD" w:rsidRPr="008D65D0" w:rsidRDefault="00F85DBD" w:rsidP="00F85DBD">
      <w:pPr>
        <w:shd w:val="clear" w:color="auto" w:fill="FFFFFF"/>
        <w:jc w:val="both"/>
      </w:pPr>
      <w:r w:rsidRPr="008D65D0">
        <w:t>Техническое обслуживание сети освещения, коммутационных аппаратов, осветительных установок проводится 1 раз в 3 месяца согласно графику ППР утвержденному ответственным за электрохозяйство.</w:t>
      </w:r>
    </w:p>
    <w:p w:rsidR="00F85DBD" w:rsidRPr="008D65D0" w:rsidRDefault="00F85DBD" w:rsidP="00F85DBD">
      <w:pPr>
        <w:pStyle w:val="aa"/>
        <w:ind w:left="0"/>
        <w:rPr>
          <w:sz w:val="22"/>
          <w:szCs w:val="22"/>
        </w:rPr>
      </w:pPr>
    </w:p>
    <w:p w:rsidR="00F85DBD" w:rsidRPr="008D65D0" w:rsidRDefault="00F85DBD" w:rsidP="00F85DBD">
      <w:pPr>
        <w:pStyle w:val="aa"/>
        <w:ind w:left="0"/>
        <w:rPr>
          <w:sz w:val="22"/>
          <w:szCs w:val="22"/>
        </w:rPr>
      </w:pPr>
      <w:r w:rsidRPr="008D65D0">
        <w:rPr>
          <w:sz w:val="22"/>
          <w:szCs w:val="22"/>
        </w:rPr>
        <w:t xml:space="preserve">В рамках срочного ремонта производится ремонт элементов, агрегатов и участков </w:t>
      </w:r>
      <w:r w:rsidRPr="008D65D0">
        <w:rPr>
          <w:bCs/>
          <w:sz w:val="22"/>
          <w:szCs w:val="22"/>
        </w:rPr>
        <w:t>внутренних электрических сетей и электрооборудования</w:t>
      </w:r>
      <w:r w:rsidRPr="008D65D0">
        <w:rPr>
          <w:sz w:val="22"/>
          <w:szCs w:val="22"/>
        </w:rPr>
        <w:t>, относящего</w:t>
      </w:r>
      <w:r>
        <w:rPr>
          <w:sz w:val="22"/>
          <w:szCs w:val="22"/>
        </w:rPr>
        <w:t xml:space="preserve">ся к системам жизнеобеспечения поликлиник </w:t>
      </w:r>
      <w:r w:rsidRPr="008D65D0">
        <w:rPr>
          <w:sz w:val="22"/>
          <w:szCs w:val="22"/>
        </w:rPr>
        <w:t>силами и средствами исполнителя. Приступит к работе необходимо в срок не позднее 2 часов с момента получения исполнителем заявки на электронную почту, или в письменном виде на факс, а также по телефону. Прием заявок круглосуточно.</w:t>
      </w:r>
    </w:p>
    <w:p w:rsidR="00F85DBD" w:rsidRPr="008D65D0" w:rsidRDefault="00F85DBD" w:rsidP="00F85DBD">
      <w:pPr>
        <w:pStyle w:val="aa"/>
        <w:ind w:left="0"/>
        <w:rPr>
          <w:sz w:val="22"/>
          <w:szCs w:val="22"/>
        </w:rPr>
      </w:pPr>
    </w:p>
    <w:p w:rsidR="00F85DBD" w:rsidRPr="008D65D0" w:rsidRDefault="00F85DBD" w:rsidP="00F85DBD">
      <w:pPr>
        <w:jc w:val="both"/>
      </w:pPr>
      <w:r w:rsidRPr="008D65D0">
        <w:t xml:space="preserve">Заявка направляется представителем Заказчика по факсу, телефону, или </w:t>
      </w:r>
      <w:r w:rsidRPr="008D65D0">
        <w:rPr>
          <w:lang w:val="en-US"/>
        </w:rPr>
        <w:t>e</w:t>
      </w:r>
      <w:r w:rsidRPr="008D65D0">
        <w:t>-</w:t>
      </w:r>
      <w:r w:rsidRPr="008D65D0">
        <w:rPr>
          <w:lang w:val="en-US"/>
        </w:rPr>
        <w:t>mail</w:t>
      </w:r>
    </w:p>
    <w:p w:rsidR="00F85DBD" w:rsidRPr="008D65D0" w:rsidRDefault="00F85DBD" w:rsidP="00F85DBD">
      <w:pPr>
        <w:jc w:val="both"/>
      </w:pPr>
      <w:r w:rsidRPr="008D65D0">
        <w:t>Срок исполнения работ по Заявке согласовывается представителями Заказчика и Исполнителя.</w:t>
      </w:r>
    </w:p>
    <w:p w:rsidR="00F85DBD" w:rsidRPr="008D65D0" w:rsidRDefault="00F85DBD" w:rsidP="00F85DBD">
      <w:pPr>
        <w:jc w:val="both"/>
      </w:pPr>
      <w:r w:rsidRPr="008D65D0">
        <w:t xml:space="preserve">Привлечение механизированных подъемных средств (автовышка и пр.) производится силами и средствами Исполнителя при условии согласования стоимости работ за расчетный час с учетом оплаты за фактическое время работы машин, аппаратов и др. </w:t>
      </w:r>
    </w:p>
    <w:p w:rsidR="00F85DBD" w:rsidRPr="008D65D0" w:rsidRDefault="00F85DBD" w:rsidP="00F85DBD">
      <w:pPr>
        <w:jc w:val="both"/>
      </w:pPr>
    </w:p>
    <w:p w:rsidR="00F85DBD" w:rsidRPr="008D65D0" w:rsidRDefault="00F85DBD" w:rsidP="00F85DBD">
      <w:pPr>
        <w:jc w:val="both"/>
      </w:pPr>
      <w:r w:rsidRPr="008D65D0">
        <w:lastRenderedPageBreak/>
        <w:t xml:space="preserve">Все оборудование и материалы, применяемые для выполнения работ, должны иметь действующие сертификаты качества, поверочные сертификаты на момент проведения этих работ. </w:t>
      </w:r>
    </w:p>
    <w:p w:rsidR="00F85DBD" w:rsidRPr="008D65D0" w:rsidRDefault="00F85DBD" w:rsidP="00F85DBD">
      <w:pPr>
        <w:jc w:val="both"/>
      </w:pPr>
      <w:r w:rsidRPr="008D65D0">
        <w:t>В случае выполнения срочных работ стоимость применяемых материалов предварительно согласовывается заказчиком. В рамках выполнения регламентных и периодических работ материалы предоставляются заказчиком.</w:t>
      </w:r>
    </w:p>
    <w:p w:rsidR="00F85DBD" w:rsidRPr="008D65D0" w:rsidRDefault="00F85DBD" w:rsidP="00F85DBD">
      <w:pPr>
        <w:jc w:val="both"/>
        <w:rPr>
          <w:rStyle w:val="ab"/>
          <w:b w:val="0"/>
          <w:bCs w:val="0"/>
        </w:rPr>
      </w:pPr>
    </w:p>
    <w:p w:rsidR="00F85DBD" w:rsidRPr="008D65D0" w:rsidRDefault="00F85DBD" w:rsidP="00F85DBD">
      <w:pPr>
        <w:autoSpaceDE w:val="0"/>
        <w:autoSpaceDN w:val="0"/>
        <w:adjustRightInd w:val="0"/>
        <w:jc w:val="both"/>
        <w:rPr>
          <w:bCs/>
        </w:rPr>
      </w:pPr>
      <w:r w:rsidRPr="008D65D0">
        <w:rPr>
          <w:bCs/>
        </w:rPr>
        <w:t>3. ОБЯЗАННОСТИ ИСПОЛНИТЕЛЯ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Исполнитель обязан: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  <w:rPr>
          <w:bCs/>
        </w:rPr>
      </w:pPr>
      <w:r w:rsidRPr="008D65D0">
        <w:rPr>
          <w:bCs/>
        </w:rPr>
        <w:t>3.1. Осуществлять техническую эксплуатацию инженерной инфраструктуры Объектов и инженерного оборудования, коммуникаций, конечных устройств и арматуры, электроустановок, а именно;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3.2 Исполнитель должен иметь собственную службу технической эксплуатации, ориентированную на работу на объектах Заказчика.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3.3. Все системы должны эксплуатироваться соответствующими квалифицированными специалистами, согласно штатного расписания (приложение № 1 к настоящему Техническому заданию);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3.4. Служба технической эксплуатации обеспечивает круглосуточное управление системами, безотказное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функционирование инженерной инфраструктуры Объекта и инженерного оборудования для поддержания заданных параметров инженерной инфраструктуры и своевременного выявления необходимости ремонта;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3.5. В течение 20 дней с момента заключения договора разработать и предоставить на согласование Заказчику технологические карты, технические регламенты, годовые и месячные графики ТО оборудования ИИ, инструкции и процедуры по действиям в нештатных (аварийных) ситуациях, планы закупки расходных материалов и оборудования, минимальный состав ЗИП, необходимый для эксплуатации и ТО ИИ, а также обеспечивающий минимальное время восстановления работоспособности оборудования ИИ ЦОД, согласно требований производителей и действующих нормативных документов ПУЭ за текущий год с поправками.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3.6. Осуществлять согласно утвержденных Заказчиком планов, приобретение и поставку Заказчику комплектующих изделий и расходных материалов, необходимых для эксплуатации и технического обслуживания инженерной инфраструктуры и инженерного оборудования. Комплектующие изделия и расходные материалы оплачиваются Заказчиком самостоятельно на основании предоставленных Исполнителем счетов;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3.7. Осуществлять при необходимости регулярную подготовку и сдачу (предъявление) инженерной инфраструктуры объекта и инженерного оборудования государственным органам технического контроля и снабжающим организациям.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3.8. В разумные сроки устранять предписания государственных надзорных органов, выявленные при проведении мероприятий по контролю за эксплуатацией и содержанием, инженерной инфраструктуры и инженерного оборудования;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3.9 Обеспечивать допуск, сопровождение и контроль за проведением работ сторонними организациями;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3.10. Сообщать Заказчику, службе охраны объекта, а также соответствующим муниципальным службам (пожарная охрана, полиция, скорая медицинская помощь, служба спасения, пермэнерго и т.п. после уведомления руководства Заказчика) о возникновении (угрозе возникновения) аварийных ситуаций, противоправных действий, угрозы жизни и здоровью людей, сохранности имущества и предпринимать действенные меры к их устранению.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3.11 Своевременно осуществлять подготовку необходимой документации и сопровождение договоров с энергоснабжающими организациями, подготовку и оформление заявок на лимиты энергопотребления, составление необходимых отчетов.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 xml:space="preserve">3.12 Осуществлять сверку фактически потребленных Заказчиком ресурсов с выставленными снабжающими организациями счетами в течение 3 (трех) дней после их получения. Осуществлять регулярный контроль объема потребляемых Заказчиком ресурсов на основе снятия показаний </w:t>
      </w:r>
      <w:r w:rsidRPr="008D65D0">
        <w:lastRenderedPageBreak/>
        <w:t>счетчиков и соответствующего оборудования, в утвержденные энергоснабжающими организациями сроки;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3.13. Исполнитель должен вести и хранить (на территории Объекта) упорядоченную картотеку всех документов, при этом, данная картотека является собственностью Заказчика и должна содержать: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- документы, относящиеся к текущему ремонту, техническому обслуживанию и эксплуатации инженерной инфраструктуры Объекта и Оборудования;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- техническую документацию по Оборудованию и Объектов, полученную от Заказчика и иных лиц;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- регламенты (графики) обслуживания Оборудования и инженерной инфраструктуры Объекта, инструкции по эксплуатации и обслуживанию, инструкции по технике безопасности и пожарной безопасности и т.п.;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- предусмотренную законодательством документацию по безопасной организации труда;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- копии разрешений и лицензий, в том числе лицензии и разрешения, привлекаемых к исполнению Договора сторонних организаций и персонала;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- журналы и другие ведомости, отражающие выполненные Исполнителем работ, а также необходимые в соответствии с действующим законодательством;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- информацию о ежемесячном потреблении электроэнергии;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3.14 Все необходимые для производства работ инвентарь, инструменты, оборудование приобретаются и доставляются Исполнителем своими силами и за свой счет. Исполнитель обязан следить за достаточностью инвентаря, оборудования, их надлежащим состоянием (чистота, исправность, срок годности, условия хранения и транспортировки) и в случае неисправности своевременно их менять.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3.15 Обеспечивать за свой счет проведение обучения, экзаменов и инструктажей персонала Исполнителя в объеме требований по охране труда. Нести ответственность по охране труда, электробезопасности, пожарной безопасности при выполнении персоналом Исполнителя работ;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3.16 Административно-технический и оперативно-технический персонал Исполнителя должен иметь допуск (удостоверение) по электробезопасности не ниже III-IV группы для работы на электроустановках напряжением до 1000В.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3.17. Исполнитель за свой счет должен обеспечивать привлекаемый персонал средствами защиты, необходимыми для выполнения работ в действующих электроустановках, спецодеждой, инструментом, измерительными приборами и эксплуатационно-расходными материалами.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3.18 Сотрудники, используемые Исполнителем, в случае, если этого требует законодательство РФ, должны иметь разрешения, аттестации, свидетельства и иные документы, определенные нормативными актами, позволяющие им осуществлять соответствующий вид деятельности.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3.20. Исполнитель обязуется обеспечить выполнение своими сотрудниками правил внутреннего распорядка Объекта.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</w:pPr>
      <w:r w:rsidRPr="008D65D0">
        <w:t>3.21. Исполнитель письменно, не позднее 10 дней со дня заключения договора представляет Заказчику структуру и персональный состав своей службы на Объекте, а также письменно назначает ответственных лиц по направлениям:</w:t>
      </w:r>
    </w:p>
    <w:p w:rsidR="00F85DBD" w:rsidRPr="008D65D0" w:rsidRDefault="00F85DBD" w:rsidP="00F85DBD">
      <w:pPr>
        <w:pStyle w:val="WW-Web"/>
        <w:spacing w:before="0" w:after="0"/>
        <w:jc w:val="both"/>
        <w:rPr>
          <w:rStyle w:val="ab"/>
          <w:rFonts w:cs="Times New Roman"/>
          <w:b w:val="0"/>
          <w:sz w:val="22"/>
          <w:szCs w:val="22"/>
        </w:rPr>
      </w:pPr>
      <w:r w:rsidRPr="008D65D0">
        <w:rPr>
          <w:rFonts w:cs="Times New Roman"/>
          <w:sz w:val="22"/>
          <w:szCs w:val="22"/>
        </w:rPr>
        <w:t>электрохозяйство, подъемные механизмы, пожарная безопасность.</w:t>
      </w:r>
    </w:p>
    <w:p w:rsidR="00F85DBD" w:rsidRPr="008D65D0" w:rsidRDefault="00F85DBD" w:rsidP="00F85DBD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F85DBD" w:rsidRPr="008D65D0" w:rsidRDefault="00F85DBD" w:rsidP="00F85DBD">
      <w:pPr>
        <w:autoSpaceDE w:val="0"/>
        <w:autoSpaceDN w:val="0"/>
        <w:adjustRightInd w:val="0"/>
        <w:jc w:val="both"/>
        <w:rPr>
          <w:bCs/>
        </w:rPr>
      </w:pPr>
      <w:r w:rsidRPr="008D65D0">
        <w:rPr>
          <w:bCs/>
        </w:rPr>
        <w:t>4. Штатное расписание административного и инженерно - технического персонала</w:t>
      </w:r>
    </w:p>
    <w:p w:rsidR="00F85DBD" w:rsidRPr="008D65D0" w:rsidRDefault="00F85DBD" w:rsidP="00F85DBD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092"/>
        <w:gridCol w:w="992"/>
        <w:gridCol w:w="1560"/>
        <w:gridCol w:w="3118"/>
        <w:gridCol w:w="1383"/>
      </w:tblGrid>
      <w:tr w:rsidR="00F85DBD" w:rsidRPr="00A66790" w:rsidTr="00A87DC6">
        <w:tc>
          <w:tcPr>
            <w:tcW w:w="426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№</w:t>
            </w:r>
          </w:p>
        </w:tc>
        <w:tc>
          <w:tcPr>
            <w:tcW w:w="2092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Должность</w:t>
            </w:r>
          </w:p>
        </w:tc>
        <w:tc>
          <w:tcPr>
            <w:tcW w:w="992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Кол-во</w:t>
            </w:r>
          </w:p>
        </w:tc>
        <w:tc>
          <w:tcPr>
            <w:tcW w:w="1560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График работы</w:t>
            </w:r>
          </w:p>
        </w:tc>
        <w:tc>
          <w:tcPr>
            <w:tcW w:w="3118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Время работы</w:t>
            </w:r>
          </w:p>
        </w:tc>
        <w:tc>
          <w:tcPr>
            <w:tcW w:w="1383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Разряд</w:t>
            </w:r>
          </w:p>
        </w:tc>
      </w:tr>
      <w:tr w:rsidR="00F85DBD" w:rsidRPr="00A66790" w:rsidTr="00A87DC6">
        <w:tc>
          <w:tcPr>
            <w:tcW w:w="426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1</w:t>
            </w:r>
          </w:p>
        </w:tc>
        <w:tc>
          <w:tcPr>
            <w:tcW w:w="2092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Инженер электрик</w:t>
            </w:r>
          </w:p>
        </w:tc>
        <w:tc>
          <w:tcPr>
            <w:tcW w:w="992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1</w:t>
            </w:r>
          </w:p>
        </w:tc>
        <w:tc>
          <w:tcPr>
            <w:tcW w:w="1560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Пн - Пт</w:t>
            </w:r>
          </w:p>
        </w:tc>
        <w:tc>
          <w:tcPr>
            <w:tcW w:w="3118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С 8-30 до 17-00 часов в рабочие дни</w:t>
            </w:r>
          </w:p>
        </w:tc>
        <w:tc>
          <w:tcPr>
            <w:tcW w:w="1383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4</w:t>
            </w:r>
          </w:p>
        </w:tc>
      </w:tr>
      <w:tr w:rsidR="00F85DBD" w:rsidRPr="00A66790" w:rsidTr="00A87DC6">
        <w:tc>
          <w:tcPr>
            <w:tcW w:w="426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2</w:t>
            </w:r>
          </w:p>
        </w:tc>
        <w:tc>
          <w:tcPr>
            <w:tcW w:w="2092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Слесарь-электрик</w:t>
            </w:r>
          </w:p>
        </w:tc>
        <w:tc>
          <w:tcPr>
            <w:tcW w:w="992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2</w:t>
            </w:r>
          </w:p>
        </w:tc>
        <w:tc>
          <w:tcPr>
            <w:tcW w:w="1560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Пн - Пт</w:t>
            </w:r>
          </w:p>
        </w:tc>
        <w:tc>
          <w:tcPr>
            <w:tcW w:w="3118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С 8-30 до 17-00 часов в рабочие дни</w:t>
            </w:r>
          </w:p>
        </w:tc>
        <w:tc>
          <w:tcPr>
            <w:tcW w:w="1383" w:type="dxa"/>
            <w:vAlign w:val="center"/>
          </w:tcPr>
          <w:p w:rsidR="00F85DBD" w:rsidRPr="00A66790" w:rsidRDefault="00F85DBD" w:rsidP="00A87DC6">
            <w:pPr>
              <w:jc w:val="center"/>
            </w:pPr>
            <w:r w:rsidRPr="00A66790">
              <w:t>3</w:t>
            </w:r>
          </w:p>
        </w:tc>
      </w:tr>
    </w:tbl>
    <w:p w:rsidR="004B68E1" w:rsidRPr="005205DF" w:rsidRDefault="004B68E1" w:rsidP="004B68E1"/>
    <w:p w:rsidR="00426E96" w:rsidRPr="00915C6A" w:rsidRDefault="00426E96" w:rsidP="00F85DBD">
      <w:pPr>
        <w:rPr>
          <w:rFonts w:cs="Times New Roman"/>
          <w:szCs w:val="24"/>
        </w:rPr>
      </w:pPr>
    </w:p>
    <w:sectPr w:rsidR="00426E96" w:rsidRPr="00915C6A" w:rsidSect="00F85DBD">
      <w:footerReference w:type="default" r:id="rId7"/>
      <w:pgSz w:w="11906" w:h="16838"/>
      <w:pgMar w:top="1134" w:right="850" w:bottom="1134" w:left="851" w:header="708" w:footer="4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3CE" w:rsidRDefault="006A63CE" w:rsidP="00227D9F">
      <w:r>
        <w:separator/>
      </w:r>
    </w:p>
  </w:endnote>
  <w:endnote w:type="continuationSeparator" w:id="1">
    <w:p w:rsidR="006A63CE" w:rsidRDefault="006A63CE" w:rsidP="00227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12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27D9F" w:rsidRPr="00227D9F" w:rsidRDefault="00A35431">
        <w:pPr>
          <w:pStyle w:val="af"/>
          <w:jc w:val="center"/>
          <w:rPr>
            <w:sz w:val="20"/>
            <w:szCs w:val="20"/>
          </w:rPr>
        </w:pPr>
        <w:r w:rsidRPr="00227D9F">
          <w:rPr>
            <w:sz w:val="20"/>
            <w:szCs w:val="20"/>
          </w:rPr>
          <w:fldChar w:fldCharType="begin"/>
        </w:r>
        <w:r w:rsidR="00227D9F" w:rsidRPr="00227D9F">
          <w:rPr>
            <w:sz w:val="20"/>
            <w:szCs w:val="20"/>
          </w:rPr>
          <w:instrText xml:space="preserve"> PAGE   \* MERGEFORMAT </w:instrText>
        </w:r>
        <w:r w:rsidRPr="00227D9F">
          <w:rPr>
            <w:sz w:val="20"/>
            <w:szCs w:val="20"/>
          </w:rPr>
          <w:fldChar w:fldCharType="separate"/>
        </w:r>
        <w:r w:rsidR="00F85DBD">
          <w:rPr>
            <w:noProof/>
            <w:sz w:val="20"/>
            <w:szCs w:val="20"/>
          </w:rPr>
          <w:t>1</w:t>
        </w:r>
        <w:r w:rsidRPr="00227D9F">
          <w:rPr>
            <w:sz w:val="20"/>
            <w:szCs w:val="20"/>
          </w:rPr>
          <w:fldChar w:fldCharType="end"/>
        </w:r>
      </w:p>
    </w:sdtContent>
  </w:sdt>
  <w:p w:rsidR="00227D9F" w:rsidRDefault="00227D9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3CE" w:rsidRDefault="006A63CE" w:rsidP="00227D9F">
      <w:r>
        <w:separator/>
      </w:r>
    </w:p>
  </w:footnote>
  <w:footnote w:type="continuationSeparator" w:id="1">
    <w:p w:rsidR="006A63CE" w:rsidRDefault="006A63CE" w:rsidP="00227D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13F1"/>
    <w:multiLevelType w:val="hybridMultilevel"/>
    <w:tmpl w:val="8D4AEEA0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B66926"/>
    <w:multiLevelType w:val="hybridMultilevel"/>
    <w:tmpl w:val="B1DE0984"/>
    <w:lvl w:ilvl="0" w:tplc="9008E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F17FEF"/>
    <w:multiLevelType w:val="multilevel"/>
    <w:tmpl w:val="B0F897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3EE6F44"/>
    <w:multiLevelType w:val="multilevel"/>
    <w:tmpl w:val="AFD630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CD02F39"/>
    <w:multiLevelType w:val="hybridMultilevel"/>
    <w:tmpl w:val="EDB6E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8A395C"/>
    <w:multiLevelType w:val="multilevel"/>
    <w:tmpl w:val="0C28C49C"/>
    <w:lvl w:ilvl="0">
      <w:start w:val="1"/>
      <w:numFmt w:val="decimal"/>
      <w:pStyle w:val="1"/>
      <w:lvlText w:val="%1."/>
      <w:lvlJc w:val="left"/>
      <w:pPr>
        <w:tabs>
          <w:tab w:val="num" w:pos="1314"/>
        </w:tabs>
        <w:ind w:left="131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674"/>
        </w:tabs>
        <w:ind w:left="1674" w:hanging="1134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827"/>
        </w:tabs>
        <w:ind w:left="1827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>
    <w:nsid w:val="49517B34"/>
    <w:multiLevelType w:val="hybridMultilevel"/>
    <w:tmpl w:val="89DC589A"/>
    <w:lvl w:ilvl="0" w:tplc="537C1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A6C1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952C4D32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B0097F"/>
    <w:multiLevelType w:val="hybridMultilevel"/>
    <w:tmpl w:val="15385566"/>
    <w:lvl w:ilvl="0" w:tplc="8444B9BC">
      <w:start w:val="1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1D45063"/>
    <w:multiLevelType w:val="hybridMultilevel"/>
    <w:tmpl w:val="3F4CA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6C2201"/>
    <w:multiLevelType w:val="hybridMultilevel"/>
    <w:tmpl w:val="C8A02C5C"/>
    <w:lvl w:ilvl="0" w:tplc="537C10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5A6C1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537C10E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E35F6E"/>
    <w:multiLevelType w:val="hybridMultilevel"/>
    <w:tmpl w:val="864A61E6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5A51D5"/>
    <w:multiLevelType w:val="hybridMultilevel"/>
    <w:tmpl w:val="583EB08E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7E4DA6"/>
    <w:multiLevelType w:val="hybridMultilevel"/>
    <w:tmpl w:val="ADE81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6E96"/>
    <w:rsid w:val="00092D10"/>
    <w:rsid w:val="001273C8"/>
    <w:rsid w:val="001D3D5A"/>
    <w:rsid w:val="001E6CD6"/>
    <w:rsid w:val="00227D9F"/>
    <w:rsid w:val="002B3D18"/>
    <w:rsid w:val="00347A17"/>
    <w:rsid w:val="00372BCA"/>
    <w:rsid w:val="00425672"/>
    <w:rsid w:val="00426E96"/>
    <w:rsid w:val="00432290"/>
    <w:rsid w:val="004B68E1"/>
    <w:rsid w:val="00603250"/>
    <w:rsid w:val="00645456"/>
    <w:rsid w:val="00651B62"/>
    <w:rsid w:val="006A63CE"/>
    <w:rsid w:val="006E40D9"/>
    <w:rsid w:val="007E4B16"/>
    <w:rsid w:val="008B12CB"/>
    <w:rsid w:val="00915C6A"/>
    <w:rsid w:val="0094553F"/>
    <w:rsid w:val="009A5A5F"/>
    <w:rsid w:val="009D0237"/>
    <w:rsid w:val="009E7A90"/>
    <w:rsid w:val="00A13B74"/>
    <w:rsid w:val="00A35431"/>
    <w:rsid w:val="00AA7569"/>
    <w:rsid w:val="00B36065"/>
    <w:rsid w:val="00C305A4"/>
    <w:rsid w:val="00C64701"/>
    <w:rsid w:val="00C667B9"/>
    <w:rsid w:val="00C95828"/>
    <w:rsid w:val="00CC24D9"/>
    <w:rsid w:val="00D27E02"/>
    <w:rsid w:val="00E460F7"/>
    <w:rsid w:val="00F77177"/>
    <w:rsid w:val="00F85DBD"/>
    <w:rsid w:val="00F9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13B74"/>
  </w:style>
  <w:style w:type="paragraph" w:styleId="1">
    <w:name w:val="heading 1"/>
    <w:aliases w:val="Document Header1,H1,Ðàçäåë,Ðàçäåë + Times New Roman,Перед:  0 пт,После....."/>
    <w:basedOn w:val="a2"/>
    <w:next w:val="a2"/>
    <w:link w:val="10"/>
    <w:qFormat/>
    <w:rsid w:val="00432290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"/>
    <w:basedOn w:val="a2"/>
    <w:next w:val="a2"/>
    <w:link w:val="20"/>
    <w:qFormat/>
    <w:rsid w:val="00432290"/>
    <w:pPr>
      <w:keepNext/>
      <w:numPr>
        <w:ilvl w:val="1"/>
        <w:numId w:val="2"/>
      </w:numPr>
      <w:suppressAutoHyphens/>
      <w:spacing w:before="360" w:after="120"/>
      <w:outlineLvl w:val="1"/>
    </w:pPr>
    <w:rPr>
      <w:rFonts w:eastAsia="Times New Roman" w:cs="Times New Roman"/>
      <w:b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Normal">
    <w:name w:val="ConsNormal"/>
    <w:link w:val="ConsNormal0"/>
    <w:uiPriority w:val="99"/>
    <w:rsid w:val="00426E9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3"/>
    <w:link w:val="ConsNormal"/>
    <w:uiPriority w:val="99"/>
    <w:rsid w:val="00426E96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aliases w:val="Document Header1 Знак,H1 Знак,Ðàçäåë Знак,Ðàçäåë + Times New Roman Знак,Перед:  0 пт Знак,После..... Знак"/>
    <w:basedOn w:val="a3"/>
    <w:link w:val="1"/>
    <w:rsid w:val="00432290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H2 Знак"/>
    <w:basedOn w:val="a3"/>
    <w:link w:val="2"/>
    <w:rsid w:val="00432290"/>
    <w:rPr>
      <w:rFonts w:eastAsia="Times New Roman" w:cs="Times New Roman"/>
      <w:b/>
      <w:sz w:val="32"/>
      <w:szCs w:val="20"/>
    </w:rPr>
  </w:style>
  <w:style w:type="paragraph" w:customStyle="1" w:styleId="a">
    <w:name w:val="Пункт"/>
    <w:basedOn w:val="a2"/>
    <w:rsid w:val="00432290"/>
    <w:pPr>
      <w:numPr>
        <w:ilvl w:val="2"/>
        <w:numId w:val="2"/>
      </w:numPr>
      <w:spacing w:line="360" w:lineRule="auto"/>
      <w:jc w:val="both"/>
    </w:pPr>
    <w:rPr>
      <w:rFonts w:eastAsia="Times New Roman" w:cs="Times New Roman"/>
      <w:sz w:val="28"/>
      <w:szCs w:val="20"/>
    </w:rPr>
  </w:style>
  <w:style w:type="paragraph" w:customStyle="1" w:styleId="a0">
    <w:name w:val="Подпункт"/>
    <w:basedOn w:val="a"/>
    <w:rsid w:val="00432290"/>
    <w:pPr>
      <w:numPr>
        <w:ilvl w:val="3"/>
      </w:numPr>
      <w:tabs>
        <w:tab w:val="num" w:pos="864"/>
      </w:tabs>
      <w:ind w:left="864" w:hanging="864"/>
    </w:pPr>
  </w:style>
  <w:style w:type="paragraph" w:customStyle="1" w:styleId="a1">
    <w:name w:val="Подподпункт"/>
    <w:basedOn w:val="a0"/>
    <w:rsid w:val="00432290"/>
    <w:pPr>
      <w:numPr>
        <w:ilvl w:val="4"/>
      </w:numPr>
      <w:tabs>
        <w:tab w:val="num" w:pos="1008"/>
        <w:tab w:val="num" w:pos="1134"/>
      </w:tabs>
    </w:pPr>
  </w:style>
  <w:style w:type="paragraph" w:customStyle="1" w:styleId="11">
    <w:name w:val="Абзац списка1"/>
    <w:basedOn w:val="a2"/>
    <w:rsid w:val="00432290"/>
    <w:pPr>
      <w:spacing w:line="360" w:lineRule="auto"/>
      <w:ind w:left="720" w:firstLine="567"/>
      <w:contextualSpacing/>
      <w:jc w:val="both"/>
    </w:pPr>
    <w:rPr>
      <w:rFonts w:eastAsia="Times New Roman" w:cs="Times New Roman"/>
      <w:sz w:val="28"/>
      <w:szCs w:val="20"/>
    </w:rPr>
  </w:style>
  <w:style w:type="paragraph" w:styleId="a6">
    <w:name w:val="Balloon Text"/>
    <w:basedOn w:val="a2"/>
    <w:link w:val="a7"/>
    <w:uiPriority w:val="99"/>
    <w:semiHidden/>
    <w:unhideWhenUsed/>
    <w:rsid w:val="004322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432290"/>
    <w:rPr>
      <w:rFonts w:ascii="Tahoma" w:hAnsi="Tahoma" w:cs="Tahoma"/>
      <w:sz w:val="16"/>
      <w:szCs w:val="16"/>
    </w:rPr>
  </w:style>
  <w:style w:type="table" w:styleId="a8">
    <w:name w:val="Table Grid"/>
    <w:basedOn w:val="a4"/>
    <w:rsid w:val="0094553F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4553F"/>
    <w:rPr>
      <w:rFonts w:ascii="Calibri" w:eastAsia="Calibri" w:hAnsi="Calibri" w:cs="Times New Roman"/>
      <w:sz w:val="22"/>
      <w:lang w:eastAsia="en-US"/>
    </w:rPr>
  </w:style>
  <w:style w:type="paragraph" w:styleId="aa">
    <w:name w:val="List Paragraph"/>
    <w:basedOn w:val="a2"/>
    <w:qFormat/>
    <w:rsid w:val="00915C6A"/>
    <w:pPr>
      <w:suppressAutoHyphens/>
      <w:ind w:left="720"/>
      <w:contextualSpacing/>
      <w:jc w:val="both"/>
    </w:pPr>
    <w:rPr>
      <w:rFonts w:eastAsia="Times New Roman" w:cs="Times New Roman"/>
      <w:szCs w:val="24"/>
      <w:lang w:eastAsia="ar-SA"/>
    </w:rPr>
  </w:style>
  <w:style w:type="paragraph" w:customStyle="1" w:styleId="WW-Web">
    <w:name w:val="WW-Обычный (Web)"/>
    <w:basedOn w:val="a2"/>
    <w:rsid w:val="00915C6A"/>
    <w:pPr>
      <w:widowControl w:val="0"/>
      <w:suppressAutoHyphens/>
      <w:spacing w:before="280" w:after="280"/>
    </w:pPr>
    <w:rPr>
      <w:rFonts w:eastAsia="Andale Sans UI" w:cs="Tahoma"/>
      <w:kern w:val="2"/>
      <w:szCs w:val="24"/>
      <w:lang w:eastAsia="ar-SA"/>
    </w:rPr>
  </w:style>
  <w:style w:type="character" w:styleId="ab">
    <w:name w:val="Strong"/>
    <w:basedOn w:val="a3"/>
    <w:qFormat/>
    <w:rsid w:val="00915C6A"/>
    <w:rPr>
      <w:b/>
      <w:bCs/>
    </w:rPr>
  </w:style>
  <w:style w:type="paragraph" w:styleId="ac">
    <w:name w:val="Normal (Web)"/>
    <w:basedOn w:val="a2"/>
    <w:rsid w:val="00915C6A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d">
    <w:name w:val="header"/>
    <w:basedOn w:val="a2"/>
    <w:link w:val="ae"/>
    <w:uiPriority w:val="99"/>
    <w:semiHidden/>
    <w:unhideWhenUsed/>
    <w:rsid w:val="00227D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3"/>
    <w:link w:val="ad"/>
    <w:uiPriority w:val="99"/>
    <w:semiHidden/>
    <w:rsid w:val="00227D9F"/>
  </w:style>
  <w:style w:type="paragraph" w:styleId="af">
    <w:name w:val="footer"/>
    <w:basedOn w:val="a2"/>
    <w:link w:val="af0"/>
    <w:uiPriority w:val="99"/>
    <w:unhideWhenUsed/>
    <w:rsid w:val="00227D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3"/>
    <w:link w:val="af"/>
    <w:uiPriority w:val="99"/>
    <w:rsid w:val="00227D9F"/>
  </w:style>
  <w:style w:type="paragraph" w:customStyle="1" w:styleId="ConsPlusNormal">
    <w:name w:val="ConsPlusNormal"/>
    <w:rsid w:val="006454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2012-12-05T09:52:00Z</cp:lastPrinted>
  <dcterms:created xsi:type="dcterms:W3CDTF">2012-07-04T19:05:00Z</dcterms:created>
  <dcterms:modified xsi:type="dcterms:W3CDTF">2012-12-04T12:37:00Z</dcterms:modified>
</cp:coreProperties>
</file>