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F41FC1">
        <w:rPr>
          <w:sz w:val="28"/>
          <w:szCs w:val="28"/>
        </w:rPr>
        <w:t>О.В.Горюнов</w:t>
      </w:r>
    </w:p>
    <w:p w:rsidR="002C0011" w:rsidRDefault="002C0011" w:rsidP="00B45FA5">
      <w:pPr>
        <w:jc w:val="right"/>
        <w:rPr>
          <w:sz w:val="28"/>
          <w:szCs w:val="28"/>
        </w:rPr>
      </w:pPr>
    </w:p>
    <w:p w:rsidR="00B45FA5" w:rsidRDefault="00B45FA5" w:rsidP="00B45FA5">
      <w:pPr>
        <w:jc w:val="right"/>
        <w:rPr>
          <w:sz w:val="28"/>
          <w:szCs w:val="28"/>
        </w:rPr>
      </w:pPr>
      <w:r>
        <w:rPr>
          <w:sz w:val="28"/>
          <w:szCs w:val="28"/>
        </w:rPr>
        <w:t>«____» _____</w:t>
      </w:r>
      <w:r w:rsidR="002C0011">
        <w:rPr>
          <w:sz w:val="28"/>
          <w:szCs w:val="28"/>
        </w:rPr>
        <w:t>___</w:t>
      </w:r>
      <w:r>
        <w:rPr>
          <w:sz w:val="28"/>
          <w:szCs w:val="28"/>
        </w:rPr>
        <w:t>____ 201</w:t>
      </w:r>
      <w:r w:rsidR="00F41FC1">
        <w:rPr>
          <w:sz w:val="28"/>
          <w:szCs w:val="28"/>
        </w:rPr>
        <w:t>2</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13059B" w:rsidRDefault="00B45FA5" w:rsidP="0013059B">
      <w:pPr>
        <w:pStyle w:val="a4"/>
        <w:ind w:firstLine="708"/>
        <w:jc w:val="center"/>
        <w:rPr>
          <w:b/>
          <w:color w:val="000000"/>
          <w:sz w:val="28"/>
          <w:szCs w:val="28"/>
        </w:rPr>
      </w:pPr>
      <w:r w:rsidRPr="00F177F8">
        <w:rPr>
          <w:b/>
          <w:color w:val="000000"/>
          <w:sz w:val="28"/>
          <w:szCs w:val="28"/>
        </w:rPr>
        <w:t xml:space="preserve">на право заключить  контракт </w:t>
      </w:r>
      <w:r w:rsidR="000B0946">
        <w:rPr>
          <w:b/>
          <w:color w:val="000000"/>
          <w:sz w:val="28"/>
          <w:szCs w:val="28"/>
        </w:rPr>
        <w:t>на выполнение работ</w:t>
      </w:r>
    </w:p>
    <w:p w:rsidR="0013059B" w:rsidRDefault="000B0946" w:rsidP="0013059B">
      <w:pPr>
        <w:pStyle w:val="a4"/>
        <w:ind w:firstLine="708"/>
        <w:jc w:val="center"/>
        <w:rPr>
          <w:b/>
          <w:color w:val="000000"/>
          <w:sz w:val="28"/>
          <w:szCs w:val="28"/>
        </w:rPr>
      </w:pPr>
      <w:r>
        <w:rPr>
          <w:b/>
          <w:color w:val="000000"/>
          <w:sz w:val="28"/>
          <w:szCs w:val="28"/>
        </w:rPr>
        <w:t>«Разработка колерных паспортов зданий по ул</w:t>
      </w:r>
      <w:proofErr w:type="gramStart"/>
      <w:r>
        <w:rPr>
          <w:b/>
          <w:color w:val="000000"/>
          <w:sz w:val="28"/>
          <w:szCs w:val="28"/>
        </w:rPr>
        <w:t>.Л</w:t>
      </w:r>
      <w:proofErr w:type="gramEnd"/>
      <w:r>
        <w:rPr>
          <w:b/>
          <w:color w:val="000000"/>
          <w:sz w:val="28"/>
          <w:szCs w:val="28"/>
        </w:rPr>
        <w:t xml:space="preserve">енина на участке </w:t>
      </w:r>
    </w:p>
    <w:p w:rsidR="0013059B" w:rsidRDefault="000B0946" w:rsidP="0013059B">
      <w:pPr>
        <w:pStyle w:val="a4"/>
        <w:ind w:firstLine="708"/>
        <w:jc w:val="center"/>
        <w:rPr>
          <w:sz w:val="28"/>
          <w:szCs w:val="28"/>
        </w:rPr>
      </w:pPr>
      <w:r>
        <w:rPr>
          <w:b/>
          <w:color w:val="000000"/>
          <w:sz w:val="28"/>
          <w:szCs w:val="28"/>
        </w:rPr>
        <w:t>от площади Гайдара до ул</w:t>
      </w:r>
      <w:proofErr w:type="gramStart"/>
      <w:r>
        <w:rPr>
          <w:b/>
          <w:color w:val="000000"/>
          <w:sz w:val="28"/>
          <w:szCs w:val="28"/>
        </w:rPr>
        <w:t>.П</w:t>
      </w:r>
      <w:proofErr w:type="gramEnd"/>
      <w:r>
        <w:rPr>
          <w:b/>
          <w:color w:val="000000"/>
          <w:sz w:val="28"/>
          <w:szCs w:val="28"/>
        </w:rPr>
        <w:t>опова города Перми» (32 здания)</w:t>
      </w:r>
      <w:r w:rsidRPr="000B0946">
        <w:rPr>
          <w:sz w:val="28"/>
          <w:szCs w:val="28"/>
        </w:rPr>
        <w:t xml:space="preserve"> </w:t>
      </w:r>
    </w:p>
    <w:p w:rsidR="0013059B" w:rsidRDefault="000B0946" w:rsidP="0013059B">
      <w:pPr>
        <w:pStyle w:val="a4"/>
        <w:ind w:firstLine="708"/>
        <w:jc w:val="center"/>
        <w:rPr>
          <w:b/>
          <w:sz w:val="28"/>
          <w:szCs w:val="28"/>
        </w:rPr>
      </w:pPr>
      <w:r w:rsidRPr="000B0946">
        <w:rPr>
          <w:b/>
          <w:sz w:val="28"/>
          <w:szCs w:val="28"/>
        </w:rPr>
        <w:t xml:space="preserve">в составе мероприятия, предусмотренного долгосрочной целевой программой «Планирование территорий и благоустройство </w:t>
      </w:r>
    </w:p>
    <w:p w:rsidR="0013059B" w:rsidRDefault="000B0946" w:rsidP="0013059B">
      <w:pPr>
        <w:pStyle w:val="a4"/>
        <w:ind w:firstLine="708"/>
        <w:jc w:val="center"/>
        <w:rPr>
          <w:b/>
          <w:sz w:val="28"/>
          <w:szCs w:val="28"/>
        </w:rPr>
      </w:pPr>
      <w:r w:rsidRPr="000B0946">
        <w:rPr>
          <w:b/>
          <w:sz w:val="28"/>
          <w:szCs w:val="28"/>
        </w:rPr>
        <w:t xml:space="preserve">центральных улиц города Перми», </w:t>
      </w:r>
    </w:p>
    <w:p w:rsidR="0013059B" w:rsidRDefault="000B0946" w:rsidP="0013059B">
      <w:pPr>
        <w:pStyle w:val="a4"/>
        <w:ind w:firstLine="708"/>
        <w:jc w:val="center"/>
        <w:rPr>
          <w:b/>
          <w:sz w:val="28"/>
          <w:szCs w:val="28"/>
        </w:rPr>
      </w:pPr>
      <w:r w:rsidRPr="000B0946">
        <w:rPr>
          <w:b/>
          <w:sz w:val="28"/>
          <w:szCs w:val="28"/>
        </w:rPr>
        <w:t>утвержденной постановлением администрации города Перми</w:t>
      </w:r>
    </w:p>
    <w:p w:rsidR="000B0946" w:rsidRPr="000B0946" w:rsidRDefault="000B0946" w:rsidP="0013059B">
      <w:pPr>
        <w:pStyle w:val="a4"/>
        <w:ind w:firstLine="708"/>
        <w:jc w:val="center"/>
        <w:rPr>
          <w:b/>
          <w:sz w:val="28"/>
          <w:szCs w:val="28"/>
        </w:rPr>
      </w:pPr>
      <w:r w:rsidRPr="000B0946">
        <w:rPr>
          <w:b/>
          <w:sz w:val="28"/>
          <w:szCs w:val="28"/>
        </w:rPr>
        <w:t xml:space="preserve"> от 24.06.2010 № 348 (в редакции от 14.11.2012)</w:t>
      </w:r>
    </w:p>
    <w:p w:rsidR="00B45FA5" w:rsidRPr="00F177F8" w:rsidRDefault="00B45FA5" w:rsidP="00B45FA5">
      <w:pPr>
        <w:pStyle w:val="a4"/>
        <w:jc w:val="center"/>
        <w:rPr>
          <w:b/>
          <w:color w:val="000000"/>
          <w:sz w:val="28"/>
          <w:szCs w:val="28"/>
        </w:rPr>
      </w:pPr>
    </w:p>
    <w:p w:rsidR="00B45FA5" w:rsidRPr="00745186" w:rsidRDefault="00B45FA5" w:rsidP="00F41FC1">
      <w:pPr>
        <w:pStyle w:val="a4"/>
        <w:jc w:val="center"/>
        <w:rPr>
          <w:i/>
          <w:sz w:val="22"/>
          <w:szCs w:val="22"/>
        </w:rPr>
      </w:pPr>
      <w:r>
        <w:rPr>
          <w:b/>
          <w:sz w:val="28"/>
          <w:szCs w:val="28"/>
        </w:rPr>
        <w:t xml:space="preserve"> </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0B0946" w:rsidRDefault="000B0946"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0B0946" w:rsidRDefault="000B0946"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F41FC1">
        <w:rPr>
          <w:szCs w:val="24"/>
        </w:rPr>
        <w:t>2</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C57D1B"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hyperlink r:id="rId7" w:history="1">
              <w:r w:rsidRPr="00353D90">
                <w:rPr>
                  <w:rStyle w:val="a8"/>
                  <w:rFonts w:ascii="Times New Roman" w:eastAsiaTheme="minorHAnsi" w:hAnsi="Times New Roman" w:cs="Times New Roman"/>
                  <w:sz w:val="22"/>
                  <w:szCs w:val="22"/>
                  <w:lang w:val="en-US" w:eastAsia="en-US"/>
                </w:rPr>
                <w:t>dga@gorodperm.ru</w:t>
              </w:r>
            </w:hyperlink>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AD6C70" w:rsidRDefault="000B0946" w:rsidP="002C0011">
            <w:pPr>
              <w:pStyle w:val="a4"/>
              <w:rPr>
                <w:i/>
                <w:sz w:val="22"/>
                <w:szCs w:val="22"/>
              </w:rPr>
            </w:pPr>
            <w:r w:rsidRPr="000B0946">
              <w:rPr>
                <w:i/>
                <w:sz w:val="22"/>
                <w:szCs w:val="22"/>
              </w:rPr>
              <w:t>Выполнение работ «Разработка колерных паспортов зданий по ул</w:t>
            </w:r>
            <w:proofErr w:type="gramStart"/>
            <w:r w:rsidRPr="000B0946">
              <w:rPr>
                <w:i/>
                <w:sz w:val="22"/>
                <w:szCs w:val="22"/>
              </w:rPr>
              <w:t>.Л</w:t>
            </w:r>
            <w:proofErr w:type="gramEnd"/>
            <w:r w:rsidRPr="000B0946">
              <w:rPr>
                <w:i/>
                <w:sz w:val="22"/>
                <w:szCs w:val="22"/>
              </w:rPr>
              <w:t>енина на участке от площади Гайдара до ул.Попова города Перми»</w:t>
            </w:r>
            <w:r w:rsidRPr="000B0946">
              <w:rPr>
                <w:b/>
                <w:sz w:val="22"/>
                <w:szCs w:val="22"/>
              </w:rPr>
              <w:t xml:space="preserve"> </w:t>
            </w:r>
            <w:r w:rsidRPr="0013059B">
              <w:rPr>
                <w:i/>
                <w:sz w:val="22"/>
                <w:szCs w:val="22"/>
              </w:rPr>
              <w:t>в</w:t>
            </w:r>
            <w:r w:rsidRPr="000B0946">
              <w:rPr>
                <w:b/>
                <w:sz w:val="22"/>
                <w:szCs w:val="22"/>
              </w:rPr>
              <w:t xml:space="preserve"> </w:t>
            </w:r>
            <w:r w:rsidRPr="000B0946">
              <w:rPr>
                <w:i/>
                <w:sz w:val="22"/>
                <w:szCs w:val="22"/>
              </w:rPr>
              <w:t>составе мероприятия, предусмотренного долгосрочной целевой программой «Планирование территорий и благоустройство центральных улиц города Перми», утвержденной постановлением администрации города Перми от 24.06.2010 № 348 (в редакции от 14.11.2012</w:t>
            </w:r>
            <w:r w:rsidRPr="000B0946">
              <w:rPr>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2C0011" w:rsidRDefault="002C0011" w:rsidP="00F41FC1">
            <w:pPr>
              <w:pStyle w:val="ConsPlusNormal"/>
              <w:widowControl/>
              <w:ind w:firstLine="0"/>
              <w:jc w:val="both"/>
              <w:rPr>
                <w:rFonts w:ascii="Times New Roman" w:hAnsi="Times New Roman" w:cs="Times New Roman"/>
                <w:i/>
                <w:sz w:val="22"/>
                <w:szCs w:val="22"/>
              </w:rPr>
            </w:pPr>
            <w:r w:rsidRPr="002C0011">
              <w:rPr>
                <w:rFonts w:ascii="Times New Roman" w:hAnsi="Times New Roman" w:cs="Times New Roman"/>
                <w:i/>
                <w:sz w:val="22"/>
                <w:szCs w:val="22"/>
              </w:rPr>
              <w:t>Выполнение работ «Разработка колерных паспортов зданий по ул</w:t>
            </w:r>
            <w:proofErr w:type="gramStart"/>
            <w:r w:rsidRPr="002C0011">
              <w:rPr>
                <w:rFonts w:ascii="Times New Roman" w:hAnsi="Times New Roman" w:cs="Times New Roman"/>
                <w:i/>
                <w:sz w:val="22"/>
                <w:szCs w:val="22"/>
              </w:rPr>
              <w:t>.Л</w:t>
            </w:r>
            <w:proofErr w:type="gramEnd"/>
            <w:r w:rsidRPr="002C0011">
              <w:rPr>
                <w:rFonts w:ascii="Times New Roman" w:hAnsi="Times New Roman" w:cs="Times New Roman"/>
                <w:i/>
                <w:sz w:val="22"/>
                <w:szCs w:val="22"/>
              </w:rPr>
              <w:t>енина на участке от площади Гайдара до ул.Попова города Перми»</w:t>
            </w:r>
            <w:r w:rsidRPr="002C0011">
              <w:rPr>
                <w:rFonts w:ascii="Times New Roman" w:hAnsi="Times New Roman" w:cs="Times New Roman"/>
                <w:b/>
                <w:sz w:val="22"/>
                <w:szCs w:val="22"/>
              </w:rPr>
              <w:t xml:space="preserve"> </w:t>
            </w:r>
            <w:r w:rsidRPr="0013059B">
              <w:rPr>
                <w:rFonts w:ascii="Times New Roman" w:hAnsi="Times New Roman" w:cs="Times New Roman"/>
                <w:i/>
                <w:sz w:val="22"/>
                <w:szCs w:val="22"/>
              </w:rPr>
              <w:t>в</w:t>
            </w:r>
            <w:r w:rsidRPr="002C0011">
              <w:rPr>
                <w:rFonts w:ascii="Times New Roman" w:hAnsi="Times New Roman" w:cs="Times New Roman"/>
                <w:b/>
                <w:sz w:val="22"/>
                <w:szCs w:val="22"/>
              </w:rPr>
              <w:t xml:space="preserve"> </w:t>
            </w:r>
            <w:r w:rsidRPr="002C0011">
              <w:rPr>
                <w:rFonts w:ascii="Times New Roman" w:hAnsi="Times New Roman" w:cs="Times New Roman"/>
                <w:i/>
                <w:sz w:val="22"/>
                <w:szCs w:val="22"/>
              </w:rPr>
              <w:t>составе мероприятия, предусмотренного долгосрочной целевой программой «Планирование территорий и благоустройство центральных улиц города Перми», утвержденной постановлением администрации города Перми от 24.06.2010 № 348 (в редакции от 14.11.2012</w:t>
            </w:r>
            <w:r w:rsidRPr="002C0011">
              <w:rPr>
                <w:rFonts w:ascii="Times New Roman" w:hAnsi="Times New Roman" w:cs="Times New Roman"/>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AD6C70" w:rsidRDefault="002C0011" w:rsidP="00F41FC1">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1 106 980 рублей</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2C0011" w:rsidP="00F41FC1">
            <w:pPr>
              <w:pStyle w:val="ConsPlusNormal"/>
              <w:widowControl/>
              <w:ind w:firstLine="0"/>
              <w:jc w:val="both"/>
              <w:rPr>
                <w:rFonts w:ascii="Times New Roman" w:hAnsi="Times New Roman" w:cs="Times New Roman"/>
                <w:i/>
                <w:sz w:val="22"/>
                <w:szCs w:val="22"/>
              </w:rPr>
            </w:pPr>
            <w:r w:rsidRPr="00992F98">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B45FA5" w:rsidRPr="00AD6C70" w:rsidRDefault="002C0011" w:rsidP="00F41FC1">
            <w:pPr>
              <w:pStyle w:val="ConsPlusNormal"/>
              <w:widowControl/>
              <w:ind w:firstLine="317"/>
              <w:jc w:val="both"/>
              <w:rPr>
                <w:rFonts w:ascii="Times New Roman" w:hAnsi="Times New Roman" w:cs="Times New Roman"/>
                <w:sz w:val="22"/>
                <w:szCs w:val="22"/>
              </w:rPr>
            </w:pPr>
            <w:r>
              <w:rPr>
                <w:rFonts w:ascii="Times New Roman" w:hAnsi="Times New Roman" w:cs="Times New Roman"/>
                <w:sz w:val="22"/>
                <w:szCs w:val="22"/>
              </w:rPr>
              <w:t>Работы должны</w:t>
            </w:r>
            <w:r w:rsidRPr="00AD6C70">
              <w:rPr>
                <w:rFonts w:ascii="Times New Roman" w:hAnsi="Times New Roman" w:cs="Times New Roman"/>
                <w:sz w:val="22"/>
                <w:szCs w:val="22"/>
              </w:rPr>
              <w:t xml:space="preserve"> быть </w:t>
            </w:r>
            <w:r>
              <w:rPr>
                <w:rFonts w:ascii="Times New Roman" w:hAnsi="Times New Roman" w:cs="Times New Roman"/>
                <w:sz w:val="22"/>
                <w:szCs w:val="22"/>
              </w:rPr>
              <w:t xml:space="preserve">выполнены </w:t>
            </w:r>
            <w:r w:rsidRPr="00AD6C70">
              <w:rPr>
                <w:rFonts w:ascii="Times New Roman" w:hAnsi="Times New Roman" w:cs="Times New Roman"/>
                <w:sz w:val="22"/>
                <w:szCs w:val="22"/>
              </w:rPr>
              <w:t>в полном соответствии с требованиями конкурсной документации (</w:t>
            </w:r>
            <w:r w:rsidRPr="00AD6C70">
              <w:rPr>
                <w:rFonts w:ascii="Times New Roman" w:hAnsi="Times New Roman" w:cs="Times New Roman"/>
                <w:color w:val="000000"/>
                <w:sz w:val="22"/>
                <w:szCs w:val="22"/>
              </w:rPr>
              <w:t>в том числе</w:t>
            </w:r>
            <w:r w:rsidRPr="00AD6C70">
              <w:rPr>
                <w:rFonts w:ascii="Times New Roman" w:hAnsi="Times New Roman" w:cs="Times New Roman"/>
                <w:color w:val="FF0000"/>
                <w:sz w:val="22"/>
                <w:szCs w:val="22"/>
              </w:rPr>
              <w:t xml:space="preserve"> </w:t>
            </w:r>
            <w:r w:rsidRPr="00AD6C70">
              <w:rPr>
                <w:rFonts w:ascii="Times New Roman" w:hAnsi="Times New Roman" w:cs="Times New Roman"/>
                <w:sz w:val="22"/>
                <w:szCs w:val="22"/>
              </w:rPr>
              <w:t>техническим заданием) и условиями контракта, являющегося приложением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353D90" w:rsidP="00353D90">
            <w:pPr>
              <w:pStyle w:val="a4"/>
              <w:rPr>
                <w:color w:val="000000"/>
                <w:sz w:val="22"/>
                <w:szCs w:val="22"/>
              </w:rPr>
            </w:pPr>
            <w:r w:rsidRPr="00353D90">
              <w:rPr>
                <w:color w:val="000000"/>
                <w:sz w:val="22"/>
                <w:szCs w:val="22"/>
              </w:rPr>
              <w:t>По месту нахождения Исполнителя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t>Условия и сроки (периоды) поставки товара, выполнения работ, оказания услуг</w:t>
            </w:r>
          </w:p>
        </w:tc>
        <w:tc>
          <w:tcPr>
            <w:tcW w:w="7721" w:type="dxa"/>
            <w:shd w:val="clear" w:color="auto" w:fill="FFFFFF"/>
          </w:tcPr>
          <w:p w:rsidR="002C0011" w:rsidRPr="009E0D7E" w:rsidRDefault="002C0011" w:rsidP="002C0011">
            <w:pPr>
              <w:pStyle w:val="ConsPlusNormal"/>
              <w:widowControl/>
              <w:ind w:firstLine="0"/>
              <w:jc w:val="both"/>
              <w:rPr>
                <w:rFonts w:ascii="Times New Roman" w:hAnsi="Times New Roman" w:cs="Times New Roman"/>
                <w:color w:val="000000" w:themeColor="text1"/>
                <w:sz w:val="22"/>
                <w:szCs w:val="22"/>
              </w:rPr>
            </w:pPr>
            <w:r w:rsidRPr="009E0D7E">
              <w:rPr>
                <w:rFonts w:ascii="Times New Roman" w:hAnsi="Times New Roman" w:cs="Times New Roman"/>
                <w:color w:val="000000" w:themeColor="text1"/>
                <w:sz w:val="22"/>
                <w:szCs w:val="22"/>
              </w:rPr>
              <w:t>Условия выполнения работ: еженедельный отчет Исполнителя в порядке, установленном техническим заданием.</w:t>
            </w:r>
          </w:p>
          <w:p w:rsidR="002C0011" w:rsidRPr="009E0D7E" w:rsidRDefault="002C0011" w:rsidP="0013059B">
            <w:pPr>
              <w:pStyle w:val="a4"/>
              <w:rPr>
                <w:color w:val="000000" w:themeColor="text1"/>
                <w:sz w:val="22"/>
                <w:szCs w:val="22"/>
              </w:rPr>
            </w:pPr>
            <w:r w:rsidRPr="009E0D7E">
              <w:rPr>
                <w:color w:val="000000" w:themeColor="text1"/>
                <w:sz w:val="22"/>
                <w:szCs w:val="22"/>
              </w:rPr>
              <w:t xml:space="preserve">Сроки выполнения работ: </w:t>
            </w:r>
            <w:proofErr w:type="gramStart"/>
            <w:r w:rsidRPr="009E0D7E">
              <w:rPr>
                <w:color w:val="000000" w:themeColor="text1"/>
                <w:sz w:val="22"/>
                <w:szCs w:val="22"/>
              </w:rPr>
              <w:t>с даты заключения</w:t>
            </w:r>
            <w:proofErr w:type="gramEnd"/>
            <w:r w:rsidRPr="009E0D7E">
              <w:rPr>
                <w:color w:val="000000" w:themeColor="text1"/>
                <w:sz w:val="22"/>
                <w:szCs w:val="22"/>
              </w:rPr>
              <w:t xml:space="preserve"> муниципального контракта в соо</w:t>
            </w:r>
            <w:r w:rsidR="009E0D7E" w:rsidRPr="009E0D7E">
              <w:rPr>
                <w:color w:val="000000" w:themeColor="text1"/>
                <w:sz w:val="22"/>
                <w:szCs w:val="22"/>
              </w:rPr>
              <w:t xml:space="preserve">тветствии с календарным планом </w:t>
            </w:r>
            <w:r w:rsidRPr="009E0D7E">
              <w:rPr>
                <w:color w:val="000000" w:themeColor="text1"/>
                <w:sz w:val="22"/>
                <w:szCs w:val="22"/>
              </w:rPr>
              <w:t xml:space="preserve">(Приложение № </w:t>
            </w:r>
            <w:r w:rsidR="009E0D7E" w:rsidRPr="009E0D7E">
              <w:rPr>
                <w:color w:val="000000" w:themeColor="text1"/>
                <w:sz w:val="22"/>
                <w:szCs w:val="22"/>
              </w:rPr>
              <w:t>9</w:t>
            </w:r>
            <w:r w:rsidRPr="009E0D7E">
              <w:rPr>
                <w:color w:val="000000" w:themeColor="text1"/>
                <w:sz w:val="22"/>
                <w:szCs w:val="22"/>
              </w:rPr>
              <w:t>).</w:t>
            </w:r>
          </w:p>
          <w:p w:rsidR="00B45FA5" w:rsidRPr="00AD6C70" w:rsidRDefault="002C0011" w:rsidP="0013059B">
            <w:pPr>
              <w:pStyle w:val="a4"/>
              <w:rPr>
                <w:szCs w:val="24"/>
                <w:highlight w:val="yellow"/>
              </w:rPr>
            </w:pPr>
            <w:r w:rsidRPr="009E0D7E">
              <w:rPr>
                <w:color w:val="000000" w:themeColor="text1"/>
                <w:sz w:val="22"/>
                <w:szCs w:val="22"/>
              </w:rPr>
              <w:t xml:space="preserve">Срок выполнения всего объема работ:  не менее </w:t>
            </w:r>
            <w:r w:rsidR="009E0D7E" w:rsidRPr="009E0D7E">
              <w:rPr>
                <w:color w:val="000000" w:themeColor="text1"/>
                <w:sz w:val="22"/>
                <w:szCs w:val="22"/>
              </w:rPr>
              <w:t>235</w:t>
            </w:r>
            <w:r w:rsidRPr="009E0D7E">
              <w:rPr>
                <w:color w:val="000000" w:themeColor="text1"/>
                <w:sz w:val="22"/>
                <w:szCs w:val="22"/>
              </w:rPr>
              <w:t xml:space="preserve"> – не более </w:t>
            </w:r>
            <w:r w:rsidR="009E0D7E" w:rsidRPr="009E0D7E">
              <w:rPr>
                <w:color w:val="000000" w:themeColor="text1"/>
                <w:sz w:val="22"/>
                <w:szCs w:val="22"/>
              </w:rPr>
              <w:t>245</w:t>
            </w:r>
            <w:r w:rsidRPr="009E0D7E">
              <w:rPr>
                <w:color w:val="000000" w:themeColor="text1"/>
                <w:sz w:val="22"/>
                <w:szCs w:val="22"/>
              </w:rPr>
              <w:t xml:space="preserve"> календарных дней с момента заключения муниципального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Форма, сроки и порядок </w:t>
            </w:r>
            <w:r w:rsidRPr="00AD6C70">
              <w:rPr>
                <w:rFonts w:ascii="Times New Roman" w:hAnsi="Times New Roman" w:cs="Times New Roman"/>
                <w:sz w:val="22"/>
                <w:szCs w:val="22"/>
              </w:rPr>
              <w:lastRenderedPageBreak/>
              <w:t>оплаты товара, работ, услуг</w:t>
            </w:r>
          </w:p>
        </w:tc>
        <w:tc>
          <w:tcPr>
            <w:tcW w:w="7721" w:type="dxa"/>
            <w:shd w:val="clear" w:color="auto" w:fill="FFFFFF"/>
          </w:tcPr>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color w:val="000000"/>
                <w:sz w:val="22"/>
                <w:szCs w:val="22"/>
              </w:rPr>
              <w:lastRenderedPageBreak/>
              <w:t xml:space="preserve">Заказчик производит оплату выполненных работ (этапа работ) после приемки </w:t>
            </w:r>
            <w:r w:rsidRPr="009E0D7E">
              <w:rPr>
                <w:rFonts w:ascii="Times New Roman" w:hAnsi="Times New Roman" w:cs="Times New Roman"/>
                <w:color w:val="000000"/>
                <w:sz w:val="22"/>
                <w:szCs w:val="22"/>
              </w:rPr>
              <w:lastRenderedPageBreak/>
              <w:t xml:space="preserve">выполненных работ (этапа работ), принятых без претензий на основании  акта приема-передачи выполненных работ, подписанного обеими сторонами, счета и </w:t>
            </w:r>
            <w:proofErr w:type="spellStart"/>
            <w:proofErr w:type="gramStart"/>
            <w:r w:rsidRPr="009E0D7E">
              <w:rPr>
                <w:rFonts w:ascii="Times New Roman" w:hAnsi="Times New Roman" w:cs="Times New Roman"/>
                <w:color w:val="000000"/>
                <w:sz w:val="22"/>
                <w:szCs w:val="22"/>
              </w:rPr>
              <w:t>счет-фактуры</w:t>
            </w:r>
            <w:proofErr w:type="spellEnd"/>
            <w:proofErr w:type="gramEnd"/>
            <w:r w:rsidRPr="009E0D7E">
              <w:rPr>
                <w:rFonts w:ascii="Times New Roman" w:hAnsi="Times New Roman" w:cs="Times New Roman"/>
                <w:color w:val="000000"/>
                <w:sz w:val="22"/>
                <w:szCs w:val="22"/>
              </w:rPr>
              <w:t>.</w:t>
            </w:r>
          </w:p>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sz w:val="22"/>
                <w:szCs w:val="22"/>
              </w:rPr>
              <w:t>Оплата производится путем перечисле</w:t>
            </w:r>
            <w:r w:rsidRPr="009E0D7E">
              <w:rPr>
                <w:rFonts w:ascii="Times New Roman" w:hAnsi="Times New Roman" w:cs="Times New Roman"/>
                <w:sz w:val="22"/>
                <w:szCs w:val="22"/>
              </w:rPr>
              <w:softHyphen/>
              <w:t>ния денежных средств на расчетный счет Исполнителя в течение 20 календарных</w:t>
            </w:r>
            <w:r w:rsidRPr="009E0D7E">
              <w:rPr>
                <w:rFonts w:ascii="Times New Roman" w:hAnsi="Times New Roman" w:cs="Times New Roman"/>
                <w:color w:val="000000"/>
                <w:sz w:val="22"/>
                <w:szCs w:val="22"/>
              </w:rPr>
              <w:t xml:space="preserve"> дней с момента передачи счета-фактуры и акта  приема-передачи выполненных работ в отдел бухгалтерского учета департамента.</w:t>
            </w:r>
          </w:p>
          <w:p w:rsidR="00B45FA5" w:rsidRPr="00AD6C70" w:rsidRDefault="009E0D7E" w:rsidP="009E0D7E">
            <w:pPr>
              <w:pStyle w:val="Preformat"/>
              <w:jc w:val="both"/>
              <w:rPr>
                <w:rFonts w:ascii="Times New Roman" w:hAnsi="Times New Roman" w:cs="Times New Roman"/>
                <w:sz w:val="22"/>
                <w:szCs w:val="22"/>
              </w:rPr>
            </w:pPr>
            <w:r w:rsidRPr="009E0D7E">
              <w:rPr>
                <w:rFonts w:ascii="Times New Roman" w:hAnsi="Times New Roman" w:cs="Times New Roman"/>
                <w:color w:val="000000"/>
                <w:sz w:val="22"/>
                <w:szCs w:val="22"/>
              </w:rPr>
              <w:t>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w:t>
            </w:r>
            <w:proofErr w:type="gramStart"/>
            <w:r w:rsidRPr="00AD6C70">
              <w:rPr>
                <w:rFonts w:ascii="Times New Roman" w:hAnsi="Times New Roman" w:cs="Times New Roman"/>
                <w:sz w:val="22"/>
                <w:szCs w:val="22"/>
              </w:rPr>
              <w:t>а(</w:t>
            </w:r>
            <w:proofErr w:type="gramEnd"/>
            <w:r w:rsidRPr="00AD6C70">
              <w:rPr>
                <w:rFonts w:ascii="Times New Roman" w:hAnsi="Times New Roman" w:cs="Times New Roman"/>
                <w:sz w:val="22"/>
                <w:szCs w:val="22"/>
              </w:rPr>
              <w:t>цены лота)</w:t>
            </w:r>
          </w:p>
        </w:tc>
        <w:tc>
          <w:tcPr>
            <w:tcW w:w="7721" w:type="dxa"/>
            <w:shd w:val="clear" w:color="auto" w:fill="FFFFFF"/>
          </w:tcPr>
          <w:p w:rsidR="00B45FA5" w:rsidRPr="00CB60D1" w:rsidRDefault="009E0D7E" w:rsidP="00F41FC1">
            <w:pPr>
              <w:autoSpaceDE w:val="0"/>
              <w:autoSpaceDN w:val="0"/>
              <w:adjustRightInd w:val="0"/>
              <w:jc w:val="both"/>
              <w:outlineLvl w:val="1"/>
              <w:rPr>
                <w:i/>
                <w:sz w:val="22"/>
                <w:szCs w:val="22"/>
              </w:rPr>
            </w:pPr>
            <w:r>
              <w:rPr>
                <w:i/>
                <w:sz w:val="22"/>
                <w:szCs w:val="22"/>
              </w:rPr>
              <w:t>Приложение № 11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9E0D7E" w:rsidRDefault="009E0D7E" w:rsidP="00F41FC1">
            <w:pPr>
              <w:pStyle w:val="ConsPlusNormal"/>
              <w:widowControl/>
              <w:ind w:firstLine="257"/>
              <w:jc w:val="both"/>
              <w:rPr>
                <w:rFonts w:ascii="Times New Roman" w:hAnsi="Times New Roman" w:cs="Times New Roman"/>
                <w:i/>
                <w:sz w:val="22"/>
                <w:szCs w:val="22"/>
              </w:rPr>
            </w:pPr>
            <w:r w:rsidRPr="009E0D7E">
              <w:rPr>
                <w:rFonts w:ascii="Times New Roman" w:hAnsi="Times New Roman" w:cs="Times New Roman"/>
                <w:sz w:val="22"/>
                <w:szCs w:val="22"/>
              </w:rPr>
              <w:t>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F41FC1">
        <w:trPr>
          <w:trHeight w:val="768"/>
          <w:tblCellSpacing w:w="20" w:type="dxa"/>
        </w:trPr>
        <w:tc>
          <w:tcPr>
            <w:tcW w:w="477" w:type="dxa"/>
            <w:tcBorders>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954B3D" w:rsidRPr="002C5C0B" w:rsidRDefault="00954B3D" w:rsidP="00954B3D">
            <w:pPr>
              <w:pStyle w:val="ConsPlusNormal"/>
              <w:ind w:firstLine="0"/>
              <w:jc w:val="both"/>
              <w:rPr>
                <w:rFonts w:ascii="Times New Roman" w:hAnsi="Times New Roman" w:cs="Times New Roman"/>
                <w:sz w:val="22"/>
                <w:szCs w:val="22"/>
              </w:rPr>
            </w:pPr>
            <w:r w:rsidRPr="002C5C0B">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w:t>
            </w:r>
            <w:r w:rsidRPr="002C5C0B">
              <w:rPr>
                <w:rFonts w:ascii="Times New Roman" w:hAnsi="Times New Roman" w:cs="Times New Roman"/>
                <w:color w:val="000000"/>
                <w:sz w:val="22"/>
                <w:szCs w:val="22"/>
              </w:rPr>
              <w:t>конкурса</w:t>
            </w:r>
            <w:r w:rsidRPr="002C5C0B">
              <w:rPr>
                <w:rFonts w:ascii="Times New Roman" w:hAnsi="Times New Roman" w:cs="Times New Roman"/>
                <w:sz w:val="22"/>
                <w:szCs w:val="22"/>
              </w:rPr>
              <w:t>:</w:t>
            </w:r>
          </w:p>
          <w:p w:rsidR="00B45FA5" w:rsidRPr="00581D00" w:rsidRDefault="00954B3D" w:rsidP="00581D00">
            <w:pPr>
              <w:pStyle w:val="ConsPlusNormal"/>
              <w:numPr>
                <w:ilvl w:val="0"/>
                <w:numId w:val="7"/>
              </w:numPr>
              <w:jc w:val="both"/>
              <w:rPr>
                <w:rFonts w:ascii="Times New Roman" w:hAnsi="Times New Roman" w:cs="Times New Roman"/>
                <w:i/>
                <w:color w:val="000000" w:themeColor="text1"/>
                <w:sz w:val="22"/>
                <w:szCs w:val="22"/>
              </w:rPr>
            </w:pPr>
            <w:r w:rsidRPr="00581D00">
              <w:rPr>
                <w:rFonts w:ascii="Times New Roman" w:hAnsi="Times New Roman" w:cs="Times New Roman"/>
                <w:color w:val="000000" w:themeColor="text1"/>
                <w:sz w:val="22"/>
                <w:szCs w:val="22"/>
              </w:rPr>
              <w:t xml:space="preserve">Наличие у участника размещения заказа действующей лицензии на осуществление деятельности по реставрации объектов культурного наследия </w:t>
            </w:r>
            <w:r w:rsidR="00581D00" w:rsidRPr="00581D00">
              <w:rPr>
                <w:rFonts w:ascii="Times New Roman" w:hAnsi="Times New Roman" w:cs="Times New Roman"/>
                <w:color w:val="000000" w:themeColor="text1"/>
                <w:sz w:val="22"/>
                <w:szCs w:val="22"/>
              </w:rPr>
              <w:t>(памятников истории и культуры)</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954B3D" w:rsidRPr="003D48B2" w:rsidRDefault="00954B3D" w:rsidP="00954B3D">
            <w:pPr>
              <w:pStyle w:val="a4"/>
              <w:rPr>
                <w:sz w:val="22"/>
                <w:szCs w:val="22"/>
              </w:rPr>
            </w:pPr>
            <w:r w:rsidRPr="003D48B2">
              <w:rPr>
                <w:sz w:val="22"/>
                <w:szCs w:val="22"/>
              </w:rPr>
              <w:t>Документы, подтверждающие квалификацию участника размещения заказа:</w:t>
            </w:r>
          </w:p>
          <w:p w:rsidR="00954B3D" w:rsidRPr="001C21D6" w:rsidRDefault="00954B3D" w:rsidP="00954B3D">
            <w:pPr>
              <w:pStyle w:val="ConsPlusNormal"/>
              <w:widowControl/>
              <w:ind w:firstLine="0"/>
              <w:jc w:val="both"/>
              <w:rPr>
                <w:rFonts w:ascii="Times New Roman" w:hAnsi="Times New Roman" w:cs="Times New Roman"/>
                <w:sz w:val="22"/>
                <w:szCs w:val="22"/>
              </w:rPr>
            </w:pPr>
            <w:r w:rsidRPr="003D48B2">
              <w:rPr>
                <w:rFonts w:ascii="Times New Roman" w:hAnsi="Times New Roman" w:cs="Times New Roman"/>
                <w:sz w:val="22"/>
                <w:szCs w:val="22"/>
              </w:rPr>
              <w:t xml:space="preserve"> </w:t>
            </w:r>
            <w:r w:rsidRPr="001C21D6">
              <w:rPr>
                <w:rFonts w:ascii="Times New Roman" w:hAnsi="Times New Roman" w:cs="Times New Roman"/>
                <w:sz w:val="22"/>
                <w:szCs w:val="22"/>
              </w:rPr>
              <w:t xml:space="preserve">- Копии контрактов и копии актов </w:t>
            </w:r>
            <w:proofErr w:type="gramStart"/>
            <w:r w:rsidRPr="001C21D6">
              <w:rPr>
                <w:rFonts w:ascii="Times New Roman" w:hAnsi="Times New Roman" w:cs="Times New Roman"/>
                <w:sz w:val="22"/>
                <w:szCs w:val="22"/>
              </w:rPr>
              <w:t>приемки</w:t>
            </w:r>
            <w:proofErr w:type="gramEnd"/>
            <w:r w:rsidRPr="001C21D6">
              <w:rPr>
                <w:rFonts w:ascii="Times New Roman" w:hAnsi="Times New Roman" w:cs="Times New Roman"/>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13059B">
              <w:rPr>
                <w:rFonts w:ascii="Times New Roman" w:hAnsi="Times New Roman" w:cs="Times New Roman"/>
                <w:sz w:val="22"/>
                <w:szCs w:val="22"/>
              </w:rPr>
              <w:t>08</w:t>
            </w:r>
            <w:r w:rsidRPr="001C21D6">
              <w:rPr>
                <w:rFonts w:ascii="Times New Roman" w:hAnsi="Times New Roman" w:cs="Times New Roman"/>
                <w:sz w:val="22"/>
                <w:szCs w:val="22"/>
              </w:rPr>
              <w:t xml:space="preserve"> по 2011 гг.;</w:t>
            </w:r>
          </w:p>
          <w:p w:rsidR="00B45FA5" w:rsidRPr="00AD6C70" w:rsidRDefault="00954B3D" w:rsidP="00C87DFE">
            <w:pPr>
              <w:jc w:val="both"/>
              <w:rPr>
                <w:sz w:val="22"/>
                <w:szCs w:val="22"/>
              </w:rPr>
            </w:pPr>
            <w:r w:rsidRPr="001C21D6">
              <w:rPr>
                <w:sz w:val="22"/>
                <w:szCs w:val="22"/>
              </w:rPr>
              <w:t>-  справка из отдела кадров о трудовом</w:t>
            </w:r>
            <w:r w:rsidRPr="0045002A">
              <w:rPr>
                <w:sz w:val="22"/>
                <w:szCs w:val="22"/>
              </w:rPr>
              <w:t xml:space="preserve"> стаже специалистов по осуществлению работ в области реставрации</w:t>
            </w:r>
            <w:r>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w:t>
            </w:r>
            <w:r w:rsidRPr="00AD6C70">
              <w:rPr>
                <w:iCs/>
                <w:sz w:val="22"/>
                <w:szCs w:val="22"/>
              </w:rPr>
              <w:lastRenderedPageBreak/>
              <w:t>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3B5B00">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954B3D">
            <w:pPr>
              <w:pStyle w:val="a4"/>
              <w:ind w:firstLine="567"/>
              <w:rPr>
                <w:sz w:val="22"/>
                <w:szCs w:val="22"/>
              </w:rPr>
            </w:pPr>
            <w:r w:rsidRPr="00AD6C70">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AD6C70">
              <w:rPr>
                <w:sz w:val="22"/>
                <w:szCs w:val="22"/>
              </w:rPr>
              <w:t>,»</w:t>
            </w:r>
            <w:proofErr w:type="gramEnd"/>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581D00" w:rsidRDefault="00954B3D" w:rsidP="003B5B00">
            <w:pPr>
              <w:pStyle w:val="a4"/>
              <w:numPr>
                <w:ilvl w:val="1"/>
                <w:numId w:val="4"/>
              </w:numPr>
              <w:tabs>
                <w:tab w:val="clear" w:pos="1440"/>
                <w:tab w:val="num" w:pos="937"/>
              </w:tabs>
              <w:ind w:left="937"/>
              <w:rPr>
                <w:color w:val="000000" w:themeColor="text1"/>
                <w:sz w:val="22"/>
                <w:szCs w:val="22"/>
              </w:rPr>
            </w:pPr>
            <w:r w:rsidRPr="00581D00">
              <w:rPr>
                <w:color w:val="000000" w:themeColor="text1"/>
                <w:sz w:val="22"/>
                <w:szCs w:val="22"/>
              </w:rPr>
              <w:t xml:space="preserve">Копия действующей лицензии на осуществление деятельности по реставрации объектов культурного наследия </w:t>
            </w:r>
            <w:r w:rsidR="00581D00" w:rsidRPr="00581D00">
              <w:rPr>
                <w:color w:val="000000" w:themeColor="text1"/>
                <w:sz w:val="22"/>
                <w:szCs w:val="22"/>
              </w:rPr>
              <w:t>(памятников истории и культуры)</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Участник размещения заказа подает заявку на участие в конкурсе в запечатанном конверте  в отношении предмета конкурса. При этом на таком конверте указывается наименование открытого конкурса, номер и дата извещения о проведении открытого конкурса.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5FA5" w:rsidRPr="00AD6C70" w:rsidRDefault="00B45FA5" w:rsidP="00F41FC1">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Требования к описанию участниками размещения </w:t>
            </w:r>
            <w:r w:rsidRPr="00AD6C70">
              <w:rPr>
                <w:rFonts w:ascii="Times New Roman" w:hAnsi="Times New Roman" w:cs="Times New Roman"/>
                <w:sz w:val="22"/>
                <w:szCs w:val="22"/>
              </w:rPr>
              <w:lastRenderedPageBreak/>
              <w:t>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B45FA5" w:rsidRPr="00954B3D" w:rsidRDefault="00B45FA5" w:rsidP="00F41FC1">
            <w:pPr>
              <w:pStyle w:val="ConsPlusNormal"/>
              <w:widowControl/>
              <w:ind w:firstLine="257"/>
              <w:jc w:val="both"/>
              <w:rPr>
                <w:rFonts w:ascii="Times New Roman" w:hAnsi="Times New Roman" w:cs="Times New Roman"/>
                <w:color w:val="000000"/>
                <w:sz w:val="22"/>
                <w:szCs w:val="22"/>
              </w:rPr>
            </w:pPr>
            <w:r w:rsidRPr="00AD6C70">
              <w:rPr>
                <w:rFonts w:ascii="Times New Roman" w:hAnsi="Times New Roman" w:cs="Times New Roman"/>
                <w:color w:val="000000"/>
                <w:sz w:val="22"/>
                <w:szCs w:val="22"/>
              </w:rPr>
              <w:lastRenderedPageBreak/>
              <w:t xml:space="preserve">Участник размещения заказа должен представить предложение о функциональных характеристиках (потребительских свойствах) и </w:t>
            </w:r>
            <w:r w:rsidRPr="00AD6C70">
              <w:rPr>
                <w:rFonts w:ascii="Times New Roman" w:hAnsi="Times New Roman" w:cs="Times New Roman"/>
                <w:color w:val="000000"/>
                <w:sz w:val="22"/>
                <w:szCs w:val="22"/>
              </w:rPr>
              <w:lastRenderedPageBreak/>
              <w:t xml:space="preserve">качественных характеристиках товара, о качестве работ, услуг в соответствии с </w:t>
            </w:r>
            <w:hyperlink w:anchor="Приложение_4" w:history="1">
              <w:r w:rsidRPr="00954B3D">
                <w:rPr>
                  <w:rStyle w:val="a8"/>
                  <w:rFonts w:ascii="Times New Roman" w:hAnsi="Times New Roman" w:cs="Times New Roman"/>
                  <w:sz w:val="22"/>
                  <w:szCs w:val="22"/>
                </w:rPr>
                <w:t>Приложением № 4</w:t>
              </w:r>
            </w:hyperlink>
            <w:r w:rsidRPr="00954B3D">
              <w:rPr>
                <w:rFonts w:ascii="Times New Roman" w:hAnsi="Times New Roman" w:cs="Times New Roman"/>
                <w:color w:val="000000"/>
                <w:sz w:val="22"/>
                <w:szCs w:val="22"/>
              </w:rPr>
              <w:t xml:space="preserve">. </w:t>
            </w:r>
          </w:p>
          <w:p w:rsidR="00B45FA5" w:rsidRPr="00AD6C70" w:rsidRDefault="00B45FA5" w:rsidP="00954B3D">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lastRenderedPageBreak/>
              <w:t>V</w:t>
            </w:r>
            <w:r w:rsidRPr="00AD6C70">
              <w:rPr>
                <w:rFonts w:ascii="Times New Roman" w:hAnsi="Times New Roman" w:cs="Times New Roman"/>
                <w:b/>
                <w:sz w:val="24"/>
                <w:szCs w:val="24"/>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954B3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Pr>
                <w:rFonts w:ascii="Times New Roman" w:hAnsi="Times New Roman" w:cs="Times New Roman"/>
                <w:sz w:val="22"/>
                <w:szCs w:val="22"/>
              </w:rPr>
              <w:t>55 349</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B45FA5" w:rsidP="00F41FC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заказа.</w:t>
            </w:r>
          </w:p>
          <w:p w:rsidR="00B45FA5" w:rsidRPr="00AD6C70" w:rsidRDefault="00B45FA5" w:rsidP="00F41FC1">
            <w:pPr>
              <w:ind w:firstLine="258"/>
              <w:jc w:val="both"/>
              <w:rPr>
                <w:color w:val="000000"/>
                <w:sz w:val="22"/>
                <w:szCs w:val="22"/>
              </w:rPr>
            </w:pPr>
            <w:r w:rsidRPr="00AD6C70">
              <w:rPr>
                <w:color w:val="000000"/>
                <w:sz w:val="22"/>
                <w:szCs w:val="22"/>
              </w:rPr>
              <w:t xml:space="preserve">Обеспечение заявки на участие в открытом конкурсе предоставляется участником размещения заказа отдельно в отношении каждого лота. </w:t>
            </w:r>
          </w:p>
          <w:p w:rsidR="00B45FA5" w:rsidRPr="00AD6C70" w:rsidRDefault="00B45FA5" w:rsidP="00F41FC1">
            <w:pPr>
              <w:pStyle w:val="ConsPlusNormal"/>
              <w:widowControl/>
              <w:ind w:firstLine="258"/>
              <w:jc w:val="both"/>
              <w:rPr>
                <w:rFonts w:ascii="Times New Roman" w:hAnsi="Times New Roman" w:cs="Times New Roman"/>
                <w:i/>
                <w:color w:val="000000"/>
                <w:sz w:val="22"/>
                <w:szCs w:val="22"/>
              </w:rPr>
            </w:pPr>
            <w:r w:rsidRPr="00AD6C70">
              <w:rPr>
                <w:rFonts w:ascii="Times New Roman" w:hAnsi="Times New Roman" w:cs="Times New Roman"/>
                <w:color w:val="000000"/>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00216B48">
              <w:rPr>
                <w:rFonts w:ascii="Times New Roman" w:hAnsi="Times New Roman" w:cs="Times New Roman"/>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AD6C70" w:rsidRDefault="00FD5A28" w:rsidP="00F41FC1">
                  <w:pPr>
                    <w:jc w:val="right"/>
                    <w:rPr>
                      <w:b/>
                    </w:rPr>
                  </w:pPr>
                  <w:r w:rsidRPr="00AD6C70">
                    <w:rPr>
                      <w:b/>
                    </w:rPr>
                    <w:t>Получатель</w:t>
                  </w:r>
                </w:p>
              </w:tc>
              <w:tc>
                <w:tcPr>
                  <w:tcW w:w="6142" w:type="dxa"/>
                  <w:tcBorders>
                    <w:bottom w:val="single" w:sz="4" w:space="0" w:color="auto"/>
                  </w:tcBorders>
                  <w:shd w:val="clear" w:color="auto" w:fill="auto"/>
                </w:tcPr>
                <w:p w:rsidR="00FD5A28" w:rsidRPr="00FD5A28" w:rsidRDefault="00FD5A28" w:rsidP="00FD5A28">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5902293820</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590201001</w:t>
                  </w:r>
                </w:p>
              </w:tc>
            </w:tr>
            <w:tr w:rsidR="00FD5A28" w:rsidRPr="0023053C" w:rsidTr="00F41FC1">
              <w:tc>
                <w:tcPr>
                  <w:tcW w:w="1302" w:type="dxa"/>
                  <w:shd w:val="clear" w:color="auto" w:fill="auto"/>
                </w:tcPr>
                <w:p w:rsidR="00FD5A28" w:rsidRPr="00AD6C70" w:rsidRDefault="00FD5A28"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403</w:t>
                  </w:r>
                  <w:r w:rsidR="00954B3D">
                    <w:rPr>
                      <w:rFonts w:ascii="Times New Roman" w:hAnsi="Times New Roman"/>
                      <w:sz w:val="22"/>
                      <w:szCs w:val="22"/>
                    </w:rPr>
                    <w:t> </w:t>
                  </w:r>
                  <w:r w:rsidRPr="00FD5A28">
                    <w:rPr>
                      <w:rFonts w:ascii="Times New Roman" w:hAnsi="Times New Roman"/>
                      <w:sz w:val="22"/>
                      <w:szCs w:val="22"/>
                    </w:rPr>
                    <w:t>028</w:t>
                  </w:r>
                  <w:r w:rsidR="00954B3D">
                    <w:rPr>
                      <w:rFonts w:ascii="Times New Roman" w:hAnsi="Times New Roman"/>
                      <w:sz w:val="22"/>
                      <w:szCs w:val="22"/>
                    </w:rPr>
                    <w:t> </w:t>
                  </w:r>
                  <w:r w:rsidRPr="00FD5A28">
                    <w:rPr>
                      <w:rFonts w:ascii="Times New Roman" w:hAnsi="Times New Roman"/>
                      <w:sz w:val="22"/>
                      <w:szCs w:val="22"/>
                    </w:rPr>
                    <w:t>100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w:t>
                  </w:r>
                  <w:r w:rsidRPr="00FD5A28">
                    <w:rPr>
                      <w:rFonts w:ascii="Times New Roman" w:hAnsi="Times New Roman"/>
                      <w:sz w:val="22"/>
                      <w:szCs w:val="22"/>
                    </w:rPr>
                    <w:t>050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xml:space="preserve"> </w:t>
                  </w:r>
                  <w:r w:rsidRPr="00FD5A28">
                    <w:rPr>
                      <w:rFonts w:ascii="Times New Roman" w:hAnsi="Times New Roman"/>
                      <w:sz w:val="22"/>
                      <w:szCs w:val="22"/>
                    </w:rPr>
                    <w:t xml:space="preserve">09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23053C"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Pr="00AD6C70" w:rsidRDefault="00B45FA5" w:rsidP="00C57D1B">
                  <w:pPr>
                    <w:jc w:val="both"/>
                    <w:rPr>
                      <w:i/>
                    </w:rPr>
                  </w:pPr>
                  <w:r>
                    <w:t>Обеспечение заявки на участие в конкурсе, извещение № _ от __.__.20</w:t>
                  </w:r>
                  <w:r w:rsidR="00FD5A28">
                    <w:t>1</w:t>
                  </w:r>
                  <w:r w:rsidR="00C57D1B">
                    <w:t>3</w:t>
                  </w:r>
                  <w:r w:rsidR="00954B3D">
                    <w:t>г.</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Участник размещения заказа вправе подать только одну заявку на участие в конкурсе в отношении </w:t>
            </w:r>
            <w:r w:rsidR="00954B3D">
              <w:rPr>
                <w:rFonts w:ascii="Times New Roman" w:hAnsi="Times New Roman" w:cs="Times New Roman"/>
                <w:sz w:val="22"/>
                <w:szCs w:val="22"/>
              </w:rPr>
              <w:t>конкурса</w:t>
            </w:r>
            <w:r w:rsidRPr="00AD6C70">
              <w:rPr>
                <w:rFonts w:ascii="Times New Roman" w:hAnsi="Times New Roman" w:cs="Times New Roman"/>
                <w:sz w:val="22"/>
                <w:szCs w:val="22"/>
              </w:rPr>
              <w:t>.</w:t>
            </w:r>
          </w:p>
          <w:p w:rsidR="00954B3D" w:rsidRDefault="00B45FA5" w:rsidP="00954B3D">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954B3D">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Pr="00AD6C70" w:rsidRDefault="00FD5A28" w:rsidP="00216B48">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614000, г</w:t>
            </w:r>
            <w:proofErr w:type="gramStart"/>
            <w:r>
              <w:rPr>
                <w:rFonts w:ascii="Times New Roman" w:hAnsi="Times New Roman" w:cs="Times New Roman"/>
                <w:i/>
                <w:sz w:val="22"/>
                <w:szCs w:val="22"/>
              </w:rPr>
              <w:t>.П</w:t>
            </w:r>
            <w:proofErr w:type="gramEnd"/>
            <w:r>
              <w:rPr>
                <w:rFonts w:ascii="Times New Roman" w:hAnsi="Times New Roman" w:cs="Times New Roman"/>
                <w:i/>
                <w:sz w:val="22"/>
                <w:szCs w:val="22"/>
              </w:rPr>
              <w:t>ермь, ул.Сибирская,15</w:t>
            </w:r>
            <w:r w:rsidR="00442132">
              <w:rPr>
                <w:rFonts w:ascii="Times New Roman" w:hAnsi="Times New Roman" w:cs="Times New Roman"/>
                <w:i/>
                <w:sz w:val="22"/>
                <w:szCs w:val="22"/>
              </w:rPr>
              <w:t xml:space="preserve">,  </w:t>
            </w:r>
            <w:proofErr w:type="spellStart"/>
            <w:r w:rsidR="00442132">
              <w:rPr>
                <w:rFonts w:ascii="Times New Roman" w:hAnsi="Times New Roman" w:cs="Times New Roman"/>
                <w:i/>
                <w:sz w:val="22"/>
                <w:szCs w:val="22"/>
              </w:rPr>
              <w:t>каб</w:t>
            </w:r>
            <w:proofErr w:type="spellEnd"/>
            <w:r w:rsidR="00442132">
              <w:rPr>
                <w:rFonts w:ascii="Times New Roman" w:hAnsi="Times New Roman" w:cs="Times New Roman"/>
                <w:i/>
                <w:sz w:val="22"/>
                <w:szCs w:val="22"/>
              </w:rPr>
              <w:t>. № 114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B45FA5" w:rsidRPr="00AD6C70" w:rsidRDefault="00F26BAB"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12.01.2013г.</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13059B" w:rsidRPr="00F26BAB" w:rsidRDefault="00F26BAB" w:rsidP="0013059B">
            <w:pPr>
              <w:pStyle w:val="ConsPlusNormal"/>
              <w:widowControl/>
              <w:ind w:firstLine="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11.02.2013г.</w:t>
            </w:r>
            <w:r w:rsidR="0013059B" w:rsidRPr="00F26BAB">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10-00</w:t>
            </w:r>
            <w:r w:rsidR="0013059B" w:rsidRPr="00F26BAB">
              <w:rPr>
                <w:rFonts w:ascii="Times New Roman" w:hAnsi="Times New Roman" w:cs="Times New Roman"/>
                <w:color w:val="000000" w:themeColor="text1"/>
                <w:sz w:val="22"/>
                <w:szCs w:val="22"/>
              </w:rPr>
              <w:t xml:space="preserve"> час. (время местное).  г</w:t>
            </w:r>
            <w:proofErr w:type="gramStart"/>
            <w:r w:rsidR="0013059B" w:rsidRPr="00F26BAB">
              <w:rPr>
                <w:rFonts w:ascii="Times New Roman" w:hAnsi="Times New Roman" w:cs="Times New Roman"/>
                <w:color w:val="000000" w:themeColor="text1"/>
                <w:sz w:val="22"/>
                <w:szCs w:val="22"/>
              </w:rPr>
              <w:t>.П</w:t>
            </w:r>
            <w:proofErr w:type="gramEnd"/>
            <w:r w:rsidR="0013059B" w:rsidRPr="00F26BAB">
              <w:rPr>
                <w:rFonts w:ascii="Times New Roman" w:hAnsi="Times New Roman" w:cs="Times New Roman"/>
                <w:color w:val="000000" w:themeColor="text1"/>
                <w:sz w:val="22"/>
                <w:szCs w:val="22"/>
              </w:rPr>
              <w:t xml:space="preserve">ермь, ул.Сибирская 15, </w:t>
            </w:r>
            <w:proofErr w:type="spellStart"/>
            <w:r w:rsidR="0013059B" w:rsidRPr="00F26BAB">
              <w:rPr>
                <w:rFonts w:ascii="Times New Roman" w:hAnsi="Times New Roman" w:cs="Times New Roman"/>
                <w:color w:val="000000" w:themeColor="text1"/>
                <w:sz w:val="22"/>
                <w:szCs w:val="22"/>
              </w:rPr>
              <w:t>каб</w:t>
            </w:r>
            <w:proofErr w:type="spellEnd"/>
            <w:r w:rsidR="0013059B" w:rsidRPr="00F26BAB">
              <w:rPr>
                <w:rFonts w:ascii="Times New Roman" w:hAnsi="Times New Roman" w:cs="Times New Roman"/>
                <w:color w:val="000000" w:themeColor="text1"/>
                <w:sz w:val="22"/>
                <w:szCs w:val="22"/>
              </w:rPr>
              <w:t>.</w:t>
            </w:r>
            <w:r w:rsidR="007E74C2" w:rsidRPr="00F26BAB">
              <w:rPr>
                <w:rFonts w:ascii="Times New Roman" w:hAnsi="Times New Roman" w:cs="Times New Roman"/>
                <w:color w:val="000000" w:themeColor="text1"/>
                <w:sz w:val="22"/>
                <w:szCs w:val="22"/>
              </w:rPr>
              <w:t xml:space="preserve"> </w:t>
            </w:r>
            <w:r w:rsidR="0013059B" w:rsidRPr="00F26BAB">
              <w:rPr>
                <w:rFonts w:ascii="Times New Roman" w:hAnsi="Times New Roman" w:cs="Times New Roman"/>
                <w:color w:val="000000" w:themeColor="text1"/>
                <w:sz w:val="22"/>
                <w:szCs w:val="22"/>
              </w:rPr>
              <w:t>№ 114</w:t>
            </w:r>
          </w:p>
          <w:p w:rsidR="00B45FA5" w:rsidRPr="00F26BAB" w:rsidRDefault="0013059B" w:rsidP="00F26BAB">
            <w:pPr>
              <w:pStyle w:val="ConsPlusNormal"/>
              <w:widowControl/>
              <w:ind w:firstLine="0"/>
              <w:jc w:val="both"/>
              <w:rPr>
                <w:rFonts w:ascii="Times New Roman" w:hAnsi="Times New Roman" w:cs="Times New Roman"/>
                <w:color w:val="000000" w:themeColor="text1"/>
                <w:sz w:val="22"/>
                <w:szCs w:val="22"/>
              </w:rPr>
            </w:pPr>
            <w:r w:rsidRPr="00F26BAB">
              <w:rPr>
                <w:rFonts w:ascii="Times New Roman" w:hAnsi="Times New Roman"/>
                <w:color w:val="000000" w:themeColor="text1"/>
                <w:sz w:val="22"/>
                <w:szCs w:val="22"/>
              </w:rPr>
              <w:t>В случае,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 xml:space="preserve">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w:t>
            </w:r>
            <w:r w:rsidRPr="00AD6C70">
              <w:rPr>
                <w:sz w:val="22"/>
                <w:szCs w:val="22"/>
              </w:rPr>
              <w:lastRenderedPageBreak/>
              <w:t>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w:t>
            </w:r>
            <w:r w:rsidR="00213F3F">
              <w:rPr>
                <w:i/>
                <w:sz w:val="22"/>
                <w:szCs w:val="22"/>
              </w:rPr>
              <w:t>ытого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w:t>
            </w:r>
            <w:proofErr w:type="gramStart"/>
            <w:r w:rsidRPr="00AD6C70">
              <w:rPr>
                <w:sz w:val="22"/>
                <w:szCs w:val="22"/>
              </w:rPr>
              <w:t>позднее</w:t>
            </w:r>
            <w:proofErr w:type="gramEnd"/>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B45FA5" w:rsidRPr="00AD6C70" w:rsidRDefault="00F26BAB" w:rsidP="00F26BAB">
            <w:pPr>
              <w:pStyle w:val="a6"/>
              <w:spacing w:after="0"/>
              <w:ind w:left="0"/>
              <w:jc w:val="both"/>
              <w:rPr>
                <w:i/>
                <w:sz w:val="22"/>
                <w:szCs w:val="22"/>
              </w:rPr>
            </w:pPr>
            <w:r>
              <w:rPr>
                <w:sz w:val="22"/>
                <w:szCs w:val="22"/>
              </w:rPr>
              <w:t>11.01.2013г.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F26BAB" w:rsidP="00F26BAB">
            <w:pPr>
              <w:pStyle w:val="3"/>
              <w:numPr>
                <w:ilvl w:val="0"/>
                <w:numId w:val="0"/>
              </w:numPr>
              <w:rPr>
                <w:i/>
                <w:sz w:val="22"/>
                <w:szCs w:val="22"/>
              </w:rPr>
            </w:pPr>
            <w:r>
              <w:rPr>
                <w:sz w:val="22"/>
                <w:szCs w:val="22"/>
              </w:rPr>
              <w:t>05.02.2013г.</w:t>
            </w:r>
          </w:p>
        </w:tc>
      </w:tr>
      <w:tr w:rsidR="00B45FA5" w:rsidRPr="000B7B0E" w:rsidTr="00F41FC1">
        <w:trPr>
          <w:tblCellSpacing w:w="20" w:type="dxa"/>
        </w:trPr>
        <w:tc>
          <w:tcPr>
            <w:tcW w:w="10900" w:type="dxa"/>
            <w:gridSpan w:val="3"/>
            <w:shd w:val="clear" w:color="auto" w:fill="00FFFF"/>
          </w:tcPr>
          <w:p w:rsidR="00B45FA5" w:rsidRPr="00AD6C70" w:rsidRDefault="00B45FA5" w:rsidP="00F27C51">
            <w:pPr>
              <w:pStyle w:val="3"/>
              <w:numPr>
                <w:ilvl w:val="0"/>
                <w:numId w:val="0"/>
              </w:numPr>
              <w:rPr>
                <w:sz w:val="22"/>
                <w:szCs w:val="22"/>
              </w:rPr>
            </w:pPr>
            <w:r w:rsidRPr="00AD6C70">
              <w:rPr>
                <w:b/>
                <w:lang w:val="en-US"/>
              </w:rPr>
              <w:t>IX</w:t>
            </w:r>
            <w:r w:rsidRPr="00AD6C70">
              <w:rPr>
                <w:b/>
              </w:rPr>
              <w:t xml:space="preserve">. Вскрытие конвертов с заявками на участие в конкурсе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F039E8" w:rsidP="00F27C51">
            <w:pPr>
              <w:pStyle w:val="3"/>
              <w:numPr>
                <w:ilvl w:val="0"/>
                <w:numId w:val="0"/>
              </w:numPr>
              <w:rPr>
                <w:sz w:val="22"/>
                <w:szCs w:val="22"/>
              </w:rPr>
            </w:pPr>
            <w:r>
              <w:rPr>
                <w:sz w:val="22"/>
                <w:szCs w:val="22"/>
              </w:rPr>
              <w:t>614000, г</w:t>
            </w:r>
            <w:proofErr w:type="gramStart"/>
            <w:r>
              <w:rPr>
                <w:sz w:val="22"/>
                <w:szCs w:val="22"/>
              </w:rPr>
              <w:t>.П</w:t>
            </w:r>
            <w:proofErr w:type="gramEnd"/>
            <w:r>
              <w:rPr>
                <w:sz w:val="22"/>
                <w:szCs w:val="22"/>
              </w:rPr>
              <w:t>ермь, ул.</w:t>
            </w:r>
            <w:r w:rsidR="00F27C51">
              <w:rPr>
                <w:sz w:val="22"/>
                <w:szCs w:val="22"/>
              </w:rPr>
              <w:t>Ленина,34, 3 этаж</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F26BAB" w:rsidP="00F41FC1">
            <w:pPr>
              <w:pStyle w:val="3"/>
              <w:numPr>
                <w:ilvl w:val="0"/>
                <w:numId w:val="0"/>
              </w:numPr>
              <w:rPr>
                <w:sz w:val="22"/>
                <w:szCs w:val="22"/>
              </w:rPr>
            </w:pPr>
            <w:r>
              <w:rPr>
                <w:sz w:val="22"/>
                <w:szCs w:val="22"/>
              </w:rPr>
              <w:t>11.02.2013г.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F27C51" w:rsidRDefault="00F26BAB" w:rsidP="00F41FC1">
            <w:pPr>
              <w:pStyle w:val="3"/>
              <w:numPr>
                <w:ilvl w:val="0"/>
                <w:numId w:val="0"/>
              </w:numPr>
              <w:rPr>
                <w:color w:val="000000" w:themeColor="text1"/>
                <w:sz w:val="22"/>
                <w:szCs w:val="22"/>
              </w:rPr>
            </w:pPr>
            <w:r>
              <w:rPr>
                <w:color w:val="000000" w:themeColor="text1"/>
                <w:sz w:val="22"/>
                <w:szCs w:val="22"/>
              </w:rPr>
              <w:t>1</w:t>
            </w:r>
            <w:r w:rsidR="00B45FA5" w:rsidRPr="00F27C51">
              <w:rPr>
                <w:color w:val="000000" w:themeColor="text1"/>
                <w:sz w:val="22"/>
                <w:szCs w:val="22"/>
              </w:rPr>
              <w:t>0:00 (время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вскрытия конвертов с заявками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lastRenderedPageBreak/>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lastRenderedPageBreak/>
              <w:t>X</w:t>
            </w:r>
            <w:r w:rsidRPr="00AD6C70">
              <w:rPr>
                <w:b/>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w:t>
            </w:r>
            <w:r w:rsidRPr="00AD6C70">
              <w:rPr>
                <w:b/>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Критерии оценки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213F3F" w:rsidRPr="00FF3F3D" w:rsidRDefault="00213F3F" w:rsidP="00213F3F">
            <w:pPr>
              <w:autoSpaceDE w:val="0"/>
              <w:autoSpaceDN w:val="0"/>
              <w:adjustRightInd w:val="0"/>
              <w:ind w:firstLine="438"/>
              <w:jc w:val="both"/>
              <w:rPr>
                <w:sz w:val="22"/>
                <w:szCs w:val="22"/>
              </w:rPr>
            </w:pPr>
            <w:r w:rsidRPr="00FF3F3D">
              <w:rPr>
                <w:sz w:val="22"/>
                <w:szCs w:val="22"/>
              </w:rPr>
              <w:lastRenderedPageBreak/>
              <w:t>а) цена контракта;</w:t>
            </w:r>
          </w:p>
          <w:p w:rsidR="00213F3F" w:rsidRDefault="00213F3F" w:rsidP="00213F3F">
            <w:pPr>
              <w:pStyle w:val="3"/>
              <w:numPr>
                <w:ilvl w:val="0"/>
                <w:numId w:val="0"/>
              </w:numPr>
              <w:ind w:firstLine="258"/>
              <w:rPr>
                <w:sz w:val="22"/>
                <w:szCs w:val="22"/>
              </w:rPr>
            </w:pPr>
            <w:r>
              <w:rPr>
                <w:sz w:val="22"/>
                <w:szCs w:val="22"/>
              </w:rPr>
              <w:t xml:space="preserve">   </w:t>
            </w:r>
            <w:r w:rsidRPr="00FF3F3D">
              <w:rPr>
                <w:sz w:val="22"/>
                <w:szCs w:val="22"/>
              </w:rPr>
              <w:t>б) качество работ, услуг и (или) квалификация участника конкурса</w:t>
            </w:r>
            <w:r w:rsidRPr="00FF3F3D">
              <w:rPr>
                <w:i/>
                <w:sz w:val="22"/>
                <w:szCs w:val="22"/>
              </w:rPr>
              <w:t xml:space="preserve"> </w:t>
            </w:r>
            <w:r w:rsidRPr="00FF3F3D">
              <w:rPr>
                <w:sz w:val="22"/>
                <w:szCs w:val="22"/>
              </w:rPr>
              <w:t>при размещении заказа на выполнение работ</w:t>
            </w:r>
            <w:r>
              <w:rPr>
                <w:sz w:val="22"/>
                <w:szCs w:val="22"/>
              </w:rPr>
              <w:t>;</w:t>
            </w:r>
          </w:p>
          <w:p w:rsidR="00213F3F" w:rsidRDefault="00213F3F" w:rsidP="00213F3F">
            <w:pPr>
              <w:pStyle w:val="3"/>
              <w:numPr>
                <w:ilvl w:val="0"/>
                <w:numId w:val="0"/>
              </w:numPr>
              <w:ind w:firstLine="258"/>
              <w:rPr>
                <w:sz w:val="22"/>
                <w:szCs w:val="22"/>
              </w:rPr>
            </w:pPr>
            <w:r>
              <w:rPr>
                <w:i/>
                <w:sz w:val="22"/>
                <w:szCs w:val="22"/>
              </w:rPr>
              <w:t xml:space="preserve">   </w:t>
            </w:r>
            <w:r>
              <w:rPr>
                <w:sz w:val="22"/>
                <w:szCs w:val="22"/>
              </w:rPr>
              <w:t>в) срок выполнения работ.</w:t>
            </w:r>
          </w:p>
          <w:p w:rsidR="00B45FA5" w:rsidRPr="00213F3F" w:rsidRDefault="00B45FA5" w:rsidP="00213F3F">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27C5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Порядок оценки и сопоставления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t xml:space="preserve">Не менее чем 10 дней и не более чем 12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213F3F">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213F3F" w:rsidP="00F41FC1">
            <w:pPr>
              <w:pStyle w:val="3"/>
              <w:numPr>
                <w:ilvl w:val="0"/>
                <w:numId w:val="0"/>
              </w:numPr>
              <w:rPr>
                <w:sz w:val="22"/>
                <w:szCs w:val="22"/>
              </w:rPr>
            </w:pPr>
            <w:r>
              <w:rPr>
                <w:sz w:val="22"/>
                <w:szCs w:val="22"/>
              </w:rPr>
              <w:t>5</w:t>
            </w:r>
            <w:r w:rsidR="00B45FA5" w:rsidRPr="00AD6C70">
              <w:rPr>
                <w:sz w:val="22"/>
                <w:szCs w:val="22"/>
              </w:rPr>
              <w:t xml:space="preserve">% начальной (максимальной) цены контракта, что составляет </w:t>
            </w:r>
            <w:r>
              <w:rPr>
                <w:sz w:val="22"/>
                <w:szCs w:val="22"/>
              </w:rPr>
              <w:t>55 349</w:t>
            </w:r>
            <w:r w:rsidR="00B45FA5" w:rsidRPr="00AD6C70">
              <w:rPr>
                <w:sz w:val="22"/>
                <w:szCs w:val="22"/>
              </w:rPr>
              <w:t xml:space="preserve"> 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lastRenderedPageBreak/>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213F3F">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213F3F">
              <w:rPr>
                <w:sz w:val="22"/>
                <w:szCs w:val="22"/>
              </w:rPr>
              <w:t>3</w:t>
            </w:r>
            <w:r w:rsidRPr="005567A7">
              <w:rPr>
                <w:color w:val="FF0000"/>
                <w:sz w:val="22"/>
                <w:szCs w:val="22"/>
              </w:rPr>
              <w:t xml:space="preserve"> </w:t>
            </w:r>
            <w:r w:rsidRPr="00213F3F">
              <w:rPr>
                <w:color w:val="000000" w:themeColor="text1"/>
                <w:sz w:val="22"/>
                <w:szCs w:val="22"/>
              </w:rPr>
              <w:t>(</w:t>
            </w:r>
            <w:r w:rsidR="00213F3F" w:rsidRPr="00213F3F">
              <w:rPr>
                <w:color w:val="000000" w:themeColor="text1"/>
                <w:sz w:val="22"/>
                <w:szCs w:val="22"/>
              </w:rPr>
              <w:t>трех</w:t>
            </w:r>
            <w:r w:rsidRPr="00213F3F">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w:t>
            </w:r>
            <w:r w:rsidRPr="00AD6C70">
              <w:rPr>
                <w:i/>
                <w:sz w:val="22"/>
                <w:szCs w:val="22"/>
              </w:rPr>
              <w:t>.</w:t>
            </w:r>
            <w:r w:rsidRPr="00AD6C70">
              <w:rPr>
                <w:sz w:val="22"/>
                <w:szCs w:val="22"/>
              </w:rPr>
              <w:t xml:space="preserve"> </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AD6C70" w:rsidRDefault="00442132" w:rsidP="00F41FC1">
                  <w:pPr>
                    <w:jc w:val="right"/>
                    <w:rPr>
                      <w:b/>
                    </w:rPr>
                  </w:pPr>
                  <w:r w:rsidRPr="00AD6C70">
                    <w:rPr>
                      <w:b/>
                    </w:rPr>
                    <w:t>Получатель</w:t>
                  </w:r>
                </w:p>
              </w:tc>
              <w:tc>
                <w:tcPr>
                  <w:tcW w:w="6142" w:type="dxa"/>
                  <w:tcBorders>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5902293820</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590201001</w:t>
                  </w:r>
                </w:p>
              </w:tc>
            </w:tr>
            <w:tr w:rsidR="00442132" w:rsidRPr="00072271" w:rsidTr="00F41FC1">
              <w:tc>
                <w:tcPr>
                  <w:tcW w:w="1302" w:type="dxa"/>
                  <w:shd w:val="clear" w:color="auto" w:fill="auto"/>
                </w:tcPr>
                <w:p w:rsidR="00442132" w:rsidRPr="00AD6C70" w:rsidRDefault="00442132"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403</w:t>
                  </w:r>
                  <w:r w:rsidR="00213F3F">
                    <w:rPr>
                      <w:rFonts w:ascii="Times New Roman" w:hAnsi="Times New Roman"/>
                      <w:sz w:val="22"/>
                      <w:szCs w:val="22"/>
                    </w:rPr>
                    <w:t> </w:t>
                  </w:r>
                  <w:r w:rsidRPr="00FD5A28">
                    <w:rPr>
                      <w:rFonts w:ascii="Times New Roman" w:hAnsi="Times New Roman"/>
                      <w:sz w:val="22"/>
                      <w:szCs w:val="22"/>
                    </w:rPr>
                    <w:t>028</w:t>
                  </w:r>
                  <w:r w:rsidR="00213F3F">
                    <w:rPr>
                      <w:rFonts w:ascii="Times New Roman" w:hAnsi="Times New Roman"/>
                      <w:sz w:val="22"/>
                      <w:szCs w:val="22"/>
                    </w:rPr>
                    <w:t> </w:t>
                  </w:r>
                  <w:r w:rsidRPr="00FD5A28">
                    <w:rPr>
                      <w:rFonts w:ascii="Times New Roman" w:hAnsi="Times New Roman"/>
                      <w:sz w:val="22"/>
                      <w:szCs w:val="22"/>
                    </w:rPr>
                    <w:t>100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w:t>
                  </w:r>
                  <w:r w:rsidRPr="00FD5A28">
                    <w:rPr>
                      <w:rFonts w:ascii="Times New Roman" w:hAnsi="Times New Roman"/>
                      <w:sz w:val="22"/>
                      <w:szCs w:val="22"/>
                    </w:rPr>
                    <w:t>050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xml:space="preserve"> </w:t>
                  </w:r>
                  <w:r w:rsidRPr="00FD5A28">
                    <w:rPr>
                      <w:rFonts w:ascii="Times New Roman" w:hAnsi="Times New Roman"/>
                      <w:sz w:val="22"/>
                      <w:szCs w:val="22"/>
                    </w:rPr>
                    <w:t xml:space="preserve">09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072271"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Default="00B45FA5" w:rsidP="00F41FC1">
                  <w:pPr>
                    <w:jc w:val="both"/>
                  </w:pPr>
                </w:p>
                <w:p w:rsidR="00B45FA5" w:rsidRPr="00072271" w:rsidRDefault="00B45FA5" w:rsidP="00213F3F">
                  <w:pPr>
                    <w:jc w:val="both"/>
                  </w:pPr>
                  <w:r>
                    <w:t>Обеспечение</w:t>
                  </w:r>
                  <w:r w:rsidR="00213F3F">
                    <w:t xml:space="preserve"> исполнения контракта, извещение</w:t>
                  </w:r>
                  <w:r>
                    <w:t xml:space="preserve"> </w:t>
                  </w:r>
                  <w:proofErr w:type="gramStart"/>
                  <w:r>
                    <w:t>от</w:t>
                  </w:r>
                  <w:proofErr w:type="gramEnd"/>
                  <w:r>
                    <w:t xml:space="preserve"> </w:t>
                  </w:r>
                  <w:r w:rsidR="00213F3F">
                    <w:t>______</w:t>
                  </w:r>
                  <w:r>
                    <w:br/>
                    <w:t xml:space="preserve"> № _, </w:t>
                  </w:r>
                </w:p>
              </w:tc>
            </w:tr>
          </w:tbl>
          <w:p w:rsidR="00B45FA5" w:rsidRPr="00AD6C70" w:rsidRDefault="00B45FA5" w:rsidP="00F41FC1">
            <w:pPr>
              <w:pStyle w:val="a4"/>
              <w:rPr>
                <w:color w:val="FFFF00"/>
                <w:sz w:val="22"/>
                <w:szCs w:val="22"/>
                <w:highlight w:val="yellow"/>
              </w:rPr>
            </w:pPr>
          </w:p>
        </w:tc>
      </w:tr>
    </w:tbl>
    <w:p w:rsidR="00B45FA5" w:rsidRDefault="00B45FA5" w:rsidP="00B45FA5">
      <w:pPr>
        <w:pStyle w:val="a4"/>
        <w:ind w:firstLine="360"/>
        <w:rPr>
          <w:sz w:val="28"/>
          <w:szCs w:val="28"/>
        </w:rPr>
      </w:pPr>
    </w:p>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r>
        <w:rPr>
          <w:b/>
          <w:sz w:val="28"/>
          <w:szCs w:val="28"/>
        </w:rPr>
        <w:t xml:space="preserve"> </w:t>
      </w:r>
    </w:p>
    <w:p w:rsidR="00FB3F73" w:rsidRPr="00581D00" w:rsidRDefault="00FB3F73" w:rsidP="00FB3F73">
      <w:pPr>
        <w:jc w:val="right"/>
        <w:rPr>
          <w:sz w:val="22"/>
          <w:szCs w:val="22"/>
        </w:rPr>
      </w:pPr>
      <w:r w:rsidRPr="00581D00">
        <w:rPr>
          <w:sz w:val="22"/>
          <w:szCs w:val="22"/>
        </w:rPr>
        <w:lastRenderedPageBreak/>
        <w:t>Приложение № 1 к конкурсной документации</w:t>
      </w:r>
    </w:p>
    <w:p w:rsidR="00FB3F73" w:rsidRPr="00581D00" w:rsidRDefault="00FB3F73" w:rsidP="00FB3F73">
      <w:pPr>
        <w:ind w:left="6372"/>
        <w:jc w:val="right"/>
        <w:rPr>
          <w:b/>
          <w:sz w:val="22"/>
          <w:szCs w:val="22"/>
        </w:rPr>
      </w:pPr>
      <w:r w:rsidRPr="00581D00">
        <w:rPr>
          <w:b/>
          <w:sz w:val="22"/>
          <w:szCs w:val="22"/>
        </w:rPr>
        <w:t>УТВЕРЖДАЮ:</w:t>
      </w:r>
    </w:p>
    <w:p w:rsidR="00FB3F73" w:rsidRPr="00581D00" w:rsidRDefault="00FB3F73" w:rsidP="00FB3F73">
      <w:pPr>
        <w:ind w:left="5664"/>
        <w:jc w:val="right"/>
        <w:rPr>
          <w:sz w:val="22"/>
          <w:szCs w:val="22"/>
        </w:rPr>
      </w:pPr>
      <w:r w:rsidRPr="00581D00">
        <w:rPr>
          <w:sz w:val="22"/>
          <w:szCs w:val="22"/>
        </w:rPr>
        <w:t>Начальник департамента</w:t>
      </w:r>
    </w:p>
    <w:p w:rsidR="00FB3F73" w:rsidRPr="00581D00" w:rsidRDefault="00FB3F73" w:rsidP="00FB3F73">
      <w:pPr>
        <w:jc w:val="right"/>
        <w:rPr>
          <w:sz w:val="22"/>
          <w:szCs w:val="22"/>
        </w:rPr>
      </w:pPr>
      <w:r w:rsidRPr="00581D00">
        <w:rPr>
          <w:sz w:val="22"/>
          <w:szCs w:val="22"/>
        </w:rPr>
        <w:t xml:space="preserve">градостроительства и архитектуры </w:t>
      </w:r>
    </w:p>
    <w:p w:rsidR="00FB3F73" w:rsidRPr="00581D00" w:rsidRDefault="00FB3F73" w:rsidP="00FB3F73">
      <w:pPr>
        <w:jc w:val="right"/>
        <w:rPr>
          <w:sz w:val="22"/>
          <w:szCs w:val="22"/>
        </w:rPr>
      </w:pPr>
      <w:r w:rsidRPr="00581D00">
        <w:rPr>
          <w:sz w:val="22"/>
          <w:szCs w:val="22"/>
        </w:rPr>
        <w:t>администрации города Перми</w:t>
      </w:r>
    </w:p>
    <w:p w:rsidR="00FB3F73" w:rsidRPr="00581D00" w:rsidRDefault="00FB3F73" w:rsidP="00FB3F73">
      <w:pPr>
        <w:jc w:val="right"/>
        <w:rPr>
          <w:sz w:val="22"/>
          <w:szCs w:val="22"/>
        </w:rPr>
      </w:pPr>
      <w:r w:rsidRPr="00581D00">
        <w:rPr>
          <w:sz w:val="22"/>
          <w:szCs w:val="22"/>
        </w:rPr>
        <w:t xml:space="preserve"> ______________ О.В.Горюнов </w:t>
      </w:r>
    </w:p>
    <w:p w:rsidR="00FB3F73" w:rsidRPr="00581D00" w:rsidRDefault="00FB3F73" w:rsidP="00FB3F73">
      <w:pPr>
        <w:jc w:val="right"/>
        <w:rPr>
          <w:sz w:val="22"/>
          <w:szCs w:val="22"/>
        </w:rPr>
      </w:pPr>
      <w:r w:rsidRPr="00581D00">
        <w:rPr>
          <w:sz w:val="22"/>
          <w:szCs w:val="22"/>
        </w:rPr>
        <w:t>«_____»______________20__ г.</w:t>
      </w:r>
    </w:p>
    <w:p w:rsidR="00FB3F73" w:rsidRPr="00581D00" w:rsidRDefault="00FB3F73" w:rsidP="00FB3F73">
      <w:pPr>
        <w:rPr>
          <w:sz w:val="22"/>
          <w:szCs w:val="22"/>
        </w:rPr>
      </w:pPr>
    </w:p>
    <w:p w:rsidR="00FB3F73" w:rsidRPr="00581D00" w:rsidRDefault="00FB3F73" w:rsidP="00FB3F73">
      <w:pPr>
        <w:pStyle w:val="ConsNormal"/>
        <w:ind w:firstLine="0"/>
        <w:rPr>
          <w:rFonts w:ascii="Times New Roman" w:hAnsi="Times New Roman"/>
          <w:bCs/>
          <w:sz w:val="22"/>
          <w:szCs w:val="22"/>
        </w:rPr>
      </w:pPr>
    </w:p>
    <w:p w:rsidR="00FB3F73" w:rsidRPr="00581D00" w:rsidRDefault="00FB3F73" w:rsidP="00FB3F73">
      <w:pPr>
        <w:pStyle w:val="ConsNormal"/>
        <w:ind w:firstLine="0"/>
        <w:jc w:val="center"/>
        <w:rPr>
          <w:rFonts w:ascii="Times New Roman" w:hAnsi="Times New Roman"/>
          <w:bCs/>
          <w:sz w:val="22"/>
          <w:szCs w:val="22"/>
        </w:rPr>
      </w:pPr>
      <w:r w:rsidRPr="00581D00">
        <w:rPr>
          <w:rFonts w:ascii="Times New Roman" w:hAnsi="Times New Roman"/>
          <w:bCs/>
          <w:sz w:val="22"/>
          <w:szCs w:val="22"/>
        </w:rPr>
        <w:t>ТЕХНИЧЕСКОЕ ЗАДАНИЕ</w:t>
      </w:r>
    </w:p>
    <w:p w:rsidR="00FB3F73" w:rsidRPr="00581D00" w:rsidRDefault="00FB3F73" w:rsidP="00FB3F73">
      <w:pPr>
        <w:jc w:val="center"/>
        <w:rPr>
          <w:sz w:val="22"/>
          <w:szCs w:val="22"/>
        </w:rPr>
      </w:pPr>
      <w:r w:rsidRPr="00581D00">
        <w:rPr>
          <w:bCs/>
          <w:sz w:val="22"/>
          <w:szCs w:val="22"/>
        </w:rPr>
        <w:t xml:space="preserve">на выполнение работ «Разработка колерных </w:t>
      </w:r>
      <w:r w:rsidRPr="00581D00">
        <w:rPr>
          <w:sz w:val="22"/>
          <w:szCs w:val="22"/>
        </w:rPr>
        <w:t>паспортов зданий по ул</w:t>
      </w:r>
      <w:proofErr w:type="gramStart"/>
      <w:r w:rsidRPr="00581D00">
        <w:rPr>
          <w:sz w:val="22"/>
          <w:szCs w:val="22"/>
        </w:rPr>
        <w:t>.Л</w:t>
      </w:r>
      <w:proofErr w:type="gramEnd"/>
      <w:r w:rsidRPr="00581D00">
        <w:rPr>
          <w:sz w:val="22"/>
          <w:szCs w:val="22"/>
        </w:rPr>
        <w:t>енина на участке от площади Гайдара до ул.Попова города Перми» (32 здания)</w:t>
      </w:r>
    </w:p>
    <w:p w:rsidR="00FB3F73" w:rsidRPr="00581D00" w:rsidRDefault="00FB3F73" w:rsidP="00FB3F73">
      <w:pPr>
        <w:autoSpaceDE w:val="0"/>
        <w:autoSpaceDN w:val="0"/>
        <w:adjustRightInd w:val="0"/>
        <w:jc w:val="center"/>
        <w:rPr>
          <w:sz w:val="22"/>
          <w:szCs w:val="22"/>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FB3F73" w:rsidRPr="00581D00" w:rsidTr="00567941">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FB3F73" w:rsidRPr="00581D00" w:rsidRDefault="00FB3F73" w:rsidP="00567941">
            <w:pPr>
              <w:spacing w:line="276" w:lineRule="auto"/>
              <w:jc w:val="center"/>
              <w:rPr>
                <w:b/>
                <w:sz w:val="22"/>
                <w:szCs w:val="22"/>
                <w:lang w:eastAsia="en-US"/>
              </w:rPr>
            </w:pPr>
            <w:r w:rsidRPr="00581D00">
              <w:rPr>
                <w:b/>
                <w:sz w:val="22"/>
                <w:szCs w:val="22"/>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center"/>
              <w:rPr>
                <w:b/>
                <w:sz w:val="22"/>
                <w:szCs w:val="22"/>
                <w:lang w:eastAsia="en-US"/>
              </w:rPr>
            </w:pPr>
            <w:r w:rsidRPr="00581D00">
              <w:rPr>
                <w:b/>
                <w:sz w:val="22"/>
                <w:szCs w:val="22"/>
                <w:lang w:eastAsia="en-US"/>
              </w:rPr>
              <w:t>Описание и требования</w:t>
            </w:r>
          </w:p>
        </w:tc>
      </w:tr>
      <w:tr w:rsidR="00FB3F73" w:rsidRPr="00581D00" w:rsidTr="00567941">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Департамент градостроительства и архитектуры  администрации города Перми</w:t>
            </w:r>
          </w:p>
        </w:tc>
      </w:tr>
      <w:tr w:rsidR="00FB3F73" w:rsidRPr="00581D00" w:rsidTr="00567941">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FB3F73" w:rsidRPr="00581D00" w:rsidRDefault="00FB3F73" w:rsidP="00567941">
            <w:pPr>
              <w:autoSpaceDE w:val="0"/>
              <w:autoSpaceDN w:val="0"/>
              <w:adjustRightInd w:val="0"/>
              <w:spacing w:line="276" w:lineRule="auto"/>
              <w:jc w:val="both"/>
              <w:rPr>
                <w:sz w:val="22"/>
                <w:szCs w:val="22"/>
                <w:lang w:eastAsia="en-US"/>
              </w:rPr>
            </w:pPr>
            <w:r w:rsidRPr="00581D00">
              <w:rPr>
                <w:sz w:val="22"/>
                <w:szCs w:val="22"/>
                <w:lang w:eastAsia="en-US"/>
              </w:rPr>
              <w:t xml:space="preserve">- Постановление администрации города Перми </w:t>
            </w:r>
            <w:r w:rsidRPr="00581D00">
              <w:rPr>
                <w:sz w:val="22"/>
                <w:szCs w:val="22"/>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FB3F73" w:rsidRPr="00581D00" w:rsidRDefault="00FB3F73" w:rsidP="00567941">
            <w:pPr>
              <w:spacing w:line="276" w:lineRule="auto"/>
              <w:jc w:val="both"/>
              <w:rPr>
                <w:sz w:val="22"/>
                <w:szCs w:val="22"/>
                <w:lang w:eastAsia="en-US"/>
              </w:rPr>
            </w:pPr>
            <w:r w:rsidRPr="00581D00">
              <w:rPr>
                <w:sz w:val="22"/>
                <w:szCs w:val="22"/>
                <w:lang w:eastAsia="en-US"/>
              </w:rPr>
              <w:t>- Постановление Госстроя РФ от 27.09.2003 № 170 «Об утверждении Правил и норм технической эксплуатации жилищного фонда»;</w:t>
            </w:r>
          </w:p>
          <w:p w:rsidR="00FB3F73" w:rsidRPr="00581D00" w:rsidRDefault="00FB3F73" w:rsidP="00567941">
            <w:pPr>
              <w:spacing w:line="276" w:lineRule="auto"/>
              <w:ind w:right="46"/>
              <w:jc w:val="both"/>
              <w:rPr>
                <w:sz w:val="22"/>
                <w:szCs w:val="22"/>
                <w:lang w:eastAsia="en-US"/>
              </w:rPr>
            </w:pPr>
            <w:r w:rsidRPr="00581D00">
              <w:rPr>
                <w:sz w:val="22"/>
                <w:szCs w:val="22"/>
                <w:lang w:eastAsia="en-US"/>
              </w:rPr>
              <w:t>- Решение Пермской городской Думы от 29.01.2008 № 4</w:t>
            </w:r>
          </w:p>
          <w:p w:rsidR="00FB3F73" w:rsidRPr="00581D00" w:rsidRDefault="00FB3F73" w:rsidP="00567941">
            <w:pPr>
              <w:spacing w:line="276" w:lineRule="auto"/>
              <w:ind w:right="46"/>
              <w:jc w:val="both"/>
              <w:rPr>
                <w:sz w:val="22"/>
                <w:szCs w:val="22"/>
                <w:lang w:eastAsia="en-US"/>
              </w:rPr>
            </w:pPr>
            <w:r w:rsidRPr="00581D00">
              <w:rPr>
                <w:sz w:val="22"/>
                <w:szCs w:val="22"/>
                <w:lang w:eastAsia="en-US"/>
              </w:rPr>
              <w:t>(ред. от 25.10.2011) «Об утверждении Правил благоустройства и содержания территории в городе Перми».</w:t>
            </w:r>
          </w:p>
        </w:tc>
      </w:tr>
      <w:tr w:rsidR="00FB3F73" w:rsidRPr="00581D00" w:rsidTr="00FB3F73">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sz w:val="22"/>
                <w:szCs w:val="22"/>
                <w:lang w:eastAsia="en-US"/>
              </w:rPr>
            </w:pPr>
            <w:r w:rsidRPr="00581D00">
              <w:rPr>
                <w:b/>
                <w:bCs/>
                <w:sz w:val="22"/>
                <w:szCs w:val="22"/>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FB3F73" w:rsidRPr="00581D00" w:rsidRDefault="00FB3F73" w:rsidP="00567941">
            <w:pPr>
              <w:tabs>
                <w:tab w:val="left" w:pos="720"/>
              </w:tabs>
              <w:autoSpaceDE w:val="0"/>
              <w:autoSpaceDN w:val="0"/>
              <w:adjustRightInd w:val="0"/>
              <w:spacing w:line="276" w:lineRule="auto"/>
              <w:ind w:right="18"/>
              <w:jc w:val="both"/>
              <w:rPr>
                <w:sz w:val="22"/>
                <w:szCs w:val="22"/>
                <w:lang w:eastAsia="en-US"/>
              </w:rPr>
            </w:pPr>
            <w:r w:rsidRPr="00581D00">
              <w:rPr>
                <w:sz w:val="22"/>
                <w:szCs w:val="22"/>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 выразительности,</w:t>
            </w:r>
            <w:r w:rsidRPr="00581D00">
              <w:rPr>
                <w:rFonts w:ascii="Times New Roman CYR" w:hAnsi="Times New Roman CYR" w:cs="Times New Roman CYR"/>
                <w:sz w:val="22"/>
                <w:szCs w:val="22"/>
                <w:lang w:eastAsia="en-US"/>
              </w:rPr>
              <w:t xml:space="preserve"> </w:t>
            </w:r>
            <w:r w:rsidRPr="00581D00">
              <w:rPr>
                <w:sz w:val="22"/>
                <w:szCs w:val="22"/>
                <w:lang w:eastAsia="en-US"/>
              </w:rPr>
              <w:t xml:space="preserve">сохранение </w:t>
            </w:r>
            <w:r w:rsidRPr="00581D00">
              <w:rPr>
                <w:sz w:val="22"/>
                <w:szCs w:val="22"/>
                <w:lang w:eastAsia="en-US"/>
              </w:rPr>
              <w:br/>
              <w:t>и восстановление исторического облика объектов культурного наследия, обеспечение туристической привлекательности города.</w:t>
            </w:r>
          </w:p>
        </w:tc>
      </w:tr>
      <w:tr w:rsidR="00FB3F73" w:rsidRPr="00581D00" w:rsidTr="00567941">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1. Сбор и анализ исходных данных.</w:t>
            </w:r>
          </w:p>
          <w:p w:rsidR="00FB3F73" w:rsidRPr="00581D00" w:rsidRDefault="00FB3F73" w:rsidP="00567941">
            <w:pPr>
              <w:spacing w:line="276" w:lineRule="auto"/>
              <w:jc w:val="both"/>
              <w:rPr>
                <w:sz w:val="22"/>
                <w:szCs w:val="22"/>
                <w:lang w:eastAsia="en-US"/>
              </w:rPr>
            </w:pPr>
            <w:r w:rsidRPr="00581D00">
              <w:rPr>
                <w:sz w:val="22"/>
                <w:szCs w:val="22"/>
                <w:lang w:eastAsia="en-US"/>
              </w:rPr>
              <w:t>2. Подготовка проектной документации – колерных паспортов зданий.</w:t>
            </w:r>
          </w:p>
        </w:tc>
      </w:tr>
      <w:tr w:rsidR="00FB3F73" w:rsidRPr="00581D00" w:rsidTr="00567941">
        <w:trPr>
          <w:trHeight w:val="1408"/>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 xml:space="preserve">1. Для зданий, не включенных в единый государственный реестр объектов культурного наследия, подготовить: исходно-разрешительную документацию, альбом </w:t>
            </w:r>
            <w:proofErr w:type="spellStart"/>
            <w:r w:rsidRPr="00581D00">
              <w:rPr>
                <w:sz w:val="22"/>
                <w:szCs w:val="22"/>
                <w:lang w:eastAsia="en-US"/>
              </w:rPr>
              <w:t>фотофиксации</w:t>
            </w:r>
            <w:proofErr w:type="spellEnd"/>
            <w:r w:rsidRPr="00581D00">
              <w:rPr>
                <w:sz w:val="22"/>
                <w:szCs w:val="22"/>
                <w:lang w:eastAsia="en-US"/>
              </w:rPr>
              <w:t>, пояснительную записку, колерные паспорта зданий.</w:t>
            </w:r>
          </w:p>
          <w:p w:rsidR="00FB3F73" w:rsidRPr="00581D00" w:rsidRDefault="00FB3F73" w:rsidP="00567941">
            <w:pPr>
              <w:spacing w:line="276" w:lineRule="auto"/>
              <w:jc w:val="both"/>
              <w:rPr>
                <w:bCs/>
                <w:sz w:val="22"/>
                <w:szCs w:val="22"/>
                <w:lang w:eastAsia="en-US"/>
              </w:rPr>
            </w:pPr>
            <w:r w:rsidRPr="00581D00">
              <w:rPr>
                <w:sz w:val="22"/>
                <w:szCs w:val="22"/>
                <w:lang w:eastAsia="en-US"/>
              </w:rPr>
              <w:t xml:space="preserve">2. Для объектов культурного наследия подготовить в соответствии с согласованным реставрационным заданием: историко-архивные изыскания, исходно-разрешительную документацию, альбом </w:t>
            </w:r>
            <w:proofErr w:type="spellStart"/>
            <w:r w:rsidRPr="00581D00">
              <w:rPr>
                <w:sz w:val="22"/>
                <w:szCs w:val="22"/>
                <w:lang w:eastAsia="en-US"/>
              </w:rPr>
              <w:t>фотофиксации</w:t>
            </w:r>
            <w:proofErr w:type="spellEnd"/>
            <w:r w:rsidRPr="00581D00">
              <w:rPr>
                <w:sz w:val="22"/>
                <w:szCs w:val="22"/>
                <w:lang w:eastAsia="en-US"/>
              </w:rPr>
              <w:t>, пояснительную записку, колерные паспорта зданий.</w:t>
            </w:r>
          </w:p>
        </w:tc>
      </w:tr>
      <w:tr w:rsidR="00FB3F73" w:rsidRPr="00581D00" w:rsidTr="00567941">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FB3F73" w:rsidRPr="00581D00" w:rsidRDefault="00FB3F73" w:rsidP="00567941">
            <w:pPr>
              <w:suppressAutoHyphens/>
              <w:spacing w:line="276" w:lineRule="auto"/>
              <w:jc w:val="both"/>
              <w:rPr>
                <w:sz w:val="22"/>
                <w:szCs w:val="22"/>
                <w:lang w:eastAsia="en-US"/>
              </w:rPr>
            </w:pPr>
            <w:r w:rsidRPr="00581D00">
              <w:rPr>
                <w:sz w:val="22"/>
                <w:szCs w:val="22"/>
                <w:lang w:eastAsia="en-US"/>
              </w:rPr>
              <w:t xml:space="preserve">Разработка цветовых решений фасадов зданий </w:t>
            </w:r>
            <w:r w:rsidRPr="00581D00">
              <w:rPr>
                <w:sz w:val="22"/>
                <w:szCs w:val="22"/>
                <w:lang w:eastAsia="en-US"/>
              </w:rPr>
              <w:br/>
              <w:t xml:space="preserve">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наружной рекламы </w:t>
            </w:r>
            <w:r w:rsidRPr="00581D00">
              <w:rPr>
                <w:sz w:val="22"/>
                <w:szCs w:val="22"/>
                <w:lang w:eastAsia="en-US"/>
              </w:rPr>
              <w:br/>
            </w:r>
            <w:r w:rsidRPr="00581D00">
              <w:rPr>
                <w:sz w:val="22"/>
                <w:szCs w:val="22"/>
                <w:lang w:eastAsia="en-US"/>
              </w:rPr>
              <w:lastRenderedPageBreak/>
              <w:t>и визуальной информации, дополнительного оборудования на фасадах зданий.</w:t>
            </w:r>
          </w:p>
          <w:p w:rsidR="00FB3F73" w:rsidRPr="00581D00" w:rsidRDefault="00FB3F73" w:rsidP="00567941">
            <w:pPr>
              <w:suppressAutoHyphens/>
              <w:spacing w:line="276" w:lineRule="auto"/>
              <w:jc w:val="both"/>
              <w:rPr>
                <w:sz w:val="22"/>
                <w:szCs w:val="22"/>
                <w:lang w:eastAsia="en-US"/>
              </w:rPr>
            </w:pPr>
            <w:r w:rsidRPr="00581D00">
              <w:rPr>
                <w:sz w:val="22"/>
                <w:szCs w:val="22"/>
                <w:lang w:eastAsia="en-US"/>
              </w:rPr>
              <w:t>Предусмотреть восстановление традиционной окраски фасадов исторических зданий. На фасадах зданий и сооружений, являющихся объектами культурного наследия, необходимо сохранение материала исторических заполнений, либо его воспроизведение в цвете и текстуре современных конструкций.</w:t>
            </w:r>
          </w:p>
          <w:p w:rsidR="00FB3F73" w:rsidRPr="00581D00" w:rsidRDefault="00FB3F73" w:rsidP="00567941">
            <w:pPr>
              <w:suppressAutoHyphens/>
              <w:spacing w:line="276" w:lineRule="auto"/>
              <w:jc w:val="both"/>
              <w:rPr>
                <w:sz w:val="22"/>
                <w:szCs w:val="22"/>
                <w:lang w:eastAsia="en-US"/>
              </w:rPr>
            </w:pPr>
            <w:r w:rsidRPr="00581D00">
              <w:rPr>
                <w:sz w:val="22"/>
                <w:szCs w:val="22"/>
                <w:lang w:eastAsia="en-US"/>
              </w:rPr>
              <w:t xml:space="preserve">Соблюдение требований российского законодательства, в том числе, в области охраны объектов культурного наследия. </w:t>
            </w:r>
          </w:p>
        </w:tc>
      </w:tr>
      <w:tr w:rsidR="00FB3F73" w:rsidRPr="00581D00" w:rsidTr="00567941">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bCs/>
                <w:sz w:val="22"/>
                <w:szCs w:val="22"/>
                <w:lang w:eastAsia="en-US"/>
              </w:rPr>
              <w:lastRenderedPageBreak/>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 xml:space="preserve">32 здания, в том числе 2 здания - объекты культурного наследия </w:t>
            </w:r>
          </w:p>
        </w:tc>
      </w:tr>
      <w:tr w:rsidR="00FB3F73" w:rsidRPr="00581D00" w:rsidTr="00567941">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FB3F73">
            <w:pPr>
              <w:numPr>
                <w:ilvl w:val="0"/>
                <w:numId w:val="10"/>
              </w:numPr>
              <w:spacing w:line="276" w:lineRule="auto"/>
              <w:ind w:left="0" w:firstLine="0"/>
              <w:rPr>
                <w:b/>
                <w:bCs/>
                <w:sz w:val="22"/>
                <w:szCs w:val="22"/>
                <w:lang w:eastAsia="en-US"/>
              </w:rPr>
            </w:pPr>
            <w:r w:rsidRPr="00581D00">
              <w:rPr>
                <w:b/>
                <w:sz w:val="22"/>
                <w:szCs w:val="22"/>
                <w:lang w:eastAsia="en-US"/>
              </w:rPr>
              <w:t xml:space="preserve">Виды работ по </w:t>
            </w:r>
            <w:r w:rsidR="00980F50">
              <w:rPr>
                <w:b/>
                <w:sz w:val="22"/>
                <w:szCs w:val="22"/>
                <w:lang w:eastAsia="en-US"/>
              </w:rPr>
              <w:t xml:space="preserve">1-2 </w:t>
            </w:r>
            <w:r w:rsidRPr="00581D00">
              <w:rPr>
                <w:b/>
                <w:sz w:val="22"/>
                <w:szCs w:val="22"/>
                <w:lang w:eastAsia="en-US"/>
              </w:rPr>
              <w:t>этапам</w:t>
            </w:r>
          </w:p>
        </w:tc>
        <w:tc>
          <w:tcPr>
            <w:tcW w:w="6436" w:type="dxa"/>
            <w:tcBorders>
              <w:top w:val="single" w:sz="6" w:space="0" w:color="auto"/>
              <w:left w:val="single" w:sz="6" w:space="0" w:color="auto"/>
              <w:bottom w:val="single" w:sz="6" w:space="0" w:color="auto"/>
              <w:right w:val="single" w:sz="4" w:space="0" w:color="auto"/>
            </w:tcBorders>
          </w:tcPr>
          <w:p w:rsidR="00FB3F73" w:rsidRPr="00581D00" w:rsidRDefault="00FB3F73" w:rsidP="00567941">
            <w:pPr>
              <w:spacing w:line="276" w:lineRule="auto"/>
              <w:jc w:val="both"/>
              <w:rPr>
                <w:sz w:val="22"/>
                <w:szCs w:val="22"/>
                <w:lang w:eastAsia="en-US"/>
              </w:rPr>
            </w:pPr>
            <w:r w:rsidRPr="00581D00">
              <w:rPr>
                <w:sz w:val="22"/>
                <w:szCs w:val="22"/>
                <w:lang w:eastAsia="en-US"/>
              </w:rPr>
              <w:t>1. Сбор и анализ исходных данных (осуществляется исполнителем проекта без дополнительной оплаты):</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историко-архивные изыскания;</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натурные исследования (зондажи красочных слоев с целью определения изменений в колористическом решении);</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 xml:space="preserve">акты технического состояния объектов культурного наследия при их наличии в </w:t>
            </w:r>
            <w:r w:rsidRPr="00581D00">
              <w:rPr>
                <w:bCs/>
                <w:sz w:val="22"/>
                <w:szCs w:val="22"/>
                <w:lang w:eastAsia="en-US"/>
              </w:rPr>
              <w:t>ГКБУК «Пермский краевой научно-производственный центр по охране памятников (объектов культурного наследия)»</w:t>
            </w:r>
            <w:r w:rsidRPr="00581D00">
              <w:rPr>
                <w:sz w:val="22"/>
                <w:szCs w:val="22"/>
                <w:lang w:eastAsia="en-US"/>
              </w:rPr>
              <w:t>;</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существующее состояние объектов, составляющих фронт застройки (</w:t>
            </w:r>
            <w:proofErr w:type="spellStart"/>
            <w:r w:rsidRPr="00581D00">
              <w:rPr>
                <w:sz w:val="22"/>
                <w:szCs w:val="22"/>
                <w:lang w:eastAsia="en-US"/>
              </w:rPr>
              <w:t>фотофиксация</w:t>
            </w:r>
            <w:proofErr w:type="spellEnd"/>
            <w:r w:rsidRPr="00581D00">
              <w:rPr>
                <w:sz w:val="22"/>
                <w:szCs w:val="22"/>
                <w:lang w:eastAsia="en-US"/>
              </w:rPr>
              <w:t>);</w:t>
            </w:r>
          </w:p>
          <w:p w:rsidR="00FB3F73" w:rsidRPr="00581D00" w:rsidRDefault="00FB3F73" w:rsidP="00FB3F73">
            <w:pPr>
              <w:numPr>
                <w:ilvl w:val="0"/>
                <w:numId w:val="11"/>
              </w:numPr>
              <w:tabs>
                <w:tab w:val="num" w:pos="432"/>
              </w:tabs>
              <w:spacing w:line="276" w:lineRule="auto"/>
              <w:ind w:left="0" w:firstLine="0"/>
              <w:jc w:val="both"/>
              <w:rPr>
                <w:rFonts w:ascii="Times New Roman CYR" w:hAnsi="Times New Roman CYR" w:cs="Times New Roman CYR"/>
                <w:color w:val="000000" w:themeColor="text1"/>
                <w:sz w:val="22"/>
                <w:szCs w:val="22"/>
                <w:lang w:eastAsia="en-US"/>
              </w:rPr>
            </w:pPr>
            <w:r w:rsidRPr="00581D00">
              <w:rPr>
                <w:rFonts w:ascii="Times New Roman CYR" w:hAnsi="Times New Roman CYR" w:cs="Times New Roman CYR"/>
                <w:color w:val="000000" w:themeColor="text1"/>
                <w:sz w:val="22"/>
                <w:szCs w:val="22"/>
                <w:lang w:eastAsia="en-US"/>
              </w:rPr>
              <w:t xml:space="preserve">кадастровые, технические паспорта зданий, технические паспорта улицы Ленина (приложение № </w:t>
            </w:r>
            <w:r w:rsidR="00C87DFE" w:rsidRPr="00581D00">
              <w:rPr>
                <w:rFonts w:ascii="Times New Roman CYR" w:hAnsi="Times New Roman CYR" w:cs="Times New Roman CYR"/>
                <w:color w:val="000000" w:themeColor="text1"/>
                <w:sz w:val="22"/>
                <w:szCs w:val="22"/>
                <w:lang w:eastAsia="en-US"/>
              </w:rPr>
              <w:t>6</w:t>
            </w:r>
            <w:r w:rsidRPr="00581D00">
              <w:rPr>
                <w:rFonts w:ascii="Times New Roman CYR" w:hAnsi="Times New Roman CYR" w:cs="Times New Roman CYR"/>
                <w:color w:val="000000" w:themeColor="text1"/>
                <w:sz w:val="22"/>
                <w:szCs w:val="22"/>
                <w:lang w:eastAsia="en-US"/>
              </w:rPr>
              <w:t>);</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rFonts w:ascii="Times New Roman CYR" w:hAnsi="Times New Roman CYR" w:cs="Times New Roman CYR"/>
                <w:sz w:val="22"/>
                <w:szCs w:val="22"/>
                <w:lang w:eastAsia="en-US"/>
              </w:rPr>
              <w:t>ранее разработанные колерные паспорта зданий</w:t>
            </w:r>
            <w:r w:rsidRPr="00581D00">
              <w:rPr>
                <w:sz w:val="22"/>
                <w:szCs w:val="22"/>
                <w:lang w:eastAsia="en-US"/>
              </w:rPr>
              <w:t xml:space="preserve"> (ул</w:t>
            </w:r>
            <w:proofErr w:type="gramStart"/>
            <w:r w:rsidRPr="00581D00">
              <w:rPr>
                <w:sz w:val="22"/>
                <w:szCs w:val="22"/>
                <w:lang w:eastAsia="en-US"/>
              </w:rPr>
              <w:t>.Л</w:t>
            </w:r>
            <w:proofErr w:type="gramEnd"/>
            <w:r w:rsidRPr="00581D00">
              <w:rPr>
                <w:sz w:val="22"/>
                <w:szCs w:val="22"/>
                <w:lang w:eastAsia="en-US"/>
              </w:rPr>
              <w:t>енина,78, 80, 82, 84)</w:t>
            </w:r>
            <w:r w:rsidRPr="00581D00">
              <w:rPr>
                <w:rFonts w:ascii="Times New Roman CYR" w:hAnsi="Times New Roman CYR" w:cs="Times New Roman CYR"/>
                <w:sz w:val="22"/>
                <w:szCs w:val="22"/>
                <w:lang w:eastAsia="en-US"/>
              </w:rPr>
              <w:t>;</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пример выполнения колерного паспорта здания;</w:t>
            </w:r>
          </w:p>
          <w:p w:rsidR="00FB3F73" w:rsidRPr="00581D00" w:rsidRDefault="00FB3F73" w:rsidP="00FB3F73">
            <w:pPr>
              <w:numPr>
                <w:ilvl w:val="0"/>
                <w:numId w:val="11"/>
              </w:numPr>
              <w:tabs>
                <w:tab w:val="num" w:pos="432"/>
              </w:tabs>
              <w:spacing w:line="276" w:lineRule="auto"/>
              <w:ind w:left="0" w:firstLine="0"/>
              <w:jc w:val="both"/>
              <w:rPr>
                <w:sz w:val="22"/>
                <w:szCs w:val="22"/>
                <w:lang w:eastAsia="en-US"/>
              </w:rPr>
            </w:pPr>
            <w:r w:rsidRPr="00581D00">
              <w:rPr>
                <w:sz w:val="22"/>
                <w:szCs w:val="22"/>
                <w:lang w:eastAsia="en-US"/>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FB3F73" w:rsidRPr="00581D00" w:rsidRDefault="00FB3F73" w:rsidP="00567941">
            <w:pPr>
              <w:spacing w:line="276" w:lineRule="auto"/>
              <w:jc w:val="both"/>
              <w:rPr>
                <w:rFonts w:ascii="Times New Roman CYR" w:hAnsi="Times New Roman CYR" w:cs="Times New Roman CYR"/>
                <w:sz w:val="22"/>
                <w:szCs w:val="22"/>
                <w:lang w:eastAsia="en-US"/>
              </w:rPr>
            </w:pPr>
            <w:r w:rsidRPr="00581D00">
              <w:rPr>
                <w:rFonts w:ascii="Times New Roman CYR" w:hAnsi="Times New Roman CYR" w:cs="Times New Roman CYR"/>
                <w:sz w:val="22"/>
                <w:szCs w:val="22"/>
                <w:lang w:eastAsia="en-US"/>
              </w:rPr>
              <w:t>2. Подготовка проектной документации – колерных паспортов зданий:</w:t>
            </w:r>
          </w:p>
          <w:p w:rsidR="00FB3F73" w:rsidRPr="00581D00" w:rsidRDefault="00FB3F73" w:rsidP="00FB3F73">
            <w:pPr>
              <w:numPr>
                <w:ilvl w:val="0"/>
                <w:numId w:val="12"/>
              </w:numPr>
              <w:tabs>
                <w:tab w:val="num" w:pos="733"/>
              </w:tabs>
              <w:spacing w:line="276" w:lineRule="auto"/>
              <w:ind w:left="27" w:hanging="27"/>
              <w:rPr>
                <w:b/>
                <w:sz w:val="22"/>
                <w:szCs w:val="22"/>
                <w:lang w:eastAsia="en-US"/>
              </w:rPr>
            </w:pPr>
            <w:r w:rsidRPr="00581D00">
              <w:rPr>
                <w:b/>
                <w:sz w:val="22"/>
                <w:szCs w:val="22"/>
                <w:lang w:eastAsia="en-US"/>
              </w:rPr>
              <w:t>Пояснительная записка</w:t>
            </w:r>
          </w:p>
          <w:p w:rsidR="00FB3F73" w:rsidRPr="00581D00" w:rsidRDefault="00FB3F73" w:rsidP="00567941">
            <w:pPr>
              <w:spacing w:line="276" w:lineRule="auto"/>
              <w:jc w:val="both"/>
              <w:rPr>
                <w:sz w:val="22"/>
                <w:szCs w:val="22"/>
                <w:lang w:eastAsia="en-US"/>
              </w:rPr>
            </w:pPr>
            <w:proofErr w:type="gramStart"/>
            <w:r w:rsidRPr="00581D00">
              <w:rPr>
                <w:sz w:val="22"/>
                <w:szCs w:val="22"/>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581D00">
              <w:rPr>
                <w:sz w:val="22"/>
                <w:szCs w:val="22"/>
                <w:lang w:eastAsia="en-US"/>
              </w:rPr>
              <w:br/>
              <w:t xml:space="preserve">и их элементов, а также методики и технологии ведения   работ, в том числе с указанием информации </w:t>
            </w:r>
            <w:r w:rsidRPr="00581D00">
              <w:rPr>
                <w:sz w:val="22"/>
                <w:szCs w:val="22"/>
                <w:lang w:eastAsia="en-US"/>
              </w:rPr>
              <w:br/>
              <w:t xml:space="preserve">об использовании материалов и оборудования, обеспечивающих эксплуатационную надежность,  </w:t>
            </w:r>
            <w:proofErr w:type="spellStart"/>
            <w:r w:rsidRPr="00581D00">
              <w:rPr>
                <w:sz w:val="22"/>
                <w:szCs w:val="22"/>
                <w:lang w:eastAsia="en-US"/>
              </w:rPr>
              <w:t>энергоэффективность</w:t>
            </w:r>
            <w:proofErr w:type="spellEnd"/>
            <w:r w:rsidRPr="00581D00">
              <w:rPr>
                <w:sz w:val="22"/>
                <w:szCs w:val="22"/>
                <w:lang w:eastAsia="en-US"/>
              </w:rPr>
              <w:t>, пожарную и экологическую  безопасность зданий, сооружений и строений.</w:t>
            </w:r>
            <w:proofErr w:type="gramEnd"/>
          </w:p>
          <w:p w:rsidR="00FB3F73" w:rsidRPr="00581D00" w:rsidRDefault="00FB3F73" w:rsidP="00FB3F73">
            <w:pPr>
              <w:numPr>
                <w:ilvl w:val="0"/>
                <w:numId w:val="12"/>
              </w:numPr>
              <w:tabs>
                <w:tab w:val="num" w:pos="733"/>
              </w:tabs>
              <w:spacing w:line="276" w:lineRule="auto"/>
              <w:ind w:left="27" w:hanging="27"/>
              <w:rPr>
                <w:b/>
                <w:sz w:val="22"/>
                <w:szCs w:val="22"/>
                <w:lang w:eastAsia="en-US"/>
              </w:rPr>
            </w:pPr>
            <w:r w:rsidRPr="00581D00">
              <w:rPr>
                <w:b/>
                <w:sz w:val="22"/>
                <w:szCs w:val="22"/>
                <w:lang w:eastAsia="en-US"/>
              </w:rPr>
              <w:t>Графические материалы:</w:t>
            </w:r>
          </w:p>
          <w:p w:rsidR="00FB3F73" w:rsidRPr="00581D00" w:rsidRDefault="00FB3F73" w:rsidP="00567941">
            <w:pPr>
              <w:pStyle w:val="ConsPlusNonformat"/>
              <w:spacing w:line="276" w:lineRule="auto"/>
              <w:rPr>
                <w:rFonts w:ascii="Times New Roman" w:hAnsi="Times New Roman" w:cs="Times New Roman"/>
                <w:sz w:val="22"/>
                <w:szCs w:val="22"/>
                <w:lang w:eastAsia="en-US"/>
              </w:rPr>
            </w:pPr>
            <w:r w:rsidRPr="00581D00">
              <w:rPr>
                <w:rFonts w:ascii="Times New Roman" w:hAnsi="Times New Roman" w:cs="Times New Roman"/>
                <w:sz w:val="22"/>
                <w:szCs w:val="22"/>
                <w:lang w:eastAsia="en-US"/>
              </w:rPr>
              <w:t>- ситуационный план-схема (масштаб 1:2000);</w:t>
            </w:r>
          </w:p>
          <w:p w:rsidR="00FB3F73" w:rsidRPr="00581D00" w:rsidRDefault="00FB3F73" w:rsidP="00567941">
            <w:pPr>
              <w:pStyle w:val="ConsPlusNonformat"/>
              <w:spacing w:line="276" w:lineRule="auto"/>
              <w:jc w:val="both"/>
              <w:rPr>
                <w:rFonts w:ascii="Times New Roman" w:hAnsi="Times New Roman" w:cs="Times New Roman"/>
                <w:sz w:val="22"/>
                <w:szCs w:val="22"/>
                <w:lang w:eastAsia="en-US"/>
              </w:rPr>
            </w:pPr>
            <w:r w:rsidRPr="00581D00">
              <w:rPr>
                <w:rFonts w:ascii="Times New Roman" w:hAnsi="Times New Roman" w:cs="Times New Roman"/>
                <w:sz w:val="22"/>
                <w:szCs w:val="22"/>
                <w:lang w:eastAsia="en-US"/>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581D00">
              <w:rPr>
                <w:rFonts w:ascii="Times New Roman" w:hAnsi="Times New Roman" w:cs="Times New Roman"/>
                <w:sz w:val="22"/>
                <w:szCs w:val="22"/>
                <w:lang w:eastAsia="en-US"/>
              </w:rPr>
              <w:t>.Л</w:t>
            </w:r>
            <w:proofErr w:type="gramEnd"/>
            <w:r w:rsidRPr="00581D00">
              <w:rPr>
                <w:rFonts w:ascii="Times New Roman" w:hAnsi="Times New Roman" w:cs="Times New Roman"/>
                <w:sz w:val="22"/>
                <w:szCs w:val="22"/>
                <w:lang w:eastAsia="en-US"/>
              </w:rPr>
              <w:t>енина,78, 80, 82, 84): существующее положение - фотомонтаж фасадов поквартально (масштаб 1:500; 1:400; 1:250; 1:200 – на выбор);</w:t>
            </w:r>
          </w:p>
          <w:p w:rsidR="00FB3F73" w:rsidRPr="00581D00" w:rsidRDefault="00FB3F73" w:rsidP="00567941">
            <w:pPr>
              <w:autoSpaceDE w:val="0"/>
              <w:autoSpaceDN w:val="0"/>
              <w:adjustRightInd w:val="0"/>
              <w:spacing w:line="276" w:lineRule="auto"/>
              <w:ind w:left="12" w:right="18"/>
              <w:jc w:val="both"/>
              <w:rPr>
                <w:sz w:val="22"/>
                <w:szCs w:val="22"/>
                <w:lang w:eastAsia="en-US"/>
              </w:rPr>
            </w:pPr>
            <w:r w:rsidRPr="00581D00">
              <w:rPr>
                <w:sz w:val="22"/>
                <w:szCs w:val="22"/>
                <w:lang w:eastAsia="en-US"/>
              </w:rPr>
              <w:t xml:space="preserve">- развертки, отображающие застройку улицы (поквартально) с </w:t>
            </w:r>
            <w:r w:rsidRPr="00581D00">
              <w:rPr>
                <w:sz w:val="22"/>
                <w:szCs w:val="22"/>
                <w:lang w:eastAsia="en-US"/>
              </w:rPr>
              <w:lastRenderedPageBreak/>
              <w:t>вариантами архитектурных решений оформления фасадов зданий с учетом ранее разработанных колерных паспортов зданий по ул</w:t>
            </w:r>
            <w:proofErr w:type="gramStart"/>
            <w:r w:rsidRPr="00581D00">
              <w:rPr>
                <w:sz w:val="22"/>
                <w:szCs w:val="22"/>
                <w:lang w:eastAsia="en-US"/>
              </w:rPr>
              <w:t>.Л</w:t>
            </w:r>
            <w:proofErr w:type="gramEnd"/>
            <w:r w:rsidRPr="00581D00">
              <w:rPr>
                <w:sz w:val="22"/>
                <w:szCs w:val="22"/>
                <w:lang w:eastAsia="en-US"/>
              </w:rPr>
              <w:t xml:space="preserve">енина,78, 80, 82, 84 (масштаб 1:500; 1:400; </w:t>
            </w:r>
            <w:r w:rsidRPr="00581D00">
              <w:rPr>
                <w:sz w:val="22"/>
                <w:szCs w:val="22"/>
                <w:lang w:eastAsia="en-US"/>
              </w:rPr>
              <w:br/>
              <w:t>1:250; 1:200 – на выбор). Альбом иллюстраций подготавливается для каждой улицы отдельно;</w:t>
            </w:r>
          </w:p>
          <w:p w:rsidR="00FB3F73" w:rsidRPr="00581D00" w:rsidRDefault="00FB3F73" w:rsidP="00567941">
            <w:pPr>
              <w:spacing w:line="276" w:lineRule="auto"/>
              <w:jc w:val="both"/>
              <w:rPr>
                <w:sz w:val="22"/>
                <w:szCs w:val="22"/>
                <w:lang w:eastAsia="en-US"/>
              </w:rPr>
            </w:pPr>
            <w:r w:rsidRPr="00581D00">
              <w:rPr>
                <w:sz w:val="22"/>
                <w:szCs w:val="22"/>
                <w:lang w:eastAsia="en-US"/>
              </w:rPr>
              <w:t>- чертежи фасадов (</w:t>
            </w:r>
            <w:proofErr w:type="gramStart"/>
            <w:r w:rsidRPr="00581D00">
              <w:rPr>
                <w:sz w:val="22"/>
                <w:szCs w:val="22"/>
                <w:lang w:eastAsia="en-US"/>
              </w:rPr>
              <w:t>главный</w:t>
            </w:r>
            <w:proofErr w:type="gramEnd"/>
            <w:r w:rsidRPr="00581D00">
              <w:rPr>
                <w:sz w:val="22"/>
                <w:szCs w:val="22"/>
                <w:lang w:eastAsia="en-US"/>
              </w:rPr>
              <w:t xml:space="preserve">, дворовой и боковые) </w:t>
            </w:r>
            <w:r w:rsidRPr="00581D00">
              <w:rPr>
                <w:sz w:val="22"/>
                <w:szCs w:val="22"/>
                <w:lang w:eastAsia="en-US"/>
              </w:rPr>
              <w:br/>
              <w:t xml:space="preserve">с цветовым решением в масштабе 1:100 (1:50) (при необходимости прилагаются чертежи деталей фасадов) в масштабе 1:20 (1:10); </w:t>
            </w:r>
          </w:p>
          <w:p w:rsidR="00FB3F73" w:rsidRPr="00581D00" w:rsidRDefault="00FB3F73" w:rsidP="00567941">
            <w:pPr>
              <w:pStyle w:val="ConsPlusNonformat"/>
              <w:spacing w:line="276" w:lineRule="auto"/>
              <w:jc w:val="both"/>
              <w:rPr>
                <w:rFonts w:ascii="Times New Roman" w:hAnsi="Times New Roman" w:cs="Times New Roman"/>
                <w:sz w:val="22"/>
                <w:szCs w:val="22"/>
                <w:lang w:eastAsia="en-US"/>
              </w:rPr>
            </w:pPr>
            <w:r w:rsidRPr="00581D00">
              <w:rPr>
                <w:rFonts w:ascii="Times New Roman" w:hAnsi="Times New Roman" w:cs="Times New Roman"/>
                <w:sz w:val="22"/>
                <w:szCs w:val="22"/>
                <w:lang w:eastAsia="en-US"/>
              </w:rPr>
              <w:t>- таблица с эталонами колеров и рецептурным составом (или маркой по ГОСТ) красителей (ведомость отделочных материалов);</w:t>
            </w:r>
          </w:p>
          <w:p w:rsidR="00FB3F73" w:rsidRPr="00581D00" w:rsidRDefault="00FB3F73" w:rsidP="00567941">
            <w:pPr>
              <w:spacing w:line="276" w:lineRule="auto"/>
              <w:jc w:val="both"/>
              <w:rPr>
                <w:sz w:val="22"/>
                <w:szCs w:val="22"/>
                <w:lang w:eastAsia="en-US"/>
              </w:rPr>
            </w:pPr>
            <w:r w:rsidRPr="00581D00">
              <w:rPr>
                <w:sz w:val="22"/>
                <w:szCs w:val="22"/>
                <w:lang w:eastAsia="en-US"/>
              </w:rPr>
              <w:t>- фотографии фактического состояния фасадов;</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лист общих данных с ситуационным планом-схемой, перечнем чертежей комплекта, ссылочными </w:t>
            </w:r>
            <w:r w:rsidRPr="00581D00">
              <w:rPr>
                <w:sz w:val="22"/>
                <w:szCs w:val="22"/>
                <w:lang w:eastAsia="en-US"/>
              </w:rPr>
              <w:br/>
              <w:t>и используемыми материалами, ведомостью объемов работ;</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при сплошной застройке должны быть показаны фасады примыкающих зданий в цвет существующей покраски; </w:t>
            </w:r>
          </w:p>
          <w:p w:rsidR="00FB3F73" w:rsidRPr="00581D00" w:rsidRDefault="00FB3F73" w:rsidP="00567941">
            <w:pPr>
              <w:spacing w:line="276" w:lineRule="auto"/>
              <w:jc w:val="both"/>
              <w:rPr>
                <w:sz w:val="22"/>
                <w:szCs w:val="22"/>
                <w:lang w:eastAsia="en-US"/>
              </w:rPr>
            </w:pPr>
            <w:r w:rsidRPr="00581D00">
              <w:rPr>
                <w:sz w:val="22"/>
                <w:szCs w:val="22"/>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w:t>
            </w:r>
          </w:p>
          <w:p w:rsidR="00FB3F73" w:rsidRPr="00581D00" w:rsidRDefault="00FB3F73" w:rsidP="00567941">
            <w:pPr>
              <w:spacing w:line="276" w:lineRule="auto"/>
              <w:jc w:val="both"/>
              <w:rPr>
                <w:i/>
                <w:sz w:val="22"/>
                <w:szCs w:val="22"/>
                <w:u w:val="single"/>
                <w:lang w:eastAsia="en-US"/>
              </w:rPr>
            </w:pPr>
            <w:proofErr w:type="gramStart"/>
            <w:r w:rsidRPr="00581D00">
              <w:rPr>
                <w:i/>
                <w:sz w:val="22"/>
                <w:szCs w:val="22"/>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581D00">
              <w:rPr>
                <w:i/>
                <w:sz w:val="22"/>
                <w:szCs w:val="22"/>
                <w:u w:val="single"/>
                <w:lang w:eastAsia="en-US"/>
              </w:rPr>
              <w:t>флагодержатели</w:t>
            </w:r>
            <w:proofErr w:type="spellEnd"/>
            <w:r w:rsidRPr="00581D00">
              <w:rPr>
                <w:i/>
                <w:sz w:val="22"/>
                <w:szCs w:val="22"/>
                <w:u w:val="single"/>
                <w:lang w:eastAsia="en-US"/>
              </w:rPr>
              <w:t>, водосточные трубы, почтовые ящики и т.п.)»:</w:t>
            </w:r>
            <w:proofErr w:type="gramEnd"/>
          </w:p>
          <w:p w:rsidR="00FB3F73" w:rsidRPr="00581D00" w:rsidRDefault="00FB3F73" w:rsidP="00567941">
            <w:pPr>
              <w:spacing w:line="276" w:lineRule="auto"/>
              <w:jc w:val="both"/>
              <w:rPr>
                <w:sz w:val="22"/>
                <w:szCs w:val="22"/>
                <w:lang w:eastAsia="en-US"/>
              </w:rPr>
            </w:pPr>
            <w:r w:rsidRPr="00581D00">
              <w:rPr>
                <w:sz w:val="22"/>
                <w:szCs w:val="22"/>
                <w:lang w:eastAsia="en-US"/>
              </w:rPr>
              <w:t>- существующее размещение дополнительного оборудования на фасадах зданий;</w:t>
            </w:r>
          </w:p>
          <w:p w:rsidR="00FB3F73" w:rsidRPr="00581D00" w:rsidRDefault="00FB3F73" w:rsidP="00567941">
            <w:pPr>
              <w:spacing w:line="276" w:lineRule="auto"/>
              <w:jc w:val="both"/>
              <w:rPr>
                <w:sz w:val="22"/>
                <w:szCs w:val="22"/>
                <w:lang w:eastAsia="en-US"/>
              </w:rPr>
            </w:pPr>
            <w:r w:rsidRPr="00581D00">
              <w:rPr>
                <w:sz w:val="22"/>
                <w:szCs w:val="22"/>
                <w:lang w:eastAsia="en-US"/>
              </w:rPr>
              <w:t>- предложение по альтернативным вариантам размещения дополнительного оборудования на фасадах.</w:t>
            </w:r>
          </w:p>
          <w:p w:rsidR="00FB3F73" w:rsidRPr="00581D00" w:rsidRDefault="00FB3F73" w:rsidP="00567941">
            <w:pPr>
              <w:spacing w:line="276" w:lineRule="auto"/>
              <w:jc w:val="both"/>
              <w:rPr>
                <w:i/>
                <w:sz w:val="22"/>
                <w:szCs w:val="22"/>
                <w:u w:val="single"/>
                <w:lang w:eastAsia="en-US"/>
              </w:rPr>
            </w:pPr>
            <w:r w:rsidRPr="00581D00">
              <w:rPr>
                <w:i/>
                <w:sz w:val="22"/>
                <w:szCs w:val="22"/>
                <w:u w:val="single"/>
                <w:lang w:eastAsia="en-US"/>
              </w:rPr>
              <w:t>Раздел «Размещение объектов городской информации».</w:t>
            </w:r>
          </w:p>
          <w:p w:rsidR="00FB3F73" w:rsidRPr="00581D00" w:rsidRDefault="00FB3F73" w:rsidP="00567941">
            <w:pPr>
              <w:spacing w:line="276" w:lineRule="auto"/>
              <w:jc w:val="both"/>
              <w:rPr>
                <w:sz w:val="22"/>
                <w:szCs w:val="22"/>
                <w:lang w:eastAsia="en-US"/>
              </w:rPr>
            </w:pPr>
            <w:r w:rsidRPr="00581D00">
              <w:rPr>
                <w:sz w:val="22"/>
                <w:szCs w:val="22"/>
                <w:lang w:eastAsia="en-US"/>
              </w:rPr>
              <w:t>- существующее размещение указателей, рекламных конструкций, вывесок, мемориальных досок на фасадах зданий;</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мемориальных досок; </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необходимые пояснения, условия и указания </w:t>
            </w:r>
            <w:r w:rsidRPr="00581D00">
              <w:rPr>
                <w:sz w:val="22"/>
                <w:szCs w:val="22"/>
                <w:lang w:eastAsia="en-US"/>
              </w:rPr>
              <w:br/>
              <w:t>по производству работ;</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варианты подсветки витрин, объектов рекламы </w:t>
            </w:r>
            <w:r w:rsidRPr="00581D00">
              <w:rPr>
                <w:sz w:val="22"/>
                <w:szCs w:val="22"/>
                <w:lang w:eastAsia="en-US"/>
              </w:rPr>
              <w:br/>
              <w:t>и визуальной информации в темное время суток (рекомендуется внутренняя подсветка либо подсветка «контражур»);</w:t>
            </w:r>
          </w:p>
          <w:p w:rsidR="00FB3F73" w:rsidRPr="00581D00" w:rsidRDefault="00FB3F73" w:rsidP="00567941">
            <w:pPr>
              <w:spacing w:line="276" w:lineRule="auto"/>
              <w:jc w:val="both"/>
              <w:rPr>
                <w:sz w:val="22"/>
                <w:szCs w:val="22"/>
                <w:lang w:eastAsia="en-US"/>
              </w:rPr>
            </w:pPr>
            <w:r w:rsidRPr="00581D00">
              <w:rPr>
                <w:sz w:val="22"/>
                <w:szCs w:val="22"/>
                <w:lang w:eastAsia="en-US"/>
              </w:rPr>
              <w:t>- смета по демонтажу и по установке объектов городской информации (по укрупненным показателям).</w:t>
            </w:r>
          </w:p>
          <w:p w:rsidR="00FB3F73" w:rsidRPr="00581D00" w:rsidRDefault="00FB3F73" w:rsidP="00567941">
            <w:pPr>
              <w:spacing w:line="276" w:lineRule="auto"/>
              <w:jc w:val="both"/>
              <w:rPr>
                <w:sz w:val="22"/>
                <w:szCs w:val="22"/>
                <w:lang w:eastAsia="en-US"/>
              </w:rPr>
            </w:pPr>
            <w:r w:rsidRPr="00581D00">
              <w:rPr>
                <w:sz w:val="22"/>
                <w:szCs w:val="22"/>
                <w:lang w:eastAsia="en-US"/>
              </w:rPr>
              <w:t>Информационное поле настенных вывесок должно располагаться:</w:t>
            </w:r>
          </w:p>
          <w:p w:rsidR="00FB3F73" w:rsidRPr="00581D00" w:rsidRDefault="00FB3F73" w:rsidP="00567941">
            <w:pPr>
              <w:spacing w:line="276" w:lineRule="auto"/>
              <w:jc w:val="both"/>
              <w:rPr>
                <w:sz w:val="22"/>
                <w:szCs w:val="22"/>
                <w:lang w:eastAsia="en-US"/>
              </w:rPr>
            </w:pPr>
            <w:r w:rsidRPr="00581D00">
              <w:rPr>
                <w:sz w:val="22"/>
                <w:szCs w:val="22"/>
                <w:lang w:eastAsia="en-US"/>
              </w:rPr>
              <w:t>- между окнами 1-го и 2-го этажей;</w:t>
            </w:r>
          </w:p>
          <w:p w:rsidR="00FB3F73" w:rsidRPr="00581D00" w:rsidRDefault="00FB3F73" w:rsidP="00567941">
            <w:pPr>
              <w:spacing w:line="276" w:lineRule="auto"/>
              <w:jc w:val="both"/>
              <w:rPr>
                <w:sz w:val="22"/>
                <w:szCs w:val="22"/>
                <w:lang w:eastAsia="en-US"/>
              </w:rPr>
            </w:pPr>
            <w:r w:rsidRPr="00581D00">
              <w:rPr>
                <w:sz w:val="22"/>
                <w:szCs w:val="22"/>
                <w:lang w:eastAsia="en-US"/>
              </w:rPr>
              <w:t>- на единой горизонтальной оси с другими настенными вывесками в пределах фасада.</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Размещение настенных и отнесенных вывесок определяется в соответствии с архитектурной композицией фасада: </w:t>
            </w:r>
            <w:r w:rsidRPr="00581D00">
              <w:rPr>
                <w:sz w:val="22"/>
                <w:szCs w:val="22"/>
                <w:lang w:eastAsia="en-US"/>
              </w:rPr>
              <w:lastRenderedPageBreak/>
              <w:t xml:space="preserve">композиционными осями, членениями, ритмом, расположением проемов </w:t>
            </w:r>
            <w:r w:rsidRPr="00581D00">
              <w:rPr>
                <w:sz w:val="22"/>
                <w:szCs w:val="22"/>
                <w:lang w:eastAsia="en-US"/>
              </w:rPr>
              <w:br/>
              <w:t>и архитектурных акцентов.</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Информационное поле настенных и отнесенных вывесок, настенных указателей должно выполняться </w:t>
            </w:r>
            <w:r w:rsidRPr="00581D00">
              <w:rPr>
                <w:sz w:val="22"/>
                <w:szCs w:val="22"/>
                <w:lang w:eastAsia="en-US"/>
              </w:rPr>
              <w:br/>
              <w:t>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Использование прозрачной основы для крепления отдельных элементов вывески (бес фоновые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581D00">
              <w:rPr>
                <w:sz w:val="22"/>
                <w:szCs w:val="22"/>
                <w:lang w:eastAsia="en-US"/>
              </w:rPr>
              <w:t>архитектурные решения</w:t>
            </w:r>
            <w:proofErr w:type="gramEnd"/>
            <w:r w:rsidRPr="00581D00">
              <w:rPr>
                <w:sz w:val="22"/>
                <w:szCs w:val="22"/>
                <w:lang w:eastAsia="en-US"/>
              </w:rPr>
              <w:t xml:space="preserve"> </w:t>
            </w:r>
            <w:r w:rsidRPr="00581D00">
              <w:rPr>
                <w:sz w:val="22"/>
                <w:szCs w:val="22"/>
                <w:lang w:eastAsia="en-US"/>
              </w:rPr>
              <w:br/>
              <w:t>и целостное восприятие фасада.</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581D00">
              <w:rPr>
                <w:sz w:val="22"/>
                <w:szCs w:val="22"/>
                <w:lang w:eastAsia="en-US"/>
              </w:rPr>
              <w:t>архитектурным решением</w:t>
            </w:r>
            <w:proofErr w:type="gramEnd"/>
            <w:r w:rsidRPr="00581D00">
              <w:rPr>
                <w:sz w:val="22"/>
                <w:szCs w:val="22"/>
                <w:lang w:eastAsia="en-US"/>
              </w:rPr>
              <w:t xml:space="preserve"> фасада. Колер фоновой подложки должен соответствовать тону архитектурного колера фасада.</w:t>
            </w:r>
          </w:p>
          <w:p w:rsidR="00FB3F73" w:rsidRPr="00581D00" w:rsidRDefault="00FB3F73" w:rsidP="00567941">
            <w:pPr>
              <w:spacing w:line="276" w:lineRule="auto"/>
              <w:jc w:val="both"/>
              <w:rPr>
                <w:sz w:val="22"/>
                <w:szCs w:val="22"/>
                <w:u w:val="single"/>
                <w:lang w:eastAsia="en-US"/>
              </w:rPr>
            </w:pPr>
            <w:r w:rsidRPr="00581D00">
              <w:rPr>
                <w:i/>
                <w:sz w:val="22"/>
                <w:szCs w:val="22"/>
                <w:u w:val="single"/>
                <w:lang w:eastAsia="en-US"/>
              </w:rPr>
              <w:t>Раздел «Архитектурно-художественная подсветка»</w:t>
            </w:r>
            <w:r w:rsidRPr="00581D00">
              <w:rPr>
                <w:sz w:val="22"/>
                <w:szCs w:val="22"/>
                <w:u w:val="single"/>
                <w:lang w:eastAsia="en-US"/>
              </w:rPr>
              <w:t>:</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концепция архитектурно-художественной подсветки </w:t>
            </w:r>
            <w:r w:rsidRPr="00581D00">
              <w:rPr>
                <w:sz w:val="22"/>
                <w:szCs w:val="22"/>
                <w:lang w:eastAsia="en-US"/>
              </w:rPr>
              <w:br/>
              <w:t xml:space="preserve">с кратким технико-экономическим обоснованием </w:t>
            </w:r>
            <w:r w:rsidRPr="00581D00">
              <w:rPr>
                <w:sz w:val="22"/>
                <w:szCs w:val="22"/>
                <w:lang w:eastAsia="en-US"/>
              </w:rPr>
              <w:b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должна быть решена комплексно, </w:t>
            </w:r>
            <w:r w:rsidRPr="00581D00">
              <w:rPr>
                <w:sz w:val="22"/>
                <w:szCs w:val="22"/>
                <w:lang w:eastAsia="en-US"/>
              </w:rPr>
              <w:br/>
              <w:t xml:space="preserve">с учетом особенностей архитектурной пластики </w:t>
            </w:r>
            <w:r w:rsidRPr="00581D00">
              <w:rPr>
                <w:sz w:val="22"/>
                <w:szCs w:val="22"/>
                <w:lang w:eastAsia="en-US"/>
              </w:rPr>
              <w:br/>
              <w:t>и композиции фасадов, без ущерба их визуальным характеристикам, с учетом особенностей освещения расположенных рядом зданий.</w:t>
            </w:r>
          </w:p>
        </w:tc>
      </w:tr>
      <w:tr w:rsidR="00FB3F73" w:rsidRPr="00581D00" w:rsidTr="002565D6">
        <w:trPr>
          <w:trHeight w:val="3929"/>
          <w:jc w:val="center"/>
        </w:trPr>
        <w:tc>
          <w:tcPr>
            <w:tcW w:w="2955" w:type="dxa"/>
            <w:tcBorders>
              <w:top w:val="single" w:sz="4" w:space="0" w:color="auto"/>
              <w:left w:val="single" w:sz="4" w:space="0" w:color="auto"/>
              <w:bottom w:val="single" w:sz="4" w:space="0" w:color="auto"/>
              <w:right w:val="single" w:sz="6" w:space="0" w:color="auto"/>
            </w:tcBorders>
            <w:hideMark/>
          </w:tcPr>
          <w:p w:rsidR="00FB3F73" w:rsidRPr="00581D00" w:rsidRDefault="00FB3F73" w:rsidP="00FB3F73">
            <w:pPr>
              <w:numPr>
                <w:ilvl w:val="0"/>
                <w:numId w:val="10"/>
              </w:numPr>
              <w:spacing w:line="276" w:lineRule="auto"/>
              <w:rPr>
                <w:b/>
                <w:sz w:val="22"/>
                <w:szCs w:val="22"/>
                <w:lang w:eastAsia="en-US"/>
              </w:rPr>
            </w:pPr>
            <w:r w:rsidRPr="00581D00">
              <w:rPr>
                <w:b/>
                <w:sz w:val="22"/>
                <w:szCs w:val="22"/>
                <w:lang w:eastAsia="en-US"/>
              </w:rPr>
              <w:lastRenderedPageBreak/>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FB3F73" w:rsidRPr="00581D00" w:rsidRDefault="00FB3F73" w:rsidP="00567941">
            <w:pPr>
              <w:spacing w:line="276" w:lineRule="auto"/>
              <w:jc w:val="both"/>
              <w:rPr>
                <w:sz w:val="22"/>
                <w:szCs w:val="22"/>
                <w:lang w:eastAsia="en-US"/>
              </w:rPr>
            </w:pPr>
            <w:r w:rsidRPr="00581D00">
              <w:rPr>
                <w:sz w:val="22"/>
                <w:szCs w:val="22"/>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684B3D" w:rsidRDefault="00FB3F73" w:rsidP="00567941">
            <w:pPr>
              <w:spacing w:line="276" w:lineRule="auto"/>
              <w:jc w:val="both"/>
              <w:rPr>
                <w:sz w:val="22"/>
                <w:szCs w:val="22"/>
                <w:lang w:eastAsia="en-US"/>
              </w:rPr>
            </w:pPr>
            <w:r w:rsidRPr="00581D00">
              <w:rPr>
                <w:sz w:val="22"/>
                <w:szCs w:val="22"/>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123A36" w:rsidRPr="00123A36" w:rsidRDefault="00123A36" w:rsidP="00123A36">
            <w:pPr>
              <w:spacing w:line="276" w:lineRule="auto"/>
              <w:jc w:val="both"/>
              <w:rPr>
                <w:sz w:val="22"/>
                <w:szCs w:val="22"/>
                <w:lang w:eastAsia="en-US"/>
              </w:rPr>
            </w:pPr>
            <w:r w:rsidRPr="00123A36">
              <w:rPr>
                <w:sz w:val="22"/>
                <w:szCs w:val="22"/>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FB3F73" w:rsidRPr="00581D00" w:rsidRDefault="00FB3F73" w:rsidP="00FB3F73">
            <w:pPr>
              <w:spacing w:line="276" w:lineRule="auto"/>
              <w:jc w:val="both"/>
              <w:rPr>
                <w:sz w:val="22"/>
                <w:szCs w:val="22"/>
                <w:lang w:eastAsia="en-US"/>
              </w:rPr>
            </w:pPr>
            <w:r w:rsidRPr="00581D00">
              <w:rPr>
                <w:sz w:val="22"/>
                <w:szCs w:val="22"/>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FB3F73" w:rsidRPr="00581D00" w:rsidTr="00567941">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FB3F73" w:rsidRPr="00581D00" w:rsidRDefault="00FB3F73" w:rsidP="00567941">
            <w:pPr>
              <w:spacing w:line="276" w:lineRule="auto"/>
              <w:rPr>
                <w:b/>
                <w:sz w:val="22"/>
                <w:szCs w:val="22"/>
                <w:lang w:eastAsia="en-US"/>
              </w:rPr>
            </w:pPr>
            <w:r w:rsidRPr="00581D00">
              <w:rPr>
                <w:b/>
                <w:bCs/>
                <w:sz w:val="22"/>
                <w:szCs w:val="22"/>
                <w:lang w:eastAsia="en-US"/>
              </w:rPr>
              <w:lastRenderedPageBreak/>
              <w:t>10. Документы, регламентирующие выполнение работ</w:t>
            </w:r>
          </w:p>
        </w:tc>
        <w:tc>
          <w:tcPr>
            <w:tcW w:w="6436" w:type="dxa"/>
            <w:tcBorders>
              <w:top w:val="single" w:sz="4" w:space="0" w:color="auto"/>
              <w:left w:val="single" w:sz="6" w:space="0" w:color="auto"/>
              <w:bottom w:val="single" w:sz="4"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 ст.48 Градостроительного кодекса Российской Федерации;</w:t>
            </w:r>
          </w:p>
          <w:p w:rsidR="00FB3F73" w:rsidRPr="00581D00" w:rsidRDefault="00FB3F73" w:rsidP="00567941">
            <w:pPr>
              <w:spacing w:line="276" w:lineRule="auto"/>
              <w:jc w:val="both"/>
              <w:rPr>
                <w:sz w:val="22"/>
                <w:szCs w:val="22"/>
                <w:lang w:eastAsia="en-US"/>
              </w:rPr>
            </w:pPr>
            <w:r w:rsidRPr="00581D00">
              <w:rPr>
                <w:sz w:val="22"/>
                <w:szCs w:val="22"/>
                <w:lang w:eastAsia="en-US"/>
              </w:rPr>
              <w:t>- Федеральный закон от 25.06.2002 № 73 «Об объектах культурного наследия (памятниках истории и культуры) народов Российской Федерации»;</w:t>
            </w:r>
          </w:p>
          <w:p w:rsidR="00FB3F73" w:rsidRPr="00581D00" w:rsidRDefault="00FB3F73" w:rsidP="00567941">
            <w:pPr>
              <w:pStyle w:val="ConsPlusNormal"/>
              <w:spacing w:line="276" w:lineRule="auto"/>
              <w:ind w:firstLine="0"/>
              <w:jc w:val="both"/>
              <w:outlineLvl w:val="1"/>
              <w:rPr>
                <w:rFonts w:ascii="Times New Roman" w:eastAsia="Calibri" w:hAnsi="Times New Roman" w:cs="Times New Roman"/>
                <w:sz w:val="22"/>
                <w:szCs w:val="22"/>
                <w:lang w:eastAsia="en-US"/>
              </w:rPr>
            </w:pPr>
            <w:r w:rsidRPr="00581D00">
              <w:rPr>
                <w:rFonts w:ascii="Times New Roman" w:eastAsia="Calibri" w:hAnsi="Times New Roman" w:cs="Times New Roman"/>
                <w:sz w:val="22"/>
                <w:szCs w:val="22"/>
                <w:lang w:eastAsia="en-US"/>
              </w:rPr>
              <w:t>- Закона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Постановления Правительства Пермского края </w:t>
            </w:r>
            <w:r w:rsidRPr="00581D00">
              <w:rPr>
                <w:sz w:val="22"/>
                <w:szCs w:val="22"/>
                <w:lang w:eastAsia="en-US"/>
              </w:rPr>
              <w:br/>
              <w:t xml:space="preserve">от 15.06.2007 № 119-п «Об утверждении </w:t>
            </w:r>
            <w:proofErr w:type="gramStart"/>
            <w:r w:rsidRPr="00581D00">
              <w:rPr>
                <w:sz w:val="22"/>
                <w:szCs w:val="22"/>
                <w:lang w:eastAsia="en-US"/>
              </w:rPr>
              <w:t>границ зон охраны объектов культурного наследия города</w:t>
            </w:r>
            <w:proofErr w:type="gramEnd"/>
            <w:r w:rsidRPr="00581D00">
              <w:rPr>
                <w:sz w:val="22"/>
                <w:szCs w:val="22"/>
                <w:lang w:eastAsia="en-US"/>
              </w:rPr>
              <w:t xml:space="preserve"> Перми, режимов использования земель и градостроительных регламентов в границах данных зон»;</w:t>
            </w:r>
          </w:p>
          <w:p w:rsidR="00FB3F73" w:rsidRPr="00581D00" w:rsidRDefault="00FB3F73" w:rsidP="00567941">
            <w:pPr>
              <w:spacing w:line="276" w:lineRule="auto"/>
              <w:jc w:val="both"/>
              <w:rPr>
                <w:sz w:val="22"/>
                <w:szCs w:val="22"/>
                <w:lang w:eastAsia="en-US"/>
              </w:rPr>
            </w:pPr>
            <w:proofErr w:type="gramStart"/>
            <w:r w:rsidRPr="00581D00">
              <w:rPr>
                <w:sz w:val="22"/>
                <w:szCs w:val="22"/>
                <w:lang w:eastAsia="en-US"/>
              </w:rPr>
              <w:t xml:space="preserve">- Свод реставрационных правил (рекомендации </w:t>
            </w:r>
            <w:r w:rsidRPr="00581D00">
              <w:rPr>
                <w:sz w:val="22"/>
                <w:szCs w:val="22"/>
                <w:lang w:eastAsia="en-US"/>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581D00">
              <w:rPr>
                <w:sz w:val="22"/>
                <w:szCs w:val="22"/>
                <w:lang w:eastAsia="en-US"/>
              </w:rPr>
              <w:t xml:space="preserve"> (СРП – 2007) 2 редакция; </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 Постановление Правительства РФ от 16.02.2008 № 87   «О составе разделов проектной документации </w:t>
            </w:r>
            <w:r w:rsidRPr="00581D00">
              <w:rPr>
                <w:sz w:val="22"/>
                <w:szCs w:val="22"/>
                <w:lang w:eastAsia="en-US"/>
              </w:rPr>
              <w:br/>
              <w:t>и требованиях к их содержанию»;</w:t>
            </w:r>
          </w:p>
          <w:p w:rsidR="00FB3F73" w:rsidRPr="00581D00" w:rsidRDefault="00FB3F73" w:rsidP="00567941">
            <w:pPr>
              <w:autoSpaceDE w:val="0"/>
              <w:autoSpaceDN w:val="0"/>
              <w:adjustRightInd w:val="0"/>
              <w:spacing w:line="276" w:lineRule="auto"/>
              <w:jc w:val="both"/>
              <w:rPr>
                <w:sz w:val="22"/>
                <w:szCs w:val="22"/>
                <w:lang w:eastAsia="en-US"/>
              </w:rPr>
            </w:pPr>
            <w:r w:rsidRPr="00581D00">
              <w:rPr>
                <w:sz w:val="22"/>
                <w:szCs w:val="22"/>
                <w:lang w:eastAsia="en-US"/>
              </w:rPr>
              <w:t xml:space="preserve">- ГОСТ </w:t>
            </w:r>
            <w:proofErr w:type="gramStart"/>
            <w:r w:rsidRPr="00581D00">
              <w:rPr>
                <w:sz w:val="22"/>
                <w:szCs w:val="22"/>
                <w:lang w:eastAsia="en-US"/>
              </w:rPr>
              <w:t>Р</w:t>
            </w:r>
            <w:proofErr w:type="gramEnd"/>
            <w:r w:rsidRPr="00581D00">
              <w:rPr>
                <w:sz w:val="22"/>
                <w:szCs w:val="22"/>
                <w:lang w:eastAsia="en-US"/>
              </w:rPr>
              <w:t xml:space="preserve"> 21.1101-2009. «Система проектной документации для строительства. Основные требования к проектной и рабочей документации»;</w:t>
            </w:r>
          </w:p>
          <w:p w:rsidR="00FB3F73" w:rsidRPr="00581D00" w:rsidRDefault="00FB3F73" w:rsidP="00567941">
            <w:pPr>
              <w:spacing w:line="276" w:lineRule="auto"/>
              <w:jc w:val="both"/>
              <w:rPr>
                <w:sz w:val="22"/>
                <w:szCs w:val="22"/>
                <w:lang w:eastAsia="en-US"/>
              </w:rPr>
            </w:pPr>
            <w:r w:rsidRPr="00581D00">
              <w:rPr>
                <w:sz w:val="22"/>
                <w:szCs w:val="22"/>
                <w:lang w:eastAsia="en-US"/>
              </w:rPr>
              <w:t>- Решение Пермской городской Думы от 29.01.2008 № 4 «Об утверждении правил благоустройства и содержания территории в городе Перми»;</w:t>
            </w:r>
          </w:p>
          <w:p w:rsidR="00FB3F73" w:rsidRPr="00581D00" w:rsidRDefault="00FB3F73" w:rsidP="00567941">
            <w:pPr>
              <w:autoSpaceDE w:val="0"/>
              <w:autoSpaceDN w:val="0"/>
              <w:adjustRightInd w:val="0"/>
              <w:spacing w:line="276" w:lineRule="auto"/>
              <w:ind w:right="18"/>
              <w:jc w:val="both"/>
              <w:rPr>
                <w:rFonts w:ascii="Times New Roman CYR" w:hAnsi="Times New Roman CYR" w:cs="Times New Roman CYR"/>
                <w:bCs/>
                <w:sz w:val="22"/>
                <w:szCs w:val="22"/>
                <w:lang w:eastAsia="en-US"/>
              </w:rPr>
            </w:pPr>
            <w:r w:rsidRPr="00581D00">
              <w:rPr>
                <w:sz w:val="22"/>
                <w:szCs w:val="22"/>
                <w:lang w:eastAsia="en-US"/>
              </w:rPr>
              <w:t xml:space="preserve">- </w:t>
            </w:r>
            <w:r w:rsidRPr="00581D00">
              <w:rPr>
                <w:rFonts w:ascii="Times New Roman CYR" w:hAnsi="Times New Roman CYR" w:cs="Times New Roman CYR"/>
                <w:bCs/>
                <w:sz w:val="22"/>
                <w:szCs w:val="22"/>
                <w:lang w:eastAsia="en-US"/>
              </w:rPr>
              <w:t>требования по оформлению и оборудованию фасадов зданий (приложение к техническому заданию);</w:t>
            </w:r>
          </w:p>
          <w:p w:rsidR="00FB3F73" w:rsidRPr="00581D00" w:rsidRDefault="00FB3F73" w:rsidP="00567941">
            <w:pPr>
              <w:spacing w:line="276" w:lineRule="auto"/>
              <w:jc w:val="both"/>
              <w:rPr>
                <w:sz w:val="22"/>
                <w:szCs w:val="22"/>
                <w:lang w:eastAsia="en-US"/>
              </w:rPr>
            </w:pPr>
            <w:r w:rsidRPr="00581D00">
              <w:rPr>
                <w:sz w:val="22"/>
                <w:szCs w:val="22"/>
                <w:lang w:eastAsia="en-US"/>
              </w:rPr>
              <w:t>- настоящее техническое задание.</w:t>
            </w:r>
          </w:p>
        </w:tc>
      </w:tr>
      <w:tr w:rsidR="00FB3F73" w:rsidRPr="00581D00" w:rsidTr="00567941">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FB3F73" w:rsidRPr="00581D00" w:rsidRDefault="00FB3F73" w:rsidP="00567941">
            <w:pPr>
              <w:spacing w:line="276" w:lineRule="auto"/>
              <w:rPr>
                <w:b/>
                <w:sz w:val="22"/>
                <w:szCs w:val="22"/>
                <w:lang w:eastAsia="en-US"/>
              </w:rPr>
            </w:pPr>
            <w:r w:rsidRPr="00581D00">
              <w:rPr>
                <w:b/>
                <w:bCs/>
                <w:sz w:val="22"/>
                <w:szCs w:val="22"/>
                <w:lang w:eastAsia="en-US"/>
              </w:rPr>
              <w:t>11.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 xml:space="preserve">1. Приемку выполненных работ по каждому этапу  осуществляет представитель Заказчика. </w:t>
            </w:r>
          </w:p>
          <w:p w:rsidR="00FB3F73" w:rsidRPr="00581D00" w:rsidRDefault="00FB3F73" w:rsidP="00567941">
            <w:pPr>
              <w:spacing w:line="276" w:lineRule="auto"/>
              <w:jc w:val="both"/>
              <w:rPr>
                <w:sz w:val="22"/>
                <w:szCs w:val="22"/>
                <w:lang w:eastAsia="en-US"/>
              </w:rPr>
            </w:pPr>
            <w:r w:rsidRPr="00581D00">
              <w:rPr>
                <w:sz w:val="22"/>
                <w:szCs w:val="22"/>
                <w:lang w:eastAsia="en-US"/>
              </w:rPr>
              <w:t>2. Материалы выполненных работ по каждому этапу передаются Заказчику по накладным.</w:t>
            </w:r>
          </w:p>
          <w:p w:rsidR="00FB3F73" w:rsidRPr="00581D00" w:rsidRDefault="00FB3F73" w:rsidP="00567941">
            <w:pPr>
              <w:spacing w:line="276" w:lineRule="auto"/>
              <w:jc w:val="both"/>
              <w:rPr>
                <w:sz w:val="22"/>
                <w:szCs w:val="22"/>
                <w:lang w:eastAsia="en-US"/>
              </w:rPr>
            </w:pPr>
            <w:r w:rsidRPr="00581D00">
              <w:rPr>
                <w:sz w:val="22"/>
                <w:szCs w:val="22"/>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FB3F73" w:rsidRPr="00581D00" w:rsidRDefault="00FB3F73" w:rsidP="00567941">
            <w:pPr>
              <w:spacing w:line="276" w:lineRule="auto"/>
              <w:jc w:val="both"/>
              <w:rPr>
                <w:sz w:val="22"/>
                <w:szCs w:val="22"/>
                <w:lang w:eastAsia="en-US"/>
              </w:rPr>
            </w:pPr>
            <w:r w:rsidRPr="00581D00">
              <w:rPr>
                <w:sz w:val="22"/>
                <w:szCs w:val="22"/>
                <w:lang w:eastAsia="en-US"/>
              </w:rPr>
              <w:t xml:space="preserve">4. Исполнитель обязан еженедельно представлять отчет о выполненных работах по форме, указанной </w:t>
            </w:r>
            <w:r w:rsidRPr="00581D00">
              <w:rPr>
                <w:sz w:val="22"/>
                <w:szCs w:val="22"/>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FB3F73" w:rsidRPr="00581D00" w:rsidTr="00C87DFE">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FB3F73" w:rsidRPr="00581D00" w:rsidRDefault="00FB3F73" w:rsidP="00567941">
            <w:pPr>
              <w:spacing w:line="276" w:lineRule="auto"/>
              <w:rPr>
                <w:b/>
                <w:sz w:val="22"/>
                <w:szCs w:val="22"/>
                <w:lang w:eastAsia="en-US"/>
              </w:rPr>
            </w:pPr>
            <w:r w:rsidRPr="00581D00">
              <w:rPr>
                <w:b/>
                <w:sz w:val="22"/>
                <w:szCs w:val="22"/>
                <w:lang w:eastAsia="en-US"/>
              </w:rPr>
              <w:lastRenderedPageBreak/>
              <w:t>12.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FB3F73" w:rsidRPr="00581D00" w:rsidRDefault="00FB3F73" w:rsidP="00567941">
            <w:pPr>
              <w:spacing w:line="276" w:lineRule="auto"/>
              <w:jc w:val="both"/>
              <w:rPr>
                <w:sz w:val="22"/>
                <w:szCs w:val="22"/>
                <w:lang w:eastAsia="en-US"/>
              </w:rPr>
            </w:pPr>
            <w:r w:rsidRPr="00581D00">
              <w:rPr>
                <w:sz w:val="22"/>
                <w:szCs w:val="22"/>
                <w:lang w:eastAsia="en-US"/>
              </w:rPr>
              <w:t xml:space="preserve">Документация выдается в 3-х экземплярах на бумаге и в 1 экземпляре (формат А-3) на цифровых носителях </w:t>
            </w:r>
            <w:r w:rsidRPr="00581D00">
              <w:rPr>
                <w:sz w:val="22"/>
                <w:szCs w:val="22"/>
                <w:lang w:val="en-US" w:eastAsia="en-US"/>
              </w:rPr>
              <w:t>CD</w:t>
            </w:r>
            <w:r w:rsidRPr="00581D00">
              <w:rPr>
                <w:sz w:val="22"/>
                <w:szCs w:val="22"/>
                <w:lang w:eastAsia="en-US"/>
              </w:rPr>
              <w:t>-</w:t>
            </w:r>
            <w:r w:rsidRPr="00581D00">
              <w:rPr>
                <w:sz w:val="22"/>
                <w:szCs w:val="22"/>
                <w:lang w:val="en-US" w:eastAsia="en-US"/>
              </w:rPr>
              <w:t>ROM</w:t>
            </w:r>
            <w:r w:rsidRPr="00581D00">
              <w:rPr>
                <w:sz w:val="22"/>
                <w:szCs w:val="22"/>
                <w:lang w:eastAsia="en-US"/>
              </w:rPr>
              <w:t xml:space="preserve"> в стандарте </w:t>
            </w:r>
            <w:r w:rsidRPr="00581D00">
              <w:rPr>
                <w:sz w:val="22"/>
                <w:szCs w:val="22"/>
                <w:lang w:val="en-US" w:eastAsia="en-US"/>
              </w:rPr>
              <w:t>CDR</w:t>
            </w:r>
            <w:r w:rsidRPr="00581D00">
              <w:rPr>
                <w:sz w:val="22"/>
                <w:szCs w:val="22"/>
                <w:lang w:eastAsia="en-US"/>
              </w:rPr>
              <w:t xml:space="preserve"> или </w:t>
            </w:r>
            <w:r w:rsidRPr="00581D00">
              <w:rPr>
                <w:sz w:val="22"/>
                <w:szCs w:val="22"/>
                <w:lang w:val="en-US" w:eastAsia="en-US"/>
              </w:rPr>
              <w:t>PLN</w:t>
            </w:r>
            <w:r w:rsidRPr="00581D00">
              <w:rPr>
                <w:sz w:val="22"/>
                <w:szCs w:val="22"/>
                <w:lang w:eastAsia="en-US"/>
              </w:rPr>
              <w:t>.</w:t>
            </w:r>
          </w:p>
        </w:tc>
      </w:tr>
      <w:tr w:rsidR="00C87DFE" w:rsidRPr="00581D00" w:rsidTr="00567941">
        <w:trPr>
          <w:trHeight w:val="841"/>
          <w:jc w:val="center"/>
        </w:trPr>
        <w:tc>
          <w:tcPr>
            <w:tcW w:w="2955" w:type="dxa"/>
            <w:tcBorders>
              <w:top w:val="single" w:sz="6" w:space="0" w:color="auto"/>
              <w:left w:val="single" w:sz="4" w:space="0" w:color="auto"/>
              <w:bottom w:val="single" w:sz="4" w:space="0" w:color="auto"/>
              <w:right w:val="single" w:sz="6" w:space="0" w:color="auto"/>
            </w:tcBorders>
            <w:hideMark/>
          </w:tcPr>
          <w:p w:rsidR="00C87DFE" w:rsidRPr="00581D00" w:rsidRDefault="00C87DFE" w:rsidP="00567941">
            <w:pPr>
              <w:spacing w:line="276" w:lineRule="auto"/>
              <w:rPr>
                <w:b/>
                <w:sz w:val="22"/>
                <w:szCs w:val="22"/>
                <w:lang w:eastAsia="en-US"/>
              </w:rPr>
            </w:pPr>
            <w:r w:rsidRPr="00581D00">
              <w:rPr>
                <w:b/>
                <w:sz w:val="22"/>
                <w:szCs w:val="22"/>
                <w:lang w:eastAsia="en-US"/>
              </w:rPr>
              <w:t>13. Требования к Исполнителю работ</w:t>
            </w:r>
          </w:p>
        </w:tc>
        <w:tc>
          <w:tcPr>
            <w:tcW w:w="6436" w:type="dxa"/>
            <w:tcBorders>
              <w:top w:val="single" w:sz="6" w:space="0" w:color="auto"/>
              <w:left w:val="single" w:sz="6" w:space="0" w:color="auto"/>
              <w:bottom w:val="single" w:sz="4" w:space="0" w:color="auto"/>
              <w:right w:val="single" w:sz="4" w:space="0" w:color="auto"/>
            </w:tcBorders>
            <w:hideMark/>
          </w:tcPr>
          <w:p w:rsidR="00C87DFE" w:rsidRPr="00581D00" w:rsidRDefault="00C87DFE" w:rsidP="00567941">
            <w:pPr>
              <w:spacing w:line="276" w:lineRule="auto"/>
              <w:jc w:val="both"/>
              <w:rPr>
                <w:color w:val="000000" w:themeColor="text1"/>
                <w:sz w:val="22"/>
                <w:szCs w:val="22"/>
                <w:lang w:eastAsia="en-US"/>
              </w:rPr>
            </w:pPr>
            <w:r w:rsidRPr="00581D00">
              <w:rPr>
                <w:color w:val="000000" w:themeColor="text1"/>
                <w:sz w:val="22"/>
                <w:szCs w:val="22"/>
                <w:lang w:eastAsia="en-US"/>
              </w:rPr>
              <w:t>Наличие действующей лицензии на осуществление деятельности по реставрации объектов культурного наследия (памятников истории и культуры)</w:t>
            </w:r>
          </w:p>
        </w:tc>
      </w:tr>
    </w:tbl>
    <w:p w:rsidR="00FB3F73" w:rsidRPr="00581D00" w:rsidRDefault="00FB3F73" w:rsidP="00FB3F73">
      <w:pPr>
        <w:jc w:val="both"/>
        <w:rPr>
          <w:sz w:val="22"/>
          <w:szCs w:val="22"/>
        </w:rPr>
      </w:pPr>
    </w:p>
    <w:p w:rsidR="00797397" w:rsidRPr="00581D00" w:rsidRDefault="00797397" w:rsidP="00FB3F73">
      <w:pPr>
        <w:jc w:val="both"/>
        <w:rPr>
          <w:sz w:val="22"/>
          <w:szCs w:val="22"/>
        </w:rPr>
      </w:pPr>
    </w:p>
    <w:p w:rsidR="00FB3F73" w:rsidRPr="00581D00" w:rsidRDefault="00FB3F73" w:rsidP="00FB3F73">
      <w:pPr>
        <w:jc w:val="both"/>
        <w:rPr>
          <w:sz w:val="22"/>
          <w:szCs w:val="22"/>
        </w:rPr>
      </w:pPr>
      <w:r w:rsidRPr="00581D00">
        <w:rPr>
          <w:sz w:val="22"/>
          <w:szCs w:val="22"/>
        </w:rPr>
        <w:t>Подготовил консультант отдела</w:t>
      </w:r>
    </w:p>
    <w:p w:rsidR="00FB3F73" w:rsidRPr="00581D00" w:rsidRDefault="00FB3F73" w:rsidP="00FB3F73">
      <w:pPr>
        <w:jc w:val="both"/>
        <w:rPr>
          <w:sz w:val="22"/>
          <w:szCs w:val="22"/>
        </w:rPr>
      </w:pPr>
      <w:r w:rsidRPr="00581D00">
        <w:rPr>
          <w:sz w:val="22"/>
          <w:szCs w:val="22"/>
        </w:rPr>
        <w:t xml:space="preserve">архитектуры управления архитектуры </w:t>
      </w:r>
    </w:p>
    <w:p w:rsidR="00FB3F73" w:rsidRPr="00581D00" w:rsidRDefault="00FB3F73" w:rsidP="00FB3F73">
      <w:pPr>
        <w:jc w:val="both"/>
        <w:rPr>
          <w:sz w:val="22"/>
          <w:szCs w:val="22"/>
        </w:rPr>
      </w:pPr>
      <w:r w:rsidRPr="00581D00">
        <w:rPr>
          <w:sz w:val="22"/>
          <w:szCs w:val="22"/>
        </w:rPr>
        <w:t>и городского дизайна ДГА</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С.А.Рябова</w:t>
      </w:r>
    </w:p>
    <w:p w:rsidR="00FB3F73" w:rsidRPr="00581D00" w:rsidRDefault="00FB3F73" w:rsidP="00FB3F73">
      <w:pPr>
        <w:jc w:val="both"/>
        <w:rPr>
          <w:sz w:val="22"/>
          <w:szCs w:val="22"/>
        </w:rPr>
      </w:pPr>
    </w:p>
    <w:p w:rsidR="00FB3F73" w:rsidRPr="00581D00" w:rsidRDefault="00FB3F73" w:rsidP="00FB3F73">
      <w:pPr>
        <w:jc w:val="both"/>
        <w:rPr>
          <w:sz w:val="22"/>
          <w:szCs w:val="22"/>
        </w:rPr>
      </w:pPr>
      <w:r w:rsidRPr="00581D00">
        <w:rPr>
          <w:sz w:val="22"/>
          <w:szCs w:val="22"/>
        </w:rPr>
        <w:t xml:space="preserve">Согласовал начальник отдела </w:t>
      </w:r>
    </w:p>
    <w:p w:rsidR="00FB3F73" w:rsidRPr="00581D00" w:rsidRDefault="00FB3F73" w:rsidP="00FB3F73">
      <w:pPr>
        <w:jc w:val="both"/>
        <w:rPr>
          <w:sz w:val="22"/>
          <w:szCs w:val="22"/>
        </w:rPr>
      </w:pPr>
      <w:r w:rsidRPr="00581D00">
        <w:rPr>
          <w:sz w:val="22"/>
          <w:szCs w:val="22"/>
        </w:rPr>
        <w:t xml:space="preserve">архитектуры управления архитектуры </w:t>
      </w:r>
    </w:p>
    <w:p w:rsidR="00FB3F73" w:rsidRPr="00581D00" w:rsidRDefault="00FB3F73" w:rsidP="00FB3F73">
      <w:pPr>
        <w:jc w:val="both"/>
        <w:rPr>
          <w:sz w:val="22"/>
          <w:szCs w:val="22"/>
        </w:rPr>
      </w:pPr>
      <w:r w:rsidRPr="00581D00">
        <w:rPr>
          <w:sz w:val="22"/>
          <w:szCs w:val="22"/>
        </w:rPr>
        <w:t>и городского дизайна ДГА                                                      Ю.М.Потеряхина</w:t>
      </w:r>
    </w:p>
    <w:p w:rsidR="00FB3F73" w:rsidRPr="00581D00" w:rsidRDefault="00FB3F73" w:rsidP="00FB3F73">
      <w:pPr>
        <w:jc w:val="both"/>
        <w:rPr>
          <w:sz w:val="22"/>
          <w:szCs w:val="22"/>
        </w:rPr>
      </w:pPr>
    </w:p>
    <w:p w:rsidR="00FB3F73" w:rsidRPr="00581D00" w:rsidRDefault="00FB3F73" w:rsidP="00FB3F73">
      <w:pPr>
        <w:jc w:val="both"/>
        <w:rPr>
          <w:sz w:val="22"/>
          <w:szCs w:val="22"/>
        </w:rPr>
      </w:pPr>
      <w:r w:rsidRPr="00581D00">
        <w:rPr>
          <w:sz w:val="22"/>
          <w:szCs w:val="22"/>
        </w:rPr>
        <w:t>Согласовал начальник управления</w:t>
      </w:r>
    </w:p>
    <w:p w:rsidR="00FB3F73" w:rsidRPr="00581D00" w:rsidRDefault="00FB3F73" w:rsidP="00FB3F73">
      <w:pPr>
        <w:jc w:val="both"/>
        <w:rPr>
          <w:sz w:val="22"/>
          <w:szCs w:val="22"/>
        </w:rPr>
      </w:pPr>
      <w:r w:rsidRPr="00581D00">
        <w:rPr>
          <w:sz w:val="22"/>
          <w:szCs w:val="22"/>
        </w:rPr>
        <w:t xml:space="preserve">архитектуры и городского дизайна ДГА </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С.А.Карасев</w:t>
      </w:r>
    </w:p>
    <w:p w:rsidR="00FB3F73" w:rsidRPr="00581D00" w:rsidRDefault="00FB3F73" w:rsidP="00FB3F73">
      <w:pPr>
        <w:jc w:val="both"/>
        <w:rPr>
          <w:sz w:val="22"/>
          <w:szCs w:val="22"/>
        </w:rPr>
      </w:pPr>
    </w:p>
    <w:p w:rsidR="00FB3F73" w:rsidRPr="00581D00" w:rsidRDefault="00FB3F73" w:rsidP="00FB3F73">
      <w:pPr>
        <w:jc w:val="both"/>
        <w:rPr>
          <w:sz w:val="22"/>
          <w:szCs w:val="22"/>
        </w:rPr>
      </w:pPr>
      <w:r w:rsidRPr="00581D00">
        <w:rPr>
          <w:sz w:val="22"/>
          <w:szCs w:val="22"/>
        </w:rPr>
        <w:t>Согласовал и.о</w:t>
      </w:r>
      <w:proofErr w:type="gramStart"/>
      <w:r w:rsidRPr="00581D00">
        <w:rPr>
          <w:sz w:val="22"/>
          <w:szCs w:val="22"/>
        </w:rPr>
        <w:t>.н</w:t>
      </w:r>
      <w:proofErr w:type="gramEnd"/>
      <w:r w:rsidRPr="00581D00">
        <w:rPr>
          <w:sz w:val="22"/>
          <w:szCs w:val="22"/>
        </w:rPr>
        <w:t>ачальника планово-</w:t>
      </w:r>
    </w:p>
    <w:p w:rsidR="00FB3F73" w:rsidRPr="00581D00" w:rsidRDefault="00FB3F73" w:rsidP="00FB3F73">
      <w:pPr>
        <w:jc w:val="both"/>
        <w:rPr>
          <w:sz w:val="22"/>
          <w:szCs w:val="22"/>
        </w:rPr>
      </w:pPr>
      <w:r w:rsidRPr="00581D00">
        <w:rPr>
          <w:sz w:val="22"/>
          <w:szCs w:val="22"/>
        </w:rPr>
        <w:t>экономического отдела ДГА</w:t>
      </w:r>
      <w:r w:rsidRPr="00581D00">
        <w:rPr>
          <w:sz w:val="22"/>
          <w:szCs w:val="22"/>
        </w:rPr>
        <w:tab/>
      </w:r>
      <w:r w:rsidRPr="00581D00">
        <w:rPr>
          <w:sz w:val="22"/>
          <w:szCs w:val="22"/>
        </w:rPr>
        <w:tab/>
      </w:r>
      <w:r w:rsidRPr="00581D00">
        <w:rPr>
          <w:sz w:val="22"/>
          <w:szCs w:val="22"/>
        </w:rPr>
        <w:tab/>
        <w:t xml:space="preserve">                     </w:t>
      </w:r>
      <w:r w:rsidRPr="00581D00">
        <w:rPr>
          <w:sz w:val="22"/>
          <w:szCs w:val="22"/>
        </w:rPr>
        <w:tab/>
        <w:t xml:space="preserve">     </w:t>
      </w:r>
      <w:proofErr w:type="spellStart"/>
      <w:r w:rsidRPr="00581D00">
        <w:rPr>
          <w:sz w:val="22"/>
          <w:szCs w:val="22"/>
        </w:rPr>
        <w:t>Е.А.Евдощенко</w:t>
      </w:r>
      <w:proofErr w:type="spellEnd"/>
    </w:p>
    <w:p w:rsidR="00FB3F73" w:rsidRPr="00581D00" w:rsidRDefault="00FB3F73" w:rsidP="00FB3F73">
      <w:pPr>
        <w:rPr>
          <w:sz w:val="22"/>
          <w:szCs w:val="22"/>
        </w:rPr>
      </w:pPr>
    </w:p>
    <w:p w:rsidR="00FB3F73" w:rsidRPr="00581D00" w:rsidRDefault="00FB3F73" w:rsidP="00FB3F73">
      <w:pPr>
        <w:rPr>
          <w:sz w:val="22"/>
          <w:szCs w:val="22"/>
        </w:rPr>
      </w:pPr>
      <w:r w:rsidRPr="00581D00">
        <w:rPr>
          <w:sz w:val="22"/>
          <w:szCs w:val="22"/>
        </w:rPr>
        <w:t>Согласовал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sidRPr="00581D00">
        <w:rPr>
          <w:sz w:val="22"/>
          <w:szCs w:val="22"/>
        </w:rPr>
        <w:tab/>
        <w:t xml:space="preserve">    </w:t>
      </w:r>
      <w:r w:rsidRPr="00581D00">
        <w:rPr>
          <w:sz w:val="22"/>
          <w:szCs w:val="22"/>
        </w:rPr>
        <w:tab/>
        <w:t xml:space="preserve">   </w:t>
      </w:r>
      <w:r w:rsidRPr="00581D00">
        <w:rPr>
          <w:sz w:val="22"/>
          <w:szCs w:val="22"/>
        </w:rPr>
        <w:tab/>
        <w:t xml:space="preserve">         Д.Ю.Лапшин</w:t>
      </w:r>
    </w:p>
    <w:p w:rsidR="00FB3F73" w:rsidRPr="00581D00" w:rsidRDefault="00FB3F73" w:rsidP="00FB3F73">
      <w:pPr>
        <w:jc w:val="both"/>
        <w:rPr>
          <w:sz w:val="22"/>
          <w:szCs w:val="22"/>
        </w:rPr>
      </w:pPr>
    </w:p>
    <w:p w:rsidR="00FB3F73" w:rsidRPr="00581D00" w:rsidRDefault="00FB3F73" w:rsidP="00FB3F73">
      <w:pPr>
        <w:jc w:val="both"/>
        <w:rPr>
          <w:sz w:val="22"/>
          <w:szCs w:val="22"/>
        </w:rPr>
      </w:pPr>
      <w:r w:rsidRPr="00581D00">
        <w:rPr>
          <w:sz w:val="22"/>
          <w:szCs w:val="22"/>
        </w:rPr>
        <w:t>Согласовал первый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sidRPr="00581D00">
        <w:rPr>
          <w:sz w:val="22"/>
          <w:szCs w:val="22"/>
        </w:rPr>
        <w:tab/>
        <w:t xml:space="preserve">        </w:t>
      </w:r>
      <w:r w:rsidRPr="00581D00">
        <w:rPr>
          <w:sz w:val="22"/>
          <w:szCs w:val="22"/>
        </w:rPr>
        <w:tab/>
        <w:t xml:space="preserve">       О.В.Немирова</w:t>
      </w:r>
    </w:p>
    <w:p w:rsidR="00FB3F73" w:rsidRPr="00581D00" w:rsidRDefault="00FB3F73" w:rsidP="00FB3F73">
      <w:pPr>
        <w:rPr>
          <w:sz w:val="22"/>
          <w:szCs w:val="22"/>
        </w:rPr>
      </w:pPr>
    </w:p>
    <w:p w:rsidR="00FB3F73" w:rsidRPr="00581D00" w:rsidRDefault="00FB3F73" w:rsidP="00FB3F73">
      <w:pPr>
        <w:rPr>
          <w:sz w:val="22"/>
          <w:szCs w:val="22"/>
          <w:highlight w:val="yellow"/>
        </w:rPr>
      </w:pPr>
    </w:p>
    <w:p w:rsidR="00FB3F73" w:rsidRPr="00581D00" w:rsidRDefault="00FB3F73" w:rsidP="00FB3F73">
      <w:pPr>
        <w:rPr>
          <w:sz w:val="22"/>
          <w:szCs w:val="22"/>
        </w:rPr>
      </w:pPr>
    </w:p>
    <w:p w:rsidR="00FB3F73" w:rsidRPr="00581D00" w:rsidRDefault="00FB3F73" w:rsidP="00FB3F73">
      <w:pPr>
        <w:rPr>
          <w:sz w:val="22"/>
          <w:szCs w:val="22"/>
        </w:rPr>
      </w:pPr>
    </w:p>
    <w:p w:rsidR="00FB3F73" w:rsidRPr="00581D00" w:rsidRDefault="00FB3F73" w:rsidP="00FB3F73">
      <w:pPr>
        <w:rPr>
          <w:sz w:val="22"/>
          <w:szCs w:val="22"/>
        </w:rPr>
      </w:pPr>
    </w:p>
    <w:p w:rsidR="00FB3F73" w:rsidRDefault="00FB3F73" w:rsidP="00FB3F73">
      <w:pPr>
        <w:rPr>
          <w:sz w:val="28"/>
          <w:szCs w:val="28"/>
        </w:rPr>
      </w:pPr>
      <w:r>
        <w:rPr>
          <w:sz w:val="28"/>
          <w:szCs w:val="28"/>
        </w:rPr>
        <w:t xml:space="preserve">                           </w:t>
      </w:r>
    </w:p>
    <w:p w:rsidR="00FB3F73" w:rsidRDefault="00FB3F73" w:rsidP="00FB3F73"/>
    <w:p w:rsidR="00B45FA5" w:rsidRPr="00581D00" w:rsidRDefault="00B45FA5" w:rsidP="00B45FA5">
      <w:pPr>
        <w:autoSpaceDE w:val="0"/>
        <w:autoSpaceDN w:val="0"/>
        <w:adjustRightInd w:val="0"/>
        <w:ind w:firstLine="540"/>
        <w:jc w:val="right"/>
        <w:rPr>
          <w:sz w:val="22"/>
          <w:szCs w:val="22"/>
        </w:rPr>
      </w:pPr>
      <w:r>
        <w:rPr>
          <w:sz w:val="28"/>
          <w:szCs w:val="28"/>
        </w:rPr>
        <w:br w:type="page"/>
      </w:r>
      <w:bookmarkStart w:id="0" w:name="Приложение_2"/>
      <w:r w:rsidRPr="00581D00">
        <w:rPr>
          <w:sz w:val="22"/>
          <w:szCs w:val="22"/>
        </w:rPr>
        <w:lastRenderedPageBreak/>
        <w:t>Приложение № 2</w:t>
      </w:r>
    </w:p>
    <w:bookmarkEnd w:id="0"/>
    <w:p w:rsidR="00B45FA5" w:rsidRPr="00581D00" w:rsidRDefault="00B45FA5" w:rsidP="00B45FA5">
      <w:pPr>
        <w:ind w:firstLine="567"/>
        <w:jc w:val="right"/>
        <w:rPr>
          <w:sz w:val="22"/>
          <w:szCs w:val="22"/>
        </w:rPr>
      </w:pPr>
      <w:r w:rsidRPr="00581D00">
        <w:rPr>
          <w:sz w:val="22"/>
          <w:szCs w:val="22"/>
        </w:rPr>
        <w:t>к конкурсной документации</w:t>
      </w: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 xml:space="preserve">Опись документов, </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входящих в состав заявки (тома заявки) на участие в конкурсе</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Номер и дата извещения</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581D00" w:rsidTr="00F41FC1">
        <w:trPr>
          <w:tblCellSpacing w:w="20" w:type="dxa"/>
        </w:trPr>
        <w:tc>
          <w:tcPr>
            <w:tcW w:w="726" w:type="dxa"/>
            <w:shd w:val="clear" w:color="auto" w:fill="FFFFFF"/>
          </w:tcPr>
          <w:p w:rsidR="00B45FA5" w:rsidRPr="00581D00" w:rsidRDefault="00B45FA5" w:rsidP="00F41FC1">
            <w:pPr>
              <w:jc w:val="center"/>
              <w:rPr>
                <w:b/>
                <w:sz w:val="22"/>
                <w:szCs w:val="22"/>
              </w:rPr>
            </w:pPr>
            <w:r w:rsidRPr="00581D00">
              <w:rPr>
                <w:b/>
                <w:sz w:val="22"/>
                <w:szCs w:val="22"/>
              </w:rPr>
              <w:t xml:space="preserve">№ </w:t>
            </w:r>
            <w:proofErr w:type="spellStart"/>
            <w:proofErr w:type="gramStart"/>
            <w:r w:rsidRPr="00581D00">
              <w:rPr>
                <w:b/>
                <w:sz w:val="22"/>
                <w:szCs w:val="22"/>
              </w:rPr>
              <w:t>п</w:t>
            </w:r>
            <w:proofErr w:type="spellEnd"/>
            <w:proofErr w:type="gramEnd"/>
            <w:r w:rsidRPr="00581D00">
              <w:rPr>
                <w:b/>
                <w:sz w:val="22"/>
                <w:szCs w:val="22"/>
              </w:rPr>
              <w:t>/</w:t>
            </w:r>
            <w:proofErr w:type="spellStart"/>
            <w:r w:rsidRPr="00581D00">
              <w:rPr>
                <w:b/>
                <w:sz w:val="22"/>
                <w:szCs w:val="22"/>
              </w:rPr>
              <w:t>п</w:t>
            </w:r>
            <w:proofErr w:type="spellEnd"/>
          </w:p>
        </w:tc>
        <w:tc>
          <w:tcPr>
            <w:tcW w:w="6717" w:type="dxa"/>
            <w:shd w:val="clear" w:color="auto" w:fill="FFFFFF"/>
          </w:tcPr>
          <w:p w:rsidR="00B45FA5" w:rsidRPr="00581D00" w:rsidRDefault="00B45FA5" w:rsidP="00F41FC1">
            <w:pPr>
              <w:jc w:val="center"/>
              <w:rPr>
                <w:b/>
                <w:sz w:val="22"/>
                <w:szCs w:val="22"/>
              </w:rPr>
            </w:pPr>
            <w:r w:rsidRPr="00581D00">
              <w:rPr>
                <w:b/>
                <w:sz w:val="22"/>
                <w:szCs w:val="22"/>
              </w:rPr>
              <w:t>Наименование представленных документов (копий документов)</w:t>
            </w:r>
          </w:p>
        </w:tc>
        <w:tc>
          <w:tcPr>
            <w:tcW w:w="2460" w:type="dxa"/>
            <w:shd w:val="clear" w:color="auto" w:fill="FFFFFF"/>
          </w:tcPr>
          <w:p w:rsidR="00B45FA5" w:rsidRPr="00581D00" w:rsidRDefault="00B45FA5" w:rsidP="00F41FC1">
            <w:pPr>
              <w:ind w:right="87"/>
              <w:jc w:val="center"/>
              <w:rPr>
                <w:b/>
                <w:sz w:val="22"/>
                <w:szCs w:val="22"/>
              </w:rPr>
            </w:pPr>
            <w:r w:rsidRPr="00581D00">
              <w:rPr>
                <w:b/>
                <w:sz w:val="22"/>
                <w:szCs w:val="22"/>
              </w:rPr>
              <w:t>Количество листов</w:t>
            </w: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1</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2</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3</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4</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5</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lang w:val="en-US"/>
              </w:rPr>
            </w:pPr>
            <w:r w:rsidRPr="00581D00">
              <w:rPr>
                <w:sz w:val="22"/>
                <w:szCs w:val="22"/>
                <w:lang w:val="en-US"/>
              </w:rPr>
              <w:t>n</w:t>
            </w:r>
          </w:p>
        </w:tc>
        <w:tc>
          <w:tcPr>
            <w:tcW w:w="6717" w:type="dxa"/>
            <w:shd w:val="clear" w:color="auto" w:fill="FFFFFF"/>
          </w:tcPr>
          <w:p w:rsidR="00B45FA5" w:rsidRPr="00581D00" w:rsidRDefault="00B45FA5" w:rsidP="00F41FC1">
            <w:pPr>
              <w:jc w:val="center"/>
              <w:rPr>
                <w:sz w:val="22"/>
                <w:szCs w:val="22"/>
              </w:rPr>
            </w:pPr>
          </w:p>
        </w:tc>
        <w:tc>
          <w:tcPr>
            <w:tcW w:w="2460" w:type="dxa"/>
            <w:tcBorders>
              <w:right w:val="inset" w:sz="6" w:space="0" w:color="auto"/>
            </w:tcBorders>
            <w:shd w:val="clear" w:color="auto" w:fill="FFFFFF"/>
          </w:tcPr>
          <w:p w:rsidR="00B45FA5" w:rsidRPr="00581D00" w:rsidRDefault="00B45FA5" w:rsidP="00F41FC1">
            <w:pPr>
              <w:jc w:val="center"/>
              <w:rPr>
                <w:sz w:val="22"/>
                <w:szCs w:val="22"/>
              </w:rPr>
            </w:pPr>
          </w:p>
        </w:tc>
      </w:tr>
      <w:tr w:rsidR="00B45FA5" w:rsidRPr="00581D00" w:rsidTr="00F41FC1">
        <w:trPr>
          <w:tblCellSpacing w:w="20" w:type="dxa"/>
        </w:trPr>
        <w:tc>
          <w:tcPr>
            <w:tcW w:w="7483" w:type="dxa"/>
            <w:gridSpan w:val="2"/>
            <w:shd w:val="clear" w:color="auto" w:fill="auto"/>
          </w:tcPr>
          <w:p w:rsidR="00B45FA5" w:rsidRPr="00581D00" w:rsidRDefault="00B45FA5" w:rsidP="00F41FC1">
            <w:pPr>
              <w:rPr>
                <w:b/>
                <w:sz w:val="22"/>
                <w:szCs w:val="22"/>
              </w:rPr>
            </w:pPr>
            <w:r w:rsidRPr="00581D00">
              <w:rPr>
                <w:b/>
                <w:sz w:val="22"/>
                <w:szCs w:val="22"/>
              </w:rPr>
              <w:t>ИТОГО</w:t>
            </w:r>
          </w:p>
        </w:tc>
        <w:tc>
          <w:tcPr>
            <w:tcW w:w="2460" w:type="dxa"/>
            <w:tcBorders>
              <w:top w:val="single" w:sz="4" w:space="0" w:color="auto"/>
              <w:bottom w:val="single" w:sz="4" w:space="0" w:color="auto"/>
              <w:right w:val="single" w:sz="4" w:space="0" w:color="auto"/>
            </w:tcBorders>
            <w:shd w:val="clear" w:color="auto" w:fill="auto"/>
          </w:tcPr>
          <w:p w:rsidR="00B45FA5" w:rsidRPr="00581D00" w:rsidRDefault="00B45FA5" w:rsidP="00F41FC1">
            <w:pPr>
              <w:rPr>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sectPr w:rsidR="00B45FA5" w:rsidRPr="00581D00" w:rsidSect="00F41FC1">
          <w:headerReference w:type="default" r:id="rId8"/>
          <w:footerReference w:type="even" r:id="rId9"/>
          <w:footerReference w:type="default" r:id="rId10"/>
          <w:pgSz w:w="11906" w:h="16838"/>
          <w:pgMar w:top="1134" w:right="851" w:bottom="1134" w:left="1418" w:header="709" w:footer="709" w:gutter="0"/>
          <w:cols w:space="708"/>
          <w:docGrid w:linePitch="360"/>
        </w:sectPr>
      </w:pPr>
    </w:p>
    <w:p w:rsidR="00B45FA5" w:rsidRPr="00581D00" w:rsidRDefault="00B45FA5" w:rsidP="00B45FA5">
      <w:pPr>
        <w:pStyle w:val="ConsNonformat"/>
        <w:widowControl/>
        <w:spacing w:line="280" w:lineRule="exact"/>
        <w:ind w:left="720"/>
        <w:jc w:val="right"/>
        <w:rPr>
          <w:sz w:val="22"/>
          <w:szCs w:val="22"/>
        </w:rPr>
      </w:pPr>
      <w:bookmarkStart w:id="1" w:name="Приложение_3"/>
      <w:r w:rsidRPr="00581D00">
        <w:rPr>
          <w:rFonts w:ascii="Times New Roman" w:hAnsi="Times New Roman" w:cs="Times New Roman"/>
          <w:sz w:val="22"/>
          <w:szCs w:val="22"/>
        </w:rPr>
        <w:lastRenderedPageBreak/>
        <w:t xml:space="preserve"> Приложение № 3</w:t>
      </w:r>
      <w:bookmarkEnd w:id="1"/>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pStyle w:val="a4"/>
        <w:spacing w:line="280" w:lineRule="exact"/>
        <w:jc w:val="center"/>
        <w:rPr>
          <w:b/>
          <w:bCs/>
          <w:sz w:val="22"/>
          <w:szCs w:val="22"/>
        </w:rPr>
      </w:pPr>
    </w:p>
    <w:p w:rsidR="00B45FA5" w:rsidRPr="00581D00" w:rsidRDefault="00B45FA5" w:rsidP="00B45FA5">
      <w:pPr>
        <w:pStyle w:val="a4"/>
        <w:spacing w:line="280" w:lineRule="exact"/>
        <w:jc w:val="center"/>
        <w:rPr>
          <w:b/>
          <w:bCs/>
          <w:sz w:val="22"/>
          <w:szCs w:val="22"/>
        </w:rPr>
      </w:pPr>
      <w:r w:rsidRPr="00581D00">
        <w:rPr>
          <w:b/>
          <w:bCs/>
          <w:sz w:val="22"/>
          <w:szCs w:val="22"/>
        </w:rPr>
        <w:t>Декларирование соответствия участника размещения заказа требованиям, установленным законодательством.</w:t>
      </w: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ind w:firstLine="708"/>
        <w:rPr>
          <w:bCs/>
          <w:sz w:val="22"/>
          <w:szCs w:val="22"/>
        </w:rPr>
      </w:pPr>
      <w:r w:rsidRPr="00581D00">
        <w:rPr>
          <w:bCs/>
          <w:sz w:val="22"/>
          <w:szCs w:val="22"/>
        </w:rPr>
        <w:t xml:space="preserve">Настоящим декларирую, что ________________________________________________________ </w:t>
      </w:r>
    </w:p>
    <w:p w:rsidR="00B45FA5" w:rsidRPr="00581D00" w:rsidRDefault="00B45FA5" w:rsidP="00B45FA5">
      <w:pPr>
        <w:pStyle w:val="a4"/>
        <w:spacing w:line="280" w:lineRule="exact"/>
        <w:ind w:left="1380" w:firstLine="2160"/>
        <w:rPr>
          <w:bCs/>
          <w:i/>
          <w:sz w:val="22"/>
          <w:szCs w:val="22"/>
        </w:rPr>
      </w:pPr>
      <w:r w:rsidRPr="00581D00">
        <w:rPr>
          <w:bCs/>
          <w:i/>
          <w:sz w:val="22"/>
          <w:szCs w:val="22"/>
        </w:rPr>
        <w:t xml:space="preserve"> (наименование или Ф.И.О. участника размещения заказа)</w:t>
      </w:r>
    </w:p>
    <w:p w:rsidR="00B45FA5" w:rsidRPr="00581D00" w:rsidRDefault="00B45FA5" w:rsidP="00B45FA5">
      <w:pPr>
        <w:pStyle w:val="a4"/>
        <w:spacing w:line="280" w:lineRule="exact"/>
        <w:rPr>
          <w:bCs/>
          <w:sz w:val="22"/>
          <w:szCs w:val="22"/>
        </w:rPr>
      </w:pPr>
      <w:r w:rsidRPr="00581D00">
        <w:rPr>
          <w:bCs/>
          <w:sz w:val="22"/>
          <w:szCs w:val="22"/>
        </w:rPr>
        <w:t>соответствует требованиям, предусмотренным в пунктах 2-4 части 1 статьи 11 Федерального закона от 21.07.2005 № 94-ФЗ:</w:t>
      </w:r>
    </w:p>
    <w:p w:rsidR="00B45FA5" w:rsidRPr="00581D00" w:rsidRDefault="00B45FA5" w:rsidP="00B45FA5">
      <w:pPr>
        <w:pStyle w:val="a4"/>
        <w:spacing w:line="280" w:lineRule="exact"/>
        <w:rPr>
          <w:bCs/>
          <w:sz w:val="22"/>
          <w:szCs w:val="22"/>
        </w:rPr>
      </w:pPr>
    </w:p>
    <w:p w:rsidR="00B45FA5" w:rsidRPr="00581D00" w:rsidRDefault="00B45FA5" w:rsidP="003B5B00">
      <w:pPr>
        <w:pStyle w:val="a4"/>
        <w:numPr>
          <w:ilvl w:val="0"/>
          <w:numId w:val="6"/>
        </w:numPr>
        <w:spacing w:line="280" w:lineRule="exact"/>
        <w:rPr>
          <w:sz w:val="22"/>
          <w:szCs w:val="22"/>
        </w:rPr>
      </w:pPr>
      <w:proofErr w:type="spellStart"/>
      <w:r w:rsidRPr="00581D00">
        <w:rPr>
          <w:sz w:val="22"/>
          <w:szCs w:val="22"/>
        </w:rPr>
        <w:t>непроведение</w:t>
      </w:r>
      <w:proofErr w:type="spellEnd"/>
      <w:r w:rsidRPr="00581D00">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B45FA5" w:rsidRPr="00581D00" w:rsidRDefault="00B45FA5" w:rsidP="003B5B00">
      <w:pPr>
        <w:pStyle w:val="a4"/>
        <w:numPr>
          <w:ilvl w:val="0"/>
          <w:numId w:val="6"/>
        </w:numPr>
        <w:spacing w:line="280" w:lineRule="exact"/>
        <w:rPr>
          <w:bCs/>
          <w:sz w:val="22"/>
          <w:szCs w:val="22"/>
        </w:rPr>
      </w:pPr>
      <w:proofErr w:type="spellStart"/>
      <w:r w:rsidRPr="00581D00">
        <w:rPr>
          <w:sz w:val="22"/>
          <w:szCs w:val="22"/>
        </w:rPr>
        <w:t>неприостановление</w:t>
      </w:r>
      <w:proofErr w:type="spellEnd"/>
      <w:r w:rsidRPr="00581D00">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B45FA5" w:rsidRPr="00581D00" w:rsidRDefault="00B45FA5" w:rsidP="003B5B00">
      <w:pPr>
        <w:pStyle w:val="a4"/>
        <w:numPr>
          <w:ilvl w:val="0"/>
          <w:numId w:val="6"/>
        </w:numPr>
        <w:spacing w:line="280" w:lineRule="exact"/>
        <w:rPr>
          <w:bCs/>
          <w:sz w:val="22"/>
          <w:szCs w:val="22"/>
        </w:rPr>
      </w:pPr>
      <w:r w:rsidRPr="00581D00">
        <w:rPr>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81D00">
        <w:rPr>
          <w:sz w:val="22"/>
          <w:szCs w:val="22"/>
        </w:rPr>
        <w:t>стоимости активов участника размещения заказа</w:t>
      </w:r>
      <w:proofErr w:type="gramEnd"/>
      <w:r w:rsidRPr="00581D00">
        <w:rPr>
          <w:sz w:val="22"/>
          <w:szCs w:val="22"/>
        </w:rPr>
        <w:t xml:space="preserve"> по данным бухгалтерской отчетности за последний завершенный отчетный период.</w:t>
      </w:r>
    </w:p>
    <w:p w:rsidR="00B45FA5" w:rsidRPr="00581D00"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33"/>
        <w:gridCol w:w="6148"/>
      </w:tblGrid>
      <w:tr w:rsidR="00B45FA5" w:rsidRPr="00581D00" w:rsidTr="00F41FC1">
        <w:trPr>
          <w:tblCellSpacing w:w="20" w:type="dxa"/>
        </w:trPr>
        <w:tc>
          <w:tcPr>
            <w:tcW w:w="9803" w:type="dxa"/>
            <w:gridSpan w:val="2"/>
            <w:shd w:val="clear" w:color="auto" w:fill="00FFFF"/>
          </w:tcPr>
          <w:p w:rsidR="00B45FA5" w:rsidRPr="00581D00" w:rsidRDefault="00B45FA5" w:rsidP="00F41FC1">
            <w:pPr>
              <w:rPr>
                <w:b/>
                <w:color w:val="000000"/>
                <w:sz w:val="22"/>
                <w:szCs w:val="22"/>
                <w:highlight w:val="cyan"/>
              </w:rPr>
            </w:pPr>
            <w:r w:rsidRPr="00581D00">
              <w:rPr>
                <w:b/>
                <w:sz w:val="22"/>
                <w:szCs w:val="22"/>
                <w:highlight w:val="cyan"/>
              </w:rPr>
              <w:t>Сведения об участнике размещения заказа:</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Почтовый адрес </w:t>
            </w:r>
          </w:p>
          <w:p w:rsidR="00B45FA5" w:rsidRPr="00581D00" w:rsidRDefault="00B45FA5" w:rsidP="00F41FC1">
            <w:pPr>
              <w:jc w:val="center"/>
              <w:rPr>
                <w:color w:val="000000"/>
                <w:sz w:val="22"/>
                <w:szCs w:val="22"/>
              </w:rPr>
            </w:pPr>
            <w:r w:rsidRPr="00581D00">
              <w:rPr>
                <w:color w:val="000000"/>
                <w:sz w:val="22"/>
                <w:szCs w:val="22"/>
              </w:rPr>
              <w:t>(для юридического лица)</w:t>
            </w:r>
          </w:p>
        </w:tc>
        <w:tc>
          <w:tcPr>
            <w:tcW w:w="6240"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 </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Паспортные данные </w:t>
            </w:r>
          </w:p>
          <w:p w:rsidR="00B45FA5" w:rsidRPr="00581D00" w:rsidRDefault="00B45FA5" w:rsidP="00F41FC1">
            <w:pPr>
              <w:jc w:val="center"/>
              <w:rPr>
                <w:color w:val="000000"/>
                <w:sz w:val="22"/>
                <w:szCs w:val="22"/>
              </w:rPr>
            </w:pPr>
            <w:r w:rsidRPr="00581D00">
              <w:rPr>
                <w:color w:val="000000"/>
                <w:sz w:val="22"/>
                <w:szCs w:val="22"/>
              </w:rPr>
              <w:t>(для индивидуального предпринимателя)</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Номер контактного телефона</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Контактное лицо</w:t>
            </w:r>
          </w:p>
        </w:tc>
        <w:tc>
          <w:tcPr>
            <w:tcW w:w="6240" w:type="dxa"/>
            <w:shd w:val="clear" w:color="auto" w:fill="FFFFFF"/>
          </w:tcPr>
          <w:p w:rsidR="00B45FA5" w:rsidRPr="00581D00" w:rsidRDefault="00B45FA5" w:rsidP="00F41FC1">
            <w:pPr>
              <w:jc w:val="center"/>
              <w:rPr>
                <w:i/>
                <w:color w:val="000000"/>
                <w:sz w:val="22"/>
                <w:szCs w:val="22"/>
              </w:rPr>
            </w:pPr>
            <w:r w:rsidRPr="00581D00">
              <w:rPr>
                <w:i/>
                <w:color w:val="000000"/>
                <w:sz w:val="22"/>
                <w:szCs w:val="22"/>
              </w:rPr>
              <w:t>Указывается по желанию участника размещения заказа</w:t>
            </w:r>
          </w:p>
        </w:tc>
      </w:tr>
      <w:tr w:rsidR="009F55BA" w:rsidRPr="00581D00" w:rsidTr="009F55BA">
        <w:trPr>
          <w:tblCellSpacing w:w="20" w:type="dxa"/>
        </w:trPr>
        <w:tc>
          <w:tcPr>
            <w:tcW w:w="9803" w:type="dxa"/>
            <w:gridSpan w:val="2"/>
            <w:shd w:val="clear" w:color="auto" w:fill="FFFFFF"/>
          </w:tcPr>
          <w:p w:rsidR="009F55BA" w:rsidRPr="00581D00" w:rsidRDefault="009F55BA" w:rsidP="00F41FC1">
            <w:pPr>
              <w:jc w:val="center"/>
              <w:rPr>
                <w:i/>
                <w:color w:val="000000"/>
                <w:sz w:val="22"/>
                <w:szCs w:val="22"/>
              </w:rPr>
            </w:pPr>
            <w:r w:rsidRPr="00581D00">
              <w:rPr>
                <w:i/>
                <w:color w:val="000000"/>
                <w:sz w:val="22"/>
                <w:szCs w:val="22"/>
              </w:rPr>
              <w:t>(Участник размещения заказа может представить дополнительные сведения)</w:t>
            </w: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ФИО руководителя</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Банковские реквизиты,  наименование банка</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ИНН</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КПП</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Название документа, на основании которого действует</w:t>
            </w:r>
          </w:p>
        </w:tc>
        <w:tc>
          <w:tcPr>
            <w:tcW w:w="6240" w:type="dxa"/>
            <w:shd w:val="clear" w:color="auto" w:fill="FFFFFF"/>
          </w:tcPr>
          <w:p w:rsidR="009F55BA" w:rsidRPr="00581D00" w:rsidRDefault="009F55BA" w:rsidP="00F41FC1">
            <w:pPr>
              <w:jc w:val="center"/>
              <w:rPr>
                <w:i/>
                <w:color w:val="000000"/>
                <w:sz w:val="22"/>
                <w:szCs w:val="22"/>
              </w:rPr>
            </w:pPr>
            <w:r w:rsidRPr="00581D00">
              <w:rPr>
                <w:i/>
                <w:color w:val="000000"/>
                <w:sz w:val="22"/>
                <w:szCs w:val="22"/>
              </w:rPr>
              <w:t>(Устав, положение, пр.)</w:t>
            </w:r>
          </w:p>
        </w:tc>
      </w:tr>
    </w:tbl>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i/>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pStyle w:val="13"/>
        <w:jc w:val="right"/>
        <w:rPr>
          <w:sz w:val="22"/>
          <w:szCs w:val="22"/>
        </w:rPr>
      </w:pPr>
      <w:r w:rsidRPr="00581D00">
        <w:rPr>
          <w:sz w:val="22"/>
          <w:szCs w:val="22"/>
        </w:rPr>
        <w:br w:type="page"/>
      </w:r>
      <w:bookmarkStart w:id="2" w:name="Приложение_4"/>
      <w:r w:rsidRPr="00581D00">
        <w:rPr>
          <w:sz w:val="22"/>
          <w:szCs w:val="22"/>
        </w:rPr>
        <w:lastRenderedPageBreak/>
        <w:t>Приложение № 4</w:t>
      </w:r>
      <w:bookmarkEnd w:id="2"/>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B45FA5" w:rsidRPr="00581D00" w:rsidRDefault="00B45FA5" w:rsidP="00B45FA5">
      <w:pPr>
        <w:jc w:val="center"/>
        <w:rPr>
          <w:b/>
          <w:sz w:val="22"/>
          <w:szCs w:val="22"/>
        </w:rPr>
      </w:pPr>
    </w:p>
    <w:p w:rsidR="00B45FA5" w:rsidRPr="00581D00" w:rsidRDefault="00B45FA5" w:rsidP="00B45FA5">
      <w:pPr>
        <w:autoSpaceDE w:val="0"/>
        <w:autoSpaceDN w:val="0"/>
        <w:adjustRightInd w:val="0"/>
        <w:ind w:firstLine="540"/>
        <w:jc w:val="center"/>
        <w:outlineLvl w:val="1"/>
        <w:rPr>
          <w:b/>
          <w:bCs/>
          <w:sz w:val="22"/>
          <w:szCs w:val="22"/>
        </w:rPr>
      </w:pPr>
      <w:r w:rsidRPr="00581D00">
        <w:rPr>
          <w:b/>
          <w:sz w:val="22"/>
          <w:szCs w:val="22"/>
        </w:rPr>
        <w:t>Предложение о функциональных характеристиках (потребительских свойствах) и качественных характеристиках товара, о</w:t>
      </w:r>
      <w:r w:rsidRPr="00581D00">
        <w:rPr>
          <w:b/>
          <w:i/>
          <w:sz w:val="22"/>
          <w:szCs w:val="22"/>
        </w:rPr>
        <w:t xml:space="preserve"> </w:t>
      </w:r>
      <w:r w:rsidRPr="00581D00">
        <w:rPr>
          <w:b/>
          <w:sz w:val="22"/>
          <w:szCs w:val="22"/>
        </w:rPr>
        <w:t xml:space="preserve">качестве работ, услуг </w:t>
      </w:r>
      <w:r w:rsidRPr="00581D00">
        <w:rPr>
          <w:b/>
          <w:bCs/>
          <w:sz w:val="22"/>
          <w:szCs w:val="22"/>
        </w:rPr>
        <w:t>и иные предложения об условиях исполнения контракта, в том числе предложение о цене контракта</w:t>
      </w:r>
    </w:p>
    <w:p w:rsidR="00B45FA5" w:rsidRPr="00581D00" w:rsidRDefault="00B45FA5" w:rsidP="00B45FA5">
      <w:pPr>
        <w:pStyle w:val="a4"/>
        <w:ind w:firstLine="426"/>
        <w:rPr>
          <w:iCs/>
          <w:sz w:val="22"/>
          <w:szCs w:val="22"/>
        </w:rPr>
      </w:pPr>
    </w:p>
    <w:p w:rsidR="00B45FA5" w:rsidRPr="00581D00" w:rsidRDefault="00B45FA5" w:rsidP="00B45FA5">
      <w:pPr>
        <w:pStyle w:val="a4"/>
        <w:ind w:firstLine="426"/>
        <w:rPr>
          <w:iCs/>
          <w:sz w:val="22"/>
          <w:szCs w:val="22"/>
        </w:rPr>
      </w:pPr>
      <w:r w:rsidRPr="00581D00">
        <w:rPr>
          <w:iCs/>
          <w:sz w:val="22"/>
          <w:szCs w:val="22"/>
        </w:rPr>
        <w:t xml:space="preserve">___________________________________________________________________________ </w:t>
      </w:r>
    </w:p>
    <w:p w:rsidR="00B45FA5" w:rsidRPr="00581D00" w:rsidRDefault="00B45FA5" w:rsidP="00B45FA5">
      <w:pPr>
        <w:ind w:firstLine="426"/>
        <w:jc w:val="center"/>
        <w:rPr>
          <w:i/>
          <w:iCs/>
          <w:sz w:val="22"/>
          <w:szCs w:val="22"/>
        </w:rPr>
      </w:pPr>
      <w:r w:rsidRPr="00581D00">
        <w:rPr>
          <w:i/>
          <w:iCs/>
          <w:sz w:val="22"/>
          <w:szCs w:val="22"/>
        </w:rPr>
        <w:t xml:space="preserve"> (наименование участника размещения заказа)</w:t>
      </w:r>
    </w:p>
    <w:p w:rsidR="00B45FA5" w:rsidRPr="00581D00" w:rsidRDefault="00B45FA5" w:rsidP="00B45FA5">
      <w:pPr>
        <w:jc w:val="both"/>
        <w:rPr>
          <w:sz w:val="22"/>
          <w:szCs w:val="22"/>
        </w:rPr>
      </w:pPr>
      <w:r w:rsidRPr="00581D00">
        <w:rPr>
          <w:sz w:val="22"/>
          <w:szCs w:val="22"/>
        </w:rPr>
        <w:t>обязуется заключить прилагаемый к конкурсной документации контра</w:t>
      </w:r>
      <w:proofErr w:type="gramStart"/>
      <w:r w:rsidRPr="00581D00">
        <w:rPr>
          <w:sz w:val="22"/>
          <w:szCs w:val="22"/>
        </w:rPr>
        <w:t>кт в сл</w:t>
      </w:r>
      <w:proofErr w:type="gramEnd"/>
      <w:r w:rsidRPr="00581D00">
        <w:rPr>
          <w:sz w:val="22"/>
          <w:szCs w:val="22"/>
        </w:rPr>
        <w:t>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B45FA5" w:rsidRPr="00581D00" w:rsidRDefault="00B45FA5" w:rsidP="00B45FA5">
      <w:pPr>
        <w:jc w:val="center"/>
        <w:rPr>
          <w:color w:val="000000"/>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741"/>
        <w:gridCol w:w="4940"/>
      </w:tblGrid>
      <w:tr w:rsidR="00B45FA5" w:rsidRPr="00581D00" w:rsidTr="00F41FC1">
        <w:trPr>
          <w:tblCellSpacing w:w="20" w:type="dxa"/>
        </w:trPr>
        <w:tc>
          <w:tcPr>
            <w:tcW w:w="478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Предложения участника размещения заказа</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Цена контракта</w:t>
            </w:r>
          </w:p>
        </w:tc>
        <w:tc>
          <w:tcPr>
            <w:tcW w:w="4983" w:type="dxa"/>
            <w:shd w:val="clear" w:color="auto" w:fill="FFFFFF"/>
          </w:tcPr>
          <w:p w:rsidR="00763964" w:rsidRPr="00581D00" w:rsidRDefault="00763964" w:rsidP="00763964">
            <w:pPr>
              <w:jc w:val="center"/>
              <w:rPr>
                <w:i/>
                <w:color w:val="000000"/>
                <w:sz w:val="22"/>
                <w:szCs w:val="22"/>
              </w:rPr>
            </w:pPr>
            <w:r w:rsidRPr="00581D00">
              <w:rPr>
                <w:i/>
                <w:color w:val="000000"/>
                <w:sz w:val="22"/>
                <w:szCs w:val="22"/>
                <w:u w:val="single"/>
              </w:rPr>
              <w:t xml:space="preserve">Указать </w:t>
            </w:r>
            <w:r w:rsidRPr="00581D00">
              <w:rPr>
                <w:color w:val="000000"/>
                <w:sz w:val="22"/>
                <w:szCs w:val="22"/>
              </w:rPr>
              <w:t>рублей</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Срок выполнения работ</w:t>
            </w:r>
          </w:p>
        </w:tc>
        <w:tc>
          <w:tcPr>
            <w:tcW w:w="4983" w:type="dxa"/>
            <w:shd w:val="clear" w:color="auto" w:fill="FFFFFF"/>
          </w:tcPr>
          <w:p w:rsidR="00763964" w:rsidRPr="00581D00" w:rsidRDefault="00763964" w:rsidP="00763964">
            <w:pPr>
              <w:jc w:val="center"/>
              <w:rPr>
                <w:color w:val="000000"/>
                <w:sz w:val="22"/>
                <w:szCs w:val="22"/>
              </w:rPr>
            </w:pPr>
            <w:r w:rsidRPr="00581D00">
              <w:rPr>
                <w:i/>
                <w:color w:val="000000"/>
                <w:sz w:val="22"/>
                <w:szCs w:val="22"/>
                <w:u w:val="single"/>
              </w:rPr>
              <w:t xml:space="preserve">Указать </w:t>
            </w:r>
            <w:r w:rsidRPr="00581D00">
              <w:rPr>
                <w:color w:val="000000"/>
                <w:sz w:val="22"/>
                <w:szCs w:val="22"/>
              </w:rPr>
              <w:t>календарные дни</w:t>
            </w:r>
          </w:p>
        </w:tc>
      </w:tr>
    </w:tbl>
    <w:p w:rsidR="00B45FA5" w:rsidRPr="00581D00" w:rsidRDefault="00B45FA5" w:rsidP="00B45FA5">
      <w:pPr>
        <w:rPr>
          <w:sz w:val="22"/>
          <w:szCs w:val="22"/>
        </w:rPr>
      </w:pPr>
    </w:p>
    <w:p w:rsidR="00B45FA5" w:rsidRPr="00581D00" w:rsidRDefault="00B45FA5" w:rsidP="00B45FA5">
      <w:pPr>
        <w:jc w:val="both"/>
        <w:rPr>
          <w:sz w:val="22"/>
          <w:szCs w:val="22"/>
        </w:rPr>
      </w:pPr>
      <w:r w:rsidRPr="00581D00">
        <w:rPr>
          <w:b/>
          <w:sz w:val="22"/>
          <w:szCs w:val="22"/>
        </w:rPr>
        <w:t>Сведения о квалификации участника</w:t>
      </w:r>
      <w:r w:rsidRPr="00581D00">
        <w:rPr>
          <w:sz w:val="22"/>
          <w:szCs w:val="22"/>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235"/>
        <w:gridCol w:w="3913"/>
        <w:gridCol w:w="2533"/>
      </w:tblGrid>
      <w:tr w:rsidR="00B45FA5" w:rsidRPr="00581D00" w:rsidTr="00F41FC1">
        <w:trPr>
          <w:tblCellSpacing w:w="20" w:type="dxa"/>
        </w:trPr>
        <w:tc>
          <w:tcPr>
            <w:tcW w:w="327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Наименование показателя</w:t>
            </w:r>
          </w:p>
        </w:tc>
        <w:tc>
          <w:tcPr>
            <w:tcW w:w="399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Подтверждающие документы</w:t>
            </w:r>
          </w:p>
        </w:tc>
        <w:tc>
          <w:tcPr>
            <w:tcW w:w="254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Количество</w:t>
            </w: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Наличие у участника опыта выполнения работ</w:t>
            </w:r>
          </w:p>
        </w:tc>
        <w:tc>
          <w:tcPr>
            <w:tcW w:w="3993" w:type="dxa"/>
            <w:shd w:val="clear" w:color="auto" w:fill="FFFFFF"/>
          </w:tcPr>
          <w:p w:rsidR="00763964" w:rsidRPr="00581D00" w:rsidRDefault="00763964" w:rsidP="00383191">
            <w:pPr>
              <w:rPr>
                <w:i/>
                <w:color w:val="000000"/>
                <w:sz w:val="22"/>
                <w:szCs w:val="22"/>
              </w:rPr>
            </w:pPr>
            <w:r w:rsidRPr="00581D00">
              <w:rPr>
                <w:i/>
                <w:sz w:val="22"/>
                <w:szCs w:val="22"/>
              </w:rPr>
              <w:t xml:space="preserve">Копии контрактов и копии актов </w:t>
            </w:r>
            <w:proofErr w:type="gramStart"/>
            <w:r w:rsidRPr="00581D00">
              <w:rPr>
                <w:i/>
                <w:sz w:val="22"/>
                <w:szCs w:val="22"/>
              </w:rPr>
              <w:t>приемки</w:t>
            </w:r>
            <w:proofErr w:type="gramEnd"/>
            <w:r w:rsidRPr="00581D00">
              <w:rPr>
                <w:i/>
                <w:sz w:val="22"/>
                <w:szCs w:val="22"/>
              </w:rPr>
              <w:t xml:space="preserve"> выполненных работ на объектах культурного наследия (памятников истории и культуры), аналогичных пр</w:t>
            </w:r>
            <w:r w:rsidR="00217111" w:rsidRPr="00581D00">
              <w:rPr>
                <w:i/>
                <w:sz w:val="22"/>
                <w:szCs w:val="22"/>
              </w:rPr>
              <w:t>едмету настоящего конкурса с 200</w:t>
            </w:r>
            <w:r w:rsidR="00B50B0F" w:rsidRPr="00581D00">
              <w:rPr>
                <w:i/>
                <w:sz w:val="22"/>
                <w:szCs w:val="22"/>
              </w:rPr>
              <w:t>8</w:t>
            </w:r>
            <w:r w:rsidRPr="00581D00">
              <w:rPr>
                <w:i/>
                <w:sz w:val="22"/>
                <w:szCs w:val="22"/>
              </w:rPr>
              <w:t xml:space="preserve"> по 201</w:t>
            </w:r>
            <w:r w:rsidR="00B50B0F" w:rsidRPr="00581D00">
              <w:rPr>
                <w:i/>
                <w:sz w:val="22"/>
                <w:szCs w:val="22"/>
              </w:rPr>
              <w:t>1</w:t>
            </w:r>
            <w:r w:rsidRPr="00581D00">
              <w:rPr>
                <w:i/>
                <w:sz w:val="22"/>
                <w:szCs w:val="22"/>
              </w:rPr>
              <w:t xml:space="preserve"> гг.</w:t>
            </w:r>
          </w:p>
        </w:tc>
        <w:tc>
          <w:tcPr>
            <w:tcW w:w="2540" w:type="dxa"/>
            <w:shd w:val="clear" w:color="auto" w:fill="FFFFFF"/>
          </w:tcPr>
          <w:p w:rsidR="00763964" w:rsidRPr="00581D00" w:rsidRDefault="00763964" w:rsidP="00763964">
            <w:pPr>
              <w:jc w:val="center"/>
              <w:rPr>
                <w:i/>
                <w:color w:val="000000"/>
                <w:sz w:val="22"/>
                <w:szCs w:val="22"/>
              </w:rPr>
            </w:pPr>
            <w:r w:rsidRPr="00581D00">
              <w:rPr>
                <w:i/>
                <w:color w:val="000000"/>
                <w:sz w:val="22"/>
                <w:szCs w:val="22"/>
              </w:rPr>
              <w:t>указывается количество</w:t>
            </w:r>
          </w:p>
          <w:p w:rsidR="00763964" w:rsidRPr="00581D00" w:rsidRDefault="00763964" w:rsidP="00763964">
            <w:pPr>
              <w:jc w:val="center"/>
              <w:rPr>
                <w:color w:val="000000"/>
                <w:sz w:val="22"/>
                <w:szCs w:val="22"/>
              </w:rPr>
            </w:pP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Трудовые ресурсы у участника</w:t>
            </w:r>
          </w:p>
        </w:tc>
        <w:tc>
          <w:tcPr>
            <w:tcW w:w="3993" w:type="dxa"/>
            <w:shd w:val="clear" w:color="auto" w:fill="FFFFFF"/>
          </w:tcPr>
          <w:p w:rsidR="00763964" w:rsidRPr="00581D00" w:rsidRDefault="00763964" w:rsidP="00C87DFE">
            <w:pPr>
              <w:rPr>
                <w:i/>
                <w:color w:val="000000"/>
                <w:sz w:val="22"/>
                <w:szCs w:val="22"/>
              </w:rPr>
            </w:pPr>
            <w:r w:rsidRPr="00581D00">
              <w:rPr>
                <w:i/>
                <w:sz w:val="22"/>
                <w:szCs w:val="22"/>
              </w:rPr>
              <w:t>-   справка из отдела кадров о трудовом стаже специалистов по осуществлению работ в области реставрации</w:t>
            </w:r>
          </w:p>
        </w:tc>
        <w:tc>
          <w:tcPr>
            <w:tcW w:w="2540" w:type="dxa"/>
            <w:shd w:val="clear" w:color="auto" w:fill="FFFFFF"/>
          </w:tcPr>
          <w:p w:rsidR="00763964" w:rsidRPr="00581D00" w:rsidRDefault="00763964" w:rsidP="00763964">
            <w:pPr>
              <w:rPr>
                <w:i/>
                <w:color w:val="000000"/>
                <w:sz w:val="22"/>
                <w:szCs w:val="22"/>
              </w:rPr>
            </w:pPr>
          </w:p>
          <w:p w:rsidR="00763964" w:rsidRPr="00581D00" w:rsidRDefault="00763964" w:rsidP="00763964">
            <w:pPr>
              <w:jc w:val="center"/>
              <w:rPr>
                <w:color w:val="000000"/>
                <w:sz w:val="22"/>
                <w:szCs w:val="22"/>
              </w:rPr>
            </w:pPr>
          </w:p>
        </w:tc>
      </w:tr>
    </w:tbl>
    <w:p w:rsidR="00B45FA5" w:rsidRPr="00581D00" w:rsidRDefault="00B45FA5" w:rsidP="00B45FA5">
      <w:pPr>
        <w:jc w:val="center"/>
        <w:rPr>
          <w:color w:val="000000"/>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217111">
      <w:pPr>
        <w:jc w:val="right"/>
        <w:rPr>
          <w:sz w:val="22"/>
          <w:szCs w:val="22"/>
        </w:rPr>
      </w:pPr>
      <w:r w:rsidRPr="00581D00">
        <w:rPr>
          <w:sz w:val="22"/>
          <w:szCs w:val="22"/>
        </w:rPr>
        <w:br w:type="page"/>
      </w:r>
      <w:r w:rsidRPr="00581D00">
        <w:rPr>
          <w:sz w:val="22"/>
          <w:szCs w:val="22"/>
        </w:rPr>
        <w:lastRenderedPageBreak/>
        <w:t xml:space="preserve"> </w:t>
      </w:r>
      <w:bookmarkStart w:id="3" w:name="Приложение_5"/>
      <w:r w:rsidRPr="00581D00">
        <w:rPr>
          <w:sz w:val="22"/>
          <w:szCs w:val="22"/>
        </w:rPr>
        <w:t>Приложение № 5</w:t>
      </w:r>
      <w:bookmarkEnd w:id="3"/>
      <w:r w:rsidRPr="00581D00">
        <w:rPr>
          <w:sz w:val="22"/>
          <w:szCs w:val="22"/>
        </w:rPr>
        <w:t xml:space="preserve"> </w:t>
      </w:r>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rPr>
          <w:sz w:val="22"/>
          <w:szCs w:val="22"/>
        </w:rPr>
      </w:pPr>
    </w:p>
    <w:p w:rsidR="00B45FA5" w:rsidRPr="00581D00" w:rsidRDefault="00B45FA5" w:rsidP="00B45FA5">
      <w:pPr>
        <w:rPr>
          <w:sz w:val="22"/>
          <w:szCs w:val="22"/>
        </w:rPr>
      </w:pPr>
    </w:p>
    <w:p w:rsidR="00B45FA5" w:rsidRPr="00581D00" w:rsidRDefault="00B45FA5" w:rsidP="00B45FA5">
      <w:pPr>
        <w:jc w:val="center"/>
        <w:rPr>
          <w:b/>
          <w:sz w:val="22"/>
          <w:szCs w:val="22"/>
        </w:rPr>
      </w:pPr>
      <w:r w:rsidRPr="00581D00">
        <w:rPr>
          <w:b/>
          <w:sz w:val="22"/>
          <w:szCs w:val="22"/>
        </w:rPr>
        <w:t>Уведомление об отзыве заявки на участие в конкурсе.</w:t>
      </w:r>
    </w:p>
    <w:p w:rsidR="00B45FA5" w:rsidRPr="00581D00" w:rsidRDefault="00B45FA5" w:rsidP="00B45FA5">
      <w:pPr>
        <w:jc w:val="center"/>
        <w:rPr>
          <w:b/>
          <w:sz w:val="22"/>
          <w:szCs w:val="22"/>
        </w:rPr>
      </w:pP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вернуть заявку на участие в конкурсе.</w:t>
      </w:r>
    </w:p>
    <w:p w:rsidR="00B45FA5" w:rsidRPr="00581D00" w:rsidRDefault="00B45FA5" w:rsidP="00B45FA5">
      <w:pPr>
        <w:pStyle w:val="a4"/>
        <w:ind w:firstLine="360"/>
        <w:jc w:val="lef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19"/>
        <w:gridCol w:w="7062"/>
      </w:tblGrid>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highlight w:val="cyan"/>
              </w:rPr>
              <w:t>Сведения об открытом конкурсе</w:t>
            </w:r>
            <w:r w:rsidRPr="00581D00">
              <w:rPr>
                <w:b/>
                <w:sz w:val="22"/>
                <w:szCs w:val="22"/>
              </w:rPr>
              <w:t>:</w:t>
            </w:r>
          </w:p>
        </w:tc>
      </w:tr>
      <w:tr w:rsidR="00B45FA5" w:rsidRPr="00581D00" w:rsidTr="00F41FC1">
        <w:trPr>
          <w:tblCellSpacing w:w="20" w:type="dxa"/>
        </w:trPr>
        <w:tc>
          <w:tcPr>
            <w:tcW w:w="2588"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 xml:space="preserve">Номер лота </w:t>
            </w:r>
          </w:p>
          <w:p w:rsidR="00B45FA5" w:rsidRPr="00581D00" w:rsidRDefault="00B45FA5" w:rsidP="00F41FC1">
            <w:pPr>
              <w:pStyle w:val="a4"/>
              <w:jc w:val="left"/>
              <w:rPr>
                <w:sz w:val="22"/>
                <w:szCs w:val="22"/>
              </w:rPr>
            </w:pPr>
            <w:r w:rsidRPr="00581D00">
              <w:rPr>
                <w:i/>
                <w:sz w:val="22"/>
                <w:szCs w:val="22"/>
              </w:rPr>
              <w:t>(при наличии)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581D00" w:rsidRDefault="00B45FA5" w:rsidP="00F41FC1">
            <w:pPr>
              <w:pStyle w:val="a4"/>
              <w:jc w:val="center"/>
              <w:rPr>
                <w:i/>
                <w:sz w:val="22"/>
                <w:szCs w:val="22"/>
              </w:rPr>
            </w:pPr>
            <w:r w:rsidRPr="00581D00">
              <w:rPr>
                <w:i/>
                <w:sz w:val="22"/>
                <w:szCs w:val="22"/>
              </w:rPr>
              <w:t>Данные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сведения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указываются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по желанию</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участника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(при наличии расписки)</w:t>
            </w: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 заявке на участие в открытом конкурсе: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Регистрационный номер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Дата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Время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Способ подачи заявки</w:t>
            </w:r>
          </w:p>
        </w:tc>
        <w:tc>
          <w:tcPr>
            <w:tcW w:w="7255"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center"/>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jc w:val="right"/>
        <w:rPr>
          <w:sz w:val="22"/>
          <w:szCs w:val="22"/>
        </w:rPr>
      </w:pPr>
      <w:r w:rsidRPr="00581D00">
        <w:rPr>
          <w:b/>
          <w:sz w:val="22"/>
          <w:szCs w:val="22"/>
        </w:rPr>
        <w:br w:type="page"/>
      </w:r>
      <w:bookmarkStart w:id="4" w:name="Приложение_6"/>
      <w:r w:rsidRPr="00581D00">
        <w:rPr>
          <w:sz w:val="22"/>
          <w:szCs w:val="22"/>
        </w:rPr>
        <w:lastRenderedPageBreak/>
        <w:t xml:space="preserve">Приложение № 6 </w:t>
      </w:r>
      <w:bookmarkEnd w:id="4"/>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jc w:val="center"/>
        <w:rPr>
          <w:b/>
          <w:sz w:val="22"/>
          <w:szCs w:val="22"/>
        </w:rPr>
      </w:pPr>
    </w:p>
    <w:p w:rsidR="00B45FA5" w:rsidRPr="00581D00" w:rsidRDefault="00B45FA5" w:rsidP="00B45FA5">
      <w:pPr>
        <w:jc w:val="center"/>
        <w:rPr>
          <w:b/>
          <w:sz w:val="22"/>
          <w:szCs w:val="22"/>
        </w:rPr>
      </w:pPr>
      <w:r w:rsidRPr="00581D00">
        <w:rPr>
          <w:b/>
          <w:sz w:val="22"/>
          <w:szCs w:val="22"/>
        </w:rPr>
        <w:t>Запрос о разъяснении положений конкурсной документации.</w:t>
      </w: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p>
    <w:p w:rsidR="00B45FA5" w:rsidRPr="00581D00" w:rsidRDefault="00B45FA5" w:rsidP="00B45FA5">
      <w:pPr>
        <w:pStyle w:val="a4"/>
        <w:ind w:left="4956" w:firstLine="708"/>
        <w:jc w:val="center"/>
        <w:rPr>
          <w:i/>
          <w:sz w:val="22"/>
          <w:szCs w:val="22"/>
        </w:rPr>
      </w:pPr>
      <w:r w:rsidRPr="00581D00">
        <w:rPr>
          <w:i/>
          <w:sz w:val="22"/>
          <w:szCs w:val="22"/>
        </w:rPr>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разъяснить положения конкурсной документации.</w:t>
      </w:r>
    </w:p>
    <w:p w:rsidR="00B45FA5" w:rsidRPr="00581D00"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открытом конкурсе:</w:t>
            </w:r>
          </w:p>
        </w:tc>
      </w:tr>
      <w:tr w:rsidR="00B45FA5" w:rsidRPr="00581D00" w:rsidTr="00F41FC1">
        <w:trPr>
          <w:tblCellSpacing w:w="20" w:type="dxa"/>
        </w:trPr>
        <w:tc>
          <w:tcPr>
            <w:tcW w:w="2983"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лота</w:t>
            </w:r>
          </w:p>
          <w:p w:rsidR="00B45FA5" w:rsidRPr="00581D00" w:rsidRDefault="00B45FA5" w:rsidP="00F41FC1">
            <w:pPr>
              <w:pStyle w:val="a4"/>
              <w:jc w:val="left"/>
              <w:rPr>
                <w:i/>
                <w:sz w:val="22"/>
                <w:szCs w:val="22"/>
              </w:rPr>
            </w:pPr>
            <w:r w:rsidRPr="00581D00">
              <w:rPr>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581D00" w:rsidRDefault="00B45FA5" w:rsidP="00F41FC1">
            <w:pPr>
              <w:pStyle w:val="a4"/>
              <w:jc w:val="left"/>
              <w:rPr>
                <w:b/>
                <w:sz w:val="22"/>
                <w:szCs w:val="22"/>
              </w:rPr>
            </w:pPr>
            <w:r w:rsidRPr="00581D00">
              <w:rPr>
                <w:b/>
                <w:sz w:val="22"/>
                <w:szCs w:val="22"/>
              </w:rPr>
              <w:t>Вопрос</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pStyle w:val="13"/>
        <w:spacing w:line="270" w:lineRule="exact"/>
        <w:jc w:val="right"/>
        <w:outlineLvl w:val="0"/>
        <w:rPr>
          <w:b/>
          <w:bCs/>
          <w:sz w:val="22"/>
          <w:szCs w:val="22"/>
        </w:rPr>
      </w:pPr>
    </w:p>
    <w:p w:rsidR="00B45FA5" w:rsidRPr="00581D00" w:rsidRDefault="00B45FA5" w:rsidP="00B45FA5">
      <w:pPr>
        <w:jc w:val="right"/>
        <w:rPr>
          <w:sz w:val="22"/>
          <w:szCs w:val="22"/>
        </w:rPr>
      </w:pPr>
      <w:r w:rsidRPr="00581D00">
        <w:rPr>
          <w:b/>
          <w:bCs/>
          <w:sz w:val="22"/>
          <w:szCs w:val="22"/>
        </w:rPr>
        <w:br w:type="page"/>
      </w:r>
      <w:bookmarkStart w:id="5" w:name="Приложение_7"/>
      <w:bookmarkStart w:id="6" w:name="Приложение_9"/>
      <w:r w:rsidRPr="00581D00">
        <w:rPr>
          <w:sz w:val="22"/>
          <w:szCs w:val="22"/>
        </w:rPr>
        <w:lastRenderedPageBreak/>
        <w:t>Приложение № 7</w:t>
      </w:r>
      <w:bookmarkEnd w:id="5"/>
    </w:p>
    <w:bookmarkEnd w:id="6"/>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217111" w:rsidRPr="00581D00" w:rsidRDefault="00217111" w:rsidP="00217111">
      <w:pPr>
        <w:jc w:val="center"/>
        <w:rPr>
          <w:b/>
          <w:sz w:val="22"/>
          <w:szCs w:val="22"/>
        </w:rPr>
      </w:pPr>
      <w:bookmarkStart w:id="7" w:name="Приложение_8"/>
      <w:r w:rsidRPr="00581D00">
        <w:rPr>
          <w:b/>
          <w:sz w:val="22"/>
          <w:szCs w:val="22"/>
        </w:rPr>
        <w:t>Порядок оценки и сопоставления заявок на участие в конкурсе.</w:t>
      </w:r>
    </w:p>
    <w:p w:rsidR="00217111" w:rsidRPr="00581D00" w:rsidRDefault="00217111" w:rsidP="00217111">
      <w:pPr>
        <w:jc w:val="center"/>
        <w:rPr>
          <w:b/>
          <w:sz w:val="22"/>
          <w:szCs w:val="22"/>
        </w:rPr>
      </w:pPr>
    </w:p>
    <w:p w:rsidR="00217111" w:rsidRPr="00581D00" w:rsidRDefault="00217111" w:rsidP="00217111">
      <w:pPr>
        <w:autoSpaceDE w:val="0"/>
        <w:autoSpaceDN w:val="0"/>
        <w:adjustRightInd w:val="0"/>
        <w:ind w:firstLine="540"/>
        <w:jc w:val="both"/>
        <w:rPr>
          <w:iCs/>
          <w:sz w:val="22"/>
          <w:szCs w:val="22"/>
        </w:rPr>
      </w:pPr>
      <w:proofErr w:type="gramStart"/>
      <w:r w:rsidRPr="00581D00">
        <w:rPr>
          <w:iCs/>
          <w:sz w:val="22"/>
          <w:szCs w:val="22"/>
        </w:rPr>
        <w:t>Порядок оценки заявок на участие в конкурсе на право заключить контракт на поставки товаров, выполнение работ, оказание услуг для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w:t>
      </w:r>
      <w:proofErr w:type="gramEnd"/>
      <w:r w:rsidRPr="00581D00">
        <w:rPr>
          <w:iCs/>
          <w:sz w:val="22"/>
          <w:szCs w:val="22"/>
        </w:rPr>
        <w:t xml:space="preserve"> 10.09.2009 №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217111" w:rsidRPr="00581D00" w:rsidRDefault="00217111" w:rsidP="00217111">
      <w:pPr>
        <w:pStyle w:val="a4"/>
        <w:ind w:firstLine="567"/>
        <w:rPr>
          <w:sz w:val="22"/>
          <w:szCs w:val="22"/>
        </w:rPr>
      </w:pPr>
      <w:r w:rsidRPr="00581D0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разделе </w:t>
      </w:r>
      <w:r w:rsidRPr="00581D00">
        <w:rPr>
          <w:sz w:val="22"/>
          <w:szCs w:val="22"/>
          <w:lang w:val="en-US"/>
        </w:rPr>
        <w:t>XI</w:t>
      </w:r>
      <w:r w:rsidRPr="00581D00">
        <w:rPr>
          <w:sz w:val="22"/>
          <w:szCs w:val="22"/>
        </w:rPr>
        <w:t xml:space="preserve"> конкурсной документации, в следующем порядке.</w:t>
      </w:r>
    </w:p>
    <w:p w:rsidR="00217111" w:rsidRPr="00581D00" w:rsidRDefault="00217111" w:rsidP="00217111">
      <w:pPr>
        <w:pStyle w:val="a4"/>
        <w:ind w:firstLine="567"/>
        <w:rPr>
          <w:sz w:val="22"/>
          <w:szCs w:val="22"/>
        </w:rPr>
      </w:pPr>
      <w:r w:rsidRPr="00581D00">
        <w:rPr>
          <w:sz w:val="22"/>
          <w:szCs w:val="22"/>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7111" w:rsidRPr="00581D00" w:rsidRDefault="00217111" w:rsidP="00217111">
      <w:pPr>
        <w:pStyle w:val="ConsPlusNormal"/>
        <w:ind w:firstLine="540"/>
        <w:jc w:val="both"/>
        <w:outlineLvl w:val="1"/>
        <w:rPr>
          <w:rFonts w:ascii="Times New Roman" w:hAnsi="Times New Roman" w:cs="Times New Roman"/>
          <w:sz w:val="22"/>
          <w:szCs w:val="22"/>
        </w:rPr>
      </w:pPr>
      <w:r w:rsidRPr="00581D00">
        <w:rPr>
          <w:rFonts w:ascii="Times New Roman" w:hAnsi="Times New Roman" w:cs="Times New Roman"/>
          <w:sz w:val="22"/>
          <w:szCs w:val="22"/>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r w:rsidRPr="00581D00">
        <w:rPr>
          <w:sz w:val="22"/>
          <w:szCs w:val="22"/>
        </w:rPr>
        <w:t xml:space="preserve">. </w:t>
      </w:r>
      <w:r w:rsidRPr="00581D00">
        <w:rPr>
          <w:rFonts w:ascii="Times New Roman" w:hAnsi="Times New Roman" w:cs="Times New Roman"/>
          <w:sz w:val="22"/>
          <w:szCs w:val="22"/>
        </w:rPr>
        <w:t>Сумма значимостей критериев оценки заявок, установленных в конкурсной документации, составляет 100 процентов.</w:t>
      </w:r>
    </w:p>
    <w:p w:rsidR="00217111" w:rsidRPr="00581D00" w:rsidRDefault="00217111" w:rsidP="00217111">
      <w:pPr>
        <w:autoSpaceDE w:val="0"/>
        <w:autoSpaceDN w:val="0"/>
        <w:adjustRightInd w:val="0"/>
        <w:ind w:firstLine="540"/>
        <w:jc w:val="both"/>
        <w:outlineLvl w:val="1"/>
        <w:rPr>
          <w:rFonts w:ascii="Arial" w:hAnsi="Arial" w:cs="Arial"/>
          <w:sz w:val="22"/>
          <w:szCs w:val="22"/>
        </w:rPr>
      </w:pPr>
    </w:p>
    <w:p w:rsidR="00217111" w:rsidRPr="00581D00" w:rsidRDefault="00217111" w:rsidP="00217111">
      <w:pPr>
        <w:pStyle w:val="a4"/>
        <w:ind w:firstLine="567"/>
        <w:rPr>
          <w:b/>
          <w:i/>
          <w:sz w:val="22"/>
          <w:szCs w:val="22"/>
        </w:rPr>
      </w:pPr>
    </w:p>
    <w:p w:rsidR="00217111" w:rsidRPr="00581D00" w:rsidRDefault="00217111" w:rsidP="00217111">
      <w:pPr>
        <w:ind w:firstLine="540"/>
        <w:jc w:val="center"/>
        <w:rPr>
          <w:sz w:val="22"/>
          <w:szCs w:val="22"/>
          <w:u w:val="single"/>
        </w:rPr>
      </w:pPr>
      <w:r w:rsidRPr="00581D00">
        <w:rPr>
          <w:sz w:val="22"/>
          <w:szCs w:val="22"/>
          <w:u w:val="single"/>
        </w:rPr>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«цена контракта» («цена контракта за единицу товара, работы, услуги»)</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proofErr w:type="gramStart"/>
      <w:r w:rsidRPr="00581D00">
        <w:rPr>
          <w:sz w:val="22"/>
          <w:szCs w:val="22"/>
        </w:rPr>
        <w:t xml:space="preserve">Значимость критерия «цена контракта» («цена контракта за единицу товара, работы, услуги») составляет </w:t>
      </w:r>
      <w:r w:rsidR="00D96E94">
        <w:rPr>
          <w:sz w:val="22"/>
          <w:szCs w:val="22"/>
        </w:rPr>
        <w:t>3</w:t>
      </w:r>
      <w:r w:rsidRPr="00581D00">
        <w:rPr>
          <w:sz w:val="22"/>
          <w:szCs w:val="22"/>
        </w:rPr>
        <w:t>5%. Рейтинг, присуждаемый заявке по критерию «цена контракта» («цена контракта за единицу товара, работы, услуги»), определяется по формуле:</w:t>
      </w:r>
      <w:proofErr w:type="gramEnd"/>
    </w:p>
    <w:p w:rsidR="00217111" w:rsidRPr="00581D00" w:rsidRDefault="00217111" w:rsidP="00217111">
      <w:pPr>
        <w:jc w:val="both"/>
        <w:rPr>
          <w:i/>
          <w:sz w:val="22"/>
          <w:szCs w:val="22"/>
        </w:rPr>
      </w:pPr>
    </w:p>
    <w:tbl>
      <w:tblPr>
        <w:tblW w:w="0" w:type="auto"/>
        <w:tblInd w:w="468" w:type="dxa"/>
        <w:tblLayout w:type="fixed"/>
        <w:tblLook w:val="01E0"/>
      </w:tblPr>
      <w:tblGrid>
        <w:gridCol w:w="901"/>
        <w:gridCol w:w="1200"/>
        <w:gridCol w:w="236"/>
        <w:gridCol w:w="986"/>
      </w:tblGrid>
      <w:tr w:rsidR="00217111" w:rsidRPr="00581D00" w:rsidTr="00567941">
        <w:tc>
          <w:tcPr>
            <w:tcW w:w="901"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12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A</w:t>
            </w:r>
            <w:r w:rsidRPr="00581D00">
              <w:rPr>
                <w:sz w:val="22"/>
                <w:szCs w:val="22"/>
                <w:vertAlign w:val="subscript"/>
                <w:lang w:val="en-US"/>
              </w:rPr>
              <w:t xml:space="preserve">max </w:t>
            </w:r>
            <w:r w:rsidRPr="00581D00">
              <w:rPr>
                <w:sz w:val="22"/>
                <w:szCs w:val="22"/>
                <w:lang w:val="en-US"/>
              </w:rPr>
              <w:t>- A</w:t>
            </w:r>
            <w:r w:rsidRPr="00581D00">
              <w:rPr>
                <w:sz w:val="22"/>
                <w:szCs w:val="22"/>
                <w:vertAlign w:val="subscript"/>
                <w:lang w:val="en-US"/>
              </w:rPr>
              <w:t>i</w:t>
            </w:r>
          </w:p>
        </w:tc>
        <w:tc>
          <w:tcPr>
            <w:tcW w:w="236"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rPr>
              <w:t>х</w:t>
            </w:r>
            <w:proofErr w:type="spellEnd"/>
          </w:p>
        </w:tc>
        <w:tc>
          <w:tcPr>
            <w:tcW w:w="986" w:type="dxa"/>
            <w:vMerge w:val="restart"/>
            <w:shd w:val="clear" w:color="auto" w:fill="auto"/>
            <w:vAlign w:val="center"/>
          </w:tcPr>
          <w:p w:rsidR="00217111" w:rsidRPr="00581D00" w:rsidRDefault="00217111" w:rsidP="00567941">
            <w:pPr>
              <w:jc w:val="both"/>
              <w:rPr>
                <w:sz w:val="22"/>
                <w:szCs w:val="22"/>
              </w:rPr>
            </w:pPr>
            <w:r w:rsidRPr="00581D00">
              <w:rPr>
                <w:sz w:val="22"/>
                <w:szCs w:val="22"/>
              </w:rPr>
              <w:t>100,</w:t>
            </w:r>
          </w:p>
        </w:tc>
      </w:tr>
      <w:tr w:rsidR="00217111" w:rsidRPr="00581D00" w:rsidTr="00567941">
        <w:tc>
          <w:tcPr>
            <w:tcW w:w="901" w:type="dxa"/>
            <w:vMerge/>
            <w:shd w:val="clear" w:color="auto" w:fill="auto"/>
          </w:tcPr>
          <w:p w:rsidR="00217111" w:rsidRPr="00581D00" w:rsidRDefault="00217111" w:rsidP="00567941">
            <w:pPr>
              <w:jc w:val="both"/>
              <w:rPr>
                <w:sz w:val="22"/>
                <w:szCs w:val="22"/>
              </w:rPr>
            </w:pPr>
          </w:p>
        </w:tc>
        <w:tc>
          <w:tcPr>
            <w:tcW w:w="12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 xml:space="preserve">   </w:t>
            </w:r>
            <w:r w:rsidRPr="00581D00">
              <w:rPr>
                <w:sz w:val="22"/>
                <w:szCs w:val="22"/>
                <w:lang w:val="en-US"/>
              </w:rPr>
              <w:t>A</w:t>
            </w:r>
            <w:r w:rsidRPr="00581D00">
              <w:rPr>
                <w:sz w:val="22"/>
                <w:szCs w:val="22"/>
                <w:vertAlign w:val="subscript"/>
                <w:lang w:val="en-US"/>
              </w:rPr>
              <w:t>max</w:t>
            </w:r>
          </w:p>
        </w:tc>
        <w:tc>
          <w:tcPr>
            <w:tcW w:w="236" w:type="dxa"/>
            <w:vMerge/>
            <w:shd w:val="clear" w:color="auto" w:fill="auto"/>
          </w:tcPr>
          <w:p w:rsidR="00217111" w:rsidRPr="00581D00" w:rsidRDefault="00217111" w:rsidP="00567941">
            <w:pPr>
              <w:jc w:val="both"/>
              <w:rPr>
                <w:sz w:val="22"/>
                <w:szCs w:val="22"/>
              </w:rPr>
            </w:pPr>
          </w:p>
        </w:tc>
        <w:tc>
          <w:tcPr>
            <w:tcW w:w="986" w:type="dxa"/>
            <w:vMerge/>
            <w:shd w:val="clear" w:color="auto" w:fill="auto"/>
          </w:tcPr>
          <w:p w:rsidR="00217111" w:rsidRPr="00581D00" w:rsidRDefault="00217111" w:rsidP="00567941">
            <w:pPr>
              <w:jc w:val="both"/>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max</w:t>
      </w:r>
      <w:r w:rsidRPr="00581D00">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i</w:t>
      </w:r>
      <w:r w:rsidRPr="00581D00">
        <w:rPr>
          <w:sz w:val="22"/>
          <w:szCs w:val="22"/>
        </w:rPr>
        <w:t xml:space="preserve"> – цена контракта (сумма цен за единицу товара, работы, услуги), предложенная в </w:t>
      </w:r>
      <w:proofErr w:type="spellStart"/>
      <w:r w:rsidRPr="00581D00">
        <w:rPr>
          <w:sz w:val="22"/>
          <w:szCs w:val="22"/>
          <w:lang w:val="en-US"/>
        </w:rPr>
        <w:t>i</w:t>
      </w:r>
      <w:proofErr w:type="spellEnd"/>
      <w:r w:rsidRPr="00581D00">
        <w:rPr>
          <w:sz w:val="22"/>
          <w:szCs w:val="22"/>
        </w:rPr>
        <w:t>-ой заявке.</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p w:rsidR="00217111" w:rsidRPr="00581D00" w:rsidRDefault="00217111" w:rsidP="00217111">
      <w:pPr>
        <w:ind w:firstLine="540"/>
        <w:jc w:val="both"/>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both"/>
              <w:rPr>
                <w:sz w:val="22"/>
                <w:szCs w:val="22"/>
              </w:rPr>
            </w:pPr>
            <w:r w:rsidRPr="00581D00">
              <w:rPr>
                <w:sz w:val="22"/>
                <w:szCs w:val="22"/>
              </w:rPr>
              <w:t xml:space="preserve"> </w:t>
            </w: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ind w:left="-108"/>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Ka</w:t>
            </w:r>
            <w:r w:rsidRPr="00581D00">
              <w:rPr>
                <w:sz w:val="22"/>
                <w:szCs w:val="22"/>
                <w:vertAlign w:val="subscript"/>
                <w:lang w:val="en-US"/>
              </w:rPr>
              <w:t>i</w:t>
            </w:r>
            <w:r w:rsidRPr="00581D00">
              <w:rPr>
                <w:sz w:val="22"/>
                <w:szCs w:val="22"/>
                <w:vertAlign w:val="subscript"/>
              </w:rPr>
              <w:t xml:space="preserve"> </w:t>
            </w:r>
            <w:r w:rsidRPr="00581D00">
              <w:rPr>
                <w:sz w:val="22"/>
                <w:szCs w:val="22"/>
              </w:rPr>
              <w:t xml:space="preserve">       </w:t>
            </w:r>
          </w:p>
        </w:tc>
      </w:tr>
      <w:tr w:rsidR="00217111" w:rsidRPr="00581D00" w:rsidTr="00567941">
        <w:tc>
          <w:tcPr>
            <w:tcW w:w="1080" w:type="dxa"/>
            <w:vMerge/>
            <w:shd w:val="clear" w:color="auto" w:fill="auto"/>
          </w:tcPr>
          <w:p w:rsidR="00217111" w:rsidRPr="00581D00" w:rsidRDefault="00217111" w:rsidP="00567941">
            <w:pPr>
              <w:jc w:val="both"/>
              <w:rPr>
                <w:i/>
                <w:sz w:val="22"/>
                <w:szCs w:val="22"/>
              </w:rPr>
            </w:pPr>
          </w:p>
        </w:tc>
        <w:tc>
          <w:tcPr>
            <w:tcW w:w="900" w:type="dxa"/>
            <w:vMerge/>
            <w:shd w:val="clear" w:color="auto" w:fill="auto"/>
          </w:tcPr>
          <w:p w:rsidR="00217111" w:rsidRPr="00581D00" w:rsidRDefault="00217111" w:rsidP="00567941">
            <w:pPr>
              <w:jc w:val="both"/>
              <w:rPr>
                <w:i/>
                <w:sz w:val="22"/>
                <w:szCs w:val="22"/>
              </w:rPr>
            </w:pPr>
          </w:p>
        </w:tc>
        <w:tc>
          <w:tcPr>
            <w:tcW w:w="9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 xml:space="preserve"> где:</w:t>
      </w:r>
    </w:p>
    <w:p w:rsidR="00217111" w:rsidRPr="00581D00" w:rsidRDefault="00217111" w:rsidP="00217111">
      <w:pPr>
        <w:ind w:left="540"/>
        <w:jc w:val="both"/>
        <w:rPr>
          <w:sz w:val="22"/>
          <w:szCs w:val="22"/>
        </w:rPr>
      </w:pP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gramStart"/>
      <w:r w:rsidRPr="00581D00">
        <w:rPr>
          <w:sz w:val="22"/>
          <w:szCs w:val="22"/>
          <w:lang w:val="en-US"/>
        </w:rPr>
        <w:t>Ka</w:t>
      </w:r>
      <w:r w:rsidRPr="00581D00">
        <w:rPr>
          <w:sz w:val="22"/>
          <w:szCs w:val="22"/>
          <w:vertAlign w:val="subscript"/>
          <w:lang w:val="en-US"/>
        </w:rPr>
        <w:t>i</w:t>
      </w:r>
      <w:r w:rsidRPr="00581D00">
        <w:rPr>
          <w:sz w:val="22"/>
          <w:szCs w:val="22"/>
        </w:rPr>
        <w:t xml:space="preserve"> – значимость указанного критерия.</w:t>
      </w:r>
      <w:proofErr w:type="gramEnd"/>
    </w:p>
    <w:p w:rsidR="00217111" w:rsidRPr="00581D00" w:rsidRDefault="00217111" w:rsidP="00217111">
      <w:pPr>
        <w:ind w:firstLine="540"/>
        <w:jc w:val="both"/>
        <w:rPr>
          <w:sz w:val="22"/>
          <w:szCs w:val="22"/>
        </w:rPr>
      </w:pPr>
      <w:r w:rsidRPr="00581D00">
        <w:rPr>
          <w:sz w:val="22"/>
          <w:szCs w:val="22"/>
        </w:rPr>
        <w:t xml:space="preserve"> </w:t>
      </w:r>
    </w:p>
    <w:p w:rsidR="00217111" w:rsidRDefault="00217111" w:rsidP="00217111">
      <w:pPr>
        <w:ind w:firstLine="540"/>
        <w:jc w:val="center"/>
        <w:rPr>
          <w:sz w:val="22"/>
          <w:szCs w:val="22"/>
          <w:u w:val="single"/>
        </w:rPr>
      </w:pPr>
    </w:p>
    <w:p w:rsidR="002565D6" w:rsidRDefault="002565D6" w:rsidP="00217111">
      <w:pPr>
        <w:ind w:firstLine="540"/>
        <w:jc w:val="center"/>
        <w:rPr>
          <w:sz w:val="22"/>
          <w:szCs w:val="22"/>
          <w:u w:val="single"/>
        </w:rPr>
      </w:pPr>
    </w:p>
    <w:p w:rsidR="002565D6" w:rsidRPr="00581D00" w:rsidRDefault="002565D6" w:rsidP="00217111">
      <w:pPr>
        <w:ind w:firstLine="540"/>
        <w:jc w:val="center"/>
        <w:rPr>
          <w:sz w:val="22"/>
          <w:szCs w:val="22"/>
          <w:u w:val="single"/>
        </w:rPr>
      </w:pPr>
    </w:p>
    <w:p w:rsidR="00217111" w:rsidRPr="00581D00" w:rsidRDefault="00217111" w:rsidP="00217111">
      <w:pPr>
        <w:ind w:firstLine="540"/>
        <w:jc w:val="center"/>
        <w:rPr>
          <w:sz w:val="22"/>
          <w:szCs w:val="22"/>
          <w:u w:val="single"/>
        </w:rPr>
      </w:pPr>
      <w:r w:rsidRPr="00581D00">
        <w:rPr>
          <w:sz w:val="22"/>
          <w:szCs w:val="22"/>
          <w:u w:val="single"/>
        </w:rPr>
        <w:lastRenderedPageBreak/>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«качество работ, услуг и (или) квалификация участника конкурса при размещении заказа на выполнение работ, оказание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p>
    <w:p w:rsidR="00217111" w:rsidRPr="00D96E94" w:rsidRDefault="00217111" w:rsidP="00217111">
      <w:pPr>
        <w:ind w:firstLine="540"/>
        <w:jc w:val="both"/>
        <w:rPr>
          <w:i/>
          <w:color w:val="000000" w:themeColor="text1"/>
          <w:sz w:val="22"/>
          <w:szCs w:val="22"/>
        </w:rPr>
      </w:pPr>
      <w:r w:rsidRPr="00581D00">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w:t>
      </w:r>
      <w:r w:rsidRPr="00581D00">
        <w:rPr>
          <w:color w:val="000000" w:themeColor="text1"/>
          <w:sz w:val="22"/>
          <w:szCs w:val="22"/>
        </w:rPr>
        <w:t xml:space="preserve">составляет </w:t>
      </w:r>
      <w:r w:rsidR="00D96E94" w:rsidRPr="00D96E94">
        <w:rPr>
          <w:color w:val="000000" w:themeColor="text1"/>
          <w:sz w:val="22"/>
          <w:szCs w:val="22"/>
        </w:rPr>
        <w:t>20%</w:t>
      </w:r>
    </w:p>
    <w:p w:rsidR="00217111" w:rsidRPr="00581D00" w:rsidRDefault="00217111" w:rsidP="00217111">
      <w:pPr>
        <w:pStyle w:val="ConsPlusNormal"/>
        <w:widowControl/>
        <w:ind w:firstLine="567"/>
        <w:jc w:val="both"/>
        <w:rPr>
          <w:rFonts w:ascii="Times New Roman" w:hAnsi="Times New Roman" w:cs="Times New Roman"/>
          <w:sz w:val="22"/>
          <w:szCs w:val="22"/>
        </w:rPr>
      </w:pPr>
      <w:r w:rsidRPr="00581D00">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217111" w:rsidRPr="00581D00" w:rsidRDefault="00217111" w:rsidP="00217111">
      <w:pPr>
        <w:ind w:firstLine="540"/>
        <w:jc w:val="both"/>
        <w:rPr>
          <w:sz w:val="22"/>
          <w:szCs w:val="22"/>
        </w:rPr>
      </w:pPr>
      <w:r w:rsidRPr="00581D00">
        <w:rPr>
          <w:sz w:val="22"/>
          <w:szCs w:val="22"/>
        </w:rPr>
        <w:t>Для оценки заявок по данному критерию используются следующие подкритерии (предмет оценки):</w:t>
      </w:r>
    </w:p>
    <w:p w:rsidR="00217111" w:rsidRPr="00581D00" w:rsidRDefault="00217111" w:rsidP="00217111">
      <w:pPr>
        <w:ind w:firstLine="540"/>
        <w:jc w:val="both"/>
        <w:rPr>
          <w:sz w:val="22"/>
          <w:szCs w:val="22"/>
        </w:rPr>
      </w:pPr>
      <w:r w:rsidRPr="00581D00">
        <w:rPr>
          <w:sz w:val="22"/>
          <w:szCs w:val="22"/>
        </w:rPr>
        <w:t>- Опыт выполнения работ;</w:t>
      </w:r>
    </w:p>
    <w:p w:rsidR="00217111" w:rsidRPr="00581D00" w:rsidRDefault="00217111" w:rsidP="00217111">
      <w:pPr>
        <w:ind w:firstLine="540"/>
        <w:jc w:val="both"/>
        <w:rPr>
          <w:sz w:val="22"/>
          <w:szCs w:val="22"/>
        </w:rPr>
      </w:pPr>
      <w:r w:rsidRPr="00581D00">
        <w:rPr>
          <w:sz w:val="22"/>
          <w:szCs w:val="22"/>
        </w:rPr>
        <w:t>- Наличие трудовых ресурсов у участника.</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Максимальное значение подкритерия «Опыт выполнения работ» составляет 50 баллов. Максимальное значение подкритерия «Наличие трудовых ресурсов у участника» составляет 50 баллов. Сумма максимальных значений по всем подкритериям составляет 100 баллов. </w:t>
      </w:r>
    </w:p>
    <w:p w:rsidR="00217111" w:rsidRPr="00581D00" w:rsidRDefault="00217111" w:rsidP="00217111">
      <w:pPr>
        <w:ind w:firstLine="540"/>
        <w:jc w:val="both"/>
        <w:rPr>
          <w:sz w:val="22"/>
          <w:szCs w:val="22"/>
        </w:rPr>
      </w:pPr>
      <w:r w:rsidRPr="00581D00">
        <w:rPr>
          <w:sz w:val="22"/>
          <w:szCs w:val="22"/>
        </w:rPr>
        <w:t>Рейтинг, присуждаемый i-ой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tbl>
      <w:tblPr>
        <w:tblW w:w="0" w:type="auto"/>
        <w:tblInd w:w="468" w:type="dxa"/>
        <w:tblLayout w:type="fixed"/>
        <w:tblLook w:val="01E0"/>
      </w:tblPr>
      <w:tblGrid>
        <w:gridCol w:w="901"/>
        <w:gridCol w:w="899"/>
        <w:gridCol w:w="900"/>
        <w:gridCol w:w="710"/>
        <w:gridCol w:w="986"/>
      </w:tblGrid>
      <w:tr w:rsidR="00217111" w:rsidRPr="00581D00" w:rsidTr="00567941">
        <w:trPr>
          <w:trHeight w:val="322"/>
        </w:trPr>
        <w:tc>
          <w:tcPr>
            <w:tcW w:w="901" w:type="dxa"/>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899" w:type="dxa"/>
            <w:shd w:val="clear" w:color="auto" w:fill="auto"/>
            <w:vAlign w:val="center"/>
          </w:tcPr>
          <w:p w:rsidR="00217111" w:rsidRPr="00581D00" w:rsidRDefault="00217111" w:rsidP="00567941">
            <w:pPr>
              <w:jc w:val="right"/>
              <w:rPr>
                <w:sz w:val="22"/>
                <w:szCs w:val="22"/>
                <w:lang w:val="en-US"/>
              </w:rPr>
            </w:pPr>
            <w:proofErr w:type="spellStart"/>
            <w:r w:rsidRPr="00581D00">
              <w:rPr>
                <w:sz w:val="22"/>
                <w:szCs w:val="22"/>
                <w:lang w:val="en-US"/>
              </w:rPr>
              <w:t>C</w:t>
            </w:r>
            <w:r w:rsidRPr="00581D00">
              <w:rPr>
                <w:sz w:val="22"/>
                <w:szCs w:val="22"/>
                <w:vertAlign w:val="superscript"/>
                <w:lang w:val="en-US"/>
              </w:rPr>
              <w:t>i</w:t>
            </w:r>
            <w:proofErr w:type="spellEnd"/>
            <w:r w:rsidRPr="00581D00">
              <w:rPr>
                <w:sz w:val="22"/>
                <w:szCs w:val="22"/>
                <w:vertAlign w:val="subscript"/>
                <w:lang w:val="en-US"/>
              </w:rPr>
              <w:t xml:space="preserve"> 1</w:t>
            </w:r>
            <w:r w:rsidRPr="00581D00">
              <w:rPr>
                <w:sz w:val="22"/>
                <w:szCs w:val="22"/>
                <w:lang w:val="en-US"/>
              </w:rPr>
              <w:t xml:space="preserve"> +</w:t>
            </w:r>
          </w:p>
        </w:tc>
        <w:tc>
          <w:tcPr>
            <w:tcW w:w="900" w:type="dxa"/>
            <w:shd w:val="clear" w:color="auto" w:fill="auto"/>
          </w:tcPr>
          <w:p w:rsidR="00217111" w:rsidRPr="00581D00" w:rsidRDefault="00217111" w:rsidP="00567941">
            <w:pPr>
              <w:jc w:val="center"/>
              <w:rPr>
                <w:sz w:val="22"/>
                <w:szCs w:val="22"/>
                <w:lang w:val="en-US"/>
              </w:rPr>
            </w:pPr>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2</w:t>
            </w:r>
            <w:r w:rsidRPr="00581D00">
              <w:rPr>
                <w:sz w:val="22"/>
                <w:szCs w:val="22"/>
                <w:lang w:val="en-US"/>
              </w:rPr>
              <w:t xml:space="preserve"> +</w:t>
            </w:r>
          </w:p>
        </w:tc>
        <w:tc>
          <w:tcPr>
            <w:tcW w:w="710" w:type="dxa"/>
            <w:shd w:val="clear" w:color="auto" w:fill="auto"/>
            <w:vAlign w:val="center"/>
          </w:tcPr>
          <w:p w:rsidR="00217111" w:rsidRPr="00581D00" w:rsidRDefault="00217111" w:rsidP="00567941">
            <w:pPr>
              <w:jc w:val="center"/>
              <w:rPr>
                <w:sz w:val="22"/>
                <w:szCs w:val="22"/>
                <w:lang w:val="en-US"/>
              </w:rPr>
            </w:pPr>
            <w:r w:rsidRPr="00581D00">
              <w:rPr>
                <w:sz w:val="22"/>
                <w:szCs w:val="22"/>
                <w:lang w:val="en-US"/>
              </w:rPr>
              <w:t>…</w:t>
            </w:r>
          </w:p>
        </w:tc>
        <w:tc>
          <w:tcPr>
            <w:tcW w:w="986" w:type="dxa"/>
            <w:shd w:val="clear" w:color="auto" w:fill="auto"/>
            <w:vAlign w:val="center"/>
          </w:tcPr>
          <w:p w:rsidR="00217111" w:rsidRPr="00581D00" w:rsidRDefault="00217111" w:rsidP="00567941">
            <w:pPr>
              <w:rPr>
                <w:sz w:val="22"/>
                <w:szCs w:val="22"/>
              </w:rPr>
            </w:pPr>
            <w:r w:rsidRPr="00581D00">
              <w:rPr>
                <w:sz w:val="22"/>
                <w:szCs w:val="22"/>
                <w:lang w:val="en-US"/>
              </w:rPr>
              <w:t xml:space="preserve">+ </w:t>
            </w:r>
            <w:proofErr w:type="spell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vertAlign w:val="subscript"/>
                <w:lang w:val="en-US"/>
              </w:rPr>
              <w:t xml:space="preserve"> </w:t>
            </w:r>
            <w:r w:rsidRPr="00581D00">
              <w:rPr>
                <w:sz w:val="22"/>
                <w:szCs w:val="22"/>
              </w:rPr>
              <w:t>,</w:t>
            </w:r>
          </w:p>
        </w:tc>
      </w:tr>
    </w:tbl>
    <w:p w:rsidR="00217111" w:rsidRPr="00581D00" w:rsidRDefault="00217111" w:rsidP="00217111">
      <w:pPr>
        <w:ind w:firstLine="540"/>
        <w:rPr>
          <w:sz w:val="22"/>
          <w:szCs w:val="22"/>
          <w:lang w:val="en-US"/>
        </w:rPr>
      </w:pPr>
    </w:p>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firstLine="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firstLine="540"/>
        <w:jc w:val="both"/>
        <w:rPr>
          <w:sz w:val="22"/>
          <w:szCs w:val="22"/>
        </w:rPr>
      </w:pPr>
      <w:proofErr w:type="spellStart"/>
      <w:proofErr w:type="gram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rPr>
        <w:t xml:space="preserve"> – значение в баллах (среднее арифметическое оценок в баллах всех членов конкурсной комиссии), присуждаемое комиссией i-ой заявке по </w:t>
      </w:r>
      <w:proofErr w:type="spellStart"/>
      <w:r w:rsidRPr="00581D00">
        <w:rPr>
          <w:sz w:val="22"/>
          <w:szCs w:val="22"/>
        </w:rPr>
        <w:t>k-му</w:t>
      </w:r>
      <w:proofErr w:type="spellEnd"/>
      <w:r w:rsidRPr="00581D00">
        <w:rPr>
          <w:sz w:val="22"/>
          <w:szCs w:val="22"/>
        </w:rPr>
        <w:t xml:space="preserve"> подкритерию, где </w:t>
      </w:r>
      <w:proofErr w:type="spellStart"/>
      <w:r w:rsidRPr="00581D00">
        <w:rPr>
          <w:sz w:val="22"/>
          <w:szCs w:val="22"/>
        </w:rPr>
        <w:t>k</w:t>
      </w:r>
      <w:proofErr w:type="spellEnd"/>
      <w:r w:rsidRPr="00581D00">
        <w:rPr>
          <w:sz w:val="22"/>
          <w:szCs w:val="22"/>
        </w:rPr>
        <w:t xml:space="preserve"> – количество установленных подкритериев (показателей).</w:t>
      </w:r>
      <w:proofErr w:type="gramEnd"/>
      <w:r w:rsidRPr="00581D00">
        <w:rPr>
          <w:sz w:val="22"/>
          <w:szCs w:val="22"/>
        </w:rPr>
        <w:t xml:space="preserve"> </w:t>
      </w:r>
    </w:p>
    <w:p w:rsidR="00217111" w:rsidRPr="00581D00" w:rsidRDefault="00217111" w:rsidP="00217111">
      <w:pPr>
        <w:ind w:firstLine="540"/>
        <w:rPr>
          <w:sz w:val="22"/>
          <w:szCs w:val="22"/>
        </w:rPr>
      </w:pPr>
    </w:p>
    <w:tbl>
      <w:tblPr>
        <w:tblStyle w:val="a9"/>
        <w:tblW w:w="0" w:type="auto"/>
        <w:tblLook w:val="01E0"/>
      </w:tblPr>
      <w:tblGrid>
        <w:gridCol w:w="2452"/>
        <w:gridCol w:w="2458"/>
        <w:gridCol w:w="3811"/>
        <w:gridCol w:w="850"/>
      </w:tblGrid>
      <w:tr w:rsidR="00217111" w:rsidRPr="00581D00" w:rsidTr="009E2874">
        <w:tc>
          <w:tcPr>
            <w:tcW w:w="2463" w:type="dxa"/>
            <w:vMerge w:val="restart"/>
          </w:tcPr>
          <w:p w:rsidR="00217111" w:rsidRPr="00581D00" w:rsidRDefault="00217111" w:rsidP="00567941">
            <w:pPr>
              <w:rPr>
                <w:sz w:val="22"/>
                <w:szCs w:val="22"/>
              </w:rPr>
            </w:pPr>
            <w:r w:rsidRPr="00581D00">
              <w:rPr>
                <w:sz w:val="22"/>
                <w:szCs w:val="22"/>
              </w:rPr>
              <w:t>Критерий оценки</w:t>
            </w:r>
          </w:p>
        </w:tc>
        <w:tc>
          <w:tcPr>
            <w:tcW w:w="2463" w:type="dxa"/>
            <w:vMerge w:val="restart"/>
          </w:tcPr>
          <w:p w:rsidR="00217111" w:rsidRPr="00581D00" w:rsidRDefault="00217111" w:rsidP="00567941">
            <w:pPr>
              <w:rPr>
                <w:sz w:val="22"/>
                <w:szCs w:val="22"/>
              </w:rPr>
            </w:pPr>
            <w:r w:rsidRPr="00581D00">
              <w:rPr>
                <w:sz w:val="22"/>
                <w:szCs w:val="22"/>
              </w:rPr>
              <w:t>Подтверждающие</w:t>
            </w:r>
          </w:p>
          <w:p w:rsidR="00217111" w:rsidRPr="00581D00" w:rsidRDefault="00217111" w:rsidP="00567941">
            <w:pPr>
              <w:rPr>
                <w:sz w:val="22"/>
                <w:szCs w:val="22"/>
              </w:rPr>
            </w:pPr>
            <w:r w:rsidRPr="00581D00">
              <w:rPr>
                <w:sz w:val="22"/>
                <w:szCs w:val="22"/>
              </w:rPr>
              <w:t xml:space="preserve"> документы</w:t>
            </w:r>
          </w:p>
        </w:tc>
        <w:tc>
          <w:tcPr>
            <w:tcW w:w="4679" w:type="dxa"/>
            <w:gridSpan w:val="2"/>
          </w:tcPr>
          <w:p w:rsidR="00217111" w:rsidRPr="00581D00" w:rsidRDefault="00217111" w:rsidP="00567941">
            <w:pPr>
              <w:rPr>
                <w:sz w:val="22"/>
                <w:szCs w:val="22"/>
              </w:rPr>
            </w:pPr>
            <w:r w:rsidRPr="00581D00">
              <w:rPr>
                <w:sz w:val="22"/>
                <w:szCs w:val="22"/>
              </w:rPr>
              <w:t>Оценка</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Показатель</w:t>
            </w:r>
          </w:p>
        </w:tc>
        <w:tc>
          <w:tcPr>
            <w:tcW w:w="850" w:type="dxa"/>
          </w:tcPr>
          <w:p w:rsidR="00217111" w:rsidRPr="00581D00" w:rsidRDefault="00217111" w:rsidP="00567941">
            <w:pPr>
              <w:rPr>
                <w:sz w:val="22"/>
                <w:szCs w:val="22"/>
              </w:rPr>
            </w:pPr>
            <w:r w:rsidRPr="00581D00">
              <w:rPr>
                <w:sz w:val="22"/>
                <w:szCs w:val="22"/>
              </w:rPr>
              <w:t>Баллы</w:t>
            </w:r>
          </w:p>
        </w:tc>
      </w:tr>
      <w:tr w:rsidR="00217111" w:rsidRPr="00581D00" w:rsidTr="009E2874">
        <w:trPr>
          <w:trHeight w:val="746"/>
        </w:trPr>
        <w:tc>
          <w:tcPr>
            <w:tcW w:w="2463" w:type="dxa"/>
            <w:vMerge w:val="restart"/>
            <w:vAlign w:val="center"/>
          </w:tcPr>
          <w:p w:rsidR="00217111" w:rsidRPr="00581D00" w:rsidRDefault="00217111" w:rsidP="00567941">
            <w:pPr>
              <w:rPr>
                <w:sz w:val="22"/>
                <w:szCs w:val="22"/>
              </w:rPr>
            </w:pPr>
            <w:r w:rsidRPr="00581D00">
              <w:rPr>
                <w:sz w:val="22"/>
                <w:szCs w:val="22"/>
              </w:rPr>
              <w:t>Опыт выполнения работ</w:t>
            </w:r>
          </w:p>
        </w:tc>
        <w:tc>
          <w:tcPr>
            <w:tcW w:w="2463" w:type="dxa"/>
            <w:vMerge w:val="restart"/>
          </w:tcPr>
          <w:p w:rsidR="00217111" w:rsidRPr="00581D00" w:rsidRDefault="00217111" w:rsidP="00B50B0F">
            <w:pPr>
              <w:jc w:val="both"/>
              <w:rPr>
                <w:sz w:val="22"/>
                <w:szCs w:val="22"/>
              </w:rPr>
            </w:pPr>
            <w:r w:rsidRPr="00581D00">
              <w:rPr>
                <w:sz w:val="22"/>
                <w:szCs w:val="22"/>
              </w:rPr>
              <w:t xml:space="preserve">Копии контрактов и копии актов </w:t>
            </w:r>
            <w:proofErr w:type="gramStart"/>
            <w:r w:rsidRPr="00581D00">
              <w:rPr>
                <w:sz w:val="22"/>
                <w:szCs w:val="22"/>
              </w:rPr>
              <w:t>приемки</w:t>
            </w:r>
            <w:proofErr w:type="gramEnd"/>
            <w:r w:rsidRPr="00581D00">
              <w:rPr>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B50B0F" w:rsidRPr="00581D00">
              <w:rPr>
                <w:sz w:val="22"/>
                <w:szCs w:val="22"/>
              </w:rPr>
              <w:t>08</w:t>
            </w:r>
            <w:r w:rsidRPr="00581D00">
              <w:rPr>
                <w:sz w:val="22"/>
                <w:szCs w:val="22"/>
              </w:rPr>
              <w:t xml:space="preserve"> по 201</w:t>
            </w:r>
            <w:r w:rsidR="00B50B0F" w:rsidRPr="00581D00">
              <w:rPr>
                <w:sz w:val="22"/>
                <w:szCs w:val="22"/>
              </w:rPr>
              <w:t>1</w:t>
            </w:r>
            <w:r w:rsidRPr="00581D00">
              <w:rPr>
                <w:sz w:val="22"/>
                <w:szCs w:val="22"/>
              </w:rPr>
              <w:t xml:space="preserve"> гг.</w:t>
            </w:r>
          </w:p>
        </w:tc>
        <w:tc>
          <w:tcPr>
            <w:tcW w:w="3829" w:type="dxa"/>
          </w:tcPr>
          <w:p w:rsidR="00217111" w:rsidRPr="00581D00" w:rsidRDefault="00217111" w:rsidP="00567941">
            <w:pPr>
              <w:rPr>
                <w:sz w:val="22"/>
                <w:szCs w:val="22"/>
              </w:rPr>
            </w:pPr>
            <w:r w:rsidRPr="00581D00">
              <w:rPr>
                <w:sz w:val="22"/>
                <w:szCs w:val="22"/>
              </w:rPr>
              <w:t>Наличие  менее 5 подтверждающих документов</w:t>
            </w:r>
          </w:p>
        </w:tc>
        <w:tc>
          <w:tcPr>
            <w:tcW w:w="850" w:type="dxa"/>
          </w:tcPr>
          <w:p w:rsidR="00217111" w:rsidRPr="00581D00" w:rsidRDefault="00217111" w:rsidP="00567941">
            <w:pPr>
              <w:rPr>
                <w:sz w:val="22"/>
                <w:szCs w:val="22"/>
              </w:rPr>
            </w:pPr>
            <w:r w:rsidRPr="00581D00">
              <w:rPr>
                <w:sz w:val="22"/>
                <w:szCs w:val="22"/>
              </w:rPr>
              <w:t>10</w:t>
            </w:r>
          </w:p>
        </w:tc>
      </w:tr>
      <w:tr w:rsidR="00217111" w:rsidRPr="00581D00" w:rsidTr="009E2874">
        <w:trPr>
          <w:trHeight w:val="877"/>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от 5 до 10 подтверждающих документов</w:t>
            </w:r>
          </w:p>
        </w:tc>
        <w:tc>
          <w:tcPr>
            <w:tcW w:w="850" w:type="dxa"/>
          </w:tcPr>
          <w:p w:rsidR="00217111" w:rsidRPr="00581D00" w:rsidRDefault="00217111" w:rsidP="00567941">
            <w:pPr>
              <w:rPr>
                <w:sz w:val="22"/>
                <w:szCs w:val="22"/>
              </w:rPr>
            </w:pPr>
            <w:r w:rsidRPr="00581D00">
              <w:rPr>
                <w:sz w:val="22"/>
                <w:szCs w:val="22"/>
              </w:rPr>
              <w:t>20</w:t>
            </w:r>
          </w:p>
        </w:tc>
      </w:tr>
      <w:tr w:rsidR="00217111" w:rsidRPr="00581D00" w:rsidTr="009E2874">
        <w:trPr>
          <w:trHeight w:val="697"/>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10 и более подтверждающих документов</w:t>
            </w:r>
          </w:p>
        </w:tc>
        <w:tc>
          <w:tcPr>
            <w:tcW w:w="850" w:type="dxa"/>
          </w:tcPr>
          <w:p w:rsidR="00217111" w:rsidRPr="00581D00" w:rsidRDefault="00217111" w:rsidP="00567941">
            <w:pPr>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 xml:space="preserve">Отсутствие подтверждающих документов </w:t>
            </w:r>
          </w:p>
        </w:tc>
        <w:tc>
          <w:tcPr>
            <w:tcW w:w="850" w:type="dxa"/>
          </w:tcPr>
          <w:p w:rsidR="00217111" w:rsidRPr="00581D00" w:rsidRDefault="00217111" w:rsidP="00567941">
            <w:pPr>
              <w:rPr>
                <w:sz w:val="22"/>
                <w:szCs w:val="22"/>
              </w:rPr>
            </w:pPr>
            <w:r w:rsidRPr="00581D00">
              <w:rPr>
                <w:sz w:val="22"/>
                <w:szCs w:val="22"/>
              </w:rPr>
              <w:t>0</w:t>
            </w:r>
          </w:p>
        </w:tc>
      </w:tr>
      <w:tr w:rsidR="00217111" w:rsidRPr="00581D00" w:rsidTr="009E2874">
        <w:tc>
          <w:tcPr>
            <w:tcW w:w="2463" w:type="dxa"/>
            <w:vMerge w:val="restart"/>
          </w:tcPr>
          <w:p w:rsidR="00217111" w:rsidRPr="00581D00" w:rsidRDefault="00217111" w:rsidP="00567941">
            <w:pPr>
              <w:jc w:val="both"/>
              <w:rPr>
                <w:sz w:val="22"/>
                <w:szCs w:val="22"/>
              </w:rPr>
            </w:pPr>
            <w:r w:rsidRPr="00581D00">
              <w:rPr>
                <w:sz w:val="22"/>
                <w:szCs w:val="22"/>
              </w:rPr>
              <w:t>Наличие трудовых ресурсов у участника</w:t>
            </w:r>
          </w:p>
        </w:tc>
        <w:tc>
          <w:tcPr>
            <w:tcW w:w="2463" w:type="dxa"/>
            <w:vMerge w:val="restart"/>
          </w:tcPr>
          <w:p w:rsidR="00217111" w:rsidRPr="00581D00" w:rsidRDefault="00217111" w:rsidP="00C87DFE">
            <w:pPr>
              <w:jc w:val="both"/>
              <w:rPr>
                <w:sz w:val="22"/>
                <w:szCs w:val="22"/>
              </w:rPr>
            </w:pPr>
            <w:r w:rsidRPr="00581D00">
              <w:rPr>
                <w:sz w:val="22"/>
                <w:szCs w:val="22"/>
              </w:rPr>
              <w:t xml:space="preserve">- справка из отдела кадров о трудовом стаже специалистов по осуществлению работ в области реставрации </w:t>
            </w:r>
          </w:p>
        </w:tc>
        <w:tc>
          <w:tcPr>
            <w:tcW w:w="3829" w:type="dxa"/>
          </w:tcPr>
          <w:p w:rsidR="00217111" w:rsidRPr="00581D00" w:rsidRDefault="00217111" w:rsidP="00C87DFE">
            <w:pPr>
              <w:rPr>
                <w:sz w:val="22"/>
                <w:szCs w:val="22"/>
              </w:rPr>
            </w:pPr>
            <w:r w:rsidRPr="00581D00">
              <w:rPr>
                <w:sz w:val="22"/>
                <w:szCs w:val="22"/>
              </w:rPr>
              <w:t>Наличие 1 специалиста, имеющего</w:t>
            </w:r>
            <w:r w:rsidRPr="00581D00">
              <w:rPr>
                <w:i/>
                <w:sz w:val="22"/>
                <w:szCs w:val="22"/>
              </w:rPr>
              <w:t xml:space="preserve"> </w:t>
            </w:r>
            <w:r w:rsidRPr="00581D00">
              <w:rPr>
                <w:sz w:val="22"/>
                <w:szCs w:val="22"/>
              </w:rPr>
              <w:t>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10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2-3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30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4 и более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Отсутствие специалистов и/или одного из подтверждающих документов</w:t>
            </w:r>
          </w:p>
        </w:tc>
        <w:tc>
          <w:tcPr>
            <w:tcW w:w="850" w:type="dxa"/>
          </w:tcPr>
          <w:p w:rsidR="00217111" w:rsidRPr="00581D00" w:rsidRDefault="00217111" w:rsidP="00567941">
            <w:pPr>
              <w:jc w:val="both"/>
              <w:rPr>
                <w:sz w:val="22"/>
                <w:szCs w:val="22"/>
              </w:rPr>
            </w:pPr>
            <w:r w:rsidRPr="00581D00">
              <w:rPr>
                <w:sz w:val="22"/>
                <w:szCs w:val="22"/>
              </w:rPr>
              <w:t>0</w:t>
            </w:r>
          </w:p>
        </w:tc>
      </w:tr>
    </w:tbl>
    <w:p w:rsidR="00581D00" w:rsidRDefault="00217111" w:rsidP="00217111">
      <w:pPr>
        <w:rPr>
          <w:b/>
          <w:sz w:val="22"/>
          <w:szCs w:val="22"/>
        </w:rPr>
      </w:pPr>
      <w:r w:rsidRPr="00581D00">
        <w:rPr>
          <w:b/>
          <w:sz w:val="22"/>
          <w:szCs w:val="22"/>
        </w:rPr>
        <w:t xml:space="preserve">       </w:t>
      </w:r>
    </w:p>
    <w:p w:rsidR="00581D00" w:rsidRDefault="00581D00" w:rsidP="00217111">
      <w:pPr>
        <w:rPr>
          <w:b/>
          <w:sz w:val="22"/>
          <w:szCs w:val="22"/>
        </w:rPr>
      </w:pPr>
    </w:p>
    <w:p w:rsidR="00581D00" w:rsidRDefault="00581D00" w:rsidP="00217111">
      <w:pPr>
        <w:rPr>
          <w:b/>
          <w:sz w:val="22"/>
          <w:szCs w:val="22"/>
        </w:rPr>
      </w:pPr>
    </w:p>
    <w:p w:rsidR="00217111" w:rsidRPr="00581D00" w:rsidRDefault="00217111" w:rsidP="00217111">
      <w:pPr>
        <w:rPr>
          <w:sz w:val="22"/>
          <w:szCs w:val="22"/>
        </w:rPr>
      </w:pPr>
      <w:r w:rsidRPr="00581D00">
        <w:rPr>
          <w:b/>
          <w:sz w:val="22"/>
          <w:szCs w:val="22"/>
        </w:rPr>
        <w:t xml:space="preserve">  </w:t>
      </w:r>
      <w:r w:rsidRPr="00581D00">
        <w:rPr>
          <w:sz w:val="22"/>
          <w:szCs w:val="22"/>
        </w:rPr>
        <w:t xml:space="preserve"> 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217111" w:rsidRPr="00581D00" w:rsidRDefault="00217111" w:rsidP="00217111">
      <w:pPr>
        <w:ind w:firstLine="540"/>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jc w:val="center"/>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center"/>
              <w:rPr>
                <w:sz w:val="22"/>
                <w:szCs w:val="22"/>
                <w:vertAlign w:val="subscript"/>
                <w:lang w:val="en-US"/>
              </w:rPr>
            </w:pPr>
            <w:proofErr w:type="spellStart"/>
            <w:r w:rsidRPr="00581D00">
              <w:rPr>
                <w:sz w:val="22"/>
                <w:szCs w:val="22"/>
                <w:lang w:val="en-US"/>
              </w:rPr>
              <w:t>Kc</w:t>
            </w:r>
            <w:r w:rsidRPr="00581D00">
              <w:rPr>
                <w:sz w:val="22"/>
                <w:szCs w:val="22"/>
                <w:vertAlign w:val="subscript"/>
                <w:lang w:val="en-US"/>
              </w:rPr>
              <w:t>i</w:t>
            </w:r>
            <w:proofErr w:type="spellEnd"/>
          </w:p>
        </w:tc>
      </w:tr>
      <w:tr w:rsidR="00217111" w:rsidRPr="00581D00" w:rsidTr="00567941">
        <w:tc>
          <w:tcPr>
            <w:tcW w:w="1080" w:type="dxa"/>
            <w:vMerge/>
            <w:shd w:val="clear" w:color="auto" w:fill="auto"/>
          </w:tcPr>
          <w:p w:rsidR="00217111" w:rsidRPr="00581D00" w:rsidRDefault="00217111" w:rsidP="00567941">
            <w:pPr>
              <w:rPr>
                <w:i/>
                <w:sz w:val="22"/>
                <w:szCs w:val="22"/>
              </w:rPr>
            </w:pPr>
          </w:p>
        </w:tc>
        <w:tc>
          <w:tcPr>
            <w:tcW w:w="900" w:type="dxa"/>
            <w:vMerge/>
            <w:shd w:val="clear" w:color="auto" w:fill="auto"/>
          </w:tcPr>
          <w:p w:rsidR="00217111" w:rsidRPr="00581D00" w:rsidRDefault="00217111" w:rsidP="00567941">
            <w:pPr>
              <w:rPr>
                <w:i/>
                <w:sz w:val="22"/>
                <w:szCs w:val="22"/>
              </w:rPr>
            </w:pPr>
          </w:p>
        </w:tc>
        <w:tc>
          <w:tcPr>
            <w:tcW w:w="900" w:type="dxa"/>
            <w:tcBorders>
              <w:top w:val="single" w:sz="4" w:space="0" w:color="auto"/>
            </w:tcBorders>
            <w:shd w:val="clear" w:color="auto" w:fill="auto"/>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заявке по указанному критерию;</w:t>
      </w:r>
    </w:p>
    <w:p w:rsidR="00217111" w:rsidRPr="00581D00" w:rsidRDefault="00217111" w:rsidP="00217111">
      <w:pPr>
        <w:ind w:left="540"/>
        <w:jc w:val="both"/>
        <w:rPr>
          <w:sz w:val="22"/>
          <w:szCs w:val="22"/>
        </w:rPr>
      </w:pPr>
      <w:proofErr w:type="spellStart"/>
      <w:proofErr w:type="gramStart"/>
      <w:r w:rsidRPr="00581D00">
        <w:rPr>
          <w:sz w:val="22"/>
          <w:szCs w:val="22"/>
          <w:lang w:val="en-US"/>
        </w:rPr>
        <w:t>Kc</w:t>
      </w:r>
      <w:r w:rsidRPr="00581D00">
        <w:rPr>
          <w:sz w:val="22"/>
          <w:szCs w:val="22"/>
          <w:vertAlign w:val="subscript"/>
          <w:lang w:val="en-US"/>
        </w:rPr>
        <w:t>i</w:t>
      </w:r>
      <w:proofErr w:type="spellEnd"/>
      <w:r w:rsidRPr="00581D00">
        <w:rPr>
          <w:sz w:val="22"/>
          <w:szCs w:val="22"/>
        </w:rPr>
        <w:t xml:space="preserve"> – значимость указанного критерия.</w:t>
      </w:r>
      <w:proofErr w:type="gramEnd"/>
    </w:p>
    <w:p w:rsidR="00217111" w:rsidRPr="00581D00" w:rsidRDefault="00217111" w:rsidP="00217111">
      <w:pPr>
        <w:ind w:left="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*1.Контракт (договор) не засчитывается в случае </w:t>
      </w:r>
      <w:proofErr w:type="spellStart"/>
      <w:r w:rsidRPr="00581D00">
        <w:rPr>
          <w:sz w:val="22"/>
          <w:szCs w:val="22"/>
        </w:rPr>
        <w:t>непредоставления</w:t>
      </w:r>
      <w:proofErr w:type="spellEnd"/>
      <w:r w:rsidRPr="00581D00">
        <w:rPr>
          <w:sz w:val="22"/>
          <w:szCs w:val="22"/>
        </w:rPr>
        <w:t xml:space="preserve"> </w:t>
      </w:r>
      <w:proofErr w:type="gramStart"/>
      <w:r w:rsidRPr="00581D00">
        <w:rPr>
          <w:sz w:val="22"/>
          <w:szCs w:val="22"/>
        </w:rPr>
        <w:t>какого-либо</w:t>
      </w:r>
      <w:proofErr w:type="gramEnd"/>
      <w:r w:rsidRPr="00581D00">
        <w:rPr>
          <w:sz w:val="22"/>
          <w:szCs w:val="22"/>
        </w:rPr>
        <w:t xml:space="preserve"> из подтверждающих документов, а именно:</w:t>
      </w:r>
    </w:p>
    <w:p w:rsidR="00217111" w:rsidRPr="00581D00" w:rsidRDefault="00217111" w:rsidP="00217111">
      <w:pPr>
        <w:ind w:left="540"/>
        <w:jc w:val="both"/>
        <w:rPr>
          <w:sz w:val="22"/>
          <w:szCs w:val="22"/>
        </w:rPr>
      </w:pPr>
      <w:r w:rsidRPr="00581D00">
        <w:rPr>
          <w:sz w:val="22"/>
          <w:szCs w:val="22"/>
        </w:rPr>
        <w:t>- представлены акты, но контракт (договор) и/или техническое задание (если предусмотрено как приложение контрактом (договором)) не представлены;</w:t>
      </w:r>
    </w:p>
    <w:p w:rsidR="00217111" w:rsidRPr="00581D00" w:rsidRDefault="00217111" w:rsidP="00217111">
      <w:pPr>
        <w:ind w:left="540"/>
        <w:jc w:val="both"/>
        <w:rPr>
          <w:sz w:val="22"/>
          <w:szCs w:val="22"/>
        </w:rPr>
      </w:pPr>
      <w:r w:rsidRPr="00581D00">
        <w:rPr>
          <w:sz w:val="22"/>
          <w:szCs w:val="22"/>
        </w:rPr>
        <w:t>- представлены техническое задание и/или контракт (договор), но акты не представлены.</w:t>
      </w:r>
    </w:p>
    <w:p w:rsidR="00217111" w:rsidRPr="00581D00" w:rsidRDefault="00217111" w:rsidP="00217111">
      <w:pPr>
        <w:jc w:val="both"/>
        <w:rPr>
          <w:sz w:val="22"/>
          <w:szCs w:val="22"/>
        </w:rPr>
      </w:pPr>
      <w:r w:rsidRPr="00581D00">
        <w:rPr>
          <w:sz w:val="22"/>
          <w:szCs w:val="22"/>
        </w:rPr>
        <w:tab/>
        <w:t>2. В случае предоставления двух или более контрактов (договоров), являющихся продолжением друг друга (работы выполнялись в несколько этапов/стадий, на каждый из которых был заключен контракт (договор)) – такие контракты (договоры) будут учтены как один контракт (договор).</w:t>
      </w:r>
    </w:p>
    <w:p w:rsidR="00217111" w:rsidRPr="00581D00" w:rsidRDefault="00217111" w:rsidP="00217111">
      <w:pPr>
        <w:jc w:val="both"/>
        <w:rPr>
          <w:sz w:val="22"/>
          <w:szCs w:val="22"/>
        </w:rPr>
      </w:pPr>
    </w:p>
    <w:p w:rsidR="00217111" w:rsidRPr="00581D00" w:rsidRDefault="00217111" w:rsidP="00217111">
      <w:pPr>
        <w:pStyle w:val="ConsPlusNormal"/>
        <w:widowControl/>
        <w:ind w:firstLine="0"/>
        <w:jc w:val="center"/>
        <w:rPr>
          <w:rFonts w:ascii="Times New Roman" w:hAnsi="Times New Roman" w:cs="Times New Roman"/>
          <w:sz w:val="22"/>
          <w:szCs w:val="22"/>
          <w:u w:val="single"/>
        </w:rPr>
      </w:pPr>
      <w:r w:rsidRPr="00581D00">
        <w:rPr>
          <w:rFonts w:ascii="Times New Roman" w:hAnsi="Times New Roman" w:cs="Times New Roman"/>
          <w:sz w:val="22"/>
          <w:szCs w:val="22"/>
          <w:u w:val="single"/>
        </w:rPr>
        <w:t>Оценка заявок по критерию «сроки (периоды) поставки товара, выполнения работ, оказания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Значимость критерия «сроки (периоды) поставки товара, выполнения работ, оказания услуг» составляет </w:t>
      </w:r>
      <w:r w:rsidR="00D96E94">
        <w:rPr>
          <w:rFonts w:ascii="Times New Roman" w:hAnsi="Times New Roman" w:cs="Times New Roman"/>
          <w:sz w:val="22"/>
          <w:szCs w:val="22"/>
        </w:rPr>
        <w:t>45</w:t>
      </w:r>
      <w:r w:rsidRPr="00581D00">
        <w:rPr>
          <w:rFonts w:ascii="Times New Roman" w:hAnsi="Times New Roman" w:cs="Times New Roman"/>
          <w:sz w:val="22"/>
          <w:szCs w:val="22"/>
        </w:rPr>
        <w:t xml:space="preserve"> % (</w:t>
      </w:r>
      <w:proofErr w:type="spellStart"/>
      <w:r w:rsidRPr="00581D00">
        <w:rPr>
          <w:rFonts w:ascii="Times New Roman" w:hAnsi="Times New Roman" w:cs="Times New Roman"/>
          <w:sz w:val="22"/>
          <w:szCs w:val="22"/>
        </w:rPr>
        <w:t>Kfi</w:t>
      </w:r>
      <w:proofErr w:type="spellEnd"/>
      <w:r w:rsidRPr="00581D00">
        <w:rPr>
          <w:rFonts w:ascii="Times New Roman" w:hAnsi="Times New Roman" w:cs="Times New Roman"/>
          <w:sz w:val="22"/>
          <w:szCs w:val="22"/>
        </w:rPr>
        <w:t xml:space="preserve">). </w:t>
      </w:r>
    </w:p>
    <w:p w:rsidR="00217111" w:rsidRPr="00581D00" w:rsidRDefault="00217111" w:rsidP="00217111">
      <w:pPr>
        <w:ind w:firstLine="540"/>
        <w:jc w:val="both"/>
        <w:rPr>
          <w:sz w:val="22"/>
          <w:szCs w:val="22"/>
        </w:rPr>
      </w:pPr>
      <w:r w:rsidRPr="00581D00">
        <w:rPr>
          <w:sz w:val="22"/>
          <w:szCs w:val="22"/>
        </w:rPr>
        <w:t xml:space="preserve">Срок выполнения всего объема работ:  не менее </w:t>
      </w:r>
      <w:r w:rsidR="00096E82">
        <w:rPr>
          <w:sz w:val="22"/>
          <w:szCs w:val="22"/>
        </w:rPr>
        <w:t>2</w:t>
      </w:r>
      <w:r w:rsidR="009E2874" w:rsidRPr="00581D00">
        <w:rPr>
          <w:sz w:val="22"/>
          <w:szCs w:val="22"/>
        </w:rPr>
        <w:t>35</w:t>
      </w:r>
      <w:r w:rsidRPr="00581D00">
        <w:rPr>
          <w:sz w:val="22"/>
          <w:szCs w:val="22"/>
        </w:rPr>
        <w:t xml:space="preserve"> – не более </w:t>
      </w:r>
      <w:r w:rsidR="00096E82">
        <w:rPr>
          <w:sz w:val="22"/>
          <w:szCs w:val="22"/>
        </w:rPr>
        <w:t>2</w:t>
      </w:r>
      <w:r w:rsidR="009E2874" w:rsidRPr="00581D00">
        <w:rPr>
          <w:sz w:val="22"/>
          <w:szCs w:val="22"/>
        </w:rPr>
        <w:t>4</w:t>
      </w:r>
      <w:r w:rsidRPr="00581D00">
        <w:rPr>
          <w:sz w:val="22"/>
          <w:szCs w:val="22"/>
        </w:rPr>
        <w:t>5</w:t>
      </w:r>
      <w:r w:rsidR="009E2874" w:rsidRPr="00581D00">
        <w:rPr>
          <w:sz w:val="22"/>
          <w:szCs w:val="22"/>
        </w:rPr>
        <w:t xml:space="preserve"> </w:t>
      </w:r>
      <w:r w:rsidRPr="00581D00">
        <w:rPr>
          <w:sz w:val="22"/>
          <w:szCs w:val="22"/>
        </w:rPr>
        <w:t xml:space="preserve"> календарных дней с момента заключения муниципального контракта.</w:t>
      </w:r>
    </w:p>
    <w:p w:rsidR="00217111" w:rsidRPr="00581D00" w:rsidRDefault="00217111" w:rsidP="00217111">
      <w:pPr>
        <w:ind w:firstLine="540"/>
        <w:jc w:val="both"/>
        <w:rPr>
          <w:sz w:val="22"/>
          <w:szCs w:val="22"/>
        </w:rPr>
      </w:pPr>
      <w:r w:rsidRPr="00581D00">
        <w:rPr>
          <w:sz w:val="22"/>
          <w:szCs w:val="22"/>
        </w:rPr>
        <w:t>Рейтинг, присуждаемый заявке по критерию «сроки (периоды) поставки товара, выполнения работ, оказания услуг», определяется по формуле:</w:t>
      </w:r>
    </w:p>
    <w:p w:rsidR="00217111" w:rsidRPr="00581D00" w:rsidRDefault="00217111" w:rsidP="00217111">
      <w:pPr>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01"/>
        <w:gridCol w:w="1383"/>
        <w:gridCol w:w="236"/>
        <w:gridCol w:w="803"/>
      </w:tblGrid>
      <w:tr w:rsidR="00217111" w:rsidRPr="00581D00" w:rsidTr="00567941">
        <w:tc>
          <w:tcPr>
            <w:tcW w:w="901" w:type="dxa"/>
            <w:vMerge w:val="restart"/>
            <w:vAlign w:val="center"/>
          </w:tcPr>
          <w:p w:rsidR="00217111" w:rsidRPr="00581D00" w:rsidRDefault="00217111" w:rsidP="00567941">
            <w:pPr>
              <w:jc w:val="right"/>
              <w:rPr>
                <w:sz w:val="22"/>
                <w:szCs w:val="22"/>
              </w:rPr>
            </w:pPr>
            <w:proofErr w:type="spellStart"/>
            <w:r w:rsidRPr="00581D00">
              <w:rPr>
                <w:sz w:val="22"/>
                <w:szCs w:val="22"/>
              </w:rPr>
              <w:t>Rfi</w:t>
            </w:r>
            <w:proofErr w:type="spellEnd"/>
            <w:r w:rsidRPr="00581D00">
              <w:rPr>
                <w:sz w:val="22"/>
                <w:szCs w:val="22"/>
              </w:rPr>
              <w:t xml:space="preserve">  =</w:t>
            </w:r>
          </w:p>
        </w:tc>
        <w:tc>
          <w:tcPr>
            <w:tcW w:w="1383"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Fi</w:t>
            </w:r>
            <w:proofErr w:type="spellEnd"/>
          </w:p>
        </w:tc>
        <w:tc>
          <w:tcPr>
            <w:tcW w:w="236" w:type="dxa"/>
            <w:vMerge w:val="restart"/>
            <w:vAlign w:val="center"/>
          </w:tcPr>
          <w:p w:rsidR="00217111" w:rsidRPr="00581D00" w:rsidRDefault="00217111" w:rsidP="00567941">
            <w:pPr>
              <w:jc w:val="center"/>
              <w:rPr>
                <w:sz w:val="22"/>
                <w:szCs w:val="22"/>
              </w:rPr>
            </w:pPr>
            <w:proofErr w:type="spellStart"/>
            <w:r w:rsidRPr="00581D00">
              <w:rPr>
                <w:sz w:val="22"/>
                <w:szCs w:val="22"/>
              </w:rPr>
              <w:t>х</w:t>
            </w:r>
            <w:proofErr w:type="spellEnd"/>
          </w:p>
        </w:tc>
        <w:tc>
          <w:tcPr>
            <w:tcW w:w="803" w:type="dxa"/>
            <w:vMerge w:val="restart"/>
            <w:vAlign w:val="center"/>
          </w:tcPr>
          <w:p w:rsidR="00217111" w:rsidRPr="00581D00" w:rsidRDefault="00217111" w:rsidP="00567941">
            <w:pPr>
              <w:rPr>
                <w:sz w:val="22"/>
                <w:szCs w:val="22"/>
              </w:rPr>
            </w:pPr>
            <w:r w:rsidRPr="00581D00">
              <w:rPr>
                <w:sz w:val="22"/>
                <w:szCs w:val="22"/>
              </w:rPr>
              <w:t>100,</w:t>
            </w:r>
          </w:p>
        </w:tc>
      </w:tr>
      <w:tr w:rsidR="00217111" w:rsidRPr="00581D00" w:rsidTr="00567941">
        <w:tc>
          <w:tcPr>
            <w:tcW w:w="901" w:type="dxa"/>
            <w:vMerge/>
          </w:tcPr>
          <w:p w:rsidR="00217111" w:rsidRPr="00581D00" w:rsidRDefault="00217111" w:rsidP="00567941">
            <w:pPr>
              <w:rPr>
                <w:sz w:val="22"/>
                <w:szCs w:val="22"/>
              </w:rPr>
            </w:pPr>
          </w:p>
        </w:tc>
        <w:tc>
          <w:tcPr>
            <w:tcW w:w="1383" w:type="dxa"/>
            <w:tcBorders>
              <w:top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Fmin</w:t>
            </w:r>
            <w:proofErr w:type="spellEnd"/>
          </w:p>
        </w:tc>
        <w:tc>
          <w:tcPr>
            <w:tcW w:w="236" w:type="dxa"/>
            <w:vMerge/>
          </w:tcPr>
          <w:p w:rsidR="00217111" w:rsidRPr="00581D00" w:rsidRDefault="00217111" w:rsidP="00567941">
            <w:pPr>
              <w:rPr>
                <w:sz w:val="22"/>
                <w:szCs w:val="22"/>
              </w:rPr>
            </w:pPr>
          </w:p>
        </w:tc>
        <w:tc>
          <w:tcPr>
            <w:tcW w:w="803" w:type="dxa"/>
            <w:vMerge/>
          </w:tcPr>
          <w:p w:rsidR="00217111" w:rsidRPr="00581D00" w:rsidRDefault="00217111" w:rsidP="00567941">
            <w:pPr>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Fmax</w:t>
      </w:r>
      <w:proofErr w:type="spellEnd"/>
      <w:r w:rsidRPr="00581D00">
        <w:rPr>
          <w:sz w:val="22"/>
          <w:szCs w:val="22"/>
        </w:rPr>
        <w:t xml:space="preserve"> – максимальный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муниципального контракта;</w:t>
      </w:r>
    </w:p>
    <w:p w:rsidR="00217111" w:rsidRPr="00581D00" w:rsidRDefault="00217111" w:rsidP="00217111">
      <w:pPr>
        <w:ind w:left="540"/>
        <w:jc w:val="both"/>
        <w:rPr>
          <w:sz w:val="22"/>
          <w:szCs w:val="22"/>
        </w:rPr>
      </w:pPr>
      <w:proofErr w:type="spellStart"/>
      <w:r w:rsidRPr="00581D00">
        <w:rPr>
          <w:sz w:val="22"/>
          <w:szCs w:val="22"/>
        </w:rPr>
        <w:t>Fmin</w:t>
      </w:r>
      <w:proofErr w:type="spellEnd"/>
      <w:r w:rsidRPr="00581D00">
        <w:rPr>
          <w:sz w:val="22"/>
          <w:szCs w:val="22"/>
        </w:rPr>
        <w:t xml:space="preserve"> – минимальный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муниципального контракта;</w:t>
      </w:r>
    </w:p>
    <w:p w:rsidR="00217111" w:rsidRPr="00581D00" w:rsidRDefault="00217111" w:rsidP="00217111">
      <w:pPr>
        <w:ind w:left="540"/>
        <w:jc w:val="both"/>
        <w:rPr>
          <w:sz w:val="22"/>
          <w:szCs w:val="22"/>
        </w:rPr>
      </w:pPr>
      <w:proofErr w:type="spellStart"/>
      <w:r w:rsidRPr="00581D00">
        <w:rPr>
          <w:sz w:val="22"/>
          <w:szCs w:val="22"/>
        </w:rPr>
        <w:t>Fi</w:t>
      </w:r>
      <w:proofErr w:type="spellEnd"/>
      <w:r w:rsidRPr="00581D00">
        <w:rPr>
          <w:sz w:val="22"/>
          <w:szCs w:val="22"/>
        </w:rPr>
        <w:t xml:space="preserve"> – предложение по сроку поставки в i-ой заявке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муниципального контракта;</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«сроки (периоды) поставки товара, выполнения работ, оказания услуг», определяется по формуле: </w:t>
      </w:r>
    </w:p>
    <w:p w:rsidR="00217111" w:rsidRPr="00581D00" w:rsidRDefault="00217111" w:rsidP="00217111">
      <w:pPr>
        <w:ind w:firstLine="540"/>
        <w:jc w:val="both"/>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080"/>
        <w:gridCol w:w="900"/>
        <w:gridCol w:w="900"/>
      </w:tblGrid>
      <w:tr w:rsidR="00217111" w:rsidRPr="00581D00" w:rsidTr="00567941">
        <w:tc>
          <w:tcPr>
            <w:tcW w:w="1080" w:type="dxa"/>
            <w:vMerge w:val="restart"/>
            <w:vAlign w:val="center"/>
          </w:tcPr>
          <w:p w:rsidR="00217111" w:rsidRPr="00581D00" w:rsidRDefault="00217111" w:rsidP="00567941">
            <w:pPr>
              <w:jc w:val="right"/>
              <w:rPr>
                <w:sz w:val="22"/>
                <w:szCs w:val="22"/>
              </w:rPr>
            </w:pPr>
            <w:proofErr w:type="spellStart"/>
            <w:r w:rsidRPr="00581D00">
              <w:rPr>
                <w:sz w:val="22"/>
                <w:szCs w:val="22"/>
              </w:rPr>
              <w:t>FRfi</w:t>
            </w:r>
            <w:proofErr w:type="spellEnd"/>
            <w:r w:rsidRPr="00581D00">
              <w:rPr>
                <w:sz w:val="22"/>
                <w:szCs w:val="22"/>
              </w:rPr>
              <w:t xml:space="preserve">  =</w:t>
            </w:r>
          </w:p>
        </w:tc>
        <w:tc>
          <w:tcPr>
            <w:tcW w:w="900" w:type="dxa"/>
            <w:vMerge w:val="restart"/>
            <w:vAlign w:val="center"/>
          </w:tcPr>
          <w:p w:rsidR="00217111" w:rsidRPr="00581D00" w:rsidRDefault="00217111" w:rsidP="00567941">
            <w:pPr>
              <w:jc w:val="center"/>
              <w:rPr>
                <w:sz w:val="22"/>
                <w:szCs w:val="22"/>
              </w:rPr>
            </w:pPr>
            <w:proofErr w:type="spellStart"/>
            <w:r w:rsidRPr="00581D00">
              <w:rPr>
                <w:sz w:val="22"/>
                <w:szCs w:val="22"/>
              </w:rPr>
              <w:t>Rfi</w:t>
            </w:r>
            <w:proofErr w:type="spellEnd"/>
            <w:r w:rsidRPr="00581D00">
              <w:rPr>
                <w:sz w:val="22"/>
                <w:szCs w:val="22"/>
              </w:rPr>
              <w:t xml:space="preserve"> </w:t>
            </w:r>
            <w:proofErr w:type="spellStart"/>
            <w:r w:rsidRPr="00581D00">
              <w:rPr>
                <w:sz w:val="22"/>
                <w:szCs w:val="22"/>
              </w:rPr>
              <w:t>х</w:t>
            </w:r>
            <w:proofErr w:type="spellEnd"/>
          </w:p>
        </w:tc>
        <w:tc>
          <w:tcPr>
            <w:tcW w:w="900"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Kfi</w:t>
            </w:r>
            <w:proofErr w:type="spellEnd"/>
          </w:p>
        </w:tc>
      </w:tr>
      <w:tr w:rsidR="00217111" w:rsidRPr="00581D00" w:rsidTr="00567941">
        <w:tc>
          <w:tcPr>
            <w:tcW w:w="1080" w:type="dxa"/>
            <w:vMerge/>
          </w:tcPr>
          <w:p w:rsidR="00217111" w:rsidRPr="00581D00" w:rsidRDefault="00217111" w:rsidP="00567941">
            <w:pPr>
              <w:rPr>
                <w:sz w:val="22"/>
                <w:szCs w:val="22"/>
              </w:rPr>
            </w:pPr>
          </w:p>
        </w:tc>
        <w:tc>
          <w:tcPr>
            <w:tcW w:w="900" w:type="dxa"/>
            <w:vMerge/>
          </w:tcPr>
          <w:p w:rsidR="00217111" w:rsidRPr="00581D00" w:rsidRDefault="00217111" w:rsidP="00567941">
            <w:pPr>
              <w:rPr>
                <w:sz w:val="22"/>
                <w:szCs w:val="22"/>
              </w:rPr>
            </w:pPr>
          </w:p>
        </w:tc>
        <w:tc>
          <w:tcPr>
            <w:tcW w:w="900" w:type="dxa"/>
            <w:tcBorders>
              <w:top w:val="single" w:sz="4" w:space="0" w:color="auto"/>
            </w:tcBorders>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FRfi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Kfi</w:t>
      </w:r>
      <w:proofErr w:type="spellEnd"/>
      <w:r w:rsidRPr="00581D00">
        <w:rPr>
          <w:sz w:val="22"/>
          <w:szCs w:val="22"/>
        </w:rPr>
        <w:t xml:space="preserve"> – значимость указанного критерия.</w:t>
      </w:r>
    </w:p>
    <w:p w:rsidR="00217111" w:rsidRPr="00581D00" w:rsidRDefault="00217111" w:rsidP="00217111">
      <w:pPr>
        <w:jc w:val="both"/>
        <w:rPr>
          <w:sz w:val="22"/>
          <w:szCs w:val="22"/>
        </w:rPr>
      </w:pPr>
    </w:p>
    <w:p w:rsidR="00217111" w:rsidRPr="00581D00" w:rsidRDefault="00217111" w:rsidP="00217111">
      <w:pPr>
        <w:autoSpaceDE w:val="0"/>
        <w:autoSpaceDN w:val="0"/>
        <w:adjustRightInd w:val="0"/>
        <w:ind w:firstLine="540"/>
        <w:jc w:val="both"/>
        <w:rPr>
          <w:sz w:val="22"/>
          <w:szCs w:val="22"/>
        </w:rPr>
      </w:pPr>
      <w:r w:rsidRPr="00581D00">
        <w:rPr>
          <w:sz w:val="22"/>
          <w:szCs w:val="22"/>
        </w:rPr>
        <w:lastRenderedPageBreak/>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217111" w:rsidRPr="00581D00" w:rsidRDefault="00217111" w:rsidP="00217111">
      <w:pPr>
        <w:pStyle w:val="a4"/>
        <w:ind w:firstLine="567"/>
        <w:rPr>
          <w:sz w:val="22"/>
          <w:szCs w:val="22"/>
        </w:rPr>
      </w:pPr>
      <w:r w:rsidRPr="00581D00">
        <w:rPr>
          <w:sz w:val="22"/>
          <w:szCs w:val="22"/>
        </w:rPr>
        <w:t>Победителем конкурса признается участник конкурса, заявке на участие в конкурсе, которого присвоен первый номер.</w:t>
      </w:r>
    </w:p>
    <w:p w:rsidR="00217111" w:rsidRPr="00581D00" w:rsidRDefault="00217111" w:rsidP="00217111">
      <w:pPr>
        <w:jc w:val="both"/>
        <w:rPr>
          <w:sz w:val="22"/>
          <w:szCs w:val="22"/>
        </w:rPr>
      </w:pPr>
    </w:p>
    <w:p w:rsidR="00217111" w:rsidRPr="00581D00" w:rsidRDefault="00217111" w:rsidP="00217111">
      <w:pPr>
        <w:ind w:left="540"/>
        <w:rPr>
          <w:sz w:val="22"/>
          <w:szCs w:val="22"/>
        </w:rPr>
      </w:pPr>
    </w:p>
    <w:p w:rsidR="003B5B00" w:rsidRPr="00A75428" w:rsidRDefault="00217111" w:rsidP="003B5B00">
      <w:pPr>
        <w:pStyle w:val="13"/>
        <w:spacing w:line="270" w:lineRule="exact"/>
        <w:jc w:val="right"/>
        <w:outlineLvl w:val="0"/>
        <w:rPr>
          <w:bCs/>
          <w:color w:val="000000" w:themeColor="text1"/>
        </w:rPr>
      </w:pPr>
      <w:r w:rsidRPr="00581D00">
        <w:rPr>
          <w:sz w:val="22"/>
          <w:szCs w:val="22"/>
        </w:rPr>
        <w:br w:type="page"/>
      </w:r>
      <w:bookmarkEnd w:id="7"/>
      <w:r w:rsidR="003B5B00" w:rsidRPr="00A75428">
        <w:rPr>
          <w:bCs/>
          <w:color w:val="000000" w:themeColor="text1"/>
        </w:rPr>
        <w:lastRenderedPageBreak/>
        <w:t xml:space="preserve">Приложение №  8  к конкурсной документации </w:t>
      </w:r>
    </w:p>
    <w:p w:rsidR="003B5B00" w:rsidRDefault="003B5B00" w:rsidP="003B5B00">
      <w:pPr>
        <w:pStyle w:val="13"/>
        <w:spacing w:line="270" w:lineRule="exact"/>
        <w:jc w:val="right"/>
        <w:outlineLvl w:val="0"/>
        <w:rPr>
          <w:b/>
          <w:bCs/>
        </w:rPr>
      </w:pPr>
      <w:r>
        <w:rPr>
          <w:b/>
          <w:bCs/>
        </w:rPr>
        <w:t xml:space="preserve">ПРОЕКТ </w:t>
      </w:r>
    </w:p>
    <w:p w:rsidR="003B5B00" w:rsidRPr="00D26256" w:rsidRDefault="003B5B00" w:rsidP="003B5B00">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3B5B00" w:rsidRPr="00D26256" w:rsidRDefault="003B5B00" w:rsidP="003B5B00">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3B5B00" w:rsidRPr="00D26256" w:rsidRDefault="003B5B00" w:rsidP="003B5B00">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D26256">
        <w:rPr>
          <w:color w:val="000000" w:themeColor="text1"/>
          <w:sz w:val="28"/>
          <w:szCs w:val="28"/>
        </w:rPr>
        <w:t>ут</w:t>
      </w:r>
      <w:r w:rsidRPr="00D26256">
        <w:rPr>
          <w:rStyle w:val="defaultlabelstyle3"/>
          <w:rFonts w:ascii="Times New Roman" w:hAnsi="Times New Roman"/>
          <w:color w:val="000000" w:themeColor="text1"/>
          <w:sz w:val="28"/>
          <w:szCs w:val="28"/>
        </w:rPr>
        <w:t>вержденного решением Пермской городской Думы от 27.09.2011 № 193</w:t>
      </w:r>
      <w:r w:rsidRPr="00D26256">
        <w:rPr>
          <w:sz w:val="28"/>
          <w:szCs w:val="28"/>
        </w:rPr>
        <w:t>, с одной стороны и ________________________________________________________________________, именуемое в дальнейшем «Исполнитель», действующего на основании _______________________________________________, с другой стороны, вместе именуемые Стороны, заключили настоящий Контракт (именуемый далее – «Контракт») о нижеследующем:</w:t>
      </w:r>
      <w:proofErr w:type="gramEnd"/>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3B5B00" w:rsidRPr="00D26256" w:rsidRDefault="003B5B00" w:rsidP="003B5B00">
      <w:pPr>
        <w:pStyle w:val="a4"/>
        <w:ind w:firstLine="708"/>
        <w:rPr>
          <w:sz w:val="28"/>
          <w:szCs w:val="28"/>
        </w:rPr>
      </w:pPr>
      <w:r w:rsidRPr="00D26256">
        <w:rPr>
          <w:sz w:val="28"/>
          <w:szCs w:val="28"/>
        </w:rPr>
        <w:t>1.1. На основании приказа от ______2012 года № СЭ</w:t>
      </w:r>
      <w:proofErr w:type="gramStart"/>
      <w:r w:rsidRPr="00D26256">
        <w:rPr>
          <w:sz w:val="28"/>
          <w:szCs w:val="28"/>
        </w:rPr>
        <w:t>Д-</w:t>
      </w:r>
      <w:proofErr w:type="gramEnd"/>
      <w:r w:rsidRPr="00D26256">
        <w:rPr>
          <w:sz w:val="28"/>
          <w:szCs w:val="28"/>
        </w:rPr>
        <w:t>_____ «О проведении открытого конкурса», протокола конкурсной комиссии №</w:t>
      </w:r>
      <w:r>
        <w:rPr>
          <w:sz w:val="28"/>
          <w:szCs w:val="28"/>
        </w:rPr>
        <w:t xml:space="preserve"> ___</w:t>
      </w:r>
      <w:r w:rsidRPr="00D26256">
        <w:rPr>
          <w:sz w:val="28"/>
          <w:szCs w:val="28"/>
        </w:rPr>
        <w:t xml:space="preserve"> от ____ ____________2013г. № _____ Заказчик поручает, а Исполнитель принимает на себя обязательства выполнить работы </w:t>
      </w:r>
      <w:r w:rsidRPr="00C2477E">
        <w:rPr>
          <w:b/>
          <w:sz w:val="28"/>
          <w:szCs w:val="28"/>
        </w:rPr>
        <w:t>«Разработка колерных паспортов зданий по ул</w:t>
      </w:r>
      <w:proofErr w:type="gramStart"/>
      <w:r w:rsidRPr="00C2477E">
        <w:rPr>
          <w:b/>
          <w:sz w:val="28"/>
          <w:szCs w:val="28"/>
        </w:rPr>
        <w:t>.Л</w:t>
      </w:r>
      <w:proofErr w:type="gramEnd"/>
      <w:r w:rsidRPr="00C2477E">
        <w:rPr>
          <w:b/>
          <w:sz w:val="28"/>
          <w:szCs w:val="28"/>
        </w:rPr>
        <w:t>енина на участке от площади Гайдара до ул.Попова города Перми (32 здания)»</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«Планирование территорий и благоустройство центральных улиц города Перми», утвержденной постановлением администрации города Перми от 24.06.2010 № 348 (в редакции от 14.11.2012) </w:t>
      </w:r>
      <w:r w:rsidRPr="00D26256">
        <w:rPr>
          <w:sz w:val="28"/>
          <w:szCs w:val="28"/>
        </w:rPr>
        <w:t>.</w:t>
      </w:r>
    </w:p>
    <w:p w:rsidR="003B5B00" w:rsidRPr="00D26256" w:rsidRDefault="003B5B00" w:rsidP="003B5B00">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3B5B00" w:rsidRPr="00C2477E" w:rsidRDefault="003B5B00" w:rsidP="003B5B00">
      <w:pPr>
        <w:pStyle w:val="15"/>
        <w:ind w:firstLine="708"/>
        <w:jc w:val="both"/>
        <w:rPr>
          <w:rFonts w:ascii="Times New Roman" w:eastAsia="Batang" w:hAnsi="Times New Roman"/>
          <w:sz w:val="28"/>
          <w:szCs w:val="28"/>
        </w:rPr>
      </w:pPr>
      <w:r w:rsidRPr="00C2477E">
        <w:rPr>
          <w:sz w:val="28"/>
          <w:szCs w:val="28"/>
        </w:rPr>
        <w:t xml:space="preserve">1.3. </w:t>
      </w:r>
      <w:r w:rsidRPr="00C2477E">
        <w:rPr>
          <w:rFonts w:ascii="Times New Roman" w:hAnsi="Times New Roman"/>
          <w:sz w:val="28"/>
          <w:szCs w:val="28"/>
        </w:rPr>
        <w:t>Обеспечение исполнения Контракта представлено в форме _____(</w:t>
      </w:r>
      <w:r w:rsidRPr="00C2477E">
        <w:rPr>
          <w:rFonts w:ascii="Times New Roman" w:hAnsi="Times New Roman"/>
          <w:i/>
          <w:sz w:val="28"/>
          <w:szCs w:val="28"/>
        </w:rPr>
        <w:t>указывается форма обеспечения)</w:t>
      </w:r>
      <w:r w:rsidRPr="00C2477E">
        <w:rPr>
          <w:rFonts w:ascii="Times New Roman" w:hAnsi="Times New Roman"/>
          <w:sz w:val="28"/>
          <w:szCs w:val="28"/>
        </w:rPr>
        <w:t xml:space="preserve">  в размере</w:t>
      </w:r>
      <w:proofErr w:type="gramStart"/>
      <w:r w:rsidRPr="00C2477E">
        <w:rPr>
          <w:rFonts w:ascii="Times New Roman" w:hAnsi="Times New Roman"/>
          <w:sz w:val="28"/>
          <w:szCs w:val="28"/>
        </w:rPr>
        <w:t xml:space="preserve"> _______</w:t>
      </w:r>
      <w:r w:rsidRPr="00C2477E">
        <w:rPr>
          <w:rFonts w:ascii="Times New Roman" w:hAnsi="Times New Roman"/>
          <w:sz w:val="28"/>
          <w:szCs w:val="28"/>
          <w:u w:val="single"/>
        </w:rPr>
        <w:t xml:space="preserve">(        ) </w:t>
      </w:r>
      <w:proofErr w:type="gramEnd"/>
      <w:r w:rsidRPr="00C2477E">
        <w:rPr>
          <w:rFonts w:ascii="Times New Roman" w:hAnsi="Times New Roman"/>
          <w:sz w:val="28"/>
          <w:szCs w:val="28"/>
          <w:u w:val="single"/>
        </w:rPr>
        <w:t>рублей</w:t>
      </w:r>
      <w:r w:rsidRPr="00C2477E">
        <w:rPr>
          <w:rFonts w:ascii="Times New Roman" w:eastAsia="Batang" w:hAnsi="Times New Roman"/>
          <w:sz w:val="28"/>
          <w:szCs w:val="28"/>
        </w:rPr>
        <w:t xml:space="preserve"> (далее – обеспечение).</w:t>
      </w:r>
    </w:p>
    <w:p w:rsidR="003B5B00" w:rsidRPr="00D26256" w:rsidRDefault="003B5B00" w:rsidP="003B5B00">
      <w:pPr>
        <w:ind w:firstLine="708"/>
        <w:jc w:val="both"/>
        <w:rPr>
          <w:sz w:val="28"/>
          <w:szCs w:val="28"/>
        </w:rPr>
      </w:pPr>
      <w:r w:rsidRPr="00D26256">
        <w:rPr>
          <w:sz w:val="28"/>
          <w:szCs w:val="28"/>
        </w:rPr>
        <w:t>1.4. Исполнитель выполняет работы согласно Техническому заданию собственными силами (за счет собственных средств).</w:t>
      </w:r>
    </w:p>
    <w:p w:rsidR="003B5B00" w:rsidRPr="00D26256" w:rsidRDefault="003B5B00" w:rsidP="003B5B00">
      <w:pPr>
        <w:ind w:firstLine="708"/>
        <w:jc w:val="both"/>
        <w:rPr>
          <w:sz w:val="28"/>
          <w:szCs w:val="28"/>
        </w:rPr>
      </w:pPr>
      <w:r w:rsidRPr="00D26256">
        <w:rPr>
          <w:sz w:val="28"/>
          <w:szCs w:val="28"/>
        </w:rPr>
        <w:t>1.5.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3B5B00" w:rsidRDefault="003B5B00" w:rsidP="003B5B00">
      <w:pPr>
        <w:spacing w:line="280" w:lineRule="exact"/>
        <w:jc w:val="both"/>
        <w:rPr>
          <w:sz w:val="28"/>
          <w:szCs w:val="28"/>
        </w:rPr>
      </w:pPr>
    </w:p>
    <w:p w:rsidR="003B5B00" w:rsidRDefault="003B5B00" w:rsidP="003B5B00">
      <w:pPr>
        <w:spacing w:line="280" w:lineRule="exact"/>
        <w:jc w:val="both"/>
        <w:rPr>
          <w:sz w:val="28"/>
          <w:szCs w:val="28"/>
        </w:rPr>
      </w:pPr>
    </w:p>
    <w:p w:rsidR="003B5B00" w:rsidRPr="00D26256" w:rsidRDefault="003B5B00" w:rsidP="003B5B00">
      <w:pPr>
        <w:pStyle w:val="34"/>
        <w:spacing w:after="0"/>
        <w:jc w:val="center"/>
        <w:rPr>
          <w:b/>
          <w:sz w:val="28"/>
          <w:szCs w:val="28"/>
        </w:rPr>
      </w:pPr>
      <w:r w:rsidRPr="00D26256">
        <w:rPr>
          <w:b/>
          <w:sz w:val="28"/>
          <w:szCs w:val="28"/>
        </w:rPr>
        <w:lastRenderedPageBreak/>
        <w:t>2. Срок выполнения работ и действия Контракта</w:t>
      </w:r>
    </w:p>
    <w:p w:rsidR="003B5B00" w:rsidRPr="00D26256" w:rsidRDefault="003B5B00" w:rsidP="003B5B00">
      <w:pPr>
        <w:pStyle w:val="34"/>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3B5B00" w:rsidRPr="00D26256" w:rsidRDefault="003B5B00" w:rsidP="003B5B00">
      <w:pPr>
        <w:pStyle w:val="34"/>
        <w:spacing w:after="0"/>
        <w:ind w:firstLine="708"/>
        <w:jc w:val="both"/>
        <w:rPr>
          <w:sz w:val="28"/>
          <w:szCs w:val="28"/>
        </w:rPr>
      </w:pPr>
      <w:r w:rsidRPr="00D26256">
        <w:rPr>
          <w:sz w:val="28"/>
          <w:szCs w:val="28"/>
        </w:rPr>
        <w:t>2.2. Начало выполнения работ с момента заключения контракта.</w:t>
      </w:r>
    </w:p>
    <w:p w:rsidR="003B5B00" w:rsidRPr="00D26256" w:rsidRDefault="003B5B00" w:rsidP="003B5B00">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3B5B00" w:rsidRPr="00D26256" w:rsidRDefault="003B5B00" w:rsidP="003B5B00">
      <w:pPr>
        <w:jc w:val="both"/>
        <w:rPr>
          <w:sz w:val="28"/>
          <w:szCs w:val="28"/>
        </w:rPr>
      </w:pPr>
    </w:p>
    <w:p w:rsidR="003B5B00" w:rsidRPr="00D26256" w:rsidRDefault="003B5B00" w:rsidP="003B5B00">
      <w:pPr>
        <w:spacing w:line="270" w:lineRule="exact"/>
        <w:ind w:firstLine="708"/>
        <w:jc w:val="center"/>
        <w:rPr>
          <w:b/>
          <w:sz w:val="28"/>
          <w:szCs w:val="28"/>
        </w:rPr>
      </w:pPr>
      <w:r w:rsidRPr="00D26256">
        <w:rPr>
          <w:b/>
          <w:sz w:val="28"/>
          <w:szCs w:val="28"/>
        </w:rPr>
        <w:t xml:space="preserve">3. Стоимость </w:t>
      </w:r>
      <w:r>
        <w:rPr>
          <w:b/>
          <w:sz w:val="28"/>
          <w:szCs w:val="28"/>
        </w:rPr>
        <w:t>работ</w:t>
      </w:r>
    </w:p>
    <w:p w:rsidR="003B5B00" w:rsidRPr="00D26256" w:rsidRDefault="003B5B00" w:rsidP="003B5B00">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3B5B00" w:rsidRPr="00D26256" w:rsidRDefault="003B5B00" w:rsidP="003B5B00">
      <w:pPr>
        <w:pStyle w:val="a4"/>
        <w:ind w:firstLine="708"/>
        <w:rPr>
          <w:sz w:val="28"/>
          <w:szCs w:val="28"/>
        </w:rPr>
      </w:pPr>
      <w:r w:rsidRPr="00D26256">
        <w:rPr>
          <w:sz w:val="28"/>
          <w:szCs w:val="28"/>
        </w:rPr>
        <w:t>Источник финансирования заказа – бюджет города Перми</w:t>
      </w:r>
      <w:r>
        <w:rPr>
          <w:sz w:val="28"/>
          <w:szCs w:val="28"/>
        </w:rPr>
        <w:t>, ДЦП «Планирование территорий и благоустройство центральных улиц города Перми», утвержденной постановлением администрации города Перми от 24.06.2010 № 348 (в редакции от 14.11.2012),  таблица «Финансирование долгосрочной целевой программы» п. 1.2.1 «Разработка колерных паспортов зданий, расположенных на центральных улицах города Перми (сумма 900 000 руб. (13,7171% от 6561,130 тыс</w:t>
      </w:r>
      <w:proofErr w:type="gramStart"/>
      <w:r>
        <w:rPr>
          <w:sz w:val="28"/>
          <w:szCs w:val="28"/>
        </w:rPr>
        <w:t>.р</w:t>
      </w:r>
      <w:proofErr w:type="gramEnd"/>
      <w:r>
        <w:rPr>
          <w:sz w:val="28"/>
          <w:szCs w:val="28"/>
        </w:rPr>
        <w:t xml:space="preserve">уб.)), п.1.2.2. </w:t>
      </w:r>
      <w:proofErr w:type="gramStart"/>
      <w:r>
        <w:rPr>
          <w:sz w:val="28"/>
          <w:szCs w:val="28"/>
        </w:rPr>
        <w:t>«Разработка колерных паспортов объектов культурного наследия, расположенных на центральных улицах города Перми» (сумма 206 980 руб. (3,0302% от 6830,370 тыс. руб.).</w:t>
      </w:r>
      <w:proofErr w:type="gramEnd"/>
    </w:p>
    <w:p w:rsidR="003B5B00" w:rsidRPr="00D26256" w:rsidRDefault="003B5B00" w:rsidP="003B5B00">
      <w:pPr>
        <w:jc w:val="both"/>
        <w:rPr>
          <w:sz w:val="28"/>
          <w:szCs w:val="28"/>
        </w:rPr>
      </w:pPr>
      <w:r w:rsidRPr="00D26256">
        <w:rPr>
          <w:sz w:val="28"/>
          <w:szCs w:val="28"/>
        </w:rPr>
        <w:t xml:space="preserve"> </w:t>
      </w:r>
      <w:r w:rsidRPr="00D26256">
        <w:rPr>
          <w:sz w:val="28"/>
          <w:szCs w:val="28"/>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3B5B00" w:rsidRPr="00384048" w:rsidRDefault="003B5B00" w:rsidP="003B5B00">
      <w:pPr>
        <w:pStyle w:val="a4"/>
        <w:ind w:firstLine="708"/>
        <w:rPr>
          <w:sz w:val="28"/>
          <w:szCs w:val="28"/>
        </w:rPr>
      </w:pPr>
      <w:r w:rsidRPr="00D26256">
        <w:rPr>
          <w:noProof/>
          <w:sz w:val="28"/>
          <w:szCs w:val="28"/>
        </w:rPr>
        <w:t>3.3.</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3B5B00" w:rsidRPr="00D26256" w:rsidRDefault="003B5B00" w:rsidP="003B5B00">
      <w:pPr>
        <w:ind w:firstLine="708"/>
        <w:jc w:val="both"/>
        <w:rPr>
          <w:sz w:val="28"/>
          <w:szCs w:val="28"/>
        </w:rPr>
      </w:pPr>
    </w:p>
    <w:p w:rsidR="003B5B00" w:rsidRPr="00D26256" w:rsidRDefault="003B5B00" w:rsidP="003B5B00">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3B5B00" w:rsidRPr="00D26256" w:rsidRDefault="003B5B00" w:rsidP="003B5B00">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3B5B00" w:rsidRPr="00D26256" w:rsidRDefault="003B5B00" w:rsidP="003B5B00">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3B5B00" w:rsidRPr="00D26256" w:rsidRDefault="003B5B00" w:rsidP="003B5B00">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8" w:name="OLE_LINK2"/>
      <w:bookmarkStart w:id="9" w:name="OLE_LINK1"/>
      <w:r w:rsidRPr="00D26256">
        <w:rPr>
          <w:sz w:val="28"/>
          <w:szCs w:val="28"/>
        </w:rPr>
        <w:t>Техническому заданию (Приложение № 1)</w:t>
      </w:r>
      <w:bookmarkEnd w:id="8"/>
      <w:bookmarkEnd w:id="9"/>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3B5B00" w:rsidRDefault="003B5B00" w:rsidP="003B5B00">
      <w:pPr>
        <w:jc w:val="both"/>
        <w:rPr>
          <w:sz w:val="28"/>
          <w:szCs w:val="28"/>
        </w:rPr>
      </w:pPr>
      <w:r w:rsidRPr="00D26256">
        <w:rPr>
          <w:sz w:val="28"/>
          <w:szCs w:val="28"/>
        </w:rPr>
        <w:lastRenderedPageBreak/>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3B5B00" w:rsidRPr="00D26256" w:rsidRDefault="003B5B00" w:rsidP="003B5B00">
      <w:pPr>
        <w:ind w:firstLine="708"/>
        <w:jc w:val="both"/>
        <w:rPr>
          <w:sz w:val="28"/>
          <w:szCs w:val="28"/>
        </w:rPr>
      </w:pPr>
      <w:r w:rsidRPr="00D26256">
        <w:rPr>
          <w:sz w:val="28"/>
          <w:szCs w:val="28"/>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3B5B00" w:rsidRDefault="003B5B00" w:rsidP="003B5B00">
      <w:pPr>
        <w:widowControl w:val="0"/>
        <w:ind w:firstLine="720"/>
        <w:jc w:val="both"/>
        <w:rPr>
          <w:sz w:val="28"/>
          <w:szCs w:val="28"/>
        </w:rPr>
      </w:pPr>
      <w:r w:rsidRPr="00D26256">
        <w:rPr>
          <w:sz w:val="28"/>
          <w:szCs w:val="28"/>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3B5B00" w:rsidRPr="00384048" w:rsidRDefault="003B5B00" w:rsidP="003B5B00">
      <w:pPr>
        <w:pStyle w:val="a4"/>
        <w:ind w:firstLine="708"/>
        <w:jc w:val="left"/>
        <w:rPr>
          <w:sz w:val="28"/>
          <w:szCs w:val="28"/>
        </w:rPr>
      </w:pPr>
      <w:r w:rsidRPr="00384048">
        <w:rPr>
          <w:sz w:val="28"/>
          <w:szCs w:val="28"/>
        </w:rPr>
        <w:t>Акт приемки - передачи выполненных работ должен содержать:</w:t>
      </w:r>
    </w:p>
    <w:p w:rsidR="003B5B00" w:rsidRPr="00384048" w:rsidRDefault="003B5B00" w:rsidP="003B5B00">
      <w:pPr>
        <w:pStyle w:val="a4"/>
        <w:ind w:firstLine="708"/>
        <w:jc w:val="left"/>
        <w:rPr>
          <w:sz w:val="28"/>
          <w:szCs w:val="28"/>
        </w:rPr>
      </w:pPr>
      <w:r w:rsidRPr="00384048">
        <w:rPr>
          <w:sz w:val="28"/>
          <w:szCs w:val="28"/>
        </w:rPr>
        <w:t>- номер и  дату акта, подписи и  печати сторон;</w:t>
      </w:r>
    </w:p>
    <w:p w:rsidR="003B5B00" w:rsidRPr="00384048" w:rsidRDefault="003B5B00" w:rsidP="003B5B00">
      <w:pPr>
        <w:pStyle w:val="a4"/>
        <w:ind w:firstLine="708"/>
        <w:jc w:val="left"/>
        <w:rPr>
          <w:sz w:val="28"/>
          <w:szCs w:val="28"/>
        </w:rPr>
      </w:pPr>
      <w:r w:rsidRPr="00384048">
        <w:rPr>
          <w:sz w:val="28"/>
          <w:szCs w:val="28"/>
        </w:rPr>
        <w:t>- сведения о контракте (номер, дата, наименование),</w:t>
      </w:r>
    </w:p>
    <w:p w:rsidR="003B5B00" w:rsidRPr="00384048" w:rsidRDefault="003B5B00" w:rsidP="003B5B00">
      <w:pPr>
        <w:pStyle w:val="a4"/>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3B5B00" w:rsidRPr="00384048" w:rsidRDefault="003B5B00" w:rsidP="003B5B00">
      <w:pPr>
        <w:pStyle w:val="a4"/>
        <w:ind w:firstLine="708"/>
        <w:jc w:val="left"/>
        <w:rPr>
          <w:sz w:val="28"/>
          <w:szCs w:val="28"/>
        </w:rPr>
      </w:pPr>
      <w:r w:rsidRPr="00384048">
        <w:rPr>
          <w:sz w:val="28"/>
          <w:szCs w:val="28"/>
        </w:rPr>
        <w:t>- размер неустойки (штрафа, пени), подлежащий взысканию.</w:t>
      </w:r>
    </w:p>
    <w:p w:rsidR="003B5B00" w:rsidRPr="00384048" w:rsidRDefault="003B5B00" w:rsidP="003B5B00">
      <w:pPr>
        <w:pStyle w:val="a4"/>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3B5B00" w:rsidRPr="00D26256" w:rsidRDefault="003B5B00" w:rsidP="003B5B00">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3B5B00" w:rsidRPr="00D26256" w:rsidRDefault="003B5B00" w:rsidP="003B5B00">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3B5B00" w:rsidRPr="00D26256" w:rsidRDefault="003B5B00" w:rsidP="003B5B00">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3B5B00" w:rsidRPr="00C760C7" w:rsidRDefault="003B5B00" w:rsidP="003B5B00">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3B5B00" w:rsidRPr="005149D7" w:rsidRDefault="003B5B00" w:rsidP="003B5B00">
      <w:pPr>
        <w:shd w:val="clear" w:color="auto" w:fill="FFFFFF"/>
        <w:ind w:left="29" w:right="22" w:firstLine="679"/>
        <w:jc w:val="both"/>
        <w:rPr>
          <w:b/>
          <w:color w:val="000000"/>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Pr="00D26256" w:rsidRDefault="003B5B00" w:rsidP="003B5B00">
      <w:pPr>
        <w:jc w:val="center"/>
        <w:rPr>
          <w:b/>
          <w:sz w:val="28"/>
          <w:szCs w:val="28"/>
        </w:rPr>
      </w:pPr>
      <w:r w:rsidRPr="00D26256">
        <w:rPr>
          <w:b/>
          <w:sz w:val="28"/>
          <w:szCs w:val="28"/>
        </w:rPr>
        <w:lastRenderedPageBreak/>
        <w:t>5. Порядок расчетов по Контракту</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3B5B00" w:rsidRDefault="003B5B00" w:rsidP="003B5B00">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передачи счета-фактуры и акта  приема-передачи выполненных работ в отдел бухгалтерского учета департамента.</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3B5B00" w:rsidRPr="00C760C7" w:rsidRDefault="003B5B00" w:rsidP="003B5B00">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3B5B00" w:rsidRPr="00C760C7" w:rsidRDefault="003B5B00" w:rsidP="003B5B00">
      <w:pPr>
        <w:pStyle w:val="Preformat"/>
        <w:ind w:firstLine="708"/>
        <w:jc w:val="both"/>
        <w:rPr>
          <w:rFonts w:ascii="Times New Roman" w:hAnsi="Times New Roman" w:cs="Times New Roman"/>
          <w:sz w:val="28"/>
          <w:szCs w:val="28"/>
        </w:rPr>
      </w:pPr>
      <w:r>
        <w:rPr>
          <w:rFonts w:ascii="Times New Roman" w:hAnsi="Times New Roman" w:cs="Times New Roman"/>
          <w:sz w:val="28"/>
          <w:szCs w:val="28"/>
        </w:rPr>
        <w:t>5.4.</w:t>
      </w:r>
      <w:r w:rsidRPr="00C760C7">
        <w:rPr>
          <w:rFonts w:ascii="Times New Roman" w:hAnsi="Times New Roman" w:cs="Times New Roman"/>
          <w:sz w:val="28"/>
          <w:szCs w:val="28"/>
        </w:rPr>
        <w:t>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r w:rsidRPr="004F35C7">
        <w:rPr>
          <w:rFonts w:ascii="Times New Roman" w:hAnsi="Times New Roman" w:cs="Times New Roman"/>
          <w:sz w:val="28"/>
          <w:szCs w:val="28"/>
        </w:rPr>
        <w:t xml:space="preserve"> </w:t>
      </w:r>
      <w:r w:rsidRPr="00D26256">
        <w:rPr>
          <w:rFonts w:ascii="Times New Roman" w:hAnsi="Times New Roman" w:cs="Times New Roman"/>
          <w:sz w:val="28"/>
          <w:szCs w:val="28"/>
        </w:rPr>
        <w:t>по письменному запросу</w:t>
      </w:r>
      <w:r w:rsidRPr="00C760C7">
        <w:rPr>
          <w:rFonts w:ascii="Times New Roman" w:hAnsi="Times New Roman" w:cs="Times New Roman"/>
          <w:sz w:val="28"/>
          <w:szCs w:val="28"/>
        </w:rPr>
        <w:t>.</w:t>
      </w:r>
    </w:p>
    <w:p w:rsidR="003B5B00" w:rsidRPr="00D26256" w:rsidRDefault="003B5B00" w:rsidP="003B5B00">
      <w:pPr>
        <w:spacing w:line="270" w:lineRule="exact"/>
        <w:jc w:val="both"/>
        <w:rPr>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3B5B00" w:rsidRPr="00D26256" w:rsidRDefault="003B5B00" w:rsidP="003B5B00">
      <w:pPr>
        <w:ind w:firstLine="708"/>
        <w:jc w:val="both"/>
        <w:rPr>
          <w:sz w:val="28"/>
          <w:szCs w:val="28"/>
        </w:rPr>
      </w:pPr>
      <w:r w:rsidRPr="00D26256">
        <w:rPr>
          <w:sz w:val="28"/>
          <w:szCs w:val="28"/>
        </w:rPr>
        <w:t>6.1. Исполнитель обязан:</w:t>
      </w:r>
    </w:p>
    <w:p w:rsidR="003B5B00" w:rsidRPr="00D26256" w:rsidRDefault="003B5B00" w:rsidP="003B5B00">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3B5B00" w:rsidRPr="00D26256" w:rsidRDefault="003B5B00" w:rsidP="003B5B00">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3B5B00" w:rsidRPr="00D26256" w:rsidRDefault="003B5B00" w:rsidP="003B5B00">
      <w:pPr>
        <w:pStyle w:val="a4"/>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3B5B00" w:rsidRPr="00D26256" w:rsidRDefault="003B5B00" w:rsidP="003B5B00">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3B5B00" w:rsidRPr="00D26256" w:rsidRDefault="003B5B00" w:rsidP="003B5B00">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3B5B00" w:rsidRPr="00D26256" w:rsidRDefault="003B5B00" w:rsidP="003B5B00">
      <w:pPr>
        <w:ind w:firstLine="708"/>
        <w:jc w:val="both"/>
        <w:rPr>
          <w:sz w:val="28"/>
          <w:szCs w:val="28"/>
        </w:rPr>
      </w:pPr>
      <w:r w:rsidRPr="00D26256">
        <w:rPr>
          <w:sz w:val="28"/>
          <w:szCs w:val="28"/>
        </w:rPr>
        <w:t>6.1.6. Выполнять иные действия, связанные с исполнением Контракта.</w:t>
      </w:r>
    </w:p>
    <w:p w:rsidR="003B5B00" w:rsidRPr="00D26256" w:rsidRDefault="003B5B00" w:rsidP="003B5B00">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p>
    <w:p w:rsidR="003B5B00" w:rsidRPr="00D26256" w:rsidRDefault="003B5B00" w:rsidP="003B5B00">
      <w:pPr>
        <w:ind w:firstLine="708"/>
        <w:jc w:val="both"/>
        <w:rPr>
          <w:sz w:val="28"/>
          <w:szCs w:val="28"/>
        </w:rPr>
      </w:pPr>
      <w:r w:rsidRPr="00D26256">
        <w:rPr>
          <w:sz w:val="28"/>
          <w:szCs w:val="28"/>
        </w:rPr>
        <w:t>6.1.8.</w:t>
      </w:r>
      <w:r w:rsidRPr="00D26256">
        <w:rPr>
          <w:sz w:val="28"/>
          <w:szCs w:val="28"/>
        </w:rPr>
        <w:tab/>
        <w:t xml:space="preserve">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6.3.7. настоящего Контракта. </w:t>
      </w:r>
    </w:p>
    <w:p w:rsidR="003B5B00" w:rsidRPr="00D26256" w:rsidRDefault="003B5B00" w:rsidP="003B5B00">
      <w:pPr>
        <w:jc w:val="both"/>
        <w:rPr>
          <w:sz w:val="28"/>
          <w:szCs w:val="28"/>
        </w:rPr>
      </w:pPr>
      <w:r w:rsidRPr="00D26256">
        <w:rPr>
          <w:sz w:val="28"/>
          <w:szCs w:val="28"/>
        </w:rPr>
        <w:t xml:space="preserve">            6.2. Исполнитель вправе:</w:t>
      </w:r>
    </w:p>
    <w:p w:rsidR="003B5B00" w:rsidRPr="00D26256" w:rsidRDefault="003B5B00" w:rsidP="003B5B00">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3B5B00" w:rsidRPr="00D26256" w:rsidRDefault="003B5B00" w:rsidP="003B5B00">
      <w:pPr>
        <w:ind w:firstLine="708"/>
        <w:jc w:val="both"/>
        <w:rPr>
          <w:sz w:val="28"/>
          <w:szCs w:val="28"/>
        </w:rPr>
      </w:pPr>
      <w:r w:rsidRPr="00D26256">
        <w:rPr>
          <w:sz w:val="28"/>
          <w:szCs w:val="28"/>
        </w:rPr>
        <w:lastRenderedPageBreak/>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3B5B00" w:rsidRPr="00D26256" w:rsidRDefault="003B5B00" w:rsidP="003B5B00">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B5B00" w:rsidRPr="00D26256" w:rsidRDefault="003B5B00" w:rsidP="003B5B00">
      <w:pPr>
        <w:ind w:firstLine="708"/>
        <w:jc w:val="both"/>
        <w:rPr>
          <w:sz w:val="28"/>
          <w:szCs w:val="28"/>
        </w:rPr>
      </w:pPr>
      <w:r w:rsidRPr="00D26256">
        <w:rPr>
          <w:sz w:val="28"/>
          <w:szCs w:val="28"/>
        </w:rPr>
        <w:t>6.2.4. Выполнить ранее срока, установленного в «Календарном плане» работы (этап работ) и сдать Заказчику.</w:t>
      </w:r>
    </w:p>
    <w:p w:rsidR="003B5B00" w:rsidRPr="00D26256" w:rsidRDefault="003B5B00" w:rsidP="003B5B00">
      <w:pPr>
        <w:jc w:val="both"/>
        <w:rPr>
          <w:sz w:val="28"/>
          <w:szCs w:val="28"/>
        </w:rPr>
      </w:pPr>
      <w:r w:rsidRPr="00D26256">
        <w:rPr>
          <w:sz w:val="28"/>
          <w:szCs w:val="28"/>
        </w:rPr>
        <w:tab/>
        <w:t>6.3. Заказчик обязан:</w:t>
      </w:r>
    </w:p>
    <w:p w:rsidR="003B5B00" w:rsidRPr="00D26256" w:rsidRDefault="003B5B00" w:rsidP="003B5B00">
      <w:pPr>
        <w:ind w:firstLine="708"/>
        <w:jc w:val="both"/>
        <w:rPr>
          <w:sz w:val="28"/>
          <w:szCs w:val="28"/>
        </w:rPr>
      </w:pPr>
      <w:r w:rsidRPr="00D26256">
        <w:rPr>
          <w:sz w:val="28"/>
          <w:szCs w:val="28"/>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3B5B00" w:rsidRPr="00D26256" w:rsidRDefault="003B5B00" w:rsidP="003B5B00">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3B5B00" w:rsidRPr="00D26256" w:rsidRDefault="003B5B00" w:rsidP="003B5B00">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3B5B00" w:rsidRPr="00D26256" w:rsidRDefault="003B5B00" w:rsidP="003B5B00">
      <w:pPr>
        <w:ind w:firstLine="708"/>
        <w:jc w:val="both"/>
        <w:rPr>
          <w:sz w:val="28"/>
          <w:szCs w:val="28"/>
        </w:rPr>
      </w:pPr>
      <w:r w:rsidRPr="00D26256">
        <w:rPr>
          <w:sz w:val="28"/>
          <w:szCs w:val="28"/>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3B5B00" w:rsidRPr="00D26256" w:rsidRDefault="003B5B00" w:rsidP="003B5B00">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3B5B00" w:rsidRPr="00D26256" w:rsidRDefault="003B5B00" w:rsidP="003B5B00">
      <w:pPr>
        <w:spacing w:line="270" w:lineRule="exact"/>
        <w:jc w:val="both"/>
        <w:rPr>
          <w:bCs/>
          <w:sz w:val="28"/>
          <w:szCs w:val="28"/>
        </w:rPr>
      </w:pPr>
    </w:p>
    <w:p w:rsidR="003B5B00" w:rsidRDefault="003B5B00" w:rsidP="003B5B00">
      <w:pPr>
        <w:pStyle w:val="Preformat"/>
        <w:jc w:val="center"/>
        <w:rPr>
          <w:rFonts w:ascii="Times New Roman" w:hAnsi="Times New Roman"/>
          <w:b/>
          <w:sz w:val="28"/>
          <w:szCs w:val="28"/>
        </w:rPr>
      </w:pPr>
    </w:p>
    <w:p w:rsidR="003B5B00" w:rsidRDefault="003B5B00" w:rsidP="003B5B00">
      <w:pPr>
        <w:pStyle w:val="Preformat"/>
        <w:jc w:val="center"/>
        <w:rPr>
          <w:rFonts w:ascii="Times New Roman" w:hAnsi="Times New Roman"/>
          <w:b/>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7. Ответственность. Риски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lastRenderedPageBreak/>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B5B00" w:rsidRPr="00010E77"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9. Условия расторжения Контракта</w:t>
      </w:r>
    </w:p>
    <w:p w:rsidR="003B5B00" w:rsidRPr="00D26256" w:rsidRDefault="003B5B00" w:rsidP="003B5B00">
      <w:pPr>
        <w:widowControl w:val="0"/>
        <w:ind w:firstLine="708"/>
        <w:jc w:val="both"/>
        <w:rPr>
          <w:sz w:val="28"/>
          <w:szCs w:val="28"/>
        </w:rPr>
      </w:pPr>
      <w:r w:rsidRPr="00D26256">
        <w:rPr>
          <w:sz w:val="28"/>
          <w:szCs w:val="28"/>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B5B00" w:rsidRPr="00D26256" w:rsidRDefault="003B5B00" w:rsidP="003B5B00">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3B5B00" w:rsidRPr="00D26256" w:rsidRDefault="003B5B00" w:rsidP="003B5B00">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3B5B00" w:rsidRPr="00D26256" w:rsidRDefault="003B5B00" w:rsidP="003B5B00">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3B5B00" w:rsidRPr="00D26256" w:rsidRDefault="003B5B00" w:rsidP="003B5B00">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установленным разделом 4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12. Заключительные положения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3B5B00" w:rsidRPr="00D26256" w:rsidRDefault="003B5B00" w:rsidP="003B5B00">
      <w:pPr>
        <w:pStyle w:val="ConsNormal"/>
        <w:ind w:firstLine="708"/>
        <w:jc w:val="both"/>
        <w:rPr>
          <w:rFonts w:ascii="Times New Roman" w:hAnsi="Times New Roman"/>
          <w:sz w:val="28"/>
          <w:szCs w:val="28"/>
        </w:rPr>
      </w:pPr>
      <w:r w:rsidRPr="00D26256">
        <w:rPr>
          <w:rFonts w:ascii="Times New Roman" w:hAnsi="Times New Roman"/>
          <w:sz w:val="28"/>
          <w:szCs w:val="28"/>
        </w:rPr>
        <w:t xml:space="preserve">12.5.Для решения текущих вопросов по контракту назначается ответственное лицо: </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 5 – Схема;</w:t>
      </w:r>
    </w:p>
    <w:p w:rsidR="00DA54D4" w:rsidRPr="00D26256" w:rsidRDefault="00DA54D4" w:rsidP="003B5B00">
      <w:pPr>
        <w:pStyle w:val="Preformat"/>
        <w:jc w:val="both"/>
        <w:rPr>
          <w:rFonts w:ascii="Times New Roman" w:hAnsi="Times New Roman"/>
          <w:sz w:val="28"/>
          <w:szCs w:val="28"/>
        </w:rPr>
      </w:pPr>
      <w:r>
        <w:rPr>
          <w:rFonts w:ascii="Times New Roman" w:hAnsi="Times New Roman"/>
          <w:sz w:val="28"/>
          <w:szCs w:val="28"/>
        </w:rPr>
        <w:t xml:space="preserve">                    Приложение № 6 </w:t>
      </w:r>
      <w:r w:rsidR="00723ACE">
        <w:rPr>
          <w:rFonts w:ascii="Times New Roman" w:hAnsi="Times New Roman"/>
          <w:sz w:val="28"/>
          <w:szCs w:val="28"/>
        </w:rPr>
        <w:t>–Кадастровые, технические паспорта зданий, технические паспорта улицы Ленина.</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3B5B00" w:rsidRPr="00D26256" w:rsidTr="00723ACE">
        <w:trPr>
          <w:trHeight w:val="1276"/>
        </w:trPr>
        <w:tc>
          <w:tcPr>
            <w:tcW w:w="4395" w:type="dxa"/>
          </w:tcPr>
          <w:p w:rsidR="003B5B00" w:rsidRPr="00D26256" w:rsidRDefault="003B5B00" w:rsidP="00567941">
            <w:pPr>
              <w:widowControl w:val="0"/>
              <w:jc w:val="both"/>
              <w:rPr>
                <w:sz w:val="28"/>
                <w:szCs w:val="28"/>
              </w:rPr>
            </w:pPr>
            <w:r w:rsidRPr="00D26256">
              <w:rPr>
                <w:b/>
                <w:sz w:val="28"/>
                <w:szCs w:val="28"/>
              </w:rPr>
              <w:t>Заказчик:</w:t>
            </w:r>
          </w:p>
        </w:tc>
        <w:tc>
          <w:tcPr>
            <w:tcW w:w="4819" w:type="dxa"/>
          </w:tcPr>
          <w:p w:rsidR="003B5B00" w:rsidRPr="00D26256" w:rsidRDefault="003B5B00" w:rsidP="00567941">
            <w:pPr>
              <w:widowControl w:val="0"/>
              <w:jc w:val="both"/>
              <w:rPr>
                <w:sz w:val="28"/>
                <w:szCs w:val="28"/>
              </w:rPr>
            </w:pPr>
            <w:r w:rsidRPr="00D26256">
              <w:rPr>
                <w:sz w:val="28"/>
                <w:szCs w:val="28"/>
              </w:rPr>
              <w:t xml:space="preserve"> </w:t>
            </w:r>
            <w:r w:rsidRPr="00D26256">
              <w:rPr>
                <w:b/>
                <w:sz w:val="28"/>
                <w:szCs w:val="28"/>
              </w:rPr>
              <w:t xml:space="preserve">Исполнитель: </w:t>
            </w: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r w:rsidRPr="00D26256">
              <w:rPr>
                <w:sz w:val="28"/>
                <w:szCs w:val="28"/>
              </w:rPr>
              <w:t xml:space="preserve">                                                                          </w:t>
            </w:r>
          </w:p>
        </w:tc>
      </w:tr>
    </w:tbl>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Default="003B5B00" w:rsidP="003B5B00">
      <w:pPr>
        <w:jc w:val="right"/>
        <w:rPr>
          <w:sz w:val="28"/>
          <w:szCs w:val="28"/>
        </w:rPr>
      </w:pPr>
      <w:r>
        <w:rPr>
          <w:sz w:val="28"/>
          <w:szCs w:val="28"/>
        </w:rPr>
        <w:lastRenderedPageBreak/>
        <w:t>Приложение № 1 к контракту</w:t>
      </w:r>
    </w:p>
    <w:p w:rsidR="003B5B00" w:rsidRDefault="003B5B00" w:rsidP="003B5B00">
      <w:pPr>
        <w:jc w:val="right"/>
        <w:rPr>
          <w:sz w:val="28"/>
          <w:szCs w:val="28"/>
        </w:rPr>
      </w:pPr>
      <w:r>
        <w:rPr>
          <w:sz w:val="28"/>
          <w:szCs w:val="28"/>
        </w:rPr>
        <w:t>№__________ от ______2013г.</w:t>
      </w:r>
    </w:p>
    <w:p w:rsidR="003B5B00" w:rsidRDefault="003B5B00" w:rsidP="003B5B00">
      <w:pPr>
        <w:jc w:val="right"/>
        <w:rPr>
          <w:sz w:val="28"/>
          <w:szCs w:val="28"/>
        </w:rPr>
      </w:pPr>
    </w:p>
    <w:p w:rsidR="003B5B00" w:rsidRPr="00010E77" w:rsidRDefault="003B5B00" w:rsidP="003B5B00">
      <w:pPr>
        <w:ind w:left="6372"/>
        <w:jc w:val="right"/>
        <w:rPr>
          <w:b/>
          <w:sz w:val="28"/>
          <w:szCs w:val="28"/>
        </w:rPr>
      </w:pPr>
      <w:r w:rsidRPr="00010E77">
        <w:rPr>
          <w:b/>
          <w:sz w:val="28"/>
          <w:szCs w:val="28"/>
        </w:rPr>
        <w:t>УТВЕРЖД</w:t>
      </w:r>
      <w:r>
        <w:rPr>
          <w:b/>
          <w:sz w:val="28"/>
          <w:szCs w:val="28"/>
        </w:rPr>
        <w:t>АЮ</w:t>
      </w:r>
      <w:r w:rsidRPr="00010E77">
        <w:rPr>
          <w:b/>
          <w:sz w:val="28"/>
          <w:szCs w:val="28"/>
        </w:rPr>
        <w:t>:</w:t>
      </w:r>
    </w:p>
    <w:p w:rsidR="003B5B00" w:rsidRPr="00010E77" w:rsidRDefault="003B5B00" w:rsidP="003B5B00">
      <w:pPr>
        <w:ind w:left="5664"/>
        <w:jc w:val="right"/>
        <w:rPr>
          <w:sz w:val="28"/>
          <w:szCs w:val="28"/>
        </w:rPr>
      </w:pPr>
      <w:r w:rsidRPr="00010E77">
        <w:rPr>
          <w:sz w:val="28"/>
          <w:szCs w:val="28"/>
        </w:rPr>
        <w:t>Начальник департамента</w:t>
      </w:r>
    </w:p>
    <w:p w:rsidR="003B5B00" w:rsidRPr="00010E77" w:rsidRDefault="003B5B00" w:rsidP="003B5B00">
      <w:pPr>
        <w:jc w:val="right"/>
        <w:rPr>
          <w:sz w:val="28"/>
          <w:szCs w:val="28"/>
        </w:rPr>
      </w:pPr>
      <w:r w:rsidRPr="00010E77">
        <w:rPr>
          <w:sz w:val="28"/>
          <w:szCs w:val="28"/>
        </w:rPr>
        <w:t xml:space="preserve">градостроительства и архитектуры </w:t>
      </w:r>
    </w:p>
    <w:p w:rsidR="003B5B00" w:rsidRPr="00010E77" w:rsidRDefault="003B5B00" w:rsidP="003B5B00">
      <w:pPr>
        <w:jc w:val="right"/>
        <w:rPr>
          <w:sz w:val="28"/>
          <w:szCs w:val="28"/>
        </w:rPr>
      </w:pPr>
      <w:r w:rsidRPr="00010E77">
        <w:rPr>
          <w:sz w:val="28"/>
          <w:szCs w:val="28"/>
        </w:rPr>
        <w:t>администрации города Перми</w:t>
      </w:r>
    </w:p>
    <w:p w:rsidR="003B5B00" w:rsidRPr="00010E77" w:rsidRDefault="003B5B00" w:rsidP="003B5B00">
      <w:pPr>
        <w:jc w:val="right"/>
        <w:rPr>
          <w:sz w:val="28"/>
          <w:szCs w:val="28"/>
        </w:rPr>
      </w:pPr>
      <w:r w:rsidRPr="00010E77">
        <w:rPr>
          <w:sz w:val="28"/>
          <w:szCs w:val="28"/>
        </w:rPr>
        <w:t xml:space="preserve"> ______________ О.В.Горюнов </w:t>
      </w:r>
    </w:p>
    <w:p w:rsidR="003B5B00" w:rsidRPr="00010E77" w:rsidRDefault="003B5B00" w:rsidP="003B5B00">
      <w:pPr>
        <w:jc w:val="right"/>
        <w:rPr>
          <w:sz w:val="28"/>
          <w:szCs w:val="28"/>
        </w:rPr>
      </w:pPr>
      <w:r>
        <w:rPr>
          <w:sz w:val="28"/>
          <w:szCs w:val="28"/>
        </w:rPr>
        <w:t>«_____»______________20__</w:t>
      </w:r>
      <w:r w:rsidRPr="00010E77">
        <w:rPr>
          <w:sz w:val="28"/>
          <w:szCs w:val="28"/>
        </w:rPr>
        <w:t xml:space="preserve"> г.</w:t>
      </w:r>
    </w:p>
    <w:p w:rsidR="003B5B00" w:rsidRPr="00010E77" w:rsidRDefault="003B5B00" w:rsidP="003B5B00">
      <w:pPr>
        <w:rPr>
          <w:sz w:val="28"/>
          <w:szCs w:val="28"/>
        </w:rPr>
      </w:pPr>
    </w:p>
    <w:p w:rsidR="003B5B00" w:rsidRPr="00010E77" w:rsidRDefault="003B5B00" w:rsidP="003B5B00">
      <w:pPr>
        <w:pStyle w:val="ConsNormal"/>
        <w:ind w:firstLine="0"/>
        <w:rPr>
          <w:rFonts w:ascii="Times New Roman" w:hAnsi="Times New Roman"/>
          <w:bCs/>
          <w:sz w:val="28"/>
          <w:szCs w:val="28"/>
        </w:rPr>
      </w:pPr>
    </w:p>
    <w:p w:rsidR="003B5B00" w:rsidRPr="00010E77" w:rsidRDefault="003B5B00" w:rsidP="003B5B00">
      <w:pPr>
        <w:pStyle w:val="ConsNormal"/>
        <w:ind w:firstLine="0"/>
        <w:jc w:val="center"/>
        <w:rPr>
          <w:rFonts w:ascii="Times New Roman" w:hAnsi="Times New Roman"/>
          <w:bCs/>
          <w:sz w:val="28"/>
          <w:szCs w:val="28"/>
        </w:rPr>
      </w:pPr>
      <w:r w:rsidRPr="00010E77">
        <w:rPr>
          <w:rFonts w:ascii="Times New Roman" w:hAnsi="Times New Roman"/>
          <w:bCs/>
          <w:sz w:val="28"/>
          <w:szCs w:val="28"/>
        </w:rPr>
        <w:t>ТЕХНИЧЕСКОЕ ЗАДАНИЕ</w:t>
      </w:r>
    </w:p>
    <w:p w:rsidR="003B5B00" w:rsidRPr="00010E77" w:rsidRDefault="003B5B00" w:rsidP="003B5B00">
      <w:pPr>
        <w:jc w:val="center"/>
        <w:rPr>
          <w:sz w:val="28"/>
          <w:szCs w:val="28"/>
        </w:rPr>
      </w:pPr>
      <w:r w:rsidRPr="00010E77">
        <w:rPr>
          <w:bCs/>
          <w:sz w:val="28"/>
          <w:szCs w:val="28"/>
        </w:rPr>
        <w:t xml:space="preserve">на выполнение работ «Разработка колерных </w:t>
      </w:r>
      <w:r w:rsidRPr="00010E77">
        <w:rPr>
          <w:sz w:val="28"/>
          <w:szCs w:val="28"/>
        </w:rPr>
        <w:t>паспортов зданий по ул</w:t>
      </w:r>
      <w:proofErr w:type="gramStart"/>
      <w:r w:rsidRPr="00010E77">
        <w:rPr>
          <w:sz w:val="28"/>
          <w:szCs w:val="28"/>
        </w:rPr>
        <w:t>.Л</w:t>
      </w:r>
      <w:proofErr w:type="gramEnd"/>
      <w:r w:rsidRPr="00010E77">
        <w:rPr>
          <w:sz w:val="28"/>
          <w:szCs w:val="28"/>
        </w:rPr>
        <w:t>енина на участке от площади Гайдара до ул.Попова города Перми»</w:t>
      </w:r>
      <w:r>
        <w:rPr>
          <w:sz w:val="28"/>
          <w:szCs w:val="28"/>
        </w:rPr>
        <w:t xml:space="preserve"> (32 здания)</w:t>
      </w:r>
    </w:p>
    <w:p w:rsidR="003B5B00" w:rsidRPr="00010E77" w:rsidRDefault="003B5B00" w:rsidP="003B5B00">
      <w:pPr>
        <w:autoSpaceDE w:val="0"/>
        <w:autoSpaceDN w:val="0"/>
        <w:adjustRightInd w:val="0"/>
        <w:jc w:val="center"/>
        <w:rPr>
          <w:sz w:val="28"/>
          <w:szCs w:val="28"/>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3B5B00" w:rsidRPr="00010E77" w:rsidTr="00567941">
        <w:trPr>
          <w:trHeight w:val="20"/>
          <w:tblHeader/>
          <w:jc w:val="center"/>
        </w:trPr>
        <w:tc>
          <w:tcPr>
            <w:tcW w:w="2955" w:type="dxa"/>
            <w:tcBorders>
              <w:top w:val="single" w:sz="4" w:space="0" w:color="auto"/>
            </w:tcBorders>
          </w:tcPr>
          <w:p w:rsidR="003B5B00" w:rsidRPr="00010E77" w:rsidRDefault="003B5B00" w:rsidP="00567941">
            <w:pPr>
              <w:jc w:val="center"/>
              <w:rPr>
                <w:b/>
                <w:sz w:val="28"/>
                <w:szCs w:val="28"/>
              </w:rPr>
            </w:pPr>
            <w:r w:rsidRPr="00010E77">
              <w:rPr>
                <w:b/>
                <w:sz w:val="28"/>
                <w:szCs w:val="28"/>
              </w:rPr>
              <w:t xml:space="preserve">Основные определения </w:t>
            </w:r>
          </w:p>
        </w:tc>
        <w:tc>
          <w:tcPr>
            <w:tcW w:w="6436" w:type="dxa"/>
            <w:tcBorders>
              <w:top w:val="single" w:sz="4" w:space="0" w:color="auto"/>
            </w:tcBorders>
          </w:tcPr>
          <w:p w:rsidR="003B5B00" w:rsidRPr="00010E77" w:rsidRDefault="003B5B00" w:rsidP="00567941">
            <w:pPr>
              <w:jc w:val="center"/>
              <w:rPr>
                <w:b/>
                <w:sz w:val="28"/>
                <w:szCs w:val="28"/>
              </w:rPr>
            </w:pPr>
            <w:r w:rsidRPr="00010E77">
              <w:rPr>
                <w:b/>
                <w:sz w:val="28"/>
                <w:szCs w:val="28"/>
              </w:rPr>
              <w:t>Описание и требования</w:t>
            </w:r>
          </w:p>
        </w:tc>
      </w:tr>
      <w:tr w:rsidR="003B5B00" w:rsidRPr="00010E77" w:rsidTr="00567941">
        <w:trPr>
          <w:trHeight w:val="20"/>
          <w:jc w:val="center"/>
        </w:trPr>
        <w:tc>
          <w:tcPr>
            <w:tcW w:w="2955" w:type="dxa"/>
          </w:tcPr>
          <w:p w:rsidR="003B5B00" w:rsidRPr="00010E77" w:rsidRDefault="00225402" w:rsidP="00225402">
            <w:pPr>
              <w:rPr>
                <w:b/>
                <w:bCs/>
                <w:sz w:val="28"/>
                <w:szCs w:val="28"/>
              </w:rPr>
            </w:pPr>
            <w:r>
              <w:rPr>
                <w:b/>
                <w:bCs/>
                <w:sz w:val="28"/>
                <w:szCs w:val="28"/>
              </w:rPr>
              <w:t>1.</w:t>
            </w:r>
            <w:r w:rsidR="003B5B00" w:rsidRPr="00010E77">
              <w:rPr>
                <w:b/>
                <w:bCs/>
                <w:sz w:val="28"/>
                <w:szCs w:val="28"/>
              </w:rPr>
              <w:t>Заказчик</w:t>
            </w:r>
          </w:p>
        </w:tc>
        <w:tc>
          <w:tcPr>
            <w:tcW w:w="6436" w:type="dxa"/>
          </w:tcPr>
          <w:p w:rsidR="003B5B00" w:rsidRPr="00010E77" w:rsidRDefault="003B5B00" w:rsidP="00567941">
            <w:pPr>
              <w:jc w:val="both"/>
              <w:rPr>
                <w:sz w:val="28"/>
                <w:szCs w:val="28"/>
              </w:rPr>
            </w:pPr>
            <w:r w:rsidRPr="00010E77">
              <w:rPr>
                <w:sz w:val="28"/>
                <w:szCs w:val="28"/>
              </w:rPr>
              <w:t>Департамент градостроительства и архитектуры  администрации города Перми</w:t>
            </w:r>
          </w:p>
        </w:tc>
      </w:tr>
      <w:tr w:rsidR="003B5B00" w:rsidRPr="00010E77" w:rsidTr="00567941">
        <w:trPr>
          <w:trHeight w:val="20"/>
          <w:jc w:val="center"/>
        </w:trPr>
        <w:tc>
          <w:tcPr>
            <w:tcW w:w="2955" w:type="dxa"/>
          </w:tcPr>
          <w:p w:rsidR="003B5B00" w:rsidRPr="00010E77" w:rsidRDefault="00225402" w:rsidP="00225402">
            <w:pPr>
              <w:rPr>
                <w:b/>
                <w:bCs/>
                <w:sz w:val="28"/>
                <w:szCs w:val="28"/>
              </w:rPr>
            </w:pPr>
            <w:r>
              <w:rPr>
                <w:b/>
                <w:bCs/>
                <w:sz w:val="28"/>
                <w:szCs w:val="28"/>
              </w:rPr>
              <w:t>2.</w:t>
            </w:r>
            <w:r w:rsidR="003B5B00" w:rsidRPr="00010E77">
              <w:rPr>
                <w:b/>
                <w:bCs/>
                <w:sz w:val="28"/>
                <w:szCs w:val="28"/>
              </w:rPr>
              <w:t>Основание для проектирования</w:t>
            </w:r>
          </w:p>
        </w:tc>
        <w:tc>
          <w:tcPr>
            <w:tcW w:w="6436" w:type="dxa"/>
          </w:tcPr>
          <w:p w:rsidR="003B5B00" w:rsidRPr="00010E77" w:rsidRDefault="003B5B00" w:rsidP="00567941">
            <w:pPr>
              <w:autoSpaceDE w:val="0"/>
              <w:autoSpaceDN w:val="0"/>
              <w:adjustRightInd w:val="0"/>
              <w:jc w:val="both"/>
              <w:rPr>
                <w:sz w:val="28"/>
                <w:szCs w:val="28"/>
              </w:rPr>
            </w:pPr>
            <w:r w:rsidRPr="00010E77">
              <w:rPr>
                <w:sz w:val="28"/>
                <w:szCs w:val="28"/>
              </w:rPr>
              <w:t xml:space="preserve">- Постановление администрации города Перми </w:t>
            </w:r>
            <w:r w:rsidRPr="00010E77">
              <w:rPr>
                <w:sz w:val="28"/>
                <w:szCs w:val="28"/>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3B5B00" w:rsidRPr="00010E77" w:rsidRDefault="003B5B00" w:rsidP="00567941">
            <w:pPr>
              <w:jc w:val="both"/>
              <w:rPr>
                <w:sz w:val="28"/>
                <w:szCs w:val="28"/>
              </w:rPr>
            </w:pPr>
            <w:r w:rsidRPr="00010E77">
              <w:rPr>
                <w:sz w:val="28"/>
                <w:szCs w:val="28"/>
              </w:rPr>
              <w:t>- Постановление Госстроя РФ от 27.09.2003 № 170 «Об утверждении Правил и норм технической эксплуатации жилищного фонда»;</w:t>
            </w:r>
          </w:p>
          <w:p w:rsidR="003B5B00" w:rsidRPr="00010E77" w:rsidRDefault="003B5B00" w:rsidP="00567941">
            <w:pPr>
              <w:ind w:right="46"/>
              <w:jc w:val="both"/>
              <w:rPr>
                <w:sz w:val="28"/>
                <w:szCs w:val="28"/>
              </w:rPr>
            </w:pPr>
            <w:r w:rsidRPr="00010E77">
              <w:rPr>
                <w:sz w:val="28"/>
                <w:szCs w:val="28"/>
              </w:rPr>
              <w:t>- Решение Пермской городской Думы от 29.01.2008 № 4</w:t>
            </w:r>
          </w:p>
          <w:p w:rsidR="003B5B00" w:rsidRPr="00010E77" w:rsidRDefault="003B5B00" w:rsidP="00567941">
            <w:pPr>
              <w:ind w:right="46"/>
              <w:jc w:val="both"/>
              <w:rPr>
                <w:sz w:val="28"/>
                <w:szCs w:val="28"/>
              </w:rPr>
            </w:pPr>
            <w:r w:rsidRPr="00010E77">
              <w:rPr>
                <w:sz w:val="28"/>
                <w:szCs w:val="28"/>
              </w:rPr>
              <w:t>(ред. от 25.10.2011) «Об утверждении Правил благоустройства и содержания территории в городе Перми».</w:t>
            </w:r>
          </w:p>
        </w:tc>
      </w:tr>
      <w:tr w:rsidR="003B5B00" w:rsidRPr="00010E77" w:rsidTr="00567941">
        <w:trPr>
          <w:trHeight w:val="1195"/>
          <w:jc w:val="center"/>
        </w:trPr>
        <w:tc>
          <w:tcPr>
            <w:tcW w:w="2955" w:type="dxa"/>
          </w:tcPr>
          <w:p w:rsidR="003B5B00" w:rsidRPr="00010E77" w:rsidRDefault="00225402" w:rsidP="00225402">
            <w:pPr>
              <w:rPr>
                <w:sz w:val="28"/>
                <w:szCs w:val="28"/>
              </w:rPr>
            </w:pPr>
            <w:r>
              <w:rPr>
                <w:b/>
                <w:bCs/>
                <w:sz w:val="28"/>
                <w:szCs w:val="28"/>
              </w:rPr>
              <w:t>3.</w:t>
            </w:r>
            <w:r w:rsidR="003B5B00" w:rsidRPr="00010E77">
              <w:rPr>
                <w:b/>
                <w:bCs/>
                <w:sz w:val="28"/>
                <w:szCs w:val="28"/>
              </w:rPr>
              <w:t>Цель работы</w:t>
            </w:r>
          </w:p>
        </w:tc>
        <w:tc>
          <w:tcPr>
            <w:tcW w:w="6436" w:type="dxa"/>
          </w:tcPr>
          <w:p w:rsidR="003B5B00" w:rsidRPr="00010E77" w:rsidRDefault="003B5B00" w:rsidP="00567941">
            <w:pPr>
              <w:tabs>
                <w:tab w:val="left" w:pos="720"/>
              </w:tabs>
              <w:autoSpaceDE w:val="0"/>
              <w:autoSpaceDN w:val="0"/>
              <w:adjustRightInd w:val="0"/>
              <w:ind w:right="18"/>
              <w:jc w:val="both"/>
              <w:rPr>
                <w:sz w:val="28"/>
                <w:szCs w:val="28"/>
              </w:rPr>
            </w:pPr>
            <w:r w:rsidRPr="00010E77">
              <w:rPr>
                <w:sz w:val="28"/>
                <w:szCs w:val="28"/>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 выразительности,</w:t>
            </w:r>
            <w:r w:rsidRPr="00010E77">
              <w:rPr>
                <w:rFonts w:ascii="Times New Roman CYR" w:hAnsi="Times New Roman CYR" w:cs="Times New Roman CYR"/>
                <w:sz w:val="28"/>
                <w:szCs w:val="28"/>
              </w:rPr>
              <w:t xml:space="preserve"> </w:t>
            </w:r>
            <w:r w:rsidRPr="00010E77">
              <w:rPr>
                <w:sz w:val="28"/>
                <w:szCs w:val="28"/>
              </w:rPr>
              <w:t xml:space="preserve">сохранение </w:t>
            </w:r>
            <w:r w:rsidRPr="00010E77">
              <w:rPr>
                <w:sz w:val="28"/>
                <w:szCs w:val="28"/>
              </w:rPr>
              <w:br/>
              <w:t>и восстановление исторического облика объектов культурного наследия, обеспечение туристической привлекательности города.</w:t>
            </w:r>
          </w:p>
        </w:tc>
      </w:tr>
      <w:tr w:rsidR="003B5B00" w:rsidRPr="00010E77" w:rsidTr="00567941">
        <w:trPr>
          <w:trHeight w:val="829"/>
          <w:jc w:val="center"/>
        </w:trPr>
        <w:tc>
          <w:tcPr>
            <w:tcW w:w="2955" w:type="dxa"/>
            <w:tcBorders>
              <w:top w:val="single" w:sz="4" w:space="0" w:color="auto"/>
            </w:tcBorders>
          </w:tcPr>
          <w:p w:rsidR="003B5B00" w:rsidRPr="00010E77" w:rsidRDefault="00225402" w:rsidP="00225402">
            <w:pPr>
              <w:rPr>
                <w:b/>
                <w:bCs/>
                <w:sz w:val="28"/>
                <w:szCs w:val="28"/>
              </w:rPr>
            </w:pPr>
            <w:r>
              <w:rPr>
                <w:b/>
                <w:bCs/>
                <w:sz w:val="28"/>
                <w:szCs w:val="28"/>
              </w:rPr>
              <w:t>4.</w:t>
            </w:r>
            <w:r w:rsidR="003B5B00" w:rsidRPr="00010E77">
              <w:rPr>
                <w:b/>
                <w:bCs/>
                <w:sz w:val="28"/>
                <w:szCs w:val="28"/>
              </w:rPr>
              <w:t>Этапы проектирования</w:t>
            </w:r>
          </w:p>
        </w:tc>
        <w:tc>
          <w:tcPr>
            <w:tcW w:w="6436" w:type="dxa"/>
            <w:tcBorders>
              <w:top w:val="single" w:sz="4" w:space="0" w:color="auto"/>
            </w:tcBorders>
          </w:tcPr>
          <w:p w:rsidR="003B5B00" w:rsidRPr="00010E77" w:rsidRDefault="003B5B00" w:rsidP="00567941">
            <w:pPr>
              <w:jc w:val="both"/>
              <w:rPr>
                <w:sz w:val="28"/>
                <w:szCs w:val="28"/>
              </w:rPr>
            </w:pPr>
            <w:r w:rsidRPr="00010E77">
              <w:rPr>
                <w:sz w:val="28"/>
                <w:szCs w:val="28"/>
              </w:rPr>
              <w:t>1. Сбор и анализ исходных данных.</w:t>
            </w:r>
          </w:p>
          <w:p w:rsidR="003B5B00" w:rsidRPr="00010E77" w:rsidRDefault="003B5B00" w:rsidP="00567941">
            <w:pPr>
              <w:jc w:val="both"/>
              <w:rPr>
                <w:sz w:val="28"/>
                <w:szCs w:val="28"/>
              </w:rPr>
            </w:pPr>
            <w:r w:rsidRPr="00010E77">
              <w:rPr>
                <w:sz w:val="28"/>
                <w:szCs w:val="28"/>
              </w:rPr>
              <w:t>2. Подготовка проектной документации – колерных паспортов зданий.</w:t>
            </w:r>
          </w:p>
        </w:tc>
      </w:tr>
      <w:tr w:rsidR="003B5B00" w:rsidRPr="00010E77" w:rsidTr="00567941">
        <w:trPr>
          <w:trHeight w:val="1408"/>
          <w:jc w:val="center"/>
        </w:trPr>
        <w:tc>
          <w:tcPr>
            <w:tcW w:w="2955" w:type="dxa"/>
          </w:tcPr>
          <w:p w:rsidR="003B5B00" w:rsidRPr="00010E77" w:rsidRDefault="00225402" w:rsidP="00225402">
            <w:pPr>
              <w:rPr>
                <w:b/>
                <w:bCs/>
                <w:sz w:val="28"/>
                <w:szCs w:val="28"/>
              </w:rPr>
            </w:pPr>
            <w:r>
              <w:rPr>
                <w:b/>
                <w:bCs/>
                <w:sz w:val="28"/>
                <w:szCs w:val="28"/>
              </w:rPr>
              <w:lastRenderedPageBreak/>
              <w:t>5.</w:t>
            </w:r>
            <w:r w:rsidR="003B5B00" w:rsidRPr="00010E77">
              <w:rPr>
                <w:b/>
                <w:bCs/>
                <w:sz w:val="28"/>
                <w:szCs w:val="28"/>
              </w:rPr>
              <w:t>Состав проектной документации</w:t>
            </w:r>
          </w:p>
        </w:tc>
        <w:tc>
          <w:tcPr>
            <w:tcW w:w="6436" w:type="dxa"/>
          </w:tcPr>
          <w:p w:rsidR="003B5B00" w:rsidRPr="00010E77" w:rsidRDefault="003B5B00" w:rsidP="00567941">
            <w:pPr>
              <w:jc w:val="both"/>
              <w:rPr>
                <w:sz w:val="28"/>
                <w:szCs w:val="28"/>
              </w:rPr>
            </w:pPr>
            <w:r w:rsidRPr="00010E77">
              <w:rPr>
                <w:sz w:val="28"/>
                <w:szCs w:val="28"/>
              </w:rPr>
              <w:t xml:space="preserve">1. Для зданий, не включенных в единый государственный реестр объектов культурного наследия, подготовить: исходно-разрешительную документацию, альбом </w:t>
            </w:r>
            <w:proofErr w:type="spellStart"/>
            <w:r w:rsidRPr="00010E77">
              <w:rPr>
                <w:sz w:val="28"/>
                <w:szCs w:val="28"/>
              </w:rPr>
              <w:t>фотофиксации</w:t>
            </w:r>
            <w:proofErr w:type="spellEnd"/>
            <w:r w:rsidRPr="00010E77">
              <w:rPr>
                <w:sz w:val="28"/>
                <w:szCs w:val="28"/>
              </w:rPr>
              <w:t>, пояснительную записку, колерные паспорта зданий.</w:t>
            </w:r>
          </w:p>
          <w:p w:rsidR="003B5B00" w:rsidRPr="00010E77" w:rsidRDefault="003B5B00" w:rsidP="00567941">
            <w:pPr>
              <w:jc w:val="both"/>
              <w:rPr>
                <w:bCs/>
                <w:sz w:val="28"/>
                <w:szCs w:val="28"/>
              </w:rPr>
            </w:pPr>
            <w:r w:rsidRPr="00010E77">
              <w:rPr>
                <w:sz w:val="28"/>
                <w:szCs w:val="28"/>
              </w:rPr>
              <w:t xml:space="preserve">2. Для объектов культурного наследия подготовить в соответствии с согласованным реставрационным заданием: историко-архивные изыскания, исходно-разрешительную документацию, альбом </w:t>
            </w:r>
            <w:proofErr w:type="spellStart"/>
            <w:r w:rsidRPr="00010E77">
              <w:rPr>
                <w:sz w:val="28"/>
                <w:szCs w:val="28"/>
              </w:rPr>
              <w:t>фотофиксации</w:t>
            </w:r>
            <w:proofErr w:type="spellEnd"/>
            <w:r w:rsidRPr="00010E77">
              <w:rPr>
                <w:sz w:val="28"/>
                <w:szCs w:val="28"/>
              </w:rPr>
              <w:t>, пояснительную записку, колерные паспорта зданий.</w:t>
            </w:r>
          </w:p>
        </w:tc>
      </w:tr>
      <w:tr w:rsidR="003B5B00" w:rsidRPr="00010E77" w:rsidTr="00567941">
        <w:trPr>
          <w:trHeight w:val="3902"/>
          <w:jc w:val="center"/>
        </w:trPr>
        <w:tc>
          <w:tcPr>
            <w:tcW w:w="2955" w:type="dxa"/>
            <w:tcBorders>
              <w:bottom w:val="single" w:sz="4" w:space="0" w:color="auto"/>
            </w:tcBorders>
          </w:tcPr>
          <w:p w:rsidR="003B5B00" w:rsidRPr="00010E77" w:rsidRDefault="00225402" w:rsidP="00225402">
            <w:pPr>
              <w:rPr>
                <w:b/>
                <w:bCs/>
                <w:sz w:val="28"/>
                <w:szCs w:val="28"/>
              </w:rPr>
            </w:pPr>
            <w:r>
              <w:rPr>
                <w:b/>
                <w:bCs/>
                <w:sz w:val="28"/>
                <w:szCs w:val="28"/>
              </w:rPr>
              <w:t>6.</w:t>
            </w:r>
            <w:r w:rsidR="003B5B00" w:rsidRPr="00010E77">
              <w:rPr>
                <w:b/>
                <w:bCs/>
                <w:sz w:val="28"/>
                <w:szCs w:val="28"/>
              </w:rPr>
              <w:t>Основные задачи и требования</w:t>
            </w:r>
          </w:p>
        </w:tc>
        <w:tc>
          <w:tcPr>
            <w:tcW w:w="6436" w:type="dxa"/>
            <w:tcBorders>
              <w:bottom w:val="single" w:sz="4" w:space="0" w:color="auto"/>
            </w:tcBorders>
          </w:tcPr>
          <w:p w:rsidR="003B5B00" w:rsidRPr="00010E77" w:rsidRDefault="003B5B00" w:rsidP="00567941">
            <w:pPr>
              <w:suppressAutoHyphens/>
              <w:jc w:val="both"/>
              <w:rPr>
                <w:sz w:val="28"/>
                <w:szCs w:val="28"/>
              </w:rPr>
            </w:pPr>
            <w:r w:rsidRPr="00010E77">
              <w:rPr>
                <w:sz w:val="28"/>
                <w:szCs w:val="28"/>
              </w:rPr>
              <w:t xml:space="preserve">Разработка цветовых решений фасадов зданий </w:t>
            </w:r>
            <w:r w:rsidRPr="00010E77">
              <w:rPr>
                <w:sz w:val="28"/>
                <w:szCs w:val="28"/>
              </w:rPr>
              <w:br/>
              <w:t xml:space="preserve">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наружной рекламы </w:t>
            </w:r>
            <w:r w:rsidRPr="00010E77">
              <w:rPr>
                <w:sz w:val="28"/>
                <w:szCs w:val="28"/>
              </w:rPr>
              <w:br/>
              <w:t>и визуальной информации, дополнительного оборудования на фасадах зданий.</w:t>
            </w:r>
          </w:p>
          <w:p w:rsidR="003B5B00" w:rsidRPr="00010E77" w:rsidRDefault="003B5B00" w:rsidP="00567941">
            <w:pPr>
              <w:suppressAutoHyphens/>
              <w:jc w:val="both"/>
              <w:rPr>
                <w:sz w:val="28"/>
                <w:szCs w:val="28"/>
              </w:rPr>
            </w:pPr>
            <w:r w:rsidRPr="00010E77">
              <w:rPr>
                <w:sz w:val="28"/>
                <w:szCs w:val="28"/>
              </w:rPr>
              <w:t xml:space="preserve">Предусмотреть восстановление традиционной окраски фасадов исторических зданий. На фасадах зданий </w:t>
            </w:r>
            <w:r w:rsidRPr="00010E77">
              <w:rPr>
                <w:sz w:val="28"/>
                <w:szCs w:val="28"/>
              </w:rPr>
              <w:br/>
              <w:t xml:space="preserve">и сооружений, являющихся объектами культурного наследия, необходимо сохранение материала исторических заполнений, либо его воспроизведение </w:t>
            </w:r>
            <w:r w:rsidRPr="00010E77">
              <w:rPr>
                <w:sz w:val="28"/>
                <w:szCs w:val="28"/>
              </w:rPr>
              <w:br/>
              <w:t>в цвете и текстуре современных конструкций.</w:t>
            </w:r>
          </w:p>
          <w:p w:rsidR="003B5B00" w:rsidRPr="00010E77" w:rsidRDefault="003B5B00" w:rsidP="00567941">
            <w:pPr>
              <w:suppressAutoHyphens/>
              <w:jc w:val="both"/>
              <w:rPr>
                <w:sz w:val="28"/>
                <w:szCs w:val="28"/>
              </w:rPr>
            </w:pPr>
            <w:r w:rsidRPr="00010E77">
              <w:rPr>
                <w:sz w:val="28"/>
                <w:szCs w:val="28"/>
              </w:rPr>
              <w:t xml:space="preserve">Соблюдение требований российского законодательства, в том числе, в области охраны объектов культурного наследия. </w:t>
            </w:r>
          </w:p>
        </w:tc>
      </w:tr>
      <w:tr w:rsidR="003B5B00" w:rsidRPr="00010E77" w:rsidTr="00567941">
        <w:trPr>
          <w:trHeight w:val="406"/>
          <w:jc w:val="center"/>
        </w:trPr>
        <w:tc>
          <w:tcPr>
            <w:tcW w:w="2955" w:type="dxa"/>
            <w:tcBorders>
              <w:top w:val="single" w:sz="4" w:space="0" w:color="auto"/>
            </w:tcBorders>
          </w:tcPr>
          <w:p w:rsidR="003B5B00" w:rsidRPr="00010E77" w:rsidRDefault="00225402" w:rsidP="00225402">
            <w:pPr>
              <w:rPr>
                <w:b/>
                <w:bCs/>
                <w:sz w:val="28"/>
                <w:szCs w:val="28"/>
              </w:rPr>
            </w:pPr>
            <w:r>
              <w:rPr>
                <w:b/>
                <w:bCs/>
                <w:sz w:val="28"/>
                <w:szCs w:val="28"/>
              </w:rPr>
              <w:t>7.</w:t>
            </w:r>
            <w:r w:rsidR="003B5B00" w:rsidRPr="00010E77">
              <w:rPr>
                <w:b/>
                <w:bCs/>
                <w:sz w:val="28"/>
                <w:szCs w:val="28"/>
              </w:rPr>
              <w:t>Количество объектов</w:t>
            </w:r>
          </w:p>
        </w:tc>
        <w:tc>
          <w:tcPr>
            <w:tcW w:w="6436" w:type="dxa"/>
            <w:tcBorders>
              <w:top w:val="single" w:sz="4" w:space="0" w:color="auto"/>
            </w:tcBorders>
          </w:tcPr>
          <w:p w:rsidR="003B5B00" w:rsidRPr="00010E77" w:rsidRDefault="003B5B00" w:rsidP="00567941">
            <w:pPr>
              <w:jc w:val="both"/>
              <w:rPr>
                <w:sz w:val="28"/>
                <w:szCs w:val="28"/>
              </w:rPr>
            </w:pPr>
            <w:r w:rsidRPr="00010E77">
              <w:rPr>
                <w:sz w:val="28"/>
                <w:szCs w:val="28"/>
              </w:rPr>
              <w:t xml:space="preserve">32 здания, в том числе 2 здания - объекты культурного наследия </w:t>
            </w:r>
          </w:p>
        </w:tc>
      </w:tr>
      <w:tr w:rsidR="003B5B00" w:rsidRPr="00010E77" w:rsidTr="00567941">
        <w:trPr>
          <w:trHeight w:val="20"/>
          <w:jc w:val="center"/>
        </w:trPr>
        <w:tc>
          <w:tcPr>
            <w:tcW w:w="2955" w:type="dxa"/>
          </w:tcPr>
          <w:p w:rsidR="003B5B00" w:rsidRPr="00010E77" w:rsidRDefault="00225402" w:rsidP="00225402">
            <w:pPr>
              <w:rPr>
                <w:b/>
                <w:bCs/>
                <w:sz w:val="28"/>
                <w:szCs w:val="28"/>
              </w:rPr>
            </w:pPr>
            <w:r>
              <w:rPr>
                <w:b/>
                <w:sz w:val="28"/>
                <w:szCs w:val="28"/>
              </w:rPr>
              <w:t>8.</w:t>
            </w:r>
            <w:r w:rsidR="003B5B00" w:rsidRPr="00010E77">
              <w:rPr>
                <w:b/>
                <w:sz w:val="28"/>
                <w:szCs w:val="28"/>
              </w:rPr>
              <w:t xml:space="preserve">Виды работ по </w:t>
            </w:r>
            <w:r w:rsidR="00980F50">
              <w:rPr>
                <w:b/>
                <w:sz w:val="28"/>
                <w:szCs w:val="28"/>
              </w:rPr>
              <w:t xml:space="preserve">1-2 </w:t>
            </w:r>
            <w:r w:rsidR="003B5B00" w:rsidRPr="00010E77">
              <w:rPr>
                <w:b/>
                <w:sz w:val="28"/>
                <w:szCs w:val="28"/>
              </w:rPr>
              <w:t>этапам</w:t>
            </w:r>
          </w:p>
        </w:tc>
        <w:tc>
          <w:tcPr>
            <w:tcW w:w="6436" w:type="dxa"/>
          </w:tcPr>
          <w:p w:rsidR="003B5B00" w:rsidRPr="00010E77" w:rsidRDefault="003B5B00" w:rsidP="00567941">
            <w:pPr>
              <w:jc w:val="both"/>
              <w:rPr>
                <w:sz w:val="28"/>
                <w:szCs w:val="28"/>
              </w:rPr>
            </w:pPr>
            <w:r w:rsidRPr="00010E77">
              <w:rPr>
                <w:sz w:val="28"/>
                <w:szCs w:val="28"/>
              </w:rPr>
              <w:t>1. Сбор и анализ исходных данных (осуществляется исполнителем проекта без дополнительной оплаты):</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историко-архивные изыскания;</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натурные исследования (зондажи красочных слоев с целью определения изменений в колористическом решении);</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 xml:space="preserve">акты технического состояния объектов культурного наследия при их наличии в </w:t>
            </w:r>
            <w:r w:rsidRPr="00010E77">
              <w:rPr>
                <w:bCs/>
                <w:sz w:val="28"/>
                <w:szCs w:val="28"/>
              </w:rPr>
              <w:t xml:space="preserve">ГКБУК «Пермский краевой научно-производственный </w:t>
            </w:r>
            <w:r w:rsidRPr="00010E77">
              <w:rPr>
                <w:bCs/>
                <w:sz w:val="28"/>
                <w:szCs w:val="28"/>
              </w:rPr>
              <w:lastRenderedPageBreak/>
              <w:t>центр по охране памятников (объектов культурного наследия)»</w:t>
            </w:r>
            <w:r w:rsidRPr="00010E77">
              <w:rPr>
                <w:sz w:val="28"/>
                <w:szCs w:val="28"/>
              </w:rPr>
              <w:t>;</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существующее состояние объектов, составляющих фронт застройки (</w:t>
            </w:r>
            <w:proofErr w:type="spellStart"/>
            <w:r w:rsidRPr="00010E77">
              <w:rPr>
                <w:sz w:val="28"/>
                <w:szCs w:val="28"/>
              </w:rPr>
              <w:t>фотофиксация</w:t>
            </w:r>
            <w:proofErr w:type="spellEnd"/>
            <w:r w:rsidRPr="00010E77">
              <w:rPr>
                <w:sz w:val="28"/>
                <w:szCs w:val="28"/>
              </w:rPr>
              <w:t>);</w:t>
            </w:r>
          </w:p>
          <w:p w:rsidR="003B5B00" w:rsidRPr="00C87DFE" w:rsidRDefault="003B5B00" w:rsidP="003B5B00">
            <w:pPr>
              <w:numPr>
                <w:ilvl w:val="0"/>
                <w:numId w:val="11"/>
              </w:numPr>
              <w:tabs>
                <w:tab w:val="num" w:pos="432"/>
              </w:tabs>
              <w:ind w:left="0" w:firstLine="0"/>
              <w:jc w:val="both"/>
              <w:rPr>
                <w:rFonts w:ascii="Times New Roman CYR" w:hAnsi="Times New Roman CYR" w:cs="Times New Roman CYR"/>
                <w:color w:val="000000" w:themeColor="text1"/>
                <w:sz w:val="28"/>
                <w:szCs w:val="28"/>
              </w:rPr>
            </w:pPr>
            <w:r w:rsidRPr="00C87DFE">
              <w:rPr>
                <w:rFonts w:ascii="Times New Roman CYR" w:hAnsi="Times New Roman CYR" w:cs="Times New Roman CYR"/>
                <w:color w:val="000000" w:themeColor="text1"/>
                <w:sz w:val="28"/>
                <w:szCs w:val="28"/>
              </w:rPr>
              <w:t xml:space="preserve">кадастровые, технические паспорта зданий, технические паспорта улицы Ленина (приложение № </w:t>
            </w:r>
            <w:r w:rsidR="00C87DFE" w:rsidRPr="00C87DFE">
              <w:rPr>
                <w:rFonts w:ascii="Times New Roman CYR" w:hAnsi="Times New Roman CYR" w:cs="Times New Roman CYR"/>
                <w:color w:val="000000" w:themeColor="text1"/>
                <w:sz w:val="28"/>
                <w:szCs w:val="28"/>
              </w:rPr>
              <w:t>6</w:t>
            </w:r>
            <w:r w:rsidRPr="00C87DFE">
              <w:rPr>
                <w:rFonts w:ascii="Times New Roman CYR" w:hAnsi="Times New Roman CYR" w:cs="Times New Roman CYR"/>
                <w:color w:val="000000" w:themeColor="text1"/>
                <w:sz w:val="28"/>
                <w:szCs w:val="28"/>
              </w:rPr>
              <w:t>);</w:t>
            </w:r>
          </w:p>
          <w:p w:rsidR="003B5B00" w:rsidRPr="00010E77" w:rsidRDefault="003B5B00" w:rsidP="003B5B00">
            <w:pPr>
              <w:numPr>
                <w:ilvl w:val="0"/>
                <w:numId w:val="11"/>
              </w:numPr>
              <w:tabs>
                <w:tab w:val="num" w:pos="432"/>
              </w:tabs>
              <w:ind w:left="0" w:firstLine="0"/>
              <w:jc w:val="both"/>
              <w:rPr>
                <w:sz w:val="28"/>
                <w:szCs w:val="28"/>
              </w:rPr>
            </w:pPr>
            <w:r w:rsidRPr="00010E77">
              <w:rPr>
                <w:rFonts w:ascii="Times New Roman CYR" w:hAnsi="Times New Roman CYR" w:cs="Times New Roman CYR"/>
                <w:sz w:val="28"/>
                <w:szCs w:val="28"/>
              </w:rPr>
              <w:t>ранее разработанные колерные паспорта зданий</w:t>
            </w:r>
            <w:r w:rsidRPr="00010E77">
              <w:rPr>
                <w:sz w:val="28"/>
                <w:szCs w:val="28"/>
              </w:rPr>
              <w:t xml:space="preserve"> (ул</w:t>
            </w:r>
            <w:proofErr w:type="gramStart"/>
            <w:r w:rsidRPr="00010E77">
              <w:rPr>
                <w:sz w:val="28"/>
                <w:szCs w:val="28"/>
              </w:rPr>
              <w:t>.Л</w:t>
            </w:r>
            <w:proofErr w:type="gramEnd"/>
            <w:r w:rsidRPr="00010E77">
              <w:rPr>
                <w:sz w:val="28"/>
                <w:szCs w:val="28"/>
              </w:rPr>
              <w:t>енина,78, 80, 82, 84)</w:t>
            </w:r>
            <w:r w:rsidRPr="00010E77">
              <w:rPr>
                <w:rFonts w:ascii="Times New Roman CYR" w:hAnsi="Times New Roman CYR" w:cs="Times New Roman CYR"/>
                <w:sz w:val="28"/>
                <w:szCs w:val="28"/>
              </w:rPr>
              <w:t>;</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пример выполнения колерного паспорта здания;</w:t>
            </w:r>
          </w:p>
          <w:p w:rsidR="003B5B00" w:rsidRPr="00010E77" w:rsidRDefault="003B5B00" w:rsidP="003B5B00">
            <w:pPr>
              <w:numPr>
                <w:ilvl w:val="0"/>
                <w:numId w:val="11"/>
              </w:numPr>
              <w:tabs>
                <w:tab w:val="num" w:pos="432"/>
              </w:tabs>
              <w:ind w:left="0" w:firstLine="0"/>
              <w:jc w:val="both"/>
              <w:rPr>
                <w:sz w:val="28"/>
                <w:szCs w:val="28"/>
              </w:rPr>
            </w:pPr>
            <w:r w:rsidRPr="00010E77">
              <w:rPr>
                <w:sz w:val="28"/>
                <w:szCs w:val="28"/>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3B5B00" w:rsidRPr="00010E77" w:rsidRDefault="003B5B00" w:rsidP="00567941">
            <w:pPr>
              <w:jc w:val="both"/>
              <w:rPr>
                <w:rFonts w:ascii="Times New Roman CYR" w:hAnsi="Times New Roman CYR" w:cs="Times New Roman CYR"/>
                <w:sz w:val="28"/>
                <w:szCs w:val="28"/>
              </w:rPr>
            </w:pPr>
            <w:r w:rsidRPr="00010E77">
              <w:rPr>
                <w:rFonts w:ascii="Times New Roman CYR" w:hAnsi="Times New Roman CYR" w:cs="Times New Roman CYR"/>
                <w:sz w:val="28"/>
                <w:szCs w:val="28"/>
              </w:rPr>
              <w:t>2. Подготовка проектной документации – колерных паспортов зданий:</w:t>
            </w:r>
          </w:p>
          <w:p w:rsidR="003B5B00" w:rsidRPr="00010E77" w:rsidRDefault="003B5B00" w:rsidP="003B5B00">
            <w:pPr>
              <w:numPr>
                <w:ilvl w:val="0"/>
                <w:numId w:val="12"/>
              </w:numPr>
              <w:tabs>
                <w:tab w:val="num" w:pos="733"/>
              </w:tabs>
              <w:ind w:left="27" w:hanging="27"/>
              <w:rPr>
                <w:b/>
                <w:sz w:val="28"/>
                <w:szCs w:val="28"/>
              </w:rPr>
            </w:pPr>
            <w:r w:rsidRPr="00010E77">
              <w:rPr>
                <w:b/>
                <w:sz w:val="28"/>
                <w:szCs w:val="28"/>
              </w:rPr>
              <w:t>Пояснительная записка</w:t>
            </w:r>
          </w:p>
          <w:p w:rsidR="003B5B00" w:rsidRPr="00010E77" w:rsidRDefault="003B5B00" w:rsidP="00567941">
            <w:pPr>
              <w:jc w:val="both"/>
              <w:rPr>
                <w:sz w:val="28"/>
                <w:szCs w:val="28"/>
              </w:rPr>
            </w:pPr>
            <w:proofErr w:type="gramStart"/>
            <w:r w:rsidRPr="00010E77">
              <w:rPr>
                <w:sz w:val="28"/>
                <w:szCs w:val="28"/>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010E77">
              <w:rPr>
                <w:sz w:val="28"/>
                <w:szCs w:val="28"/>
              </w:rPr>
              <w:br/>
              <w:t xml:space="preserve">и их элементов, а также методики и технологии ведения   работ, в том числе с указанием информации об использовании материалов и оборудования, обеспечивающих эксплуатационную надежность,  </w:t>
            </w:r>
            <w:proofErr w:type="spellStart"/>
            <w:r w:rsidRPr="00010E77">
              <w:rPr>
                <w:sz w:val="28"/>
                <w:szCs w:val="28"/>
              </w:rPr>
              <w:t>энергоэффективность</w:t>
            </w:r>
            <w:proofErr w:type="spellEnd"/>
            <w:r w:rsidRPr="00010E77">
              <w:rPr>
                <w:sz w:val="28"/>
                <w:szCs w:val="28"/>
              </w:rPr>
              <w:t>, пожарную и экологическую  безопасность зданий, сооружений и строений.</w:t>
            </w:r>
            <w:proofErr w:type="gramEnd"/>
          </w:p>
          <w:p w:rsidR="003B5B00" w:rsidRPr="00010E77" w:rsidRDefault="003B5B00" w:rsidP="003B5B00">
            <w:pPr>
              <w:numPr>
                <w:ilvl w:val="0"/>
                <w:numId w:val="12"/>
              </w:numPr>
              <w:tabs>
                <w:tab w:val="num" w:pos="733"/>
              </w:tabs>
              <w:ind w:left="27" w:hanging="27"/>
              <w:rPr>
                <w:b/>
                <w:sz w:val="28"/>
                <w:szCs w:val="28"/>
              </w:rPr>
            </w:pPr>
            <w:r w:rsidRPr="00010E77">
              <w:rPr>
                <w:b/>
                <w:sz w:val="28"/>
                <w:szCs w:val="28"/>
              </w:rPr>
              <w:t>Графические материалы:</w:t>
            </w:r>
          </w:p>
          <w:p w:rsidR="003B5B00" w:rsidRPr="00010E77" w:rsidRDefault="003B5B00" w:rsidP="00567941">
            <w:pPr>
              <w:pStyle w:val="ConsPlusNonformat"/>
              <w:rPr>
                <w:rFonts w:ascii="Times New Roman" w:hAnsi="Times New Roman" w:cs="Times New Roman"/>
                <w:sz w:val="28"/>
                <w:szCs w:val="28"/>
              </w:rPr>
            </w:pPr>
            <w:r w:rsidRPr="00010E77">
              <w:rPr>
                <w:rFonts w:ascii="Times New Roman" w:hAnsi="Times New Roman" w:cs="Times New Roman"/>
                <w:sz w:val="28"/>
                <w:szCs w:val="28"/>
              </w:rPr>
              <w:t>- ситуационный план-схема (масштаб 1:2000);</w:t>
            </w:r>
          </w:p>
          <w:p w:rsidR="003B5B00" w:rsidRPr="00010E77" w:rsidRDefault="003B5B00" w:rsidP="00567941">
            <w:pPr>
              <w:pStyle w:val="ConsPlusNonformat"/>
              <w:jc w:val="both"/>
              <w:rPr>
                <w:rFonts w:ascii="Times New Roman" w:hAnsi="Times New Roman" w:cs="Times New Roman"/>
                <w:sz w:val="28"/>
                <w:szCs w:val="28"/>
              </w:rPr>
            </w:pPr>
            <w:r w:rsidRPr="00010E77">
              <w:rPr>
                <w:rFonts w:ascii="Times New Roman" w:hAnsi="Times New Roman" w:cs="Times New Roman"/>
                <w:sz w:val="28"/>
                <w:szCs w:val="28"/>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010E77">
              <w:rPr>
                <w:rFonts w:ascii="Times New Roman" w:hAnsi="Times New Roman" w:cs="Times New Roman"/>
                <w:sz w:val="28"/>
                <w:szCs w:val="28"/>
              </w:rPr>
              <w:t>.Л</w:t>
            </w:r>
            <w:proofErr w:type="gramEnd"/>
            <w:r w:rsidRPr="00010E77">
              <w:rPr>
                <w:rFonts w:ascii="Times New Roman" w:hAnsi="Times New Roman" w:cs="Times New Roman"/>
                <w:sz w:val="28"/>
                <w:szCs w:val="28"/>
              </w:rPr>
              <w:t>енина,78, 80, 82, 84): существующее положение - фотомонтаж фасадов поквартально (масштаб 1:500; 1:400; 1:250; 1:200 – на выбор);</w:t>
            </w:r>
          </w:p>
          <w:p w:rsidR="003B5B00" w:rsidRPr="00010E77" w:rsidRDefault="003B5B00" w:rsidP="00567941">
            <w:pPr>
              <w:autoSpaceDE w:val="0"/>
              <w:autoSpaceDN w:val="0"/>
              <w:adjustRightInd w:val="0"/>
              <w:ind w:left="12" w:right="18"/>
              <w:jc w:val="both"/>
              <w:rPr>
                <w:sz w:val="28"/>
                <w:szCs w:val="28"/>
              </w:rPr>
            </w:pPr>
            <w:r w:rsidRPr="00010E77">
              <w:rPr>
                <w:sz w:val="28"/>
                <w:szCs w:val="28"/>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010E77">
              <w:rPr>
                <w:sz w:val="28"/>
                <w:szCs w:val="28"/>
              </w:rPr>
              <w:t>.Л</w:t>
            </w:r>
            <w:proofErr w:type="gramEnd"/>
            <w:r w:rsidRPr="00010E77">
              <w:rPr>
                <w:sz w:val="28"/>
                <w:szCs w:val="28"/>
              </w:rPr>
              <w:t xml:space="preserve">енина,78, 80, 82, 84 (масштаб 1:500; 1:400; </w:t>
            </w:r>
            <w:r w:rsidRPr="00010E77">
              <w:rPr>
                <w:sz w:val="28"/>
                <w:szCs w:val="28"/>
              </w:rPr>
              <w:br/>
              <w:t xml:space="preserve">1:250; 1:200 – на выбор). Альбом иллюстраций </w:t>
            </w:r>
            <w:r w:rsidRPr="00010E77">
              <w:rPr>
                <w:sz w:val="28"/>
                <w:szCs w:val="28"/>
              </w:rPr>
              <w:lastRenderedPageBreak/>
              <w:t>подготавливается для каждой улицы отдельно;</w:t>
            </w:r>
          </w:p>
          <w:p w:rsidR="003B5B00" w:rsidRPr="00010E77" w:rsidRDefault="003B5B00" w:rsidP="00567941">
            <w:pPr>
              <w:jc w:val="both"/>
              <w:rPr>
                <w:sz w:val="28"/>
                <w:szCs w:val="28"/>
              </w:rPr>
            </w:pPr>
            <w:r w:rsidRPr="00010E77">
              <w:rPr>
                <w:sz w:val="28"/>
                <w:szCs w:val="28"/>
              </w:rPr>
              <w:t>- чертежи фасадов (</w:t>
            </w:r>
            <w:proofErr w:type="gramStart"/>
            <w:r w:rsidRPr="00010E77">
              <w:rPr>
                <w:sz w:val="28"/>
                <w:szCs w:val="28"/>
              </w:rPr>
              <w:t>главный</w:t>
            </w:r>
            <w:proofErr w:type="gramEnd"/>
            <w:r w:rsidRPr="00010E77">
              <w:rPr>
                <w:sz w:val="28"/>
                <w:szCs w:val="28"/>
              </w:rPr>
              <w:t xml:space="preserve">, дворовой и боковые) </w:t>
            </w:r>
            <w:r w:rsidRPr="00010E77">
              <w:rPr>
                <w:sz w:val="28"/>
                <w:szCs w:val="28"/>
              </w:rPr>
              <w:br/>
              <w:t xml:space="preserve">с цветовым решением в масштабе 1:100 (1:50) (при необходимости прилагаются чертежи деталей фасадов) </w:t>
            </w:r>
            <w:r w:rsidRPr="00010E77">
              <w:rPr>
                <w:sz w:val="28"/>
                <w:szCs w:val="28"/>
              </w:rPr>
              <w:br/>
              <w:t xml:space="preserve">в масштабе 1:20 (1:10); </w:t>
            </w:r>
          </w:p>
          <w:p w:rsidR="003B5B00" w:rsidRPr="00010E77" w:rsidRDefault="003B5B00" w:rsidP="00567941">
            <w:pPr>
              <w:pStyle w:val="ConsPlusNonformat"/>
              <w:jc w:val="both"/>
              <w:rPr>
                <w:rFonts w:ascii="Times New Roman" w:hAnsi="Times New Roman" w:cs="Times New Roman"/>
                <w:sz w:val="28"/>
                <w:szCs w:val="28"/>
              </w:rPr>
            </w:pPr>
            <w:r w:rsidRPr="00010E77">
              <w:rPr>
                <w:rFonts w:ascii="Times New Roman" w:hAnsi="Times New Roman" w:cs="Times New Roman"/>
                <w:sz w:val="28"/>
                <w:szCs w:val="28"/>
              </w:rPr>
              <w:t xml:space="preserve">- таблица с эталонами колеров и рецептурным составом (или маркой по ГОСТ) красителей (ведомость отделочных </w:t>
            </w:r>
            <w:proofErr w:type="gramStart"/>
            <w:r w:rsidRPr="00010E77">
              <w:rPr>
                <w:rFonts w:ascii="Times New Roman" w:hAnsi="Times New Roman" w:cs="Times New Roman"/>
                <w:sz w:val="28"/>
                <w:szCs w:val="28"/>
              </w:rPr>
              <w:t>материа</w:t>
            </w:r>
            <w:hyperlink r:id="rId11" w:history="1">
              <w:r w:rsidRPr="00010E77">
                <w:rPr>
                  <w:rFonts w:ascii="Times New Roman" w:hAnsi="Times New Roman" w:cs="Times New Roman"/>
                  <w:sz w:val="28"/>
                  <w:szCs w:val="28"/>
                </w:rPr>
                <w:t>лов</w:t>
              </w:r>
              <w:proofErr w:type="gramEnd"/>
            </w:hyperlink>
            <w:r w:rsidRPr="00010E77">
              <w:rPr>
                <w:rFonts w:ascii="Times New Roman" w:hAnsi="Times New Roman" w:cs="Times New Roman"/>
                <w:sz w:val="28"/>
                <w:szCs w:val="28"/>
              </w:rPr>
              <w:t>);</w:t>
            </w:r>
          </w:p>
          <w:p w:rsidR="003B5B00" w:rsidRPr="00010E77" w:rsidRDefault="003B5B00" w:rsidP="00567941">
            <w:pPr>
              <w:jc w:val="both"/>
              <w:rPr>
                <w:sz w:val="28"/>
                <w:szCs w:val="28"/>
              </w:rPr>
            </w:pPr>
            <w:r w:rsidRPr="00010E77">
              <w:rPr>
                <w:sz w:val="28"/>
                <w:szCs w:val="28"/>
              </w:rPr>
              <w:t>- фотографии фактического состояния фасадов;</w:t>
            </w:r>
          </w:p>
          <w:p w:rsidR="003B5B00" w:rsidRPr="00010E77" w:rsidRDefault="003B5B00" w:rsidP="00567941">
            <w:pPr>
              <w:jc w:val="both"/>
              <w:rPr>
                <w:sz w:val="28"/>
                <w:szCs w:val="28"/>
              </w:rPr>
            </w:pPr>
            <w:r w:rsidRPr="00010E77">
              <w:rPr>
                <w:sz w:val="28"/>
                <w:szCs w:val="28"/>
              </w:rPr>
              <w:t xml:space="preserve">- указания по производству работ: подготовка поверхности, приготовление красочных составов, условия производства работ; </w:t>
            </w:r>
          </w:p>
          <w:p w:rsidR="003B5B00" w:rsidRPr="00010E77" w:rsidRDefault="003B5B00" w:rsidP="00567941">
            <w:pPr>
              <w:jc w:val="both"/>
              <w:rPr>
                <w:sz w:val="28"/>
                <w:szCs w:val="28"/>
              </w:rPr>
            </w:pPr>
            <w:r w:rsidRPr="00010E77">
              <w:rPr>
                <w:sz w:val="28"/>
                <w:szCs w:val="28"/>
              </w:rPr>
              <w:t xml:space="preserve">- лист общих данных с ситуационным планом-схемой, перечнем чертежей комплекта, ссылочными </w:t>
            </w:r>
            <w:r w:rsidRPr="00010E77">
              <w:rPr>
                <w:sz w:val="28"/>
                <w:szCs w:val="28"/>
              </w:rPr>
              <w:br/>
              <w:t>и используемыми материалами, ведомостью объемов работ;</w:t>
            </w:r>
          </w:p>
          <w:p w:rsidR="003B5B00" w:rsidRPr="00010E77" w:rsidRDefault="003B5B00" w:rsidP="00567941">
            <w:pPr>
              <w:jc w:val="both"/>
              <w:rPr>
                <w:sz w:val="28"/>
                <w:szCs w:val="28"/>
              </w:rPr>
            </w:pPr>
            <w:r w:rsidRPr="00010E77">
              <w:rPr>
                <w:sz w:val="28"/>
                <w:szCs w:val="28"/>
              </w:rPr>
              <w:t xml:space="preserve">- при сплошной застройке должны быть показаны фасады примыкающих зданий в цвет существующей покраски; </w:t>
            </w:r>
          </w:p>
          <w:p w:rsidR="003B5B00" w:rsidRPr="00010E77" w:rsidRDefault="003B5B00" w:rsidP="00567941">
            <w:pPr>
              <w:jc w:val="both"/>
              <w:rPr>
                <w:sz w:val="28"/>
                <w:szCs w:val="28"/>
              </w:rPr>
            </w:pPr>
            <w:r w:rsidRPr="00010E77">
              <w:rPr>
                <w:sz w:val="28"/>
                <w:szCs w:val="28"/>
              </w:rPr>
              <w:t>- на чертежах фасадов должны быть промаркированы все участки и элементы с указанием номеров колеров, приведенных в Таблице эталонов цветов.</w:t>
            </w:r>
          </w:p>
          <w:p w:rsidR="003B5B00" w:rsidRPr="00010E77" w:rsidRDefault="003B5B00" w:rsidP="00567941">
            <w:pPr>
              <w:jc w:val="both"/>
              <w:rPr>
                <w:i/>
                <w:sz w:val="28"/>
                <w:szCs w:val="28"/>
                <w:u w:val="single"/>
              </w:rPr>
            </w:pPr>
            <w:proofErr w:type="gramStart"/>
            <w:r w:rsidRPr="00010E77">
              <w:rPr>
                <w:i/>
                <w:sz w:val="28"/>
                <w:szCs w:val="28"/>
                <w:u w:val="single"/>
              </w:rPr>
              <w:t xml:space="preserve">Раздел «Размещение дополнительного оборудования фасадов (защитные экраны, ставни, кондиционеры, антенны, </w:t>
            </w:r>
            <w:proofErr w:type="spellStart"/>
            <w:r w:rsidRPr="00010E77">
              <w:rPr>
                <w:i/>
                <w:sz w:val="28"/>
                <w:szCs w:val="28"/>
                <w:u w:val="single"/>
              </w:rPr>
              <w:t>флагодержатели</w:t>
            </w:r>
            <w:proofErr w:type="spellEnd"/>
            <w:r w:rsidRPr="00010E77">
              <w:rPr>
                <w:i/>
                <w:sz w:val="28"/>
                <w:szCs w:val="28"/>
                <w:u w:val="single"/>
              </w:rPr>
              <w:t>, водосточные трубы, почтовые ящики и т.п.)»:</w:t>
            </w:r>
            <w:proofErr w:type="gramEnd"/>
          </w:p>
          <w:p w:rsidR="003B5B00" w:rsidRPr="00010E77" w:rsidRDefault="003B5B00" w:rsidP="00567941">
            <w:pPr>
              <w:jc w:val="both"/>
              <w:rPr>
                <w:sz w:val="28"/>
                <w:szCs w:val="28"/>
              </w:rPr>
            </w:pPr>
            <w:r w:rsidRPr="00010E77">
              <w:rPr>
                <w:sz w:val="28"/>
                <w:szCs w:val="28"/>
              </w:rPr>
              <w:t>- существующее размещение дополнительного оборудования на фасадах зданий;</w:t>
            </w:r>
          </w:p>
          <w:p w:rsidR="003B5B00" w:rsidRPr="00010E77" w:rsidRDefault="003B5B00" w:rsidP="00567941">
            <w:pPr>
              <w:jc w:val="both"/>
              <w:rPr>
                <w:sz w:val="28"/>
                <w:szCs w:val="28"/>
              </w:rPr>
            </w:pPr>
            <w:r w:rsidRPr="00010E77">
              <w:rPr>
                <w:sz w:val="28"/>
                <w:szCs w:val="28"/>
              </w:rPr>
              <w:t>- предложение по альтернативным вариантам размещения дополнительного оборудования на фасадах.</w:t>
            </w:r>
          </w:p>
          <w:p w:rsidR="003B5B00" w:rsidRPr="00010E77" w:rsidRDefault="003B5B00" w:rsidP="00567941">
            <w:pPr>
              <w:jc w:val="both"/>
              <w:rPr>
                <w:i/>
                <w:sz w:val="28"/>
                <w:szCs w:val="28"/>
                <w:u w:val="single"/>
              </w:rPr>
            </w:pPr>
            <w:r w:rsidRPr="00010E77">
              <w:rPr>
                <w:i/>
                <w:sz w:val="28"/>
                <w:szCs w:val="28"/>
                <w:u w:val="single"/>
              </w:rPr>
              <w:t>Раздел «Размещение объектов городской информации».</w:t>
            </w:r>
          </w:p>
          <w:p w:rsidR="003B5B00" w:rsidRPr="00010E77" w:rsidRDefault="003B5B00" w:rsidP="00567941">
            <w:pPr>
              <w:jc w:val="both"/>
              <w:rPr>
                <w:sz w:val="28"/>
                <w:szCs w:val="28"/>
              </w:rPr>
            </w:pPr>
            <w:r w:rsidRPr="00010E77">
              <w:rPr>
                <w:sz w:val="28"/>
                <w:szCs w:val="28"/>
              </w:rPr>
              <w:t>- существующее размещение указателей, рекламных конструкций, вывесок, мемориальных досок на фасадах зданий;</w:t>
            </w:r>
          </w:p>
          <w:p w:rsidR="003B5B00" w:rsidRPr="00010E77" w:rsidRDefault="003B5B00" w:rsidP="00567941">
            <w:pPr>
              <w:jc w:val="both"/>
              <w:rPr>
                <w:sz w:val="28"/>
                <w:szCs w:val="28"/>
              </w:rPr>
            </w:pPr>
            <w:r w:rsidRPr="00010E77">
              <w:rPr>
                <w:sz w:val="28"/>
                <w:szCs w:val="28"/>
              </w:rPr>
              <w:t xml:space="preserve">-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w:t>
            </w:r>
            <w:r w:rsidRPr="00010E77">
              <w:rPr>
                <w:sz w:val="28"/>
                <w:szCs w:val="28"/>
              </w:rPr>
              <w:lastRenderedPageBreak/>
              <w:t xml:space="preserve">мемориальных досок; </w:t>
            </w:r>
          </w:p>
          <w:p w:rsidR="003B5B00" w:rsidRPr="00010E77" w:rsidRDefault="003B5B00" w:rsidP="00567941">
            <w:pPr>
              <w:jc w:val="both"/>
              <w:rPr>
                <w:sz w:val="28"/>
                <w:szCs w:val="28"/>
              </w:rPr>
            </w:pPr>
            <w:r w:rsidRPr="00010E77">
              <w:rPr>
                <w:sz w:val="28"/>
                <w:szCs w:val="28"/>
              </w:rPr>
              <w:t xml:space="preserve">- необходимые пояснения, условия и указания </w:t>
            </w:r>
            <w:r w:rsidRPr="00010E77">
              <w:rPr>
                <w:sz w:val="28"/>
                <w:szCs w:val="28"/>
              </w:rPr>
              <w:br/>
              <w:t>по производству работ;</w:t>
            </w:r>
          </w:p>
          <w:p w:rsidR="003B5B00" w:rsidRPr="00010E77" w:rsidRDefault="003B5B00" w:rsidP="00567941">
            <w:pPr>
              <w:jc w:val="both"/>
              <w:rPr>
                <w:sz w:val="28"/>
                <w:szCs w:val="28"/>
              </w:rPr>
            </w:pPr>
            <w:r w:rsidRPr="00010E77">
              <w:rPr>
                <w:sz w:val="28"/>
                <w:szCs w:val="28"/>
              </w:rPr>
              <w:t xml:space="preserve">- варианты подсветки витрин, объектов рекламы </w:t>
            </w:r>
            <w:r w:rsidRPr="00010E77">
              <w:rPr>
                <w:sz w:val="28"/>
                <w:szCs w:val="28"/>
              </w:rPr>
              <w:br/>
              <w:t>и визуальной информации в темное время суток (рекомендуется внутренняя подсветка либо подсветка «контражур»);</w:t>
            </w:r>
          </w:p>
          <w:p w:rsidR="003B5B00" w:rsidRPr="00010E77" w:rsidRDefault="003B5B00" w:rsidP="00567941">
            <w:pPr>
              <w:jc w:val="both"/>
              <w:rPr>
                <w:sz w:val="28"/>
                <w:szCs w:val="28"/>
              </w:rPr>
            </w:pPr>
            <w:r w:rsidRPr="00010E77">
              <w:rPr>
                <w:sz w:val="28"/>
                <w:szCs w:val="28"/>
              </w:rPr>
              <w:t>- смета по демонтажу и по установке объектов городской информации (по укрупненным показателям).</w:t>
            </w:r>
          </w:p>
          <w:p w:rsidR="003B5B00" w:rsidRPr="00010E77" w:rsidRDefault="003B5B00" w:rsidP="00567941">
            <w:pPr>
              <w:jc w:val="both"/>
              <w:rPr>
                <w:sz w:val="28"/>
                <w:szCs w:val="28"/>
              </w:rPr>
            </w:pPr>
            <w:r w:rsidRPr="00010E77">
              <w:rPr>
                <w:sz w:val="28"/>
                <w:szCs w:val="28"/>
              </w:rPr>
              <w:t>Информационное поле настенных вывесок должно располагаться:</w:t>
            </w:r>
          </w:p>
          <w:p w:rsidR="003B5B00" w:rsidRPr="00010E77" w:rsidRDefault="003B5B00" w:rsidP="00567941">
            <w:pPr>
              <w:jc w:val="both"/>
              <w:rPr>
                <w:sz w:val="28"/>
                <w:szCs w:val="28"/>
              </w:rPr>
            </w:pPr>
            <w:r w:rsidRPr="00010E77">
              <w:rPr>
                <w:sz w:val="28"/>
                <w:szCs w:val="28"/>
              </w:rPr>
              <w:t>- между окнами 1-го и 2-го этажей;</w:t>
            </w:r>
          </w:p>
          <w:p w:rsidR="003B5B00" w:rsidRPr="00010E77" w:rsidRDefault="003B5B00" w:rsidP="00567941">
            <w:pPr>
              <w:jc w:val="both"/>
              <w:rPr>
                <w:sz w:val="28"/>
                <w:szCs w:val="28"/>
              </w:rPr>
            </w:pPr>
            <w:r w:rsidRPr="00010E77">
              <w:rPr>
                <w:sz w:val="28"/>
                <w:szCs w:val="28"/>
              </w:rPr>
              <w:t>- на единой горизонтальной оси с другими настенными вывесками в пределах фасада.</w:t>
            </w:r>
          </w:p>
          <w:p w:rsidR="003B5B00" w:rsidRPr="00010E77" w:rsidRDefault="003B5B00" w:rsidP="00567941">
            <w:pPr>
              <w:jc w:val="both"/>
              <w:rPr>
                <w:sz w:val="28"/>
                <w:szCs w:val="28"/>
              </w:rPr>
            </w:pPr>
            <w:r w:rsidRPr="00010E77">
              <w:rPr>
                <w:sz w:val="28"/>
                <w:szCs w:val="28"/>
              </w:rPr>
              <w:t xml:space="preserve">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w:t>
            </w:r>
            <w:r w:rsidRPr="00010E77">
              <w:rPr>
                <w:sz w:val="28"/>
                <w:szCs w:val="28"/>
              </w:rPr>
              <w:br/>
              <w:t>и архитектурных акцентов.</w:t>
            </w:r>
          </w:p>
          <w:p w:rsidR="003B5B00" w:rsidRPr="00010E77" w:rsidRDefault="003B5B00" w:rsidP="00567941">
            <w:pPr>
              <w:jc w:val="both"/>
              <w:rPr>
                <w:sz w:val="28"/>
                <w:szCs w:val="28"/>
              </w:rPr>
            </w:pPr>
            <w:r w:rsidRPr="00010E77">
              <w:rPr>
                <w:sz w:val="28"/>
                <w:szCs w:val="28"/>
              </w:rPr>
              <w:t xml:space="preserve">Информационное поле настенных и отнесенных вывесок, настенных указателей должно выполняться </w:t>
            </w:r>
            <w:r w:rsidRPr="00010E77">
              <w:rPr>
                <w:sz w:val="28"/>
                <w:szCs w:val="28"/>
              </w:rPr>
              <w:br/>
              <w:t>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3B5B00" w:rsidRPr="00010E77" w:rsidRDefault="003B5B00" w:rsidP="00567941">
            <w:pPr>
              <w:jc w:val="both"/>
              <w:rPr>
                <w:sz w:val="28"/>
                <w:szCs w:val="28"/>
              </w:rPr>
            </w:pPr>
            <w:r w:rsidRPr="00010E77">
              <w:rPr>
                <w:sz w:val="28"/>
                <w:szCs w:val="28"/>
              </w:rPr>
              <w:t xml:space="preserve">Использование прозрачной основы для крепления отдельных элементов вывески (бес фоновые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010E77">
              <w:rPr>
                <w:sz w:val="28"/>
                <w:szCs w:val="28"/>
              </w:rPr>
              <w:t>архитектурные решения</w:t>
            </w:r>
            <w:proofErr w:type="gramEnd"/>
            <w:r w:rsidRPr="00010E77">
              <w:rPr>
                <w:sz w:val="28"/>
                <w:szCs w:val="28"/>
              </w:rPr>
              <w:t xml:space="preserve"> </w:t>
            </w:r>
            <w:r w:rsidRPr="00010E77">
              <w:rPr>
                <w:sz w:val="28"/>
                <w:szCs w:val="28"/>
              </w:rPr>
              <w:br/>
              <w:t>и целостное восприятие фасада.</w:t>
            </w:r>
          </w:p>
          <w:p w:rsidR="003B5B00" w:rsidRPr="00010E77" w:rsidRDefault="003B5B00" w:rsidP="00567941">
            <w:pPr>
              <w:jc w:val="both"/>
              <w:rPr>
                <w:sz w:val="28"/>
                <w:szCs w:val="28"/>
              </w:rPr>
            </w:pPr>
            <w:r w:rsidRPr="00010E77">
              <w:rPr>
                <w:sz w:val="28"/>
                <w:szCs w:val="28"/>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010E77">
              <w:rPr>
                <w:sz w:val="28"/>
                <w:szCs w:val="28"/>
              </w:rPr>
              <w:t>архитектурным решением</w:t>
            </w:r>
            <w:proofErr w:type="gramEnd"/>
            <w:r w:rsidRPr="00010E77">
              <w:rPr>
                <w:sz w:val="28"/>
                <w:szCs w:val="28"/>
              </w:rPr>
              <w:t xml:space="preserve"> фасада. Колер фоновой подложки должен соответствовать тону архитектурного колера фасада.</w:t>
            </w:r>
          </w:p>
          <w:p w:rsidR="003B5B00" w:rsidRPr="00010E77" w:rsidRDefault="003B5B00" w:rsidP="00567941">
            <w:pPr>
              <w:jc w:val="both"/>
              <w:rPr>
                <w:sz w:val="28"/>
                <w:szCs w:val="28"/>
                <w:u w:val="single"/>
              </w:rPr>
            </w:pPr>
            <w:r w:rsidRPr="00010E77">
              <w:rPr>
                <w:i/>
                <w:sz w:val="28"/>
                <w:szCs w:val="28"/>
                <w:u w:val="single"/>
              </w:rPr>
              <w:t>Раздел «Архитектурно-художественная подсветка»</w:t>
            </w:r>
            <w:r w:rsidRPr="00010E77">
              <w:rPr>
                <w:sz w:val="28"/>
                <w:szCs w:val="28"/>
                <w:u w:val="single"/>
              </w:rPr>
              <w:t>:</w:t>
            </w:r>
          </w:p>
          <w:p w:rsidR="003B5B00" w:rsidRPr="00010E77" w:rsidRDefault="003B5B00" w:rsidP="00567941">
            <w:pPr>
              <w:jc w:val="both"/>
              <w:rPr>
                <w:sz w:val="28"/>
                <w:szCs w:val="28"/>
              </w:rPr>
            </w:pPr>
            <w:r w:rsidRPr="00010E77">
              <w:rPr>
                <w:sz w:val="28"/>
                <w:szCs w:val="28"/>
              </w:rPr>
              <w:t xml:space="preserve">концепция архитектурно-художественной подсветки </w:t>
            </w:r>
            <w:r w:rsidRPr="00010E77">
              <w:rPr>
                <w:sz w:val="28"/>
                <w:szCs w:val="28"/>
              </w:rPr>
              <w:br/>
              <w:t xml:space="preserve">с кратким технико-экономическим обоснованием </w:t>
            </w:r>
            <w:r w:rsidRPr="00010E77">
              <w:rPr>
                <w:sz w:val="28"/>
                <w:szCs w:val="28"/>
              </w:rPr>
              <w:br/>
            </w:r>
            <w:r w:rsidRPr="00010E77">
              <w:rPr>
                <w:sz w:val="28"/>
                <w:szCs w:val="28"/>
              </w:rPr>
              <w:lastRenderedPageBreak/>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должна быть решена комплексно, </w:t>
            </w:r>
            <w:r w:rsidRPr="00010E77">
              <w:rPr>
                <w:sz w:val="28"/>
                <w:szCs w:val="28"/>
              </w:rPr>
              <w:br/>
              <w:t xml:space="preserve">с учетом особенностей архитектурной пластики </w:t>
            </w:r>
            <w:r w:rsidRPr="00010E77">
              <w:rPr>
                <w:sz w:val="28"/>
                <w:szCs w:val="28"/>
              </w:rPr>
              <w:br/>
              <w:t>и композиции фасадов, без ущерба их визуальным характеристикам, с учетом особенностей освещения расположенных рядом зданий.</w:t>
            </w:r>
          </w:p>
        </w:tc>
      </w:tr>
      <w:tr w:rsidR="003B5B00" w:rsidRPr="00010E77" w:rsidTr="00567941">
        <w:trPr>
          <w:trHeight w:val="3796"/>
          <w:jc w:val="center"/>
        </w:trPr>
        <w:tc>
          <w:tcPr>
            <w:tcW w:w="2955" w:type="dxa"/>
            <w:tcBorders>
              <w:top w:val="single" w:sz="4" w:space="0" w:color="auto"/>
              <w:bottom w:val="single" w:sz="4" w:space="0" w:color="auto"/>
            </w:tcBorders>
          </w:tcPr>
          <w:p w:rsidR="003B5B00" w:rsidRPr="00010E77" w:rsidRDefault="00225402" w:rsidP="00225402">
            <w:pPr>
              <w:rPr>
                <w:b/>
                <w:sz w:val="28"/>
                <w:szCs w:val="28"/>
              </w:rPr>
            </w:pPr>
            <w:r>
              <w:rPr>
                <w:b/>
                <w:sz w:val="28"/>
                <w:szCs w:val="28"/>
              </w:rPr>
              <w:lastRenderedPageBreak/>
              <w:t>9.</w:t>
            </w:r>
            <w:r w:rsidR="003B5B00" w:rsidRPr="00010E77">
              <w:rPr>
                <w:b/>
                <w:sz w:val="28"/>
                <w:szCs w:val="28"/>
              </w:rPr>
              <w:t>Подготовка, рассмотрение и согласование</w:t>
            </w:r>
          </w:p>
        </w:tc>
        <w:tc>
          <w:tcPr>
            <w:tcW w:w="6436" w:type="dxa"/>
            <w:tcBorders>
              <w:top w:val="single" w:sz="4" w:space="0" w:color="auto"/>
              <w:bottom w:val="single" w:sz="4" w:space="0" w:color="auto"/>
            </w:tcBorders>
          </w:tcPr>
          <w:p w:rsidR="003B5B00" w:rsidRPr="00010E77" w:rsidRDefault="003B5B00" w:rsidP="00567941">
            <w:pPr>
              <w:jc w:val="both"/>
              <w:rPr>
                <w:sz w:val="28"/>
                <w:szCs w:val="28"/>
              </w:rPr>
            </w:pPr>
            <w:r w:rsidRPr="00010E77">
              <w:rPr>
                <w:sz w:val="28"/>
                <w:szCs w:val="28"/>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3B5B00" w:rsidRDefault="003B5B00" w:rsidP="00567941">
            <w:pPr>
              <w:jc w:val="both"/>
              <w:rPr>
                <w:sz w:val="28"/>
                <w:szCs w:val="28"/>
              </w:rPr>
            </w:pPr>
            <w:r w:rsidRPr="00010E77">
              <w:rPr>
                <w:sz w:val="28"/>
                <w:szCs w:val="28"/>
              </w:rPr>
              <w:t xml:space="preserve">С момента сбора исходных данных паспорта отделки фасадов предоставляются на согласование еженедельно и последовательно согласовываются с Заказчиком. </w:t>
            </w:r>
          </w:p>
          <w:p w:rsidR="00225402" w:rsidRPr="00225402" w:rsidRDefault="00AF32CA" w:rsidP="00225402">
            <w:pPr>
              <w:spacing w:line="276" w:lineRule="auto"/>
              <w:jc w:val="both"/>
              <w:rPr>
                <w:sz w:val="28"/>
                <w:szCs w:val="28"/>
                <w:lang w:eastAsia="en-US"/>
              </w:rPr>
            </w:pPr>
            <w:r>
              <w:rPr>
                <w:sz w:val="28"/>
                <w:szCs w:val="28"/>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3B5B00" w:rsidRPr="00010E77" w:rsidRDefault="003B5B00" w:rsidP="00567941">
            <w:pPr>
              <w:jc w:val="both"/>
              <w:rPr>
                <w:sz w:val="28"/>
                <w:szCs w:val="28"/>
              </w:rPr>
            </w:pPr>
            <w:r w:rsidRPr="00010E77">
              <w:rPr>
                <w:sz w:val="28"/>
                <w:szCs w:val="28"/>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3B5B00" w:rsidRPr="00010E77" w:rsidTr="00567941">
        <w:trPr>
          <w:trHeight w:val="871"/>
          <w:jc w:val="center"/>
        </w:trPr>
        <w:tc>
          <w:tcPr>
            <w:tcW w:w="2955" w:type="dxa"/>
            <w:tcBorders>
              <w:top w:val="single" w:sz="4" w:space="0" w:color="auto"/>
              <w:bottom w:val="single" w:sz="4" w:space="0" w:color="auto"/>
            </w:tcBorders>
          </w:tcPr>
          <w:p w:rsidR="003B5B00" w:rsidRPr="00010E77" w:rsidRDefault="003B5B00" w:rsidP="00225402">
            <w:pPr>
              <w:rPr>
                <w:b/>
                <w:sz w:val="28"/>
                <w:szCs w:val="28"/>
              </w:rPr>
            </w:pPr>
            <w:r w:rsidRPr="00010E77">
              <w:rPr>
                <w:b/>
                <w:bCs/>
                <w:sz w:val="28"/>
                <w:szCs w:val="28"/>
              </w:rPr>
              <w:t>1</w:t>
            </w:r>
            <w:r w:rsidR="00225402">
              <w:rPr>
                <w:b/>
                <w:bCs/>
                <w:sz w:val="28"/>
                <w:szCs w:val="28"/>
              </w:rPr>
              <w:t>0</w:t>
            </w:r>
            <w:r w:rsidRPr="00010E77">
              <w:rPr>
                <w:b/>
                <w:bCs/>
                <w:sz w:val="28"/>
                <w:szCs w:val="28"/>
              </w:rPr>
              <w:t>. Документы, регламентирующие выполнение работ</w:t>
            </w:r>
          </w:p>
        </w:tc>
        <w:tc>
          <w:tcPr>
            <w:tcW w:w="6436" w:type="dxa"/>
            <w:tcBorders>
              <w:top w:val="single" w:sz="4" w:space="0" w:color="auto"/>
              <w:bottom w:val="single" w:sz="4" w:space="0" w:color="auto"/>
            </w:tcBorders>
          </w:tcPr>
          <w:p w:rsidR="003B5B00" w:rsidRPr="00010E77" w:rsidRDefault="003B5B00" w:rsidP="00567941">
            <w:pPr>
              <w:jc w:val="both"/>
              <w:rPr>
                <w:sz w:val="28"/>
                <w:szCs w:val="28"/>
              </w:rPr>
            </w:pPr>
            <w:r w:rsidRPr="00010E77">
              <w:rPr>
                <w:sz w:val="28"/>
                <w:szCs w:val="28"/>
              </w:rPr>
              <w:t>- ст.48 Градостроительного кодекса Российской Федерации;</w:t>
            </w:r>
          </w:p>
          <w:p w:rsidR="003B5B00" w:rsidRPr="00010E77" w:rsidRDefault="003B5B00" w:rsidP="00567941">
            <w:pPr>
              <w:jc w:val="both"/>
              <w:rPr>
                <w:sz w:val="28"/>
                <w:szCs w:val="28"/>
              </w:rPr>
            </w:pPr>
            <w:r w:rsidRPr="00010E77">
              <w:rPr>
                <w:sz w:val="28"/>
                <w:szCs w:val="28"/>
              </w:rPr>
              <w:t>- Федеральный закон от 25.06.2002 № 73 «Об объектах культурного наследия (памятниках истории и культуры) народов Российской Федерации»;</w:t>
            </w:r>
          </w:p>
          <w:p w:rsidR="003B5B00" w:rsidRPr="00010E77" w:rsidRDefault="003B5B00" w:rsidP="00567941">
            <w:pPr>
              <w:pStyle w:val="ConsPlusNormal"/>
              <w:ind w:firstLine="0"/>
              <w:jc w:val="both"/>
              <w:outlineLvl w:val="1"/>
              <w:rPr>
                <w:rFonts w:ascii="Times New Roman" w:eastAsia="Calibri" w:hAnsi="Times New Roman" w:cs="Times New Roman"/>
                <w:sz w:val="28"/>
                <w:szCs w:val="28"/>
              </w:rPr>
            </w:pPr>
            <w:r w:rsidRPr="00010E77">
              <w:rPr>
                <w:rFonts w:ascii="Times New Roman" w:eastAsia="Calibri" w:hAnsi="Times New Roman" w:cs="Times New Roman"/>
                <w:sz w:val="28"/>
                <w:szCs w:val="28"/>
              </w:rPr>
              <w:t xml:space="preserve">- Закона Пермского края от 07.07.2009 № 451-ПК «Об объектах культурного наследия (памятниках истории </w:t>
            </w:r>
            <w:r w:rsidRPr="00010E77">
              <w:rPr>
                <w:rFonts w:ascii="Times New Roman" w:eastAsia="Calibri" w:hAnsi="Times New Roman" w:cs="Times New Roman"/>
                <w:sz w:val="28"/>
                <w:szCs w:val="28"/>
              </w:rPr>
              <w:br/>
              <w:t>и культуры) народов Российской Федерации, расположенных на территории Пермского края»;</w:t>
            </w:r>
          </w:p>
          <w:p w:rsidR="003B5B00" w:rsidRPr="00010E77" w:rsidRDefault="003B5B00" w:rsidP="00567941">
            <w:pPr>
              <w:jc w:val="both"/>
              <w:rPr>
                <w:sz w:val="28"/>
                <w:szCs w:val="28"/>
              </w:rPr>
            </w:pPr>
            <w:r w:rsidRPr="00010E77">
              <w:rPr>
                <w:sz w:val="28"/>
                <w:szCs w:val="28"/>
              </w:rPr>
              <w:lastRenderedPageBreak/>
              <w:t xml:space="preserve">- Постановления Правительства Пермского края </w:t>
            </w:r>
            <w:r w:rsidRPr="00010E77">
              <w:rPr>
                <w:sz w:val="28"/>
                <w:szCs w:val="28"/>
              </w:rPr>
              <w:br/>
              <w:t xml:space="preserve">от 15.06.2007 № 119-п «Об утверждении </w:t>
            </w:r>
            <w:proofErr w:type="gramStart"/>
            <w:r w:rsidRPr="00010E77">
              <w:rPr>
                <w:sz w:val="28"/>
                <w:szCs w:val="28"/>
              </w:rPr>
              <w:t>границ зон охраны объектов культурного наследия города</w:t>
            </w:r>
            <w:proofErr w:type="gramEnd"/>
            <w:r w:rsidRPr="00010E77">
              <w:rPr>
                <w:sz w:val="28"/>
                <w:szCs w:val="28"/>
              </w:rPr>
              <w:t xml:space="preserve"> Перми, режимов использования земель и градостроительных регламентов в границах данных зон»;</w:t>
            </w:r>
          </w:p>
          <w:p w:rsidR="003B5B00" w:rsidRPr="00010E77" w:rsidRDefault="003B5B00" w:rsidP="00567941">
            <w:pPr>
              <w:jc w:val="both"/>
              <w:rPr>
                <w:sz w:val="28"/>
                <w:szCs w:val="28"/>
              </w:rPr>
            </w:pPr>
            <w:proofErr w:type="gramStart"/>
            <w:r w:rsidRPr="00010E77">
              <w:rPr>
                <w:sz w:val="28"/>
                <w:szCs w:val="28"/>
              </w:rPr>
              <w:t xml:space="preserve">- Свод реставрационных правил (рекомендации </w:t>
            </w:r>
            <w:r w:rsidRPr="00010E77">
              <w:rPr>
                <w:sz w:val="28"/>
                <w:szCs w:val="28"/>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010E77">
              <w:rPr>
                <w:sz w:val="28"/>
                <w:szCs w:val="28"/>
              </w:rPr>
              <w:t xml:space="preserve"> (СРП – 2007) 2 редакция; </w:t>
            </w:r>
          </w:p>
          <w:p w:rsidR="003B5B00" w:rsidRPr="00010E77" w:rsidRDefault="003B5B00" w:rsidP="00567941">
            <w:pPr>
              <w:jc w:val="both"/>
              <w:rPr>
                <w:sz w:val="28"/>
                <w:szCs w:val="28"/>
              </w:rPr>
            </w:pPr>
            <w:r w:rsidRPr="00010E77">
              <w:rPr>
                <w:sz w:val="28"/>
                <w:szCs w:val="28"/>
              </w:rPr>
              <w:t xml:space="preserve">- Постановление Правительства РФ от 16.02.2008 № 87   «О составе разделов проектной документации </w:t>
            </w:r>
            <w:r w:rsidRPr="00010E77">
              <w:rPr>
                <w:sz w:val="28"/>
                <w:szCs w:val="28"/>
              </w:rPr>
              <w:br/>
              <w:t>и требованиях к их содержанию»;</w:t>
            </w:r>
          </w:p>
          <w:p w:rsidR="003B5B00" w:rsidRPr="00010E77" w:rsidRDefault="003B5B00" w:rsidP="00567941">
            <w:pPr>
              <w:autoSpaceDE w:val="0"/>
              <w:autoSpaceDN w:val="0"/>
              <w:adjustRightInd w:val="0"/>
              <w:jc w:val="both"/>
              <w:rPr>
                <w:sz w:val="28"/>
                <w:szCs w:val="28"/>
              </w:rPr>
            </w:pPr>
            <w:r w:rsidRPr="00010E77">
              <w:rPr>
                <w:sz w:val="28"/>
                <w:szCs w:val="28"/>
              </w:rPr>
              <w:t xml:space="preserve">- ГОСТ </w:t>
            </w:r>
            <w:proofErr w:type="gramStart"/>
            <w:r w:rsidRPr="00010E77">
              <w:rPr>
                <w:sz w:val="28"/>
                <w:szCs w:val="28"/>
              </w:rPr>
              <w:t>Р</w:t>
            </w:r>
            <w:proofErr w:type="gramEnd"/>
            <w:r w:rsidRPr="00010E77">
              <w:rPr>
                <w:sz w:val="28"/>
                <w:szCs w:val="28"/>
              </w:rPr>
              <w:t xml:space="preserve"> 21.1101-2009. «Система проектной документации для строительства. Основные требования к проектной и рабочей документации»;</w:t>
            </w:r>
          </w:p>
          <w:p w:rsidR="003B5B00" w:rsidRPr="00010E77" w:rsidRDefault="003B5B00" w:rsidP="00567941">
            <w:pPr>
              <w:jc w:val="both"/>
              <w:rPr>
                <w:sz w:val="28"/>
                <w:szCs w:val="28"/>
              </w:rPr>
            </w:pPr>
            <w:r w:rsidRPr="00010E77">
              <w:rPr>
                <w:sz w:val="28"/>
                <w:szCs w:val="28"/>
              </w:rPr>
              <w:t>- Решение Пермской городской Думы от 29.01.2008 № 4 «Об утверждении правил благоустройства и содержания территории в городе Перми»;</w:t>
            </w:r>
          </w:p>
          <w:p w:rsidR="003B5B00" w:rsidRPr="00010E77" w:rsidRDefault="003B5B00" w:rsidP="00567941">
            <w:pPr>
              <w:autoSpaceDE w:val="0"/>
              <w:autoSpaceDN w:val="0"/>
              <w:adjustRightInd w:val="0"/>
              <w:ind w:right="18"/>
              <w:jc w:val="both"/>
              <w:rPr>
                <w:rFonts w:ascii="Times New Roman CYR" w:hAnsi="Times New Roman CYR" w:cs="Times New Roman CYR"/>
                <w:bCs/>
                <w:sz w:val="28"/>
                <w:szCs w:val="28"/>
              </w:rPr>
            </w:pPr>
            <w:r w:rsidRPr="00010E77">
              <w:rPr>
                <w:sz w:val="28"/>
                <w:szCs w:val="28"/>
              </w:rPr>
              <w:t xml:space="preserve">- </w:t>
            </w:r>
            <w:r w:rsidRPr="00010E77">
              <w:rPr>
                <w:rFonts w:ascii="Times New Roman CYR" w:hAnsi="Times New Roman CYR" w:cs="Times New Roman CYR"/>
                <w:bCs/>
                <w:sz w:val="28"/>
                <w:szCs w:val="28"/>
              </w:rPr>
              <w:t xml:space="preserve">требования по оформлению и оборудованию фасадов зданий (приложение </w:t>
            </w:r>
            <w:r>
              <w:rPr>
                <w:rFonts w:ascii="Times New Roman CYR" w:hAnsi="Times New Roman CYR" w:cs="Times New Roman CYR"/>
                <w:bCs/>
                <w:sz w:val="28"/>
                <w:szCs w:val="28"/>
              </w:rPr>
              <w:t>к техническому заданию</w:t>
            </w:r>
            <w:r w:rsidRPr="00010E77">
              <w:rPr>
                <w:rFonts w:ascii="Times New Roman CYR" w:hAnsi="Times New Roman CYR" w:cs="Times New Roman CYR"/>
                <w:bCs/>
                <w:sz w:val="28"/>
                <w:szCs w:val="28"/>
              </w:rPr>
              <w:t>);</w:t>
            </w:r>
          </w:p>
          <w:p w:rsidR="003B5B00" w:rsidRPr="00010E77" w:rsidRDefault="003B5B00" w:rsidP="00567941">
            <w:pPr>
              <w:jc w:val="both"/>
              <w:rPr>
                <w:sz w:val="28"/>
                <w:szCs w:val="28"/>
              </w:rPr>
            </w:pPr>
            <w:r w:rsidRPr="00010E77">
              <w:rPr>
                <w:sz w:val="28"/>
                <w:szCs w:val="28"/>
              </w:rPr>
              <w:t>- настоящее техническое задание.</w:t>
            </w:r>
          </w:p>
        </w:tc>
      </w:tr>
      <w:tr w:rsidR="003B5B00" w:rsidRPr="00010E77" w:rsidTr="00567941">
        <w:trPr>
          <w:trHeight w:val="325"/>
          <w:jc w:val="center"/>
        </w:trPr>
        <w:tc>
          <w:tcPr>
            <w:tcW w:w="2955" w:type="dxa"/>
            <w:tcBorders>
              <w:top w:val="single" w:sz="4" w:space="0" w:color="auto"/>
            </w:tcBorders>
          </w:tcPr>
          <w:p w:rsidR="003B5B00" w:rsidRPr="00010E77" w:rsidRDefault="003B5B00" w:rsidP="00567941">
            <w:pPr>
              <w:rPr>
                <w:b/>
                <w:sz w:val="28"/>
                <w:szCs w:val="28"/>
              </w:rPr>
            </w:pPr>
            <w:r w:rsidRPr="00010E77">
              <w:rPr>
                <w:b/>
                <w:bCs/>
                <w:sz w:val="28"/>
                <w:szCs w:val="28"/>
              </w:rPr>
              <w:lastRenderedPageBreak/>
              <w:t>1</w:t>
            </w:r>
            <w:r>
              <w:rPr>
                <w:b/>
                <w:bCs/>
                <w:sz w:val="28"/>
                <w:szCs w:val="28"/>
              </w:rPr>
              <w:t>1</w:t>
            </w:r>
            <w:r w:rsidRPr="00010E77">
              <w:rPr>
                <w:b/>
                <w:bCs/>
                <w:sz w:val="28"/>
                <w:szCs w:val="28"/>
              </w:rPr>
              <w:t>. Порядок передачи документации</w:t>
            </w:r>
          </w:p>
        </w:tc>
        <w:tc>
          <w:tcPr>
            <w:tcW w:w="6436" w:type="dxa"/>
            <w:tcBorders>
              <w:top w:val="single" w:sz="4" w:space="0" w:color="auto"/>
            </w:tcBorders>
          </w:tcPr>
          <w:p w:rsidR="003B5B00" w:rsidRPr="00010E77" w:rsidRDefault="003B5B00" w:rsidP="00567941">
            <w:pPr>
              <w:jc w:val="both"/>
              <w:rPr>
                <w:sz w:val="28"/>
                <w:szCs w:val="28"/>
              </w:rPr>
            </w:pPr>
            <w:r w:rsidRPr="00010E77">
              <w:rPr>
                <w:sz w:val="28"/>
                <w:szCs w:val="28"/>
              </w:rPr>
              <w:t xml:space="preserve">1. Приемку выполненных работ по каждому этапу  осуществляет представитель Заказчика. </w:t>
            </w:r>
          </w:p>
          <w:p w:rsidR="003B5B00" w:rsidRPr="00010E77" w:rsidRDefault="003B5B00" w:rsidP="00567941">
            <w:pPr>
              <w:jc w:val="both"/>
              <w:rPr>
                <w:sz w:val="28"/>
                <w:szCs w:val="28"/>
              </w:rPr>
            </w:pPr>
            <w:r w:rsidRPr="00010E77">
              <w:rPr>
                <w:sz w:val="28"/>
                <w:szCs w:val="28"/>
              </w:rPr>
              <w:t>2. Материалы выполненных работ по каждому этапу передаются Заказчику по накладным.</w:t>
            </w:r>
          </w:p>
          <w:p w:rsidR="003B5B00" w:rsidRPr="00010E77" w:rsidRDefault="003B5B00" w:rsidP="00567941">
            <w:pPr>
              <w:jc w:val="both"/>
              <w:rPr>
                <w:sz w:val="28"/>
                <w:szCs w:val="28"/>
              </w:rPr>
            </w:pPr>
            <w:r w:rsidRPr="00010E77">
              <w:rPr>
                <w:sz w:val="28"/>
                <w:szCs w:val="28"/>
              </w:rPr>
              <w:t>3. Материалы работ (в полном объеме) передаются по акту сдачи-приемки работ, которые визируются ответственным специалистом Заказчика.</w:t>
            </w:r>
          </w:p>
          <w:p w:rsidR="003B5B00" w:rsidRPr="00010E77" w:rsidRDefault="003B5B00" w:rsidP="00567941">
            <w:pPr>
              <w:jc w:val="both"/>
              <w:rPr>
                <w:sz w:val="28"/>
                <w:szCs w:val="28"/>
              </w:rPr>
            </w:pPr>
            <w:r w:rsidRPr="00010E77">
              <w:rPr>
                <w:sz w:val="28"/>
                <w:szCs w:val="28"/>
              </w:rPr>
              <w:t xml:space="preserve">4. Исполнитель обязан еженедельно представлять отчет о выполненных работах по форме, указанной </w:t>
            </w:r>
            <w:r w:rsidRPr="00010E77">
              <w:rPr>
                <w:sz w:val="28"/>
                <w:szCs w:val="28"/>
              </w:rPr>
              <w:br/>
              <w:t xml:space="preserve">в приложении </w:t>
            </w:r>
            <w:r>
              <w:rPr>
                <w:sz w:val="28"/>
                <w:szCs w:val="28"/>
              </w:rPr>
              <w:t xml:space="preserve">№ 3 </w:t>
            </w:r>
            <w:r w:rsidRPr="00010E77">
              <w:rPr>
                <w:sz w:val="28"/>
                <w:szCs w:val="28"/>
              </w:rPr>
              <w:t>к</w:t>
            </w:r>
            <w:r>
              <w:rPr>
                <w:sz w:val="28"/>
                <w:szCs w:val="28"/>
              </w:rPr>
              <w:t xml:space="preserve"> контракту,</w:t>
            </w:r>
            <w:r w:rsidRPr="00010E77">
              <w:rPr>
                <w:sz w:val="28"/>
                <w:szCs w:val="28"/>
              </w:rPr>
              <w:t xml:space="preserve">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3B5B00" w:rsidRPr="00010E77" w:rsidTr="00567941">
        <w:trPr>
          <w:trHeight w:val="841"/>
          <w:jc w:val="center"/>
        </w:trPr>
        <w:tc>
          <w:tcPr>
            <w:tcW w:w="2955" w:type="dxa"/>
          </w:tcPr>
          <w:p w:rsidR="003B5B00" w:rsidRPr="00010E77" w:rsidRDefault="003B5B00" w:rsidP="00567941">
            <w:pPr>
              <w:rPr>
                <w:b/>
                <w:sz w:val="28"/>
                <w:szCs w:val="28"/>
              </w:rPr>
            </w:pPr>
            <w:r w:rsidRPr="00010E77">
              <w:rPr>
                <w:b/>
                <w:sz w:val="28"/>
                <w:szCs w:val="28"/>
              </w:rPr>
              <w:lastRenderedPageBreak/>
              <w:t>1</w:t>
            </w:r>
            <w:r>
              <w:rPr>
                <w:b/>
                <w:sz w:val="28"/>
                <w:szCs w:val="28"/>
              </w:rPr>
              <w:t>2</w:t>
            </w:r>
            <w:r w:rsidRPr="00010E77">
              <w:rPr>
                <w:b/>
                <w:sz w:val="28"/>
                <w:szCs w:val="28"/>
              </w:rPr>
              <w:t>. Количество экземпляров документации</w:t>
            </w:r>
          </w:p>
        </w:tc>
        <w:tc>
          <w:tcPr>
            <w:tcW w:w="6436" w:type="dxa"/>
          </w:tcPr>
          <w:p w:rsidR="003B5B00" w:rsidRPr="00010E77" w:rsidRDefault="003B5B00" w:rsidP="00567941">
            <w:pPr>
              <w:jc w:val="both"/>
              <w:rPr>
                <w:sz w:val="28"/>
                <w:szCs w:val="28"/>
              </w:rPr>
            </w:pPr>
            <w:r w:rsidRPr="00010E77">
              <w:rPr>
                <w:sz w:val="28"/>
                <w:szCs w:val="28"/>
              </w:rPr>
              <w:t xml:space="preserve">Документация выдается в 3-х экземплярах на бумаге и в 1 экземпляре (формат А-3) на цифровых носителях </w:t>
            </w:r>
            <w:r w:rsidRPr="00010E77">
              <w:rPr>
                <w:sz w:val="28"/>
                <w:szCs w:val="28"/>
                <w:lang w:val="en-US"/>
              </w:rPr>
              <w:t>CD</w:t>
            </w:r>
            <w:r w:rsidRPr="00010E77">
              <w:rPr>
                <w:sz w:val="28"/>
                <w:szCs w:val="28"/>
              </w:rPr>
              <w:t>-</w:t>
            </w:r>
            <w:r w:rsidRPr="00010E77">
              <w:rPr>
                <w:sz w:val="28"/>
                <w:szCs w:val="28"/>
                <w:lang w:val="en-US"/>
              </w:rPr>
              <w:t>ROM</w:t>
            </w:r>
            <w:r w:rsidRPr="00010E77">
              <w:rPr>
                <w:sz w:val="28"/>
                <w:szCs w:val="28"/>
              </w:rPr>
              <w:t xml:space="preserve"> в стандарте </w:t>
            </w:r>
            <w:r w:rsidRPr="00010E77">
              <w:rPr>
                <w:sz w:val="28"/>
                <w:szCs w:val="28"/>
                <w:lang w:val="en-US"/>
              </w:rPr>
              <w:t>CDR</w:t>
            </w:r>
            <w:r w:rsidRPr="00010E77">
              <w:rPr>
                <w:sz w:val="28"/>
                <w:szCs w:val="28"/>
              </w:rPr>
              <w:t xml:space="preserve"> или </w:t>
            </w:r>
            <w:r w:rsidRPr="00010E77">
              <w:rPr>
                <w:sz w:val="28"/>
                <w:szCs w:val="28"/>
                <w:lang w:val="en-US"/>
              </w:rPr>
              <w:t>PLN</w:t>
            </w:r>
            <w:r w:rsidRPr="00010E77">
              <w:rPr>
                <w:sz w:val="28"/>
                <w:szCs w:val="28"/>
              </w:rPr>
              <w:t>.</w:t>
            </w:r>
          </w:p>
        </w:tc>
      </w:tr>
      <w:tr w:rsidR="00C87DFE" w:rsidRPr="00010E77" w:rsidTr="00567941">
        <w:trPr>
          <w:trHeight w:val="841"/>
          <w:jc w:val="center"/>
        </w:trPr>
        <w:tc>
          <w:tcPr>
            <w:tcW w:w="2955" w:type="dxa"/>
          </w:tcPr>
          <w:p w:rsidR="00C87DFE" w:rsidRDefault="00C87DFE" w:rsidP="00DA54D4">
            <w:pPr>
              <w:spacing w:line="276" w:lineRule="auto"/>
              <w:rPr>
                <w:b/>
                <w:sz w:val="28"/>
                <w:szCs w:val="28"/>
                <w:lang w:eastAsia="en-US"/>
              </w:rPr>
            </w:pPr>
            <w:r>
              <w:rPr>
                <w:b/>
                <w:sz w:val="28"/>
                <w:szCs w:val="28"/>
                <w:lang w:eastAsia="en-US"/>
              </w:rPr>
              <w:t>13. Требования к Исполнителю работ</w:t>
            </w:r>
          </w:p>
        </w:tc>
        <w:tc>
          <w:tcPr>
            <w:tcW w:w="6436" w:type="dxa"/>
          </w:tcPr>
          <w:p w:rsidR="00C87DFE" w:rsidRPr="00723ACE" w:rsidRDefault="00C87DFE" w:rsidP="00DA54D4">
            <w:pPr>
              <w:spacing w:line="276" w:lineRule="auto"/>
              <w:jc w:val="both"/>
              <w:rPr>
                <w:color w:val="000000" w:themeColor="text1"/>
                <w:sz w:val="28"/>
                <w:szCs w:val="28"/>
                <w:lang w:eastAsia="en-US"/>
              </w:rPr>
            </w:pPr>
            <w:r w:rsidRPr="00723ACE">
              <w:rPr>
                <w:color w:val="000000" w:themeColor="text1"/>
                <w:sz w:val="28"/>
                <w:szCs w:val="28"/>
                <w:lang w:eastAsia="en-US"/>
              </w:rPr>
              <w:t>Наличие действующей лицензии на осуществление деятельности по реставрации объектов культурного наследия (памятников истории и культуры)</w:t>
            </w:r>
          </w:p>
        </w:tc>
      </w:tr>
    </w:tbl>
    <w:p w:rsidR="003B5B00" w:rsidRPr="00010E77" w:rsidRDefault="003B5B00" w:rsidP="003B5B00">
      <w:pPr>
        <w:jc w:val="both"/>
        <w:rPr>
          <w:sz w:val="28"/>
          <w:szCs w:val="28"/>
        </w:rPr>
      </w:pPr>
    </w:p>
    <w:p w:rsidR="003B5B00" w:rsidRPr="00010E77" w:rsidRDefault="003B5B00" w:rsidP="003B5B00">
      <w:pPr>
        <w:jc w:val="both"/>
        <w:rPr>
          <w:sz w:val="28"/>
          <w:szCs w:val="28"/>
        </w:rPr>
      </w:pPr>
    </w:p>
    <w:p w:rsidR="003B5B00" w:rsidRPr="00010E77" w:rsidRDefault="003B5B00" w:rsidP="003B5B00">
      <w:pPr>
        <w:jc w:val="both"/>
        <w:rPr>
          <w:sz w:val="28"/>
          <w:szCs w:val="28"/>
        </w:rPr>
      </w:pPr>
      <w:r w:rsidRPr="00010E77">
        <w:rPr>
          <w:sz w:val="28"/>
          <w:szCs w:val="28"/>
        </w:rPr>
        <w:t>Подготовил консультант отдела</w:t>
      </w:r>
    </w:p>
    <w:p w:rsidR="003B5B00" w:rsidRPr="00010E77" w:rsidRDefault="003B5B00" w:rsidP="003B5B00">
      <w:pPr>
        <w:jc w:val="both"/>
        <w:rPr>
          <w:sz w:val="28"/>
          <w:szCs w:val="28"/>
        </w:rPr>
      </w:pPr>
      <w:r w:rsidRPr="00010E77">
        <w:rPr>
          <w:sz w:val="28"/>
          <w:szCs w:val="28"/>
        </w:rPr>
        <w:t xml:space="preserve">архитектуры управления архитектуры </w:t>
      </w:r>
    </w:p>
    <w:p w:rsidR="003B5B00" w:rsidRPr="00010E77" w:rsidRDefault="003B5B00" w:rsidP="003B5B00">
      <w:pPr>
        <w:jc w:val="both"/>
        <w:rPr>
          <w:sz w:val="28"/>
          <w:szCs w:val="28"/>
        </w:rPr>
      </w:pPr>
      <w:r w:rsidRPr="00010E77">
        <w:rPr>
          <w:sz w:val="28"/>
          <w:szCs w:val="28"/>
        </w:rPr>
        <w:t>и городского дизайна ДГА</w:t>
      </w:r>
      <w:r w:rsidRPr="00010E77">
        <w:rPr>
          <w:sz w:val="28"/>
          <w:szCs w:val="28"/>
        </w:rPr>
        <w:tab/>
      </w:r>
      <w:r w:rsidRPr="00010E77">
        <w:rPr>
          <w:sz w:val="28"/>
          <w:szCs w:val="28"/>
        </w:rPr>
        <w:tab/>
      </w:r>
      <w:r w:rsidRPr="00010E77">
        <w:rPr>
          <w:sz w:val="28"/>
          <w:szCs w:val="28"/>
        </w:rPr>
        <w:tab/>
      </w:r>
      <w:r w:rsidRPr="00010E77">
        <w:rPr>
          <w:sz w:val="28"/>
          <w:szCs w:val="28"/>
        </w:rPr>
        <w:tab/>
      </w:r>
      <w:r w:rsidRPr="00010E77">
        <w:rPr>
          <w:sz w:val="28"/>
          <w:szCs w:val="28"/>
        </w:rPr>
        <w:tab/>
      </w:r>
      <w:r w:rsidRPr="00010E77">
        <w:rPr>
          <w:sz w:val="28"/>
          <w:szCs w:val="28"/>
        </w:rPr>
        <w:tab/>
      </w:r>
      <w:r w:rsidRPr="00010E77">
        <w:rPr>
          <w:sz w:val="28"/>
          <w:szCs w:val="28"/>
        </w:rPr>
        <w:tab/>
        <w:t>С.А.Рябова</w:t>
      </w:r>
    </w:p>
    <w:p w:rsidR="003B5B00" w:rsidRPr="00010E77" w:rsidRDefault="003B5B00" w:rsidP="003B5B00">
      <w:pPr>
        <w:jc w:val="both"/>
        <w:rPr>
          <w:sz w:val="28"/>
          <w:szCs w:val="28"/>
        </w:rPr>
      </w:pPr>
    </w:p>
    <w:p w:rsidR="003B5B00" w:rsidRPr="00010E77" w:rsidRDefault="003B5B00" w:rsidP="003B5B00">
      <w:pPr>
        <w:jc w:val="both"/>
        <w:rPr>
          <w:sz w:val="28"/>
          <w:szCs w:val="28"/>
        </w:rPr>
      </w:pPr>
      <w:r w:rsidRPr="00010E77">
        <w:rPr>
          <w:sz w:val="28"/>
          <w:szCs w:val="28"/>
        </w:rPr>
        <w:t xml:space="preserve">Согласовал начальник отдела </w:t>
      </w:r>
    </w:p>
    <w:p w:rsidR="003B5B00" w:rsidRPr="00010E77" w:rsidRDefault="003B5B00" w:rsidP="003B5B00">
      <w:pPr>
        <w:jc w:val="both"/>
        <w:rPr>
          <w:sz w:val="28"/>
          <w:szCs w:val="28"/>
        </w:rPr>
      </w:pPr>
      <w:r w:rsidRPr="00010E77">
        <w:rPr>
          <w:sz w:val="28"/>
          <w:szCs w:val="28"/>
        </w:rPr>
        <w:t xml:space="preserve">архитектуры управления архитектуры </w:t>
      </w:r>
    </w:p>
    <w:p w:rsidR="003B5B00" w:rsidRPr="00010E77" w:rsidRDefault="003B5B00" w:rsidP="003B5B00">
      <w:pPr>
        <w:jc w:val="both"/>
        <w:rPr>
          <w:sz w:val="28"/>
          <w:szCs w:val="28"/>
        </w:rPr>
      </w:pPr>
      <w:r w:rsidRPr="00010E77">
        <w:rPr>
          <w:sz w:val="28"/>
          <w:szCs w:val="28"/>
        </w:rPr>
        <w:t>и городс</w:t>
      </w:r>
      <w:r>
        <w:rPr>
          <w:sz w:val="28"/>
          <w:szCs w:val="28"/>
        </w:rPr>
        <w:t xml:space="preserve">кого дизайна ДГА                                                      </w:t>
      </w:r>
      <w:r w:rsidRPr="00010E77">
        <w:rPr>
          <w:sz w:val="28"/>
          <w:szCs w:val="28"/>
        </w:rPr>
        <w:t>Ю.М.Потеряхина</w:t>
      </w:r>
    </w:p>
    <w:p w:rsidR="003B5B00" w:rsidRPr="00010E77" w:rsidRDefault="003B5B00" w:rsidP="003B5B00">
      <w:pPr>
        <w:jc w:val="both"/>
        <w:rPr>
          <w:sz w:val="28"/>
          <w:szCs w:val="28"/>
        </w:rPr>
      </w:pPr>
    </w:p>
    <w:p w:rsidR="003B5B00" w:rsidRPr="00010E77" w:rsidRDefault="003B5B00" w:rsidP="003B5B00">
      <w:pPr>
        <w:jc w:val="both"/>
        <w:rPr>
          <w:sz w:val="28"/>
          <w:szCs w:val="28"/>
        </w:rPr>
      </w:pPr>
      <w:r w:rsidRPr="00010E77">
        <w:rPr>
          <w:sz w:val="28"/>
          <w:szCs w:val="28"/>
        </w:rPr>
        <w:t>Согласовал начальник управления</w:t>
      </w:r>
    </w:p>
    <w:p w:rsidR="003B5B00" w:rsidRPr="00010E77" w:rsidRDefault="003B5B00" w:rsidP="003B5B00">
      <w:pPr>
        <w:jc w:val="both"/>
        <w:rPr>
          <w:sz w:val="28"/>
          <w:szCs w:val="28"/>
        </w:rPr>
      </w:pPr>
      <w:r w:rsidRPr="00010E77">
        <w:rPr>
          <w:sz w:val="28"/>
          <w:szCs w:val="28"/>
        </w:rPr>
        <w:t xml:space="preserve">архитектуры и городского дизайна ДГА </w:t>
      </w:r>
      <w:r w:rsidRPr="00010E77">
        <w:rPr>
          <w:sz w:val="28"/>
          <w:szCs w:val="28"/>
        </w:rPr>
        <w:tab/>
      </w:r>
      <w:r w:rsidRPr="00010E77">
        <w:rPr>
          <w:sz w:val="28"/>
          <w:szCs w:val="28"/>
        </w:rPr>
        <w:tab/>
      </w:r>
      <w:r w:rsidRPr="00010E77">
        <w:rPr>
          <w:sz w:val="28"/>
          <w:szCs w:val="28"/>
        </w:rPr>
        <w:tab/>
      </w:r>
      <w:r w:rsidRPr="00010E77">
        <w:rPr>
          <w:sz w:val="28"/>
          <w:szCs w:val="28"/>
        </w:rPr>
        <w:tab/>
      </w:r>
      <w:r w:rsidRPr="00010E77">
        <w:rPr>
          <w:sz w:val="28"/>
          <w:szCs w:val="28"/>
        </w:rPr>
        <w:tab/>
        <w:t>С.А.Карасев</w:t>
      </w:r>
    </w:p>
    <w:p w:rsidR="003B5B00" w:rsidRPr="00010E77" w:rsidRDefault="003B5B00" w:rsidP="003B5B00">
      <w:pPr>
        <w:jc w:val="both"/>
        <w:rPr>
          <w:sz w:val="28"/>
          <w:szCs w:val="28"/>
        </w:rPr>
      </w:pPr>
    </w:p>
    <w:p w:rsidR="003B5B00" w:rsidRPr="00010E77" w:rsidRDefault="003B5B00" w:rsidP="003B5B00">
      <w:pPr>
        <w:jc w:val="both"/>
        <w:rPr>
          <w:sz w:val="28"/>
          <w:szCs w:val="28"/>
        </w:rPr>
      </w:pPr>
      <w:r w:rsidRPr="00010E77">
        <w:rPr>
          <w:sz w:val="28"/>
          <w:szCs w:val="28"/>
        </w:rPr>
        <w:t>Согласовал и.о</w:t>
      </w:r>
      <w:proofErr w:type="gramStart"/>
      <w:r w:rsidRPr="00010E77">
        <w:rPr>
          <w:sz w:val="28"/>
          <w:szCs w:val="28"/>
        </w:rPr>
        <w:t>.н</w:t>
      </w:r>
      <w:proofErr w:type="gramEnd"/>
      <w:r w:rsidRPr="00010E77">
        <w:rPr>
          <w:sz w:val="28"/>
          <w:szCs w:val="28"/>
        </w:rPr>
        <w:t>ачальника планово-</w:t>
      </w:r>
    </w:p>
    <w:p w:rsidR="003B5B00" w:rsidRPr="00010E77" w:rsidRDefault="003B5B00" w:rsidP="003B5B00">
      <w:pPr>
        <w:jc w:val="both"/>
        <w:rPr>
          <w:sz w:val="28"/>
          <w:szCs w:val="28"/>
        </w:rPr>
      </w:pPr>
      <w:r w:rsidRPr="00010E77">
        <w:rPr>
          <w:sz w:val="28"/>
          <w:szCs w:val="28"/>
        </w:rPr>
        <w:t>экономического отдела ДГА</w:t>
      </w:r>
      <w:r w:rsidRPr="00010E77">
        <w:rPr>
          <w:sz w:val="28"/>
          <w:szCs w:val="28"/>
        </w:rPr>
        <w:tab/>
      </w:r>
      <w:r w:rsidRPr="00010E77">
        <w:rPr>
          <w:sz w:val="28"/>
          <w:szCs w:val="28"/>
        </w:rPr>
        <w:tab/>
      </w:r>
      <w:r w:rsidRPr="00010E77">
        <w:rPr>
          <w:sz w:val="28"/>
          <w:szCs w:val="28"/>
        </w:rPr>
        <w:tab/>
      </w:r>
      <w:r>
        <w:rPr>
          <w:sz w:val="28"/>
          <w:szCs w:val="28"/>
        </w:rPr>
        <w:t xml:space="preserve">                     </w:t>
      </w:r>
      <w:r>
        <w:rPr>
          <w:sz w:val="28"/>
          <w:szCs w:val="28"/>
        </w:rPr>
        <w:tab/>
        <w:t xml:space="preserve">     </w:t>
      </w:r>
      <w:proofErr w:type="spellStart"/>
      <w:r w:rsidRPr="00010E77">
        <w:rPr>
          <w:sz w:val="28"/>
          <w:szCs w:val="28"/>
        </w:rPr>
        <w:t>Е.А.Евдощенко</w:t>
      </w:r>
      <w:proofErr w:type="spellEnd"/>
    </w:p>
    <w:p w:rsidR="003B5B00" w:rsidRDefault="003B5B00" w:rsidP="003B5B00">
      <w:pPr>
        <w:rPr>
          <w:sz w:val="28"/>
          <w:szCs w:val="28"/>
        </w:rPr>
      </w:pPr>
    </w:p>
    <w:p w:rsidR="003B5B00" w:rsidRPr="00010E77" w:rsidRDefault="003B5B00" w:rsidP="003B5B00">
      <w:pPr>
        <w:rPr>
          <w:sz w:val="28"/>
          <w:szCs w:val="28"/>
        </w:rPr>
      </w:pPr>
      <w:r w:rsidRPr="00010E77">
        <w:rPr>
          <w:sz w:val="28"/>
          <w:szCs w:val="28"/>
        </w:rPr>
        <w:t>Согласовал зам</w:t>
      </w:r>
      <w:proofErr w:type="gramStart"/>
      <w:r w:rsidRPr="00010E77">
        <w:rPr>
          <w:sz w:val="28"/>
          <w:szCs w:val="28"/>
        </w:rPr>
        <w:t>.н</w:t>
      </w:r>
      <w:proofErr w:type="gramEnd"/>
      <w:r w:rsidRPr="00010E77">
        <w:rPr>
          <w:sz w:val="28"/>
          <w:szCs w:val="28"/>
        </w:rPr>
        <w:t>ачальника ДГА</w:t>
      </w:r>
      <w:r w:rsidRPr="00010E77">
        <w:rPr>
          <w:sz w:val="28"/>
          <w:szCs w:val="28"/>
        </w:rPr>
        <w:tab/>
      </w:r>
      <w:r w:rsidRPr="00010E77">
        <w:rPr>
          <w:sz w:val="28"/>
          <w:szCs w:val="28"/>
        </w:rPr>
        <w:tab/>
      </w:r>
      <w:r w:rsidRPr="00010E77">
        <w:rPr>
          <w:sz w:val="28"/>
          <w:szCs w:val="28"/>
        </w:rPr>
        <w:tab/>
      </w:r>
      <w:r>
        <w:rPr>
          <w:sz w:val="28"/>
          <w:szCs w:val="28"/>
        </w:rPr>
        <w:t xml:space="preserve">    </w:t>
      </w:r>
      <w:r w:rsidRPr="00010E77">
        <w:rPr>
          <w:sz w:val="28"/>
          <w:szCs w:val="28"/>
        </w:rPr>
        <w:tab/>
      </w:r>
      <w:r>
        <w:rPr>
          <w:sz w:val="28"/>
          <w:szCs w:val="28"/>
        </w:rPr>
        <w:t xml:space="preserve">   </w:t>
      </w:r>
      <w:r w:rsidRPr="00010E77">
        <w:rPr>
          <w:sz w:val="28"/>
          <w:szCs w:val="28"/>
        </w:rPr>
        <w:tab/>
      </w:r>
      <w:r>
        <w:rPr>
          <w:sz w:val="28"/>
          <w:szCs w:val="28"/>
        </w:rPr>
        <w:t xml:space="preserve">         </w:t>
      </w:r>
      <w:r w:rsidRPr="00010E77">
        <w:rPr>
          <w:sz w:val="28"/>
          <w:szCs w:val="28"/>
        </w:rPr>
        <w:t>Д.Ю.Лапшин</w:t>
      </w:r>
    </w:p>
    <w:p w:rsidR="003B5B00" w:rsidRPr="00010E77" w:rsidRDefault="003B5B00" w:rsidP="003B5B00">
      <w:pPr>
        <w:jc w:val="both"/>
        <w:rPr>
          <w:sz w:val="28"/>
          <w:szCs w:val="28"/>
        </w:rPr>
      </w:pPr>
    </w:p>
    <w:p w:rsidR="003B5B00" w:rsidRPr="00010E77" w:rsidRDefault="003B5B00" w:rsidP="003B5B00">
      <w:pPr>
        <w:jc w:val="both"/>
        <w:rPr>
          <w:sz w:val="28"/>
          <w:szCs w:val="28"/>
        </w:rPr>
      </w:pPr>
      <w:r w:rsidRPr="00010E77">
        <w:rPr>
          <w:sz w:val="28"/>
          <w:szCs w:val="28"/>
        </w:rPr>
        <w:t>Согласовал первый зам</w:t>
      </w:r>
      <w:proofErr w:type="gramStart"/>
      <w:r w:rsidRPr="00010E77">
        <w:rPr>
          <w:sz w:val="28"/>
          <w:szCs w:val="28"/>
        </w:rPr>
        <w:t>.н</w:t>
      </w:r>
      <w:proofErr w:type="gramEnd"/>
      <w:r w:rsidRPr="00010E77">
        <w:rPr>
          <w:sz w:val="28"/>
          <w:szCs w:val="28"/>
        </w:rPr>
        <w:t>ачальника ДГА</w:t>
      </w:r>
      <w:r w:rsidRPr="00010E77">
        <w:rPr>
          <w:sz w:val="28"/>
          <w:szCs w:val="28"/>
        </w:rPr>
        <w:tab/>
      </w:r>
      <w:r w:rsidRPr="00010E77">
        <w:rPr>
          <w:sz w:val="28"/>
          <w:szCs w:val="28"/>
        </w:rPr>
        <w:tab/>
      </w:r>
      <w:r w:rsidRPr="00010E77">
        <w:rPr>
          <w:sz w:val="28"/>
          <w:szCs w:val="28"/>
        </w:rPr>
        <w:tab/>
      </w:r>
      <w:r>
        <w:rPr>
          <w:sz w:val="28"/>
          <w:szCs w:val="28"/>
        </w:rPr>
        <w:t xml:space="preserve">        </w:t>
      </w:r>
      <w:r w:rsidRPr="00010E77">
        <w:rPr>
          <w:sz w:val="28"/>
          <w:szCs w:val="28"/>
        </w:rPr>
        <w:tab/>
      </w:r>
      <w:r>
        <w:rPr>
          <w:sz w:val="28"/>
          <w:szCs w:val="28"/>
        </w:rPr>
        <w:t xml:space="preserve">       </w:t>
      </w:r>
      <w:r w:rsidRPr="00010E77">
        <w:rPr>
          <w:sz w:val="28"/>
          <w:szCs w:val="28"/>
        </w:rPr>
        <w:t>О.В.Немирова</w:t>
      </w:r>
    </w:p>
    <w:p w:rsidR="003B5B00" w:rsidRPr="00010E77" w:rsidRDefault="003B5B00" w:rsidP="003B5B00">
      <w:pPr>
        <w:rPr>
          <w:sz w:val="28"/>
          <w:szCs w:val="28"/>
        </w:rPr>
      </w:pPr>
    </w:p>
    <w:p w:rsidR="003B5B00" w:rsidRPr="00010E77" w:rsidRDefault="003B5B00" w:rsidP="003B5B00">
      <w:pPr>
        <w:rPr>
          <w:sz w:val="28"/>
          <w:szCs w:val="28"/>
          <w:highlight w:val="yellow"/>
        </w:rPr>
      </w:pPr>
    </w:p>
    <w:p w:rsidR="003B5B00" w:rsidRPr="00010E77" w:rsidRDefault="003B5B00" w:rsidP="003B5B00">
      <w:pPr>
        <w:rPr>
          <w:sz w:val="28"/>
          <w:szCs w:val="28"/>
        </w:rPr>
      </w:pPr>
    </w:p>
    <w:p w:rsidR="003B5B00" w:rsidRPr="00010E77" w:rsidRDefault="003B5B00" w:rsidP="003B5B00">
      <w:pPr>
        <w:rPr>
          <w:sz w:val="28"/>
          <w:szCs w:val="28"/>
        </w:rPr>
      </w:pPr>
    </w:p>
    <w:p w:rsidR="003B5B00" w:rsidRPr="00010E77" w:rsidRDefault="003B5B00" w:rsidP="003B5B00">
      <w:pPr>
        <w:rPr>
          <w:sz w:val="28"/>
          <w:szCs w:val="28"/>
        </w:rPr>
      </w:pPr>
    </w:p>
    <w:p w:rsidR="003B5B00" w:rsidRDefault="003B5B00" w:rsidP="003B5B00">
      <w:pPr>
        <w:rPr>
          <w:sz w:val="28"/>
          <w:szCs w:val="28"/>
        </w:rPr>
      </w:pPr>
      <w:r>
        <w:rPr>
          <w:sz w:val="28"/>
          <w:szCs w:val="28"/>
        </w:rPr>
        <w:t xml:space="preserve">                           </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83191" w:rsidRDefault="00383191" w:rsidP="003B5B00">
      <w:pPr>
        <w:rPr>
          <w:sz w:val="28"/>
          <w:szCs w:val="28"/>
        </w:rPr>
      </w:pPr>
    </w:p>
    <w:p w:rsidR="00383191" w:rsidRDefault="00383191" w:rsidP="003B5B00">
      <w:pPr>
        <w:rPr>
          <w:sz w:val="28"/>
          <w:szCs w:val="28"/>
        </w:rPr>
      </w:pPr>
    </w:p>
    <w:p w:rsidR="00383191" w:rsidRDefault="00383191" w:rsidP="003B5B00">
      <w:pPr>
        <w:rPr>
          <w:sz w:val="28"/>
          <w:szCs w:val="28"/>
        </w:rPr>
      </w:pPr>
    </w:p>
    <w:p w:rsidR="003B5B00" w:rsidRDefault="003B5B00" w:rsidP="003B5B00">
      <w:pPr>
        <w:jc w:val="right"/>
        <w:rPr>
          <w:sz w:val="28"/>
          <w:szCs w:val="28"/>
        </w:rPr>
      </w:pPr>
      <w:r>
        <w:rPr>
          <w:sz w:val="28"/>
          <w:szCs w:val="28"/>
        </w:rPr>
        <w:lastRenderedPageBreak/>
        <w:t>Приложение к Техническому заданию</w:t>
      </w:r>
    </w:p>
    <w:p w:rsidR="003B5B00" w:rsidRDefault="003B5B00" w:rsidP="003B5B00">
      <w:pPr>
        <w:pStyle w:val="ConsNormal"/>
        <w:ind w:firstLine="0"/>
        <w:rPr>
          <w:rFonts w:ascii="Times New Roman" w:hAnsi="Times New Roman"/>
          <w:b/>
          <w:bCs/>
          <w:sz w:val="24"/>
          <w:szCs w:val="24"/>
        </w:rPr>
      </w:pPr>
    </w:p>
    <w:p w:rsidR="003B5B00" w:rsidRPr="00C068C0" w:rsidRDefault="003B5B00" w:rsidP="003B5B00">
      <w:pPr>
        <w:autoSpaceDE w:val="0"/>
        <w:autoSpaceDN w:val="0"/>
        <w:adjustRightInd w:val="0"/>
        <w:ind w:left="696" w:firstLine="720"/>
        <w:jc w:val="both"/>
        <w:rPr>
          <w:b/>
          <w:sz w:val="28"/>
          <w:szCs w:val="28"/>
        </w:rPr>
      </w:pPr>
      <w:r w:rsidRPr="00C068C0">
        <w:rPr>
          <w:b/>
          <w:sz w:val="28"/>
          <w:szCs w:val="28"/>
        </w:rPr>
        <w:t xml:space="preserve">Требования по оформлению и оборудование фасадов зданий. </w:t>
      </w: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w:t>
      </w:r>
      <w:r>
        <w:rPr>
          <w:sz w:val="28"/>
          <w:szCs w:val="28"/>
        </w:rPr>
        <w:t xml:space="preserve">ние всех фасадов зданий города </w:t>
      </w:r>
      <w:r w:rsidRPr="00C068C0">
        <w:rPr>
          <w:sz w:val="28"/>
          <w:szCs w:val="28"/>
        </w:rPr>
        <w:t xml:space="preserve">является составной частью </w:t>
      </w:r>
      <w:proofErr w:type="gramStart"/>
      <w:r w:rsidRPr="00C068C0">
        <w:rPr>
          <w:sz w:val="28"/>
          <w:szCs w:val="28"/>
        </w:rPr>
        <w:t>архитектурного решения</w:t>
      </w:r>
      <w:proofErr w:type="gramEnd"/>
      <w:r w:rsidRPr="00C068C0">
        <w:rPr>
          <w:sz w:val="28"/>
          <w:szCs w:val="28"/>
        </w:rPr>
        <w:t xml:space="preserve"> зданий и внешнего благоустройства города и выполняется на основе проектов, комплексных проектов </w:t>
      </w:r>
      <w:r>
        <w:rPr>
          <w:sz w:val="28"/>
          <w:szCs w:val="28"/>
        </w:rPr>
        <w:br/>
      </w:r>
      <w:r w:rsidRPr="00C068C0">
        <w:rPr>
          <w:sz w:val="28"/>
          <w:szCs w:val="28"/>
        </w:rPr>
        <w:t>в соответствии с паспортом отделки фасадов зданий (сооружений).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оборудование фасадов зданий включает:</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колористическое решение и отделка крыши;</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и памятные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элементы дополнительного оборудования (защитные экраны, ставни, кондиционеры, антенны, водосточные трубы и т.п.).</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Колористическое решение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Колористическое решение крыш, стен и прочих элементов зданий </w:t>
      </w:r>
      <w:r>
        <w:rPr>
          <w:sz w:val="28"/>
          <w:szCs w:val="28"/>
        </w:rPr>
        <w:br/>
      </w:r>
      <w:r w:rsidRPr="00C068C0">
        <w:rPr>
          <w:sz w:val="28"/>
          <w:szCs w:val="28"/>
        </w:rPr>
        <w:t xml:space="preserve">и сооружений следует проектировать с учетом концепции общего цветового решения улиц и территорий города. Проектирование и производство работ </w:t>
      </w:r>
      <w:r>
        <w:rPr>
          <w:sz w:val="28"/>
          <w:szCs w:val="28"/>
        </w:rPr>
        <w:br/>
      </w:r>
      <w:r w:rsidRPr="00C068C0">
        <w:rPr>
          <w:sz w:val="28"/>
          <w:szCs w:val="28"/>
        </w:rPr>
        <w:t>по оформлению фасадов (реставрации, ремонту, покраске главных и дворовых фасадов) следует производить на основании паспорта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C068C0">
        <w:rPr>
          <w:sz w:val="28"/>
          <w:szCs w:val="28"/>
        </w:rPr>
        <w:t>архитектурного решения</w:t>
      </w:r>
      <w:proofErr w:type="gramEnd"/>
      <w:r w:rsidRPr="00C068C0">
        <w:rPr>
          <w:sz w:val="28"/>
          <w:szCs w:val="28"/>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C068C0">
        <w:rPr>
          <w:sz w:val="28"/>
          <w:szCs w:val="28"/>
        </w:rPr>
        <w:t>архитектурного решения</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Их характер должен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Переустройство отдельных входов, окон, витрин допускается при условии соответствия общему </w:t>
      </w:r>
      <w:proofErr w:type="gramStart"/>
      <w:r w:rsidRPr="00C068C0">
        <w:rPr>
          <w:sz w:val="28"/>
          <w:szCs w:val="28"/>
        </w:rPr>
        <w:t>архитектурному решению</w:t>
      </w:r>
      <w:proofErr w:type="gramEnd"/>
      <w:r w:rsidRPr="00C068C0">
        <w:rPr>
          <w:sz w:val="28"/>
          <w:szCs w:val="28"/>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Оконные, витринные и дверные конструкции окрашиваются </w:t>
      </w:r>
      <w:r>
        <w:rPr>
          <w:sz w:val="28"/>
          <w:szCs w:val="28"/>
        </w:rPr>
        <w:br/>
      </w:r>
      <w:r w:rsidRPr="00C068C0">
        <w:rPr>
          <w:sz w:val="28"/>
          <w:szCs w:val="28"/>
        </w:rPr>
        <w:t xml:space="preserve">в соответствии с комплексным оформлением фасада. Не допускается </w:t>
      </w:r>
      <w:r w:rsidRPr="00C068C0">
        <w:rPr>
          <w:sz w:val="28"/>
          <w:szCs w:val="28"/>
        </w:rPr>
        <w:lastRenderedPageBreak/>
        <w:t>изменять рисунок переплета, окрашивать и заклеивать заполнения оконных проемов и витражей наружного стекла.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Pr>
          <w:sz w:val="28"/>
          <w:szCs w:val="28"/>
        </w:rPr>
        <w:br/>
      </w:r>
      <w:r w:rsidRPr="00C068C0">
        <w:rPr>
          <w:sz w:val="28"/>
          <w:szCs w:val="28"/>
        </w:rPr>
        <w:t xml:space="preserve">и </w:t>
      </w:r>
      <w:proofErr w:type="spellStart"/>
      <w:r w:rsidRPr="00C068C0">
        <w:rPr>
          <w:sz w:val="28"/>
          <w:szCs w:val="28"/>
        </w:rPr>
        <w:t>маломобильных</w:t>
      </w:r>
      <w:proofErr w:type="spellEnd"/>
      <w:r w:rsidRPr="00C068C0">
        <w:rPr>
          <w:sz w:val="28"/>
          <w:szCs w:val="28"/>
        </w:rPr>
        <w:t xml:space="preserve"> групп населения (пандусы, перила и знаки).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Декоративные оконные решетки должны иметь единый характер по материалу, цвету, рисунку, стилистике в соответствии с архитектурой фасада.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Наружно размещаются в пределах оконной ниши на расстоянии не более </w:t>
      </w:r>
      <w:smartTag w:uri="urn:schemas-microsoft-com:office:smarttags" w:element="metricconverter">
        <w:smartTagPr>
          <w:attr w:name="ProductID" w:val="20 см"/>
        </w:smartTagPr>
        <w:r w:rsidRPr="00C068C0">
          <w:rPr>
            <w:sz w:val="28"/>
            <w:szCs w:val="28"/>
          </w:rPr>
          <w:t>20 см</w:t>
        </w:r>
      </w:smartTag>
      <w:r w:rsidRPr="00C068C0">
        <w:rPr>
          <w:sz w:val="28"/>
          <w:szCs w:val="28"/>
        </w:rPr>
        <w:t xml:space="preserve"> от поверхности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памятников истории, культуры и архитектуры допускается реставрация сохраняемых элементов и воссоздание утраченных.</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решетки устанавливаются за плоскостью остекления.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сварных конструкций кустарного производства не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Ограждения балконов и лоджий, ограждения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Для зданий-памятников истории и культуры допускается только реставрация сохранившихся исторических ограждений или воссоздание утраченных ограждений по сохранившимся фрагментам или историческим аналогам.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с </w:t>
      </w:r>
      <w:proofErr w:type="gramStart"/>
      <w:r w:rsidRPr="00C068C0">
        <w:rPr>
          <w:sz w:val="28"/>
          <w:szCs w:val="28"/>
        </w:rPr>
        <w:t>архитектурным решением</w:t>
      </w:r>
      <w:proofErr w:type="gramEnd"/>
      <w:r w:rsidRPr="00C068C0">
        <w:rPr>
          <w:sz w:val="28"/>
          <w:szCs w:val="28"/>
        </w:rPr>
        <w:t xml:space="preserve"> фасада, а также снос декоративных кронштейнов и элементов, поддерживающих балконы.</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 xml:space="preserve">Водосточные трубы и </w:t>
      </w:r>
      <w:proofErr w:type="spellStart"/>
      <w:r w:rsidRPr="00C068C0">
        <w:rPr>
          <w:sz w:val="28"/>
          <w:szCs w:val="28"/>
        </w:rPr>
        <w:t>флагодержатели</w:t>
      </w:r>
      <w:proofErr w:type="spellEnd"/>
      <w:r w:rsidRPr="00C068C0">
        <w:rPr>
          <w:sz w:val="28"/>
          <w:szCs w:val="28"/>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C068C0">
          <w:rPr>
            <w:sz w:val="28"/>
            <w:szCs w:val="28"/>
          </w:rPr>
          <w:t>3,5 м</w:t>
        </w:r>
      </w:smartTag>
      <w:r w:rsidRPr="00C068C0">
        <w:rPr>
          <w:sz w:val="28"/>
          <w:szCs w:val="28"/>
        </w:rPr>
        <w:t xml:space="preserve"> от поверхности</w:t>
      </w:r>
      <w:proofErr w:type="gramEnd"/>
      <w:r w:rsidRPr="00C068C0">
        <w:rPr>
          <w:sz w:val="28"/>
          <w:szCs w:val="28"/>
        </w:rPr>
        <w:t xml:space="preserve"> тротуара.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государственных флагов, определяется федеральным законодательством.</w:t>
      </w:r>
    </w:p>
    <w:p w:rsidR="003B5B00" w:rsidRPr="00C068C0" w:rsidRDefault="003B5B00" w:rsidP="003B5B00">
      <w:pPr>
        <w:autoSpaceDE w:val="0"/>
        <w:autoSpaceDN w:val="0"/>
        <w:adjustRightInd w:val="0"/>
        <w:ind w:firstLineChars="253" w:firstLine="708"/>
        <w:jc w:val="both"/>
        <w:rPr>
          <w:sz w:val="28"/>
          <w:szCs w:val="28"/>
        </w:rPr>
      </w:pPr>
      <w:proofErr w:type="spellStart"/>
      <w:r w:rsidRPr="00C068C0">
        <w:rPr>
          <w:sz w:val="28"/>
          <w:szCs w:val="28"/>
        </w:rPr>
        <w:t>Флагодержатели</w:t>
      </w:r>
      <w:proofErr w:type="spellEnd"/>
      <w:r w:rsidRPr="00C068C0">
        <w:rPr>
          <w:sz w:val="28"/>
          <w:szCs w:val="28"/>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Осветительное оборудование на фасадах размещается на кронштейнах 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Элементы дополнительного оборудования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дополнительного оборудования фасадов (защитные экраны, ставни, кондиционеры, антенны, </w:t>
      </w:r>
      <w:proofErr w:type="spellStart"/>
      <w:r w:rsidRPr="00C068C0">
        <w:rPr>
          <w:sz w:val="28"/>
          <w:szCs w:val="28"/>
        </w:rPr>
        <w:t>флагодержатели</w:t>
      </w:r>
      <w:proofErr w:type="spellEnd"/>
      <w:r w:rsidRPr="00C068C0">
        <w:rPr>
          <w:sz w:val="28"/>
          <w:szCs w:val="28"/>
        </w:rPr>
        <w:t>, водосточные трубы и т.п.) должны иметь современный стандартный вид.</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 не наносящий ущерб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инженерного оборудования фасадов  зданий  должно осуществляться в соответствии с паспортом отделки фасада здания (сооружения), не нанося ущерба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должны иметь нейтральную окраску, приближенную к цвету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 закрытом состоянии защитные экраны и ставни используются только в нерабочее время объекта. На главных магистралях и площадях города, в </w:t>
      </w:r>
      <w:r w:rsidRPr="00C068C0">
        <w:rPr>
          <w:sz w:val="28"/>
          <w:szCs w:val="28"/>
        </w:rPr>
        <w:lastRenderedPageBreak/>
        <w:t>границах пешеходных зон, на памятниках истории и культуры использование наружных защитных экранов и ставен ограничено.</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с выразительным силуэтом, который при размещении технических устройств может быть нарушен.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размещение кондиционеров и антенн на зданиях - памятниках истории и культуры с выразительным силуэтом.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кондиционеров на фасадах зданий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границах оконных и дверных проемов без выхода наружного блока за плоскость лицевого фасада, с использованием маскирующих решеток;</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наиболее незаметных местах (в лоджиях, нишах, арках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антенн на фасадах зданий допускается в простенках между окнами дворовых фасадов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Наружная реклама и городская информация: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Объектами наружной рекламы являются элементы городского дизайна, используемые в качестве </w:t>
      </w:r>
      <w:proofErr w:type="spellStart"/>
      <w:r w:rsidRPr="00C068C0">
        <w:rPr>
          <w:sz w:val="28"/>
          <w:szCs w:val="28"/>
        </w:rPr>
        <w:t>рекламоносителей</w:t>
      </w:r>
      <w:proofErr w:type="spellEnd"/>
      <w:r w:rsidRPr="00C068C0">
        <w:rPr>
          <w:sz w:val="28"/>
          <w:szCs w:val="28"/>
        </w:rPr>
        <w:t xml:space="preserve"> для размещения рекламной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w:t>
      </w:r>
      <w:proofErr w:type="spellStart"/>
      <w:r w:rsidRPr="00C068C0">
        <w:rPr>
          <w:sz w:val="28"/>
          <w:szCs w:val="28"/>
        </w:rPr>
        <w:t>рекламоносителей</w:t>
      </w:r>
      <w:proofErr w:type="spellEnd"/>
      <w:r w:rsidRPr="00C068C0">
        <w:rPr>
          <w:sz w:val="28"/>
          <w:szCs w:val="28"/>
        </w:rPr>
        <w:t xml:space="preserve">   регулируется  Положением о порядке установки и эксплуатации рекламных конструкций  на территории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настенных рекламных объектов, панно и вывесок должно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согласованность с </w:t>
      </w:r>
      <w:proofErr w:type="gramStart"/>
      <w:r w:rsidRPr="00C068C0">
        <w:rPr>
          <w:sz w:val="28"/>
          <w:szCs w:val="28"/>
        </w:rPr>
        <w:t>архитектурным решением</w:t>
      </w:r>
      <w:proofErr w:type="gramEnd"/>
      <w:r w:rsidRPr="00C068C0">
        <w:rPr>
          <w:sz w:val="28"/>
          <w:szCs w:val="28"/>
        </w:rPr>
        <w:t xml:space="preserve"> и масштабом фасада здания (определяется паспортом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упорядоченность размещения в границах фасада с соблюдением единой высоты размещения, архитектурных осей и членений;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соответствие места размещения рекламируемого объекта границам занимаемого им участка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размещение без ущерба физическому состоянию фасада, архитектурным деталям, элементам отделки и декора;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центрального района размещение данных объектов выполняется в составе комплексного проекта благоустройства.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вывесок (наружная или внутренняя) должна быть предусмотрена в составе проекта, обеспечивать читаемость информации в темное время суток и выразительное светоцветовое оформление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 основным видам объектов городской информации относятся: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номерные знаки домов, указатели наименования улиц, указатели номеров подъездов и квартир;</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информационные щиты, стенды;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газетные стенды, доски объявлений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объектов городской информации осуществляется на основе единой концепции и адресных программ,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должны иметь унифицированный дизайн.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Графическое оформление объектов городской информации (надписи, знаки, пиктограммы) выполняется на основе унифицированных образцов, с использованием установленных цветовых символов и стандартных шрифтов.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устанавливать знаки информирования и объекты городской </w:t>
      </w:r>
      <w:proofErr w:type="gramStart"/>
      <w:r w:rsidRPr="00C068C0">
        <w:rPr>
          <w:sz w:val="28"/>
          <w:szCs w:val="28"/>
        </w:rPr>
        <w:t>информации</w:t>
      </w:r>
      <w:proofErr w:type="gramEnd"/>
      <w:r w:rsidRPr="00C068C0">
        <w:rPr>
          <w:sz w:val="28"/>
          <w:szCs w:val="28"/>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Наружное освещение.</w:t>
      </w:r>
    </w:p>
    <w:p w:rsidR="003B5B00" w:rsidRPr="00C068C0" w:rsidRDefault="003B5B00" w:rsidP="003B5B00">
      <w:pPr>
        <w:autoSpaceDE w:val="0"/>
        <w:autoSpaceDN w:val="0"/>
        <w:adjustRightInd w:val="0"/>
        <w:ind w:firstLineChars="253" w:firstLine="708"/>
        <w:jc w:val="both"/>
        <w:outlineLvl w:val="3"/>
        <w:rPr>
          <w:sz w:val="28"/>
          <w:szCs w:val="28"/>
        </w:rPr>
      </w:pPr>
      <w:r w:rsidRPr="00C068C0">
        <w:rPr>
          <w:sz w:val="28"/>
          <w:szCs w:val="28"/>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видами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общая заливающая подсветка (объединяет форму, подчеркивает плоскость, растворяет детали);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локальная подсветка (выявляет детали или фрагменты формы, подчеркивает архитектурный ритм);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круговая подсветка (выявляет объемную форму, обеспечивает равномерное распределение света по периметру);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карнизная подсветка (строится в соответствии с горизонтальными членениями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контурная подсветка (имеет линейный характер, выявляет силуэт, очертания формы);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перекрестная подсветка (образована диагонально пересекающимися лучами, выявляет внутреннюю форму, обеспечивает ее равномерное освещение);</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контражур (создание светового фона для выразительной читаемости силуэта и рисунка "против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принципами светоцветового решения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точная передача цветовых характеристик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объединение формы холодным или теплым тоном подсветки;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акцентирование архитектурной полихромии;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световое окрашивание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Художественная подсветка архитектурных объектов должна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подчеркивать место и значение объекта подсветки в архитектурно-пространственном окружении;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максимально раскрывать архитектурные особенности объекта, усиливать наиболее значимые характеристики;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учитывать дистанции и ракурсы восприятия, соотношение фоновых и акцентных элементов светоцветовой композиции.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Художественная подсветка осуществляется с помощью прожекторов, </w:t>
      </w:r>
      <w:proofErr w:type="spellStart"/>
      <w:r w:rsidRPr="00C068C0">
        <w:rPr>
          <w:sz w:val="28"/>
          <w:szCs w:val="28"/>
        </w:rPr>
        <w:t>минисофитов</w:t>
      </w:r>
      <w:proofErr w:type="spellEnd"/>
      <w:r w:rsidRPr="00C068C0">
        <w:rPr>
          <w:sz w:val="28"/>
          <w:szCs w:val="28"/>
        </w:rPr>
        <w:t>, линейных светильников направленного или рассеянного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Светильники художественной подсветки должны иметь минимальные габариты и нейтральную окраску, размещаться незаметно в архитектурно и технически обоснованных местах с помощью специальных креплений.</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lastRenderedPageBreak/>
        <w:t>Приложение № 2 к контракту</w:t>
      </w: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t>№__________ от _________</w:t>
      </w:r>
    </w:p>
    <w:p w:rsidR="003B5B00" w:rsidRPr="00E5204B" w:rsidRDefault="003B5B00" w:rsidP="003B5B00">
      <w:pPr>
        <w:jc w:val="center"/>
        <w:rPr>
          <w:b/>
          <w:sz w:val="28"/>
          <w:szCs w:val="28"/>
        </w:rPr>
      </w:pPr>
      <w:r w:rsidRPr="00E5204B">
        <w:rPr>
          <w:b/>
          <w:sz w:val="28"/>
          <w:szCs w:val="28"/>
        </w:rPr>
        <w:t xml:space="preserve">КАЛЕНДАРНЫЙ ПЛАН </w:t>
      </w:r>
    </w:p>
    <w:p w:rsidR="003B5B00" w:rsidRPr="00E5204B" w:rsidRDefault="003B5B00" w:rsidP="003B5B00">
      <w:pPr>
        <w:jc w:val="center"/>
        <w:rPr>
          <w:sz w:val="28"/>
          <w:szCs w:val="28"/>
        </w:rPr>
      </w:pPr>
      <w:r w:rsidRPr="00E5204B">
        <w:rPr>
          <w:b/>
          <w:bCs/>
          <w:sz w:val="28"/>
          <w:szCs w:val="28"/>
        </w:rPr>
        <w:t xml:space="preserve">на выполнение работ «Разработка колерных </w:t>
      </w:r>
      <w:r w:rsidRPr="00E5204B">
        <w:rPr>
          <w:b/>
          <w:sz w:val="28"/>
          <w:szCs w:val="28"/>
        </w:rPr>
        <w:t>паспортов зданий по ул</w:t>
      </w:r>
      <w:proofErr w:type="gramStart"/>
      <w:r w:rsidRPr="00E5204B">
        <w:rPr>
          <w:b/>
          <w:sz w:val="28"/>
          <w:szCs w:val="28"/>
        </w:rPr>
        <w:t>.Л</w:t>
      </w:r>
      <w:proofErr w:type="gramEnd"/>
      <w:r w:rsidRPr="00E5204B">
        <w:rPr>
          <w:b/>
          <w:sz w:val="28"/>
          <w:szCs w:val="28"/>
        </w:rPr>
        <w:t xml:space="preserve">енина на участке </w:t>
      </w:r>
      <w:r w:rsidRPr="00E5204B">
        <w:rPr>
          <w:b/>
          <w:sz w:val="28"/>
          <w:szCs w:val="28"/>
        </w:rPr>
        <w:br/>
        <w:t>от площади Гайдара до ул.Попова города Перми</w:t>
      </w:r>
      <w:r w:rsidRPr="00E5204B">
        <w:rPr>
          <w:b/>
          <w:bCs/>
          <w:sz w:val="28"/>
          <w:szCs w:val="28"/>
        </w:rPr>
        <w:t>»</w:t>
      </w:r>
      <w:r w:rsidRPr="00E5204B">
        <w:rPr>
          <w:sz w:val="28"/>
          <w:szCs w:val="28"/>
        </w:rPr>
        <w:t xml:space="preserve"> </w:t>
      </w:r>
      <w:r w:rsidRPr="00E5204B">
        <w:rPr>
          <w:b/>
          <w:sz w:val="28"/>
          <w:szCs w:val="28"/>
        </w:rPr>
        <w:t>(32 здания)</w:t>
      </w:r>
    </w:p>
    <w:tbl>
      <w:tblPr>
        <w:tblW w:w="1445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709"/>
        <w:gridCol w:w="2268"/>
        <w:gridCol w:w="3402"/>
        <w:gridCol w:w="2215"/>
        <w:gridCol w:w="1847"/>
        <w:gridCol w:w="2291"/>
        <w:gridCol w:w="1726"/>
      </w:tblGrid>
      <w:tr w:rsidR="003B5B00" w:rsidRPr="00E5204B" w:rsidTr="00567941">
        <w:tc>
          <w:tcPr>
            <w:tcW w:w="709" w:type="dxa"/>
            <w:tcBorders>
              <w:top w:val="single" w:sz="12" w:space="0" w:color="auto"/>
              <w:bottom w:val="single" w:sz="12" w:space="0" w:color="auto"/>
            </w:tcBorders>
          </w:tcPr>
          <w:p w:rsidR="003B5B00" w:rsidRPr="00E5204B" w:rsidRDefault="003B5B00" w:rsidP="00567941">
            <w:pPr>
              <w:rPr>
                <w:sz w:val="28"/>
                <w:szCs w:val="28"/>
              </w:rPr>
            </w:pPr>
            <w:r w:rsidRPr="00E5204B">
              <w:rPr>
                <w:sz w:val="28"/>
                <w:szCs w:val="28"/>
              </w:rPr>
              <w:t>№ этапа</w:t>
            </w:r>
          </w:p>
        </w:tc>
        <w:tc>
          <w:tcPr>
            <w:tcW w:w="2268" w:type="dxa"/>
            <w:tcBorders>
              <w:top w:val="single" w:sz="12" w:space="0" w:color="auto"/>
              <w:bottom w:val="single" w:sz="12" w:space="0" w:color="auto"/>
            </w:tcBorders>
          </w:tcPr>
          <w:p w:rsidR="003B5B00" w:rsidRPr="00E5204B" w:rsidRDefault="003B5B00" w:rsidP="00567941">
            <w:pPr>
              <w:rPr>
                <w:sz w:val="28"/>
                <w:szCs w:val="28"/>
              </w:rPr>
            </w:pPr>
            <w:r w:rsidRPr="00E5204B">
              <w:rPr>
                <w:sz w:val="28"/>
                <w:szCs w:val="28"/>
              </w:rPr>
              <w:t>Название этапа</w:t>
            </w:r>
          </w:p>
        </w:tc>
        <w:tc>
          <w:tcPr>
            <w:tcW w:w="3402" w:type="dxa"/>
            <w:tcBorders>
              <w:top w:val="single" w:sz="12" w:space="0" w:color="auto"/>
              <w:bottom w:val="single" w:sz="12" w:space="0" w:color="auto"/>
            </w:tcBorders>
          </w:tcPr>
          <w:p w:rsidR="003B5B00" w:rsidRPr="00E5204B" w:rsidRDefault="003B5B00" w:rsidP="00567941">
            <w:pPr>
              <w:rPr>
                <w:sz w:val="28"/>
                <w:szCs w:val="28"/>
              </w:rPr>
            </w:pPr>
            <w:r w:rsidRPr="00E5204B">
              <w:rPr>
                <w:sz w:val="28"/>
                <w:szCs w:val="28"/>
              </w:rPr>
              <w:t>Состав работ</w:t>
            </w:r>
          </w:p>
        </w:tc>
        <w:tc>
          <w:tcPr>
            <w:tcW w:w="2215" w:type="dxa"/>
            <w:tcBorders>
              <w:top w:val="single" w:sz="12" w:space="0" w:color="auto"/>
              <w:bottom w:val="single" w:sz="12" w:space="0" w:color="auto"/>
            </w:tcBorders>
          </w:tcPr>
          <w:p w:rsidR="003B5B00" w:rsidRPr="00E5204B" w:rsidRDefault="003B5B00" w:rsidP="00567941">
            <w:pPr>
              <w:ind w:left="-108" w:right="-108"/>
              <w:rPr>
                <w:sz w:val="28"/>
                <w:szCs w:val="28"/>
              </w:rPr>
            </w:pPr>
            <w:r w:rsidRPr="00E5204B">
              <w:rPr>
                <w:sz w:val="28"/>
                <w:szCs w:val="28"/>
              </w:rPr>
              <w:t>Исполнитель</w:t>
            </w:r>
          </w:p>
        </w:tc>
        <w:tc>
          <w:tcPr>
            <w:tcW w:w="1847" w:type="dxa"/>
            <w:tcBorders>
              <w:top w:val="single" w:sz="12" w:space="0" w:color="auto"/>
              <w:bottom w:val="single" w:sz="12" w:space="0" w:color="auto"/>
            </w:tcBorders>
          </w:tcPr>
          <w:p w:rsidR="003B5B00" w:rsidRPr="00E5204B" w:rsidRDefault="003B5B00" w:rsidP="00567941">
            <w:pPr>
              <w:rPr>
                <w:sz w:val="28"/>
                <w:szCs w:val="28"/>
              </w:rPr>
            </w:pPr>
            <w:proofErr w:type="spellStart"/>
            <w:proofErr w:type="gramStart"/>
            <w:r w:rsidRPr="00E5204B">
              <w:rPr>
                <w:sz w:val="28"/>
                <w:szCs w:val="28"/>
              </w:rPr>
              <w:t>Протяжен-ность</w:t>
            </w:r>
            <w:proofErr w:type="spellEnd"/>
            <w:proofErr w:type="gramEnd"/>
            <w:r w:rsidRPr="00E5204B">
              <w:rPr>
                <w:sz w:val="28"/>
                <w:szCs w:val="28"/>
              </w:rPr>
              <w:t xml:space="preserve"> этапа</w:t>
            </w:r>
          </w:p>
        </w:tc>
        <w:tc>
          <w:tcPr>
            <w:tcW w:w="2291" w:type="dxa"/>
            <w:tcBorders>
              <w:top w:val="single" w:sz="12" w:space="0" w:color="auto"/>
              <w:bottom w:val="single" w:sz="12" w:space="0" w:color="auto"/>
            </w:tcBorders>
          </w:tcPr>
          <w:p w:rsidR="003B5B00" w:rsidRPr="00E5204B" w:rsidRDefault="003B5B00" w:rsidP="00567941">
            <w:pPr>
              <w:ind w:right="72"/>
              <w:rPr>
                <w:sz w:val="28"/>
                <w:szCs w:val="28"/>
              </w:rPr>
            </w:pPr>
            <w:r w:rsidRPr="00E5204B">
              <w:rPr>
                <w:sz w:val="28"/>
                <w:szCs w:val="28"/>
              </w:rPr>
              <w:t>Начало этапа</w:t>
            </w:r>
          </w:p>
        </w:tc>
        <w:tc>
          <w:tcPr>
            <w:tcW w:w="1726" w:type="dxa"/>
            <w:tcBorders>
              <w:top w:val="single" w:sz="12" w:space="0" w:color="auto"/>
              <w:bottom w:val="single" w:sz="12" w:space="0" w:color="auto"/>
            </w:tcBorders>
          </w:tcPr>
          <w:p w:rsidR="003B5B00" w:rsidRPr="00E5204B" w:rsidRDefault="003B5B00" w:rsidP="00567941">
            <w:pPr>
              <w:ind w:right="72"/>
              <w:rPr>
                <w:sz w:val="28"/>
                <w:szCs w:val="28"/>
              </w:rPr>
            </w:pPr>
            <w:r w:rsidRPr="00E5204B">
              <w:rPr>
                <w:sz w:val="28"/>
                <w:szCs w:val="28"/>
              </w:rPr>
              <w:t>Поэтапное  финансирование работ</w:t>
            </w:r>
            <w:proofErr w:type="gramStart"/>
            <w:r w:rsidRPr="00E5204B">
              <w:rPr>
                <w:sz w:val="28"/>
                <w:szCs w:val="28"/>
              </w:rPr>
              <w:t xml:space="preserve"> ,</w:t>
            </w:r>
            <w:proofErr w:type="gramEnd"/>
            <w:r w:rsidRPr="00E5204B">
              <w:rPr>
                <w:sz w:val="28"/>
                <w:szCs w:val="28"/>
              </w:rPr>
              <w:t xml:space="preserve"> в т.ч. НДС, тыс. руб.</w:t>
            </w:r>
          </w:p>
        </w:tc>
      </w:tr>
      <w:tr w:rsidR="003B5B00" w:rsidRPr="00E5204B" w:rsidTr="00567941">
        <w:tc>
          <w:tcPr>
            <w:tcW w:w="709" w:type="dxa"/>
            <w:tcBorders>
              <w:top w:val="single" w:sz="12" w:space="0" w:color="auto"/>
            </w:tcBorders>
          </w:tcPr>
          <w:p w:rsidR="003B5B00" w:rsidRPr="00E5204B" w:rsidRDefault="003B5B00" w:rsidP="00567941">
            <w:pPr>
              <w:rPr>
                <w:sz w:val="28"/>
                <w:szCs w:val="28"/>
              </w:rPr>
            </w:pPr>
            <w:r w:rsidRPr="00E5204B">
              <w:rPr>
                <w:sz w:val="28"/>
                <w:szCs w:val="28"/>
              </w:rPr>
              <w:t>1</w:t>
            </w:r>
          </w:p>
        </w:tc>
        <w:tc>
          <w:tcPr>
            <w:tcW w:w="2268" w:type="dxa"/>
            <w:tcBorders>
              <w:top w:val="single" w:sz="12" w:space="0" w:color="auto"/>
            </w:tcBorders>
          </w:tcPr>
          <w:p w:rsidR="003B5B00" w:rsidRPr="00E5204B" w:rsidRDefault="003B5B00" w:rsidP="00567941">
            <w:pPr>
              <w:rPr>
                <w:sz w:val="28"/>
                <w:szCs w:val="28"/>
              </w:rPr>
            </w:pPr>
            <w:r w:rsidRPr="00E5204B">
              <w:rPr>
                <w:sz w:val="28"/>
                <w:szCs w:val="28"/>
              </w:rPr>
              <w:t>Сбор и анализ исходных данных</w:t>
            </w:r>
          </w:p>
        </w:tc>
        <w:tc>
          <w:tcPr>
            <w:tcW w:w="3402" w:type="dxa"/>
            <w:tcBorders>
              <w:top w:val="single" w:sz="12" w:space="0" w:color="auto"/>
            </w:tcBorders>
          </w:tcPr>
          <w:p w:rsidR="003B5B00" w:rsidRPr="00E5204B" w:rsidRDefault="003B5B00" w:rsidP="00567941">
            <w:pPr>
              <w:rPr>
                <w:sz w:val="28"/>
                <w:szCs w:val="28"/>
              </w:rPr>
            </w:pPr>
            <w:r>
              <w:rPr>
                <w:sz w:val="28"/>
                <w:szCs w:val="28"/>
              </w:rPr>
              <w:t>Сбор и анализ исходных данных.</w:t>
            </w:r>
            <w:r w:rsidRPr="00E5204B">
              <w:rPr>
                <w:sz w:val="28"/>
                <w:szCs w:val="28"/>
              </w:rPr>
              <w:t xml:space="preserve"> </w:t>
            </w:r>
          </w:p>
          <w:p w:rsidR="003B5B00" w:rsidRPr="00E5204B" w:rsidRDefault="003B5B00" w:rsidP="00567941">
            <w:pPr>
              <w:rPr>
                <w:sz w:val="28"/>
                <w:szCs w:val="28"/>
              </w:rPr>
            </w:pPr>
            <w:r w:rsidRPr="00E5204B">
              <w:rPr>
                <w:sz w:val="28"/>
                <w:szCs w:val="28"/>
              </w:rPr>
              <w:t xml:space="preserve"> </w:t>
            </w:r>
          </w:p>
        </w:tc>
        <w:tc>
          <w:tcPr>
            <w:tcW w:w="2215" w:type="dxa"/>
            <w:tcBorders>
              <w:top w:val="single" w:sz="12" w:space="0" w:color="auto"/>
            </w:tcBorders>
          </w:tcPr>
          <w:p w:rsidR="003B5B00" w:rsidRPr="00E5204B" w:rsidRDefault="003B5B00" w:rsidP="00567941">
            <w:pPr>
              <w:rPr>
                <w:sz w:val="28"/>
                <w:szCs w:val="28"/>
              </w:rPr>
            </w:pPr>
            <w:r w:rsidRPr="00E5204B">
              <w:rPr>
                <w:sz w:val="28"/>
                <w:szCs w:val="28"/>
              </w:rPr>
              <w:t>Проектировщик</w:t>
            </w:r>
          </w:p>
        </w:tc>
        <w:tc>
          <w:tcPr>
            <w:tcW w:w="1847" w:type="dxa"/>
            <w:tcBorders>
              <w:top w:val="single" w:sz="12" w:space="0" w:color="auto"/>
            </w:tcBorders>
            <w:shd w:val="clear" w:color="auto" w:fill="auto"/>
          </w:tcPr>
          <w:p w:rsidR="003B5B00" w:rsidRPr="00E5204B" w:rsidRDefault="003B5B00" w:rsidP="00567941">
            <w:pPr>
              <w:jc w:val="center"/>
              <w:rPr>
                <w:color w:val="000000" w:themeColor="text1"/>
                <w:sz w:val="28"/>
                <w:szCs w:val="28"/>
              </w:rPr>
            </w:pPr>
            <w:r>
              <w:rPr>
                <w:color w:val="000000" w:themeColor="text1"/>
                <w:sz w:val="28"/>
                <w:szCs w:val="28"/>
              </w:rPr>
              <w:t>___</w:t>
            </w:r>
          </w:p>
          <w:p w:rsidR="003B5B00" w:rsidRPr="00E5204B" w:rsidRDefault="003B5B00" w:rsidP="00567941">
            <w:pPr>
              <w:jc w:val="center"/>
              <w:rPr>
                <w:color w:val="000000" w:themeColor="text1"/>
                <w:sz w:val="28"/>
                <w:szCs w:val="28"/>
              </w:rPr>
            </w:pPr>
            <w:r w:rsidRPr="00E5204B">
              <w:rPr>
                <w:color w:val="000000" w:themeColor="text1"/>
                <w:sz w:val="28"/>
                <w:szCs w:val="28"/>
              </w:rPr>
              <w:t xml:space="preserve">календарных дней </w:t>
            </w:r>
          </w:p>
        </w:tc>
        <w:tc>
          <w:tcPr>
            <w:tcW w:w="2291" w:type="dxa"/>
            <w:tcBorders>
              <w:top w:val="single" w:sz="12" w:space="0" w:color="auto"/>
            </w:tcBorders>
            <w:shd w:val="clear" w:color="auto" w:fill="auto"/>
          </w:tcPr>
          <w:p w:rsidR="003B5B00" w:rsidRPr="00E5204B" w:rsidRDefault="003B5B00" w:rsidP="00567941">
            <w:pPr>
              <w:ind w:right="72"/>
              <w:rPr>
                <w:sz w:val="28"/>
                <w:szCs w:val="28"/>
              </w:rPr>
            </w:pPr>
            <w:r w:rsidRPr="00E5204B">
              <w:rPr>
                <w:sz w:val="28"/>
                <w:szCs w:val="28"/>
              </w:rPr>
              <w:t>С момента заключения муниципального контракта</w:t>
            </w:r>
          </w:p>
        </w:tc>
        <w:tc>
          <w:tcPr>
            <w:tcW w:w="1726" w:type="dxa"/>
            <w:tcBorders>
              <w:top w:val="single" w:sz="12" w:space="0" w:color="auto"/>
            </w:tcBorders>
          </w:tcPr>
          <w:p w:rsidR="003B5B00" w:rsidRPr="00E5204B" w:rsidRDefault="003B5B00" w:rsidP="00567941">
            <w:pPr>
              <w:ind w:right="72"/>
              <w:rPr>
                <w:sz w:val="28"/>
                <w:szCs w:val="28"/>
              </w:rPr>
            </w:pPr>
            <w:r w:rsidRPr="00E5204B">
              <w:rPr>
                <w:sz w:val="28"/>
                <w:szCs w:val="28"/>
              </w:rPr>
              <w:t xml:space="preserve">5 % </w:t>
            </w:r>
          </w:p>
          <w:p w:rsidR="003B5B00" w:rsidRPr="00E5204B" w:rsidRDefault="003B5B00" w:rsidP="00567941">
            <w:pPr>
              <w:ind w:right="72"/>
              <w:rPr>
                <w:sz w:val="28"/>
                <w:szCs w:val="28"/>
              </w:rPr>
            </w:pPr>
          </w:p>
        </w:tc>
      </w:tr>
      <w:tr w:rsidR="003B5B00" w:rsidRPr="00E5204B" w:rsidTr="00567941">
        <w:tc>
          <w:tcPr>
            <w:tcW w:w="709" w:type="dxa"/>
          </w:tcPr>
          <w:p w:rsidR="003B5B00" w:rsidRPr="00E5204B" w:rsidRDefault="003B5B00" w:rsidP="00567941">
            <w:pPr>
              <w:rPr>
                <w:sz w:val="28"/>
                <w:szCs w:val="28"/>
              </w:rPr>
            </w:pPr>
            <w:r w:rsidRPr="00E5204B">
              <w:rPr>
                <w:sz w:val="28"/>
                <w:szCs w:val="28"/>
              </w:rPr>
              <w:t>2</w:t>
            </w:r>
          </w:p>
        </w:tc>
        <w:tc>
          <w:tcPr>
            <w:tcW w:w="2268" w:type="dxa"/>
          </w:tcPr>
          <w:p w:rsidR="003B5B00" w:rsidRPr="00E5204B" w:rsidRDefault="003B5B00" w:rsidP="00567941">
            <w:pPr>
              <w:rPr>
                <w:sz w:val="28"/>
                <w:szCs w:val="28"/>
              </w:rPr>
            </w:pPr>
            <w:r w:rsidRPr="00E5204B">
              <w:rPr>
                <w:sz w:val="28"/>
                <w:szCs w:val="28"/>
              </w:rPr>
              <w:t>Разработка проектной документации – колерных паспортов зданий</w:t>
            </w:r>
          </w:p>
        </w:tc>
        <w:tc>
          <w:tcPr>
            <w:tcW w:w="3402" w:type="dxa"/>
          </w:tcPr>
          <w:p w:rsidR="003B5B00" w:rsidRPr="00E5204B" w:rsidRDefault="003B5B00" w:rsidP="00567941">
            <w:pPr>
              <w:jc w:val="both"/>
              <w:rPr>
                <w:color w:val="000000"/>
                <w:sz w:val="28"/>
                <w:szCs w:val="28"/>
              </w:rPr>
            </w:pPr>
            <w:r w:rsidRPr="00E5204B">
              <w:rPr>
                <w:color w:val="000000"/>
                <w:sz w:val="28"/>
                <w:szCs w:val="28"/>
              </w:rPr>
              <w:t>Пояснительная записка.</w:t>
            </w:r>
          </w:p>
          <w:p w:rsidR="003B5B00" w:rsidRPr="00E5204B" w:rsidRDefault="003B5B00" w:rsidP="00567941">
            <w:pPr>
              <w:rPr>
                <w:color w:val="000000"/>
                <w:sz w:val="28"/>
                <w:szCs w:val="28"/>
              </w:rPr>
            </w:pPr>
            <w:r w:rsidRPr="00E5204B">
              <w:rPr>
                <w:color w:val="000000"/>
                <w:sz w:val="28"/>
                <w:szCs w:val="28"/>
              </w:rPr>
              <w:t>Графические материалы.</w:t>
            </w:r>
          </w:p>
        </w:tc>
        <w:tc>
          <w:tcPr>
            <w:tcW w:w="2215" w:type="dxa"/>
          </w:tcPr>
          <w:p w:rsidR="003B5B00" w:rsidRPr="00E5204B" w:rsidRDefault="003B5B00" w:rsidP="00567941">
            <w:pPr>
              <w:rPr>
                <w:sz w:val="28"/>
                <w:szCs w:val="28"/>
              </w:rPr>
            </w:pPr>
            <w:r w:rsidRPr="00E5204B">
              <w:rPr>
                <w:sz w:val="28"/>
                <w:szCs w:val="28"/>
              </w:rPr>
              <w:t>Проектировщик</w:t>
            </w:r>
          </w:p>
        </w:tc>
        <w:tc>
          <w:tcPr>
            <w:tcW w:w="1847" w:type="dxa"/>
            <w:shd w:val="clear" w:color="auto" w:fill="auto"/>
          </w:tcPr>
          <w:p w:rsidR="003B5B00" w:rsidRPr="00E5204B" w:rsidRDefault="003B5B00" w:rsidP="00567941">
            <w:pPr>
              <w:jc w:val="center"/>
              <w:rPr>
                <w:color w:val="000000" w:themeColor="text1"/>
                <w:sz w:val="28"/>
                <w:szCs w:val="28"/>
              </w:rPr>
            </w:pPr>
            <w:r>
              <w:rPr>
                <w:color w:val="000000" w:themeColor="text1"/>
                <w:sz w:val="28"/>
                <w:szCs w:val="28"/>
              </w:rPr>
              <w:t>___</w:t>
            </w:r>
          </w:p>
          <w:p w:rsidR="003B5B00" w:rsidRPr="00E5204B" w:rsidRDefault="003B5B00" w:rsidP="00567941">
            <w:pPr>
              <w:jc w:val="center"/>
              <w:rPr>
                <w:color w:val="000000" w:themeColor="text1"/>
                <w:sz w:val="28"/>
                <w:szCs w:val="28"/>
              </w:rPr>
            </w:pPr>
            <w:r w:rsidRPr="00E5204B">
              <w:rPr>
                <w:color w:val="000000" w:themeColor="text1"/>
                <w:sz w:val="28"/>
                <w:szCs w:val="28"/>
              </w:rPr>
              <w:t>календарных дней</w:t>
            </w:r>
          </w:p>
        </w:tc>
        <w:tc>
          <w:tcPr>
            <w:tcW w:w="2291" w:type="dxa"/>
            <w:shd w:val="clear" w:color="auto" w:fill="auto"/>
          </w:tcPr>
          <w:p w:rsidR="003B5B00" w:rsidRPr="00E5204B" w:rsidRDefault="003B5B00" w:rsidP="00567941">
            <w:pPr>
              <w:ind w:right="72"/>
              <w:rPr>
                <w:sz w:val="28"/>
                <w:szCs w:val="28"/>
              </w:rPr>
            </w:pPr>
            <w:r w:rsidRPr="00E5204B">
              <w:rPr>
                <w:sz w:val="28"/>
                <w:szCs w:val="28"/>
              </w:rPr>
              <w:t>С момента подписания акта по первому этапу.</w:t>
            </w:r>
          </w:p>
        </w:tc>
        <w:tc>
          <w:tcPr>
            <w:tcW w:w="1726" w:type="dxa"/>
            <w:shd w:val="clear" w:color="auto" w:fill="auto"/>
          </w:tcPr>
          <w:p w:rsidR="003B5B00" w:rsidRPr="00E5204B" w:rsidRDefault="003B5B00" w:rsidP="00567941">
            <w:pPr>
              <w:ind w:right="72"/>
              <w:rPr>
                <w:sz w:val="28"/>
                <w:szCs w:val="28"/>
              </w:rPr>
            </w:pPr>
            <w:r w:rsidRPr="00E5204B">
              <w:rPr>
                <w:sz w:val="28"/>
                <w:szCs w:val="28"/>
              </w:rPr>
              <w:t>30 %</w:t>
            </w:r>
          </w:p>
          <w:p w:rsidR="003B5B00" w:rsidRPr="00E5204B" w:rsidRDefault="003B5B00" w:rsidP="00567941">
            <w:pPr>
              <w:ind w:right="72"/>
              <w:rPr>
                <w:sz w:val="28"/>
                <w:szCs w:val="28"/>
              </w:rPr>
            </w:pPr>
          </w:p>
        </w:tc>
      </w:tr>
      <w:tr w:rsidR="003B5B00" w:rsidRPr="00E5204B" w:rsidTr="00567941">
        <w:tc>
          <w:tcPr>
            <w:tcW w:w="709" w:type="dxa"/>
          </w:tcPr>
          <w:p w:rsidR="003B5B00" w:rsidRPr="00E5204B" w:rsidRDefault="003B5B00" w:rsidP="00567941">
            <w:pPr>
              <w:rPr>
                <w:sz w:val="28"/>
                <w:szCs w:val="28"/>
              </w:rPr>
            </w:pPr>
            <w:r w:rsidRPr="00E5204B">
              <w:rPr>
                <w:sz w:val="28"/>
                <w:szCs w:val="28"/>
              </w:rPr>
              <w:t>3</w:t>
            </w:r>
          </w:p>
        </w:tc>
        <w:tc>
          <w:tcPr>
            <w:tcW w:w="2268" w:type="dxa"/>
          </w:tcPr>
          <w:p w:rsidR="003B5B00" w:rsidRPr="00E5204B" w:rsidRDefault="003B5B00" w:rsidP="00567941">
            <w:pPr>
              <w:rPr>
                <w:sz w:val="28"/>
                <w:szCs w:val="28"/>
              </w:rPr>
            </w:pPr>
            <w:r w:rsidRPr="00E5204B">
              <w:rPr>
                <w:sz w:val="28"/>
                <w:szCs w:val="28"/>
              </w:rPr>
              <w:t>Прохождение историко-культурной экспертизы</w:t>
            </w:r>
          </w:p>
        </w:tc>
        <w:tc>
          <w:tcPr>
            <w:tcW w:w="3402" w:type="dxa"/>
          </w:tcPr>
          <w:p w:rsidR="003B5B00" w:rsidRPr="00E5204B" w:rsidRDefault="003B5B00" w:rsidP="00567941">
            <w:pPr>
              <w:jc w:val="both"/>
              <w:rPr>
                <w:sz w:val="28"/>
                <w:szCs w:val="28"/>
              </w:rPr>
            </w:pPr>
            <w:r w:rsidRPr="00E5204B">
              <w:rPr>
                <w:sz w:val="28"/>
                <w:szCs w:val="28"/>
              </w:rPr>
              <w:t>В соответствии с законодательством РФ.</w:t>
            </w:r>
          </w:p>
        </w:tc>
        <w:tc>
          <w:tcPr>
            <w:tcW w:w="2215" w:type="dxa"/>
          </w:tcPr>
          <w:p w:rsidR="003B5B00" w:rsidRPr="00E5204B" w:rsidRDefault="003B5B00" w:rsidP="00567941">
            <w:pPr>
              <w:rPr>
                <w:sz w:val="28"/>
                <w:szCs w:val="28"/>
              </w:rPr>
            </w:pPr>
            <w:r w:rsidRPr="00E5204B">
              <w:rPr>
                <w:sz w:val="28"/>
                <w:szCs w:val="28"/>
              </w:rPr>
              <w:t>Проектировщик</w:t>
            </w:r>
          </w:p>
        </w:tc>
        <w:tc>
          <w:tcPr>
            <w:tcW w:w="1847" w:type="dxa"/>
          </w:tcPr>
          <w:p w:rsidR="003B5B00" w:rsidRPr="00E5204B" w:rsidRDefault="003B5B00" w:rsidP="00567941">
            <w:pPr>
              <w:jc w:val="center"/>
              <w:rPr>
                <w:sz w:val="28"/>
                <w:szCs w:val="28"/>
              </w:rPr>
            </w:pPr>
            <w:r>
              <w:rPr>
                <w:sz w:val="28"/>
                <w:szCs w:val="28"/>
              </w:rPr>
              <w:t>___</w:t>
            </w:r>
            <w:r w:rsidRPr="00E5204B">
              <w:rPr>
                <w:sz w:val="28"/>
                <w:szCs w:val="28"/>
              </w:rPr>
              <w:t xml:space="preserve"> календарных дней</w:t>
            </w:r>
          </w:p>
        </w:tc>
        <w:tc>
          <w:tcPr>
            <w:tcW w:w="2291" w:type="dxa"/>
          </w:tcPr>
          <w:p w:rsidR="003B5B00" w:rsidRPr="00E5204B" w:rsidRDefault="003B5B00" w:rsidP="00567941">
            <w:pPr>
              <w:ind w:right="72"/>
              <w:rPr>
                <w:color w:val="FF0000"/>
                <w:sz w:val="28"/>
                <w:szCs w:val="28"/>
              </w:rPr>
            </w:pPr>
            <w:r w:rsidRPr="00E5204B">
              <w:rPr>
                <w:sz w:val="28"/>
                <w:szCs w:val="28"/>
              </w:rPr>
              <w:t>С момента подписания акта по второму этапу.</w:t>
            </w:r>
          </w:p>
        </w:tc>
        <w:tc>
          <w:tcPr>
            <w:tcW w:w="1726" w:type="dxa"/>
            <w:shd w:val="clear" w:color="auto" w:fill="auto"/>
          </w:tcPr>
          <w:p w:rsidR="003B5B00" w:rsidRPr="00E5204B" w:rsidRDefault="003B5B00" w:rsidP="00567941">
            <w:pPr>
              <w:ind w:right="72"/>
              <w:rPr>
                <w:sz w:val="28"/>
                <w:szCs w:val="28"/>
              </w:rPr>
            </w:pPr>
            <w:r w:rsidRPr="00E5204B">
              <w:rPr>
                <w:sz w:val="28"/>
                <w:szCs w:val="28"/>
              </w:rPr>
              <w:t>30 %</w:t>
            </w:r>
          </w:p>
          <w:p w:rsidR="003B5B00" w:rsidRPr="00E5204B" w:rsidRDefault="003B5B00" w:rsidP="00567941">
            <w:pPr>
              <w:ind w:right="72"/>
              <w:rPr>
                <w:sz w:val="28"/>
                <w:szCs w:val="28"/>
              </w:rPr>
            </w:pPr>
          </w:p>
        </w:tc>
      </w:tr>
      <w:tr w:rsidR="003B5B00" w:rsidRPr="00E5204B" w:rsidTr="00567941">
        <w:tc>
          <w:tcPr>
            <w:tcW w:w="709" w:type="dxa"/>
          </w:tcPr>
          <w:p w:rsidR="003B5B00" w:rsidRPr="00E5204B" w:rsidRDefault="003B5B00" w:rsidP="00567941">
            <w:pPr>
              <w:rPr>
                <w:sz w:val="28"/>
                <w:szCs w:val="28"/>
              </w:rPr>
            </w:pPr>
            <w:r w:rsidRPr="00E5204B">
              <w:rPr>
                <w:sz w:val="28"/>
                <w:szCs w:val="28"/>
              </w:rPr>
              <w:t>4</w:t>
            </w:r>
          </w:p>
        </w:tc>
        <w:tc>
          <w:tcPr>
            <w:tcW w:w="2268" w:type="dxa"/>
          </w:tcPr>
          <w:p w:rsidR="003B5B00" w:rsidRPr="00E5204B" w:rsidRDefault="003B5B00" w:rsidP="00567941">
            <w:pPr>
              <w:rPr>
                <w:sz w:val="28"/>
                <w:szCs w:val="28"/>
              </w:rPr>
            </w:pPr>
            <w:r w:rsidRPr="00E5204B">
              <w:rPr>
                <w:sz w:val="28"/>
                <w:szCs w:val="28"/>
              </w:rPr>
              <w:t xml:space="preserve">Согласование колерных паспортов зданий </w:t>
            </w:r>
          </w:p>
        </w:tc>
        <w:tc>
          <w:tcPr>
            <w:tcW w:w="3402" w:type="dxa"/>
          </w:tcPr>
          <w:p w:rsidR="003B5B00" w:rsidRPr="00E5204B" w:rsidRDefault="003B5B00" w:rsidP="00567941">
            <w:pPr>
              <w:rPr>
                <w:sz w:val="28"/>
                <w:szCs w:val="28"/>
              </w:rPr>
            </w:pPr>
            <w:r w:rsidRPr="00E5204B">
              <w:rPr>
                <w:sz w:val="28"/>
                <w:szCs w:val="28"/>
              </w:rPr>
              <w:t>С департаментом градостроительства и архитектуры администрации г</w:t>
            </w:r>
            <w:proofErr w:type="gramStart"/>
            <w:r w:rsidRPr="00E5204B">
              <w:rPr>
                <w:sz w:val="28"/>
                <w:szCs w:val="28"/>
              </w:rPr>
              <w:t>.П</w:t>
            </w:r>
            <w:proofErr w:type="gramEnd"/>
            <w:r w:rsidRPr="00E5204B">
              <w:rPr>
                <w:sz w:val="28"/>
                <w:szCs w:val="28"/>
              </w:rPr>
              <w:t xml:space="preserve">ерми и Государственной </w:t>
            </w:r>
            <w:r w:rsidRPr="00E5204B">
              <w:rPr>
                <w:sz w:val="28"/>
                <w:szCs w:val="28"/>
              </w:rPr>
              <w:lastRenderedPageBreak/>
              <w:t>Инспекцией по охране объектов культурного наследия Пермского края</w:t>
            </w:r>
          </w:p>
        </w:tc>
        <w:tc>
          <w:tcPr>
            <w:tcW w:w="2215" w:type="dxa"/>
          </w:tcPr>
          <w:p w:rsidR="003B5B00" w:rsidRPr="00E5204B" w:rsidRDefault="003B5B00" w:rsidP="00567941">
            <w:pPr>
              <w:rPr>
                <w:sz w:val="28"/>
                <w:szCs w:val="28"/>
              </w:rPr>
            </w:pPr>
            <w:r w:rsidRPr="00E5204B">
              <w:rPr>
                <w:sz w:val="28"/>
                <w:szCs w:val="28"/>
              </w:rPr>
              <w:lastRenderedPageBreak/>
              <w:t>Проектировщик, ДГА</w:t>
            </w:r>
          </w:p>
        </w:tc>
        <w:tc>
          <w:tcPr>
            <w:tcW w:w="1847" w:type="dxa"/>
          </w:tcPr>
          <w:p w:rsidR="003B5B00" w:rsidRPr="00E5204B" w:rsidRDefault="003B5B00" w:rsidP="00567941">
            <w:pPr>
              <w:jc w:val="center"/>
              <w:rPr>
                <w:sz w:val="28"/>
                <w:szCs w:val="28"/>
              </w:rPr>
            </w:pPr>
            <w:proofErr w:type="spellStart"/>
            <w:r>
              <w:rPr>
                <w:sz w:val="28"/>
                <w:szCs w:val="28"/>
              </w:rPr>
              <w:t>___</w:t>
            </w:r>
            <w:r w:rsidRPr="00E5204B">
              <w:rPr>
                <w:sz w:val="28"/>
                <w:szCs w:val="28"/>
              </w:rPr>
              <w:t>календарных</w:t>
            </w:r>
            <w:proofErr w:type="spellEnd"/>
            <w:r w:rsidRPr="00E5204B">
              <w:rPr>
                <w:sz w:val="28"/>
                <w:szCs w:val="28"/>
              </w:rPr>
              <w:t xml:space="preserve"> дней</w:t>
            </w:r>
          </w:p>
        </w:tc>
        <w:tc>
          <w:tcPr>
            <w:tcW w:w="2291" w:type="dxa"/>
          </w:tcPr>
          <w:p w:rsidR="003B5B00" w:rsidRPr="00E5204B" w:rsidRDefault="003B5B00" w:rsidP="00567941">
            <w:pPr>
              <w:ind w:right="72"/>
              <w:rPr>
                <w:color w:val="FF0000"/>
                <w:sz w:val="28"/>
                <w:szCs w:val="28"/>
              </w:rPr>
            </w:pPr>
            <w:r w:rsidRPr="00E5204B">
              <w:rPr>
                <w:sz w:val="28"/>
                <w:szCs w:val="28"/>
              </w:rPr>
              <w:t>С момента подписания акта по третьему этапу.</w:t>
            </w:r>
          </w:p>
        </w:tc>
        <w:tc>
          <w:tcPr>
            <w:tcW w:w="1726" w:type="dxa"/>
            <w:shd w:val="clear" w:color="auto" w:fill="auto"/>
          </w:tcPr>
          <w:p w:rsidR="003B5B00" w:rsidRPr="00E5204B" w:rsidRDefault="003B5B00" w:rsidP="00567941">
            <w:pPr>
              <w:ind w:right="-108"/>
              <w:rPr>
                <w:sz w:val="28"/>
                <w:szCs w:val="28"/>
              </w:rPr>
            </w:pPr>
            <w:r w:rsidRPr="00E5204B">
              <w:rPr>
                <w:sz w:val="28"/>
                <w:szCs w:val="28"/>
              </w:rPr>
              <w:t>10 %</w:t>
            </w:r>
          </w:p>
          <w:p w:rsidR="003B5B00" w:rsidRPr="00E5204B" w:rsidRDefault="003B5B00" w:rsidP="00567941">
            <w:pPr>
              <w:ind w:right="-108"/>
              <w:rPr>
                <w:sz w:val="28"/>
                <w:szCs w:val="28"/>
              </w:rPr>
            </w:pPr>
          </w:p>
        </w:tc>
      </w:tr>
      <w:tr w:rsidR="003B5B00" w:rsidRPr="00E5204B" w:rsidTr="00567941">
        <w:tc>
          <w:tcPr>
            <w:tcW w:w="709" w:type="dxa"/>
          </w:tcPr>
          <w:p w:rsidR="003B5B00" w:rsidRPr="00E5204B" w:rsidRDefault="003B5B00" w:rsidP="00567941">
            <w:pPr>
              <w:rPr>
                <w:sz w:val="28"/>
                <w:szCs w:val="28"/>
              </w:rPr>
            </w:pPr>
            <w:r w:rsidRPr="00E5204B">
              <w:rPr>
                <w:sz w:val="28"/>
                <w:szCs w:val="28"/>
              </w:rPr>
              <w:lastRenderedPageBreak/>
              <w:t>5</w:t>
            </w:r>
          </w:p>
        </w:tc>
        <w:tc>
          <w:tcPr>
            <w:tcW w:w="2268" w:type="dxa"/>
          </w:tcPr>
          <w:p w:rsidR="003B5B00" w:rsidRPr="00E5204B" w:rsidRDefault="003B5B00" w:rsidP="00567941">
            <w:pPr>
              <w:rPr>
                <w:sz w:val="28"/>
                <w:szCs w:val="28"/>
              </w:rPr>
            </w:pPr>
            <w:r w:rsidRPr="00E5204B">
              <w:rPr>
                <w:sz w:val="28"/>
                <w:szCs w:val="28"/>
              </w:rPr>
              <w:t xml:space="preserve">Утверждение паспортов отделки фасадов и окончательная сдача подготовленной документации </w:t>
            </w:r>
          </w:p>
        </w:tc>
        <w:tc>
          <w:tcPr>
            <w:tcW w:w="3402" w:type="dxa"/>
          </w:tcPr>
          <w:p w:rsidR="003B5B00" w:rsidRPr="00E5204B" w:rsidRDefault="003B5B00" w:rsidP="00567941">
            <w:pPr>
              <w:rPr>
                <w:sz w:val="28"/>
                <w:szCs w:val="28"/>
              </w:rPr>
            </w:pPr>
            <w:r w:rsidRPr="00E5204B">
              <w:rPr>
                <w:sz w:val="28"/>
                <w:szCs w:val="28"/>
              </w:rPr>
              <w:t>В порядке, предусмотренном техническим заданием.</w:t>
            </w:r>
          </w:p>
        </w:tc>
        <w:tc>
          <w:tcPr>
            <w:tcW w:w="2215" w:type="dxa"/>
          </w:tcPr>
          <w:p w:rsidR="003B5B00" w:rsidRPr="00E5204B" w:rsidRDefault="003B5B00" w:rsidP="00567941">
            <w:pPr>
              <w:rPr>
                <w:sz w:val="28"/>
                <w:szCs w:val="28"/>
              </w:rPr>
            </w:pPr>
            <w:r w:rsidRPr="00E5204B">
              <w:rPr>
                <w:sz w:val="28"/>
                <w:szCs w:val="28"/>
              </w:rPr>
              <w:t>ДГА</w:t>
            </w:r>
          </w:p>
        </w:tc>
        <w:tc>
          <w:tcPr>
            <w:tcW w:w="1847" w:type="dxa"/>
          </w:tcPr>
          <w:p w:rsidR="003B5B00" w:rsidRPr="00E5204B" w:rsidRDefault="003B5B00" w:rsidP="00567941">
            <w:pPr>
              <w:jc w:val="center"/>
              <w:rPr>
                <w:sz w:val="28"/>
                <w:szCs w:val="28"/>
              </w:rPr>
            </w:pPr>
            <w:r>
              <w:rPr>
                <w:sz w:val="28"/>
                <w:szCs w:val="28"/>
              </w:rPr>
              <w:t>___</w:t>
            </w:r>
            <w:r w:rsidRPr="00E5204B">
              <w:rPr>
                <w:sz w:val="28"/>
                <w:szCs w:val="28"/>
              </w:rPr>
              <w:t xml:space="preserve"> календарных дней</w:t>
            </w:r>
          </w:p>
        </w:tc>
        <w:tc>
          <w:tcPr>
            <w:tcW w:w="2291" w:type="dxa"/>
          </w:tcPr>
          <w:p w:rsidR="003B5B00" w:rsidRPr="00E5204B" w:rsidRDefault="003B5B00" w:rsidP="00567941">
            <w:pPr>
              <w:ind w:right="72"/>
              <w:rPr>
                <w:color w:val="FF0000"/>
                <w:sz w:val="28"/>
                <w:szCs w:val="28"/>
              </w:rPr>
            </w:pPr>
            <w:r w:rsidRPr="00E5204B">
              <w:rPr>
                <w:sz w:val="28"/>
                <w:szCs w:val="28"/>
              </w:rPr>
              <w:t>С момента подписания акта по четвертому этапу.</w:t>
            </w:r>
          </w:p>
        </w:tc>
        <w:tc>
          <w:tcPr>
            <w:tcW w:w="1726" w:type="dxa"/>
            <w:shd w:val="clear" w:color="auto" w:fill="auto"/>
          </w:tcPr>
          <w:p w:rsidR="003B5B00" w:rsidRPr="00E5204B" w:rsidRDefault="003B5B00" w:rsidP="00567941">
            <w:pPr>
              <w:ind w:right="-108"/>
              <w:rPr>
                <w:sz w:val="28"/>
                <w:szCs w:val="28"/>
              </w:rPr>
            </w:pPr>
            <w:r w:rsidRPr="00E5204B">
              <w:rPr>
                <w:sz w:val="28"/>
                <w:szCs w:val="28"/>
              </w:rPr>
              <w:t>25 %</w:t>
            </w:r>
          </w:p>
          <w:p w:rsidR="003B5B00" w:rsidRPr="00E5204B" w:rsidRDefault="003B5B00" w:rsidP="00567941">
            <w:pPr>
              <w:ind w:right="-108"/>
              <w:rPr>
                <w:sz w:val="28"/>
                <w:szCs w:val="28"/>
              </w:rPr>
            </w:pPr>
          </w:p>
        </w:tc>
      </w:tr>
      <w:tr w:rsidR="003B5B00" w:rsidRPr="00E5204B" w:rsidTr="00567941">
        <w:tc>
          <w:tcPr>
            <w:tcW w:w="709" w:type="dxa"/>
          </w:tcPr>
          <w:p w:rsidR="003B5B00" w:rsidRPr="00E5204B" w:rsidRDefault="003B5B00" w:rsidP="00567941">
            <w:pPr>
              <w:rPr>
                <w:sz w:val="28"/>
                <w:szCs w:val="28"/>
              </w:rPr>
            </w:pPr>
          </w:p>
        </w:tc>
        <w:tc>
          <w:tcPr>
            <w:tcW w:w="2268" w:type="dxa"/>
          </w:tcPr>
          <w:p w:rsidR="003B5B00" w:rsidRPr="00E5204B" w:rsidRDefault="003B5B00" w:rsidP="00567941">
            <w:pPr>
              <w:rPr>
                <w:sz w:val="28"/>
                <w:szCs w:val="28"/>
              </w:rPr>
            </w:pPr>
          </w:p>
        </w:tc>
        <w:tc>
          <w:tcPr>
            <w:tcW w:w="3402" w:type="dxa"/>
          </w:tcPr>
          <w:p w:rsidR="003B5B00" w:rsidRPr="00E5204B" w:rsidRDefault="003B5B00" w:rsidP="00567941">
            <w:pPr>
              <w:rPr>
                <w:sz w:val="28"/>
                <w:szCs w:val="28"/>
              </w:rPr>
            </w:pPr>
          </w:p>
        </w:tc>
        <w:tc>
          <w:tcPr>
            <w:tcW w:w="2215" w:type="dxa"/>
          </w:tcPr>
          <w:p w:rsidR="003B5B00" w:rsidRPr="00E5204B" w:rsidRDefault="003B5B00" w:rsidP="00567941">
            <w:pPr>
              <w:rPr>
                <w:sz w:val="28"/>
                <w:szCs w:val="28"/>
              </w:rPr>
            </w:pPr>
          </w:p>
        </w:tc>
        <w:tc>
          <w:tcPr>
            <w:tcW w:w="1847" w:type="dxa"/>
          </w:tcPr>
          <w:p w:rsidR="003B5B00" w:rsidRPr="00E5204B" w:rsidRDefault="003B5B00" w:rsidP="00567941">
            <w:pPr>
              <w:ind w:right="72"/>
              <w:rPr>
                <w:sz w:val="28"/>
                <w:szCs w:val="28"/>
              </w:rPr>
            </w:pPr>
            <w:r w:rsidRPr="00E5204B">
              <w:rPr>
                <w:sz w:val="28"/>
                <w:szCs w:val="28"/>
              </w:rPr>
              <w:t xml:space="preserve">Итого: </w:t>
            </w:r>
            <w:r>
              <w:rPr>
                <w:sz w:val="28"/>
                <w:szCs w:val="28"/>
              </w:rPr>
              <w:t>___</w:t>
            </w:r>
          </w:p>
          <w:p w:rsidR="003B5B00" w:rsidRPr="00E5204B" w:rsidRDefault="003B5B00" w:rsidP="00567941">
            <w:pPr>
              <w:ind w:right="72"/>
              <w:rPr>
                <w:sz w:val="28"/>
                <w:szCs w:val="28"/>
              </w:rPr>
            </w:pPr>
            <w:r w:rsidRPr="00E5204B">
              <w:rPr>
                <w:sz w:val="28"/>
                <w:szCs w:val="28"/>
              </w:rPr>
              <w:t>календарных дней</w:t>
            </w:r>
            <w:r>
              <w:rPr>
                <w:sz w:val="28"/>
                <w:szCs w:val="28"/>
              </w:rPr>
              <w:t xml:space="preserve"> с момента заключения контракта</w:t>
            </w:r>
          </w:p>
        </w:tc>
        <w:tc>
          <w:tcPr>
            <w:tcW w:w="2291" w:type="dxa"/>
          </w:tcPr>
          <w:p w:rsidR="003B5B00" w:rsidRPr="00E5204B" w:rsidRDefault="003B5B00" w:rsidP="00567941">
            <w:pPr>
              <w:ind w:right="72"/>
              <w:rPr>
                <w:sz w:val="28"/>
                <w:szCs w:val="28"/>
              </w:rPr>
            </w:pPr>
          </w:p>
        </w:tc>
        <w:tc>
          <w:tcPr>
            <w:tcW w:w="1726" w:type="dxa"/>
          </w:tcPr>
          <w:p w:rsidR="003B5B00" w:rsidRPr="00E5204B" w:rsidRDefault="003B5B00" w:rsidP="00567941">
            <w:pPr>
              <w:ind w:right="72"/>
              <w:rPr>
                <w:sz w:val="28"/>
                <w:szCs w:val="28"/>
              </w:rPr>
            </w:pPr>
            <w:r w:rsidRPr="00E5204B">
              <w:rPr>
                <w:sz w:val="28"/>
                <w:szCs w:val="28"/>
              </w:rPr>
              <w:t>100 %</w:t>
            </w:r>
          </w:p>
          <w:p w:rsidR="003B5B00" w:rsidRPr="00E5204B" w:rsidRDefault="003B5B00" w:rsidP="00567941">
            <w:pPr>
              <w:tabs>
                <w:tab w:val="left" w:pos="720"/>
              </w:tabs>
              <w:autoSpaceDE w:val="0"/>
              <w:autoSpaceDN w:val="0"/>
              <w:adjustRightInd w:val="0"/>
              <w:ind w:right="18"/>
              <w:rPr>
                <w:sz w:val="28"/>
                <w:szCs w:val="28"/>
              </w:rPr>
            </w:pPr>
          </w:p>
        </w:tc>
      </w:tr>
    </w:tbl>
    <w:p w:rsidR="003B5B00" w:rsidRPr="00E5204B" w:rsidRDefault="003B5B00" w:rsidP="003B5B00">
      <w:pPr>
        <w:spacing w:line="270" w:lineRule="exact"/>
        <w:jc w:val="both"/>
        <w:rPr>
          <w:b/>
          <w:color w:val="000000"/>
          <w:sz w:val="28"/>
          <w:szCs w:val="28"/>
        </w:rPr>
      </w:pPr>
    </w:p>
    <w:p w:rsidR="003B5B00" w:rsidRPr="00E5204B" w:rsidRDefault="003B5B00" w:rsidP="003B5B00">
      <w:pPr>
        <w:spacing w:line="270" w:lineRule="exact"/>
        <w:jc w:val="both"/>
        <w:rPr>
          <w:color w:val="000000"/>
          <w:sz w:val="28"/>
          <w:szCs w:val="28"/>
        </w:rPr>
      </w:pPr>
      <w:r w:rsidRPr="00E5204B">
        <w:rPr>
          <w:b/>
          <w:color w:val="000000"/>
          <w:sz w:val="28"/>
          <w:szCs w:val="28"/>
        </w:rPr>
        <w:t>*</w:t>
      </w:r>
      <w:r w:rsidRPr="00E5204B">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3B5B00" w:rsidRPr="00E5204B" w:rsidRDefault="003B5B00" w:rsidP="003B5B00">
      <w:pPr>
        <w:spacing w:line="270" w:lineRule="exact"/>
        <w:jc w:val="both"/>
        <w:rPr>
          <w:color w:val="000000"/>
          <w:sz w:val="28"/>
          <w:szCs w:val="28"/>
        </w:rPr>
      </w:pPr>
      <w:r w:rsidRPr="00E5204B">
        <w:rPr>
          <w:color w:val="000000"/>
          <w:sz w:val="28"/>
          <w:szCs w:val="28"/>
        </w:rPr>
        <w:t>- этап 1 после выполнения работ этапа 1.</w:t>
      </w:r>
    </w:p>
    <w:p w:rsidR="003B5B00" w:rsidRPr="00E5204B" w:rsidRDefault="003B5B00" w:rsidP="003B5B00">
      <w:pPr>
        <w:spacing w:line="270" w:lineRule="exact"/>
        <w:jc w:val="both"/>
        <w:rPr>
          <w:color w:val="000000"/>
          <w:sz w:val="28"/>
          <w:szCs w:val="28"/>
        </w:rPr>
      </w:pPr>
      <w:r w:rsidRPr="00E5204B">
        <w:rPr>
          <w:color w:val="000000"/>
          <w:sz w:val="28"/>
          <w:szCs w:val="28"/>
        </w:rPr>
        <w:t>- этап 2 после выполнения работ этапа 2.</w:t>
      </w:r>
    </w:p>
    <w:p w:rsidR="003B5B00" w:rsidRPr="00E5204B" w:rsidRDefault="003B5B00" w:rsidP="003B5B00">
      <w:pPr>
        <w:spacing w:line="270" w:lineRule="exact"/>
        <w:jc w:val="both"/>
        <w:rPr>
          <w:color w:val="000000"/>
          <w:sz w:val="28"/>
          <w:szCs w:val="28"/>
        </w:rPr>
      </w:pPr>
      <w:r w:rsidRPr="00E5204B">
        <w:rPr>
          <w:color w:val="000000"/>
          <w:sz w:val="28"/>
          <w:szCs w:val="28"/>
        </w:rPr>
        <w:t>- этап 3 после выполнения работ этапа 3.</w:t>
      </w:r>
    </w:p>
    <w:p w:rsidR="003B5B00" w:rsidRPr="00E5204B" w:rsidRDefault="003B5B00" w:rsidP="003B5B00">
      <w:pPr>
        <w:spacing w:line="270" w:lineRule="exact"/>
        <w:jc w:val="both"/>
        <w:rPr>
          <w:color w:val="000000"/>
          <w:sz w:val="28"/>
          <w:szCs w:val="28"/>
        </w:rPr>
      </w:pPr>
      <w:r w:rsidRPr="00E5204B">
        <w:rPr>
          <w:color w:val="000000"/>
          <w:sz w:val="28"/>
          <w:szCs w:val="28"/>
        </w:rPr>
        <w:t>- этап 4 после выполнения работ этапа 4.</w:t>
      </w:r>
    </w:p>
    <w:p w:rsidR="003B5B00" w:rsidRPr="00E5204B" w:rsidRDefault="003B5B00" w:rsidP="003B5B00">
      <w:pPr>
        <w:spacing w:line="270" w:lineRule="exact"/>
        <w:jc w:val="both"/>
        <w:rPr>
          <w:color w:val="000000"/>
          <w:sz w:val="28"/>
          <w:szCs w:val="28"/>
        </w:rPr>
      </w:pPr>
      <w:r w:rsidRPr="00E5204B">
        <w:rPr>
          <w:color w:val="000000"/>
          <w:sz w:val="28"/>
          <w:szCs w:val="28"/>
        </w:rPr>
        <w:t>- этап 5, после выполнения работ этапа 5.</w:t>
      </w:r>
    </w:p>
    <w:p w:rsidR="003B5B00" w:rsidRPr="00E5204B" w:rsidRDefault="003B5B00" w:rsidP="003B5B00">
      <w:pPr>
        <w:spacing w:line="270" w:lineRule="exact"/>
        <w:jc w:val="both"/>
        <w:rPr>
          <w:color w:val="000000"/>
          <w:sz w:val="28"/>
          <w:szCs w:val="28"/>
        </w:rPr>
      </w:pPr>
    </w:p>
    <w:p w:rsidR="003B5B00" w:rsidRPr="00E5204B" w:rsidRDefault="003B5B00" w:rsidP="003B5B00">
      <w:pPr>
        <w:spacing w:line="270" w:lineRule="exact"/>
        <w:jc w:val="both"/>
        <w:rPr>
          <w:sz w:val="28"/>
          <w:szCs w:val="28"/>
        </w:rPr>
      </w:pPr>
      <w:r>
        <w:rPr>
          <w:color w:val="000000"/>
          <w:sz w:val="28"/>
          <w:szCs w:val="28"/>
        </w:rPr>
        <w:t>ЗАКАЗЧИК:                                                                                                          ИСПОЛНИТЕЛЬ:</w:t>
      </w:r>
    </w:p>
    <w:p w:rsidR="003B5B00" w:rsidRPr="00E5204B" w:rsidRDefault="003B5B00" w:rsidP="003B5B00">
      <w:pPr>
        <w:jc w:val="both"/>
        <w:rPr>
          <w:sz w:val="28"/>
          <w:szCs w:val="28"/>
        </w:rPr>
      </w:pPr>
    </w:p>
    <w:p w:rsidR="003B5B00" w:rsidRDefault="003B5B00" w:rsidP="003B5B00">
      <w:pPr>
        <w:jc w:val="both"/>
        <w:rPr>
          <w:sz w:val="28"/>
          <w:szCs w:val="28"/>
        </w:rPr>
      </w:pPr>
      <w:r w:rsidRPr="00E5204B">
        <w:rPr>
          <w:color w:val="FF0000"/>
          <w:sz w:val="28"/>
          <w:szCs w:val="28"/>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предложенного победителем конкурса.</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567941">
          <w:pgSz w:w="16838" w:h="11906" w:orient="landscape"/>
          <w:pgMar w:top="360" w:right="1134" w:bottom="540" w:left="1134" w:header="709" w:footer="709" w:gutter="0"/>
          <w:cols w:space="708"/>
          <w:docGrid w:linePitch="360"/>
        </w:sectPr>
      </w:pPr>
    </w:p>
    <w:p w:rsidR="003B5B00" w:rsidRDefault="003B5B00" w:rsidP="003B5B00">
      <w:pPr>
        <w:jc w:val="right"/>
        <w:rPr>
          <w:sz w:val="28"/>
          <w:szCs w:val="28"/>
        </w:rPr>
      </w:pPr>
      <w:r w:rsidRPr="00366D4E">
        <w:rPr>
          <w:sz w:val="28"/>
          <w:szCs w:val="28"/>
        </w:rPr>
        <w:lastRenderedPageBreak/>
        <w:t xml:space="preserve">Приложение № 3 </w:t>
      </w:r>
      <w:r>
        <w:rPr>
          <w:sz w:val="28"/>
          <w:szCs w:val="28"/>
        </w:rPr>
        <w:t>к контракту</w:t>
      </w:r>
    </w:p>
    <w:p w:rsidR="003B5B00" w:rsidRDefault="003B5B00" w:rsidP="003B5B00">
      <w:pPr>
        <w:jc w:val="right"/>
        <w:rPr>
          <w:sz w:val="28"/>
          <w:szCs w:val="28"/>
        </w:rPr>
      </w:pPr>
      <w:r>
        <w:rPr>
          <w:sz w:val="28"/>
          <w:szCs w:val="28"/>
        </w:rPr>
        <w:t>№_______ от _________</w:t>
      </w:r>
    </w:p>
    <w:p w:rsidR="003B5B00" w:rsidRPr="00366D4E" w:rsidRDefault="003B5B00" w:rsidP="003B5B00">
      <w:pPr>
        <w:jc w:val="right"/>
        <w:rPr>
          <w:sz w:val="28"/>
          <w:szCs w:val="28"/>
        </w:rPr>
      </w:pPr>
      <w:r w:rsidRPr="00366D4E">
        <w:rPr>
          <w:sz w:val="28"/>
          <w:szCs w:val="28"/>
        </w:rPr>
        <w:t>(форма еженедельного отчета)</w:t>
      </w:r>
    </w:p>
    <w:p w:rsidR="003B5B00" w:rsidRPr="00366D4E" w:rsidRDefault="003B5B00" w:rsidP="003B5B00">
      <w:pPr>
        <w:jc w:val="right"/>
        <w:rPr>
          <w:sz w:val="28"/>
          <w:szCs w:val="28"/>
        </w:rPr>
      </w:pPr>
    </w:p>
    <w:p w:rsidR="003B5B00" w:rsidRPr="00366D4E" w:rsidRDefault="003B5B00" w:rsidP="003B5B00">
      <w:pPr>
        <w:jc w:val="center"/>
        <w:rPr>
          <w:b/>
          <w:sz w:val="28"/>
          <w:szCs w:val="28"/>
        </w:rPr>
      </w:pPr>
    </w:p>
    <w:p w:rsidR="003B5B00" w:rsidRPr="00366D4E" w:rsidRDefault="003B5B00" w:rsidP="003B5B00">
      <w:pPr>
        <w:jc w:val="center"/>
        <w:rPr>
          <w:b/>
          <w:sz w:val="28"/>
          <w:szCs w:val="28"/>
        </w:rPr>
      </w:pPr>
      <w:r w:rsidRPr="00366D4E">
        <w:rPr>
          <w:b/>
          <w:sz w:val="28"/>
          <w:szCs w:val="28"/>
        </w:rPr>
        <w:t>ПЛАН И ОТЧЕТ ЗА НЕДЕЛЮ</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Руководитель проекта:___________________________________</w:t>
      </w:r>
    </w:p>
    <w:p w:rsidR="003B5B00" w:rsidRPr="00366D4E" w:rsidRDefault="003B5B00" w:rsidP="003B5B00">
      <w:pPr>
        <w:rPr>
          <w:sz w:val="28"/>
          <w:szCs w:val="28"/>
        </w:rPr>
      </w:pPr>
    </w:p>
    <w:tbl>
      <w:tblPr>
        <w:tblStyle w:val="a9"/>
        <w:tblW w:w="0" w:type="auto"/>
        <w:tblInd w:w="108" w:type="dxa"/>
        <w:tblLook w:val="01E0"/>
      </w:tblPr>
      <w:tblGrid>
        <w:gridCol w:w="628"/>
        <w:gridCol w:w="2924"/>
        <w:gridCol w:w="1623"/>
        <w:gridCol w:w="1749"/>
        <w:gridCol w:w="2821"/>
      </w:tblGrid>
      <w:tr w:rsidR="003B5B00" w:rsidRPr="00366D4E" w:rsidTr="00567941">
        <w:tc>
          <w:tcPr>
            <w:tcW w:w="648" w:type="dxa"/>
          </w:tcPr>
          <w:p w:rsidR="003B5B00" w:rsidRPr="00366D4E" w:rsidRDefault="003B5B00" w:rsidP="00567941">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B5B00" w:rsidRPr="00366D4E" w:rsidRDefault="003B5B00" w:rsidP="00567941">
            <w:pPr>
              <w:rPr>
                <w:sz w:val="28"/>
                <w:szCs w:val="28"/>
              </w:rPr>
            </w:pPr>
            <w:r w:rsidRPr="00366D4E">
              <w:rPr>
                <w:sz w:val="28"/>
                <w:szCs w:val="28"/>
              </w:rPr>
              <w:t>Наименование работ</w:t>
            </w:r>
          </w:p>
        </w:tc>
        <w:tc>
          <w:tcPr>
            <w:tcW w:w="1623" w:type="dxa"/>
          </w:tcPr>
          <w:p w:rsidR="003B5B00" w:rsidRPr="00366D4E" w:rsidRDefault="003B5B00" w:rsidP="00567941">
            <w:pPr>
              <w:jc w:val="center"/>
              <w:rPr>
                <w:sz w:val="28"/>
                <w:szCs w:val="28"/>
              </w:rPr>
            </w:pPr>
            <w:r w:rsidRPr="00366D4E">
              <w:rPr>
                <w:sz w:val="28"/>
                <w:szCs w:val="28"/>
              </w:rPr>
              <w:t>Плановая дата исполнения</w:t>
            </w:r>
          </w:p>
        </w:tc>
        <w:tc>
          <w:tcPr>
            <w:tcW w:w="1749" w:type="dxa"/>
          </w:tcPr>
          <w:p w:rsidR="003B5B00" w:rsidRPr="00366D4E" w:rsidRDefault="003B5B00" w:rsidP="00567941">
            <w:pPr>
              <w:jc w:val="center"/>
              <w:rPr>
                <w:sz w:val="28"/>
                <w:szCs w:val="28"/>
              </w:rPr>
            </w:pPr>
            <w:r w:rsidRPr="00366D4E">
              <w:rPr>
                <w:sz w:val="28"/>
                <w:szCs w:val="28"/>
              </w:rPr>
              <w:t>Фактическая дата исполнения</w:t>
            </w:r>
          </w:p>
        </w:tc>
        <w:tc>
          <w:tcPr>
            <w:tcW w:w="3432" w:type="dxa"/>
          </w:tcPr>
          <w:p w:rsidR="003B5B00" w:rsidRPr="00366D4E" w:rsidRDefault="003B5B00" w:rsidP="00567941">
            <w:pPr>
              <w:jc w:val="center"/>
              <w:rPr>
                <w:sz w:val="28"/>
                <w:szCs w:val="28"/>
              </w:rPr>
            </w:pPr>
            <w:r w:rsidRPr="00366D4E">
              <w:rPr>
                <w:sz w:val="28"/>
                <w:szCs w:val="28"/>
              </w:rPr>
              <w:t>Отчет об исполнении, достигнутые результаты</w:t>
            </w:r>
          </w:p>
        </w:tc>
      </w:tr>
      <w:tr w:rsidR="003B5B00" w:rsidRPr="00366D4E" w:rsidTr="00567941">
        <w:tc>
          <w:tcPr>
            <w:tcW w:w="648" w:type="dxa"/>
          </w:tcPr>
          <w:p w:rsidR="003B5B00" w:rsidRPr="00366D4E" w:rsidRDefault="003B5B00" w:rsidP="00567941">
            <w:pPr>
              <w:rPr>
                <w:sz w:val="28"/>
                <w:szCs w:val="28"/>
              </w:rPr>
            </w:pPr>
            <w:r w:rsidRPr="00366D4E">
              <w:rPr>
                <w:sz w:val="28"/>
                <w:szCs w:val="28"/>
              </w:rPr>
              <w:t>1</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2</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3</w:t>
            </w:r>
          </w:p>
        </w:tc>
        <w:tc>
          <w:tcPr>
            <w:tcW w:w="3463" w:type="dxa"/>
          </w:tcPr>
          <w:p w:rsidR="003B5B00" w:rsidRPr="00366D4E" w:rsidRDefault="003B5B00" w:rsidP="00567941">
            <w:pPr>
              <w:tabs>
                <w:tab w:val="left" w:pos="1020"/>
              </w:tabs>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jc w:val="both"/>
              <w:rPr>
                <w:sz w:val="28"/>
                <w:szCs w:val="28"/>
              </w:rPr>
            </w:pPr>
          </w:p>
        </w:tc>
      </w:tr>
    </w:tbl>
    <w:p w:rsidR="003B5B00" w:rsidRDefault="003B5B00" w:rsidP="003B5B00">
      <w:pPr>
        <w:rPr>
          <w:sz w:val="28"/>
          <w:szCs w:val="28"/>
        </w:rPr>
      </w:pPr>
    </w:p>
    <w:p w:rsidR="003B5B00" w:rsidRDefault="003B5B00" w:rsidP="003B5B00">
      <w:pPr>
        <w:rPr>
          <w:sz w:val="28"/>
          <w:szCs w:val="28"/>
        </w:rPr>
      </w:pPr>
      <w:r>
        <w:rPr>
          <w:sz w:val="28"/>
          <w:szCs w:val="28"/>
        </w:rPr>
        <w:t>__________________________________ (подпись ответственного лица)</w:t>
      </w:r>
    </w:p>
    <w:p w:rsidR="003B5B00" w:rsidRDefault="003B5B00" w:rsidP="003B5B00">
      <w:pPr>
        <w:rPr>
          <w:sz w:val="28"/>
          <w:szCs w:val="28"/>
        </w:rPr>
      </w:pPr>
      <w:proofErr w:type="spellStart"/>
      <w:r>
        <w:rPr>
          <w:sz w:val="28"/>
          <w:szCs w:val="28"/>
        </w:rPr>
        <w:t>мп</w:t>
      </w:r>
      <w:proofErr w:type="spellEnd"/>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B5B00" w:rsidRDefault="003B5B00" w:rsidP="003B5B00">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B5B00" w:rsidRDefault="003B5B00" w:rsidP="003B5B00">
      <w:pPr>
        <w:jc w:val="right"/>
        <w:rPr>
          <w:sz w:val="28"/>
          <w:szCs w:val="28"/>
        </w:rPr>
      </w:pPr>
    </w:p>
    <w:p w:rsidR="003B5B00" w:rsidRDefault="003B5B00" w:rsidP="003B5B00">
      <w:pPr>
        <w:rPr>
          <w:sz w:val="28"/>
          <w:szCs w:val="28"/>
        </w:rPr>
      </w:pPr>
    </w:p>
    <w:p w:rsidR="003B5B00" w:rsidRDefault="003B5B00" w:rsidP="003B5B00">
      <w:r>
        <w:t>________________________________________________________________</w:t>
      </w:r>
    </w:p>
    <w:p w:rsidR="003B5B00" w:rsidRPr="009164C9" w:rsidRDefault="003B5B00" w:rsidP="003B5B00">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B5B00" w:rsidRPr="007275F8" w:rsidRDefault="003B5B00" w:rsidP="003B5B00">
      <w:pPr>
        <w:ind w:firstLine="708"/>
      </w:pPr>
    </w:p>
    <w:p w:rsidR="003B5B00" w:rsidRPr="009164C9" w:rsidRDefault="003B5B00" w:rsidP="003B5B00">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B5B00" w:rsidRDefault="003B5B00" w:rsidP="003B5B00">
      <w:pPr>
        <w:jc w:val="center"/>
        <w:rPr>
          <w:b/>
          <w:sz w:val="28"/>
          <w:szCs w:val="28"/>
        </w:rPr>
      </w:pPr>
      <w:r w:rsidRPr="007275F8">
        <w:rPr>
          <w:b/>
          <w:sz w:val="28"/>
          <w:szCs w:val="28"/>
        </w:rPr>
        <w:t>приемки-передачи выполненных работ</w:t>
      </w:r>
    </w:p>
    <w:p w:rsidR="003B5B00" w:rsidRDefault="003B5B00" w:rsidP="003B5B00">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B5B00" w:rsidRDefault="003B5B00" w:rsidP="003B5B00">
      <w:pPr>
        <w:ind w:firstLine="708"/>
        <w:jc w:val="center"/>
        <w:rPr>
          <w:b/>
          <w:color w:val="000000" w:themeColor="text1"/>
          <w:sz w:val="28"/>
          <w:szCs w:val="28"/>
        </w:rPr>
      </w:pPr>
      <w:r>
        <w:rPr>
          <w:b/>
          <w:color w:val="000000" w:themeColor="text1"/>
          <w:sz w:val="28"/>
          <w:szCs w:val="28"/>
        </w:rPr>
        <w:t>_____________________________________________________________</w:t>
      </w:r>
    </w:p>
    <w:p w:rsidR="003B5B00" w:rsidRPr="009164C9" w:rsidRDefault="003B5B00" w:rsidP="003B5B00">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B5B00" w:rsidRDefault="003B5B00" w:rsidP="003B5B00">
      <w:pPr>
        <w:ind w:left="708"/>
        <w:rPr>
          <w:sz w:val="24"/>
          <w:szCs w:val="24"/>
        </w:rPr>
      </w:pPr>
    </w:p>
    <w:p w:rsidR="003B5B00" w:rsidRDefault="003B5B00" w:rsidP="003B5B00">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B5B00" w:rsidRPr="007275F8" w:rsidRDefault="003B5B00" w:rsidP="003B5B00">
      <w:pPr>
        <w:ind w:firstLine="708"/>
        <w:rPr>
          <w:b/>
          <w:sz w:val="24"/>
          <w:szCs w:val="24"/>
        </w:rPr>
      </w:pPr>
    </w:p>
    <w:tbl>
      <w:tblPr>
        <w:tblStyle w:val="a9"/>
        <w:tblW w:w="9385" w:type="dxa"/>
        <w:tblInd w:w="108" w:type="dxa"/>
        <w:tblLook w:val="04A0"/>
      </w:tblPr>
      <w:tblGrid>
        <w:gridCol w:w="789"/>
        <w:gridCol w:w="5307"/>
        <w:gridCol w:w="1134"/>
        <w:gridCol w:w="2155"/>
      </w:tblGrid>
      <w:tr w:rsidR="003B5B00" w:rsidTr="003B5B00">
        <w:tc>
          <w:tcPr>
            <w:tcW w:w="789" w:type="dxa"/>
          </w:tcPr>
          <w:p w:rsidR="003B5B00" w:rsidRPr="007275F8" w:rsidRDefault="003B5B00" w:rsidP="00567941">
            <w:pPr>
              <w:rPr>
                <w:sz w:val="24"/>
                <w:szCs w:val="24"/>
              </w:rPr>
            </w:pPr>
            <w:r w:rsidRPr="007275F8">
              <w:rPr>
                <w:sz w:val="24"/>
                <w:szCs w:val="24"/>
              </w:rPr>
              <w:t>№</w:t>
            </w:r>
          </w:p>
        </w:tc>
        <w:tc>
          <w:tcPr>
            <w:tcW w:w="5307" w:type="dxa"/>
          </w:tcPr>
          <w:p w:rsidR="003B5B00" w:rsidRPr="007275F8" w:rsidRDefault="003B5B00" w:rsidP="00567941">
            <w:pPr>
              <w:rPr>
                <w:sz w:val="24"/>
                <w:szCs w:val="24"/>
              </w:rPr>
            </w:pPr>
            <w:r>
              <w:rPr>
                <w:sz w:val="24"/>
                <w:szCs w:val="24"/>
              </w:rPr>
              <w:t>Наименование работы/услуги/ товара</w:t>
            </w:r>
          </w:p>
        </w:tc>
        <w:tc>
          <w:tcPr>
            <w:tcW w:w="1134" w:type="dxa"/>
          </w:tcPr>
          <w:p w:rsidR="003B5B00" w:rsidRPr="007275F8" w:rsidRDefault="003B5B00" w:rsidP="00567941">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B5B00" w:rsidRPr="007275F8" w:rsidRDefault="003B5B00" w:rsidP="00567941">
            <w:pPr>
              <w:rPr>
                <w:sz w:val="24"/>
                <w:szCs w:val="24"/>
              </w:rPr>
            </w:pPr>
            <w:r>
              <w:rPr>
                <w:sz w:val="24"/>
                <w:szCs w:val="24"/>
              </w:rPr>
              <w:t>Стоимость, руб.</w:t>
            </w:r>
          </w:p>
        </w:tc>
      </w:tr>
      <w:tr w:rsidR="003B5B00" w:rsidTr="003B5B00">
        <w:tc>
          <w:tcPr>
            <w:tcW w:w="789" w:type="dxa"/>
          </w:tcPr>
          <w:p w:rsidR="003B5B00" w:rsidRPr="007275F8" w:rsidRDefault="003B5B00" w:rsidP="00567941">
            <w:pPr>
              <w:rPr>
                <w:sz w:val="24"/>
                <w:szCs w:val="24"/>
              </w:rPr>
            </w:pPr>
            <w:r>
              <w:rPr>
                <w:sz w:val="24"/>
                <w:szCs w:val="24"/>
              </w:rPr>
              <w:t>1</w:t>
            </w:r>
          </w:p>
        </w:tc>
        <w:tc>
          <w:tcPr>
            <w:tcW w:w="5307" w:type="dxa"/>
          </w:tcPr>
          <w:p w:rsidR="003B5B00" w:rsidRPr="007275F8" w:rsidRDefault="003B5B00" w:rsidP="00567941">
            <w:pPr>
              <w:rPr>
                <w:sz w:val="24"/>
                <w:szCs w:val="24"/>
              </w:rPr>
            </w:pP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Исполнителю</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Без налога (НДС)</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Всего с учетом НДС</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r>
              <w:rPr>
                <w:sz w:val="24"/>
                <w:szCs w:val="24"/>
              </w:rPr>
              <w:t>2</w:t>
            </w:r>
          </w:p>
        </w:tc>
        <w:tc>
          <w:tcPr>
            <w:tcW w:w="5307" w:type="dxa"/>
          </w:tcPr>
          <w:p w:rsidR="003B5B00" w:rsidRDefault="003B5B00" w:rsidP="00567941">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B5B00" w:rsidRPr="007275F8" w:rsidRDefault="003B5B00" w:rsidP="00567941">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Заказчику</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bl>
    <w:p w:rsidR="003B5B00" w:rsidRPr="005710E0" w:rsidRDefault="003B5B00" w:rsidP="003B5B00">
      <w:pPr>
        <w:pStyle w:val="a4"/>
        <w:ind w:firstLine="708"/>
        <w:rPr>
          <w:b/>
        </w:rPr>
      </w:pPr>
      <w:r>
        <w:t xml:space="preserve">Всего выполнено работ товара на сумму: </w:t>
      </w:r>
      <w:r>
        <w:rPr>
          <w:b/>
        </w:rPr>
        <w:t>_____________________________________ руб.</w:t>
      </w:r>
    </w:p>
    <w:p w:rsidR="003B5B00" w:rsidRDefault="003B5B00" w:rsidP="003B5B00">
      <w:pPr>
        <w:pStyle w:val="a4"/>
        <w:ind w:firstLine="708"/>
      </w:pPr>
      <w:r>
        <w:t>Всего неустойка, подлежащая  взысканию</w:t>
      </w:r>
      <w:r w:rsidRPr="00DC1366">
        <w:rPr>
          <w:b/>
        </w:rPr>
        <w:t xml:space="preserve">: </w:t>
      </w:r>
      <w:r>
        <w:rPr>
          <w:b/>
        </w:rPr>
        <w:t>______________________________ руб.</w:t>
      </w:r>
    </w:p>
    <w:p w:rsidR="003B5B00" w:rsidRPr="00DC1366" w:rsidRDefault="003B5B00" w:rsidP="003B5B00">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B5B00" w:rsidRPr="0041626A" w:rsidRDefault="003B5B00" w:rsidP="003B5B00">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B5B00" w:rsidRDefault="003B5B00" w:rsidP="003B5B00">
      <w:pPr>
        <w:pStyle w:val="a4"/>
        <w:ind w:firstLine="708"/>
      </w:pPr>
    </w:p>
    <w:p w:rsidR="003B5B00" w:rsidRDefault="003B5B00" w:rsidP="003B5B00">
      <w:pPr>
        <w:pStyle w:val="a4"/>
      </w:pPr>
      <w:r>
        <w:t>Исполнитель:                                                                         Заказчик:</w:t>
      </w:r>
    </w:p>
    <w:p w:rsidR="003B5B00" w:rsidRDefault="003B5B00" w:rsidP="003B5B00">
      <w:pPr>
        <w:pStyle w:val="a4"/>
      </w:pPr>
    </w:p>
    <w:p w:rsidR="003B5B00" w:rsidRDefault="003B5B00" w:rsidP="003B5B00">
      <w:pPr>
        <w:pStyle w:val="a4"/>
      </w:pPr>
    </w:p>
    <w:p w:rsidR="003B5B00" w:rsidRDefault="003B5B00" w:rsidP="003B5B00">
      <w:pPr>
        <w:pStyle w:val="a4"/>
      </w:pPr>
    </w:p>
    <w:p w:rsidR="003B5B00" w:rsidRDefault="003B5B00" w:rsidP="003B5B00">
      <w:pPr>
        <w:pStyle w:val="a4"/>
      </w:pPr>
      <w:r>
        <w:t>_________________/_____________/                                  ________________/____________/</w:t>
      </w:r>
    </w:p>
    <w:p w:rsidR="003B5B00" w:rsidRDefault="003B5B00" w:rsidP="003B5B00">
      <w:pPr>
        <w:pStyle w:val="a4"/>
      </w:pPr>
      <w:proofErr w:type="spellStart"/>
      <w:r>
        <w:t>мп</w:t>
      </w:r>
      <w:proofErr w:type="spellEnd"/>
      <w:r>
        <w:t xml:space="preserve">                                                                                           </w:t>
      </w:r>
      <w:proofErr w:type="spellStart"/>
      <w:r>
        <w:t>мп</w:t>
      </w:r>
      <w:proofErr w:type="spellEnd"/>
    </w:p>
    <w:p w:rsidR="003B5B00" w:rsidRDefault="003B5B00" w:rsidP="003B5B00">
      <w:pPr>
        <w:rPr>
          <w:sz w:val="28"/>
          <w:szCs w:val="28"/>
        </w:rPr>
      </w:pPr>
    </w:p>
    <w:p w:rsidR="00383191" w:rsidRDefault="00383191" w:rsidP="003B5B00">
      <w:pPr>
        <w:rPr>
          <w:sz w:val="28"/>
          <w:szCs w:val="28"/>
        </w:rPr>
        <w:sectPr w:rsidR="00383191" w:rsidSect="00F41FC1">
          <w:pgSz w:w="11906" w:h="16838"/>
          <w:pgMar w:top="1134" w:right="851" w:bottom="1134" w:left="1418" w:header="709" w:footer="709" w:gutter="0"/>
          <w:cols w:space="708"/>
          <w:docGrid w:linePitch="360"/>
        </w:sectPr>
      </w:pP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lastRenderedPageBreak/>
        <w:t>Приложение 9 к конкурсной документации</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УТВЕРЖДАЮ:</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 xml:space="preserve">Начальник ДГА администрации </w:t>
      </w:r>
      <w:r w:rsidRPr="00723ACE">
        <w:rPr>
          <w:rFonts w:ascii="Times New Roman CYR" w:hAnsi="Times New Roman CYR" w:cs="Times New Roman CYR"/>
          <w:sz w:val="22"/>
          <w:szCs w:val="22"/>
        </w:rPr>
        <w:br/>
        <w:t xml:space="preserve">города Перми </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________________ О.В.Горюнов</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 ___» _______________________</w:t>
      </w:r>
    </w:p>
    <w:p w:rsidR="00383191" w:rsidRPr="00723ACE" w:rsidRDefault="00383191" w:rsidP="00383191">
      <w:pPr>
        <w:jc w:val="center"/>
        <w:rPr>
          <w:b/>
          <w:sz w:val="22"/>
          <w:szCs w:val="22"/>
        </w:rPr>
      </w:pPr>
      <w:r w:rsidRPr="00723ACE">
        <w:rPr>
          <w:b/>
          <w:sz w:val="22"/>
          <w:szCs w:val="22"/>
        </w:rPr>
        <w:t xml:space="preserve">КАЛЕНДАРНЫЙ ПЛАН </w:t>
      </w:r>
    </w:p>
    <w:p w:rsidR="00383191" w:rsidRPr="00723ACE" w:rsidRDefault="00383191" w:rsidP="00383191">
      <w:pPr>
        <w:jc w:val="center"/>
        <w:rPr>
          <w:sz w:val="22"/>
          <w:szCs w:val="22"/>
        </w:rPr>
      </w:pPr>
      <w:r w:rsidRPr="00723ACE">
        <w:rPr>
          <w:b/>
          <w:bCs/>
          <w:sz w:val="22"/>
          <w:szCs w:val="22"/>
        </w:rPr>
        <w:t xml:space="preserve">на выполнение работ «Разработка колерных </w:t>
      </w:r>
      <w:r w:rsidRPr="00723ACE">
        <w:rPr>
          <w:b/>
          <w:sz w:val="22"/>
          <w:szCs w:val="22"/>
        </w:rPr>
        <w:t>паспортов зданий по ул</w:t>
      </w:r>
      <w:proofErr w:type="gramStart"/>
      <w:r w:rsidRPr="00723ACE">
        <w:rPr>
          <w:b/>
          <w:sz w:val="22"/>
          <w:szCs w:val="22"/>
        </w:rPr>
        <w:t>.Л</w:t>
      </w:r>
      <w:proofErr w:type="gramEnd"/>
      <w:r w:rsidRPr="00723ACE">
        <w:rPr>
          <w:b/>
          <w:sz w:val="22"/>
          <w:szCs w:val="22"/>
        </w:rPr>
        <w:t xml:space="preserve">енина на участке </w:t>
      </w:r>
      <w:r w:rsidRPr="00723ACE">
        <w:rPr>
          <w:b/>
          <w:sz w:val="22"/>
          <w:szCs w:val="22"/>
        </w:rPr>
        <w:br/>
        <w:t>от площади Гайдара до ул.Попова города Перми</w:t>
      </w:r>
      <w:r w:rsidRPr="00723ACE">
        <w:rPr>
          <w:b/>
          <w:bCs/>
          <w:sz w:val="22"/>
          <w:szCs w:val="22"/>
        </w:rPr>
        <w:t>»</w:t>
      </w:r>
      <w:r w:rsidRPr="00723ACE">
        <w:rPr>
          <w:sz w:val="22"/>
          <w:szCs w:val="22"/>
        </w:rPr>
        <w:t xml:space="preserve"> </w:t>
      </w:r>
      <w:r w:rsidRPr="00723ACE">
        <w:rPr>
          <w:b/>
          <w:sz w:val="22"/>
          <w:szCs w:val="22"/>
        </w:rPr>
        <w:t>(32 здания)</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709"/>
        <w:gridCol w:w="2552"/>
        <w:gridCol w:w="3119"/>
        <w:gridCol w:w="2215"/>
        <w:gridCol w:w="1847"/>
        <w:gridCol w:w="2291"/>
        <w:gridCol w:w="1726"/>
      </w:tblGrid>
      <w:tr w:rsidR="00383191" w:rsidRPr="00723ACE" w:rsidTr="00567941">
        <w:tc>
          <w:tcPr>
            <w:tcW w:w="709" w:type="dxa"/>
            <w:tcBorders>
              <w:top w:val="single" w:sz="12" w:space="0" w:color="auto"/>
              <w:left w:val="single" w:sz="12" w:space="0" w:color="auto"/>
              <w:bottom w:val="single" w:sz="12"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 этапа</w:t>
            </w:r>
          </w:p>
        </w:tc>
        <w:tc>
          <w:tcPr>
            <w:tcW w:w="2552" w:type="dxa"/>
            <w:tcBorders>
              <w:top w:val="single" w:sz="12"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Название этапа</w:t>
            </w:r>
          </w:p>
        </w:tc>
        <w:tc>
          <w:tcPr>
            <w:tcW w:w="3119" w:type="dxa"/>
            <w:tcBorders>
              <w:top w:val="single" w:sz="12"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Состав работ</w:t>
            </w:r>
          </w:p>
        </w:tc>
        <w:tc>
          <w:tcPr>
            <w:tcW w:w="2215" w:type="dxa"/>
            <w:tcBorders>
              <w:top w:val="single" w:sz="12"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ind w:left="-108" w:right="-108"/>
              <w:rPr>
                <w:sz w:val="22"/>
                <w:szCs w:val="22"/>
              </w:rPr>
            </w:pPr>
            <w:r w:rsidRPr="00723ACE">
              <w:rPr>
                <w:sz w:val="22"/>
                <w:szCs w:val="22"/>
              </w:rPr>
              <w:t>Исполнитель</w:t>
            </w:r>
          </w:p>
        </w:tc>
        <w:tc>
          <w:tcPr>
            <w:tcW w:w="1847" w:type="dxa"/>
            <w:tcBorders>
              <w:top w:val="single" w:sz="12"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rPr>
                <w:sz w:val="22"/>
                <w:szCs w:val="22"/>
              </w:rPr>
            </w:pPr>
            <w:proofErr w:type="spellStart"/>
            <w:proofErr w:type="gramStart"/>
            <w:r w:rsidRPr="00723ACE">
              <w:rPr>
                <w:sz w:val="22"/>
                <w:szCs w:val="22"/>
              </w:rPr>
              <w:t>Протяжен-ность</w:t>
            </w:r>
            <w:proofErr w:type="spellEnd"/>
            <w:proofErr w:type="gramEnd"/>
            <w:r w:rsidRPr="00723ACE">
              <w:rPr>
                <w:sz w:val="22"/>
                <w:szCs w:val="22"/>
              </w:rPr>
              <w:t xml:space="preserve"> этапа</w:t>
            </w:r>
          </w:p>
        </w:tc>
        <w:tc>
          <w:tcPr>
            <w:tcW w:w="2291" w:type="dxa"/>
            <w:tcBorders>
              <w:top w:val="single" w:sz="12"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ind w:right="72"/>
              <w:rPr>
                <w:sz w:val="22"/>
                <w:szCs w:val="22"/>
              </w:rPr>
            </w:pPr>
            <w:r w:rsidRPr="00723ACE">
              <w:rPr>
                <w:sz w:val="22"/>
                <w:szCs w:val="22"/>
              </w:rPr>
              <w:t>Начало этапа</w:t>
            </w:r>
          </w:p>
        </w:tc>
        <w:tc>
          <w:tcPr>
            <w:tcW w:w="1726" w:type="dxa"/>
            <w:tcBorders>
              <w:top w:val="single" w:sz="12" w:space="0" w:color="auto"/>
              <w:left w:val="single" w:sz="6" w:space="0" w:color="auto"/>
              <w:bottom w:val="single" w:sz="12" w:space="0" w:color="auto"/>
              <w:right w:val="single" w:sz="12" w:space="0" w:color="auto"/>
            </w:tcBorders>
            <w:hideMark/>
          </w:tcPr>
          <w:p w:rsidR="00383191" w:rsidRPr="00723ACE" w:rsidRDefault="00383191" w:rsidP="00567941">
            <w:pPr>
              <w:spacing w:line="276" w:lineRule="auto"/>
              <w:ind w:right="72"/>
              <w:rPr>
                <w:sz w:val="22"/>
                <w:szCs w:val="22"/>
              </w:rPr>
            </w:pPr>
            <w:r w:rsidRPr="00723ACE">
              <w:rPr>
                <w:sz w:val="22"/>
                <w:szCs w:val="22"/>
              </w:rPr>
              <w:t>Поэтапное  финансирование работ</w:t>
            </w:r>
            <w:proofErr w:type="gramStart"/>
            <w:r w:rsidRPr="00723ACE">
              <w:rPr>
                <w:sz w:val="22"/>
                <w:szCs w:val="22"/>
              </w:rPr>
              <w:t xml:space="preserve"> ,</w:t>
            </w:r>
            <w:proofErr w:type="gramEnd"/>
            <w:r w:rsidRPr="00723ACE">
              <w:rPr>
                <w:sz w:val="22"/>
                <w:szCs w:val="22"/>
              </w:rPr>
              <w:t xml:space="preserve"> в т.ч. НДС, тыс. руб.</w:t>
            </w:r>
          </w:p>
        </w:tc>
      </w:tr>
      <w:tr w:rsidR="00383191" w:rsidRPr="00723ACE" w:rsidTr="00567941">
        <w:tc>
          <w:tcPr>
            <w:tcW w:w="709" w:type="dxa"/>
            <w:tcBorders>
              <w:top w:val="single" w:sz="12" w:space="0" w:color="auto"/>
              <w:left w:val="single" w:sz="12"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1</w:t>
            </w:r>
          </w:p>
        </w:tc>
        <w:tc>
          <w:tcPr>
            <w:tcW w:w="2552" w:type="dxa"/>
            <w:tcBorders>
              <w:top w:val="single" w:sz="12"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Сбор и анализ исходных данных</w:t>
            </w:r>
          </w:p>
        </w:tc>
        <w:tc>
          <w:tcPr>
            <w:tcW w:w="3119" w:type="dxa"/>
            <w:tcBorders>
              <w:top w:val="single" w:sz="12"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 xml:space="preserve">Сбор и анализ исходных данных. </w:t>
            </w:r>
          </w:p>
          <w:p w:rsidR="00383191" w:rsidRPr="00723ACE" w:rsidRDefault="00383191" w:rsidP="00567941">
            <w:pPr>
              <w:spacing w:line="276" w:lineRule="auto"/>
              <w:rPr>
                <w:sz w:val="22"/>
                <w:szCs w:val="22"/>
              </w:rPr>
            </w:pPr>
            <w:r w:rsidRPr="00723ACE">
              <w:rPr>
                <w:sz w:val="22"/>
                <w:szCs w:val="22"/>
              </w:rPr>
              <w:t xml:space="preserve"> </w:t>
            </w:r>
          </w:p>
        </w:tc>
        <w:tc>
          <w:tcPr>
            <w:tcW w:w="2215" w:type="dxa"/>
            <w:tcBorders>
              <w:top w:val="single" w:sz="12"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Проектировщик</w:t>
            </w:r>
          </w:p>
        </w:tc>
        <w:tc>
          <w:tcPr>
            <w:tcW w:w="1847" w:type="dxa"/>
            <w:tcBorders>
              <w:top w:val="single" w:sz="12"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center"/>
              <w:rPr>
                <w:color w:val="000000" w:themeColor="text1"/>
                <w:sz w:val="22"/>
                <w:szCs w:val="22"/>
              </w:rPr>
            </w:pPr>
            <w:r w:rsidRPr="00723ACE">
              <w:rPr>
                <w:color w:val="000000" w:themeColor="text1"/>
                <w:sz w:val="22"/>
                <w:szCs w:val="22"/>
              </w:rPr>
              <w:t>57-60</w:t>
            </w:r>
          </w:p>
          <w:p w:rsidR="00383191" w:rsidRPr="00723ACE" w:rsidRDefault="00383191" w:rsidP="00567941">
            <w:pPr>
              <w:spacing w:line="276" w:lineRule="auto"/>
              <w:jc w:val="center"/>
              <w:rPr>
                <w:color w:val="000000" w:themeColor="text1"/>
                <w:sz w:val="22"/>
                <w:szCs w:val="22"/>
              </w:rPr>
            </w:pPr>
            <w:r w:rsidRPr="00723ACE">
              <w:rPr>
                <w:color w:val="000000" w:themeColor="text1"/>
                <w:sz w:val="22"/>
                <w:szCs w:val="22"/>
              </w:rPr>
              <w:t xml:space="preserve">календарных дней </w:t>
            </w:r>
          </w:p>
        </w:tc>
        <w:tc>
          <w:tcPr>
            <w:tcW w:w="2291" w:type="dxa"/>
            <w:tcBorders>
              <w:top w:val="single" w:sz="12"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ind w:right="72"/>
              <w:rPr>
                <w:sz w:val="22"/>
                <w:szCs w:val="22"/>
              </w:rPr>
            </w:pPr>
            <w:r w:rsidRPr="00723ACE">
              <w:rPr>
                <w:sz w:val="22"/>
                <w:szCs w:val="22"/>
              </w:rPr>
              <w:t>С момента заключения муниципального контракта</w:t>
            </w:r>
          </w:p>
        </w:tc>
        <w:tc>
          <w:tcPr>
            <w:tcW w:w="1726" w:type="dxa"/>
            <w:tcBorders>
              <w:top w:val="single" w:sz="12" w:space="0" w:color="auto"/>
              <w:left w:val="single" w:sz="6" w:space="0" w:color="auto"/>
              <w:bottom w:val="single" w:sz="6" w:space="0" w:color="auto"/>
              <w:right w:val="single" w:sz="12" w:space="0" w:color="auto"/>
            </w:tcBorders>
          </w:tcPr>
          <w:p w:rsidR="00383191" w:rsidRPr="00723ACE" w:rsidRDefault="00383191" w:rsidP="00567941">
            <w:pPr>
              <w:spacing w:line="276" w:lineRule="auto"/>
              <w:ind w:right="72"/>
              <w:rPr>
                <w:sz w:val="22"/>
                <w:szCs w:val="22"/>
              </w:rPr>
            </w:pPr>
            <w:r w:rsidRPr="00723ACE">
              <w:rPr>
                <w:sz w:val="22"/>
                <w:szCs w:val="22"/>
              </w:rPr>
              <w:t xml:space="preserve">5 % - </w:t>
            </w:r>
          </w:p>
          <w:p w:rsidR="00383191" w:rsidRPr="00723ACE" w:rsidRDefault="00383191" w:rsidP="00567941">
            <w:pPr>
              <w:spacing w:line="276" w:lineRule="auto"/>
              <w:ind w:right="72"/>
              <w:rPr>
                <w:sz w:val="22"/>
                <w:szCs w:val="22"/>
              </w:rPr>
            </w:pPr>
            <w:r w:rsidRPr="00723ACE">
              <w:rPr>
                <w:sz w:val="22"/>
                <w:szCs w:val="22"/>
              </w:rPr>
              <w:t>55,349</w:t>
            </w:r>
          </w:p>
          <w:p w:rsidR="00383191" w:rsidRPr="00723ACE" w:rsidRDefault="00383191" w:rsidP="00567941">
            <w:pPr>
              <w:spacing w:line="276" w:lineRule="auto"/>
              <w:ind w:right="72"/>
              <w:rPr>
                <w:sz w:val="22"/>
                <w:szCs w:val="22"/>
              </w:rPr>
            </w:pPr>
          </w:p>
        </w:tc>
      </w:tr>
      <w:tr w:rsidR="00383191" w:rsidRPr="00723ACE" w:rsidTr="00567941">
        <w:tc>
          <w:tcPr>
            <w:tcW w:w="709" w:type="dxa"/>
            <w:tcBorders>
              <w:top w:val="single" w:sz="6" w:space="0" w:color="auto"/>
              <w:left w:val="single" w:sz="12"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2</w:t>
            </w:r>
          </w:p>
        </w:tc>
        <w:tc>
          <w:tcPr>
            <w:tcW w:w="2552"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Разработка проектной документации – колерных паспортов зданий</w:t>
            </w:r>
          </w:p>
        </w:tc>
        <w:tc>
          <w:tcPr>
            <w:tcW w:w="3119"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both"/>
              <w:rPr>
                <w:color w:val="000000"/>
                <w:sz w:val="22"/>
                <w:szCs w:val="22"/>
              </w:rPr>
            </w:pPr>
            <w:r w:rsidRPr="00723ACE">
              <w:rPr>
                <w:color w:val="000000"/>
                <w:sz w:val="22"/>
                <w:szCs w:val="22"/>
              </w:rPr>
              <w:t>Пояснительная записка.</w:t>
            </w:r>
          </w:p>
          <w:p w:rsidR="00383191" w:rsidRPr="00723ACE" w:rsidRDefault="00383191" w:rsidP="00567941">
            <w:pPr>
              <w:spacing w:line="276" w:lineRule="auto"/>
              <w:rPr>
                <w:color w:val="000000"/>
                <w:sz w:val="22"/>
                <w:szCs w:val="22"/>
              </w:rPr>
            </w:pPr>
            <w:r w:rsidRPr="00723ACE">
              <w:rPr>
                <w:color w:val="000000"/>
                <w:sz w:val="22"/>
                <w:szCs w:val="22"/>
              </w:rPr>
              <w:t>Графические материалы.</w:t>
            </w:r>
          </w:p>
        </w:tc>
        <w:tc>
          <w:tcPr>
            <w:tcW w:w="2215"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Проектировщик</w:t>
            </w:r>
          </w:p>
        </w:tc>
        <w:tc>
          <w:tcPr>
            <w:tcW w:w="1847"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center"/>
              <w:rPr>
                <w:color w:val="000000" w:themeColor="text1"/>
                <w:sz w:val="22"/>
                <w:szCs w:val="22"/>
              </w:rPr>
            </w:pPr>
            <w:r w:rsidRPr="00723ACE">
              <w:rPr>
                <w:color w:val="000000" w:themeColor="text1"/>
                <w:sz w:val="22"/>
                <w:szCs w:val="22"/>
              </w:rPr>
              <w:t>87-90</w:t>
            </w:r>
          </w:p>
          <w:p w:rsidR="00383191" w:rsidRPr="00723ACE" w:rsidRDefault="00383191" w:rsidP="00567941">
            <w:pPr>
              <w:spacing w:line="276" w:lineRule="auto"/>
              <w:jc w:val="center"/>
              <w:rPr>
                <w:color w:val="000000" w:themeColor="text1"/>
                <w:sz w:val="22"/>
                <w:szCs w:val="22"/>
              </w:rPr>
            </w:pPr>
            <w:r w:rsidRPr="00723ACE">
              <w:rPr>
                <w:color w:val="000000" w:themeColor="text1"/>
                <w:sz w:val="22"/>
                <w:szCs w:val="22"/>
              </w:rPr>
              <w:t>календарных дней</w:t>
            </w:r>
          </w:p>
        </w:tc>
        <w:tc>
          <w:tcPr>
            <w:tcW w:w="2291"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ind w:right="72"/>
              <w:rPr>
                <w:sz w:val="22"/>
                <w:szCs w:val="22"/>
              </w:rPr>
            </w:pPr>
            <w:r w:rsidRPr="00723ACE">
              <w:rPr>
                <w:sz w:val="22"/>
                <w:szCs w:val="22"/>
              </w:rPr>
              <w:t>С момента подписания акта по первому этапу.</w:t>
            </w:r>
          </w:p>
        </w:tc>
        <w:tc>
          <w:tcPr>
            <w:tcW w:w="1726" w:type="dxa"/>
            <w:tcBorders>
              <w:top w:val="single" w:sz="6" w:space="0" w:color="auto"/>
              <w:left w:val="single" w:sz="6" w:space="0" w:color="auto"/>
              <w:bottom w:val="single" w:sz="6" w:space="0" w:color="auto"/>
              <w:right w:val="single" w:sz="12" w:space="0" w:color="auto"/>
            </w:tcBorders>
          </w:tcPr>
          <w:p w:rsidR="00383191" w:rsidRPr="00723ACE" w:rsidRDefault="00383191" w:rsidP="00567941">
            <w:pPr>
              <w:spacing w:line="276" w:lineRule="auto"/>
              <w:ind w:right="72"/>
              <w:rPr>
                <w:sz w:val="22"/>
                <w:szCs w:val="22"/>
              </w:rPr>
            </w:pPr>
            <w:r w:rsidRPr="00723ACE">
              <w:rPr>
                <w:sz w:val="22"/>
                <w:szCs w:val="22"/>
              </w:rPr>
              <w:t>30 %-</w:t>
            </w:r>
          </w:p>
          <w:p w:rsidR="00383191" w:rsidRPr="00723ACE" w:rsidRDefault="00383191" w:rsidP="00567941">
            <w:pPr>
              <w:spacing w:line="276" w:lineRule="auto"/>
              <w:ind w:right="72"/>
              <w:rPr>
                <w:sz w:val="22"/>
                <w:szCs w:val="22"/>
              </w:rPr>
            </w:pPr>
            <w:r w:rsidRPr="00723ACE">
              <w:rPr>
                <w:sz w:val="22"/>
                <w:szCs w:val="22"/>
              </w:rPr>
              <w:t>332,094</w:t>
            </w:r>
          </w:p>
          <w:p w:rsidR="00383191" w:rsidRPr="00723ACE" w:rsidRDefault="00383191" w:rsidP="00567941">
            <w:pPr>
              <w:spacing w:line="276" w:lineRule="auto"/>
              <w:ind w:right="72"/>
              <w:rPr>
                <w:sz w:val="22"/>
                <w:szCs w:val="22"/>
              </w:rPr>
            </w:pPr>
          </w:p>
        </w:tc>
      </w:tr>
      <w:tr w:rsidR="00383191" w:rsidRPr="00723ACE" w:rsidTr="00567941">
        <w:tc>
          <w:tcPr>
            <w:tcW w:w="709" w:type="dxa"/>
            <w:tcBorders>
              <w:top w:val="single" w:sz="6" w:space="0" w:color="auto"/>
              <w:left w:val="single" w:sz="12"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3</w:t>
            </w:r>
          </w:p>
        </w:tc>
        <w:tc>
          <w:tcPr>
            <w:tcW w:w="2552"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Прохождение историко-культурной экспертизы</w:t>
            </w:r>
          </w:p>
        </w:tc>
        <w:tc>
          <w:tcPr>
            <w:tcW w:w="3119"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both"/>
              <w:rPr>
                <w:sz w:val="22"/>
                <w:szCs w:val="22"/>
              </w:rPr>
            </w:pPr>
            <w:r w:rsidRPr="00723ACE">
              <w:rPr>
                <w:sz w:val="22"/>
                <w:szCs w:val="22"/>
              </w:rPr>
              <w:t>В соответствии с законодательством РФ.</w:t>
            </w:r>
          </w:p>
        </w:tc>
        <w:tc>
          <w:tcPr>
            <w:tcW w:w="2215"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Проектировщик</w:t>
            </w:r>
          </w:p>
        </w:tc>
        <w:tc>
          <w:tcPr>
            <w:tcW w:w="1847"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center"/>
              <w:rPr>
                <w:sz w:val="22"/>
                <w:szCs w:val="22"/>
              </w:rPr>
            </w:pPr>
            <w:r w:rsidRPr="00723ACE">
              <w:rPr>
                <w:sz w:val="22"/>
                <w:szCs w:val="22"/>
              </w:rPr>
              <w:t>43-45 календарных дней</w:t>
            </w:r>
          </w:p>
        </w:tc>
        <w:tc>
          <w:tcPr>
            <w:tcW w:w="2291"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ind w:right="72"/>
              <w:rPr>
                <w:color w:val="FF0000"/>
                <w:sz w:val="22"/>
                <w:szCs w:val="22"/>
              </w:rPr>
            </w:pPr>
            <w:r w:rsidRPr="00723ACE">
              <w:rPr>
                <w:sz w:val="22"/>
                <w:szCs w:val="22"/>
              </w:rPr>
              <w:t>С момента подписания акта по второму этапу.</w:t>
            </w:r>
          </w:p>
        </w:tc>
        <w:tc>
          <w:tcPr>
            <w:tcW w:w="1726" w:type="dxa"/>
            <w:tcBorders>
              <w:top w:val="single" w:sz="6" w:space="0" w:color="auto"/>
              <w:left w:val="single" w:sz="6" w:space="0" w:color="auto"/>
              <w:bottom w:val="single" w:sz="6" w:space="0" w:color="auto"/>
              <w:right w:val="single" w:sz="12" w:space="0" w:color="auto"/>
            </w:tcBorders>
          </w:tcPr>
          <w:p w:rsidR="00383191" w:rsidRPr="00723ACE" w:rsidRDefault="00383191" w:rsidP="00567941">
            <w:pPr>
              <w:spacing w:line="276" w:lineRule="auto"/>
              <w:ind w:right="72"/>
              <w:rPr>
                <w:sz w:val="22"/>
                <w:szCs w:val="22"/>
              </w:rPr>
            </w:pPr>
            <w:r w:rsidRPr="00723ACE">
              <w:rPr>
                <w:sz w:val="22"/>
                <w:szCs w:val="22"/>
              </w:rPr>
              <w:t>30 %-</w:t>
            </w:r>
          </w:p>
          <w:p w:rsidR="00383191" w:rsidRPr="00723ACE" w:rsidRDefault="00383191" w:rsidP="00567941">
            <w:pPr>
              <w:spacing w:line="276" w:lineRule="auto"/>
              <w:ind w:right="72"/>
              <w:rPr>
                <w:sz w:val="22"/>
                <w:szCs w:val="22"/>
              </w:rPr>
            </w:pPr>
            <w:r w:rsidRPr="00723ACE">
              <w:rPr>
                <w:sz w:val="22"/>
                <w:szCs w:val="22"/>
              </w:rPr>
              <w:t>332,094</w:t>
            </w:r>
          </w:p>
          <w:p w:rsidR="00383191" w:rsidRPr="00723ACE" w:rsidRDefault="00383191" w:rsidP="00567941">
            <w:pPr>
              <w:spacing w:line="276" w:lineRule="auto"/>
              <w:ind w:right="72"/>
              <w:rPr>
                <w:sz w:val="22"/>
                <w:szCs w:val="22"/>
              </w:rPr>
            </w:pPr>
          </w:p>
        </w:tc>
      </w:tr>
      <w:tr w:rsidR="00383191" w:rsidRPr="00723ACE" w:rsidTr="00567941">
        <w:tc>
          <w:tcPr>
            <w:tcW w:w="709" w:type="dxa"/>
            <w:tcBorders>
              <w:top w:val="single" w:sz="6" w:space="0" w:color="auto"/>
              <w:left w:val="single" w:sz="12"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4</w:t>
            </w:r>
          </w:p>
        </w:tc>
        <w:tc>
          <w:tcPr>
            <w:tcW w:w="2552"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 xml:space="preserve">Согласование колерных паспортов зданий </w:t>
            </w:r>
          </w:p>
        </w:tc>
        <w:tc>
          <w:tcPr>
            <w:tcW w:w="3119"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С департаментом градостроительства и архитектуры администрации г</w:t>
            </w:r>
            <w:proofErr w:type="gramStart"/>
            <w:r w:rsidRPr="00723ACE">
              <w:rPr>
                <w:sz w:val="22"/>
                <w:szCs w:val="22"/>
              </w:rPr>
              <w:t>.П</w:t>
            </w:r>
            <w:proofErr w:type="gramEnd"/>
            <w:r w:rsidRPr="00723ACE">
              <w:rPr>
                <w:sz w:val="22"/>
                <w:szCs w:val="22"/>
              </w:rPr>
              <w:t>ерми и Государственной Инспекцией по охране объектов культурного наследия Пермского края</w:t>
            </w:r>
          </w:p>
        </w:tc>
        <w:tc>
          <w:tcPr>
            <w:tcW w:w="2215"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Проектировщик, ДГА</w:t>
            </w:r>
          </w:p>
        </w:tc>
        <w:tc>
          <w:tcPr>
            <w:tcW w:w="1847"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center"/>
              <w:rPr>
                <w:sz w:val="22"/>
                <w:szCs w:val="22"/>
              </w:rPr>
            </w:pPr>
            <w:r w:rsidRPr="00723ACE">
              <w:rPr>
                <w:sz w:val="22"/>
                <w:szCs w:val="22"/>
              </w:rPr>
              <w:t>43-45 календарных дней</w:t>
            </w:r>
          </w:p>
        </w:tc>
        <w:tc>
          <w:tcPr>
            <w:tcW w:w="2291"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ind w:right="72"/>
              <w:rPr>
                <w:color w:val="FF0000"/>
                <w:sz w:val="22"/>
                <w:szCs w:val="22"/>
              </w:rPr>
            </w:pPr>
            <w:r w:rsidRPr="00723ACE">
              <w:rPr>
                <w:sz w:val="22"/>
                <w:szCs w:val="22"/>
              </w:rPr>
              <w:t>С момента подписания акта по третьему этапу.</w:t>
            </w:r>
          </w:p>
        </w:tc>
        <w:tc>
          <w:tcPr>
            <w:tcW w:w="1726" w:type="dxa"/>
            <w:tcBorders>
              <w:top w:val="single" w:sz="6" w:space="0" w:color="auto"/>
              <w:left w:val="single" w:sz="6" w:space="0" w:color="auto"/>
              <w:bottom w:val="single" w:sz="6" w:space="0" w:color="auto"/>
              <w:right w:val="single" w:sz="12" w:space="0" w:color="auto"/>
            </w:tcBorders>
          </w:tcPr>
          <w:p w:rsidR="00383191" w:rsidRPr="00723ACE" w:rsidRDefault="00383191" w:rsidP="00567941">
            <w:pPr>
              <w:spacing w:line="276" w:lineRule="auto"/>
              <w:ind w:right="-108"/>
              <w:rPr>
                <w:sz w:val="22"/>
                <w:szCs w:val="22"/>
              </w:rPr>
            </w:pPr>
            <w:r w:rsidRPr="00723ACE">
              <w:rPr>
                <w:sz w:val="22"/>
                <w:szCs w:val="22"/>
              </w:rPr>
              <w:t>10 %-</w:t>
            </w:r>
          </w:p>
          <w:p w:rsidR="00383191" w:rsidRPr="00723ACE" w:rsidRDefault="00383191" w:rsidP="00567941">
            <w:pPr>
              <w:spacing w:line="276" w:lineRule="auto"/>
              <w:ind w:right="-108"/>
              <w:rPr>
                <w:sz w:val="22"/>
                <w:szCs w:val="22"/>
              </w:rPr>
            </w:pPr>
            <w:r w:rsidRPr="00723ACE">
              <w:rPr>
                <w:sz w:val="22"/>
                <w:szCs w:val="22"/>
              </w:rPr>
              <w:t>110,698</w:t>
            </w:r>
          </w:p>
          <w:p w:rsidR="00383191" w:rsidRPr="00723ACE" w:rsidRDefault="00383191" w:rsidP="00567941">
            <w:pPr>
              <w:spacing w:line="276" w:lineRule="auto"/>
              <w:ind w:right="-108"/>
              <w:rPr>
                <w:sz w:val="22"/>
                <w:szCs w:val="22"/>
              </w:rPr>
            </w:pPr>
          </w:p>
        </w:tc>
      </w:tr>
      <w:tr w:rsidR="00383191" w:rsidRPr="00723ACE" w:rsidTr="00567941">
        <w:tc>
          <w:tcPr>
            <w:tcW w:w="709" w:type="dxa"/>
            <w:tcBorders>
              <w:top w:val="single" w:sz="6" w:space="0" w:color="auto"/>
              <w:left w:val="single" w:sz="12"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5</w:t>
            </w:r>
          </w:p>
        </w:tc>
        <w:tc>
          <w:tcPr>
            <w:tcW w:w="2552"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 xml:space="preserve">Утверждение паспортов отделки фасадов и окончательная сдача подготовленной </w:t>
            </w:r>
            <w:r w:rsidRPr="00723ACE">
              <w:rPr>
                <w:sz w:val="22"/>
                <w:szCs w:val="22"/>
              </w:rPr>
              <w:lastRenderedPageBreak/>
              <w:t xml:space="preserve">документации </w:t>
            </w:r>
          </w:p>
        </w:tc>
        <w:tc>
          <w:tcPr>
            <w:tcW w:w="3119"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lastRenderedPageBreak/>
              <w:t>В порядке, предусмотренном техническим заданием.</w:t>
            </w:r>
          </w:p>
        </w:tc>
        <w:tc>
          <w:tcPr>
            <w:tcW w:w="2215"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rPr>
                <w:sz w:val="22"/>
                <w:szCs w:val="22"/>
              </w:rPr>
            </w:pPr>
            <w:r w:rsidRPr="00723ACE">
              <w:rPr>
                <w:sz w:val="22"/>
                <w:szCs w:val="22"/>
              </w:rPr>
              <w:t>ДГА</w:t>
            </w:r>
          </w:p>
        </w:tc>
        <w:tc>
          <w:tcPr>
            <w:tcW w:w="1847"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jc w:val="center"/>
              <w:rPr>
                <w:sz w:val="22"/>
                <w:szCs w:val="22"/>
              </w:rPr>
            </w:pPr>
            <w:r w:rsidRPr="00723ACE">
              <w:rPr>
                <w:sz w:val="22"/>
                <w:szCs w:val="22"/>
              </w:rPr>
              <w:t>5 календарных дней</w:t>
            </w:r>
          </w:p>
        </w:tc>
        <w:tc>
          <w:tcPr>
            <w:tcW w:w="2291" w:type="dxa"/>
            <w:tcBorders>
              <w:top w:val="single" w:sz="6" w:space="0" w:color="auto"/>
              <w:left w:val="single" w:sz="6" w:space="0" w:color="auto"/>
              <w:bottom w:val="single" w:sz="6" w:space="0" w:color="auto"/>
              <w:right w:val="single" w:sz="6" w:space="0" w:color="auto"/>
            </w:tcBorders>
            <w:hideMark/>
          </w:tcPr>
          <w:p w:rsidR="00383191" w:rsidRPr="00723ACE" w:rsidRDefault="00383191" w:rsidP="00567941">
            <w:pPr>
              <w:spacing w:line="276" w:lineRule="auto"/>
              <w:ind w:right="72"/>
              <w:rPr>
                <w:color w:val="FF0000"/>
                <w:sz w:val="22"/>
                <w:szCs w:val="22"/>
              </w:rPr>
            </w:pPr>
            <w:r w:rsidRPr="00723ACE">
              <w:rPr>
                <w:sz w:val="22"/>
                <w:szCs w:val="22"/>
              </w:rPr>
              <w:t>С момента подписания акта по четвертому этапу.</w:t>
            </w:r>
          </w:p>
        </w:tc>
        <w:tc>
          <w:tcPr>
            <w:tcW w:w="1726" w:type="dxa"/>
            <w:tcBorders>
              <w:top w:val="single" w:sz="6" w:space="0" w:color="auto"/>
              <w:left w:val="single" w:sz="6" w:space="0" w:color="auto"/>
              <w:bottom w:val="single" w:sz="6" w:space="0" w:color="auto"/>
              <w:right w:val="single" w:sz="12" w:space="0" w:color="auto"/>
            </w:tcBorders>
          </w:tcPr>
          <w:p w:rsidR="00383191" w:rsidRPr="00723ACE" w:rsidRDefault="00383191" w:rsidP="00567941">
            <w:pPr>
              <w:spacing w:line="276" w:lineRule="auto"/>
              <w:ind w:right="-108"/>
              <w:rPr>
                <w:sz w:val="22"/>
                <w:szCs w:val="22"/>
              </w:rPr>
            </w:pPr>
            <w:r w:rsidRPr="00723ACE">
              <w:rPr>
                <w:sz w:val="22"/>
                <w:szCs w:val="22"/>
              </w:rPr>
              <w:t>25 %-</w:t>
            </w:r>
          </w:p>
          <w:p w:rsidR="00383191" w:rsidRPr="00723ACE" w:rsidRDefault="00383191" w:rsidP="00567941">
            <w:pPr>
              <w:spacing w:line="276" w:lineRule="auto"/>
              <w:ind w:right="-108"/>
              <w:rPr>
                <w:sz w:val="22"/>
                <w:szCs w:val="22"/>
              </w:rPr>
            </w:pPr>
            <w:r w:rsidRPr="00723ACE">
              <w:rPr>
                <w:sz w:val="22"/>
                <w:szCs w:val="22"/>
              </w:rPr>
              <w:t>276,745</w:t>
            </w:r>
          </w:p>
          <w:p w:rsidR="00383191" w:rsidRPr="00723ACE" w:rsidRDefault="00383191" w:rsidP="00567941">
            <w:pPr>
              <w:spacing w:line="276" w:lineRule="auto"/>
              <w:ind w:right="-108"/>
              <w:rPr>
                <w:sz w:val="22"/>
                <w:szCs w:val="22"/>
              </w:rPr>
            </w:pPr>
          </w:p>
        </w:tc>
      </w:tr>
      <w:tr w:rsidR="00383191" w:rsidRPr="00723ACE" w:rsidTr="00567941">
        <w:tc>
          <w:tcPr>
            <w:tcW w:w="709" w:type="dxa"/>
            <w:tcBorders>
              <w:top w:val="single" w:sz="6" w:space="0" w:color="auto"/>
              <w:left w:val="single" w:sz="12" w:space="0" w:color="auto"/>
              <w:bottom w:val="single" w:sz="12" w:space="0" w:color="auto"/>
              <w:right w:val="single" w:sz="6" w:space="0" w:color="auto"/>
            </w:tcBorders>
          </w:tcPr>
          <w:p w:rsidR="00383191" w:rsidRPr="00723ACE" w:rsidRDefault="00383191" w:rsidP="00567941">
            <w:pPr>
              <w:spacing w:line="276" w:lineRule="auto"/>
              <w:rPr>
                <w:sz w:val="22"/>
                <w:szCs w:val="22"/>
              </w:rPr>
            </w:pPr>
          </w:p>
        </w:tc>
        <w:tc>
          <w:tcPr>
            <w:tcW w:w="2552" w:type="dxa"/>
            <w:tcBorders>
              <w:top w:val="single" w:sz="6" w:space="0" w:color="auto"/>
              <w:left w:val="single" w:sz="6" w:space="0" w:color="auto"/>
              <w:bottom w:val="single" w:sz="12" w:space="0" w:color="auto"/>
              <w:right w:val="single" w:sz="6" w:space="0" w:color="auto"/>
            </w:tcBorders>
          </w:tcPr>
          <w:p w:rsidR="00383191" w:rsidRPr="00723ACE" w:rsidRDefault="00383191" w:rsidP="00567941">
            <w:pPr>
              <w:spacing w:line="276" w:lineRule="auto"/>
              <w:rPr>
                <w:sz w:val="22"/>
                <w:szCs w:val="22"/>
              </w:rPr>
            </w:pPr>
          </w:p>
        </w:tc>
        <w:tc>
          <w:tcPr>
            <w:tcW w:w="3119" w:type="dxa"/>
            <w:tcBorders>
              <w:top w:val="single" w:sz="6" w:space="0" w:color="auto"/>
              <w:left w:val="single" w:sz="6" w:space="0" w:color="auto"/>
              <w:bottom w:val="single" w:sz="12" w:space="0" w:color="auto"/>
              <w:right w:val="single" w:sz="6" w:space="0" w:color="auto"/>
            </w:tcBorders>
          </w:tcPr>
          <w:p w:rsidR="00383191" w:rsidRPr="00723ACE" w:rsidRDefault="00383191" w:rsidP="00567941">
            <w:pPr>
              <w:spacing w:line="276" w:lineRule="auto"/>
              <w:rPr>
                <w:sz w:val="22"/>
                <w:szCs w:val="22"/>
              </w:rPr>
            </w:pPr>
          </w:p>
        </w:tc>
        <w:tc>
          <w:tcPr>
            <w:tcW w:w="2215" w:type="dxa"/>
            <w:tcBorders>
              <w:top w:val="single" w:sz="6" w:space="0" w:color="auto"/>
              <w:left w:val="single" w:sz="6" w:space="0" w:color="auto"/>
              <w:bottom w:val="single" w:sz="12" w:space="0" w:color="auto"/>
              <w:right w:val="single" w:sz="6" w:space="0" w:color="auto"/>
            </w:tcBorders>
          </w:tcPr>
          <w:p w:rsidR="00383191" w:rsidRPr="00723ACE" w:rsidRDefault="00383191" w:rsidP="00567941">
            <w:pPr>
              <w:spacing w:line="276" w:lineRule="auto"/>
              <w:rPr>
                <w:sz w:val="22"/>
                <w:szCs w:val="22"/>
              </w:rPr>
            </w:pPr>
          </w:p>
        </w:tc>
        <w:tc>
          <w:tcPr>
            <w:tcW w:w="1847" w:type="dxa"/>
            <w:tcBorders>
              <w:top w:val="single" w:sz="6" w:space="0" w:color="auto"/>
              <w:left w:val="single" w:sz="6" w:space="0" w:color="auto"/>
              <w:bottom w:val="single" w:sz="12" w:space="0" w:color="auto"/>
              <w:right w:val="single" w:sz="6" w:space="0" w:color="auto"/>
            </w:tcBorders>
            <w:hideMark/>
          </w:tcPr>
          <w:p w:rsidR="00383191" w:rsidRPr="00723ACE" w:rsidRDefault="00383191" w:rsidP="00567941">
            <w:pPr>
              <w:spacing w:line="276" w:lineRule="auto"/>
              <w:ind w:right="72"/>
              <w:rPr>
                <w:sz w:val="22"/>
                <w:szCs w:val="22"/>
              </w:rPr>
            </w:pPr>
            <w:r w:rsidRPr="00723ACE">
              <w:rPr>
                <w:sz w:val="22"/>
                <w:szCs w:val="22"/>
              </w:rPr>
              <w:t>Итого: 235-245</w:t>
            </w:r>
          </w:p>
          <w:p w:rsidR="00383191" w:rsidRPr="00723ACE" w:rsidRDefault="00383191" w:rsidP="00567941">
            <w:pPr>
              <w:spacing w:line="276" w:lineRule="auto"/>
              <w:ind w:right="72"/>
              <w:rPr>
                <w:sz w:val="22"/>
                <w:szCs w:val="22"/>
              </w:rPr>
            </w:pPr>
            <w:r w:rsidRPr="00723ACE">
              <w:rPr>
                <w:sz w:val="22"/>
                <w:szCs w:val="22"/>
              </w:rPr>
              <w:t>календарных дней с момента заключения контракта</w:t>
            </w:r>
          </w:p>
        </w:tc>
        <w:tc>
          <w:tcPr>
            <w:tcW w:w="2291" w:type="dxa"/>
            <w:tcBorders>
              <w:top w:val="single" w:sz="6" w:space="0" w:color="auto"/>
              <w:left w:val="single" w:sz="6" w:space="0" w:color="auto"/>
              <w:bottom w:val="single" w:sz="12" w:space="0" w:color="auto"/>
              <w:right w:val="single" w:sz="6" w:space="0" w:color="auto"/>
            </w:tcBorders>
          </w:tcPr>
          <w:p w:rsidR="00383191" w:rsidRPr="00723ACE" w:rsidRDefault="00383191" w:rsidP="00567941">
            <w:pPr>
              <w:spacing w:line="276" w:lineRule="auto"/>
              <w:ind w:right="72"/>
              <w:rPr>
                <w:sz w:val="22"/>
                <w:szCs w:val="22"/>
              </w:rPr>
            </w:pPr>
          </w:p>
        </w:tc>
        <w:tc>
          <w:tcPr>
            <w:tcW w:w="1726" w:type="dxa"/>
            <w:tcBorders>
              <w:top w:val="single" w:sz="6" w:space="0" w:color="auto"/>
              <w:left w:val="single" w:sz="6" w:space="0" w:color="auto"/>
              <w:bottom w:val="single" w:sz="12" w:space="0" w:color="auto"/>
              <w:right w:val="single" w:sz="12" w:space="0" w:color="auto"/>
            </w:tcBorders>
          </w:tcPr>
          <w:p w:rsidR="00383191" w:rsidRPr="00723ACE" w:rsidRDefault="00383191" w:rsidP="00567941">
            <w:pPr>
              <w:spacing w:line="276" w:lineRule="auto"/>
              <w:ind w:right="72"/>
              <w:rPr>
                <w:sz w:val="22"/>
                <w:szCs w:val="22"/>
              </w:rPr>
            </w:pPr>
            <w:r w:rsidRPr="00723ACE">
              <w:rPr>
                <w:sz w:val="22"/>
                <w:szCs w:val="22"/>
              </w:rPr>
              <w:t>100 %-</w:t>
            </w:r>
          </w:p>
          <w:p w:rsidR="00383191" w:rsidRPr="00723ACE" w:rsidRDefault="00383191" w:rsidP="00567941">
            <w:pPr>
              <w:spacing w:line="276" w:lineRule="auto"/>
              <w:ind w:right="72"/>
              <w:rPr>
                <w:sz w:val="22"/>
                <w:szCs w:val="22"/>
              </w:rPr>
            </w:pPr>
            <w:r w:rsidRPr="00723ACE">
              <w:rPr>
                <w:sz w:val="22"/>
                <w:szCs w:val="22"/>
              </w:rPr>
              <w:t>1</w:t>
            </w:r>
            <w:r w:rsidR="00693498" w:rsidRPr="00723ACE">
              <w:rPr>
                <w:sz w:val="22"/>
                <w:szCs w:val="22"/>
              </w:rPr>
              <w:t> 106,98</w:t>
            </w:r>
          </w:p>
          <w:p w:rsidR="00383191" w:rsidRPr="00723ACE" w:rsidRDefault="00383191" w:rsidP="00567941">
            <w:pPr>
              <w:tabs>
                <w:tab w:val="left" w:pos="720"/>
              </w:tabs>
              <w:autoSpaceDE w:val="0"/>
              <w:autoSpaceDN w:val="0"/>
              <w:adjustRightInd w:val="0"/>
              <w:spacing w:line="276" w:lineRule="auto"/>
              <w:ind w:right="18"/>
              <w:rPr>
                <w:sz w:val="22"/>
                <w:szCs w:val="22"/>
              </w:rPr>
            </w:pPr>
          </w:p>
        </w:tc>
      </w:tr>
    </w:tbl>
    <w:p w:rsidR="00383191" w:rsidRPr="00723ACE" w:rsidRDefault="00383191" w:rsidP="00383191">
      <w:pPr>
        <w:rPr>
          <w:sz w:val="22"/>
          <w:szCs w:val="22"/>
        </w:rPr>
      </w:pPr>
    </w:p>
    <w:p w:rsidR="00383191" w:rsidRPr="00723ACE" w:rsidRDefault="00383191" w:rsidP="00383191">
      <w:pPr>
        <w:jc w:val="both"/>
        <w:rPr>
          <w:sz w:val="22"/>
          <w:szCs w:val="22"/>
        </w:rPr>
      </w:pPr>
      <w:r w:rsidRPr="00723ACE">
        <w:rPr>
          <w:sz w:val="22"/>
          <w:szCs w:val="22"/>
        </w:rPr>
        <w:t>Подготовил консультант отдела</w:t>
      </w:r>
    </w:p>
    <w:p w:rsidR="00383191" w:rsidRPr="00723ACE" w:rsidRDefault="00383191" w:rsidP="00383191">
      <w:pPr>
        <w:jc w:val="both"/>
        <w:rPr>
          <w:sz w:val="22"/>
          <w:szCs w:val="22"/>
        </w:rPr>
      </w:pPr>
      <w:r w:rsidRPr="00723ACE">
        <w:rPr>
          <w:sz w:val="22"/>
          <w:szCs w:val="22"/>
        </w:rPr>
        <w:t xml:space="preserve">архитектуры управления архитектуры </w:t>
      </w:r>
    </w:p>
    <w:p w:rsidR="00383191" w:rsidRPr="00723ACE" w:rsidRDefault="00383191" w:rsidP="00383191">
      <w:pPr>
        <w:jc w:val="both"/>
        <w:rPr>
          <w:sz w:val="22"/>
          <w:szCs w:val="22"/>
        </w:rPr>
      </w:pPr>
      <w:r w:rsidRPr="00723ACE">
        <w:rPr>
          <w:sz w:val="22"/>
          <w:szCs w:val="22"/>
        </w:rPr>
        <w:t>и городского дизайн</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 xml:space="preserve">    С.А.Рябова</w:t>
      </w:r>
    </w:p>
    <w:p w:rsidR="00383191" w:rsidRPr="00723ACE" w:rsidRDefault="00383191" w:rsidP="00383191">
      <w:pPr>
        <w:jc w:val="both"/>
        <w:rPr>
          <w:sz w:val="22"/>
          <w:szCs w:val="22"/>
        </w:rPr>
      </w:pPr>
    </w:p>
    <w:p w:rsidR="00383191" w:rsidRPr="00723ACE" w:rsidRDefault="00383191" w:rsidP="00383191">
      <w:pPr>
        <w:jc w:val="both"/>
        <w:rPr>
          <w:sz w:val="22"/>
          <w:szCs w:val="22"/>
        </w:rPr>
      </w:pPr>
      <w:r w:rsidRPr="00723ACE">
        <w:rPr>
          <w:sz w:val="22"/>
          <w:szCs w:val="22"/>
        </w:rPr>
        <w:t xml:space="preserve">Согласовал начальник отдела </w:t>
      </w:r>
    </w:p>
    <w:p w:rsidR="00383191" w:rsidRPr="00723ACE" w:rsidRDefault="00383191" w:rsidP="00383191">
      <w:pPr>
        <w:jc w:val="both"/>
        <w:rPr>
          <w:sz w:val="22"/>
          <w:szCs w:val="22"/>
        </w:rPr>
      </w:pPr>
      <w:r w:rsidRPr="00723ACE">
        <w:rPr>
          <w:sz w:val="22"/>
          <w:szCs w:val="22"/>
        </w:rPr>
        <w:t xml:space="preserve">архитектуры управления архитектуры </w:t>
      </w:r>
    </w:p>
    <w:p w:rsidR="00383191" w:rsidRPr="00723ACE" w:rsidRDefault="00383191" w:rsidP="00383191">
      <w:pPr>
        <w:jc w:val="both"/>
        <w:rPr>
          <w:sz w:val="22"/>
          <w:szCs w:val="22"/>
        </w:rPr>
      </w:pPr>
      <w:r w:rsidRPr="00723ACE">
        <w:rPr>
          <w:sz w:val="22"/>
          <w:szCs w:val="22"/>
        </w:rPr>
        <w:t>и городского дизайна ДГА</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 xml:space="preserve">    Ю.М.Потеряхина</w:t>
      </w:r>
    </w:p>
    <w:p w:rsidR="00383191" w:rsidRPr="00723ACE" w:rsidRDefault="00383191" w:rsidP="00383191">
      <w:pPr>
        <w:jc w:val="both"/>
        <w:rPr>
          <w:sz w:val="22"/>
          <w:szCs w:val="22"/>
        </w:rPr>
      </w:pPr>
    </w:p>
    <w:p w:rsidR="00383191" w:rsidRPr="00723ACE" w:rsidRDefault="00383191" w:rsidP="00383191">
      <w:pPr>
        <w:jc w:val="both"/>
        <w:rPr>
          <w:sz w:val="22"/>
          <w:szCs w:val="22"/>
        </w:rPr>
      </w:pPr>
      <w:r w:rsidRPr="00723ACE">
        <w:rPr>
          <w:sz w:val="22"/>
          <w:szCs w:val="22"/>
        </w:rPr>
        <w:t>Согласовал начальник управления</w:t>
      </w:r>
    </w:p>
    <w:p w:rsidR="00383191" w:rsidRPr="00723ACE" w:rsidRDefault="00383191" w:rsidP="00383191">
      <w:pPr>
        <w:jc w:val="both"/>
        <w:rPr>
          <w:sz w:val="22"/>
          <w:szCs w:val="22"/>
        </w:rPr>
      </w:pPr>
      <w:r w:rsidRPr="00723ACE">
        <w:rPr>
          <w:sz w:val="22"/>
          <w:szCs w:val="22"/>
        </w:rPr>
        <w:t xml:space="preserve">архитектуры и городского дизайна </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С.А.Карасев</w:t>
      </w:r>
    </w:p>
    <w:p w:rsidR="00383191" w:rsidRPr="00723ACE" w:rsidRDefault="00383191" w:rsidP="00383191">
      <w:pPr>
        <w:jc w:val="both"/>
        <w:rPr>
          <w:sz w:val="22"/>
          <w:szCs w:val="22"/>
        </w:rPr>
      </w:pPr>
    </w:p>
    <w:p w:rsidR="00383191" w:rsidRPr="00723ACE" w:rsidRDefault="00383191" w:rsidP="00383191">
      <w:pPr>
        <w:jc w:val="both"/>
        <w:rPr>
          <w:sz w:val="22"/>
          <w:szCs w:val="22"/>
        </w:rPr>
      </w:pPr>
      <w:r w:rsidRPr="00723ACE">
        <w:rPr>
          <w:sz w:val="22"/>
          <w:szCs w:val="22"/>
        </w:rPr>
        <w:t>Согласовал и.о</w:t>
      </w:r>
      <w:proofErr w:type="gramStart"/>
      <w:r w:rsidRPr="00723ACE">
        <w:rPr>
          <w:sz w:val="22"/>
          <w:szCs w:val="22"/>
        </w:rPr>
        <w:t>.н</w:t>
      </w:r>
      <w:proofErr w:type="gramEnd"/>
      <w:r w:rsidRPr="00723ACE">
        <w:rPr>
          <w:sz w:val="22"/>
          <w:szCs w:val="22"/>
        </w:rPr>
        <w:t>ачальника планово</w:t>
      </w:r>
    </w:p>
    <w:p w:rsidR="00383191" w:rsidRPr="00723ACE" w:rsidRDefault="00383191" w:rsidP="00383191">
      <w:pPr>
        <w:jc w:val="both"/>
        <w:rPr>
          <w:sz w:val="22"/>
          <w:szCs w:val="22"/>
        </w:rPr>
      </w:pPr>
      <w:r w:rsidRPr="00723ACE">
        <w:rPr>
          <w:sz w:val="22"/>
          <w:szCs w:val="22"/>
        </w:rPr>
        <w:t>экономического отдела</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 xml:space="preserve">  </w:t>
      </w:r>
      <w:r w:rsidRPr="00723ACE">
        <w:rPr>
          <w:sz w:val="22"/>
          <w:szCs w:val="22"/>
        </w:rPr>
        <w:tab/>
        <w:t xml:space="preserve">       </w:t>
      </w:r>
      <w:proofErr w:type="spellStart"/>
      <w:r w:rsidRPr="00723ACE">
        <w:rPr>
          <w:sz w:val="22"/>
          <w:szCs w:val="22"/>
        </w:rPr>
        <w:t>Е.А.Евдощенко</w:t>
      </w:r>
      <w:proofErr w:type="spellEnd"/>
    </w:p>
    <w:p w:rsidR="00383191" w:rsidRPr="00723ACE" w:rsidRDefault="00383191" w:rsidP="00383191">
      <w:pPr>
        <w:jc w:val="both"/>
        <w:rPr>
          <w:sz w:val="22"/>
          <w:szCs w:val="22"/>
        </w:rPr>
      </w:pPr>
    </w:p>
    <w:p w:rsidR="00383191" w:rsidRPr="00723ACE" w:rsidRDefault="00383191" w:rsidP="00383191">
      <w:pPr>
        <w:jc w:val="both"/>
        <w:rPr>
          <w:sz w:val="22"/>
          <w:szCs w:val="22"/>
        </w:rPr>
      </w:pPr>
      <w:r w:rsidRPr="00723ACE">
        <w:rPr>
          <w:sz w:val="22"/>
          <w:szCs w:val="22"/>
        </w:rPr>
        <w:t>Согласовал зам</w:t>
      </w:r>
      <w:proofErr w:type="gramStart"/>
      <w:r w:rsidRPr="00723ACE">
        <w:rPr>
          <w:sz w:val="22"/>
          <w:szCs w:val="22"/>
        </w:rPr>
        <w:t>.н</w:t>
      </w:r>
      <w:proofErr w:type="gramEnd"/>
      <w:r w:rsidRPr="00723ACE">
        <w:rPr>
          <w:sz w:val="22"/>
          <w:szCs w:val="22"/>
        </w:rPr>
        <w:t>ачальника ДГА</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Д.Ю.Лапшин</w:t>
      </w:r>
    </w:p>
    <w:p w:rsidR="00383191" w:rsidRPr="00723ACE" w:rsidRDefault="00383191" w:rsidP="00383191">
      <w:pPr>
        <w:jc w:val="both"/>
        <w:rPr>
          <w:sz w:val="22"/>
          <w:szCs w:val="22"/>
        </w:rPr>
      </w:pPr>
    </w:p>
    <w:p w:rsidR="00383191" w:rsidRPr="00723ACE" w:rsidRDefault="00383191" w:rsidP="00383191">
      <w:pPr>
        <w:jc w:val="both"/>
        <w:rPr>
          <w:sz w:val="22"/>
          <w:szCs w:val="22"/>
        </w:rPr>
      </w:pPr>
      <w:r w:rsidRPr="00723ACE">
        <w:rPr>
          <w:sz w:val="22"/>
          <w:szCs w:val="22"/>
        </w:rPr>
        <w:t>Согласовал первый зам</w:t>
      </w:r>
      <w:proofErr w:type="gramStart"/>
      <w:r w:rsidRPr="00723ACE">
        <w:rPr>
          <w:sz w:val="22"/>
          <w:szCs w:val="22"/>
        </w:rPr>
        <w:t>.н</w:t>
      </w:r>
      <w:proofErr w:type="gramEnd"/>
      <w:r w:rsidRPr="00723ACE">
        <w:rPr>
          <w:sz w:val="22"/>
          <w:szCs w:val="22"/>
        </w:rPr>
        <w:t>ачальника ДГА</w:t>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r>
      <w:r w:rsidRPr="00723ACE">
        <w:rPr>
          <w:sz w:val="22"/>
          <w:szCs w:val="22"/>
        </w:rPr>
        <w:tab/>
        <w:t>О.В.Немирова</w:t>
      </w:r>
    </w:p>
    <w:p w:rsidR="00383191" w:rsidRPr="00723ACE" w:rsidRDefault="00383191" w:rsidP="00383191">
      <w:pPr>
        <w:spacing w:line="270" w:lineRule="exact"/>
        <w:jc w:val="both"/>
        <w:rPr>
          <w:b/>
          <w:color w:val="000000"/>
          <w:sz w:val="22"/>
          <w:szCs w:val="22"/>
        </w:rPr>
      </w:pPr>
    </w:p>
    <w:p w:rsidR="00383191" w:rsidRPr="00723ACE" w:rsidRDefault="00383191" w:rsidP="00383191">
      <w:pPr>
        <w:spacing w:line="270" w:lineRule="exact"/>
        <w:jc w:val="both"/>
        <w:rPr>
          <w:color w:val="000000"/>
          <w:sz w:val="22"/>
          <w:szCs w:val="22"/>
        </w:rPr>
      </w:pPr>
      <w:r w:rsidRPr="00723ACE">
        <w:rPr>
          <w:b/>
          <w:color w:val="000000"/>
          <w:sz w:val="22"/>
          <w:szCs w:val="22"/>
        </w:rPr>
        <w:t>*</w:t>
      </w:r>
      <w:r w:rsidRPr="00723ACE">
        <w:rPr>
          <w:color w:val="000000"/>
          <w:sz w:val="22"/>
          <w:szCs w:val="22"/>
        </w:rPr>
        <w:t xml:space="preserve"> Заказчик производит оплату выполненных работ после приемки по результатам выполненных работ, а именно:</w:t>
      </w:r>
    </w:p>
    <w:p w:rsidR="00383191" w:rsidRPr="00723ACE" w:rsidRDefault="00383191" w:rsidP="00383191">
      <w:pPr>
        <w:spacing w:line="270" w:lineRule="exact"/>
        <w:jc w:val="both"/>
        <w:rPr>
          <w:color w:val="000000"/>
          <w:sz w:val="22"/>
          <w:szCs w:val="22"/>
        </w:rPr>
      </w:pPr>
      <w:r w:rsidRPr="00723ACE">
        <w:rPr>
          <w:color w:val="000000"/>
          <w:sz w:val="22"/>
          <w:szCs w:val="22"/>
        </w:rPr>
        <w:t>- этап 1 после выполнения работ этапа 1.</w:t>
      </w:r>
    </w:p>
    <w:p w:rsidR="00383191" w:rsidRPr="00723ACE" w:rsidRDefault="00383191" w:rsidP="00383191">
      <w:pPr>
        <w:spacing w:line="270" w:lineRule="exact"/>
        <w:jc w:val="both"/>
        <w:rPr>
          <w:color w:val="000000"/>
          <w:sz w:val="22"/>
          <w:szCs w:val="22"/>
        </w:rPr>
      </w:pPr>
      <w:r w:rsidRPr="00723ACE">
        <w:rPr>
          <w:color w:val="000000"/>
          <w:sz w:val="22"/>
          <w:szCs w:val="22"/>
        </w:rPr>
        <w:t>- этап 2 после выполнения работ этапа 2.</w:t>
      </w:r>
    </w:p>
    <w:p w:rsidR="00383191" w:rsidRPr="00723ACE" w:rsidRDefault="00383191" w:rsidP="00383191">
      <w:pPr>
        <w:spacing w:line="270" w:lineRule="exact"/>
        <w:jc w:val="both"/>
        <w:rPr>
          <w:color w:val="000000"/>
          <w:sz w:val="22"/>
          <w:szCs w:val="22"/>
        </w:rPr>
      </w:pPr>
      <w:r w:rsidRPr="00723ACE">
        <w:rPr>
          <w:color w:val="000000"/>
          <w:sz w:val="22"/>
          <w:szCs w:val="22"/>
        </w:rPr>
        <w:t>- этап 3 после выполнения работ этапа 3.</w:t>
      </w:r>
    </w:p>
    <w:p w:rsidR="00383191" w:rsidRPr="00723ACE" w:rsidRDefault="00383191" w:rsidP="00383191">
      <w:pPr>
        <w:spacing w:line="270" w:lineRule="exact"/>
        <w:jc w:val="both"/>
        <w:rPr>
          <w:color w:val="000000"/>
          <w:sz w:val="22"/>
          <w:szCs w:val="22"/>
        </w:rPr>
      </w:pPr>
      <w:r w:rsidRPr="00723ACE">
        <w:rPr>
          <w:color w:val="000000"/>
          <w:sz w:val="22"/>
          <w:szCs w:val="22"/>
        </w:rPr>
        <w:t>- этап 4 после выполнения работ этапа 4.</w:t>
      </w:r>
    </w:p>
    <w:p w:rsidR="00383191" w:rsidRPr="00723ACE" w:rsidRDefault="00383191" w:rsidP="00383191">
      <w:pPr>
        <w:spacing w:line="270" w:lineRule="exact"/>
        <w:jc w:val="both"/>
        <w:rPr>
          <w:color w:val="000000"/>
          <w:sz w:val="22"/>
          <w:szCs w:val="22"/>
        </w:rPr>
      </w:pPr>
      <w:r w:rsidRPr="00723ACE">
        <w:rPr>
          <w:color w:val="000000"/>
          <w:sz w:val="22"/>
          <w:szCs w:val="22"/>
        </w:rPr>
        <w:t>- этап 5, после выполнения работ этапа 5.</w:t>
      </w:r>
    </w:p>
    <w:p w:rsidR="00383191" w:rsidRPr="00723ACE" w:rsidRDefault="00383191" w:rsidP="00383191">
      <w:pPr>
        <w:spacing w:line="270" w:lineRule="exact"/>
        <w:jc w:val="both"/>
        <w:rPr>
          <w:color w:val="000000"/>
          <w:sz w:val="22"/>
          <w:szCs w:val="22"/>
        </w:rPr>
      </w:pPr>
    </w:p>
    <w:p w:rsidR="00383191" w:rsidRPr="00723ACE" w:rsidRDefault="00383191" w:rsidP="00383191">
      <w:pPr>
        <w:spacing w:line="270" w:lineRule="exact"/>
        <w:jc w:val="both"/>
        <w:rPr>
          <w:sz w:val="22"/>
          <w:szCs w:val="22"/>
        </w:rPr>
      </w:pPr>
      <w:r w:rsidRPr="00723ACE">
        <w:rPr>
          <w:color w:val="000000"/>
          <w:sz w:val="22"/>
          <w:szCs w:val="22"/>
        </w:rPr>
        <w:t>Оплата производится путем перечисления денежных средств на расчетный счет Исполнителя в течение</w:t>
      </w:r>
      <w:r w:rsidRPr="00723ACE">
        <w:rPr>
          <w:noProof/>
          <w:color w:val="000000"/>
          <w:sz w:val="22"/>
          <w:szCs w:val="22"/>
        </w:rPr>
        <w:t xml:space="preserve"> 20</w:t>
      </w:r>
      <w:r w:rsidRPr="00723ACE">
        <w:rPr>
          <w:color w:val="000000"/>
          <w:sz w:val="22"/>
          <w:szCs w:val="22"/>
        </w:rPr>
        <w:t xml:space="preserve"> календарных дней с момента приемки работ, в соответствии с актом приемки-передачи выполненных работ.</w:t>
      </w:r>
      <w:r w:rsidRPr="00723ACE">
        <w:rPr>
          <w:sz w:val="22"/>
          <w:szCs w:val="22"/>
        </w:rPr>
        <w:t xml:space="preserve"> </w:t>
      </w:r>
    </w:p>
    <w:p w:rsidR="00383191" w:rsidRPr="00723ACE" w:rsidRDefault="00383191" w:rsidP="00383191">
      <w:pPr>
        <w:jc w:val="both"/>
        <w:rPr>
          <w:sz w:val="22"/>
          <w:szCs w:val="22"/>
        </w:rPr>
      </w:pPr>
    </w:p>
    <w:p w:rsidR="00567941" w:rsidRDefault="00383191" w:rsidP="00723ACE">
      <w:pPr>
        <w:jc w:val="both"/>
        <w:rPr>
          <w:sz w:val="24"/>
          <w:szCs w:val="24"/>
        </w:rPr>
      </w:pPr>
      <w:r w:rsidRPr="00723ACE">
        <w:rPr>
          <w:color w:val="FF0000"/>
          <w:sz w:val="22"/>
          <w:szCs w:val="22"/>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предложенного победителем конкурса.</w:t>
      </w:r>
    </w:p>
    <w:sectPr w:rsidR="00567941" w:rsidSect="0069349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397" w:rsidRDefault="00797397" w:rsidP="00B45FA5">
      <w:r>
        <w:separator/>
      </w:r>
    </w:p>
  </w:endnote>
  <w:endnote w:type="continuationSeparator" w:id="0">
    <w:p w:rsidR="00797397" w:rsidRDefault="00797397" w:rsidP="00B45F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397" w:rsidRDefault="007D4062">
    <w:pPr>
      <w:pStyle w:val="aa"/>
      <w:framePr w:wrap="around" w:vAnchor="text" w:hAnchor="margin" w:xAlign="center" w:y="1"/>
      <w:rPr>
        <w:rStyle w:val="ac"/>
      </w:rPr>
    </w:pPr>
    <w:r>
      <w:rPr>
        <w:rStyle w:val="ac"/>
      </w:rPr>
      <w:fldChar w:fldCharType="begin"/>
    </w:r>
    <w:r w:rsidR="00797397">
      <w:rPr>
        <w:rStyle w:val="ac"/>
      </w:rPr>
      <w:instrText xml:space="preserve">PAGE  </w:instrText>
    </w:r>
    <w:r>
      <w:rPr>
        <w:rStyle w:val="ac"/>
      </w:rPr>
      <w:fldChar w:fldCharType="end"/>
    </w:r>
  </w:p>
  <w:p w:rsidR="00797397" w:rsidRDefault="0079739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397" w:rsidRDefault="007D4062">
    <w:pPr>
      <w:pStyle w:val="aa"/>
      <w:framePr w:wrap="around" w:vAnchor="text" w:hAnchor="margin" w:xAlign="center" w:y="1"/>
      <w:rPr>
        <w:rStyle w:val="ac"/>
      </w:rPr>
    </w:pPr>
    <w:r>
      <w:rPr>
        <w:rStyle w:val="ac"/>
      </w:rPr>
      <w:fldChar w:fldCharType="begin"/>
    </w:r>
    <w:r w:rsidR="00797397">
      <w:rPr>
        <w:rStyle w:val="ac"/>
      </w:rPr>
      <w:instrText xml:space="preserve">PAGE  </w:instrText>
    </w:r>
    <w:r>
      <w:rPr>
        <w:rStyle w:val="ac"/>
      </w:rPr>
      <w:fldChar w:fldCharType="separate"/>
    </w:r>
    <w:r w:rsidR="00C57D1B">
      <w:rPr>
        <w:rStyle w:val="ac"/>
        <w:noProof/>
      </w:rPr>
      <w:t>52</w:t>
    </w:r>
    <w:r>
      <w:rPr>
        <w:rStyle w:val="ac"/>
      </w:rPr>
      <w:fldChar w:fldCharType="end"/>
    </w:r>
  </w:p>
  <w:p w:rsidR="00797397" w:rsidRDefault="0079739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397" w:rsidRDefault="00797397" w:rsidP="00B45FA5">
      <w:r>
        <w:separator/>
      </w:r>
    </w:p>
  </w:footnote>
  <w:footnote w:type="continuationSeparator" w:id="0">
    <w:p w:rsidR="00797397" w:rsidRDefault="00797397" w:rsidP="00B45FA5">
      <w:r>
        <w:continuationSeparator/>
      </w:r>
    </w:p>
  </w:footnote>
  <w:footnote w:id="1">
    <w:p w:rsidR="00797397" w:rsidRDefault="00797397" w:rsidP="00B45FA5">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397" w:rsidRPr="00797397" w:rsidRDefault="00797397" w:rsidP="0079739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0"/>
  </w:num>
  <w:num w:numId="3">
    <w:abstractNumId w:val="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6"/>
  </w:num>
  <w:num w:numId="5">
    <w:abstractNumId w:val="3"/>
  </w:num>
  <w:num w:numId="6">
    <w:abstractNumId w:val="7"/>
  </w:num>
  <w:num w:numId="7">
    <w:abstractNumId w:val="2"/>
  </w:num>
  <w:num w:numId="8">
    <w:abstractNumId w:val="5"/>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1BD1"/>
    <w:rsid w:val="00001F9C"/>
    <w:rsid w:val="00001FF4"/>
    <w:rsid w:val="000031E1"/>
    <w:rsid w:val="00004C0B"/>
    <w:rsid w:val="0000502E"/>
    <w:rsid w:val="0000517D"/>
    <w:rsid w:val="000056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3899"/>
    <w:rsid w:val="000455DC"/>
    <w:rsid w:val="00045A3A"/>
    <w:rsid w:val="00046B37"/>
    <w:rsid w:val="00047504"/>
    <w:rsid w:val="00047657"/>
    <w:rsid w:val="0005153F"/>
    <w:rsid w:val="00052CF2"/>
    <w:rsid w:val="000537BA"/>
    <w:rsid w:val="000563AE"/>
    <w:rsid w:val="00056667"/>
    <w:rsid w:val="0005729A"/>
    <w:rsid w:val="00057968"/>
    <w:rsid w:val="00061CD1"/>
    <w:rsid w:val="00063389"/>
    <w:rsid w:val="00064BB8"/>
    <w:rsid w:val="00065262"/>
    <w:rsid w:val="00065FEB"/>
    <w:rsid w:val="000714F9"/>
    <w:rsid w:val="00071791"/>
    <w:rsid w:val="00072034"/>
    <w:rsid w:val="000727CB"/>
    <w:rsid w:val="00072917"/>
    <w:rsid w:val="0007327E"/>
    <w:rsid w:val="00076932"/>
    <w:rsid w:val="00077268"/>
    <w:rsid w:val="00082AC6"/>
    <w:rsid w:val="00083B6A"/>
    <w:rsid w:val="0008767C"/>
    <w:rsid w:val="0009207A"/>
    <w:rsid w:val="00095179"/>
    <w:rsid w:val="00096915"/>
    <w:rsid w:val="00096E82"/>
    <w:rsid w:val="000A0A9B"/>
    <w:rsid w:val="000A119E"/>
    <w:rsid w:val="000A34B0"/>
    <w:rsid w:val="000A537A"/>
    <w:rsid w:val="000A68A3"/>
    <w:rsid w:val="000A6CBB"/>
    <w:rsid w:val="000B0946"/>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D2C"/>
    <w:rsid w:val="000D443A"/>
    <w:rsid w:val="000D743E"/>
    <w:rsid w:val="000D7542"/>
    <w:rsid w:val="000E05BF"/>
    <w:rsid w:val="000E18FC"/>
    <w:rsid w:val="000E5E0F"/>
    <w:rsid w:val="000E61C5"/>
    <w:rsid w:val="000E623B"/>
    <w:rsid w:val="000E7193"/>
    <w:rsid w:val="000E76B1"/>
    <w:rsid w:val="000F0D99"/>
    <w:rsid w:val="000F386A"/>
    <w:rsid w:val="000F5F91"/>
    <w:rsid w:val="000F646D"/>
    <w:rsid w:val="000F6597"/>
    <w:rsid w:val="000F6B45"/>
    <w:rsid w:val="000F7D57"/>
    <w:rsid w:val="001031F8"/>
    <w:rsid w:val="00104B05"/>
    <w:rsid w:val="00104E3B"/>
    <w:rsid w:val="00105A37"/>
    <w:rsid w:val="00105B76"/>
    <w:rsid w:val="0010705B"/>
    <w:rsid w:val="00110765"/>
    <w:rsid w:val="00111F24"/>
    <w:rsid w:val="00112944"/>
    <w:rsid w:val="00112A64"/>
    <w:rsid w:val="00115472"/>
    <w:rsid w:val="00116F54"/>
    <w:rsid w:val="00117A8F"/>
    <w:rsid w:val="00120197"/>
    <w:rsid w:val="00123A36"/>
    <w:rsid w:val="00123BEA"/>
    <w:rsid w:val="00125F1E"/>
    <w:rsid w:val="0012605B"/>
    <w:rsid w:val="0012762B"/>
    <w:rsid w:val="0013059B"/>
    <w:rsid w:val="001408BD"/>
    <w:rsid w:val="00141B0A"/>
    <w:rsid w:val="001422CC"/>
    <w:rsid w:val="00144512"/>
    <w:rsid w:val="00146778"/>
    <w:rsid w:val="0014797A"/>
    <w:rsid w:val="00153BB0"/>
    <w:rsid w:val="00156ED5"/>
    <w:rsid w:val="00161388"/>
    <w:rsid w:val="001613DA"/>
    <w:rsid w:val="00163A9C"/>
    <w:rsid w:val="00165261"/>
    <w:rsid w:val="001674D9"/>
    <w:rsid w:val="001709EC"/>
    <w:rsid w:val="001768EC"/>
    <w:rsid w:val="00185EBD"/>
    <w:rsid w:val="00185F62"/>
    <w:rsid w:val="00186D29"/>
    <w:rsid w:val="001909D0"/>
    <w:rsid w:val="00191098"/>
    <w:rsid w:val="00193790"/>
    <w:rsid w:val="001951BF"/>
    <w:rsid w:val="00196033"/>
    <w:rsid w:val="00197678"/>
    <w:rsid w:val="00197817"/>
    <w:rsid w:val="001A129B"/>
    <w:rsid w:val="001A5B97"/>
    <w:rsid w:val="001A7103"/>
    <w:rsid w:val="001A71CA"/>
    <w:rsid w:val="001A755E"/>
    <w:rsid w:val="001B405D"/>
    <w:rsid w:val="001B437D"/>
    <w:rsid w:val="001B4BF1"/>
    <w:rsid w:val="001B4C07"/>
    <w:rsid w:val="001B64F7"/>
    <w:rsid w:val="001B75D6"/>
    <w:rsid w:val="001B7AFF"/>
    <w:rsid w:val="001B7B70"/>
    <w:rsid w:val="001C0CBC"/>
    <w:rsid w:val="001C0FCF"/>
    <w:rsid w:val="001C28FB"/>
    <w:rsid w:val="001C3E3D"/>
    <w:rsid w:val="001C4B92"/>
    <w:rsid w:val="001C7950"/>
    <w:rsid w:val="001D06E9"/>
    <w:rsid w:val="001D0C8C"/>
    <w:rsid w:val="001D2649"/>
    <w:rsid w:val="001D2A60"/>
    <w:rsid w:val="001D7281"/>
    <w:rsid w:val="001D79EB"/>
    <w:rsid w:val="001E11CA"/>
    <w:rsid w:val="001E1717"/>
    <w:rsid w:val="001E3069"/>
    <w:rsid w:val="001E3C7C"/>
    <w:rsid w:val="001E5A58"/>
    <w:rsid w:val="001E6175"/>
    <w:rsid w:val="001E65FC"/>
    <w:rsid w:val="001F09D7"/>
    <w:rsid w:val="001F41BD"/>
    <w:rsid w:val="001F7A9D"/>
    <w:rsid w:val="00201629"/>
    <w:rsid w:val="00202DBB"/>
    <w:rsid w:val="00206D43"/>
    <w:rsid w:val="002070B9"/>
    <w:rsid w:val="002112D2"/>
    <w:rsid w:val="00213B45"/>
    <w:rsid w:val="00213F3F"/>
    <w:rsid w:val="00213F7F"/>
    <w:rsid w:val="002151EA"/>
    <w:rsid w:val="00215AA5"/>
    <w:rsid w:val="00216B48"/>
    <w:rsid w:val="00216CEF"/>
    <w:rsid w:val="00216F29"/>
    <w:rsid w:val="00217111"/>
    <w:rsid w:val="002177BF"/>
    <w:rsid w:val="00217EE3"/>
    <w:rsid w:val="0022157D"/>
    <w:rsid w:val="00221651"/>
    <w:rsid w:val="0022299C"/>
    <w:rsid w:val="00225402"/>
    <w:rsid w:val="002257D7"/>
    <w:rsid w:val="00226C99"/>
    <w:rsid w:val="00231274"/>
    <w:rsid w:val="0023202C"/>
    <w:rsid w:val="002322D3"/>
    <w:rsid w:val="0023339A"/>
    <w:rsid w:val="002364F3"/>
    <w:rsid w:val="00236CD9"/>
    <w:rsid w:val="002376A5"/>
    <w:rsid w:val="00237ECA"/>
    <w:rsid w:val="002405F4"/>
    <w:rsid w:val="0024062B"/>
    <w:rsid w:val="00245BF5"/>
    <w:rsid w:val="00246AA7"/>
    <w:rsid w:val="0024723B"/>
    <w:rsid w:val="002474A2"/>
    <w:rsid w:val="0025634B"/>
    <w:rsid w:val="002565D6"/>
    <w:rsid w:val="00260828"/>
    <w:rsid w:val="00262198"/>
    <w:rsid w:val="00270664"/>
    <w:rsid w:val="00272482"/>
    <w:rsid w:val="00273A06"/>
    <w:rsid w:val="00273A49"/>
    <w:rsid w:val="0027485A"/>
    <w:rsid w:val="0027524F"/>
    <w:rsid w:val="002779D6"/>
    <w:rsid w:val="0028107B"/>
    <w:rsid w:val="00281E35"/>
    <w:rsid w:val="002822D2"/>
    <w:rsid w:val="002831F5"/>
    <w:rsid w:val="00286745"/>
    <w:rsid w:val="002871E3"/>
    <w:rsid w:val="00287571"/>
    <w:rsid w:val="00287E2F"/>
    <w:rsid w:val="00290D29"/>
    <w:rsid w:val="00291DE3"/>
    <w:rsid w:val="00292937"/>
    <w:rsid w:val="0029296D"/>
    <w:rsid w:val="00292A10"/>
    <w:rsid w:val="00292E0D"/>
    <w:rsid w:val="00293237"/>
    <w:rsid w:val="00294E1B"/>
    <w:rsid w:val="0029502B"/>
    <w:rsid w:val="00296909"/>
    <w:rsid w:val="002969D8"/>
    <w:rsid w:val="002A3660"/>
    <w:rsid w:val="002A42D4"/>
    <w:rsid w:val="002A46B1"/>
    <w:rsid w:val="002A4C73"/>
    <w:rsid w:val="002A5660"/>
    <w:rsid w:val="002A72A7"/>
    <w:rsid w:val="002A733B"/>
    <w:rsid w:val="002B016E"/>
    <w:rsid w:val="002B1096"/>
    <w:rsid w:val="002B19BB"/>
    <w:rsid w:val="002B2C71"/>
    <w:rsid w:val="002B3238"/>
    <w:rsid w:val="002C0011"/>
    <w:rsid w:val="002C0093"/>
    <w:rsid w:val="002C2F47"/>
    <w:rsid w:val="002C59F7"/>
    <w:rsid w:val="002D030E"/>
    <w:rsid w:val="002D13E3"/>
    <w:rsid w:val="002D1A44"/>
    <w:rsid w:val="002D22C0"/>
    <w:rsid w:val="002D260F"/>
    <w:rsid w:val="002D2C5A"/>
    <w:rsid w:val="002D3C94"/>
    <w:rsid w:val="002D4C6B"/>
    <w:rsid w:val="002D61D1"/>
    <w:rsid w:val="002D65F5"/>
    <w:rsid w:val="002E27AA"/>
    <w:rsid w:val="002E2FA0"/>
    <w:rsid w:val="002E4DC8"/>
    <w:rsid w:val="002E70C0"/>
    <w:rsid w:val="002F0F3C"/>
    <w:rsid w:val="002F1E38"/>
    <w:rsid w:val="002F6072"/>
    <w:rsid w:val="002F6907"/>
    <w:rsid w:val="002F7057"/>
    <w:rsid w:val="002F7A45"/>
    <w:rsid w:val="00300AD5"/>
    <w:rsid w:val="0030267D"/>
    <w:rsid w:val="00303526"/>
    <w:rsid w:val="00306DD8"/>
    <w:rsid w:val="00307220"/>
    <w:rsid w:val="003100B1"/>
    <w:rsid w:val="00310AFE"/>
    <w:rsid w:val="00313292"/>
    <w:rsid w:val="003142B1"/>
    <w:rsid w:val="00316CC1"/>
    <w:rsid w:val="00320051"/>
    <w:rsid w:val="00321487"/>
    <w:rsid w:val="00321AF4"/>
    <w:rsid w:val="0032363C"/>
    <w:rsid w:val="00323F28"/>
    <w:rsid w:val="0032453E"/>
    <w:rsid w:val="00324E38"/>
    <w:rsid w:val="00325222"/>
    <w:rsid w:val="003255C5"/>
    <w:rsid w:val="003274F5"/>
    <w:rsid w:val="00327962"/>
    <w:rsid w:val="00327C05"/>
    <w:rsid w:val="00331595"/>
    <w:rsid w:val="003374B8"/>
    <w:rsid w:val="00337C4F"/>
    <w:rsid w:val="00337D17"/>
    <w:rsid w:val="00340EDB"/>
    <w:rsid w:val="0034166A"/>
    <w:rsid w:val="00344EF6"/>
    <w:rsid w:val="0034602F"/>
    <w:rsid w:val="00346748"/>
    <w:rsid w:val="00346933"/>
    <w:rsid w:val="00353612"/>
    <w:rsid w:val="003538E0"/>
    <w:rsid w:val="00353D90"/>
    <w:rsid w:val="00355C6B"/>
    <w:rsid w:val="0035634C"/>
    <w:rsid w:val="00356BD4"/>
    <w:rsid w:val="00357F1B"/>
    <w:rsid w:val="00360E70"/>
    <w:rsid w:val="003678A9"/>
    <w:rsid w:val="0037176B"/>
    <w:rsid w:val="00374CA8"/>
    <w:rsid w:val="00383191"/>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5B00"/>
    <w:rsid w:val="003B762A"/>
    <w:rsid w:val="003C4C57"/>
    <w:rsid w:val="003C5EF9"/>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3770"/>
    <w:rsid w:val="00413BD3"/>
    <w:rsid w:val="004213E6"/>
    <w:rsid w:val="00423F58"/>
    <w:rsid w:val="00425712"/>
    <w:rsid w:val="0042712F"/>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60BF9"/>
    <w:rsid w:val="004616A2"/>
    <w:rsid w:val="0046499D"/>
    <w:rsid w:val="00464DF3"/>
    <w:rsid w:val="00471DC6"/>
    <w:rsid w:val="00472B07"/>
    <w:rsid w:val="004734D7"/>
    <w:rsid w:val="00473AB7"/>
    <w:rsid w:val="004744B0"/>
    <w:rsid w:val="004756BF"/>
    <w:rsid w:val="00481700"/>
    <w:rsid w:val="00483792"/>
    <w:rsid w:val="0048413E"/>
    <w:rsid w:val="004841EF"/>
    <w:rsid w:val="004851D8"/>
    <w:rsid w:val="00485666"/>
    <w:rsid w:val="00485AB6"/>
    <w:rsid w:val="00487BCE"/>
    <w:rsid w:val="0049041A"/>
    <w:rsid w:val="004904F4"/>
    <w:rsid w:val="00493A39"/>
    <w:rsid w:val="00493DE6"/>
    <w:rsid w:val="00495A8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B48"/>
    <w:rsid w:val="004B652F"/>
    <w:rsid w:val="004B7DEE"/>
    <w:rsid w:val="004C02C3"/>
    <w:rsid w:val="004C1794"/>
    <w:rsid w:val="004C31DA"/>
    <w:rsid w:val="004C4310"/>
    <w:rsid w:val="004C6A7A"/>
    <w:rsid w:val="004D0930"/>
    <w:rsid w:val="004D0EBF"/>
    <w:rsid w:val="004D22C4"/>
    <w:rsid w:val="004D3056"/>
    <w:rsid w:val="004D3C43"/>
    <w:rsid w:val="004D562F"/>
    <w:rsid w:val="004D7928"/>
    <w:rsid w:val="004E01DD"/>
    <w:rsid w:val="004E1E1A"/>
    <w:rsid w:val="004E6C3A"/>
    <w:rsid w:val="004E737E"/>
    <w:rsid w:val="004F0F10"/>
    <w:rsid w:val="004F123A"/>
    <w:rsid w:val="004F408C"/>
    <w:rsid w:val="004F504C"/>
    <w:rsid w:val="004F66CF"/>
    <w:rsid w:val="004F681E"/>
    <w:rsid w:val="004F7164"/>
    <w:rsid w:val="004F7BBF"/>
    <w:rsid w:val="00503C35"/>
    <w:rsid w:val="005042FB"/>
    <w:rsid w:val="0050438F"/>
    <w:rsid w:val="005051DB"/>
    <w:rsid w:val="00505E3B"/>
    <w:rsid w:val="0050719B"/>
    <w:rsid w:val="00510578"/>
    <w:rsid w:val="00510A6D"/>
    <w:rsid w:val="005122D0"/>
    <w:rsid w:val="00512BD5"/>
    <w:rsid w:val="00512D52"/>
    <w:rsid w:val="00514A67"/>
    <w:rsid w:val="00516409"/>
    <w:rsid w:val="00517781"/>
    <w:rsid w:val="00520DF5"/>
    <w:rsid w:val="005215E5"/>
    <w:rsid w:val="00521978"/>
    <w:rsid w:val="00524980"/>
    <w:rsid w:val="00531751"/>
    <w:rsid w:val="00533BDE"/>
    <w:rsid w:val="005352E0"/>
    <w:rsid w:val="0053600B"/>
    <w:rsid w:val="00537009"/>
    <w:rsid w:val="00541929"/>
    <w:rsid w:val="00542AB2"/>
    <w:rsid w:val="00546BAB"/>
    <w:rsid w:val="00550EB4"/>
    <w:rsid w:val="005514CD"/>
    <w:rsid w:val="005535F9"/>
    <w:rsid w:val="00554637"/>
    <w:rsid w:val="00554F1A"/>
    <w:rsid w:val="005567A7"/>
    <w:rsid w:val="00557033"/>
    <w:rsid w:val="0056360F"/>
    <w:rsid w:val="00564293"/>
    <w:rsid w:val="005642AE"/>
    <w:rsid w:val="0056502A"/>
    <w:rsid w:val="00565ABA"/>
    <w:rsid w:val="00565E5A"/>
    <w:rsid w:val="00566DC6"/>
    <w:rsid w:val="00567941"/>
    <w:rsid w:val="0057193A"/>
    <w:rsid w:val="00572AC1"/>
    <w:rsid w:val="005813C8"/>
    <w:rsid w:val="00581D00"/>
    <w:rsid w:val="00583CDA"/>
    <w:rsid w:val="0058464E"/>
    <w:rsid w:val="00584EE9"/>
    <w:rsid w:val="0058648B"/>
    <w:rsid w:val="0058762B"/>
    <w:rsid w:val="005936DF"/>
    <w:rsid w:val="00593EFC"/>
    <w:rsid w:val="00594A62"/>
    <w:rsid w:val="0059745C"/>
    <w:rsid w:val="005A00D7"/>
    <w:rsid w:val="005A1D7D"/>
    <w:rsid w:val="005A52EB"/>
    <w:rsid w:val="005A6E75"/>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64A9"/>
    <w:rsid w:val="005F021C"/>
    <w:rsid w:val="005F19B9"/>
    <w:rsid w:val="005F1FA4"/>
    <w:rsid w:val="005F23FF"/>
    <w:rsid w:val="005F63F2"/>
    <w:rsid w:val="005F7B72"/>
    <w:rsid w:val="00600397"/>
    <w:rsid w:val="0060045A"/>
    <w:rsid w:val="0060104C"/>
    <w:rsid w:val="00601F21"/>
    <w:rsid w:val="00605537"/>
    <w:rsid w:val="00605944"/>
    <w:rsid w:val="00611DBF"/>
    <w:rsid w:val="00612BBC"/>
    <w:rsid w:val="006148BF"/>
    <w:rsid w:val="00617A8E"/>
    <w:rsid w:val="00617C28"/>
    <w:rsid w:val="0062009E"/>
    <w:rsid w:val="00625AE8"/>
    <w:rsid w:val="006268B2"/>
    <w:rsid w:val="00627E6F"/>
    <w:rsid w:val="00630639"/>
    <w:rsid w:val="00631AA0"/>
    <w:rsid w:val="0063270B"/>
    <w:rsid w:val="006339EF"/>
    <w:rsid w:val="00633A02"/>
    <w:rsid w:val="00634C6C"/>
    <w:rsid w:val="00637C62"/>
    <w:rsid w:val="00640291"/>
    <w:rsid w:val="0064031A"/>
    <w:rsid w:val="00640828"/>
    <w:rsid w:val="00640949"/>
    <w:rsid w:val="00646322"/>
    <w:rsid w:val="006463CF"/>
    <w:rsid w:val="00646C03"/>
    <w:rsid w:val="00650D3A"/>
    <w:rsid w:val="00652837"/>
    <w:rsid w:val="0065398C"/>
    <w:rsid w:val="006556D2"/>
    <w:rsid w:val="00655D40"/>
    <w:rsid w:val="0065627F"/>
    <w:rsid w:val="006608B3"/>
    <w:rsid w:val="006647A1"/>
    <w:rsid w:val="006656D3"/>
    <w:rsid w:val="00665E8B"/>
    <w:rsid w:val="0067093A"/>
    <w:rsid w:val="00672665"/>
    <w:rsid w:val="00676275"/>
    <w:rsid w:val="006770C2"/>
    <w:rsid w:val="00677F58"/>
    <w:rsid w:val="0068129F"/>
    <w:rsid w:val="00681F3C"/>
    <w:rsid w:val="00684B3D"/>
    <w:rsid w:val="00684BDD"/>
    <w:rsid w:val="00687828"/>
    <w:rsid w:val="00690223"/>
    <w:rsid w:val="0069337B"/>
    <w:rsid w:val="00693498"/>
    <w:rsid w:val="00694C00"/>
    <w:rsid w:val="00695269"/>
    <w:rsid w:val="00696A99"/>
    <w:rsid w:val="00696AD7"/>
    <w:rsid w:val="0069732E"/>
    <w:rsid w:val="00697856"/>
    <w:rsid w:val="006A01B3"/>
    <w:rsid w:val="006A4816"/>
    <w:rsid w:val="006A617F"/>
    <w:rsid w:val="006A7860"/>
    <w:rsid w:val="006B0298"/>
    <w:rsid w:val="006B0D79"/>
    <w:rsid w:val="006C6073"/>
    <w:rsid w:val="006C6B3B"/>
    <w:rsid w:val="006D0E0C"/>
    <w:rsid w:val="006D5E76"/>
    <w:rsid w:val="006D732D"/>
    <w:rsid w:val="006D7893"/>
    <w:rsid w:val="006E16BB"/>
    <w:rsid w:val="006E41FE"/>
    <w:rsid w:val="006E4CC5"/>
    <w:rsid w:val="006E4E94"/>
    <w:rsid w:val="006E56C1"/>
    <w:rsid w:val="006F061F"/>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6273"/>
    <w:rsid w:val="007165D8"/>
    <w:rsid w:val="00721842"/>
    <w:rsid w:val="00723ACE"/>
    <w:rsid w:val="007259F5"/>
    <w:rsid w:val="00731176"/>
    <w:rsid w:val="00733ABD"/>
    <w:rsid w:val="007346BA"/>
    <w:rsid w:val="00735650"/>
    <w:rsid w:val="00735D76"/>
    <w:rsid w:val="00735E3E"/>
    <w:rsid w:val="007409CA"/>
    <w:rsid w:val="00740D50"/>
    <w:rsid w:val="00742A02"/>
    <w:rsid w:val="007438B0"/>
    <w:rsid w:val="007473E6"/>
    <w:rsid w:val="0075357E"/>
    <w:rsid w:val="00753A4F"/>
    <w:rsid w:val="0075609E"/>
    <w:rsid w:val="00756289"/>
    <w:rsid w:val="00757362"/>
    <w:rsid w:val="00761963"/>
    <w:rsid w:val="00763964"/>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397"/>
    <w:rsid w:val="00797988"/>
    <w:rsid w:val="007A09C3"/>
    <w:rsid w:val="007A0A90"/>
    <w:rsid w:val="007A0B6E"/>
    <w:rsid w:val="007A4414"/>
    <w:rsid w:val="007A5150"/>
    <w:rsid w:val="007A7DCB"/>
    <w:rsid w:val="007B000A"/>
    <w:rsid w:val="007B16B8"/>
    <w:rsid w:val="007B3DCA"/>
    <w:rsid w:val="007B419B"/>
    <w:rsid w:val="007C07BB"/>
    <w:rsid w:val="007C13A0"/>
    <w:rsid w:val="007C2370"/>
    <w:rsid w:val="007C307D"/>
    <w:rsid w:val="007C60FB"/>
    <w:rsid w:val="007C76E9"/>
    <w:rsid w:val="007D056E"/>
    <w:rsid w:val="007D16A1"/>
    <w:rsid w:val="007D1BA3"/>
    <w:rsid w:val="007D3EE5"/>
    <w:rsid w:val="007D4062"/>
    <w:rsid w:val="007D42AE"/>
    <w:rsid w:val="007D54AD"/>
    <w:rsid w:val="007D652E"/>
    <w:rsid w:val="007D73E0"/>
    <w:rsid w:val="007D7CB4"/>
    <w:rsid w:val="007E19B7"/>
    <w:rsid w:val="007E568E"/>
    <w:rsid w:val="007E74C2"/>
    <w:rsid w:val="007F602F"/>
    <w:rsid w:val="008027CF"/>
    <w:rsid w:val="00803F3C"/>
    <w:rsid w:val="0080532A"/>
    <w:rsid w:val="00805D9E"/>
    <w:rsid w:val="00811781"/>
    <w:rsid w:val="008117CA"/>
    <w:rsid w:val="0081262B"/>
    <w:rsid w:val="00813C2E"/>
    <w:rsid w:val="00815D41"/>
    <w:rsid w:val="00817CB1"/>
    <w:rsid w:val="00820FD9"/>
    <w:rsid w:val="00823B35"/>
    <w:rsid w:val="008242E8"/>
    <w:rsid w:val="0082485A"/>
    <w:rsid w:val="008263B4"/>
    <w:rsid w:val="00826C56"/>
    <w:rsid w:val="00826F6C"/>
    <w:rsid w:val="00827A69"/>
    <w:rsid w:val="00831F8D"/>
    <w:rsid w:val="0083287D"/>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6BD0"/>
    <w:rsid w:val="0085741B"/>
    <w:rsid w:val="008577D5"/>
    <w:rsid w:val="00857D4A"/>
    <w:rsid w:val="008611FC"/>
    <w:rsid w:val="0086150B"/>
    <w:rsid w:val="00862395"/>
    <w:rsid w:val="00864981"/>
    <w:rsid w:val="00864BF1"/>
    <w:rsid w:val="008664DA"/>
    <w:rsid w:val="0086746E"/>
    <w:rsid w:val="00867838"/>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7EA5"/>
    <w:rsid w:val="008A18D7"/>
    <w:rsid w:val="008A1901"/>
    <w:rsid w:val="008A2151"/>
    <w:rsid w:val="008A2847"/>
    <w:rsid w:val="008A7EE4"/>
    <w:rsid w:val="008B24E1"/>
    <w:rsid w:val="008B2DBA"/>
    <w:rsid w:val="008B493F"/>
    <w:rsid w:val="008B4D6A"/>
    <w:rsid w:val="008B71BC"/>
    <w:rsid w:val="008B7DC9"/>
    <w:rsid w:val="008B7FD1"/>
    <w:rsid w:val="008C1506"/>
    <w:rsid w:val="008C23CC"/>
    <w:rsid w:val="008C2884"/>
    <w:rsid w:val="008C2BCB"/>
    <w:rsid w:val="008C3F21"/>
    <w:rsid w:val="008C4A58"/>
    <w:rsid w:val="008C55E4"/>
    <w:rsid w:val="008C7B7E"/>
    <w:rsid w:val="008D0CB1"/>
    <w:rsid w:val="008D4BE6"/>
    <w:rsid w:val="008E0A41"/>
    <w:rsid w:val="008E3220"/>
    <w:rsid w:val="008E3A7D"/>
    <w:rsid w:val="008E55CC"/>
    <w:rsid w:val="008E65F5"/>
    <w:rsid w:val="008E7965"/>
    <w:rsid w:val="008F32DC"/>
    <w:rsid w:val="008F46CC"/>
    <w:rsid w:val="008F508A"/>
    <w:rsid w:val="008F6694"/>
    <w:rsid w:val="008F6864"/>
    <w:rsid w:val="008F6B97"/>
    <w:rsid w:val="008F774A"/>
    <w:rsid w:val="00901C13"/>
    <w:rsid w:val="00902340"/>
    <w:rsid w:val="00902ADF"/>
    <w:rsid w:val="00903353"/>
    <w:rsid w:val="00904B7E"/>
    <w:rsid w:val="009053E5"/>
    <w:rsid w:val="00913681"/>
    <w:rsid w:val="00914E9E"/>
    <w:rsid w:val="00914EAC"/>
    <w:rsid w:val="00921E04"/>
    <w:rsid w:val="00924D4C"/>
    <w:rsid w:val="00925DB5"/>
    <w:rsid w:val="009267F4"/>
    <w:rsid w:val="00926A4E"/>
    <w:rsid w:val="00930159"/>
    <w:rsid w:val="00930DAA"/>
    <w:rsid w:val="009313D5"/>
    <w:rsid w:val="0093183A"/>
    <w:rsid w:val="00931E7E"/>
    <w:rsid w:val="0093370A"/>
    <w:rsid w:val="00934D23"/>
    <w:rsid w:val="009368E6"/>
    <w:rsid w:val="0094170D"/>
    <w:rsid w:val="00943568"/>
    <w:rsid w:val="0094551F"/>
    <w:rsid w:val="009503EB"/>
    <w:rsid w:val="0095092D"/>
    <w:rsid w:val="0095304D"/>
    <w:rsid w:val="009538E3"/>
    <w:rsid w:val="00954B3D"/>
    <w:rsid w:val="0095708F"/>
    <w:rsid w:val="009603E1"/>
    <w:rsid w:val="00961ED6"/>
    <w:rsid w:val="00962C7B"/>
    <w:rsid w:val="00966A3C"/>
    <w:rsid w:val="0096779D"/>
    <w:rsid w:val="00967F5C"/>
    <w:rsid w:val="00972D20"/>
    <w:rsid w:val="0097358A"/>
    <w:rsid w:val="009745DD"/>
    <w:rsid w:val="00974ED5"/>
    <w:rsid w:val="00977598"/>
    <w:rsid w:val="00980B04"/>
    <w:rsid w:val="00980F50"/>
    <w:rsid w:val="00982676"/>
    <w:rsid w:val="00982FA2"/>
    <w:rsid w:val="00983F57"/>
    <w:rsid w:val="00984B37"/>
    <w:rsid w:val="00985966"/>
    <w:rsid w:val="00985FB4"/>
    <w:rsid w:val="00990374"/>
    <w:rsid w:val="00995968"/>
    <w:rsid w:val="00996E00"/>
    <w:rsid w:val="009A1F0D"/>
    <w:rsid w:val="009A24CC"/>
    <w:rsid w:val="009A3E6E"/>
    <w:rsid w:val="009A437E"/>
    <w:rsid w:val="009A4A60"/>
    <w:rsid w:val="009A5294"/>
    <w:rsid w:val="009A559F"/>
    <w:rsid w:val="009A6300"/>
    <w:rsid w:val="009A78EF"/>
    <w:rsid w:val="009A79CD"/>
    <w:rsid w:val="009A7D8C"/>
    <w:rsid w:val="009B06C0"/>
    <w:rsid w:val="009B06C3"/>
    <w:rsid w:val="009B3151"/>
    <w:rsid w:val="009B3E0C"/>
    <w:rsid w:val="009B515A"/>
    <w:rsid w:val="009C140A"/>
    <w:rsid w:val="009C3D68"/>
    <w:rsid w:val="009C3F3A"/>
    <w:rsid w:val="009C7933"/>
    <w:rsid w:val="009C7A22"/>
    <w:rsid w:val="009C7A9A"/>
    <w:rsid w:val="009D2D79"/>
    <w:rsid w:val="009D55AC"/>
    <w:rsid w:val="009D7450"/>
    <w:rsid w:val="009D74D4"/>
    <w:rsid w:val="009E03A5"/>
    <w:rsid w:val="009E0D7E"/>
    <w:rsid w:val="009E2874"/>
    <w:rsid w:val="009E552E"/>
    <w:rsid w:val="009E5532"/>
    <w:rsid w:val="009F1DE0"/>
    <w:rsid w:val="009F4008"/>
    <w:rsid w:val="009F55BA"/>
    <w:rsid w:val="009F7144"/>
    <w:rsid w:val="009F7835"/>
    <w:rsid w:val="00A05213"/>
    <w:rsid w:val="00A10B3C"/>
    <w:rsid w:val="00A112C1"/>
    <w:rsid w:val="00A12B7F"/>
    <w:rsid w:val="00A145CE"/>
    <w:rsid w:val="00A244C4"/>
    <w:rsid w:val="00A2622E"/>
    <w:rsid w:val="00A30ED6"/>
    <w:rsid w:val="00A34F73"/>
    <w:rsid w:val="00A37534"/>
    <w:rsid w:val="00A41459"/>
    <w:rsid w:val="00A4550E"/>
    <w:rsid w:val="00A47A17"/>
    <w:rsid w:val="00A50129"/>
    <w:rsid w:val="00A51D9B"/>
    <w:rsid w:val="00A60061"/>
    <w:rsid w:val="00A628D5"/>
    <w:rsid w:val="00A62C28"/>
    <w:rsid w:val="00A644D8"/>
    <w:rsid w:val="00A64FCE"/>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2DD0"/>
    <w:rsid w:val="00AA3721"/>
    <w:rsid w:val="00AA7495"/>
    <w:rsid w:val="00AB06C2"/>
    <w:rsid w:val="00AB64DA"/>
    <w:rsid w:val="00AC1307"/>
    <w:rsid w:val="00AC1ABA"/>
    <w:rsid w:val="00AC23E1"/>
    <w:rsid w:val="00AC44AB"/>
    <w:rsid w:val="00AC5515"/>
    <w:rsid w:val="00AC77A4"/>
    <w:rsid w:val="00AC7FB0"/>
    <w:rsid w:val="00AD015E"/>
    <w:rsid w:val="00AD2EEF"/>
    <w:rsid w:val="00AD5F19"/>
    <w:rsid w:val="00AD64C4"/>
    <w:rsid w:val="00AD7C2B"/>
    <w:rsid w:val="00AD7CF6"/>
    <w:rsid w:val="00AE332B"/>
    <w:rsid w:val="00AE4414"/>
    <w:rsid w:val="00AF0045"/>
    <w:rsid w:val="00AF32CA"/>
    <w:rsid w:val="00AF35F0"/>
    <w:rsid w:val="00AF510F"/>
    <w:rsid w:val="00B006CB"/>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FA5"/>
    <w:rsid w:val="00B464AF"/>
    <w:rsid w:val="00B4699B"/>
    <w:rsid w:val="00B50B0F"/>
    <w:rsid w:val="00B51FDF"/>
    <w:rsid w:val="00B537F2"/>
    <w:rsid w:val="00B5395D"/>
    <w:rsid w:val="00B550D3"/>
    <w:rsid w:val="00B603BC"/>
    <w:rsid w:val="00B60B18"/>
    <w:rsid w:val="00B64AA7"/>
    <w:rsid w:val="00B6694D"/>
    <w:rsid w:val="00B717B0"/>
    <w:rsid w:val="00B718BD"/>
    <w:rsid w:val="00B743C5"/>
    <w:rsid w:val="00B80693"/>
    <w:rsid w:val="00B815C2"/>
    <w:rsid w:val="00B85DAE"/>
    <w:rsid w:val="00B86182"/>
    <w:rsid w:val="00B904E0"/>
    <w:rsid w:val="00B93439"/>
    <w:rsid w:val="00B93F28"/>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7211"/>
    <w:rsid w:val="00BF786D"/>
    <w:rsid w:val="00BF7EAC"/>
    <w:rsid w:val="00C00783"/>
    <w:rsid w:val="00C010AA"/>
    <w:rsid w:val="00C027B9"/>
    <w:rsid w:val="00C043E1"/>
    <w:rsid w:val="00C06E5F"/>
    <w:rsid w:val="00C10C93"/>
    <w:rsid w:val="00C12C68"/>
    <w:rsid w:val="00C12D3F"/>
    <w:rsid w:val="00C13A2C"/>
    <w:rsid w:val="00C17277"/>
    <w:rsid w:val="00C2036A"/>
    <w:rsid w:val="00C207A1"/>
    <w:rsid w:val="00C20D92"/>
    <w:rsid w:val="00C20E0E"/>
    <w:rsid w:val="00C20E40"/>
    <w:rsid w:val="00C24CF0"/>
    <w:rsid w:val="00C30189"/>
    <w:rsid w:val="00C30BD3"/>
    <w:rsid w:val="00C32231"/>
    <w:rsid w:val="00C32CD7"/>
    <w:rsid w:val="00C32F2E"/>
    <w:rsid w:val="00C373AE"/>
    <w:rsid w:val="00C37FB7"/>
    <w:rsid w:val="00C4073C"/>
    <w:rsid w:val="00C409C4"/>
    <w:rsid w:val="00C4258A"/>
    <w:rsid w:val="00C43B59"/>
    <w:rsid w:val="00C44761"/>
    <w:rsid w:val="00C450BA"/>
    <w:rsid w:val="00C45561"/>
    <w:rsid w:val="00C469E9"/>
    <w:rsid w:val="00C47503"/>
    <w:rsid w:val="00C475B5"/>
    <w:rsid w:val="00C47E1D"/>
    <w:rsid w:val="00C47EB3"/>
    <w:rsid w:val="00C505C4"/>
    <w:rsid w:val="00C55725"/>
    <w:rsid w:val="00C5657F"/>
    <w:rsid w:val="00C57D1B"/>
    <w:rsid w:val="00C634E8"/>
    <w:rsid w:val="00C63694"/>
    <w:rsid w:val="00C66190"/>
    <w:rsid w:val="00C70BB5"/>
    <w:rsid w:val="00C70F02"/>
    <w:rsid w:val="00C71828"/>
    <w:rsid w:val="00C7237C"/>
    <w:rsid w:val="00C74050"/>
    <w:rsid w:val="00C756A7"/>
    <w:rsid w:val="00C8021C"/>
    <w:rsid w:val="00C808D0"/>
    <w:rsid w:val="00C829FE"/>
    <w:rsid w:val="00C83337"/>
    <w:rsid w:val="00C836B0"/>
    <w:rsid w:val="00C858D3"/>
    <w:rsid w:val="00C8741E"/>
    <w:rsid w:val="00C87DFE"/>
    <w:rsid w:val="00C91504"/>
    <w:rsid w:val="00C92C1F"/>
    <w:rsid w:val="00CA07DC"/>
    <w:rsid w:val="00CA3749"/>
    <w:rsid w:val="00CA5C19"/>
    <w:rsid w:val="00CA5C51"/>
    <w:rsid w:val="00CA6A10"/>
    <w:rsid w:val="00CA74D7"/>
    <w:rsid w:val="00CB02CC"/>
    <w:rsid w:val="00CB0324"/>
    <w:rsid w:val="00CB0B71"/>
    <w:rsid w:val="00CB17D1"/>
    <w:rsid w:val="00CB1802"/>
    <w:rsid w:val="00CB2229"/>
    <w:rsid w:val="00CB6DFC"/>
    <w:rsid w:val="00CC04DD"/>
    <w:rsid w:val="00CC18ED"/>
    <w:rsid w:val="00CC2FD1"/>
    <w:rsid w:val="00CC54A8"/>
    <w:rsid w:val="00CC62F1"/>
    <w:rsid w:val="00CC71B0"/>
    <w:rsid w:val="00CC7316"/>
    <w:rsid w:val="00CC79BA"/>
    <w:rsid w:val="00CC7E21"/>
    <w:rsid w:val="00CD1677"/>
    <w:rsid w:val="00CD2B33"/>
    <w:rsid w:val="00CD33AB"/>
    <w:rsid w:val="00CD5263"/>
    <w:rsid w:val="00CD73FD"/>
    <w:rsid w:val="00CD7585"/>
    <w:rsid w:val="00CD7765"/>
    <w:rsid w:val="00CE086F"/>
    <w:rsid w:val="00CE098E"/>
    <w:rsid w:val="00CE0AE6"/>
    <w:rsid w:val="00CE200B"/>
    <w:rsid w:val="00CE2303"/>
    <w:rsid w:val="00CE329F"/>
    <w:rsid w:val="00CE3335"/>
    <w:rsid w:val="00CE354E"/>
    <w:rsid w:val="00CE4753"/>
    <w:rsid w:val="00CE4C19"/>
    <w:rsid w:val="00CF27CE"/>
    <w:rsid w:val="00CF57B5"/>
    <w:rsid w:val="00CF6A29"/>
    <w:rsid w:val="00CF78FF"/>
    <w:rsid w:val="00D00795"/>
    <w:rsid w:val="00D00D31"/>
    <w:rsid w:val="00D027C9"/>
    <w:rsid w:val="00D040C9"/>
    <w:rsid w:val="00D13006"/>
    <w:rsid w:val="00D13995"/>
    <w:rsid w:val="00D15541"/>
    <w:rsid w:val="00D15577"/>
    <w:rsid w:val="00D16CC5"/>
    <w:rsid w:val="00D207E8"/>
    <w:rsid w:val="00D20A01"/>
    <w:rsid w:val="00D20B36"/>
    <w:rsid w:val="00D227CD"/>
    <w:rsid w:val="00D22956"/>
    <w:rsid w:val="00D23E1B"/>
    <w:rsid w:val="00D2480B"/>
    <w:rsid w:val="00D32540"/>
    <w:rsid w:val="00D332B6"/>
    <w:rsid w:val="00D34626"/>
    <w:rsid w:val="00D4000F"/>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297"/>
    <w:rsid w:val="00D64FC9"/>
    <w:rsid w:val="00D6691C"/>
    <w:rsid w:val="00D66EE0"/>
    <w:rsid w:val="00D70D9D"/>
    <w:rsid w:val="00D71111"/>
    <w:rsid w:val="00D75422"/>
    <w:rsid w:val="00D80692"/>
    <w:rsid w:val="00D81E69"/>
    <w:rsid w:val="00D82534"/>
    <w:rsid w:val="00D879AE"/>
    <w:rsid w:val="00D90439"/>
    <w:rsid w:val="00D91C05"/>
    <w:rsid w:val="00D926F0"/>
    <w:rsid w:val="00D92EFA"/>
    <w:rsid w:val="00D93934"/>
    <w:rsid w:val="00D94B90"/>
    <w:rsid w:val="00D96355"/>
    <w:rsid w:val="00D96E94"/>
    <w:rsid w:val="00D971A2"/>
    <w:rsid w:val="00DA2A74"/>
    <w:rsid w:val="00DA2C44"/>
    <w:rsid w:val="00DA4EB6"/>
    <w:rsid w:val="00DA54D4"/>
    <w:rsid w:val="00DA5713"/>
    <w:rsid w:val="00DA6AD9"/>
    <w:rsid w:val="00DB0B6D"/>
    <w:rsid w:val="00DB19E3"/>
    <w:rsid w:val="00DB2E50"/>
    <w:rsid w:val="00DB370B"/>
    <w:rsid w:val="00DB4BF5"/>
    <w:rsid w:val="00DB50C1"/>
    <w:rsid w:val="00DB7D39"/>
    <w:rsid w:val="00DC2E8F"/>
    <w:rsid w:val="00DC3C94"/>
    <w:rsid w:val="00DC7D6C"/>
    <w:rsid w:val="00DD0314"/>
    <w:rsid w:val="00DD2DA3"/>
    <w:rsid w:val="00DE02EE"/>
    <w:rsid w:val="00DE0FC3"/>
    <w:rsid w:val="00DE1130"/>
    <w:rsid w:val="00DE1689"/>
    <w:rsid w:val="00DE5051"/>
    <w:rsid w:val="00DE62E9"/>
    <w:rsid w:val="00DE7CC7"/>
    <w:rsid w:val="00DF16E0"/>
    <w:rsid w:val="00DF4A7D"/>
    <w:rsid w:val="00DF6100"/>
    <w:rsid w:val="00DF6280"/>
    <w:rsid w:val="00DF7A7C"/>
    <w:rsid w:val="00E00DE3"/>
    <w:rsid w:val="00E02CFA"/>
    <w:rsid w:val="00E0307D"/>
    <w:rsid w:val="00E031B5"/>
    <w:rsid w:val="00E03573"/>
    <w:rsid w:val="00E05B99"/>
    <w:rsid w:val="00E06B2F"/>
    <w:rsid w:val="00E06E6E"/>
    <w:rsid w:val="00E07CC1"/>
    <w:rsid w:val="00E15060"/>
    <w:rsid w:val="00E150D0"/>
    <w:rsid w:val="00E15423"/>
    <w:rsid w:val="00E1548B"/>
    <w:rsid w:val="00E20E75"/>
    <w:rsid w:val="00E22AD9"/>
    <w:rsid w:val="00E24D3C"/>
    <w:rsid w:val="00E25422"/>
    <w:rsid w:val="00E26C03"/>
    <w:rsid w:val="00E26CA1"/>
    <w:rsid w:val="00E276A7"/>
    <w:rsid w:val="00E30493"/>
    <w:rsid w:val="00E30D31"/>
    <w:rsid w:val="00E31F3C"/>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F00"/>
    <w:rsid w:val="00E63468"/>
    <w:rsid w:val="00E63D51"/>
    <w:rsid w:val="00E65C91"/>
    <w:rsid w:val="00E72847"/>
    <w:rsid w:val="00E8249E"/>
    <w:rsid w:val="00E83F5B"/>
    <w:rsid w:val="00E864B6"/>
    <w:rsid w:val="00E86661"/>
    <w:rsid w:val="00E8739C"/>
    <w:rsid w:val="00E90396"/>
    <w:rsid w:val="00E937AC"/>
    <w:rsid w:val="00E943AA"/>
    <w:rsid w:val="00E94EA4"/>
    <w:rsid w:val="00E95434"/>
    <w:rsid w:val="00E95A5A"/>
    <w:rsid w:val="00E96334"/>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6271"/>
    <w:rsid w:val="00EB6B92"/>
    <w:rsid w:val="00EB6BA6"/>
    <w:rsid w:val="00EB7B30"/>
    <w:rsid w:val="00EC22F0"/>
    <w:rsid w:val="00EC3857"/>
    <w:rsid w:val="00EC62AC"/>
    <w:rsid w:val="00EC66B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7259"/>
    <w:rsid w:val="00F10244"/>
    <w:rsid w:val="00F136A0"/>
    <w:rsid w:val="00F14518"/>
    <w:rsid w:val="00F1527F"/>
    <w:rsid w:val="00F15DDC"/>
    <w:rsid w:val="00F21306"/>
    <w:rsid w:val="00F23A42"/>
    <w:rsid w:val="00F24350"/>
    <w:rsid w:val="00F2435A"/>
    <w:rsid w:val="00F259CC"/>
    <w:rsid w:val="00F2686E"/>
    <w:rsid w:val="00F26BAB"/>
    <w:rsid w:val="00F27C51"/>
    <w:rsid w:val="00F3016A"/>
    <w:rsid w:val="00F32974"/>
    <w:rsid w:val="00F32F08"/>
    <w:rsid w:val="00F3331E"/>
    <w:rsid w:val="00F34E93"/>
    <w:rsid w:val="00F40CA1"/>
    <w:rsid w:val="00F41FC1"/>
    <w:rsid w:val="00F5061B"/>
    <w:rsid w:val="00F51227"/>
    <w:rsid w:val="00F54162"/>
    <w:rsid w:val="00F5487B"/>
    <w:rsid w:val="00F60B7E"/>
    <w:rsid w:val="00F61A1C"/>
    <w:rsid w:val="00F63933"/>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789F"/>
    <w:rsid w:val="00F9432E"/>
    <w:rsid w:val="00F94B24"/>
    <w:rsid w:val="00F9582E"/>
    <w:rsid w:val="00F966E7"/>
    <w:rsid w:val="00F97175"/>
    <w:rsid w:val="00FA03F6"/>
    <w:rsid w:val="00FA05CE"/>
    <w:rsid w:val="00FA0BCF"/>
    <w:rsid w:val="00FA0D48"/>
    <w:rsid w:val="00FA11B1"/>
    <w:rsid w:val="00FA2F89"/>
    <w:rsid w:val="00FA4A2C"/>
    <w:rsid w:val="00FA5DAF"/>
    <w:rsid w:val="00FA6B33"/>
    <w:rsid w:val="00FA708F"/>
    <w:rsid w:val="00FA7828"/>
    <w:rsid w:val="00FA78E8"/>
    <w:rsid w:val="00FB3F73"/>
    <w:rsid w:val="00FB5C7B"/>
    <w:rsid w:val="00FB60B1"/>
    <w:rsid w:val="00FB7F3C"/>
    <w:rsid w:val="00FC0153"/>
    <w:rsid w:val="00FC048B"/>
    <w:rsid w:val="00FC3030"/>
    <w:rsid w:val="00FC3165"/>
    <w:rsid w:val="00FC389D"/>
    <w:rsid w:val="00FC44CD"/>
    <w:rsid w:val="00FC481C"/>
    <w:rsid w:val="00FC49B6"/>
    <w:rsid w:val="00FD2DD1"/>
    <w:rsid w:val="00FD44B7"/>
    <w:rsid w:val="00FD5A28"/>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basedOn w:val="a0"/>
    <w:link w:val="a5"/>
    <w:rsid w:val="00B45FA5"/>
    <w:pPr>
      <w:jc w:val="both"/>
    </w:pPr>
    <w:rPr>
      <w:sz w:val="24"/>
    </w:rPr>
  </w:style>
  <w:style w:type="character" w:customStyle="1" w:styleId="a5">
    <w:name w:val="Основной текст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link w:val="32"/>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uiPriority w:val="59"/>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8"/>
      </w:numPr>
    </w:pPr>
  </w:style>
  <w:style w:type="table" w:styleId="33">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uiPriority w:val="99"/>
    <w:locked/>
    <w:rsid w:val="00F41FC1"/>
    <w:rPr>
      <w:rFonts w:ascii="Arial" w:eastAsia="Times New Roman" w:hAnsi="Arial" w:cs="Arial"/>
      <w:sz w:val="20"/>
      <w:szCs w:val="20"/>
      <w:lang w:eastAsia="ru-RU"/>
    </w:rPr>
  </w:style>
  <w:style w:type="paragraph" w:customStyle="1" w:styleId="15">
    <w:name w:val="Без интервала1"/>
    <w:uiPriority w:val="99"/>
    <w:qFormat/>
    <w:rsid w:val="00FD5A28"/>
    <w:pPr>
      <w:spacing w:after="0" w:line="240" w:lineRule="auto"/>
    </w:pPr>
    <w:rPr>
      <w:rFonts w:ascii="Calibri" w:eastAsia="Times New Roman" w:hAnsi="Calibri" w:cs="Times New Roman"/>
      <w:sz w:val="20"/>
      <w:szCs w:val="20"/>
      <w:lang w:eastAsia="ru-RU"/>
    </w:rPr>
  </w:style>
  <w:style w:type="paragraph" w:customStyle="1" w:styleId="Preformat">
    <w:name w:val="Preformat"/>
    <w:rsid w:val="009E0D7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2">
    <w:name w:val="Стиль3 Знак"/>
    <w:basedOn w:val="a1"/>
    <w:link w:val="3"/>
    <w:locked/>
    <w:rsid w:val="00213F3F"/>
    <w:rPr>
      <w:rFonts w:ascii="Times New Roman" w:eastAsia="Times New Roman" w:hAnsi="Times New Roman" w:cs="Times New Roman"/>
      <w:sz w:val="24"/>
      <w:szCs w:val="24"/>
      <w:lang w:eastAsia="ru-RU"/>
    </w:rPr>
  </w:style>
  <w:style w:type="paragraph" w:styleId="34">
    <w:name w:val="Body Text 3"/>
    <w:basedOn w:val="a0"/>
    <w:link w:val="35"/>
    <w:semiHidden/>
    <w:unhideWhenUsed/>
    <w:rsid w:val="003B5B00"/>
    <w:pPr>
      <w:spacing w:after="120"/>
    </w:pPr>
    <w:rPr>
      <w:sz w:val="16"/>
      <w:szCs w:val="16"/>
    </w:rPr>
  </w:style>
  <w:style w:type="character" w:customStyle="1" w:styleId="35">
    <w:name w:val="Основной текст 3 Знак"/>
    <w:basedOn w:val="a1"/>
    <w:link w:val="34"/>
    <w:semiHidden/>
    <w:rsid w:val="003B5B00"/>
    <w:rPr>
      <w:rFonts w:ascii="Times New Roman" w:eastAsia="Times New Roman" w:hAnsi="Times New Roman" w:cs="Times New Roman"/>
      <w:sz w:val="16"/>
      <w:szCs w:val="16"/>
      <w:lang w:eastAsia="ru-RU"/>
    </w:rPr>
  </w:style>
  <w:style w:type="character" w:customStyle="1" w:styleId="defaultlabelstyle3">
    <w:name w:val="defaultlabelstyle3"/>
    <w:basedOn w:val="a1"/>
    <w:rsid w:val="003B5B00"/>
    <w:rPr>
      <w:rFonts w:ascii="Trebuchet MS" w:hAnsi="Trebuchet MS" w:hint="default"/>
      <w:color w:val="333333"/>
    </w:rPr>
  </w:style>
  <w:style w:type="paragraph" w:customStyle="1" w:styleId="ConsPlusNonformat">
    <w:name w:val="ConsPlusNonformat"/>
    <w:uiPriority w:val="99"/>
    <w:rsid w:val="003B5B00"/>
    <w:pPr>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ga@gorodperm.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026;n=50467;fld=134;dst=100176"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53</Pages>
  <Words>16335</Words>
  <Characters>93112</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109229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40</cp:revision>
  <cp:lastPrinted>2012-12-24T10:13:00Z</cp:lastPrinted>
  <dcterms:created xsi:type="dcterms:W3CDTF">2012-06-19T11:59:00Z</dcterms:created>
  <dcterms:modified xsi:type="dcterms:W3CDTF">2013-01-11T04:32:00Z</dcterms:modified>
</cp:coreProperties>
</file>