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48"/>
        <w:gridCol w:w="5040"/>
      </w:tblGrid>
      <w:tr w:rsidR="007D61DB" w:rsidRPr="008B7E36" w:rsidTr="00590D29">
        <w:tc>
          <w:tcPr>
            <w:tcW w:w="5148" w:type="dxa"/>
          </w:tcPr>
          <w:p w:rsidR="007D61DB" w:rsidRPr="008B7E36" w:rsidRDefault="007D61DB" w:rsidP="00590D29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</w:tcPr>
          <w:p w:rsidR="007D61DB" w:rsidRPr="008B7E36" w:rsidRDefault="007D61DB" w:rsidP="00590D29">
            <w:pPr>
              <w:pStyle w:val="ConsNonformat0"/>
              <w:rPr>
                <w:rFonts w:ascii="Times New Roman" w:hAnsi="Times New Roman" w:cs="Times New Roman"/>
                <w:sz w:val="28"/>
                <w:szCs w:val="28"/>
              </w:rPr>
            </w:pPr>
            <w:r w:rsidRPr="008B7E3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D61DB" w:rsidRPr="008B7E36" w:rsidRDefault="00F111D7" w:rsidP="00590D29">
            <w:pPr>
              <w:pStyle w:val="ConsNonformat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7D61DB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градостро</w:t>
            </w:r>
            <w:r w:rsidR="007D61D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D61DB">
              <w:rPr>
                <w:rFonts w:ascii="Times New Roman" w:hAnsi="Times New Roman" w:cs="Times New Roman"/>
                <w:sz w:val="28"/>
                <w:szCs w:val="28"/>
              </w:rPr>
              <w:t>тельства и архитектуры  администр</w:t>
            </w:r>
            <w:r w:rsidR="007D61D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61DB">
              <w:rPr>
                <w:rFonts w:ascii="Times New Roman" w:hAnsi="Times New Roman" w:cs="Times New Roman"/>
                <w:sz w:val="28"/>
                <w:szCs w:val="28"/>
              </w:rPr>
              <w:t>ции города Перми</w:t>
            </w:r>
          </w:p>
          <w:p w:rsidR="007D61DB" w:rsidRPr="008B7E36" w:rsidRDefault="007D61DB" w:rsidP="00F111D7">
            <w:pPr>
              <w:pStyle w:val="ConsNonformat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B7E3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8B7E36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О.В.</w:t>
            </w:r>
            <w:r w:rsidR="00F111D7">
              <w:rPr>
                <w:rFonts w:ascii="Times New Roman" w:hAnsi="Times New Roman" w:cs="Times New Roman"/>
                <w:sz w:val="28"/>
                <w:szCs w:val="28"/>
              </w:rPr>
              <w:t>Горюнов</w:t>
            </w:r>
            <w:proofErr w:type="spellEnd"/>
            <w:r w:rsidRPr="008B7E36">
              <w:rPr>
                <w:rFonts w:ascii="Times New Roman" w:hAnsi="Times New Roman" w:cs="Times New Roman"/>
                <w:sz w:val="28"/>
                <w:szCs w:val="28"/>
              </w:rPr>
              <w:t xml:space="preserve"> ____________ 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B7E36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7D61DB" w:rsidRDefault="007D61DB" w:rsidP="00190F4C">
      <w:pPr>
        <w:jc w:val="right"/>
        <w:outlineLvl w:val="0"/>
        <w:rPr>
          <w:rFonts w:ascii="Times New Roman" w:hAnsi="Times New Roman"/>
        </w:rPr>
      </w:pPr>
    </w:p>
    <w:p w:rsidR="007D61DB" w:rsidRDefault="007D61DB" w:rsidP="00190F4C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D61DB" w:rsidRDefault="007D61DB" w:rsidP="00190F4C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</w:p>
    <w:p w:rsidR="007D61DB" w:rsidRDefault="007D61DB" w:rsidP="00190F4C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</w:p>
    <w:p w:rsidR="007D61DB" w:rsidRDefault="007D61DB" w:rsidP="00190F4C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</w:p>
    <w:p w:rsidR="007D61DB" w:rsidRDefault="007D61DB" w:rsidP="00190F4C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</w:p>
    <w:p w:rsidR="007D61DB" w:rsidRDefault="007D61DB" w:rsidP="00190F4C">
      <w:pPr>
        <w:pStyle w:val="a5"/>
        <w:jc w:val="center"/>
        <w:rPr>
          <w:rFonts w:ascii="Times New Roman" w:hAnsi="Times New Roman"/>
          <w:bCs/>
          <w:sz w:val="36"/>
          <w:szCs w:val="36"/>
        </w:rPr>
      </w:pPr>
      <w:r w:rsidRPr="00C838A2">
        <w:rPr>
          <w:rFonts w:ascii="Times New Roman" w:hAnsi="Times New Roman"/>
          <w:bCs/>
          <w:sz w:val="36"/>
          <w:szCs w:val="36"/>
        </w:rPr>
        <w:t>ДОКУМЕНТАЦИЯ ПО ПРОВЕДЕНИЮ ОТКРЫТОГО АУ</w:t>
      </w:r>
      <w:r w:rsidRPr="00C838A2">
        <w:rPr>
          <w:rFonts w:ascii="Times New Roman" w:hAnsi="Times New Roman"/>
          <w:bCs/>
          <w:sz w:val="36"/>
          <w:szCs w:val="36"/>
        </w:rPr>
        <w:t>К</w:t>
      </w:r>
      <w:r w:rsidRPr="00C838A2">
        <w:rPr>
          <w:rFonts w:ascii="Times New Roman" w:hAnsi="Times New Roman"/>
          <w:bCs/>
          <w:sz w:val="36"/>
          <w:szCs w:val="36"/>
        </w:rPr>
        <w:t>ЦИОНА В ЭЛЕКТРОННОЙ ФОРМЕ</w:t>
      </w:r>
    </w:p>
    <w:p w:rsidR="007D61DB" w:rsidRPr="003006EA" w:rsidRDefault="007D61DB" w:rsidP="00AB4D3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006EA">
        <w:rPr>
          <w:rFonts w:ascii="Times New Roman" w:hAnsi="Times New Roman"/>
          <w:b/>
          <w:sz w:val="28"/>
          <w:szCs w:val="28"/>
        </w:rPr>
        <w:t xml:space="preserve">на </w:t>
      </w:r>
      <w:r w:rsidRPr="003006EA">
        <w:rPr>
          <w:rFonts w:ascii="Times New Roman" w:hAnsi="Times New Roman"/>
          <w:b/>
          <w:color w:val="000000"/>
          <w:sz w:val="28"/>
          <w:szCs w:val="28"/>
        </w:rPr>
        <w:t xml:space="preserve">право заключить контракт на </w:t>
      </w:r>
      <w:r w:rsidR="008750E4">
        <w:rPr>
          <w:rFonts w:ascii="Times New Roman" w:hAnsi="Times New Roman"/>
          <w:b/>
          <w:color w:val="000000"/>
          <w:sz w:val="28"/>
          <w:szCs w:val="28"/>
        </w:rPr>
        <w:t xml:space="preserve">предоставление </w:t>
      </w:r>
      <w:r w:rsidR="008C757C">
        <w:rPr>
          <w:rFonts w:ascii="Times New Roman" w:hAnsi="Times New Roman"/>
          <w:b/>
          <w:color w:val="000000"/>
          <w:sz w:val="28"/>
          <w:szCs w:val="28"/>
        </w:rPr>
        <w:t xml:space="preserve">неисключительного </w:t>
      </w:r>
      <w:r w:rsidR="002911CB">
        <w:rPr>
          <w:rFonts w:ascii="Times New Roman" w:hAnsi="Times New Roman"/>
          <w:b/>
          <w:color w:val="000000"/>
          <w:sz w:val="28"/>
          <w:szCs w:val="28"/>
        </w:rPr>
        <w:t>л</w:t>
      </w:r>
      <w:r w:rsidR="002911CB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2911CB">
        <w:rPr>
          <w:rFonts w:ascii="Times New Roman" w:hAnsi="Times New Roman"/>
          <w:b/>
          <w:color w:val="000000"/>
          <w:sz w:val="28"/>
          <w:szCs w:val="28"/>
        </w:rPr>
        <w:t xml:space="preserve">цензионного </w:t>
      </w:r>
      <w:r w:rsidR="008C757C">
        <w:rPr>
          <w:rFonts w:ascii="Times New Roman" w:hAnsi="Times New Roman"/>
          <w:b/>
          <w:color w:val="000000"/>
          <w:sz w:val="28"/>
          <w:szCs w:val="28"/>
        </w:rPr>
        <w:t xml:space="preserve">права </w:t>
      </w:r>
      <w:proofErr w:type="gramStart"/>
      <w:r w:rsidR="008C757C">
        <w:rPr>
          <w:rFonts w:ascii="Times New Roman" w:hAnsi="Times New Roman"/>
          <w:b/>
          <w:color w:val="000000"/>
          <w:sz w:val="28"/>
          <w:szCs w:val="28"/>
        </w:rPr>
        <w:t>на</w:t>
      </w:r>
      <w:proofErr w:type="gramEnd"/>
      <w:r w:rsidR="008C757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D61DB" w:rsidRPr="00601817" w:rsidRDefault="002911CB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программный</w:t>
      </w:r>
      <w:r w:rsidR="007D61DB" w:rsidRPr="003006EA">
        <w:rPr>
          <w:rFonts w:ascii="Times New Roman" w:hAnsi="Times New Roman"/>
          <w:b/>
          <w:sz w:val="28"/>
          <w:szCs w:val="28"/>
        </w:rPr>
        <w:t xml:space="preserve"> </w:t>
      </w:r>
      <w:r w:rsidR="002A1A5B">
        <w:rPr>
          <w:rFonts w:ascii="Times New Roman" w:hAnsi="Times New Roman"/>
          <w:b/>
          <w:sz w:val="28"/>
          <w:szCs w:val="28"/>
        </w:rPr>
        <w:t>продукт</w:t>
      </w:r>
      <w:r w:rsidR="007D61DB" w:rsidRPr="003006EA">
        <w:rPr>
          <w:rFonts w:ascii="Times New Roman" w:hAnsi="Times New Roman"/>
          <w:b/>
          <w:sz w:val="28"/>
          <w:szCs w:val="28"/>
        </w:rPr>
        <w:t xml:space="preserve"> </w:t>
      </w:r>
      <w:r w:rsidR="00601817" w:rsidRPr="0060181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01817" w:rsidRPr="00601817">
        <w:rPr>
          <w:rFonts w:ascii="Times New Roman" w:hAnsi="Times New Roman"/>
          <w:b/>
          <w:color w:val="000000"/>
          <w:sz w:val="28"/>
          <w:szCs w:val="28"/>
          <w:lang w:val="en-US"/>
        </w:rPr>
        <w:t>LOTUS</w:t>
      </w:r>
      <w:r w:rsidR="00601817" w:rsidRPr="0060181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01817" w:rsidRPr="00601817">
        <w:rPr>
          <w:rFonts w:ascii="Times New Roman" w:hAnsi="Times New Roman"/>
          <w:b/>
          <w:color w:val="000000"/>
          <w:sz w:val="28"/>
          <w:szCs w:val="28"/>
          <w:lang w:val="en-US"/>
        </w:rPr>
        <w:t>DOMINO</w:t>
      </w:r>
    </w:p>
    <w:p w:rsidR="007D61DB" w:rsidRDefault="007D61DB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61DB" w:rsidRDefault="007D61DB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61DB" w:rsidRDefault="007D61DB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61DB" w:rsidRDefault="007D61DB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61DB" w:rsidRDefault="007D61DB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61DB" w:rsidRDefault="007D61DB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61DB" w:rsidRDefault="007D61DB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61DB" w:rsidRDefault="007D61DB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61DB" w:rsidRDefault="007D61DB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61DB" w:rsidRDefault="007D61DB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61DB" w:rsidRDefault="007D61DB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61DB" w:rsidRDefault="007D61DB" w:rsidP="00190F4C">
      <w:pPr>
        <w:pStyle w:val="a5"/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7D61DB" w:rsidRDefault="007D61DB" w:rsidP="00190F4C">
      <w:pPr>
        <w:jc w:val="center"/>
        <w:rPr>
          <w:rFonts w:ascii="Times New Roman" w:hAnsi="Times New Roman"/>
        </w:rPr>
      </w:pPr>
      <w:bookmarkStart w:id="0" w:name="Приложение_1"/>
      <w:bookmarkStart w:id="1" w:name="Приложение"/>
      <w:bookmarkEnd w:id="0"/>
      <w:bookmarkEnd w:id="1"/>
    </w:p>
    <w:p w:rsidR="007D61DB" w:rsidRDefault="007D61DB" w:rsidP="00190F4C">
      <w:pPr>
        <w:jc w:val="center"/>
        <w:rPr>
          <w:rFonts w:ascii="Times New Roman" w:hAnsi="Times New Roman"/>
        </w:rPr>
      </w:pPr>
    </w:p>
    <w:p w:rsidR="007D61DB" w:rsidRDefault="007D61DB" w:rsidP="00190F4C">
      <w:pPr>
        <w:jc w:val="center"/>
        <w:rPr>
          <w:rFonts w:ascii="Times New Roman" w:hAnsi="Times New Roman"/>
        </w:rPr>
      </w:pPr>
    </w:p>
    <w:p w:rsidR="007D61DB" w:rsidRDefault="007D61DB" w:rsidP="00190F4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7D61DB" w:rsidRDefault="007D61DB" w:rsidP="00190F4C">
      <w:pPr>
        <w:jc w:val="center"/>
        <w:rPr>
          <w:rFonts w:ascii="Times New Roman" w:hAnsi="Times New Roman"/>
        </w:rPr>
      </w:pPr>
    </w:p>
    <w:p w:rsidR="007D61DB" w:rsidRDefault="007D61DB" w:rsidP="00190F4C">
      <w:pPr>
        <w:jc w:val="center"/>
        <w:rPr>
          <w:rFonts w:ascii="Times New Roman" w:hAnsi="Times New Roman"/>
        </w:rPr>
      </w:pPr>
    </w:p>
    <w:p w:rsidR="008C757C" w:rsidRDefault="008C757C" w:rsidP="00190F4C">
      <w:pPr>
        <w:jc w:val="center"/>
        <w:rPr>
          <w:rFonts w:ascii="Times New Roman" w:hAnsi="Times New Roman"/>
        </w:rPr>
      </w:pPr>
    </w:p>
    <w:p w:rsidR="008C757C" w:rsidRDefault="008C757C" w:rsidP="00190F4C">
      <w:pPr>
        <w:jc w:val="center"/>
        <w:rPr>
          <w:rFonts w:ascii="Times New Roman" w:hAnsi="Times New Roman"/>
        </w:rPr>
      </w:pPr>
    </w:p>
    <w:p w:rsidR="007D61DB" w:rsidRDefault="007D61DB" w:rsidP="00190F4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Пермь, 201</w:t>
      </w:r>
      <w:r w:rsidR="00E757B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</w:p>
    <w:tbl>
      <w:tblPr>
        <w:tblW w:w="10643" w:type="dxa"/>
        <w:tblCellSpacing w:w="20" w:type="dxa"/>
        <w:tblInd w:w="-132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795"/>
        <w:gridCol w:w="1762"/>
        <w:gridCol w:w="68"/>
        <w:gridCol w:w="610"/>
        <w:gridCol w:w="7408"/>
      </w:tblGrid>
      <w:tr w:rsidR="007D61DB" w:rsidRPr="008B7E36" w:rsidTr="00656717">
        <w:trPr>
          <w:tblCellSpacing w:w="20" w:type="dxa"/>
        </w:trPr>
        <w:tc>
          <w:tcPr>
            <w:tcW w:w="10563" w:type="dxa"/>
            <w:gridSpan w:val="5"/>
            <w:shd w:val="clear" w:color="auto" w:fill="00FFFF"/>
          </w:tcPr>
          <w:p w:rsidR="007D61DB" w:rsidRPr="00642E1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  <w:sz w:val="20"/>
              </w:rPr>
            </w:pPr>
            <w:r w:rsidRPr="00642E18">
              <w:rPr>
                <w:rFonts w:ascii="Times New Roman" w:hAnsi="Times New Roman"/>
                <w:b/>
                <w:bCs/>
                <w:sz w:val="20"/>
              </w:rPr>
              <w:lastRenderedPageBreak/>
              <w:t>Общие сведения</w:t>
            </w:r>
          </w:p>
        </w:tc>
      </w:tr>
      <w:tr w:rsidR="007D61DB" w:rsidRPr="008B7E36" w:rsidTr="00656717">
        <w:trPr>
          <w:tblCellSpacing w:w="20" w:type="dxa"/>
        </w:trPr>
        <w:tc>
          <w:tcPr>
            <w:tcW w:w="10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0225D4" w:rsidRDefault="007D61DB" w:rsidP="00144ABD">
            <w:pPr>
              <w:pStyle w:val="a5"/>
              <w:ind w:firstLine="360"/>
              <w:rPr>
                <w:rFonts w:ascii="Times New Roman" w:hAnsi="Times New Roman"/>
                <w:sz w:val="20"/>
                <w:szCs w:val="20"/>
              </w:rPr>
            </w:pPr>
            <w:r w:rsidRPr="000225D4">
              <w:rPr>
                <w:rFonts w:ascii="Times New Roman" w:hAnsi="Times New Roman"/>
                <w:sz w:val="20"/>
                <w:szCs w:val="20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0225D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правовыми </w:t>
            </w:r>
            <w:r w:rsidRPr="000225D4">
              <w:rPr>
                <w:rFonts w:ascii="Times New Roman" w:hAnsi="Times New Roman"/>
                <w:sz w:val="20"/>
                <w:szCs w:val="20"/>
              </w:rPr>
              <w:t>а</w:t>
            </w:r>
            <w:r w:rsidRPr="000225D4">
              <w:rPr>
                <w:rFonts w:ascii="Times New Roman" w:hAnsi="Times New Roman"/>
                <w:sz w:val="20"/>
                <w:szCs w:val="20"/>
              </w:rPr>
              <w:t>к</w:t>
            </w:r>
            <w:r w:rsidRPr="000225D4">
              <w:rPr>
                <w:rFonts w:ascii="Times New Roman" w:hAnsi="Times New Roman"/>
                <w:sz w:val="20"/>
                <w:szCs w:val="20"/>
              </w:rPr>
              <w:t>тами:</w:t>
            </w:r>
          </w:p>
          <w:p w:rsidR="007D61DB" w:rsidRPr="000225D4" w:rsidRDefault="007D61DB" w:rsidP="00144ABD">
            <w:pPr>
              <w:numPr>
                <w:ilvl w:val="0"/>
                <w:numId w:val="17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0225D4">
              <w:rPr>
                <w:rFonts w:ascii="Times New Roman" w:hAnsi="Times New Roman"/>
              </w:rPr>
              <w:t>Гражданским кодексом Российской Федерации;</w:t>
            </w:r>
          </w:p>
          <w:p w:rsidR="007D61DB" w:rsidRPr="000225D4" w:rsidRDefault="007D61DB" w:rsidP="00144ABD">
            <w:pPr>
              <w:numPr>
                <w:ilvl w:val="0"/>
                <w:numId w:val="17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0225D4">
              <w:rPr>
                <w:rFonts w:ascii="Times New Roman" w:hAnsi="Times New Roman"/>
              </w:rPr>
              <w:t>Бюджетным кодексом Российской Федерации;</w:t>
            </w:r>
          </w:p>
          <w:p w:rsidR="007D61DB" w:rsidRPr="000225D4" w:rsidRDefault="007D61DB" w:rsidP="00144ABD">
            <w:pPr>
              <w:pStyle w:val="a5"/>
              <w:numPr>
                <w:ilvl w:val="0"/>
                <w:numId w:val="8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0"/>
                <w:szCs w:val="20"/>
              </w:rPr>
            </w:pPr>
            <w:r w:rsidRPr="000225D4">
              <w:rPr>
                <w:rFonts w:ascii="Times New Roman" w:hAnsi="Times New Roman"/>
                <w:sz w:val="20"/>
                <w:szCs w:val="20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7D61DB" w:rsidRDefault="007D61DB" w:rsidP="00144ABD">
            <w:pPr>
              <w:pStyle w:val="a5"/>
              <w:numPr>
                <w:ilvl w:val="0"/>
                <w:numId w:val="8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0"/>
                <w:szCs w:val="20"/>
              </w:rPr>
            </w:pPr>
            <w:r w:rsidRPr="000225D4">
              <w:rPr>
                <w:rFonts w:ascii="Times New Roman" w:hAnsi="Times New Roman"/>
                <w:sz w:val="20"/>
                <w:szCs w:val="20"/>
              </w:rPr>
              <w:t xml:space="preserve">решением Пермской городской Думы от 26.12.2006 № 334 «Об утверждении порядка формирования, </w:t>
            </w:r>
            <w:r w:rsidR="002A1A5B">
              <w:rPr>
                <w:rFonts w:ascii="Times New Roman" w:hAnsi="Times New Roman"/>
                <w:sz w:val="20"/>
                <w:szCs w:val="20"/>
              </w:rPr>
              <w:t>продукта</w:t>
            </w:r>
            <w:r w:rsidRPr="000225D4">
              <w:rPr>
                <w:rFonts w:ascii="Times New Roman" w:hAnsi="Times New Roman"/>
                <w:sz w:val="20"/>
                <w:szCs w:val="20"/>
              </w:rPr>
              <w:t xml:space="preserve"> размещения, исполнения и </w:t>
            </w:r>
            <w:proofErr w:type="gramStart"/>
            <w:r w:rsidRPr="000225D4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0225D4">
              <w:rPr>
                <w:rFonts w:ascii="Times New Roman" w:hAnsi="Times New Roman"/>
                <w:sz w:val="20"/>
                <w:szCs w:val="20"/>
              </w:rPr>
              <w:t xml:space="preserve"> исполнением муниципального заказа города Перми»;</w:t>
            </w:r>
          </w:p>
          <w:p w:rsidR="00D4760C" w:rsidRPr="00EC637A" w:rsidRDefault="00D4760C" w:rsidP="00D4760C">
            <w:pPr>
              <w:numPr>
                <w:ilvl w:val="0"/>
                <w:numId w:val="17"/>
              </w:numPr>
              <w:tabs>
                <w:tab w:val="clear" w:pos="644"/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EC637A">
              <w:rPr>
                <w:rFonts w:ascii="Times New Roman" w:hAnsi="Times New Roman"/>
              </w:rPr>
              <w:t>Федеральный закон от 24.07.2007 г. N 209-ФЗ "О развитии малого и среднего предпринимательства в Росси</w:t>
            </w:r>
            <w:r w:rsidRPr="00EC637A">
              <w:rPr>
                <w:rFonts w:ascii="Times New Roman" w:hAnsi="Times New Roman"/>
              </w:rPr>
              <w:t>й</w:t>
            </w:r>
            <w:r w:rsidRPr="00EC637A">
              <w:rPr>
                <w:rFonts w:ascii="Times New Roman" w:hAnsi="Times New Roman"/>
              </w:rPr>
              <w:t>ской Федерации";</w:t>
            </w:r>
          </w:p>
          <w:p w:rsidR="007D61DB" w:rsidRPr="00642E18" w:rsidRDefault="007D61DB" w:rsidP="000225D4">
            <w:pPr>
              <w:pStyle w:val="ConsPlusNormal"/>
              <w:widowControl/>
              <w:numPr>
                <w:ilvl w:val="0"/>
                <w:numId w:val="8"/>
              </w:numPr>
              <w:tabs>
                <w:tab w:val="num" w:pos="557"/>
              </w:tabs>
              <w:ind w:left="0" w:firstLine="360"/>
              <w:rPr>
                <w:rFonts w:ascii="Times New Roman" w:hAnsi="Times New Roman"/>
                <w:b/>
                <w:bCs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642E18">
              <w:rPr>
                <w:rFonts w:ascii="Times New Roman" w:hAnsi="Times New Roman"/>
                <w:sz w:val="20"/>
              </w:rPr>
              <w:t>Порядка взаимодействия участн</w:t>
            </w:r>
            <w:r w:rsidRPr="00642E18">
              <w:rPr>
                <w:rFonts w:ascii="Times New Roman" w:hAnsi="Times New Roman"/>
                <w:sz w:val="20"/>
              </w:rPr>
              <w:t>и</w:t>
            </w:r>
            <w:r w:rsidRPr="00642E18">
              <w:rPr>
                <w:rFonts w:ascii="Times New Roman" w:hAnsi="Times New Roman"/>
                <w:sz w:val="20"/>
              </w:rPr>
              <w:t>ков системы муниципального заказа</w:t>
            </w:r>
            <w:proofErr w:type="gramEnd"/>
            <w:r w:rsidRPr="00642E18">
              <w:rPr>
                <w:rFonts w:ascii="Times New Roman" w:hAnsi="Times New Roman"/>
                <w:sz w:val="20"/>
              </w:rPr>
              <w:t xml:space="preserve"> при формировании, размещении, исполнении и контроле за размещением и испо</w:t>
            </w:r>
            <w:r w:rsidRPr="00642E18">
              <w:rPr>
                <w:rFonts w:ascii="Times New Roman" w:hAnsi="Times New Roman"/>
                <w:sz w:val="20"/>
              </w:rPr>
              <w:t>л</w:t>
            </w:r>
            <w:r w:rsidRPr="00642E18">
              <w:rPr>
                <w:rFonts w:ascii="Times New Roman" w:hAnsi="Times New Roman"/>
                <w:sz w:val="20"/>
              </w:rPr>
              <w:t>нением муниципального заказа муниципального образования город Пермь»;</w:t>
            </w:r>
          </w:p>
          <w:p w:rsidR="007D61DB" w:rsidRPr="00642E18" w:rsidRDefault="007D61DB" w:rsidP="000225D4">
            <w:pPr>
              <w:pStyle w:val="ConsPlusNormal"/>
              <w:widowControl/>
              <w:numPr>
                <w:ilvl w:val="0"/>
                <w:numId w:val="8"/>
              </w:numPr>
              <w:tabs>
                <w:tab w:val="num" w:pos="557"/>
              </w:tabs>
              <w:ind w:left="0" w:firstLine="360"/>
              <w:rPr>
                <w:rFonts w:ascii="Times New Roman" w:hAnsi="Times New Roman"/>
                <w:b/>
                <w:bCs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постановлением главы администрации города от 04.04.2012 №148 "Об утверждении ведомственной целевой пр</w:t>
            </w:r>
            <w:r w:rsidRPr="00642E18">
              <w:rPr>
                <w:rFonts w:ascii="Times New Roman" w:hAnsi="Times New Roman"/>
                <w:sz w:val="20"/>
              </w:rPr>
              <w:t>о</w:t>
            </w:r>
            <w:r w:rsidRPr="00642E18">
              <w:rPr>
                <w:rFonts w:ascii="Times New Roman" w:hAnsi="Times New Roman"/>
                <w:sz w:val="20"/>
              </w:rPr>
              <w:t xml:space="preserve">граммы "Сопровождение автоматизированной информационной системы </w:t>
            </w:r>
            <w:r w:rsidR="002A1A5B">
              <w:rPr>
                <w:rFonts w:ascii="Times New Roman" w:hAnsi="Times New Roman"/>
                <w:sz w:val="20"/>
              </w:rPr>
              <w:t>продукта</w:t>
            </w:r>
            <w:r w:rsidRPr="00642E18">
              <w:rPr>
                <w:rFonts w:ascii="Times New Roman" w:hAnsi="Times New Roman"/>
                <w:sz w:val="20"/>
              </w:rPr>
              <w:t xml:space="preserve"> градостроительной деятельности".</w:t>
            </w:r>
          </w:p>
          <w:p w:rsidR="007D61DB" w:rsidRDefault="007D61DB" w:rsidP="000225D4">
            <w:pPr>
              <w:pStyle w:val="10"/>
              <w:rPr>
                <w:rFonts w:ascii="Times New Roman" w:hAnsi="Times New Roman"/>
                <w:b/>
                <w:bCs/>
              </w:rPr>
            </w:pPr>
          </w:p>
        </w:tc>
      </w:tr>
      <w:tr w:rsidR="007D61DB" w:rsidRPr="008B7E36" w:rsidTr="00656717">
        <w:trPr>
          <w:tblCellSpacing w:w="20" w:type="dxa"/>
        </w:trPr>
        <w:tc>
          <w:tcPr>
            <w:tcW w:w="10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D61DB" w:rsidRPr="00642E1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smartTag w:uri="urn:schemas-microsoft-com:office:smarttags" w:element="place">
              <w:r w:rsidRPr="00642E18">
                <w:rPr>
                  <w:rFonts w:ascii="Times New Roman" w:hAnsi="Times New Roman"/>
                  <w:b/>
                  <w:bCs/>
                  <w:sz w:val="20"/>
                  <w:lang w:val="en-US"/>
                </w:rPr>
                <w:t>I</w:t>
              </w:r>
              <w:r w:rsidRPr="00642E18">
                <w:rPr>
                  <w:rFonts w:ascii="Times New Roman" w:hAnsi="Times New Roman"/>
                  <w:b/>
                  <w:bCs/>
                  <w:sz w:val="20"/>
                </w:rPr>
                <w:t>.</w:t>
              </w:r>
            </w:smartTag>
            <w:r w:rsidRPr="00642E18">
              <w:rPr>
                <w:rFonts w:ascii="Times New Roman" w:hAnsi="Times New Roman"/>
                <w:b/>
                <w:bCs/>
                <w:sz w:val="20"/>
              </w:rPr>
              <w:t xml:space="preserve"> Сведения о муниципальном заказчике</w:t>
            </w:r>
          </w:p>
        </w:tc>
      </w:tr>
      <w:tr w:rsidR="007D61D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642E1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642E18" w:rsidRDefault="007D61DB" w:rsidP="002B2675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Департамент градостроительства и архитектуры администрации города Перми</w:t>
            </w:r>
          </w:p>
        </w:tc>
      </w:tr>
      <w:tr w:rsidR="007D61D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642E1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Место нахождения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642E1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614000, Российская Федерация, Пермский край, г</w:t>
            </w:r>
            <w:proofErr w:type="gramStart"/>
            <w:r w:rsidRPr="00642E18">
              <w:rPr>
                <w:rFonts w:ascii="Times New Roman" w:hAnsi="Times New Roman"/>
                <w:sz w:val="20"/>
              </w:rPr>
              <w:t>.П</w:t>
            </w:r>
            <w:proofErr w:type="gramEnd"/>
            <w:r w:rsidRPr="00642E18">
              <w:rPr>
                <w:rFonts w:ascii="Times New Roman" w:hAnsi="Times New Roman"/>
                <w:sz w:val="20"/>
              </w:rPr>
              <w:t>ермь, ул.Сибирская, 15</w:t>
            </w:r>
          </w:p>
        </w:tc>
      </w:tr>
      <w:tr w:rsidR="007D61D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642E1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Почтовый адрес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642E1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614000, Российская Федерация, Пермский край, г</w:t>
            </w:r>
            <w:proofErr w:type="gramStart"/>
            <w:r w:rsidRPr="00642E18">
              <w:rPr>
                <w:rFonts w:ascii="Times New Roman" w:hAnsi="Times New Roman"/>
                <w:sz w:val="20"/>
              </w:rPr>
              <w:t>.П</w:t>
            </w:r>
            <w:proofErr w:type="gramEnd"/>
            <w:r w:rsidRPr="00642E18">
              <w:rPr>
                <w:rFonts w:ascii="Times New Roman" w:hAnsi="Times New Roman"/>
                <w:sz w:val="20"/>
              </w:rPr>
              <w:t>ермь, ул.Сибирская, 15</w:t>
            </w:r>
          </w:p>
        </w:tc>
      </w:tr>
      <w:tr w:rsidR="007D61D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642E1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Адрес электронной почты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642E1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642E18">
                <w:rPr>
                  <w:rStyle w:val="headmenulogin"/>
                  <w:rFonts w:ascii="Times New Roman" w:hAnsi="Times New Roman"/>
                  <w:sz w:val="20"/>
                </w:rPr>
                <w:t>olgakozlova64@mail.ru</w:t>
              </w:r>
            </w:smartTag>
          </w:p>
        </w:tc>
      </w:tr>
      <w:tr w:rsidR="007D61D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642E1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Контактный телефон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642E1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7 (342) 212-55-14</w:t>
            </w:r>
          </w:p>
        </w:tc>
      </w:tr>
      <w:tr w:rsidR="007D61D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642E1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Контактное лицо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642E1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Козлова Ольга Анатольевна</w:t>
            </w:r>
          </w:p>
        </w:tc>
      </w:tr>
      <w:tr w:rsidR="007D61DB" w:rsidRPr="008B7E36" w:rsidTr="00656717">
        <w:trPr>
          <w:tblCellSpacing w:w="20" w:type="dxa"/>
        </w:trPr>
        <w:tc>
          <w:tcPr>
            <w:tcW w:w="10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D61DB" w:rsidRPr="00642E1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  <w:sz w:val="20"/>
              </w:rPr>
            </w:pPr>
            <w:r w:rsidRPr="00642E18">
              <w:rPr>
                <w:rFonts w:ascii="Times New Roman" w:hAnsi="Times New Roman"/>
                <w:b/>
                <w:bCs/>
                <w:sz w:val="20"/>
                <w:lang w:val="en-US"/>
              </w:rPr>
              <w:t>II</w:t>
            </w:r>
            <w:r w:rsidRPr="00642E18">
              <w:rPr>
                <w:rFonts w:ascii="Times New Roman" w:hAnsi="Times New Roman"/>
                <w:b/>
                <w:bCs/>
                <w:sz w:val="20"/>
              </w:rPr>
              <w:t>. Сведения о предмете открытого аукциона в электронной форме</w:t>
            </w:r>
          </w:p>
        </w:tc>
      </w:tr>
      <w:tr w:rsidR="002911CB" w:rsidRPr="008B7E36" w:rsidTr="00656717">
        <w:trPr>
          <w:trHeight w:val="398"/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EC372C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Предмет контракта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2911CB" w:rsidRDefault="002911CB" w:rsidP="002911CB">
            <w:pPr>
              <w:pStyle w:val="a5"/>
              <w:ind w:hanging="36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="004A7B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редоставление </w:t>
            </w:r>
            <w:r w:rsidRPr="002911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неисключительного лицензионного права на </w:t>
            </w:r>
            <w:r w:rsidRPr="002911CB">
              <w:rPr>
                <w:rFonts w:ascii="Times New Roman" w:hAnsi="Times New Roman"/>
                <w:sz w:val="20"/>
                <w:szCs w:val="20"/>
              </w:rPr>
              <w:t>программный пр</w:t>
            </w:r>
            <w:r w:rsidRPr="002911CB">
              <w:rPr>
                <w:rFonts w:ascii="Times New Roman" w:hAnsi="Times New Roman"/>
                <w:sz w:val="20"/>
                <w:szCs w:val="20"/>
              </w:rPr>
              <w:t>о</w:t>
            </w:r>
            <w:r w:rsidRPr="002911CB">
              <w:rPr>
                <w:rFonts w:ascii="Times New Roman" w:hAnsi="Times New Roman"/>
                <w:sz w:val="20"/>
                <w:szCs w:val="20"/>
              </w:rPr>
              <w:t xml:space="preserve">дукт </w:t>
            </w:r>
            <w:r w:rsidRPr="002911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911CB">
              <w:rPr>
                <w:rFonts w:ascii="Times New Roman" w:hAnsi="Times New Roman"/>
                <w:sz w:val="20"/>
                <w:szCs w:val="20"/>
                <w:lang w:val="en-US"/>
              </w:rPr>
              <w:t>Lotus</w:t>
            </w:r>
            <w:r w:rsidRPr="002911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1CB">
              <w:rPr>
                <w:rFonts w:ascii="Times New Roman" w:hAnsi="Times New Roman"/>
                <w:sz w:val="20"/>
                <w:szCs w:val="20"/>
                <w:lang w:val="en-US"/>
              </w:rPr>
              <w:t>Domino</w:t>
            </w:r>
            <w:r w:rsidRPr="002911CB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  <w:p w:rsidR="002911CB" w:rsidRPr="009E253B" w:rsidRDefault="002911CB" w:rsidP="002911CB">
            <w:pPr>
              <w:pStyle w:val="af2"/>
              <w:rPr>
                <w:rFonts w:ascii="Times New Roman" w:hAnsi="Times New Roman"/>
                <w:i/>
                <w:sz w:val="16"/>
                <w:szCs w:val="16"/>
              </w:rPr>
            </w:pPr>
            <w:r w:rsidRPr="009E253B">
              <w:rPr>
                <w:rFonts w:ascii="Times New Roman" w:hAnsi="Times New Roman"/>
                <w:bCs/>
                <w:i/>
                <w:sz w:val="16"/>
                <w:szCs w:val="16"/>
              </w:rPr>
              <w:t>*</w:t>
            </w:r>
            <w:r w:rsidRPr="009E253B">
              <w:rPr>
                <w:rFonts w:ascii="Times New Roman" w:hAnsi="Times New Roman"/>
                <w:i/>
                <w:sz w:val="16"/>
                <w:szCs w:val="16"/>
              </w:rPr>
              <w:t>Эквивалент не допускается, т.к.  данн</w:t>
            </w:r>
            <w:r w:rsidR="00113BA9">
              <w:rPr>
                <w:rFonts w:ascii="Times New Roman" w:hAnsi="Times New Roman"/>
                <w:i/>
                <w:sz w:val="16"/>
                <w:szCs w:val="16"/>
              </w:rPr>
              <w:t>ый</w:t>
            </w:r>
            <w:r w:rsidRPr="009E253B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Программный</w:t>
            </w:r>
            <w:r w:rsidRPr="009E253B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продукт</w:t>
            </w:r>
            <w:r w:rsidRPr="009E253B">
              <w:rPr>
                <w:rFonts w:ascii="Times New Roman" w:hAnsi="Times New Roman"/>
                <w:i/>
                <w:sz w:val="16"/>
                <w:szCs w:val="16"/>
              </w:rPr>
              <w:t xml:space="preserve"> является базовым для работы у</w:t>
            </w:r>
            <w:r w:rsidRPr="009E253B">
              <w:rPr>
                <w:rFonts w:ascii="Times New Roman" w:hAnsi="Times New Roman"/>
                <w:i/>
                <w:sz w:val="16"/>
                <w:szCs w:val="16"/>
              </w:rPr>
              <w:t>с</w:t>
            </w:r>
            <w:r w:rsidRPr="009E253B">
              <w:rPr>
                <w:rFonts w:ascii="Times New Roman" w:hAnsi="Times New Roman"/>
                <w:i/>
                <w:sz w:val="16"/>
                <w:szCs w:val="16"/>
              </w:rPr>
              <w:t xml:space="preserve">тановленного в департаменте  программного комплекса </w:t>
            </w:r>
            <w:proofErr w:type="spellStart"/>
            <w:r w:rsidRPr="009E253B">
              <w:rPr>
                <w:rFonts w:ascii="Times New Roman" w:hAnsi="Times New Roman"/>
                <w:i/>
                <w:sz w:val="16"/>
                <w:szCs w:val="16"/>
              </w:rPr>
              <w:t>CompanyMedia</w:t>
            </w:r>
            <w:proofErr w:type="spellEnd"/>
            <w:r w:rsidRPr="009E253B">
              <w:rPr>
                <w:rFonts w:ascii="Times New Roman" w:hAnsi="Times New Roman"/>
                <w:i/>
                <w:sz w:val="16"/>
                <w:szCs w:val="16"/>
              </w:rPr>
              <w:t xml:space="preserve"> — системы электронного документооборота и управления бизнес-процессами (</w:t>
            </w:r>
            <w:proofErr w:type="spellStart"/>
            <w:r w:rsidRPr="009E253B">
              <w:rPr>
                <w:rFonts w:ascii="Times New Roman" w:hAnsi="Times New Roman"/>
                <w:i/>
                <w:sz w:val="16"/>
                <w:szCs w:val="16"/>
              </w:rPr>
              <w:t>СЭДиУП</w:t>
            </w:r>
            <w:proofErr w:type="spellEnd"/>
            <w:r w:rsidRPr="009E253B">
              <w:rPr>
                <w:rFonts w:ascii="Times New Roman" w:hAnsi="Times New Roman"/>
                <w:i/>
                <w:sz w:val="16"/>
                <w:szCs w:val="16"/>
              </w:rPr>
              <w:t xml:space="preserve">), произведённого Компанией </w:t>
            </w:r>
            <w:proofErr w:type="spellStart"/>
            <w:r w:rsidRPr="009E253B">
              <w:rPr>
                <w:rFonts w:ascii="Times New Roman" w:hAnsi="Times New Roman"/>
                <w:i/>
                <w:sz w:val="16"/>
                <w:szCs w:val="16"/>
              </w:rPr>
              <w:t>Инте</w:t>
            </w:r>
            <w:r w:rsidRPr="009E253B">
              <w:rPr>
                <w:rFonts w:ascii="Times New Roman" w:hAnsi="Times New Roman"/>
                <w:i/>
                <w:sz w:val="16"/>
                <w:szCs w:val="16"/>
              </w:rPr>
              <w:t>р</w:t>
            </w:r>
            <w:r w:rsidRPr="009E253B">
              <w:rPr>
                <w:rFonts w:ascii="Times New Roman" w:hAnsi="Times New Roman"/>
                <w:i/>
                <w:sz w:val="16"/>
                <w:szCs w:val="16"/>
              </w:rPr>
              <w:t>Траст</w:t>
            </w:r>
            <w:proofErr w:type="spellEnd"/>
            <w:r w:rsidRPr="009E253B">
              <w:rPr>
                <w:rFonts w:ascii="Times New Roman" w:hAnsi="Times New Roman"/>
                <w:i/>
                <w:sz w:val="16"/>
                <w:szCs w:val="16"/>
              </w:rPr>
              <w:t>, на основе платформы совместной работы пользователей (</w:t>
            </w:r>
            <w:proofErr w:type="spellStart"/>
            <w:r w:rsidRPr="009E253B">
              <w:rPr>
                <w:rFonts w:ascii="Times New Roman" w:hAnsi="Times New Roman"/>
                <w:i/>
                <w:sz w:val="16"/>
                <w:szCs w:val="16"/>
              </w:rPr>
              <w:t>GroupWare</w:t>
            </w:r>
            <w:proofErr w:type="spellEnd"/>
            <w:r w:rsidRPr="009E253B">
              <w:rPr>
                <w:rFonts w:ascii="Times New Roman" w:hAnsi="Times New Roman"/>
                <w:i/>
                <w:sz w:val="16"/>
                <w:szCs w:val="16"/>
              </w:rPr>
              <w:t xml:space="preserve">) IBM </w:t>
            </w:r>
            <w:proofErr w:type="spellStart"/>
            <w:r w:rsidRPr="009E253B">
              <w:rPr>
                <w:rFonts w:ascii="Times New Roman" w:hAnsi="Times New Roman"/>
                <w:i/>
                <w:sz w:val="16"/>
                <w:szCs w:val="16"/>
              </w:rPr>
              <w:t>Lotus</w:t>
            </w:r>
            <w:proofErr w:type="spellEnd"/>
            <w:r w:rsidRPr="009E253B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9E253B">
              <w:rPr>
                <w:rFonts w:ascii="Times New Roman" w:hAnsi="Times New Roman"/>
                <w:i/>
                <w:sz w:val="16"/>
                <w:szCs w:val="16"/>
              </w:rPr>
              <w:t>Notes</w:t>
            </w:r>
            <w:proofErr w:type="spellEnd"/>
            <w:r w:rsidRPr="009E253B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proofErr w:type="spellStart"/>
            <w:r w:rsidRPr="009E253B">
              <w:rPr>
                <w:rFonts w:ascii="Times New Roman" w:hAnsi="Times New Roman"/>
                <w:i/>
                <w:sz w:val="16"/>
                <w:szCs w:val="16"/>
              </w:rPr>
              <w:t>Domino</w:t>
            </w:r>
            <w:proofErr w:type="spellEnd"/>
            <w:r w:rsidRPr="009E253B">
              <w:rPr>
                <w:rFonts w:ascii="Times New Roman" w:hAnsi="Times New Roman"/>
                <w:i/>
                <w:sz w:val="16"/>
                <w:szCs w:val="16"/>
              </w:rPr>
              <w:t>.</w:t>
            </w:r>
          </w:p>
          <w:p w:rsidR="002911CB" w:rsidRPr="00FC1F76" w:rsidRDefault="002911CB" w:rsidP="002911CB">
            <w:pPr>
              <w:spacing w:after="0" w:line="240" w:lineRule="auto"/>
              <w:rPr>
                <w:rFonts w:ascii="Times New Roman" w:hAnsi="Times New Roman" w:cs="Arial"/>
                <w:i/>
                <w:sz w:val="18"/>
                <w:szCs w:val="18"/>
              </w:rPr>
            </w:pPr>
          </w:p>
        </w:tc>
      </w:tr>
      <w:tr w:rsidR="002911C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EC372C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Начальная (максимальная) цена контракта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0A7A5B">
            <w:pPr>
              <w:pStyle w:val="ConsPlusNormal"/>
              <w:widowControl/>
              <w:ind w:firstLine="0"/>
              <w:rPr>
                <w:rFonts w:ascii="Times New Roman" w:hAnsi="Times New Roman"/>
                <w:i/>
                <w:iCs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1 972 874, 27 </w:t>
            </w:r>
            <w:r w:rsidRPr="00642E18">
              <w:rPr>
                <w:rFonts w:ascii="Times New Roman" w:hAnsi="Times New Roman"/>
                <w:sz w:val="20"/>
              </w:rPr>
              <w:t>руб.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EC372C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Обоснование начальной (макс</w:t>
            </w:r>
            <w:r w:rsidRPr="00642E18">
              <w:rPr>
                <w:rFonts w:ascii="Times New Roman" w:hAnsi="Times New Roman"/>
                <w:sz w:val="20"/>
              </w:rPr>
              <w:t>и</w:t>
            </w:r>
            <w:r w:rsidRPr="00642E18">
              <w:rPr>
                <w:rFonts w:ascii="Times New Roman" w:hAnsi="Times New Roman"/>
                <w:sz w:val="20"/>
              </w:rPr>
              <w:t>мальной) цены контракта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370B6D" w:rsidRDefault="00030239" w:rsidP="00E420F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</w:rPr>
            </w:pPr>
            <w:hyperlink w:anchor="_Приложение_№_2_1" w:history="1">
              <w:r w:rsidR="002911CB" w:rsidRPr="00370B6D">
                <w:rPr>
                  <w:rStyle w:val="af"/>
                  <w:rFonts w:ascii="Times New Roman" w:hAnsi="Times New Roman"/>
                  <w:color w:val="0070C0"/>
                </w:rPr>
                <w:t>Приложение №</w:t>
              </w:r>
              <w:r w:rsidR="002911CB">
                <w:rPr>
                  <w:rStyle w:val="af"/>
                  <w:rFonts w:ascii="Times New Roman" w:hAnsi="Times New Roman"/>
                  <w:color w:val="0070C0"/>
                </w:rPr>
                <w:t>3</w:t>
              </w:r>
            </w:hyperlink>
            <w:r w:rsidR="002911CB">
              <w:t xml:space="preserve"> </w:t>
            </w:r>
            <w:r w:rsidR="002911CB" w:rsidRPr="00370B6D">
              <w:rPr>
                <w:rFonts w:ascii="Times New Roman" w:hAnsi="Times New Roman"/>
              </w:rPr>
              <w:t xml:space="preserve">к  документации об открытом аукционе в электронной форме </w:t>
            </w:r>
          </w:p>
          <w:p w:rsidR="002911CB" w:rsidRPr="00642E18" w:rsidRDefault="002911CB" w:rsidP="00EC372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2911C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Количество поставляемого тов</w:t>
            </w:r>
            <w:r w:rsidRPr="00642E18">
              <w:rPr>
                <w:rFonts w:ascii="Times New Roman" w:hAnsi="Times New Roman"/>
                <w:sz w:val="20"/>
              </w:rPr>
              <w:t>а</w:t>
            </w:r>
            <w:r w:rsidRPr="00642E18">
              <w:rPr>
                <w:rFonts w:ascii="Times New Roman" w:hAnsi="Times New Roman"/>
                <w:sz w:val="20"/>
              </w:rPr>
              <w:t>ра, объем выполняемых работ, оказываемых услуг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2B2675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В соответствии с «</w:t>
            </w:r>
            <w:r>
              <w:rPr>
                <w:rFonts w:ascii="Times New Roman" w:hAnsi="Times New Roman"/>
                <w:sz w:val="20"/>
              </w:rPr>
              <w:t>Техническим заданием</w:t>
            </w:r>
            <w:r w:rsidRPr="00642E18">
              <w:rPr>
                <w:rFonts w:ascii="Times New Roman" w:hAnsi="Times New Roman"/>
                <w:sz w:val="20"/>
              </w:rPr>
              <w:t>»– (</w:t>
            </w:r>
            <w:hyperlink w:anchor="_Приложение_№_1" w:history="1">
              <w:r w:rsidRPr="00642E18">
                <w:rPr>
                  <w:rStyle w:val="af"/>
                  <w:rFonts w:ascii="Times New Roman" w:hAnsi="Times New Roman"/>
                  <w:color w:val="0070C0"/>
                  <w:sz w:val="20"/>
                </w:rPr>
                <w:t>Приложение №1</w:t>
              </w:r>
            </w:hyperlink>
            <w:r w:rsidRPr="00642E18">
              <w:rPr>
                <w:sz w:val="20"/>
              </w:rPr>
              <w:t xml:space="preserve"> </w:t>
            </w:r>
            <w:r w:rsidRPr="00642E18">
              <w:rPr>
                <w:rFonts w:ascii="Times New Roman" w:hAnsi="Times New Roman"/>
                <w:sz w:val="20"/>
              </w:rPr>
              <w:t>к документации об открытом аукционе в электронной форме).</w:t>
            </w:r>
          </w:p>
          <w:p w:rsidR="002911CB" w:rsidRPr="00642E18" w:rsidRDefault="002911CB" w:rsidP="002B2675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2911C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Требования к поставляемым т</w:t>
            </w:r>
            <w:r w:rsidRPr="00642E18">
              <w:rPr>
                <w:rFonts w:ascii="Times New Roman" w:hAnsi="Times New Roman"/>
                <w:sz w:val="20"/>
              </w:rPr>
              <w:t>о</w:t>
            </w:r>
            <w:r w:rsidRPr="00642E18">
              <w:rPr>
                <w:rFonts w:ascii="Times New Roman" w:hAnsi="Times New Roman"/>
                <w:sz w:val="20"/>
              </w:rPr>
              <w:t>варам, выполняемым работам, оказываемым услугам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370B6D" w:rsidRDefault="002911CB" w:rsidP="008C757C">
            <w:pPr>
              <w:pStyle w:val="10"/>
              <w:rPr>
                <w:rFonts w:ascii="Times New Roman" w:hAnsi="Times New Roman"/>
              </w:rPr>
            </w:pPr>
            <w:proofErr w:type="gramStart"/>
            <w:r w:rsidRPr="00370B6D">
              <w:rPr>
                <w:rFonts w:ascii="Times New Roman" w:hAnsi="Times New Roman"/>
              </w:rPr>
              <w:t>В полном соответствии с требованиями документации об аукционе в электронной форме  (в том числе</w:t>
            </w:r>
            <w:r>
              <w:rPr>
                <w:rFonts w:ascii="Times New Roman" w:hAnsi="Times New Roman"/>
              </w:rPr>
              <w:t>:</w:t>
            </w:r>
            <w:proofErr w:type="gramEnd"/>
            <w:r w:rsidRPr="00370B6D">
              <w:rPr>
                <w:rFonts w:ascii="Times New Roman" w:hAnsi="Times New Roman"/>
              </w:rPr>
              <w:t xml:space="preserve"> </w:t>
            </w:r>
            <w:proofErr w:type="gramStart"/>
            <w:r w:rsidRPr="00370B6D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Техническим заданием</w:t>
            </w:r>
            <w:r w:rsidRPr="00370B6D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</w:t>
            </w:r>
            <w:r w:rsidRPr="00370B6D">
              <w:rPr>
                <w:rFonts w:ascii="Times New Roman" w:hAnsi="Times New Roman"/>
              </w:rPr>
              <w:t xml:space="preserve">– </w:t>
            </w:r>
            <w:hyperlink w:anchor="_Приложение_№_1" w:history="1">
              <w:r w:rsidRPr="00370B6D">
                <w:rPr>
                  <w:rStyle w:val="af"/>
                  <w:rFonts w:ascii="Times New Roman" w:hAnsi="Times New Roman"/>
                  <w:color w:val="0070C0"/>
                </w:rPr>
                <w:t>Приложение №1</w:t>
              </w:r>
            </w:hyperlink>
            <w:r w:rsidRPr="00370B6D">
              <w:rPr>
                <w:rFonts w:ascii="Times New Roman" w:hAnsi="Times New Roman"/>
                <w:color w:val="0070C0"/>
              </w:rPr>
              <w:t xml:space="preserve"> </w:t>
            </w:r>
            <w:r w:rsidRPr="00370B6D">
              <w:rPr>
                <w:rFonts w:ascii="Times New Roman" w:hAnsi="Times New Roman"/>
              </w:rPr>
              <w:t xml:space="preserve">к документации об открытом аукционе в электронной форме и условиями контракта – </w:t>
            </w:r>
            <w:hyperlink w:anchor="_Приложение_№_2_1" w:history="1">
              <w:r w:rsidRPr="00370B6D">
                <w:rPr>
                  <w:rStyle w:val="af"/>
                  <w:rFonts w:ascii="Times New Roman" w:hAnsi="Times New Roman"/>
                  <w:color w:val="0070C0"/>
                </w:rPr>
                <w:t>Приложение №</w:t>
              </w:r>
              <w:r>
                <w:rPr>
                  <w:rStyle w:val="af"/>
                  <w:rFonts w:ascii="Times New Roman" w:hAnsi="Times New Roman"/>
                  <w:color w:val="0070C0"/>
                </w:rPr>
                <w:t>2</w:t>
              </w:r>
            </w:hyperlink>
            <w:r w:rsidRPr="00370B6D">
              <w:rPr>
                <w:rFonts w:ascii="Times New Roman" w:hAnsi="Times New Roman"/>
              </w:rPr>
              <w:t xml:space="preserve"> к документации об открытом аукционе в электронной форме).</w:t>
            </w:r>
            <w:r w:rsidRPr="00370B6D">
              <w:rPr>
                <w:rFonts w:ascii="Times New Roman" w:hAnsi="Times New Roman"/>
                <w:color w:val="000000"/>
              </w:rPr>
              <w:t xml:space="preserve"> </w:t>
            </w:r>
            <w:proofErr w:type="gramEnd"/>
          </w:p>
        </w:tc>
      </w:tr>
      <w:tr w:rsidR="002911C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 xml:space="preserve">Место </w:t>
            </w:r>
          </w:p>
          <w:p w:rsidR="002911CB" w:rsidRPr="00642E18" w:rsidRDefault="002911CB" w:rsidP="00046384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642E18">
              <w:rPr>
                <w:rFonts w:ascii="Times New Roman" w:hAnsi="Times New Roman"/>
                <w:sz w:val="20"/>
              </w:rPr>
              <w:t>оставки</w:t>
            </w:r>
            <w:r>
              <w:rPr>
                <w:rFonts w:ascii="Times New Roman" w:hAnsi="Times New Roman"/>
                <w:sz w:val="20"/>
              </w:rPr>
              <w:t>, выполнения работ, ок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>зания услуг</w:t>
            </w:r>
            <w:r w:rsidRPr="00642E18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E1712E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614000, Российская Федерация, Пермский край, г</w:t>
            </w:r>
            <w:proofErr w:type="gramStart"/>
            <w:r w:rsidRPr="00642E18">
              <w:rPr>
                <w:rFonts w:ascii="Times New Roman" w:hAnsi="Times New Roman"/>
                <w:sz w:val="20"/>
              </w:rPr>
              <w:t>.П</w:t>
            </w:r>
            <w:proofErr w:type="gramEnd"/>
            <w:r w:rsidRPr="00642E18">
              <w:rPr>
                <w:rFonts w:ascii="Times New Roman" w:hAnsi="Times New Roman"/>
                <w:sz w:val="20"/>
              </w:rPr>
              <w:t>ермь. ул. Сибирская, 15, каб. 109</w:t>
            </w:r>
          </w:p>
        </w:tc>
      </w:tr>
      <w:tr w:rsidR="002911CB" w:rsidRPr="00FC1F7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F055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Условия и сроки (периоды) п</w:t>
            </w:r>
            <w:r w:rsidRPr="00642E18">
              <w:rPr>
                <w:rFonts w:ascii="Times New Roman" w:hAnsi="Times New Roman"/>
                <w:sz w:val="20"/>
              </w:rPr>
              <w:t>о</w:t>
            </w:r>
            <w:r w:rsidRPr="00642E18">
              <w:rPr>
                <w:rFonts w:ascii="Times New Roman" w:hAnsi="Times New Roman"/>
                <w:sz w:val="20"/>
              </w:rPr>
              <w:t xml:space="preserve">ставки </w:t>
            </w:r>
            <w:r>
              <w:rPr>
                <w:rFonts w:ascii="Times New Roman" w:hAnsi="Times New Roman"/>
                <w:sz w:val="20"/>
              </w:rPr>
              <w:t>товара, выполнения работ, оказания услуг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033E2" w:rsidRDefault="00D71BAF" w:rsidP="006033E2">
            <w:pPr>
              <w:pStyle w:val="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передачи неисключительного</w:t>
            </w:r>
            <w:r w:rsidRPr="006033E2">
              <w:rPr>
                <w:rFonts w:ascii="Times New Roman" w:hAnsi="Times New Roman"/>
              </w:rPr>
              <w:t xml:space="preserve"> лицензионно</w:t>
            </w:r>
            <w:r>
              <w:rPr>
                <w:rFonts w:ascii="Times New Roman" w:hAnsi="Times New Roman"/>
              </w:rPr>
              <w:t>го</w:t>
            </w:r>
            <w:r w:rsidRPr="006033E2">
              <w:rPr>
                <w:rFonts w:ascii="Times New Roman" w:hAnsi="Times New Roman"/>
              </w:rPr>
              <w:t xml:space="preserve"> прав</w:t>
            </w:r>
            <w:r>
              <w:rPr>
                <w:rFonts w:ascii="Times New Roman" w:hAnsi="Times New Roman"/>
              </w:rPr>
              <w:t>а</w:t>
            </w:r>
            <w:r w:rsidRPr="006033E2">
              <w:rPr>
                <w:rFonts w:ascii="Times New Roman" w:hAnsi="Times New Roman"/>
              </w:rPr>
              <w:t xml:space="preserve"> на </w:t>
            </w:r>
            <w:r>
              <w:rPr>
                <w:rFonts w:ascii="Times New Roman" w:hAnsi="Times New Roman"/>
              </w:rPr>
              <w:t xml:space="preserve">использование </w:t>
            </w:r>
            <w:r w:rsidRPr="006033E2">
              <w:rPr>
                <w:rFonts w:ascii="Times New Roman" w:hAnsi="Times New Roman"/>
              </w:rPr>
              <w:t>пр</w:t>
            </w:r>
            <w:r w:rsidRPr="006033E2">
              <w:rPr>
                <w:rFonts w:ascii="Times New Roman" w:hAnsi="Times New Roman"/>
              </w:rPr>
              <w:t>о</w:t>
            </w:r>
            <w:r w:rsidRPr="006033E2">
              <w:rPr>
                <w:rFonts w:ascii="Times New Roman" w:hAnsi="Times New Roman"/>
              </w:rPr>
              <w:t>граммного</w:t>
            </w:r>
            <w:r>
              <w:rPr>
                <w:rFonts w:ascii="Times New Roman" w:hAnsi="Times New Roman"/>
              </w:rPr>
              <w:t xml:space="preserve"> продукта</w:t>
            </w:r>
            <w:r w:rsidRPr="006033E2">
              <w:rPr>
                <w:rFonts w:ascii="Times New Roman" w:hAnsi="Times New Roman"/>
              </w:rPr>
              <w:t xml:space="preserve">  </w:t>
            </w:r>
            <w:proofErr w:type="spellStart"/>
            <w:r w:rsidRPr="006033E2">
              <w:rPr>
                <w:rFonts w:ascii="Times New Roman" w:hAnsi="Times New Roman"/>
              </w:rPr>
              <w:t>Lotus</w:t>
            </w:r>
            <w:proofErr w:type="spellEnd"/>
            <w:r w:rsidRPr="006033E2">
              <w:rPr>
                <w:rFonts w:ascii="Times New Roman" w:hAnsi="Times New Roman"/>
              </w:rPr>
              <w:t xml:space="preserve"> </w:t>
            </w:r>
            <w:proofErr w:type="spellStart"/>
            <w:r w:rsidRPr="006033E2">
              <w:rPr>
                <w:rFonts w:ascii="Times New Roman" w:hAnsi="Times New Roman"/>
              </w:rPr>
              <w:t>Domino</w:t>
            </w:r>
            <w:proofErr w:type="spellEnd"/>
            <w:r>
              <w:rPr>
                <w:rFonts w:ascii="Times New Roman" w:hAnsi="Times New Roman"/>
              </w:rPr>
              <w:t xml:space="preserve">  - в </w:t>
            </w:r>
            <w:r w:rsidR="002911CB" w:rsidRPr="006033E2">
              <w:rPr>
                <w:rFonts w:ascii="Times New Roman" w:hAnsi="Times New Roman"/>
              </w:rPr>
              <w:t>течение 30 кале</w:t>
            </w:r>
            <w:r w:rsidR="002911CB">
              <w:rPr>
                <w:rFonts w:ascii="Times New Roman" w:hAnsi="Times New Roman"/>
              </w:rPr>
              <w:t xml:space="preserve">ндарных дней </w:t>
            </w:r>
            <w:proofErr w:type="gramStart"/>
            <w:r w:rsidR="002911CB">
              <w:rPr>
                <w:rFonts w:ascii="Times New Roman" w:hAnsi="Times New Roman"/>
              </w:rPr>
              <w:t>с даты з</w:t>
            </w:r>
            <w:r w:rsidR="002911CB">
              <w:rPr>
                <w:rFonts w:ascii="Times New Roman" w:hAnsi="Times New Roman"/>
              </w:rPr>
              <w:t>а</w:t>
            </w:r>
            <w:r w:rsidR="002911CB">
              <w:rPr>
                <w:rFonts w:ascii="Times New Roman" w:hAnsi="Times New Roman"/>
              </w:rPr>
              <w:t>ключения</w:t>
            </w:r>
            <w:proofErr w:type="gramEnd"/>
            <w:r w:rsidR="002911CB">
              <w:rPr>
                <w:rFonts w:ascii="Times New Roman" w:hAnsi="Times New Roman"/>
              </w:rPr>
              <w:t xml:space="preserve"> </w:t>
            </w:r>
            <w:r w:rsidR="002911CB" w:rsidRPr="006033E2">
              <w:rPr>
                <w:rFonts w:ascii="Times New Roman" w:hAnsi="Times New Roman"/>
              </w:rPr>
              <w:t xml:space="preserve"> </w:t>
            </w:r>
            <w:r w:rsidR="002911CB">
              <w:rPr>
                <w:rFonts w:ascii="Times New Roman" w:hAnsi="Times New Roman"/>
              </w:rPr>
              <w:t>к</w:t>
            </w:r>
            <w:r w:rsidR="002911CB" w:rsidRPr="006033E2">
              <w:rPr>
                <w:rFonts w:ascii="Times New Roman" w:hAnsi="Times New Roman"/>
              </w:rPr>
              <w:t>онтракта</w:t>
            </w:r>
            <w:r>
              <w:rPr>
                <w:rFonts w:ascii="Times New Roman" w:hAnsi="Times New Roman"/>
              </w:rPr>
              <w:t>.</w:t>
            </w:r>
          </w:p>
          <w:p w:rsidR="002911CB" w:rsidRPr="00195261" w:rsidRDefault="002911CB" w:rsidP="00CC5685">
            <w:pPr>
              <w:pStyle w:val="10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Условия оказания услуг – в соответствии с </w:t>
            </w:r>
            <w:r w:rsidRPr="00370B6D">
              <w:rPr>
                <w:rFonts w:ascii="Times New Roman" w:hAnsi="Times New Roman"/>
              </w:rPr>
              <w:t xml:space="preserve">условиями контракта – </w:t>
            </w:r>
            <w:hyperlink w:anchor="_Приложение_№_2_1" w:history="1">
              <w:r w:rsidRPr="00370B6D">
                <w:rPr>
                  <w:rStyle w:val="af"/>
                  <w:rFonts w:ascii="Times New Roman" w:hAnsi="Times New Roman"/>
                  <w:color w:val="0070C0"/>
                </w:rPr>
                <w:t>Приложение №</w:t>
              </w:r>
              <w:r>
                <w:rPr>
                  <w:rStyle w:val="af"/>
                  <w:rFonts w:ascii="Times New Roman" w:hAnsi="Times New Roman"/>
                  <w:color w:val="0070C0"/>
                </w:rPr>
                <w:t>2</w:t>
              </w:r>
            </w:hyperlink>
            <w:r w:rsidRPr="00370B6D">
              <w:rPr>
                <w:rFonts w:ascii="Times New Roman" w:hAnsi="Times New Roman"/>
              </w:rPr>
              <w:t xml:space="preserve"> к документации об открытом аукционе в электронной форме</w:t>
            </w:r>
            <w:r w:rsidR="00297777">
              <w:rPr>
                <w:rFonts w:ascii="Times New Roman" w:hAnsi="Times New Roman"/>
              </w:rPr>
              <w:t xml:space="preserve"> и </w:t>
            </w:r>
            <w:r w:rsidR="00297777" w:rsidRPr="00370B6D">
              <w:rPr>
                <w:rFonts w:ascii="Times New Roman" w:hAnsi="Times New Roman"/>
              </w:rPr>
              <w:t>«</w:t>
            </w:r>
            <w:r w:rsidR="00297777">
              <w:rPr>
                <w:rFonts w:ascii="Times New Roman" w:hAnsi="Times New Roman"/>
              </w:rPr>
              <w:t>Техническим заданием</w:t>
            </w:r>
            <w:r w:rsidR="00297777" w:rsidRPr="00370B6D">
              <w:rPr>
                <w:rFonts w:ascii="Times New Roman" w:hAnsi="Times New Roman"/>
              </w:rPr>
              <w:t>»</w:t>
            </w:r>
            <w:r w:rsidR="00297777">
              <w:rPr>
                <w:rFonts w:ascii="Times New Roman" w:hAnsi="Times New Roman"/>
              </w:rPr>
              <w:t xml:space="preserve"> </w:t>
            </w:r>
            <w:r w:rsidR="00297777" w:rsidRPr="00370B6D">
              <w:rPr>
                <w:rFonts w:ascii="Times New Roman" w:hAnsi="Times New Roman"/>
              </w:rPr>
              <w:t xml:space="preserve">– </w:t>
            </w:r>
            <w:hyperlink w:anchor="_Приложение_№_1" w:history="1">
              <w:r w:rsidR="00297777" w:rsidRPr="00370B6D">
                <w:rPr>
                  <w:rStyle w:val="af"/>
                  <w:rFonts w:ascii="Times New Roman" w:hAnsi="Times New Roman"/>
                  <w:color w:val="0070C0"/>
                </w:rPr>
                <w:t>Приложение №1</w:t>
              </w:r>
            </w:hyperlink>
            <w:r w:rsidR="00297777" w:rsidRPr="00370B6D">
              <w:rPr>
                <w:rFonts w:ascii="Times New Roman" w:hAnsi="Times New Roman"/>
                <w:color w:val="0070C0"/>
              </w:rPr>
              <w:t xml:space="preserve"> </w:t>
            </w:r>
            <w:r w:rsidR="00297777" w:rsidRPr="00370B6D">
              <w:rPr>
                <w:rFonts w:ascii="Times New Roman" w:hAnsi="Times New Roman"/>
              </w:rPr>
              <w:t>к документации об открытом аукционе в электро</w:t>
            </w:r>
            <w:r w:rsidR="00297777" w:rsidRPr="00370B6D">
              <w:rPr>
                <w:rFonts w:ascii="Times New Roman" w:hAnsi="Times New Roman"/>
              </w:rPr>
              <w:t>н</w:t>
            </w:r>
            <w:r w:rsidR="00297777" w:rsidRPr="00370B6D">
              <w:rPr>
                <w:rFonts w:ascii="Times New Roman" w:hAnsi="Times New Roman"/>
              </w:rPr>
              <w:t>ной форме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F055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Срок и (или) объем предоставл</w:t>
            </w:r>
            <w:r w:rsidRPr="00642E18">
              <w:rPr>
                <w:rFonts w:ascii="Times New Roman" w:hAnsi="Times New Roman"/>
                <w:sz w:val="20"/>
              </w:rPr>
              <w:t>е</w:t>
            </w:r>
            <w:r w:rsidRPr="00642E18">
              <w:rPr>
                <w:rFonts w:ascii="Times New Roman" w:hAnsi="Times New Roman"/>
                <w:sz w:val="20"/>
              </w:rPr>
              <w:t xml:space="preserve">ния гарантий качества 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95261" w:rsidRDefault="002911CB" w:rsidP="002338AA">
            <w:pPr>
              <w:pStyle w:val="10"/>
              <w:jc w:val="both"/>
            </w:pPr>
            <w:r w:rsidRPr="00195261">
              <w:rPr>
                <w:rFonts w:ascii="Times New Roman" w:hAnsi="Times New Roman"/>
                <w:spacing w:val="1"/>
              </w:rPr>
              <w:t xml:space="preserve"> </w:t>
            </w:r>
            <w:r w:rsidRPr="00642E18">
              <w:rPr>
                <w:rFonts w:ascii="Times New Roman" w:hAnsi="Times New Roman"/>
              </w:rPr>
              <w:t>Не предусмотрено</w:t>
            </w:r>
          </w:p>
          <w:p w:rsidR="002911CB" w:rsidRPr="00195261" w:rsidRDefault="002911CB" w:rsidP="003006EA">
            <w:pPr>
              <w:pStyle w:val="10"/>
              <w:jc w:val="both"/>
            </w:pPr>
          </w:p>
        </w:tc>
      </w:tr>
      <w:tr w:rsidR="002911C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046384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 xml:space="preserve">Форма, сроки и порядок оплаты 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95261" w:rsidRDefault="002911CB" w:rsidP="00CC5685">
            <w:pPr>
              <w:pStyle w:val="10"/>
              <w:rPr>
                <w:rFonts w:ascii="Times New Roman" w:hAnsi="Times New Roman"/>
              </w:rPr>
            </w:pPr>
            <w:r w:rsidRPr="00195261">
              <w:rPr>
                <w:rFonts w:ascii="Times New Roman" w:hAnsi="Times New Roman"/>
              </w:rPr>
              <w:t>Расчет производится путем перечисления денежных средств на расчетный счет на основании подписанного  акта приема-передачи, в течение</w:t>
            </w:r>
            <w:r w:rsidRPr="00195261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15</w:t>
            </w:r>
            <w:r w:rsidRPr="00195261">
              <w:rPr>
                <w:rFonts w:ascii="Times New Roman" w:hAnsi="Times New Roman"/>
                <w:noProof/>
              </w:rPr>
              <w:t xml:space="preserve">  рабочих </w:t>
            </w:r>
            <w:r w:rsidRPr="00195261">
              <w:rPr>
                <w:rFonts w:ascii="Times New Roman" w:hAnsi="Times New Roman"/>
              </w:rPr>
              <w:t>дней с м</w:t>
            </w:r>
            <w:r w:rsidRPr="00195261">
              <w:rPr>
                <w:rFonts w:ascii="Times New Roman" w:hAnsi="Times New Roman"/>
              </w:rPr>
              <w:t>о</w:t>
            </w:r>
            <w:r w:rsidRPr="00195261">
              <w:rPr>
                <w:rFonts w:ascii="Times New Roman" w:hAnsi="Times New Roman"/>
              </w:rPr>
              <w:t xml:space="preserve">мента предоставления </w:t>
            </w:r>
            <w:r>
              <w:rPr>
                <w:rFonts w:ascii="Times New Roman" w:hAnsi="Times New Roman"/>
              </w:rPr>
              <w:t>счета</w:t>
            </w:r>
            <w:r w:rsidR="003A5265">
              <w:rPr>
                <w:rFonts w:ascii="Times New Roman" w:hAnsi="Times New Roman"/>
              </w:rPr>
              <w:t xml:space="preserve"> (и/или) </w:t>
            </w:r>
            <w:r w:rsidRPr="00195261">
              <w:rPr>
                <w:rFonts w:ascii="Times New Roman" w:hAnsi="Times New Roman"/>
              </w:rPr>
              <w:t>счета-фактуры</w:t>
            </w:r>
            <w:r>
              <w:rPr>
                <w:rFonts w:ascii="Times New Roman" w:hAnsi="Times New Roman"/>
              </w:rPr>
              <w:t>.</w:t>
            </w:r>
            <w:r w:rsidRPr="009D2014">
              <w:rPr>
                <w:rFonts w:ascii="Times New Roman" w:hAnsi="Times New Roman"/>
              </w:rPr>
              <w:t xml:space="preserve"> </w:t>
            </w:r>
            <w:r w:rsidRPr="003C06AB">
              <w:rPr>
                <w:rFonts w:ascii="Times New Roman" w:hAnsi="Times New Roman"/>
              </w:rPr>
              <w:t>Оплата по контракту третьим лицам не допускается.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Источник финансирования заказа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370B6D" w:rsidRDefault="002911CB" w:rsidP="00511E45">
            <w:pPr>
              <w:pStyle w:val="a5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0B6D">
              <w:rPr>
                <w:rFonts w:ascii="Times New Roman" w:hAnsi="Times New Roman"/>
                <w:sz w:val="20"/>
                <w:szCs w:val="20"/>
              </w:rPr>
              <w:t xml:space="preserve">Бюджет города Перми. </w:t>
            </w:r>
          </w:p>
        </w:tc>
      </w:tr>
      <w:tr w:rsidR="002911CB" w:rsidRPr="00E420F7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367378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 xml:space="preserve">Порядок формирования цены </w:t>
            </w:r>
            <w:r w:rsidRPr="00642E18">
              <w:rPr>
                <w:rFonts w:ascii="Times New Roman" w:hAnsi="Times New Roman"/>
                <w:sz w:val="20"/>
              </w:rPr>
              <w:lastRenderedPageBreak/>
              <w:t xml:space="preserve">контракта 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0C7FA4" w:rsidRDefault="002911CB" w:rsidP="002338AA">
            <w:pPr>
              <w:pStyle w:val="af2"/>
              <w:jc w:val="both"/>
              <w:rPr>
                <w:rFonts w:ascii="Times New Roman" w:hAnsi="Times New Roman"/>
              </w:rPr>
            </w:pPr>
            <w:r w:rsidRPr="00370B6D">
              <w:lastRenderedPageBreak/>
              <w:t xml:space="preserve">   </w:t>
            </w:r>
            <w:r w:rsidRPr="00370B6D">
              <w:rPr>
                <w:rFonts w:ascii="Times New Roman" w:hAnsi="Times New Roman"/>
              </w:rPr>
              <w:t xml:space="preserve"> </w:t>
            </w:r>
            <w:r w:rsidRPr="000C7FA4">
              <w:rPr>
                <w:rFonts w:ascii="Times New Roman" w:hAnsi="Times New Roman"/>
              </w:rPr>
              <w:t xml:space="preserve">Цена контракта, заключаемого по итогам открытого аукциона в электронной </w:t>
            </w:r>
            <w:r w:rsidRPr="000C7FA4">
              <w:rPr>
                <w:rFonts w:ascii="Times New Roman" w:hAnsi="Times New Roman"/>
              </w:rPr>
              <w:lastRenderedPageBreak/>
              <w:t>форме, формируется на основании цены, предложенной победителем аукциона.</w:t>
            </w:r>
          </w:p>
          <w:p w:rsidR="002911CB" w:rsidRPr="00E02C35" w:rsidRDefault="002911CB" w:rsidP="002338AA">
            <w:pPr>
              <w:pStyle w:val="af2"/>
              <w:jc w:val="both"/>
              <w:rPr>
                <w:rFonts w:ascii="Times New Roman" w:hAnsi="Times New Roman"/>
              </w:rPr>
            </w:pPr>
            <w:r w:rsidRPr="000C7FA4">
              <w:rPr>
                <w:rFonts w:ascii="Times New Roman" w:hAnsi="Times New Roman"/>
              </w:rPr>
              <w:t xml:space="preserve">Цена контракта является твердой и не может изменяться в ходе его исполнения, за исключением случая - когда цена контракта может быть снижена по соглашению сторон без изменения </w:t>
            </w:r>
            <w:r w:rsidRPr="00E02C35">
              <w:rPr>
                <w:rFonts w:ascii="Times New Roman" w:hAnsi="Times New Roman"/>
              </w:rPr>
              <w:t xml:space="preserve">объема </w:t>
            </w:r>
            <w:r>
              <w:rPr>
                <w:rFonts w:ascii="Times New Roman" w:hAnsi="Times New Roman"/>
              </w:rPr>
              <w:t xml:space="preserve">приобретаемых неисключительных </w:t>
            </w:r>
            <w:r w:rsidRPr="00E02C35">
              <w:rPr>
                <w:rFonts w:ascii="Times New Roman" w:hAnsi="Times New Roman"/>
              </w:rPr>
              <w:t>прав использ</w:t>
            </w:r>
            <w:r w:rsidRPr="00E02C35">
              <w:rPr>
                <w:rFonts w:ascii="Times New Roman" w:hAnsi="Times New Roman"/>
              </w:rPr>
              <w:t>о</w:t>
            </w:r>
            <w:r w:rsidRPr="00E02C35">
              <w:rPr>
                <w:rFonts w:ascii="Times New Roman" w:hAnsi="Times New Roman"/>
              </w:rPr>
              <w:t xml:space="preserve">вания </w:t>
            </w:r>
            <w:r w:rsidRPr="006033E2">
              <w:rPr>
                <w:rFonts w:ascii="Times New Roman" w:hAnsi="Times New Roman"/>
              </w:rPr>
              <w:t>лицензионного программного</w:t>
            </w:r>
            <w:r>
              <w:rPr>
                <w:rFonts w:ascii="Times New Roman" w:hAnsi="Times New Roman"/>
              </w:rPr>
              <w:t xml:space="preserve"> продукта</w:t>
            </w:r>
            <w:r w:rsidRPr="006033E2">
              <w:rPr>
                <w:rFonts w:ascii="Times New Roman" w:hAnsi="Times New Roman"/>
              </w:rPr>
              <w:t xml:space="preserve">  </w:t>
            </w:r>
            <w:proofErr w:type="spellStart"/>
            <w:r w:rsidRPr="006033E2">
              <w:rPr>
                <w:rFonts w:ascii="Times New Roman" w:hAnsi="Times New Roman"/>
              </w:rPr>
              <w:t>Lotus</w:t>
            </w:r>
            <w:proofErr w:type="spellEnd"/>
            <w:r w:rsidRPr="006033E2">
              <w:rPr>
                <w:rFonts w:ascii="Times New Roman" w:hAnsi="Times New Roman"/>
              </w:rPr>
              <w:t xml:space="preserve"> </w:t>
            </w:r>
            <w:proofErr w:type="spellStart"/>
            <w:r w:rsidRPr="006033E2">
              <w:rPr>
                <w:rFonts w:ascii="Times New Roman" w:hAnsi="Times New Roman"/>
              </w:rPr>
              <w:t>Domino</w:t>
            </w:r>
            <w:proofErr w:type="spellEnd"/>
            <w:r w:rsidRPr="00E02C35">
              <w:rPr>
                <w:rFonts w:ascii="Times New Roman" w:hAnsi="Times New Roman"/>
              </w:rPr>
              <w:t xml:space="preserve">  и иных условий и</w:t>
            </w:r>
            <w:r w:rsidRPr="00E02C35">
              <w:rPr>
                <w:rFonts w:ascii="Times New Roman" w:hAnsi="Times New Roman"/>
              </w:rPr>
              <w:t>с</w:t>
            </w:r>
            <w:r w:rsidRPr="00E02C35">
              <w:rPr>
                <w:rFonts w:ascii="Times New Roman" w:hAnsi="Times New Roman"/>
              </w:rPr>
              <w:t xml:space="preserve">полнения </w:t>
            </w:r>
            <w:r>
              <w:rPr>
                <w:rFonts w:ascii="Times New Roman" w:hAnsi="Times New Roman"/>
              </w:rPr>
              <w:t>к</w:t>
            </w:r>
            <w:r w:rsidRPr="00E02C35">
              <w:rPr>
                <w:rFonts w:ascii="Times New Roman" w:hAnsi="Times New Roman"/>
              </w:rPr>
              <w:t>онтракт</w:t>
            </w:r>
            <w:r>
              <w:rPr>
                <w:rFonts w:ascii="Times New Roman" w:hAnsi="Times New Roman"/>
              </w:rPr>
              <w:t>а</w:t>
            </w:r>
            <w:r w:rsidRPr="00E02C35">
              <w:rPr>
                <w:rFonts w:ascii="Times New Roman" w:hAnsi="Times New Roman"/>
              </w:rPr>
              <w:t>.</w:t>
            </w:r>
          </w:p>
          <w:p w:rsidR="003A5265" w:rsidRPr="003A5265" w:rsidRDefault="002911CB" w:rsidP="00F85811">
            <w:pPr>
              <w:pStyle w:val="10"/>
              <w:jc w:val="both"/>
              <w:rPr>
                <w:rFonts w:ascii="Times New Roman" w:hAnsi="Times New Roman"/>
              </w:rPr>
            </w:pPr>
            <w:r w:rsidRPr="00370B6D">
              <w:rPr>
                <w:rFonts w:ascii="Times New Roman" w:hAnsi="Times New Roman"/>
              </w:rPr>
              <w:t xml:space="preserve">  </w:t>
            </w:r>
            <w:r w:rsidR="003B3E62" w:rsidRPr="003A5265">
              <w:rPr>
                <w:rFonts w:ascii="Times New Roman" w:hAnsi="Times New Roman"/>
              </w:rPr>
              <w:t xml:space="preserve">Цена </w:t>
            </w:r>
            <w:r w:rsidR="003A5265" w:rsidRPr="003A5265">
              <w:rPr>
                <w:rFonts w:ascii="Times New Roman" w:hAnsi="Times New Roman"/>
              </w:rPr>
              <w:t>к</w:t>
            </w:r>
            <w:r w:rsidR="003B3E62" w:rsidRPr="003A5265">
              <w:rPr>
                <w:rFonts w:ascii="Times New Roman" w:hAnsi="Times New Roman"/>
              </w:rPr>
              <w:t xml:space="preserve">онтракта включает в себя все расходы, связанные с исполнением </w:t>
            </w:r>
            <w:r w:rsidR="003A5265" w:rsidRPr="003A5265">
              <w:rPr>
                <w:rFonts w:ascii="Times New Roman" w:hAnsi="Times New Roman"/>
              </w:rPr>
              <w:t>к</w:t>
            </w:r>
            <w:r w:rsidR="003B3E62" w:rsidRPr="003A5265">
              <w:rPr>
                <w:rFonts w:ascii="Times New Roman" w:hAnsi="Times New Roman"/>
              </w:rPr>
              <w:t>онтра</w:t>
            </w:r>
            <w:r w:rsidR="003B3E62" w:rsidRPr="003A5265">
              <w:rPr>
                <w:rFonts w:ascii="Times New Roman" w:hAnsi="Times New Roman"/>
              </w:rPr>
              <w:t>к</w:t>
            </w:r>
            <w:r w:rsidR="003B3E62" w:rsidRPr="003A5265">
              <w:rPr>
                <w:rFonts w:ascii="Times New Roman" w:hAnsi="Times New Roman"/>
              </w:rPr>
              <w:t>та, в том числе, но не исключительно, стоимость предоставления права использ</w:t>
            </w:r>
            <w:r w:rsidR="003B3E62" w:rsidRPr="003A5265">
              <w:rPr>
                <w:rFonts w:ascii="Times New Roman" w:hAnsi="Times New Roman"/>
              </w:rPr>
              <w:t>о</w:t>
            </w:r>
            <w:r w:rsidR="003B3E62" w:rsidRPr="003A5265">
              <w:rPr>
                <w:rFonts w:ascii="Times New Roman" w:hAnsi="Times New Roman"/>
              </w:rPr>
              <w:t>вания</w:t>
            </w:r>
            <w:r w:rsidR="003A5265" w:rsidRPr="003A5265">
              <w:rPr>
                <w:rFonts w:ascii="Times New Roman" w:hAnsi="Times New Roman"/>
              </w:rPr>
              <w:t xml:space="preserve"> программного продукта</w:t>
            </w:r>
            <w:r w:rsidR="003B3E62" w:rsidRPr="003A5265">
              <w:rPr>
                <w:rFonts w:ascii="Times New Roman" w:hAnsi="Times New Roman"/>
              </w:rPr>
              <w:t>, техническую поддержку сроком не менее 1-го г</w:t>
            </w:r>
            <w:r w:rsidR="003B3E62" w:rsidRPr="003A5265">
              <w:rPr>
                <w:rFonts w:ascii="Times New Roman" w:hAnsi="Times New Roman"/>
              </w:rPr>
              <w:t>о</w:t>
            </w:r>
            <w:r w:rsidR="003B3E62" w:rsidRPr="003A5265">
              <w:rPr>
                <w:rFonts w:ascii="Times New Roman" w:hAnsi="Times New Roman"/>
              </w:rPr>
              <w:t xml:space="preserve">да, установку лицензионного </w:t>
            </w:r>
            <w:r w:rsidR="003A5265" w:rsidRPr="003A5265">
              <w:rPr>
                <w:rFonts w:ascii="Times New Roman" w:hAnsi="Times New Roman"/>
              </w:rPr>
              <w:t>программного продукта</w:t>
            </w:r>
            <w:r w:rsidR="003B3E62" w:rsidRPr="003A5265">
              <w:rPr>
                <w:rFonts w:ascii="Times New Roman" w:hAnsi="Times New Roman"/>
              </w:rPr>
              <w:t>, уплату налогов, сборов и обязательных платежей, которые являются обязательными в силу действующего законодательства</w:t>
            </w:r>
          </w:p>
          <w:p w:rsidR="002911CB" w:rsidRPr="003A5265" w:rsidRDefault="002911CB" w:rsidP="00F85811">
            <w:pPr>
              <w:pStyle w:val="10"/>
              <w:jc w:val="both"/>
              <w:rPr>
                <w:rFonts w:ascii="Times New Roman" w:hAnsi="Times New Roman"/>
              </w:rPr>
            </w:pPr>
            <w:r w:rsidRPr="003A5265">
              <w:rPr>
                <w:rFonts w:ascii="Times New Roman" w:hAnsi="Times New Roman"/>
              </w:rPr>
              <w:t xml:space="preserve">(НДС не облагается, согласно п.п.26. пункта 2 ст.149 НК РФ). </w:t>
            </w:r>
          </w:p>
          <w:p w:rsidR="002911CB" w:rsidRPr="002C5DF0" w:rsidRDefault="002911CB" w:rsidP="002338AA">
            <w:pPr>
              <w:pStyle w:val="10"/>
              <w:jc w:val="both"/>
              <w:rPr>
                <w:rFonts w:ascii="Times New Roman" w:hAnsi="Times New Roman"/>
                <w:i/>
                <w:iCs/>
              </w:rPr>
            </w:pPr>
            <w:r w:rsidRPr="00370B6D">
              <w:rPr>
                <w:rFonts w:ascii="Times New Roman" w:hAnsi="Times New Roman"/>
              </w:rPr>
              <w:t xml:space="preserve">   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367378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lastRenderedPageBreak/>
              <w:t>Сведения о валюте, используемой для формирования цены контра</w:t>
            </w:r>
            <w:r w:rsidRPr="00642E18">
              <w:rPr>
                <w:rFonts w:ascii="Times New Roman" w:hAnsi="Times New Roman"/>
                <w:sz w:val="20"/>
              </w:rPr>
              <w:t>к</w:t>
            </w:r>
            <w:r w:rsidRPr="00642E18">
              <w:rPr>
                <w:rFonts w:ascii="Times New Roman" w:hAnsi="Times New Roman"/>
                <w:sz w:val="20"/>
              </w:rPr>
              <w:t>та и расчетов с исполнителями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Рубль РФ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2C5DF0" w:rsidRDefault="002911CB" w:rsidP="002C5DF0">
            <w:pPr>
              <w:pStyle w:val="10"/>
              <w:rPr>
                <w:rFonts w:ascii="Times New Roman" w:hAnsi="Times New Roman"/>
              </w:rPr>
            </w:pPr>
            <w:r w:rsidRPr="002C5DF0">
              <w:rPr>
                <w:rFonts w:ascii="Times New Roman" w:hAnsi="Times New Roman"/>
              </w:rPr>
              <w:t>Порядок применения официал</w:t>
            </w:r>
            <w:r w:rsidRPr="002C5DF0">
              <w:rPr>
                <w:rFonts w:ascii="Times New Roman" w:hAnsi="Times New Roman"/>
              </w:rPr>
              <w:t>ь</w:t>
            </w:r>
            <w:r w:rsidRPr="002C5DF0">
              <w:rPr>
                <w:rFonts w:ascii="Times New Roman" w:hAnsi="Times New Roman"/>
              </w:rPr>
              <w:t>ного курса иностранной валюты к рублю Российской Федерации, установленного Центральным банком Российской Федерации и используемого при оплате закл</w:t>
            </w:r>
            <w:r w:rsidRPr="002C5DF0">
              <w:rPr>
                <w:rFonts w:ascii="Times New Roman" w:hAnsi="Times New Roman"/>
              </w:rPr>
              <w:t>ю</w:t>
            </w:r>
            <w:r w:rsidRPr="002C5DF0">
              <w:rPr>
                <w:rFonts w:ascii="Times New Roman" w:hAnsi="Times New Roman"/>
              </w:rPr>
              <w:t>ченного договора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370B6D" w:rsidRDefault="002911CB" w:rsidP="00590D29">
            <w:pPr>
              <w:snapToGrid w:val="0"/>
              <w:rPr>
                <w:rFonts w:ascii="Times New Roman" w:hAnsi="Times New Roman"/>
              </w:rPr>
            </w:pPr>
            <w:r w:rsidRPr="00370B6D">
              <w:rPr>
                <w:rFonts w:ascii="Times New Roman" w:hAnsi="Times New Roman"/>
              </w:rPr>
              <w:t>Не применяется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963E18" w:rsidRDefault="002911CB" w:rsidP="00963E18">
            <w:pPr>
              <w:pStyle w:val="10"/>
              <w:rPr>
                <w:rFonts w:ascii="Times New Roman" w:hAnsi="Times New Roman"/>
              </w:rPr>
            </w:pPr>
            <w:r w:rsidRPr="00963E18">
              <w:rPr>
                <w:rFonts w:ascii="Times New Roman" w:hAnsi="Times New Roman"/>
              </w:rPr>
              <w:t>Преимущества при участии в размещении заказов учреждениям и предприятиям уголовно-исполнительной системы, орган</w:t>
            </w:r>
            <w:r w:rsidRPr="00963E18">
              <w:rPr>
                <w:rFonts w:ascii="Times New Roman" w:hAnsi="Times New Roman"/>
              </w:rPr>
              <w:t>и</w:t>
            </w:r>
            <w:r w:rsidRPr="00963E18">
              <w:rPr>
                <w:rFonts w:ascii="Times New Roman" w:hAnsi="Times New Roman"/>
              </w:rPr>
              <w:t>зациям инвалидов в отношении предлагаемой цены контракта: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color w:val="000000"/>
                <w:sz w:val="20"/>
              </w:rPr>
              <w:t>Не предоставляются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10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911CB" w:rsidRPr="00642E18" w:rsidRDefault="002911C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b/>
                <w:bCs/>
                <w:sz w:val="20"/>
                <w:lang w:val="en-US"/>
              </w:rPr>
              <w:t>III</w:t>
            </w:r>
            <w:r w:rsidRPr="00642E18">
              <w:rPr>
                <w:rFonts w:ascii="Times New Roman" w:hAnsi="Times New Roman"/>
                <w:b/>
                <w:bCs/>
                <w:sz w:val="20"/>
              </w:rPr>
              <w:t>. Требования к участникам размещения заказа:</w:t>
            </w:r>
          </w:p>
        </w:tc>
      </w:tr>
      <w:tr w:rsidR="002911CB" w:rsidRPr="008B7E36" w:rsidTr="00656717">
        <w:trPr>
          <w:trHeight w:val="325"/>
          <w:tblCellSpacing w:w="20" w:type="dxa"/>
        </w:trPr>
        <w:tc>
          <w:tcPr>
            <w:tcW w:w="10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066ACF" w:rsidRDefault="002911CB" w:rsidP="009E253B">
            <w:pPr>
              <w:pStyle w:val="af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proofErr w:type="gramStart"/>
            <w:r w:rsidRPr="00066ACF">
              <w:rPr>
                <w:rFonts w:ascii="Times New Roman" w:hAnsi="Times New Roman"/>
              </w:rPr>
              <w:t xml:space="preserve">Участником размещения заказа могут быть только </w:t>
            </w:r>
            <w:r w:rsidRPr="00066ACF">
              <w:rPr>
                <w:rFonts w:ascii="Times New Roman" w:hAnsi="Times New Roman"/>
                <w:b/>
                <w:u w:val="single"/>
              </w:rPr>
              <w:t>субъекты  малого предпринимательства</w:t>
            </w:r>
            <w:r w:rsidRPr="00066ACF">
              <w:rPr>
                <w:rFonts w:ascii="Times New Roman" w:hAnsi="Times New Roman"/>
              </w:rPr>
              <w:t xml:space="preserve"> (внесенные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</w:t>
            </w:r>
            <w:r w:rsidRPr="00066ACF">
              <w:rPr>
                <w:rFonts w:ascii="Times New Roman" w:hAnsi="Times New Roman"/>
              </w:rPr>
              <w:t>т</w:t>
            </w:r>
            <w:r w:rsidRPr="00066ACF">
              <w:rPr>
                <w:rFonts w:ascii="Times New Roman" w:hAnsi="Times New Roman"/>
              </w:rPr>
              <w:t>венный реестр индивидуальных предпринимателей и осуществляющие предпринимательскую деятельность без образ</w:t>
            </w:r>
            <w:r w:rsidRPr="00066ACF">
              <w:rPr>
                <w:rFonts w:ascii="Times New Roman" w:hAnsi="Times New Roman"/>
              </w:rPr>
              <w:t>о</w:t>
            </w:r>
            <w:r w:rsidRPr="00066ACF">
              <w:rPr>
                <w:rFonts w:ascii="Times New Roman" w:hAnsi="Times New Roman"/>
              </w:rPr>
              <w:t>вания юридического лица (далее - индивидуальные предприниматели), крестьянские (фермерские) хозяйства, соотве</w:t>
            </w:r>
            <w:r w:rsidRPr="00066ACF">
              <w:rPr>
                <w:rFonts w:ascii="Times New Roman" w:hAnsi="Times New Roman"/>
              </w:rPr>
              <w:t>т</w:t>
            </w:r>
            <w:r w:rsidRPr="00066ACF">
              <w:rPr>
                <w:rFonts w:ascii="Times New Roman" w:hAnsi="Times New Roman"/>
              </w:rPr>
              <w:t xml:space="preserve">ствующие Федеральному закону №209-ФЗ). </w:t>
            </w:r>
            <w:proofErr w:type="gramEnd"/>
          </w:p>
          <w:p w:rsidR="002911CB" w:rsidRPr="00370B6D" w:rsidRDefault="002911CB" w:rsidP="00590D29">
            <w:pPr>
              <w:pStyle w:val="a5"/>
              <w:tabs>
                <w:tab w:val="num" w:pos="917"/>
              </w:tabs>
              <w:ind w:firstLine="200"/>
              <w:rPr>
                <w:rFonts w:ascii="Times New Roman" w:hAnsi="Times New Roman"/>
                <w:sz w:val="20"/>
                <w:szCs w:val="20"/>
              </w:rPr>
            </w:pPr>
            <w:r w:rsidRPr="00370B6D">
              <w:rPr>
                <w:rFonts w:ascii="Times New Roman" w:hAnsi="Times New Roman"/>
                <w:sz w:val="20"/>
                <w:szCs w:val="20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</w:t>
            </w:r>
            <w:r w:rsidRPr="00370B6D">
              <w:rPr>
                <w:rFonts w:ascii="Times New Roman" w:hAnsi="Times New Roman"/>
                <w:sz w:val="20"/>
                <w:szCs w:val="20"/>
              </w:rPr>
              <w:t>е</w:t>
            </w:r>
            <w:r w:rsidRPr="00370B6D">
              <w:rPr>
                <w:rFonts w:ascii="Times New Roman" w:hAnsi="Times New Roman"/>
                <w:sz w:val="20"/>
                <w:szCs w:val="20"/>
              </w:rPr>
              <w:t>лей. Полномочия представителей участников размещения заказа подтверждаются доверенностью, выданной и офор</w:t>
            </w:r>
            <w:r w:rsidRPr="00370B6D">
              <w:rPr>
                <w:rFonts w:ascii="Times New Roman" w:hAnsi="Times New Roman"/>
                <w:sz w:val="20"/>
                <w:szCs w:val="20"/>
              </w:rPr>
              <w:t>м</w:t>
            </w:r>
            <w:r w:rsidRPr="00370B6D">
              <w:rPr>
                <w:rFonts w:ascii="Times New Roman" w:hAnsi="Times New Roman"/>
                <w:sz w:val="20"/>
                <w:szCs w:val="20"/>
              </w:rPr>
              <w:t>ленной в соответствии с гражданским законодательством, или ее нотариально заверенной копией.</w:t>
            </w:r>
          </w:p>
        </w:tc>
      </w:tr>
      <w:tr w:rsidR="002911CB" w:rsidRPr="008B7E36" w:rsidTr="00656717">
        <w:trPr>
          <w:trHeight w:val="168"/>
          <w:tblCellSpacing w:w="20" w:type="dxa"/>
        </w:trPr>
        <w:tc>
          <w:tcPr>
            <w:tcW w:w="10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ind w:firstLine="197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При размещении заказа путем проведения открытого аукциона устанавливаются следующие обязательные требов</w:t>
            </w:r>
            <w:r w:rsidRPr="00642E18">
              <w:rPr>
                <w:rFonts w:ascii="Times New Roman" w:hAnsi="Times New Roman"/>
                <w:sz w:val="20"/>
              </w:rPr>
              <w:t>а</w:t>
            </w:r>
            <w:r w:rsidRPr="00642E18">
              <w:rPr>
                <w:rFonts w:ascii="Times New Roman" w:hAnsi="Times New Roman"/>
                <w:sz w:val="20"/>
              </w:rPr>
              <w:t>ния к участникам размещения заказа:</w:t>
            </w:r>
          </w:p>
        </w:tc>
      </w:tr>
      <w:tr w:rsidR="002911CB" w:rsidRPr="008B7E36" w:rsidTr="00656717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Соответствие участника размещения  заказа требованиям, установленным в соответствии с законодательством Российской Федерации к лицам, осуществляющим поставку товаров, выполнение работ, оказание услуг, я</w:t>
            </w:r>
            <w:r w:rsidRPr="00642E18">
              <w:rPr>
                <w:rFonts w:ascii="Times New Roman" w:hAnsi="Times New Roman"/>
                <w:sz w:val="20"/>
              </w:rPr>
              <w:t>в</w:t>
            </w:r>
            <w:r w:rsidRPr="00642E18">
              <w:rPr>
                <w:rFonts w:ascii="Times New Roman" w:hAnsi="Times New Roman"/>
                <w:sz w:val="20"/>
              </w:rPr>
              <w:t>ляющихся предметом торгов;</w:t>
            </w:r>
          </w:p>
        </w:tc>
      </w:tr>
      <w:tr w:rsidR="002911CB" w:rsidRPr="008B7E36" w:rsidTr="00656717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Непроведение ликвидации участника размещения заказа - юридического лица и отсутствие решения арби</w:t>
            </w:r>
            <w:r w:rsidRPr="00642E18">
              <w:rPr>
                <w:rFonts w:ascii="Times New Roman" w:hAnsi="Times New Roman"/>
                <w:sz w:val="20"/>
              </w:rPr>
              <w:t>т</w:t>
            </w:r>
            <w:r w:rsidRPr="00642E18">
              <w:rPr>
                <w:rFonts w:ascii="Times New Roman" w:hAnsi="Times New Roman"/>
                <w:sz w:val="20"/>
              </w:rPr>
              <w:t>ражного суда о признании участника размещения заказа - юридического лица, индивидуального предприним</w:t>
            </w:r>
            <w:r w:rsidRPr="00642E18">
              <w:rPr>
                <w:rFonts w:ascii="Times New Roman" w:hAnsi="Times New Roman"/>
                <w:sz w:val="20"/>
              </w:rPr>
              <w:t>а</w:t>
            </w:r>
            <w:r w:rsidRPr="00642E18">
              <w:rPr>
                <w:rFonts w:ascii="Times New Roman" w:hAnsi="Times New Roman"/>
                <w:sz w:val="20"/>
              </w:rPr>
              <w:t>теля банкротом и об открытии конкурсного производства;</w:t>
            </w:r>
          </w:p>
        </w:tc>
      </w:tr>
      <w:tr w:rsidR="002911CB" w:rsidRPr="008B7E36" w:rsidTr="00656717">
        <w:trPr>
          <w:trHeight w:val="840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Неприостановление деятельности участника размещения заказа в порядке, предусмотренном Кодексом Ро</w:t>
            </w:r>
            <w:r w:rsidRPr="00642E18">
              <w:rPr>
                <w:rFonts w:ascii="Times New Roman" w:hAnsi="Times New Roman"/>
                <w:sz w:val="20"/>
              </w:rPr>
              <w:t>с</w:t>
            </w:r>
            <w:r w:rsidRPr="00642E18">
              <w:rPr>
                <w:rFonts w:ascii="Times New Roman" w:hAnsi="Times New Roman"/>
                <w:sz w:val="20"/>
              </w:rPr>
              <w:t>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2911CB" w:rsidRPr="008B7E36" w:rsidTr="00656717">
        <w:trPr>
          <w:trHeight w:val="207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Отсутствие у участника размещения заказа задолженности по начисленным налогам, сборам и иным обяз</w:t>
            </w:r>
            <w:r w:rsidRPr="00642E18">
              <w:rPr>
                <w:rFonts w:ascii="Times New Roman" w:hAnsi="Times New Roman"/>
                <w:sz w:val="20"/>
              </w:rPr>
              <w:t>а</w:t>
            </w:r>
            <w:r w:rsidRPr="00642E18">
              <w:rPr>
                <w:rFonts w:ascii="Times New Roman" w:hAnsi="Times New Roman"/>
                <w:sz w:val="20"/>
              </w:rPr>
              <w:t>тельным платежам в бюджеты любого уровня или государственные внебюджетные фонды за прошедший к</w:t>
            </w:r>
            <w:r w:rsidRPr="00642E18">
              <w:rPr>
                <w:rFonts w:ascii="Times New Roman" w:hAnsi="Times New Roman"/>
                <w:sz w:val="20"/>
              </w:rPr>
              <w:t>а</w:t>
            </w:r>
            <w:r w:rsidRPr="00642E18">
              <w:rPr>
                <w:rFonts w:ascii="Times New Roman" w:hAnsi="Times New Roman"/>
                <w:sz w:val="20"/>
              </w:rPr>
              <w:t xml:space="preserve">лендарный год, размер которой превышает двадцать пять процентов балансовой </w:t>
            </w:r>
            <w:proofErr w:type="gramStart"/>
            <w:r w:rsidRPr="00642E18">
              <w:rPr>
                <w:rFonts w:ascii="Times New Roman" w:hAnsi="Times New Roman"/>
                <w:sz w:val="20"/>
              </w:rPr>
              <w:t>стоимости активов участника размещения заказа</w:t>
            </w:r>
            <w:proofErr w:type="gramEnd"/>
            <w:r w:rsidRPr="00642E18">
              <w:rPr>
                <w:rFonts w:ascii="Times New Roman" w:hAnsi="Times New Roman"/>
                <w:sz w:val="20"/>
              </w:rPr>
              <w:t xml:space="preserve"> по данным бухгалтерской отчетности за последний завершенный отчетный период. Учас</w:t>
            </w:r>
            <w:r w:rsidRPr="00642E18">
              <w:rPr>
                <w:rFonts w:ascii="Times New Roman" w:hAnsi="Times New Roman"/>
                <w:sz w:val="20"/>
              </w:rPr>
              <w:t>т</w:t>
            </w:r>
            <w:r w:rsidRPr="00642E18">
              <w:rPr>
                <w:rFonts w:ascii="Times New Roman" w:hAnsi="Times New Roman"/>
                <w:sz w:val="20"/>
              </w:rPr>
              <w:t>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2911CB" w:rsidRPr="008B7E36" w:rsidTr="00656717">
        <w:trPr>
          <w:trHeight w:val="2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9E253B" w:rsidRDefault="002911CB" w:rsidP="00590D29">
            <w:pPr>
              <w:pStyle w:val="ConsPlusNormal"/>
              <w:ind w:firstLine="0"/>
              <w:rPr>
                <w:rFonts w:ascii="Times New Roman" w:hAnsi="Times New Roman"/>
                <w:i/>
                <w:iCs/>
                <w:sz w:val="20"/>
              </w:rPr>
            </w:pPr>
            <w:r w:rsidRPr="009E253B">
              <w:rPr>
                <w:rFonts w:ascii="Times New Roman" w:hAnsi="Times New Roman"/>
                <w:sz w:val="20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2911CB" w:rsidRPr="008B7E36" w:rsidTr="00656717">
        <w:trPr>
          <w:trHeight w:val="2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9E253B" w:rsidRDefault="002911CB" w:rsidP="009E253B">
            <w:pPr>
              <w:pStyle w:val="3"/>
              <w:numPr>
                <w:ilvl w:val="0"/>
                <w:numId w:val="0"/>
              </w:numPr>
              <w:spacing w:line="240" w:lineRule="auto"/>
              <w:ind w:left="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9E253B">
              <w:rPr>
                <w:rFonts w:ascii="Times New Roman" w:hAnsi="Times New Roman" w:cs="Times New Roman"/>
              </w:rPr>
              <w:t>Участник размещения заказа должен соответствовать  и требованиям, предъявляемым законодательством Российской Федерации к лицам, осуществляющим поставки товаров, выполнение работ, оказание услуг, я</w:t>
            </w:r>
            <w:r w:rsidRPr="009E253B">
              <w:rPr>
                <w:rFonts w:ascii="Times New Roman" w:hAnsi="Times New Roman" w:cs="Times New Roman"/>
              </w:rPr>
              <w:t>в</w:t>
            </w:r>
            <w:r w:rsidRPr="009E253B">
              <w:rPr>
                <w:rFonts w:ascii="Times New Roman" w:hAnsi="Times New Roman" w:cs="Times New Roman"/>
              </w:rPr>
              <w:t xml:space="preserve">ляющимся предметом открытого аукциона, а именно, требованиям части 1 статьи 4 Федерального закона от 24.07.2007 № 209-ФЗ: </w:t>
            </w:r>
          </w:p>
          <w:p w:rsidR="002911CB" w:rsidRPr="009E253B" w:rsidRDefault="002911CB" w:rsidP="009E253B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hAnsi="Times New Roman"/>
              </w:rPr>
            </w:pPr>
            <w:proofErr w:type="gramStart"/>
            <w:r w:rsidRPr="009E253B">
              <w:rPr>
                <w:rFonts w:ascii="Times New Roman" w:hAnsi="Times New Roman"/>
              </w:rPr>
              <w:t>для юридических лиц - суммарная доля участия Российской Федерации, субъектов Российской Федер</w:t>
            </w:r>
            <w:r w:rsidRPr="009E253B">
              <w:rPr>
                <w:rFonts w:ascii="Times New Roman" w:hAnsi="Times New Roman"/>
              </w:rPr>
              <w:t>а</w:t>
            </w:r>
            <w:r w:rsidRPr="009E253B">
              <w:rPr>
                <w:rFonts w:ascii="Times New Roman" w:hAnsi="Times New Roman"/>
              </w:rPr>
              <w:t>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</w:t>
            </w:r>
            <w:r w:rsidRPr="009E253B">
              <w:rPr>
                <w:rFonts w:ascii="Times New Roman" w:hAnsi="Times New Roman"/>
              </w:rPr>
              <w:t>а</w:t>
            </w:r>
            <w:r w:rsidRPr="009E253B">
              <w:rPr>
                <w:rFonts w:ascii="Times New Roman" w:hAnsi="Times New Roman"/>
              </w:rPr>
              <w:t>ле (паевом фонде)  указанных юридических лиц не должна превышать 25% (за исключением активов акци</w:t>
            </w:r>
            <w:r w:rsidRPr="009E253B">
              <w:rPr>
                <w:rFonts w:ascii="Times New Roman" w:hAnsi="Times New Roman"/>
              </w:rPr>
              <w:t>о</w:t>
            </w:r>
            <w:r w:rsidRPr="009E253B">
              <w:rPr>
                <w:rFonts w:ascii="Times New Roman" w:hAnsi="Times New Roman"/>
              </w:rPr>
              <w:t xml:space="preserve">нерных инвестиционных фондов и закрытых паевых инвестиционных фондов), </w:t>
            </w:r>
            <w:proofErr w:type="gramEnd"/>
          </w:p>
          <w:p w:rsidR="002911CB" w:rsidRPr="009E253B" w:rsidRDefault="002911CB" w:rsidP="009E253B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9E253B">
              <w:rPr>
                <w:rFonts w:ascii="Times New Roman" w:hAnsi="Times New Roman"/>
              </w:rPr>
              <w:t>доля участия, принадлежащая одному или нескольким юридическим  лицам, не являющимся субъектами малого предпринимательства, в уставном (складочном) капитале (паевом фонде) участника размещения заказа (юр</w:t>
            </w:r>
            <w:proofErr w:type="gramStart"/>
            <w:r w:rsidRPr="009E253B">
              <w:rPr>
                <w:rFonts w:ascii="Times New Roman" w:hAnsi="Times New Roman"/>
              </w:rPr>
              <w:t>.л</w:t>
            </w:r>
            <w:proofErr w:type="gramEnd"/>
            <w:r w:rsidRPr="009E253B">
              <w:rPr>
                <w:rFonts w:ascii="Times New Roman" w:hAnsi="Times New Roman"/>
              </w:rPr>
              <w:t>ица) не должна превышать 25%;</w:t>
            </w:r>
          </w:p>
          <w:p w:rsidR="002911CB" w:rsidRDefault="002911CB" w:rsidP="009E253B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9E253B">
              <w:rPr>
                <w:rFonts w:ascii="Times New Roman" w:hAnsi="Times New Roman"/>
              </w:rPr>
              <w:t>средняя численность работников за предшествующий календарный год не должна превышать 100 чел</w:t>
            </w:r>
            <w:r w:rsidRPr="009E253B">
              <w:rPr>
                <w:rFonts w:ascii="Times New Roman" w:hAnsi="Times New Roman"/>
              </w:rPr>
              <w:t>о</w:t>
            </w:r>
            <w:r w:rsidRPr="009E253B">
              <w:rPr>
                <w:rFonts w:ascii="Times New Roman" w:hAnsi="Times New Roman"/>
              </w:rPr>
              <w:t xml:space="preserve">век включительно (среди малых предприятий выделяются </w:t>
            </w:r>
            <w:proofErr w:type="spellStart"/>
            <w:r w:rsidRPr="009E253B">
              <w:rPr>
                <w:rFonts w:ascii="Times New Roman" w:hAnsi="Times New Roman"/>
              </w:rPr>
              <w:t>микропредприятия</w:t>
            </w:r>
            <w:proofErr w:type="spellEnd"/>
            <w:r w:rsidRPr="009E253B">
              <w:rPr>
                <w:rFonts w:ascii="Times New Roman" w:hAnsi="Times New Roman"/>
              </w:rPr>
              <w:t xml:space="preserve"> – до пятнадцати человек);</w:t>
            </w:r>
          </w:p>
          <w:p w:rsidR="002911CB" w:rsidRPr="00642E18" w:rsidRDefault="002911CB" w:rsidP="00051776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9E253B">
              <w:rPr>
                <w:rFonts w:ascii="Times New Roman" w:hAnsi="Times New Roman"/>
              </w:rPr>
              <w:t>выручка от реализации товаров (работ, услуг) за предшествующий год без учета НДС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предельных значений, установленных Правительством Российской Федерации для субъектов малого предпринимательства (400 млн. руб.).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10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911CB" w:rsidRPr="009E253B" w:rsidRDefault="002911C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DD57FD">
              <w:rPr>
                <w:rFonts w:ascii="Times New Roman" w:hAnsi="Times New Roman"/>
                <w:b/>
                <w:bCs/>
                <w:szCs w:val="22"/>
                <w:lang w:val="en-US"/>
              </w:rPr>
              <w:t>IV</w:t>
            </w:r>
            <w:r w:rsidRPr="00DD57FD">
              <w:rPr>
                <w:rFonts w:ascii="Times New Roman" w:hAnsi="Times New Roman"/>
                <w:b/>
                <w:bCs/>
                <w:szCs w:val="22"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2911CB" w:rsidRPr="008B7E36" w:rsidTr="00656717">
        <w:trPr>
          <w:trHeight w:val="584"/>
          <w:tblCellSpacing w:w="20" w:type="dxa"/>
        </w:trPr>
        <w:tc>
          <w:tcPr>
            <w:tcW w:w="10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8B7E36" w:rsidRDefault="002911CB" w:rsidP="00D96F94">
            <w:pPr>
              <w:ind w:firstLine="255"/>
              <w:rPr>
                <w:rFonts w:ascii="Times New Roman" w:hAnsi="Times New Roman"/>
              </w:rPr>
            </w:pPr>
            <w:r w:rsidRPr="008B7E36">
              <w:rPr>
                <w:rFonts w:ascii="Times New Roman" w:hAnsi="Times New Roman"/>
              </w:rPr>
              <w:t>Заявка на участие в открытом аукционе в электронной форме</w:t>
            </w:r>
            <w:r>
              <w:rPr>
                <w:rFonts w:ascii="Times New Roman" w:hAnsi="Times New Roman"/>
              </w:rPr>
              <w:t xml:space="preserve">, подаваемая участником размещения заказа, должна </w:t>
            </w:r>
            <w:r w:rsidRPr="008B7E36">
              <w:rPr>
                <w:rFonts w:ascii="Times New Roman" w:hAnsi="Times New Roman"/>
              </w:rPr>
              <w:t xml:space="preserve"> состо</w:t>
            </w:r>
            <w:r>
              <w:rPr>
                <w:rFonts w:ascii="Times New Roman" w:hAnsi="Times New Roman"/>
              </w:rPr>
              <w:t>я</w:t>
            </w:r>
            <w:r w:rsidRPr="008B7E36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ь</w:t>
            </w:r>
            <w:r w:rsidRPr="008B7E36">
              <w:rPr>
                <w:rFonts w:ascii="Times New Roman" w:hAnsi="Times New Roman"/>
              </w:rPr>
              <w:t xml:space="preserve"> из двух частей.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widowControl/>
              <w:numPr>
                <w:ilvl w:val="0"/>
                <w:numId w:val="11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305302" w:rsidRDefault="002911CB" w:rsidP="00590D29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8B7E36">
              <w:rPr>
                <w:rFonts w:ascii="Times New Roman" w:hAnsi="Times New Roman"/>
                <w:b/>
                <w:bCs/>
              </w:rPr>
              <w:t xml:space="preserve">Первая часть заявки на участие в открытом аукционе в электронной форме должна содержать </w:t>
            </w:r>
            <w:r w:rsidRPr="00305302">
              <w:rPr>
                <w:rFonts w:ascii="Times New Roman" w:hAnsi="Times New Roman"/>
                <w:bCs/>
              </w:rPr>
              <w:t>сл</w:t>
            </w:r>
            <w:r w:rsidRPr="00305302">
              <w:rPr>
                <w:rFonts w:ascii="Times New Roman" w:hAnsi="Times New Roman"/>
                <w:bCs/>
              </w:rPr>
              <w:t>е</w:t>
            </w:r>
            <w:r w:rsidRPr="00305302">
              <w:rPr>
                <w:rFonts w:ascii="Times New Roman" w:hAnsi="Times New Roman"/>
                <w:bCs/>
              </w:rPr>
              <w:t>дующие сведения:</w:t>
            </w:r>
          </w:p>
          <w:p w:rsidR="002911CB" w:rsidRPr="00936815" w:rsidRDefault="002911CB" w:rsidP="00DA56A4">
            <w:pPr>
              <w:pStyle w:val="10"/>
              <w:jc w:val="both"/>
              <w:rPr>
                <w:rFonts w:ascii="Times New Roman" w:hAnsi="Times New Roman"/>
                <w:b/>
              </w:rPr>
            </w:pPr>
            <w:bookmarkStart w:id="2" w:name="p515"/>
            <w:bookmarkEnd w:id="2"/>
            <w:r w:rsidRPr="00DA56A4">
              <w:rPr>
                <w:rFonts w:ascii="Times New Roman" w:hAnsi="Times New Roman"/>
              </w:rPr>
              <w:t xml:space="preserve">а)  </w:t>
            </w:r>
            <w:r w:rsidR="00DA56A4" w:rsidRPr="00DA56A4">
              <w:rPr>
                <w:rFonts w:ascii="Times New Roman" w:hAnsi="Times New Roman"/>
              </w:rPr>
              <w:t>Согласие участника размещения заказа на выполнение работ, оказание услуг на условиях, предусмотре</w:t>
            </w:r>
            <w:r w:rsidR="00DA56A4" w:rsidRPr="00DA56A4">
              <w:rPr>
                <w:rFonts w:ascii="Times New Roman" w:hAnsi="Times New Roman"/>
              </w:rPr>
              <w:t>н</w:t>
            </w:r>
            <w:r w:rsidR="00DA56A4" w:rsidRPr="00DA56A4">
              <w:rPr>
                <w:rFonts w:ascii="Times New Roman" w:hAnsi="Times New Roman"/>
              </w:rPr>
              <w:t>ных документацией об открытом аукционе в электронной форме, при условии размещения заказа на выполн</w:t>
            </w:r>
            <w:r w:rsidR="00DA56A4" w:rsidRPr="00DA56A4">
              <w:rPr>
                <w:rFonts w:ascii="Times New Roman" w:hAnsi="Times New Roman"/>
              </w:rPr>
              <w:t>е</w:t>
            </w:r>
            <w:r w:rsidR="00DA56A4" w:rsidRPr="00DA56A4">
              <w:rPr>
                <w:rFonts w:ascii="Times New Roman" w:hAnsi="Times New Roman"/>
              </w:rPr>
              <w:t xml:space="preserve">ние работ, оказание услуг, в том числе означающее согласие на использование товара, </w:t>
            </w:r>
            <w:proofErr w:type="gramStart"/>
            <w:r w:rsidR="00DA56A4" w:rsidRPr="00DA56A4">
              <w:rPr>
                <w:rFonts w:ascii="Times New Roman" w:hAnsi="Times New Roman"/>
              </w:rPr>
              <w:t>указание</w:t>
            </w:r>
            <w:proofErr w:type="gramEnd"/>
            <w:r w:rsidR="00DA56A4" w:rsidRPr="00DA56A4">
              <w:rPr>
                <w:rFonts w:ascii="Times New Roman" w:hAnsi="Times New Roman"/>
              </w:rPr>
              <w:t xml:space="preserve"> на товарный знак которого содержится в документации об открытом аукционе</w:t>
            </w:r>
            <w:r w:rsidR="00DA56A4">
              <w:rPr>
                <w:sz w:val="22"/>
                <w:szCs w:val="22"/>
              </w:rPr>
              <w:t>.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widowControl/>
              <w:numPr>
                <w:ilvl w:val="0"/>
                <w:numId w:val="11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936815" w:rsidRDefault="002911CB" w:rsidP="00590D29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bookmarkStart w:id="3" w:name="p517"/>
            <w:bookmarkEnd w:id="3"/>
            <w:r w:rsidRPr="00936815">
              <w:rPr>
                <w:rFonts w:ascii="Times New Roman" w:hAnsi="Times New Roman"/>
                <w:b/>
                <w:bCs/>
              </w:rPr>
              <w:t>Вторая часть заявки на участие в открытом аукционе в электронной форме должна содержать сл</w:t>
            </w:r>
            <w:r w:rsidRPr="00936815">
              <w:rPr>
                <w:rFonts w:ascii="Times New Roman" w:hAnsi="Times New Roman"/>
                <w:b/>
                <w:bCs/>
              </w:rPr>
              <w:t>е</w:t>
            </w:r>
            <w:r w:rsidRPr="00936815">
              <w:rPr>
                <w:rFonts w:ascii="Times New Roman" w:hAnsi="Times New Roman"/>
                <w:b/>
                <w:bCs/>
              </w:rPr>
              <w:t>дующие документы и сведения:</w:t>
            </w:r>
          </w:p>
          <w:p w:rsidR="002911CB" w:rsidRPr="00936815" w:rsidRDefault="002911CB" w:rsidP="00590D29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bookmarkStart w:id="4" w:name="p519"/>
            <w:bookmarkEnd w:id="4"/>
            <w:proofErr w:type="gramStart"/>
            <w:r w:rsidRPr="00936815">
              <w:rPr>
                <w:rFonts w:ascii="Times New Roman" w:hAnsi="Times New Roman"/>
              </w:rPr>
              <w:t>1) фирменное наименование (наименование), сведения об организационно-правовой форме, о месте нахо</w:t>
            </w:r>
            <w:r w:rsidRPr="00936815">
              <w:rPr>
                <w:rFonts w:ascii="Times New Roman" w:hAnsi="Times New Roman"/>
              </w:rPr>
              <w:t>ж</w:t>
            </w:r>
            <w:r w:rsidRPr="00936815">
              <w:rPr>
                <w:rFonts w:ascii="Times New Roman" w:hAnsi="Times New Roman"/>
              </w:rPr>
              <w:t>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</w:t>
            </w:r>
            <w:r w:rsidRPr="00936815">
              <w:rPr>
                <w:rFonts w:ascii="Times New Roman" w:hAnsi="Times New Roman"/>
              </w:rPr>
              <w:t>о</w:t>
            </w:r>
            <w:r w:rsidRPr="00936815">
              <w:rPr>
                <w:rFonts w:ascii="Times New Roman" w:hAnsi="Times New Roman"/>
              </w:rPr>
              <w:t>плательщика;</w:t>
            </w:r>
            <w:proofErr w:type="gramEnd"/>
          </w:p>
          <w:p w:rsidR="002911CB" w:rsidRPr="00936815" w:rsidRDefault="002911CB" w:rsidP="005A454D">
            <w:pPr>
              <w:pStyle w:val="HTML"/>
              <w:jc w:val="both"/>
              <w:rPr>
                <w:rFonts w:ascii="Times New Roman" w:hAnsi="Times New Roman"/>
              </w:rPr>
            </w:pPr>
            <w:bookmarkStart w:id="5" w:name="p520"/>
            <w:bookmarkEnd w:id="5"/>
            <w:r w:rsidRPr="00936815">
              <w:rPr>
                <w:rFonts w:ascii="Times New Roman" w:hAnsi="Times New Roman"/>
              </w:rPr>
              <w:t xml:space="preserve">     </w:t>
            </w:r>
            <w:proofErr w:type="gramStart"/>
            <w:r w:rsidRPr="00936815">
              <w:rPr>
                <w:rFonts w:ascii="Times New Roman" w:hAnsi="Times New Roman"/>
              </w:rPr>
              <w:t xml:space="preserve">2) </w:t>
            </w:r>
            <w:bookmarkStart w:id="6" w:name="p523"/>
            <w:bookmarkStart w:id="7" w:name="p522"/>
            <w:bookmarkEnd w:id="6"/>
            <w:bookmarkEnd w:id="7"/>
            <w:r w:rsidRPr="00936815">
              <w:rPr>
                <w:rFonts w:ascii="Times New Roman" w:hAnsi="Times New Roman"/>
              </w:rPr>
              <w:t>решение об одобрении или о совершении крупной сделки либо копия такого решения в случае, если тр</w:t>
            </w:r>
            <w:r w:rsidRPr="00936815">
              <w:rPr>
                <w:rFonts w:ascii="Times New Roman" w:hAnsi="Times New Roman"/>
              </w:rPr>
              <w:t>е</w:t>
            </w:r>
            <w:r w:rsidRPr="00936815">
              <w:rPr>
                <w:rFonts w:ascii="Times New Roman" w:hAnsi="Times New Roman"/>
              </w:rPr>
              <w:t>бование о необходимости наличия такого решения для совершения крупной сделки установлено законодател</w:t>
            </w:r>
            <w:r w:rsidRPr="00936815">
              <w:rPr>
                <w:rFonts w:ascii="Times New Roman" w:hAnsi="Times New Roman"/>
              </w:rPr>
              <w:t>ь</w:t>
            </w:r>
            <w:r w:rsidRPr="00936815">
              <w:rPr>
                <w:rFonts w:ascii="Times New Roman" w:hAnsi="Times New Roman"/>
              </w:rPr>
              <w:t xml:space="preserve">ством Российской Федерации и (или) учредительными документами юридического лица и если для участника размещения оказание услуг, являющихся предметом договора, или внесение денежных средств в качестве </w:t>
            </w:r>
            <w:r>
              <w:rPr>
                <w:rFonts w:ascii="Times New Roman" w:hAnsi="Times New Roman"/>
              </w:rPr>
              <w:t>продукта</w:t>
            </w:r>
            <w:r w:rsidRPr="00936815">
              <w:rPr>
                <w:rFonts w:ascii="Times New Roman" w:hAnsi="Times New Roman"/>
              </w:rPr>
              <w:t xml:space="preserve"> заявки на участие в открытом аукционе, </w:t>
            </w:r>
            <w:r>
              <w:rPr>
                <w:rFonts w:ascii="Times New Roman" w:hAnsi="Times New Roman"/>
              </w:rPr>
              <w:t>продукта</w:t>
            </w:r>
            <w:proofErr w:type="gramEnd"/>
            <w:r w:rsidRPr="00936815">
              <w:rPr>
                <w:rFonts w:ascii="Times New Roman" w:hAnsi="Times New Roman"/>
              </w:rPr>
              <w:t xml:space="preserve"> исполнения договора являются крупной сделкой. </w:t>
            </w:r>
          </w:p>
          <w:p w:rsidR="002911CB" w:rsidRPr="008B7E36" w:rsidRDefault="002911CB" w:rsidP="00370B6D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815">
              <w:rPr>
                <w:rFonts w:ascii="Times New Roman" w:hAnsi="Times New Roman"/>
              </w:rPr>
              <w:t>Предоставление указанного решения не требуется в случае, 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454F72" w:rsidRDefault="002911CB" w:rsidP="00590D29">
            <w:pPr>
              <w:rPr>
                <w:rFonts w:ascii="Times New Roman" w:hAnsi="Times New Roman"/>
                <w:b/>
              </w:rPr>
            </w:pPr>
            <w:r w:rsidRPr="00454F72">
              <w:rPr>
                <w:rFonts w:ascii="Times New Roman" w:hAnsi="Times New Roman"/>
                <w:b/>
              </w:rPr>
              <w:t xml:space="preserve">Инструкция </w:t>
            </w:r>
            <w:r w:rsidRPr="00097A2D">
              <w:rPr>
                <w:rFonts w:ascii="Times New Roman" w:hAnsi="Times New Roman"/>
                <w:b/>
              </w:rPr>
              <w:t>по запо</w:t>
            </w:r>
            <w:r w:rsidRPr="00097A2D">
              <w:rPr>
                <w:rFonts w:ascii="Times New Roman" w:hAnsi="Times New Roman"/>
                <w:b/>
              </w:rPr>
              <w:t>л</w:t>
            </w:r>
            <w:r w:rsidRPr="00097A2D">
              <w:rPr>
                <w:rFonts w:ascii="Times New Roman" w:hAnsi="Times New Roman"/>
                <w:b/>
              </w:rPr>
              <w:t>нению заявки</w:t>
            </w:r>
            <w:r w:rsidRPr="00673A68">
              <w:rPr>
                <w:rFonts w:ascii="Times New Roman" w:hAnsi="Times New Roman"/>
                <w:b/>
                <w:color w:val="008000"/>
              </w:rPr>
              <w:t xml:space="preserve"> </w:t>
            </w:r>
            <w:r w:rsidRPr="00454F72">
              <w:rPr>
                <w:rFonts w:ascii="Times New Roman" w:hAnsi="Times New Roman"/>
                <w:b/>
              </w:rPr>
              <w:t>на уч</w:t>
            </w:r>
            <w:r w:rsidRPr="00454F72">
              <w:rPr>
                <w:rFonts w:ascii="Times New Roman" w:hAnsi="Times New Roman"/>
                <w:b/>
              </w:rPr>
              <w:t>а</w:t>
            </w:r>
            <w:r w:rsidRPr="00454F72">
              <w:rPr>
                <w:rFonts w:ascii="Times New Roman" w:hAnsi="Times New Roman"/>
                <w:b/>
              </w:rPr>
              <w:t>стие в открытом ау</w:t>
            </w:r>
            <w:r w:rsidRPr="00454F72">
              <w:rPr>
                <w:rFonts w:ascii="Times New Roman" w:hAnsi="Times New Roman"/>
                <w:b/>
              </w:rPr>
              <w:t>к</w:t>
            </w:r>
            <w:r w:rsidRPr="00454F72">
              <w:rPr>
                <w:rFonts w:ascii="Times New Roman" w:hAnsi="Times New Roman"/>
                <w:b/>
              </w:rPr>
              <w:t>ционе в электронной форме</w:t>
            </w:r>
          </w:p>
        </w:tc>
        <w:tc>
          <w:tcPr>
            <w:tcW w:w="8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8D0D81" w:rsidRDefault="002911CB" w:rsidP="00E4768B">
            <w:pPr>
              <w:pStyle w:val="10"/>
              <w:jc w:val="both"/>
              <w:rPr>
                <w:rFonts w:ascii="Times New Roman" w:hAnsi="Times New Roman"/>
              </w:rPr>
            </w:pPr>
            <w:proofErr w:type="gramStart"/>
            <w:r w:rsidRPr="008D0D81">
              <w:rPr>
                <w:rFonts w:ascii="Times New Roman" w:hAnsi="Times New Roman"/>
              </w:rPr>
              <w:t>Для участия в открытом аукционе в электронной форме участник размещения заказа, п</w:t>
            </w:r>
            <w:r w:rsidRPr="008D0D81">
              <w:rPr>
                <w:rFonts w:ascii="Times New Roman" w:hAnsi="Times New Roman"/>
              </w:rPr>
              <w:t>о</w:t>
            </w:r>
            <w:r w:rsidRPr="008D0D81">
              <w:rPr>
                <w:rFonts w:ascii="Times New Roman" w:hAnsi="Times New Roman"/>
              </w:rPr>
              <w:t>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</w:t>
            </w:r>
            <w:r w:rsidRPr="008D0D81">
              <w:rPr>
                <w:rFonts w:ascii="Times New Roman" w:hAnsi="Times New Roman"/>
              </w:rPr>
              <w:t>т</w:t>
            </w:r>
            <w:r w:rsidRPr="008D0D81">
              <w:rPr>
                <w:rFonts w:ascii="Times New Roman" w:hAnsi="Times New Roman"/>
              </w:rPr>
              <w:t>ренных в   извещении и документации на проведении аукциона  даты и времени оконч</w:t>
            </w:r>
            <w:r w:rsidRPr="008D0D81">
              <w:rPr>
                <w:rFonts w:ascii="Times New Roman" w:hAnsi="Times New Roman"/>
              </w:rPr>
              <w:t>а</w:t>
            </w:r>
            <w:r w:rsidRPr="008D0D81">
              <w:rPr>
                <w:rFonts w:ascii="Times New Roman" w:hAnsi="Times New Roman"/>
              </w:rPr>
              <w:t>ния срока подачи заявок на</w:t>
            </w:r>
            <w:proofErr w:type="gramEnd"/>
            <w:r w:rsidRPr="008D0D81">
              <w:rPr>
                <w:rFonts w:ascii="Times New Roman" w:hAnsi="Times New Roman"/>
              </w:rPr>
              <w:t xml:space="preserve"> участие в аукционе.</w:t>
            </w:r>
          </w:p>
          <w:p w:rsidR="002911CB" w:rsidRPr="004645F2" w:rsidRDefault="002911CB" w:rsidP="004645F2">
            <w:pPr>
              <w:pStyle w:val="10"/>
              <w:jc w:val="both"/>
              <w:rPr>
                <w:rFonts w:ascii="Times New Roman" w:hAnsi="Times New Roman"/>
                <w:i/>
              </w:rPr>
            </w:pPr>
            <w:r w:rsidRPr="004645F2">
              <w:rPr>
                <w:rFonts w:ascii="Times New Roman" w:hAnsi="Times New Roman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4645F2">
              <w:rPr>
                <w:rFonts w:ascii="Times New Roman" w:hAnsi="Times New Roman"/>
                <w:i/>
              </w:rPr>
              <w:t xml:space="preserve">. </w:t>
            </w:r>
          </w:p>
          <w:p w:rsidR="002911CB" w:rsidRPr="004645F2" w:rsidRDefault="002911CB" w:rsidP="004645F2">
            <w:pPr>
              <w:pStyle w:val="10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4645F2">
              <w:rPr>
                <w:rFonts w:ascii="Times New Roman" w:hAnsi="Times New Roman"/>
                <w:i/>
              </w:rPr>
              <w:t>Допускается использование в документах и сведениях, входящих в состав заявки на уч</w:t>
            </w:r>
            <w:r w:rsidRPr="004645F2">
              <w:rPr>
                <w:rFonts w:ascii="Times New Roman" w:hAnsi="Times New Roman"/>
                <w:i/>
              </w:rPr>
              <w:t>а</w:t>
            </w:r>
            <w:r w:rsidRPr="004645F2">
              <w:rPr>
                <w:rFonts w:ascii="Times New Roman" w:hAnsi="Times New Roman"/>
                <w:i/>
              </w:rPr>
              <w:t>стие в аукционе в электронной форме, отдельных слов и словосочетаний на иностранном языке, обозначающие наименование, модели, товарные знаки (их словесное обозначение.</w:t>
            </w:r>
            <w:proofErr w:type="gramEnd"/>
          </w:p>
          <w:p w:rsidR="002911CB" w:rsidRPr="004645F2" w:rsidRDefault="002911CB" w:rsidP="004645F2">
            <w:pPr>
              <w:pStyle w:val="10"/>
              <w:jc w:val="both"/>
              <w:rPr>
                <w:rFonts w:ascii="Times New Roman" w:hAnsi="Times New Roman"/>
              </w:rPr>
            </w:pPr>
            <w:r w:rsidRPr="004645F2">
              <w:rPr>
                <w:rFonts w:ascii="Times New Roman" w:hAnsi="Times New Roman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</w:t>
            </w:r>
            <w:r w:rsidRPr="004645F2">
              <w:rPr>
                <w:rFonts w:ascii="Times New Roman" w:hAnsi="Times New Roman"/>
              </w:rPr>
              <w:t>н</w:t>
            </w:r>
            <w:r w:rsidRPr="004645F2">
              <w:rPr>
                <w:rFonts w:ascii="Times New Roman" w:hAnsi="Times New Roman"/>
              </w:rPr>
              <w:t xml:space="preserve">тов, содержащих предусмотренные разделом </w:t>
            </w:r>
            <w:r w:rsidRPr="004645F2">
              <w:rPr>
                <w:rFonts w:ascii="Times New Roman" w:hAnsi="Times New Roman"/>
                <w:lang w:val="en-US"/>
              </w:rPr>
              <w:t>IV</w:t>
            </w:r>
            <w:r w:rsidRPr="004645F2">
              <w:rPr>
                <w:rFonts w:ascii="Times New Roman" w:hAnsi="Times New Roman"/>
              </w:rPr>
              <w:t xml:space="preserve"> документации части заявки. Указанные электронные документы подаются одновременно. </w:t>
            </w:r>
          </w:p>
          <w:p w:rsidR="002911CB" w:rsidRPr="004645F2" w:rsidRDefault="002911CB" w:rsidP="004645F2">
            <w:pPr>
              <w:pStyle w:val="10"/>
              <w:jc w:val="both"/>
              <w:rPr>
                <w:rFonts w:ascii="Times New Roman" w:hAnsi="Times New Roman"/>
              </w:rPr>
            </w:pPr>
            <w:r w:rsidRPr="004645F2">
              <w:rPr>
                <w:rFonts w:ascii="Times New Roman" w:hAnsi="Times New Roman"/>
              </w:rPr>
              <w:t>Заявки на участие в аукционе принимаются оператором электронной площадки, на кот</w:t>
            </w:r>
            <w:r w:rsidRPr="004645F2">
              <w:rPr>
                <w:rFonts w:ascii="Times New Roman" w:hAnsi="Times New Roman"/>
              </w:rPr>
              <w:t>о</w:t>
            </w:r>
            <w:r w:rsidRPr="004645F2">
              <w:rPr>
                <w:rFonts w:ascii="Times New Roman" w:hAnsi="Times New Roman"/>
              </w:rPr>
              <w:t>рой будет проводиться аукцион, до окончания срока подачи заявок.</w:t>
            </w:r>
          </w:p>
          <w:p w:rsidR="002911CB" w:rsidRPr="004645F2" w:rsidRDefault="002911CB" w:rsidP="004645F2">
            <w:pPr>
              <w:pStyle w:val="10"/>
              <w:jc w:val="both"/>
              <w:rPr>
                <w:rFonts w:ascii="Times New Roman" w:hAnsi="Times New Roman"/>
              </w:rPr>
            </w:pPr>
            <w:r w:rsidRPr="004645F2">
              <w:rPr>
                <w:rFonts w:ascii="Times New Roman" w:hAnsi="Times New Roman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предмета аукциона. </w:t>
            </w:r>
          </w:p>
          <w:p w:rsidR="002911CB" w:rsidRPr="004645F2" w:rsidRDefault="002911CB" w:rsidP="004645F2">
            <w:pPr>
              <w:pStyle w:val="10"/>
              <w:jc w:val="both"/>
              <w:rPr>
                <w:rFonts w:ascii="Times New Roman" w:hAnsi="Times New Roman"/>
              </w:rPr>
            </w:pPr>
            <w:r w:rsidRPr="004645F2">
              <w:rPr>
                <w:rFonts w:ascii="Times New Roman" w:hAnsi="Times New Roman"/>
              </w:rPr>
              <w:t>Участник размещения заказа, подавший заявку на участие в аукционе в электронной фо</w:t>
            </w:r>
            <w:r w:rsidRPr="004645F2">
              <w:rPr>
                <w:rFonts w:ascii="Times New Roman" w:hAnsi="Times New Roman"/>
              </w:rPr>
              <w:t>р</w:t>
            </w:r>
            <w:r w:rsidRPr="004645F2">
              <w:rPr>
                <w:rFonts w:ascii="Times New Roman" w:hAnsi="Times New Roman"/>
              </w:rPr>
              <w:t>ме, вправе отозвать заявку на участие аукционе в электронной форме не позднее оконч</w:t>
            </w:r>
            <w:r w:rsidRPr="004645F2">
              <w:rPr>
                <w:rFonts w:ascii="Times New Roman" w:hAnsi="Times New Roman"/>
              </w:rPr>
              <w:t>а</w:t>
            </w:r>
            <w:r w:rsidRPr="004645F2">
              <w:rPr>
                <w:rFonts w:ascii="Times New Roman" w:hAnsi="Times New Roman"/>
              </w:rPr>
              <w:t>ния срока подачи заявок, направив об этом уведомление оператору электронной площа</w:t>
            </w:r>
            <w:r w:rsidRPr="004645F2">
              <w:rPr>
                <w:rFonts w:ascii="Times New Roman" w:hAnsi="Times New Roman"/>
              </w:rPr>
              <w:t>д</w:t>
            </w:r>
            <w:r w:rsidRPr="004645F2">
              <w:rPr>
                <w:rFonts w:ascii="Times New Roman" w:hAnsi="Times New Roman"/>
              </w:rPr>
              <w:t xml:space="preserve">ки. </w:t>
            </w:r>
          </w:p>
          <w:p w:rsidR="002911CB" w:rsidRPr="00673A68" w:rsidRDefault="002911CB" w:rsidP="004645F2">
            <w:pPr>
              <w:pStyle w:val="10"/>
              <w:jc w:val="both"/>
              <w:rPr>
                <w:b/>
                <w:color w:val="008000"/>
              </w:rPr>
            </w:pPr>
            <w:r w:rsidRPr="004645F2">
              <w:rPr>
                <w:rFonts w:ascii="Times New Roman" w:hAnsi="Times New Roman"/>
              </w:rPr>
              <w:t xml:space="preserve"> </w:t>
            </w:r>
            <w:proofErr w:type="gramStart"/>
            <w:r w:rsidRPr="004645F2">
              <w:rPr>
                <w:rFonts w:ascii="Times New Roman" w:hAnsi="Times New Roman"/>
              </w:rPr>
              <w:t>Подача участником размещения заказа заявки на участие в открытом аукционе в эле</w:t>
            </w:r>
            <w:r w:rsidRPr="004645F2">
              <w:rPr>
                <w:rFonts w:ascii="Times New Roman" w:hAnsi="Times New Roman"/>
              </w:rPr>
              <w:t>к</w:t>
            </w:r>
            <w:r w:rsidRPr="004645F2">
              <w:rPr>
                <w:rFonts w:ascii="Times New Roman" w:hAnsi="Times New Roman"/>
              </w:rPr>
              <w:t>тронной форме является согласием такого участника размещения заказа на списание д</w:t>
            </w:r>
            <w:r w:rsidRPr="004645F2">
              <w:rPr>
                <w:rFonts w:ascii="Times New Roman" w:hAnsi="Times New Roman"/>
              </w:rPr>
              <w:t>е</w:t>
            </w:r>
            <w:r w:rsidRPr="004645F2">
              <w:rPr>
                <w:rFonts w:ascii="Times New Roman" w:hAnsi="Times New Roman"/>
              </w:rPr>
              <w:t>нежных средств, находящихся на его счете, открытом для проведения операций по обе</w:t>
            </w:r>
            <w:r w:rsidRPr="004645F2">
              <w:rPr>
                <w:rFonts w:ascii="Times New Roman" w:hAnsi="Times New Roman"/>
              </w:rPr>
              <w:t>с</w:t>
            </w:r>
            <w:r w:rsidRPr="004645F2">
              <w:rPr>
                <w:rFonts w:ascii="Times New Roman" w:hAnsi="Times New Roman"/>
              </w:rPr>
              <w:t>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2911CB" w:rsidRPr="008B7E36" w:rsidTr="00656717">
        <w:trPr>
          <w:tblCellSpacing w:w="20" w:type="dxa"/>
        </w:trPr>
        <w:tc>
          <w:tcPr>
            <w:tcW w:w="10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911CB" w:rsidRPr="00642E18" w:rsidRDefault="00CC5685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  <w:sz w:val="20"/>
              </w:rPr>
            </w:pPr>
            <w:r w:rsidRPr="00642E18">
              <w:rPr>
                <w:rFonts w:ascii="Times New Roman" w:hAnsi="Times New Roman"/>
                <w:b/>
                <w:bCs/>
                <w:sz w:val="20"/>
                <w:lang w:val="en-US"/>
              </w:rPr>
              <w:t>V</w:t>
            </w:r>
            <w:r w:rsidRPr="00642E18">
              <w:rPr>
                <w:rFonts w:ascii="Times New Roman" w:hAnsi="Times New Roman"/>
                <w:b/>
                <w:bCs/>
                <w:sz w:val="20"/>
              </w:rPr>
              <w:t>. Обеспечение заявки на участие в аукционе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150" w:rsidRPr="00642E18" w:rsidRDefault="00604150" w:rsidP="0060415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Размер обеспечения зая</w:t>
            </w:r>
            <w:r w:rsidRPr="00642E18">
              <w:rPr>
                <w:rFonts w:ascii="Times New Roman" w:hAnsi="Times New Roman"/>
                <w:sz w:val="20"/>
              </w:rPr>
              <w:t>в</w:t>
            </w:r>
            <w:r w:rsidRPr="00642E18">
              <w:rPr>
                <w:rFonts w:ascii="Times New Roman" w:hAnsi="Times New Roman"/>
                <w:sz w:val="20"/>
              </w:rPr>
              <w:t xml:space="preserve">ки </w:t>
            </w:r>
          </w:p>
          <w:p w:rsidR="002911CB" w:rsidRPr="00642E18" w:rsidRDefault="00604150" w:rsidP="0060415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на участие в аукционе</w:t>
            </w:r>
          </w:p>
        </w:tc>
        <w:tc>
          <w:tcPr>
            <w:tcW w:w="8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E1712E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highlight w:val="cyan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  <w:r w:rsidRPr="00642E18">
              <w:rPr>
                <w:rFonts w:ascii="Times New Roman" w:hAnsi="Times New Roman"/>
                <w:b/>
                <w:sz w:val="20"/>
              </w:rPr>
              <w:t xml:space="preserve"> % начальной (максимальной) цены контракта, что составляет </w:t>
            </w:r>
            <w:r>
              <w:rPr>
                <w:rFonts w:ascii="Times New Roman" w:hAnsi="Times New Roman"/>
                <w:b/>
                <w:sz w:val="20"/>
              </w:rPr>
              <w:t xml:space="preserve">39 457,49 </w:t>
            </w:r>
            <w:r w:rsidRPr="00642E18">
              <w:rPr>
                <w:rFonts w:ascii="Times New Roman" w:hAnsi="Times New Roman" w:cs="Arial"/>
                <w:b/>
                <w:sz w:val="20"/>
              </w:rPr>
              <w:t xml:space="preserve"> рублей.</w:t>
            </w:r>
            <w:r w:rsidRPr="00642E18">
              <w:rPr>
                <w:rFonts w:ascii="Times New Roman" w:hAnsi="Times New Roman" w:cs="Arial"/>
                <w:sz w:val="20"/>
              </w:rPr>
              <w:t xml:space="preserve"> </w:t>
            </w:r>
            <w:r w:rsidRPr="00642E18">
              <w:rPr>
                <w:rFonts w:ascii="Times New Roman" w:hAnsi="Times New Roman"/>
                <w:sz w:val="20"/>
              </w:rPr>
              <w:t xml:space="preserve">Требование </w:t>
            </w:r>
            <w:r w:rsidR="00E1712E">
              <w:rPr>
                <w:rFonts w:ascii="Times New Roman" w:hAnsi="Times New Roman"/>
                <w:sz w:val="20"/>
              </w:rPr>
              <w:t xml:space="preserve">обеспечения </w:t>
            </w:r>
            <w:r w:rsidRPr="00642E18">
              <w:rPr>
                <w:rFonts w:ascii="Times New Roman" w:hAnsi="Times New Roman"/>
                <w:sz w:val="20"/>
              </w:rPr>
              <w:t xml:space="preserve"> заявки на участие в открытом аукционе в равной мере распр</w:t>
            </w:r>
            <w:r w:rsidRPr="00642E18">
              <w:rPr>
                <w:rFonts w:ascii="Times New Roman" w:hAnsi="Times New Roman"/>
                <w:sz w:val="20"/>
              </w:rPr>
              <w:t>о</w:t>
            </w:r>
            <w:r w:rsidRPr="00642E18">
              <w:rPr>
                <w:rFonts w:ascii="Times New Roman" w:hAnsi="Times New Roman"/>
                <w:sz w:val="20"/>
              </w:rPr>
              <w:t>страняется на всех участников размещения заказа.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10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911CB" w:rsidRPr="00642E18" w:rsidRDefault="002911C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  <w:sz w:val="20"/>
              </w:rPr>
            </w:pPr>
            <w:r w:rsidRPr="00642E18">
              <w:rPr>
                <w:rFonts w:ascii="Times New Roman" w:hAnsi="Times New Roman"/>
                <w:b/>
                <w:bCs/>
                <w:sz w:val="20"/>
                <w:lang w:val="en-US"/>
              </w:rPr>
              <w:t>VI</w:t>
            </w:r>
            <w:r w:rsidRPr="00642E18">
              <w:rPr>
                <w:rFonts w:ascii="Times New Roman" w:hAnsi="Times New Roman"/>
                <w:b/>
                <w:bCs/>
                <w:sz w:val="20"/>
              </w:rPr>
              <w:t>. Сроки подачи заявок на участие в открытом аукционе в электронной форме, сроки рассмотрения таких за</w:t>
            </w:r>
            <w:r w:rsidRPr="00642E18">
              <w:rPr>
                <w:rFonts w:ascii="Times New Roman" w:hAnsi="Times New Roman"/>
                <w:b/>
                <w:bCs/>
                <w:sz w:val="20"/>
              </w:rPr>
              <w:t>я</w:t>
            </w:r>
            <w:r w:rsidRPr="00642E18">
              <w:rPr>
                <w:rFonts w:ascii="Times New Roman" w:hAnsi="Times New Roman"/>
                <w:b/>
                <w:bCs/>
                <w:sz w:val="20"/>
              </w:rPr>
              <w:t>вок. Дата проведения открытого аукциона в электронной форме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Дата и время окончания срока подачи заявок на участие в открытом ау</w:t>
            </w:r>
            <w:r w:rsidRPr="00642E18">
              <w:rPr>
                <w:rFonts w:ascii="Times New Roman" w:hAnsi="Times New Roman"/>
                <w:sz w:val="20"/>
              </w:rPr>
              <w:t>к</w:t>
            </w:r>
            <w:r w:rsidRPr="00642E18">
              <w:rPr>
                <w:rFonts w:ascii="Times New Roman" w:hAnsi="Times New Roman"/>
                <w:sz w:val="20"/>
              </w:rPr>
              <w:t>ционе в электронной фо</w:t>
            </w:r>
            <w:r w:rsidRPr="00642E18">
              <w:rPr>
                <w:rFonts w:ascii="Times New Roman" w:hAnsi="Times New Roman"/>
                <w:sz w:val="20"/>
              </w:rPr>
              <w:t>р</w:t>
            </w:r>
            <w:r w:rsidRPr="00642E18">
              <w:rPr>
                <w:rFonts w:ascii="Times New Roman" w:hAnsi="Times New Roman"/>
                <w:sz w:val="20"/>
              </w:rPr>
              <w:t>ме</w:t>
            </w:r>
          </w:p>
        </w:tc>
        <w:tc>
          <w:tcPr>
            <w:tcW w:w="7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4E2E03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«</w:t>
            </w:r>
            <w:r w:rsidR="004E2E03">
              <w:rPr>
                <w:rFonts w:ascii="Times New Roman" w:hAnsi="Times New Roman"/>
                <w:sz w:val="20"/>
              </w:rPr>
              <w:t>01</w:t>
            </w:r>
            <w:r w:rsidRPr="00642E18">
              <w:rPr>
                <w:rFonts w:ascii="Times New Roman" w:hAnsi="Times New Roman"/>
                <w:sz w:val="20"/>
              </w:rPr>
              <w:t>»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4E2E03">
              <w:rPr>
                <w:rFonts w:ascii="Times New Roman" w:hAnsi="Times New Roman"/>
                <w:sz w:val="20"/>
              </w:rPr>
              <w:t>февраля</w:t>
            </w:r>
            <w:r w:rsidRPr="00642E18">
              <w:rPr>
                <w:rFonts w:ascii="Times New Roman" w:hAnsi="Times New Roman"/>
                <w:sz w:val="20"/>
              </w:rPr>
              <w:t xml:space="preserve">  201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642E18">
              <w:rPr>
                <w:rFonts w:ascii="Times New Roman" w:hAnsi="Times New Roman"/>
                <w:sz w:val="20"/>
              </w:rPr>
              <w:t xml:space="preserve"> года 1</w:t>
            </w:r>
            <w:r w:rsidR="004E2E03">
              <w:rPr>
                <w:rFonts w:ascii="Times New Roman" w:hAnsi="Times New Roman"/>
                <w:sz w:val="20"/>
              </w:rPr>
              <w:t>0</w:t>
            </w:r>
            <w:r w:rsidRPr="00642E18">
              <w:rPr>
                <w:rFonts w:ascii="Times New Roman" w:hAnsi="Times New Roman"/>
                <w:sz w:val="20"/>
              </w:rPr>
              <w:t>:00 часов (время местное)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8B7E36" w:rsidRDefault="002911CB" w:rsidP="00733F70">
            <w:pPr>
              <w:pStyle w:val="10"/>
            </w:pPr>
            <w:r w:rsidRPr="00733F70">
              <w:rPr>
                <w:rFonts w:ascii="Times New Roman" w:hAnsi="Times New Roman"/>
              </w:rPr>
              <w:t xml:space="preserve">Дата </w:t>
            </w:r>
            <w:proofErr w:type="gramStart"/>
            <w:r w:rsidRPr="00733F70">
              <w:rPr>
                <w:rFonts w:ascii="Times New Roman" w:hAnsi="Times New Roman"/>
              </w:rPr>
              <w:t>окончания срока ра</w:t>
            </w:r>
            <w:r w:rsidRPr="00733F70">
              <w:rPr>
                <w:rFonts w:ascii="Times New Roman" w:hAnsi="Times New Roman"/>
              </w:rPr>
              <w:t>с</w:t>
            </w:r>
            <w:r w:rsidRPr="00733F70">
              <w:rPr>
                <w:rFonts w:ascii="Times New Roman" w:hAnsi="Times New Roman"/>
              </w:rPr>
              <w:t>смотрения первых частей</w:t>
            </w:r>
            <w:r>
              <w:rPr>
                <w:rFonts w:ascii="Times New Roman" w:hAnsi="Times New Roman"/>
              </w:rPr>
              <w:t xml:space="preserve"> </w:t>
            </w:r>
            <w:r w:rsidRPr="00733F70">
              <w:rPr>
                <w:rFonts w:ascii="Times New Roman" w:hAnsi="Times New Roman"/>
              </w:rPr>
              <w:t>заявок</w:t>
            </w:r>
            <w:proofErr w:type="gramEnd"/>
            <w:r w:rsidRPr="00733F70">
              <w:rPr>
                <w:rFonts w:ascii="Times New Roman" w:hAnsi="Times New Roman"/>
              </w:rPr>
              <w:t xml:space="preserve"> на участие в откр</w:t>
            </w:r>
            <w:r w:rsidRPr="00733F70">
              <w:rPr>
                <w:rFonts w:ascii="Times New Roman" w:hAnsi="Times New Roman"/>
              </w:rPr>
              <w:t>ы</w:t>
            </w:r>
            <w:r w:rsidRPr="00733F70">
              <w:rPr>
                <w:rFonts w:ascii="Times New Roman" w:hAnsi="Times New Roman"/>
              </w:rPr>
              <w:t>том аукционе в электро</w:t>
            </w:r>
            <w:r w:rsidRPr="00733F70">
              <w:rPr>
                <w:rFonts w:ascii="Times New Roman" w:hAnsi="Times New Roman"/>
              </w:rPr>
              <w:t>н</w:t>
            </w:r>
            <w:r w:rsidRPr="00733F70">
              <w:rPr>
                <w:rFonts w:ascii="Times New Roman" w:hAnsi="Times New Roman"/>
              </w:rPr>
              <w:t>ной форме</w:t>
            </w:r>
          </w:p>
        </w:tc>
        <w:tc>
          <w:tcPr>
            <w:tcW w:w="7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«</w:t>
            </w:r>
            <w:r w:rsidR="004E2E03">
              <w:rPr>
                <w:rFonts w:ascii="Times New Roman" w:hAnsi="Times New Roman"/>
                <w:sz w:val="20"/>
              </w:rPr>
              <w:t>06</w:t>
            </w:r>
            <w:r w:rsidRPr="00642E18">
              <w:rPr>
                <w:rFonts w:ascii="Times New Roman" w:hAnsi="Times New Roman"/>
                <w:sz w:val="20"/>
              </w:rPr>
              <w:t xml:space="preserve">»  </w:t>
            </w:r>
            <w:r w:rsidR="004E2E03">
              <w:rPr>
                <w:rFonts w:ascii="Times New Roman" w:hAnsi="Times New Roman"/>
                <w:sz w:val="20"/>
              </w:rPr>
              <w:t>февраля</w:t>
            </w:r>
            <w:r w:rsidRPr="00642E18">
              <w:rPr>
                <w:rFonts w:ascii="Times New Roman" w:hAnsi="Times New Roman"/>
                <w:sz w:val="20"/>
              </w:rPr>
              <w:t xml:space="preserve">   201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642E18">
              <w:rPr>
                <w:rFonts w:ascii="Times New Roman" w:hAnsi="Times New Roman"/>
                <w:sz w:val="20"/>
              </w:rPr>
              <w:t xml:space="preserve"> года</w:t>
            </w:r>
          </w:p>
          <w:p w:rsidR="002911CB" w:rsidRPr="00642E18" w:rsidRDefault="002911C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2911CB" w:rsidRPr="008B7E36" w:rsidTr="00656717">
        <w:trPr>
          <w:trHeight w:val="425"/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733F70" w:rsidRDefault="002911CB" w:rsidP="00733F70">
            <w:pPr>
              <w:pStyle w:val="10"/>
              <w:rPr>
                <w:rFonts w:ascii="Times New Roman" w:hAnsi="Times New Roman"/>
              </w:rPr>
            </w:pPr>
            <w:r w:rsidRPr="00733F70">
              <w:rPr>
                <w:rFonts w:ascii="Times New Roman" w:hAnsi="Times New Roman"/>
              </w:rPr>
              <w:t>Дата проведения открыт</w:t>
            </w:r>
            <w:r w:rsidRPr="00733F70">
              <w:rPr>
                <w:rFonts w:ascii="Times New Roman" w:hAnsi="Times New Roman"/>
              </w:rPr>
              <w:t>о</w:t>
            </w:r>
            <w:r w:rsidRPr="00733F70">
              <w:rPr>
                <w:rFonts w:ascii="Times New Roman" w:hAnsi="Times New Roman"/>
              </w:rPr>
              <w:t>го аукциона в электронной форме</w:t>
            </w:r>
          </w:p>
        </w:tc>
        <w:tc>
          <w:tcPr>
            <w:tcW w:w="7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2911CB" w:rsidP="004E2E03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«</w:t>
            </w:r>
            <w:r w:rsidR="004E2E03">
              <w:rPr>
                <w:rFonts w:ascii="Times New Roman" w:hAnsi="Times New Roman"/>
                <w:sz w:val="20"/>
              </w:rPr>
              <w:t>11</w:t>
            </w:r>
            <w:r w:rsidRPr="00642E18">
              <w:rPr>
                <w:rFonts w:ascii="Times New Roman" w:hAnsi="Times New Roman"/>
                <w:sz w:val="20"/>
              </w:rPr>
              <w:t>»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4E2E03">
              <w:rPr>
                <w:rFonts w:ascii="Times New Roman" w:hAnsi="Times New Roman"/>
                <w:sz w:val="20"/>
              </w:rPr>
              <w:t>февраля</w:t>
            </w:r>
            <w:r w:rsidRPr="00642E18">
              <w:rPr>
                <w:rFonts w:ascii="Times New Roman" w:hAnsi="Times New Roman"/>
                <w:sz w:val="20"/>
              </w:rPr>
              <w:t xml:space="preserve">   201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642E18">
              <w:rPr>
                <w:rFonts w:ascii="Times New Roman" w:hAnsi="Times New Roman"/>
                <w:sz w:val="20"/>
              </w:rPr>
              <w:t xml:space="preserve"> года</w:t>
            </w:r>
          </w:p>
        </w:tc>
      </w:tr>
      <w:tr w:rsidR="002911CB" w:rsidRPr="008B7E36" w:rsidTr="00656717">
        <w:trPr>
          <w:trHeight w:val="452"/>
          <w:tblCellSpacing w:w="20" w:type="dxa"/>
        </w:trPr>
        <w:tc>
          <w:tcPr>
            <w:tcW w:w="10563" w:type="dxa"/>
            <w:gridSpan w:val="5"/>
            <w:shd w:val="clear" w:color="auto" w:fill="00FFFF"/>
          </w:tcPr>
          <w:p w:rsidR="002911CB" w:rsidRDefault="00604150" w:rsidP="008A7C59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VII</w:t>
            </w:r>
            <w:r>
              <w:rPr>
                <w:rFonts w:ascii="Times New Roman" w:hAnsi="Times New Roman" w:cs="Times New Roman"/>
                <w:b/>
                <w:bCs/>
              </w:rPr>
              <w:t>. Обеспечение исполнения контракта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604150" w:rsidP="001A22F8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Размер обеспечения и</w:t>
            </w:r>
            <w:r w:rsidRPr="00642E18">
              <w:rPr>
                <w:rFonts w:ascii="Times New Roman" w:hAnsi="Times New Roman"/>
                <w:sz w:val="20"/>
              </w:rPr>
              <w:t>с</w:t>
            </w:r>
            <w:r w:rsidRPr="00642E18">
              <w:rPr>
                <w:rFonts w:ascii="Times New Roman" w:hAnsi="Times New Roman"/>
                <w:sz w:val="20"/>
              </w:rPr>
              <w:t>полнения контракта</w:t>
            </w:r>
          </w:p>
        </w:tc>
        <w:tc>
          <w:tcPr>
            <w:tcW w:w="8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Default="002911CB" w:rsidP="00604150">
            <w:pPr>
              <w:pStyle w:val="3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15% начальной (максимальной) цены контракта, что составляет  295 931,14 </w:t>
            </w:r>
            <w:r w:rsidRPr="00BE1C1C">
              <w:rPr>
                <w:rFonts w:ascii="Times New Roman" w:hAnsi="Times New Roman"/>
              </w:rPr>
              <w:t xml:space="preserve">руб.  </w:t>
            </w:r>
            <w:r w:rsidRPr="00BE1C1C">
              <w:rPr>
                <w:rFonts w:ascii="Times New Roman" w:hAnsi="Times New Roman" w:cs="Times New Roman"/>
              </w:rPr>
              <w:t>В случае если победителем открытого аукциона</w:t>
            </w:r>
            <w:r>
              <w:rPr>
                <w:rFonts w:ascii="Times New Roman" w:hAnsi="Times New Roman" w:cs="Times New Roman"/>
              </w:rPr>
              <w:t xml:space="preserve"> в электронной форме </w:t>
            </w:r>
            <w:r w:rsidRPr="00BE1C1C">
              <w:rPr>
                <w:rFonts w:ascii="Times New Roman" w:hAnsi="Times New Roman" w:cs="Times New Roman"/>
              </w:rPr>
              <w:t xml:space="preserve"> или участником открытого аукциона</w:t>
            </w:r>
            <w:r>
              <w:rPr>
                <w:rFonts w:ascii="Times New Roman" w:hAnsi="Times New Roman" w:cs="Times New Roman"/>
              </w:rPr>
              <w:t xml:space="preserve"> в электронной форме</w:t>
            </w:r>
            <w:r w:rsidRPr="00BE1C1C">
              <w:rPr>
                <w:rFonts w:ascii="Times New Roman" w:hAnsi="Times New Roman" w:cs="Times New Roman"/>
              </w:rPr>
              <w:t xml:space="preserve">, с которым заключается контракт, является бюджетное учреждение, </w:t>
            </w:r>
            <w:r w:rsidR="00604150">
              <w:rPr>
                <w:rFonts w:ascii="Times New Roman" w:hAnsi="Times New Roman" w:cs="Times New Roman"/>
              </w:rPr>
              <w:t>обеспечение</w:t>
            </w:r>
            <w:r w:rsidRPr="00BE1C1C">
              <w:rPr>
                <w:rFonts w:ascii="Times New Roman" w:hAnsi="Times New Roman" w:cs="Times New Roman"/>
              </w:rPr>
              <w:t xml:space="preserve"> исполнения контракта  не требуется.</w:t>
            </w:r>
          </w:p>
        </w:tc>
      </w:tr>
      <w:tr w:rsidR="002911CB" w:rsidRPr="008B7E36" w:rsidTr="00656717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642E18" w:rsidRDefault="00604150" w:rsidP="009734D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Срок предоставления обеспечения исполнения контракта</w:t>
            </w:r>
          </w:p>
        </w:tc>
        <w:tc>
          <w:tcPr>
            <w:tcW w:w="8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Default="00604150" w:rsidP="00317F8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highlight w:val="green"/>
              </w:rPr>
            </w:pPr>
            <w:proofErr w:type="gramStart"/>
            <w:r w:rsidRPr="008B7E36">
              <w:rPr>
                <w:rFonts w:ascii="Times New Roman" w:hAnsi="Times New Roman"/>
              </w:rPr>
              <w:t xml:space="preserve">В течение </w:t>
            </w:r>
            <w:r w:rsidRPr="00B6699A">
              <w:rPr>
                <w:rFonts w:ascii="Times New Roman" w:hAnsi="Times New Roman"/>
                <w:i/>
              </w:rPr>
              <w:t>пяти</w:t>
            </w:r>
            <w:r w:rsidRPr="00E2552C">
              <w:rPr>
                <w:rFonts w:ascii="Times New Roman" w:hAnsi="Times New Roman"/>
                <w:i/>
              </w:rPr>
              <w:t xml:space="preserve"> дней</w:t>
            </w:r>
            <w:r w:rsidRPr="008B7E36">
              <w:rPr>
                <w:rFonts w:ascii="Times New Roman" w:hAnsi="Times New Roman"/>
              </w:rPr>
              <w:t xml:space="preserve"> со дня получения проекта </w:t>
            </w:r>
            <w:r>
              <w:rPr>
                <w:rFonts w:ascii="Times New Roman" w:hAnsi="Times New Roman"/>
              </w:rPr>
              <w:t xml:space="preserve">контракта </w:t>
            </w:r>
            <w:r w:rsidRPr="008B7E36">
              <w:rPr>
                <w:rFonts w:ascii="Times New Roman" w:hAnsi="Times New Roman"/>
              </w:rPr>
              <w:t xml:space="preserve">участник открытого аукциона в электронной форме направляет оператору электронной площадки проект </w:t>
            </w:r>
            <w:r>
              <w:rPr>
                <w:rFonts w:ascii="Times New Roman" w:hAnsi="Times New Roman"/>
              </w:rPr>
              <w:t>контракта</w:t>
            </w:r>
            <w:r w:rsidRPr="008B7E36">
              <w:rPr>
                <w:rFonts w:ascii="Times New Roman" w:hAnsi="Times New Roman"/>
              </w:rPr>
              <w:t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</w:t>
            </w:r>
            <w:r w:rsidRPr="008B7E36">
              <w:rPr>
                <w:rFonts w:ascii="Times New Roman" w:hAnsi="Times New Roman"/>
              </w:rPr>
              <w:t>д</w:t>
            </w:r>
            <w:r w:rsidRPr="008B7E36">
              <w:rPr>
                <w:rFonts w:ascii="Times New Roman" w:hAnsi="Times New Roman"/>
              </w:rPr>
              <w:t xml:space="preserve">писью указанного лица документ об обеспечении исполнения </w:t>
            </w:r>
            <w:r>
              <w:rPr>
                <w:rFonts w:ascii="Times New Roman" w:hAnsi="Times New Roman"/>
              </w:rPr>
              <w:t>контракта</w:t>
            </w:r>
            <w:r w:rsidRPr="008B7E36">
              <w:rPr>
                <w:rFonts w:ascii="Times New Roman" w:hAnsi="Times New Roman"/>
              </w:rPr>
              <w:t>, или протокол разногласий</w:t>
            </w:r>
            <w:r w:rsidR="00317F80">
              <w:rPr>
                <w:rFonts w:ascii="Times New Roman" w:hAnsi="Times New Roman"/>
              </w:rPr>
              <w:t xml:space="preserve"> (согласно </w:t>
            </w:r>
            <w:r>
              <w:rPr>
                <w:rFonts w:ascii="Times New Roman" w:hAnsi="Times New Roman"/>
              </w:rPr>
              <w:t>статьей 41.12 Федерального закона от 21.07.2005 № 94-ФЗ</w:t>
            </w:r>
            <w:r w:rsidR="00317F80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604150" w:rsidRPr="008B7E36" w:rsidTr="00656717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150" w:rsidRPr="00642E18" w:rsidRDefault="00604150" w:rsidP="009734D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Порядок предоставления обеспечения исполнения контракта</w:t>
            </w:r>
          </w:p>
        </w:tc>
        <w:tc>
          <w:tcPr>
            <w:tcW w:w="8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150" w:rsidRPr="00CC3B2A" w:rsidRDefault="00604150" w:rsidP="00F05E67">
            <w:pPr>
              <w:pStyle w:val="32"/>
              <w:rPr>
                <w:rFonts w:ascii="Times New Roman" w:hAnsi="Times New Roman"/>
              </w:rPr>
            </w:pPr>
            <w:r w:rsidRPr="00CC3B2A">
              <w:rPr>
                <w:rFonts w:ascii="Times New Roman" w:hAnsi="Times New Roman"/>
              </w:rPr>
              <w:t>Способ обеспечения исполнения контракта определяется участником аукциона самосто</w:t>
            </w:r>
            <w:r w:rsidRPr="00CC3B2A">
              <w:rPr>
                <w:rFonts w:ascii="Times New Roman" w:hAnsi="Times New Roman"/>
              </w:rPr>
              <w:t>я</w:t>
            </w:r>
            <w:r w:rsidRPr="00CC3B2A">
              <w:rPr>
                <w:rFonts w:ascii="Times New Roman" w:hAnsi="Times New Roman"/>
              </w:rPr>
              <w:t xml:space="preserve">тельно. </w:t>
            </w:r>
          </w:p>
          <w:p w:rsidR="00604150" w:rsidRPr="008B7E36" w:rsidRDefault="00604150" w:rsidP="00F05E67">
            <w:pPr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8B7E36">
              <w:rPr>
                <w:rFonts w:ascii="Times New Roman" w:hAnsi="Times New Roman"/>
              </w:rPr>
              <w:t xml:space="preserve">Способы обеспечения исполнения </w:t>
            </w:r>
            <w:r>
              <w:rPr>
                <w:rFonts w:ascii="Times New Roman" w:hAnsi="Times New Roman"/>
              </w:rPr>
              <w:t>контракта</w:t>
            </w:r>
            <w:r w:rsidRPr="008B7E36">
              <w:rPr>
                <w:rFonts w:ascii="Times New Roman" w:hAnsi="Times New Roman"/>
              </w:rPr>
              <w:t>:</w:t>
            </w:r>
          </w:p>
          <w:p w:rsidR="00604150" w:rsidRPr="008B7E36" w:rsidRDefault="00604150" w:rsidP="00F05E67">
            <w:pPr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smartTag w:uri="urn:schemas-microsoft-com:office:smarttags" w:element="place">
              <w:r w:rsidRPr="008B7E36">
                <w:rPr>
                  <w:rFonts w:ascii="Times New Roman" w:hAnsi="Times New Roman"/>
                  <w:lang w:val="en-US"/>
                </w:rPr>
                <w:t>I</w:t>
              </w:r>
              <w:r w:rsidRPr="008B7E36">
                <w:rPr>
                  <w:rFonts w:ascii="Times New Roman" w:hAnsi="Times New Roman"/>
                </w:rPr>
                <w:t>.</w:t>
              </w:r>
            </w:smartTag>
            <w:r w:rsidRPr="008B7E36">
              <w:rPr>
                <w:rFonts w:ascii="Times New Roman" w:hAnsi="Times New Roman"/>
              </w:rPr>
              <w:t xml:space="preserve"> Безотзывная банковская гарантия, выданная банком или иной кредитной организац</w:t>
            </w:r>
            <w:r w:rsidRPr="008B7E36">
              <w:rPr>
                <w:rFonts w:ascii="Times New Roman" w:hAnsi="Times New Roman"/>
              </w:rPr>
              <w:t>и</w:t>
            </w:r>
            <w:r w:rsidRPr="008B7E36">
              <w:rPr>
                <w:rFonts w:ascii="Times New Roman" w:hAnsi="Times New Roman"/>
              </w:rPr>
              <w:t>ей;</w:t>
            </w:r>
          </w:p>
          <w:p w:rsidR="00604150" w:rsidRPr="008B7E36" w:rsidRDefault="00604150" w:rsidP="00F05E67">
            <w:pPr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8B7E36">
              <w:rPr>
                <w:rFonts w:ascii="Times New Roman" w:hAnsi="Times New Roman"/>
                <w:lang w:val="en-US"/>
              </w:rPr>
              <w:t>II</w:t>
            </w:r>
            <w:r w:rsidRPr="008B7E36">
              <w:rPr>
                <w:rFonts w:ascii="Times New Roman" w:hAnsi="Times New Roman"/>
              </w:rPr>
              <w:t>. Залог денежных средств, в том числе в форме вклада (депозита).</w:t>
            </w:r>
          </w:p>
          <w:p w:rsidR="00604150" w:rsidRDefault="00604150" w:rsidP="00F05E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B7E36">
              <w:rPr>
                <w:rFonts w:ascii="Times New Roman" w:hAnsi="Times New Roman"/>
                <w:b/>
                <w:bCs/>
              </w:rPr>
              <w:t xml:space="preserve">  </w:t>
            </w:r>
            <w:r w:rsidRPr="00277B24">
              <w:rPr>
                <w:rFonts w:ascii="Times New Roman" w:hAnsi="Times New Roman"/>
              </w:rPr>
              <w:t xml:space="preserve"> В случае передачи заказчику в </w:t>
            </w:r>
            <w:r w:rsidRPr="00C52CE0">
              <w:rPr>
                <w:rFonts w:ascii="Times New Roman" w:hAnsi="Times New Roman"/>
                <w:b/>
              </w:rPr>
              <w:t>залог денежных сре</w:t>
            </w:r>
            <w:proofErr w:type="gramStart"/>
            <w:r w:rsidRPr="00C52CE0">
              <w:rPr>
                <w:rFonts w:ascii="Times New Roman" w:hAnsi="Times New Roman"/>
                <w:b/>
              </w:rPr>
              <w:t>дств</w:t>
            </w:r>
            <w:r w:rsidRPr="00277B24">
              <w:rPr>
                <w:rFonts w:ascii="Times New Roman" w:hAnsi="Times New Roman"/>
              </w:rPr>
              <w:t xml:space="preserve"> в к</w:t>
            </w:r>
            <w:proofErr w:type="gramEnd"/>
            <w:r w:rsidRPr="00277B24">
              <w:rPr>
                <w:rFonts w:ascii="Times New Roman" w:hAnsi="Times New Roman"/>
              </w:rPr>
              <w:t>ачестве обеспечения испо</w:t>
            </w:r>
            <w:r w:rsidRPr="00277B24">
              <w:rPr>
                <w:rFonts w:ascii="Times New Roman" w:hAnsi="Times New Roman"/>
              </w:rPr>
              <w:t>л</w:t>
            </w:r>
            <w:r w:rsidRPr="00277B24">
              <w:rPr>
                <w:rFonts w:ascii="Times New Roman" w:hAnsi="Times New Roman"/>
              </w:rPr>
              <w:t xml:space="preserve">нения контракта, перечисление участником аукциона,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Ind w:w="1" w:type="dxa"/>
              <w:tblLook w:val="01E0"/>
            </w:tblPr>
            <w:tblGrid>
              <w:gridCol w:w="1311"/>
              <w:gridCol w:w="6053"/>
            </w:tblGrid>
            <w:tr w:rsidR="00604150" w:rsidRPr="00277B24" w:rsidTr="00656717">
              <w:trPr>
                <w:trHeight w:val="162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4150" w:rsidRPr="00277B24" w:rsidRDefault="00604150" w:rsidP="00F05E6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Получатель</w:t>
                  </w:r>
                </w:p>
              </w:tc>
              <w:tc>
                <w:tcPr>
                  <w:tcW w:w="60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04150" w:rsidRPr="00277B24" w:rsidRDefault="00604150" w:rsidP="00F05E6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 xml:space="preserve">ДЕПАРТАМЕНТ ФИНАНСОВ     АДМИНИСТРАЦИИ     ГОРОДА     (департамент </w:t>
                  </w:r>
                  <w:r>
                    <w:rPr>
                      <w:rFonts w:ascii="Times New Roman" w:hAnsi="Times New Roman"/>
                    </w:rPr>
                    <w:t xml:space="preserve">градостроительства и архитектуры администрации </w:t>
                  </w:r>
                  <w:r w:rsidRPr="00277B24">
                    <w:rPr>
                      <w:rFonts w:ascii="Times New Roman" w:hAnsi="Times New Roman"/>
                    </w:rPr>
                    <w:t>города Перми,     Л/СЧЕТ     0490</w:t>
                  </w:r>
                  <w:r>
                    <w:rPr>
                      <w:rFonts w:ascii="Times New Roman" w:hAnsi="Times New Roman"/>
                    </w:rPr>
                    <w:t>3</w:t>
                  </w:r>
                  <w:r w:rsidRPr="00277B24">
                    <w:rPr>
                      <w:rFonts w:ascii="Times New Roman" w:hAnsi="Times New Roman"/>
                    </w:rPr>
                    <w:t>01</w:t>
                  </w:r>
                  <w:r>
                    <w:rPr>
                      <w:rFonts w:ascii="Times New Roman" w:hAnsi="Times New Roman"/>
                    </w:rPr>
                    <w:t>8901</w:t>
                  </w:r>
                  <w:r w:rsidRPr="00277B24">
                    <w:rPr>
                      <w:rFonts w:ascii="Times New Roman" w:hAnsi="Times New Roman"/>
                    </w:rPr>
                    <w:t xml:space="preserve">)     </w:t>
                  </w:r>
                </w:p>
              </w:tc>
            </w:tr>
            <w:tr w:rsidR="00604150" w:rsidRPr="00277B24" w:rsidTr="00656717">
              <w:trPr>
                <w:trHeight w:val="162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4150" w:rsidRPr="00277B24" w:rsidRDefault="00604150" w:rsidP="00F05E6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ИНН</w:t>
                  </w:r>
                </w:p>
              </w:tc>
              <w:tc>
                <w:tcPr>
                  <w:tcW w:w="60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04150" w:rsidRPr="00277B24" w:rsidRDefault="00604150" w:rsidP="00F05E6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590229</w:t>
                  </w:r>
                  <w:r>
                    <w:rPr>
                      <w:rFonts w:ascii="Times New Roman" w:hAnsi="Times New Roman"/>
                    </w:rPr>
                    <w:t>3</w:t>
                  </w:r>
                  <w:r w:rsidRPr="00277B24">
                    <w:rPr>
                      <w:rFonts w:ascii="Times New Roman" w:hAnsi="Times New Roman"/>
                    </w:rPr>
                    <w:t>8</w:t>
                  </w:r>
                  <w:r>
                    <w:rPr>
                      <w:rFonts w:ascii="Times New Roman" w:hAnsi="Times New Roman"/>
                    </w:rPr>
                    <w:t>20</w:t>
                  </w:r>
                </w:p>
              </w:tc>
            </w:tr>
            <w:tr w:rsidR="00604150" w:rsidRPr="00277B24" w:rsidTr="00656717">
              <w:trPr>
                <w:trHeight w:val="162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4150" w:rsidRPr="00277B24" w:rsidRDefault="00604150" w:rsidP="00F05E6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КПП</w:t>
                  </w:r>
                </w:p>
              </w:tc>
              <w:tc>
                <w:tcPr>
                  <w:tcW w:w="60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04150" w:rsidRPr="00277B24" w:rsidRDefault="00604150" w:rsidP="00F05E6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5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277B24">
                    <w:rPr>
                      <w:rFonts w:ascii="Times New Roman" w:hAnsi="Times New Roman"/>
                    </w:rPr>
                    <w:t>0201001</w:t>
                  </w:r>
                </w:p>
              </w:tc>
            </w:tr>
            <w:tr w:rsidR="00604150" w:rsidRPr="00277B24" w:rsidTr="00656717">
              <w:trPr>
                <w:trHeight w:val="162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4150" w:rsidRPr="00277B24" w:rsidRDefault="00604150" w:rsidP="00F05E6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proofErr w:type="gramStart"/>
                  <w:r w:rsidRPr="00277B24">
                    <w:rPr>
                      <w:rFonts w:ascii="Times New Roman" w:hAnsi="Times New Roman"/>
                    </w:rPr>
                    <w:t>Р</w:t>
                  </w:r>
                  <w:proofErr w:type="gramEnd"/>
                  <w:r w:rsidRPr="00277B24">
                    <w:rPr>
                      <w:rFonts w:ascii="Times New Roman" w:hAnsi="Times New Roman"/>
                    </w:rPr>
                    <w:t>/с</w:t>
                  </w:r>
                </w:p>
              </w:tc>
              <w:tc>
                <w:tcPr>
                  <w:tcW w:w="60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04150" w:rsidRPr="00277B24" w:rsidRDefault="00604150" w:rsidP="00F05E6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40302810000005000009</w:t>
                  </w:r>
                  <w:r>
                    <w:rPr>
                      <w:rFonts w:ascii="Times New Roman" w:hAnsi="Times New Roman"/>
                    </w:rPr>
                    <w:t xml:space="preserve">      РКЦ  Пермь</w:t>
                  </w:r>
                </w:p>
              </w:tc>
            </w:tr>
            <w:tr w:rsidR="00604150" w:rsidRPr="00277B24" w:rsidTr="00656717">
              <w:trPr>
                <w:trHeight w:val="162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4150" w:rsidRPr="00277B24" w:rsidRDefault="00604150" w:rsidP="00F05E6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 xml:space="preserve">БИК </w:t>
                  </w:r>
                </w:p>
              </w:tc>
              <w:tc>
                <w:tcPr>
                  <w:tcW w:w="60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04150" w:rsidRPr="00277B24" w:rsidRDefault="00604150" w:rsidP="00F05E6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604150" w:rsidRPr="00277B24" w:rsidTr="00656717">
              <w:trPr>
                <w:trHeight w:val="580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4150" w:rsidRPr="00277B24" w:rsidRDefault="00604150" w:rsidP="00F05E6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Назначение платежа</w:t>
                  </w:r>
                </w:p>
              </w:tc>
              <w:tc>
                <w:tcPr>
                  <w:tcW w:w="605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4150" w:rsidRPr="00277B24" w:rsidRDefault="00604150" w:rsidP="00F05E6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</w:p>
                <w:p w:rsidR="00604150" w:rsidRPr="00277B24" w:rsidRDefault="00604150" w:rsidP="00317F80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Обеспечение исполнения контракта, </w:t>
                  </w:r>
                  <w:r w:rsidRPr="00E07A8A">
                    <w:rPr>
                      <w:rFonts w:ascii="Times New Roman" w:hAnsi="Times New Roman"/>
                    </w:rPr>
                    <w:t>извещение от</w:t>
                  </w:r>
                  <w:r>
                    <w:rPr>
                      <w:rFonts w:ascii="Times New Roman" w:hAnsi="Times New Roman"/>
                    </w:rPr>
                    <w:t>__</w:t>
                  </w:r>
                  <w:r w:rsidRPr="00E07A8A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>__</w:t>
                  </w:r>
                  <w:r w:rsidRPr="00E07A8A">
                    <w:rPr>
                      <w:rFonts w:ascii="Times New Roman" w:hAnsi="Times New Roman"/>
                    </w:rPr>
                    <w:t>.201</w:t>
                  </w:r>
                  <w:r w:rsidR="00317F80">
                    <w:rPr>
                      <w:rFonts w:ascii="Times New Roman" w:hAnsi="Times New Roman"/>
                    </w:rPr>
                    <w:t>3</w:t>
                  </w:r>
                  <w:r w:rsidRPr="00E07A8A">
                    <w:rPr>
                      <w:rFonts w:ascii="Times New Roman" w:hAnsi="Times New Roman"/>
                    </w:rPr>
                    <w:br/>
                    <w:t xml:space="preserve"> № _</w:t>
                  </w:r>
                  <w:r>
                    <w:rPr>
                      <w:rFonts w:ascii="Times New Roman" w:hAnsi="Times New Roman"/>
                    </w:rPr>
                    <w:t>____</w:t>
                  </w:r>
                  <w:r w:rsidRPr="00E07A8A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(по договору залога </w:t>
                  </w:r>
                  <w:proofErr w:type="gramStart"/>
                  <w:r>
                    <w:rPr>
                      <w:rFonts w:ascii="Times New Roman" w:hAnsi="Times New Roman"/>
                    </w:rPr>
                    <w:t>от</w:t>
                  </w:r>
                  <w:proofErr w:type="gramEnd"/>
                  <w:r>
                    <w:rPr>
                      <w:rFonts w:ascii="Times New Roman" w:hAnsi="Times New Roman"/>
                    </w:rPr>
                    <w:t xml:space="preserve"> «__»_____№_____)</w:t>
                  </w:r>
                </w:p>
              </w:tc>
            </w:tr>
          </w:tbl>
          <w:p w:rsidR="00604150" w:rsidRDefault="00604150" w:rsidP="00F05E67">
            <w:pPr>
              <w:pStyle w:val="32"/>
              <w:jc w:val="both"/>
              <w:rPr>
                <w:rFonts w:ascii="Times New Roman" w:hAnsi="Times New Roman"/>
              </w:rPr>
            </w:pPr>
            <w:r w:rsidRPr="00277B24">
              <w:rPr>
                <w:rFonts w:ascii="Times New Roman" w:hAnsi="Times New Roman"/>
              </w:rPr>
              <w:t xml:space="preserve">      Участник размещения заказа, с которым зак</w:t>
            </w:r>
            <w:r w:rsidR="00E54E68">
              <w:rPr>
                <w:rFonts w:ascii="Times New Roman" w:hAnsi="Times New Roman"/>
              </w:rPr>
              <w:t xml:space="preserve">лючается контракт, заключает с </w:t>
            </w:r>
            <w:r w:rsidRPr="00277B24">
              <w:rPr>
                <w:rFonts w:ascii="Times New Roman" w:hAnsi="Times New Roman"/>
              </w:rPr>
              <w:t xml:space="preserve"> договор залога (далее - «Договор»).       </w:t>
            </w:r>
          </w:p>
          <w:p w:rsidR="00604150" w:rsidRPr="00277B24" w:rsidRDefault="00604150" w:rsidP="00F05E67">
            <w:pPr>
              <w:pStyle w:val="32"/>
              <w:jc w:val="both"/>
              <w:rPr>
                <w:rFonts w:ascii="Times New Roman" w:hAnsi="Times New Roman"/>
              </w:rPr>
            </w:pPr>
            <w:r w:rsidRPr="00277B24">
              <w:rPr>
                <w:rFonts w:ascii="Times New Roman" w:hAnsi="Times New Roman"/>
              </w:rPr>
              <w:t xml:space="preserve">      Сумма обеспечения должна быть внесена Участником размещения заказа на счет З</w:t>
            </w:r>
            <w:r w:rsidRPr="00277B24">
              <w:rPr>
                <w:rFonts w:ascii="Times New Roman" w:hAnsi="Times New Roman"/>
              </w:rPr>
              <w:t>а</w:t>
            </w:r>
            <w:r w:rsidRPr="00277B24">
              <w:rPr>
                <w:rFonts w:ascii="Times New Roman" w:hAnsi="Times New Roman"/>
              </w:rPr>
              <w:t xml:space="preserve">казчика (срок внесения обеспечения </w:t>
            </w:r>
            <w:r>
              <w:rPr>
                <w:rFonts w:ascii="Times New Roman" w:hAnsi="Times New Roman"/>
              </w:rPr>
              <w:t xml:space="preserve">– согласно строке 2 раздела </w:t>
            </w:r>
            <w:r w:rsidRPr="00B6699A">
              <w:rPr>
                <w:rFonts w:ascii="Times New Roman" w:hAnsi="Times New Roman"/>
                <w:bCs/>
                <w:lang w:val="en-US"/>
              </w:rPr>
              <w:t>VII</w:t>
            </w:r>
            <w:r>
              <w:rPr>
                <w:rFonts w:ascii="Times New Roman" w:hAnsi="Times New Roman"/>
              </w:rPr>
              <w:t xml:space="preserve"> документации о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веден</w:t>
            </w:r>
            <w:proofErr w:type="gramStart"/>
            <w:r>
              <w:rPr>
                <w:rFonts w:ascii="Times New Roman" w:hAnsi="Times New Roman"/>
              </w:rPr>
              <w:t>ии ау</w:t>
            </w:r>
            <w:proofErr w:type="gramEnd"/>
            <w:r>
              <w:rPr>
                <w:rFonts w:ascii="Times New Roman" w:hAnsi="Times New Roman"/>
              </w:rPr>
              <w:t>кциона в электронной форме</w:t>
            </w:r>
            <w:r w:rsidRPr="00277B24">
              <w:rPr>
                <w:rFonts w:ascii="Times New Roman" w:hAnsi="Times New Roman"/>
              </w:rPr>
              <w:t>), и считается внесенной с момента ее поступления на счет Заказчика.</w:t>
            </w:r>
          </w:p>
          <w:p w:rsidR="00604150" w:rsidRPr="00277B24" w:rsidRDefault="00604150" w:rsidP="00F05E67">
            <w:pPr>
              <w:pStyle w:val="32"/>
              <w:jc w:val="both"/>
              <w:rPr>
                <w:rFonts w:ascii="Times New Roman" w:hAnsi="Times New Roman"/>
              </w:rPr>
            </w:pPr>
            <w:r w:rsidRPr="00277B24">
              <w:rPr>
                <w:rFonts w:ascii="Times New Roman" w:hAnsi="Times New Roman"/>
              </w:rPr>
              <w:t xml:space="preserve">     Документом, подтверждающим внесение обеспечения на счет Заказчика, является пл</w:t>
            </w:r>
            <w:r w:rsidRPr="00277B24">
              <w:rPr>
                <w:rFonts w:ascii="Times New Roman" w:hAnsi="Times New Roman"/>
              </w:rPr>
              <w:t>а</w:t>
            </w:r>
            <w:r w:rsidRPr="00277B24">
              <w:rPr>
                <w:rFonts w:ascii="Times New Roman" w:hAnsi="Times New Roman"/>
              </w:rPr>
              <w:t>тежное поручение с отметкой банка о списании денежных средств.</w:t>
            </w:r>
          </w:p>
          <w:p w:rsidR="00604150" w:rsidRPr="00277B24" w:rsidRDefault="00604150" w:rsidP="00F05E67">
            <w:pPr>
              <w:pStyle w:val="32"/>
              <w:jc w:val="both"/>
              <w:rPr>
                <w:rFonts w:ascii="Times New Roman" w:hAnsi="Times New Roman"/>
              </w:rPr>
            </w:pPr>
            <w:r w:rsidRPr="00277B24">
              <w:rPr>
                <w:rFonts w:ascii="Times New Roman" w:hAnsi="Times New Roman"/>
              </w:rPr>
              <w:t xml:space="preserve">     В случае </w:t>
            </w:r>
            <w:proofErr w:type="spellStart"/>
            <w:r w:rsidRPr="00277B24">
              <w:rPr>
                <w:rFonts w:ascii="Times New Roman" w:hAnsi="Times New Roman"/>
              </w:rPr>
              <w:t>непоступления</w:t>
            </w:r>
            <w:proofErr w:type="spellEnd"/>
            <w:r w:rsidRPr="00277B24">
              <w:rPr>
                <w:rFonts w:ascii="Times New Roman" w:hAnsi="Times New Roman"/>
              </w:rPr>
              <w:t xml:space="preserve"> в указанный срок суммы обеспечения, обязательства Участн</w:t>
            </w:r>
            <w:r w:rsidRPr="00277B24">
              <w:rPr>
                <w:rFonts w:ascii="Times New Roman" w:hAnsi="Times New Roman"/>
              </w:rPr>
              <w:t>и</w:t>
            </w:r>
            <w:r w:rsidRPr="00277B24">
              <w:rPr>
                <w:rFonts w:ascii="Times New Roman" w:hAnsi="Times New Roman"/>
              </w:rPr>
              <w:t>ка размещения заказа по внесению в залог денежных сре</w:t>
            </w:r>
            <w:proofErr w:type="gramStart"/>
            <w:r w:rsidRPr="00277B24">
              <w:rPr>
                <w:rFonts w:ascii="Times New Roman" w:hAnsi="Times New Roman"/>
              </w:rPr>
              <w:t>дств сч</w:t>
            </w:r>
            <w:proofErr w:type="gramEnd"/>
            <w:r w:rsidRPr="00277B24">
              <w:rPr>
                <w:rFonts w:ascii="Times New Roman" w:hAnsi="Times New Roman"/>
              </w:rPr>
              <w:t>итаются неисполненными. В указанном случае Участник размещения заказа признается уклонившимся от заключ</w:t>
            </w:r>
            <w:r w:rsidRPr="00277B24">
              <w:rPr>
                <w:rFonts w:ascii="Times New Roman" w:hAnsi="Times New Roman"/>
              </w:rPr>
              <w:t>е</w:t>
            </w:r>
            <w:r w:rsidRPr="00277B24">
              <w:rPr>
                <w:rFonts w:ascii="Times New Roman" w:hAnsi="Times New Roman"/>
              </w:rPr>
              <w:t>ния контракта.</w:t>
            </w:r>
          </w:p>
          <w:p w:rsidR="00604150" w:rsidRPr="00277B24" w:rsidRDefault="00604150" w:rsidP="00F05E67">
            <w:pPr>
              <w:pStyle w:val="32"/>
              <w:jc w:val="both"/>
              <w:rPr>
                <w:rFonts w:ascii="Times New Roman" w:hAnsi="Times New Roman"/>
              </w:rPr>
            </w:pPr>
            <w:r w:rsidRPr="00277B24">
              <w:rPr>
                <w:rFonts w:ascii="Times New Roman" w:hAnsi="Times New Roman"/>
              </w:rPr>
              <w:t xml:space="preserve">      На денежные средства, перечисленные участником размещения заказа в соответствии с настоящим Договором на счет Заказчика, проценты не начисляются.</w:t>
            </w:r>
          </w:p>
          <w:p w:rsidR="00604150" w:rsidRPr="00B6699A" w:rsidRDefault="00604150" w:rsidP="00F05E67">
            <w:pPr>
              <w:pStyle w:val="ae"/>
              <w:rPr>
                <w:rFonts w:ascii="Times Roman" w:hAnsi="Times Roman"/>
                <w:b/>
                <w:sz w:val="20"/>
                <w:szCs w:val="20"/>
              </w:rPr>
            </w:pPr>
          </w:p>
        </w:tc>
      </w:tr>
      <w:tr w:rsidR="00656717" w:rsidRPr="00241315" w:rsidTr="00656717">
        <w:trPr>
          <w:trHeight w:val="229"/>
          <w:tblCellSpacing w:w="20" w:type="dxa"/>
        </w:trPr>
        <w:tc>
          <w:tcPr>
            <w:tcW w:w="10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656717" w:rsidRPr="00241315" w:rsidRDefault="00656717" w:rsidP="00656717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VIII</w:t>
            </w:r>
            <w:r w:rsidRPr="00656717">
              <w:rPr>
                <w:rFonts w:ascii="Times New Roman" w:hAnsi="Times New Roman" w:cs="Times New Roman"/>
                <w:b/>
              </w:rPr>
              <w:t>. Заключение контракта</w:t>
            </w:r>
          </w:p>
        </w:tc>
      </w:tr>
      <w:tr w:rsidR="00656717" w:rsidRPr="00D43C02" w:rsidTr="00656717">
        <w:trPr>
          <w:tblCellSpacing w:w="20" w:type="dxa"/>
        </w:trPr>
        <w:tc>
          <w:tcPr>
            <w:tcW w:w="2497" w:type="dxa"/>
            <w:gridSpan w:val="2"/>
            <w:shd w:val="clear" w:color="auto" w:fill="FFFFFF"/>
          </w:tcPr>
          <w:p w:rsidR="00656717" w:rsidRPr="00656717" w:rsidRDefault="00656717" w:rsidP="00656717">
            <w:pPr>
              <w:pStyle w:val="af2"/>
              <w:rPr>
                <w:rFonts w:ascii="Times New Roman" w:hAnsi="Times New Roman"/>
              </w:rPr>
            </w:pPr>
            <w:r w:rsidRPr="00656717">
              <w:rPr>
                <w:rFonts w:ascii="Times New Roman" w:hAnsi="Times New Roman"/>
              </w:rPr>
              <w:t>Порядок заключения ко</w:t>
            </w:r>
            <w:r w:rsidRPr="00656717">
              <w:rPr>
                <w:rFonts w:ascii="Times New Roman" w:hAnsi="Times New Roman"/>
              </w:rPr>
              <w:t>н</w:t>
            </w:r>
            <w:r w:rsidRPr="00656717">
              <w:rPr>
                <w:rFonts w:ascii="Times New Roman" w:hAnsi="Times New Roman"/>
              </w:rPr>
              <w:t>тракта</w:t>
            </w:r>
          </w:p>
        </w:tc>
        <w:tc>
          <w:tcPr>
            <w:tcW w:w="8026" w:type="dxa"/>
            <w:gridSpan w:val="3"/>
            <w:shd w:val="clear" w:color="auto" w:fill="FFFFFF"/>
          </w:tcPr>
          <w:p w:rsidR="00656717" w:rsidRPr="00656717" w:rsidRDefault="00656717" w:rsidP="00656717">
            <w:pPr>
              <w:pStyle w:val="af2"/>
              <w:rPr>
                <w:rFonts w:ascii="Times New Roman" w:hAnsi="Times New Roman"/>
              </w:rPr>
            </w:pPr>
            <w:r w:rsidRPr="00656717">
              <w:rPr>
                <w:rFonts w:ascii="Times New Roman" w:hAnsi="Times New Roman"/>
              </w:rPr>
              <w:t>Контракт заключается в порядке, предусмотренном статьей 41.12 Федерального закона от 21.07.2005 № 94-ФЗ.</w:t>
            </w:r>
          </w:p>
          <w:p w:rsidR="00E451D6" w:rsidRDefault="00E451D6" w:rsidP="00656717">
            <w:pPr>
              <w:pStyle w:val="af2"/>
            </w:pPr>
            <w:r w:rsidRPr="00E451D6">
              <w:rPr>
                <w:rFonts w:ascii="Times New Roman" w:hAnsi="Times New Roman"/>
              </w:rPr>
              <w:t>Контракт заключается через оператора электронной площадки в электронной форме. З</w:t>
            </w:r>
            <w:r w:rsidRPr="00E451D6">
              <w:rPr>
                <w:rFonts w:ascii="Times New Roman" w:hAnsi="Times New Roman"/>
              </w:rPr>
              <w:t>а</w:t>
            </w:r>
            <w:r w:rsidRPr="00E451D6">
              <w:rPr>
                <w:rFonts w:ascii="Times New Roman" w:hAnsi="Times New Roman"/>
              </w:rPr>
              <w:t>казчик подписывает контракт  после того, как он будет подписан участником аукциона в электронной форме, с которым заключается контракт, и обеспечение исполнения</w:t>
            </w:r>
            <w:r>
              <w:t xml:space="preserve"> </w:t>
            </w:r>
            <w:r w:rsidRPr="00E451D6">
              <w:rPr>
                <w:rFonts w:ascii="Times New Roman" w:hAnsi="Times New Roman"/>
              </w:rPr>
              <w:t>контра</w:t>
            </w:r>
            <w:r w:rsidRPr="00E451D6">
              <w:rPr>
                <w:rFonts w:ascii="Times New Roman" w:hAnsi="Times New Roman"/>
              </w:rPr>
              <w:t>к</w:t>
            </w:r>
            <w:r w:rsidRPr="00E451D6">
              <w:rPr>
                <w:rFonts w:ascii="Times New Roman" w:hAnsi="Times New Roman"/>
              </w:rPr>
              <w:t>та участником аукциона в электронной форме будет</w:t>
            </w:r>
            <w:r w:rsidR="003E37E0">
              <w:rPr>
                <w:rFonts w:ascii="Times New Roman" w:hAnsi="Times New Roman"/>
              </w:rPr>
              <w:t xml:space="preserve"> предоставлено</w:t>
            </w:r>
            <w:r w:rsidRPr="00E451D6">
              <w:rPr>
                <w:rFonts w:ascii="Times New Roman" w:hAnsi="Times New Roman"/>
              </w:rPr>
              <w:t>.</w:t>
            </w:r>
          </w:p>
          <w:p w:rsidR="00656717" w:rsidRPr="00656717" w:rsidRDefault="00656717" w:rsidP="00656717">
            <w:pPr>
              <w:pStyle w:val="af2"/>
              <w:rPr>
                <w:rFonts w:ascii="Times New Roman" w:hAnsi="Times New Roman"/>
              </w:rPr>
            </w:pPr>
            <w:r w:rsidRPr="00656717">
              <w:rPr>
                <w:rFonts w:ascii="Times New Roman" w:hAnsi="Times New Roman"/>
              </w:rPr>
              <w:t>В контра</w:t>
            </w:r>
            <w:proofErr w:type="gramStart"/>
            <w:r w:rsidRPr="00656717">
              <w:rPr>
                <w:rFonts w:ascii="Times New Roman" w:hAnsi="Times New Roman"/>
              </w:rPr>
              <w:t>кт вкл</w:t>
            </w:r>
            <w:proofErr w:type="gramEnd"/>
            <w:r w:rsidRPr="00656717">
              <w:rPr>
                <w:rFonts w:ascii="Times New Roman" w:hAnsi="Times New Roman"/>
              </w:rPr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</w:t>
            </w:r>
            <w:r w:rsidRPr="00656717">
              <w:rPr>
                <w:rFonts w:ascii="Times New Roman" w:hAnsi="Times New Roman"/>
              </w:rPr>
              <w:t>о</w:t>
            </w:r>
            <w:r w:rsidRPr="00656717">
              <w:rPr>
                <w:rFonts w:ascii="Times New Roman" w:hAnsi="Times New Roman"/>
              </w:rPr>
              <w:t>казатели товара), указанные в заявке на участие в открытом аукционе в электронной фо</w:t>
            </w:r>
            <w:r w:rsidRPr="00656717">
              <w:rPr>
                <w:rFonts w:ascii="Times New Roman" w:hAnsi="Times New Roman"/>
              </w:rPr>
              <w:t>р</w:t>
            </w:r>
            <w:r w:rsidRPr="00656717">
              <w:rPr>
                <w:rFonts w:ascii="Times New Roman" w:hAnsi="Times New Roman"/>
              </w:rPr>
              <w:t>ме такого участника.</w:t>
            </w:r>
          </w:p>
          <w:p w:rsidR="00656717" w:rsidRPr="00656717" w:rsidRDefault="00656717" w:rsidP="00656717">
            <w:pPr>
              <w:pStyle w:val="af2"/>
              <w:rPr>
                <w:rFonts w:ascii="Times New Roman" w:hAnsi="Times New Roman"/>
              </w:rPr>
            </w:pPr>
            <w:proofErr w:type="gramStart"/>
            <w:r w:rsidRPr="00656717">
              <w:rPr>
                <w:rFonts w:ascii="Times New Roman" w:hAnsi="Times New Roman"/>
              </w:rPr>
              <w:t>Контракт заключается на условиях, указанных в извещении о проведении открытого ау</w:t>
            </w:r>
            <w:r w:rsidRPr="00656717">
              <w:rPr>
                <w:rFonts w:ascii="Times New Roman" w:hAnsi="Times New Roman"/>
              </w:rPr>
              <w:t>к</w:t>
            </w:r>
            <w:r w:rsidRPr="00656717">
              <w:rPr>
                <w:rFonts w:ascii="Times New Roman" w:hAnsi="Times New Roman"/>
              </w:rPr>
              <w:t>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656717" w:rsidRPr="00656717" w:rsidRDefault="00656717" w:rsidP="00656717">
            <w:pPr>
              <w:pStyle w:val="af2"/>
              <w:rPr>
                <w:rFonts w:ascii="Times New Roman" w:hAnsi="Times New Roman"/>
              </w:rPr>
            </w:pPr>
            <w:r w:rsidRPr="00656717">
              <w:rPr>
                <w:rFonts w:ascii="Times New Roman" w:hAnsi="Times New Roman"/>
              </w:rPr>
              <w:t>В случае</w:t>
            </w:r>
            <w:proofErr w:type="gramStart"/>
            <w:r w:rsidRPr="00656717">
              <w:rPr>
                <w:rFonts w:ascii="Times New Roman" w:hAnsi="Times New Roman"/>
              </w:rPr>
              <w:t>,</w:t>
            </w:r>
            <w:proofErr w:type="gramEnd"/>
            <w:r w:rsidRPr="00656717">
              <w:rPr>
                <w:rFonts w:ascii="Times New Roman" w:hAnsi="Times New Roman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656717" w:rsidRPr="00656717" w:rsidRDefault="00656717" w:rsidP="00656717">
            <w:pPr>
              <w:pStyle w:val="af2"/>
              <w:rPr>
                <w:rFonts w:ascii="Times New Roman" w:hAnsi="Times New Roman"/>
              </w:rPr>
            </w:pPr>
            <w:r w:rsidRPr="00656717">
              <w:rPr>
                <w:rFonts w:ascii="Times New Roman" w:hAnsi="Times New Roman"/>
              </w:rPr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</w:t>
            </w:r>
            <w:r w:rsidRPr="00656717">
              <w:rPr>
                <w:rFonts w:ascii="Times New Roman" w:hAnsi="Times New Roman"/>
              </w:rPr>
              <w:t>д</w:t>
            </w:r>
            <w:r w:rsidRPr="00656717">
              <w:rPr>
                <w:rFonts w:ascii="Times New Roman" w:hAnsi="Times New Roman"/>
              </w:rPr>
              <w:t>ства в качестве оплаты права заключения контракта в сроки, предусмотренные для подп</w:t>
            </w:r>
            <w:r w:rsidRPr="00656717">
              <w:rPr>
                <w:rFonts w:ascii="Times New Roman" w:hAnsi="Times New Roman"/>
              </w:rPr>
              <w:t>и</w:t>
            </w:r>
            <w:r w:rsidRPr="00656717">
              <w:rPr>
                <w:rFonts w:ascii="Times New Roman" w:hAnsi="Times New Roman"/>
              </w:rPr>
              <w:t>сания контракта участником (части 4, 4.4, 4.6 статьи 41.12 Федерального закона от 21.07.2005 № 94-ФЗ).</w:t>
            </w:r>
          </w:p>
          <w:p w:rsidR="00656717" w:rsidRDefault="00656717" w:rsidP="00656717">
            <w:pPr>
              <w:pStyle w:val="af2"/>
              <w:rPr>
                <w:rFonts w:ascii="Times New Roman" w:hAnsi="Times New Roman"/>
              </w:rPr>
            </w:pPr>
            <w:r w:rsidRPr="00656717">
              <w:rPr>
                <w:rFonts w:ascii="Times New Roman" w:hAnsi="Times New Roman"/>
              </w:rPr>
              <w:t>Перечисление заказчику денежных сре</w:t>
            </w:r>
            <w:proofErr w:type="gramStart"/>
            <w:r w:rsidRPr="00656717">
              <w:rPr>
                <w:rFonts w:ascii="Times New Roman" w:hAnsi="Times New Roman"/>
              </w:rPr>
              <w:t>дств в к</w:t>
            </w:r>
            <w:proofErr w:type="gramEnd"/>
            <w:r w:rsidRPr="00656717">
              <w:rPr>
                <w:rFonts w:ascii="Times New Roman" w:hAnsi="Times New Roman"/>
              </w:rPr>
              <w:t>ачестве оплаты права заключить контракт производится по следующим реквизитам: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656"/>
            </w:tblGrid>
            <w:tr w:rsidR="00656717" w:rsidRPr="00277B24" w:rsidTr="00656717">
              <w:trPr>
                <w:trHeight w:val="162"/>
              </w:trPr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6717" w:rsidRDefault="00656717" w:rsidP="0065671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</w:p>
                <w:p w:rsidR="00656717" w:rsidRPr="00277B24" w:rsidRDefault="00656717" w:rsidP="0065671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Получатель</w:t>
                  </w:r>
                </w:p>
              </w:tc>
              <w:tc>
                <w:tcPr>
                  <w:tcW w:w="5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56717" w:rsidRPr="00277B24" w:rsidRDefault="00656717" w:rsidP="0065671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ДЕПАРТАМЕНТ ФИНАНСОВ     АДМИНИСТРАЦИИ     Г</w:t>
                  </w:r>
                  <w:r w:rsidRPr="00277B24">
                    <w:rPr>
                      <w:rFonts w:ascii="Times New Roman" w:hAnsi="Times New Roman"/>
                    </w:rPr>
                    <w:t>О</w:t>
                  </w:r>
                  <w:r w:rsidRPr="00277B24">
                    <w:rPr>
                      <w:rFonts w:ascii="Times New Roman" w:hAnsi="Times New Roman"/>
                    </w:rPr>
                    <w:t xml:space="preserve">РОДА     (департамент </w:t>
                  </w:r>
                  <w:r>
                    <w:rPr>
                      <w:rFonts w:ascii="Times New Roman" w:hAnsi="Times New Roman"/>
                    </w:rPr>
                    <w:t>градостроительства и архитектуры а</w:t>
                  </w:r>
                  <w:r>
                    <w:rPr>
                      <w:rFonts w:ascii="Times New Roman" w:hAnsi="Times New Roman"/>
                    </w:rPr>
                    <w:t>д</w:t>
                  </w:r>
                  <w:r>
                    <w:rPr>
                      <w:rFonts w:ascii="Times New Roman" w:hAnsi="Times New Roman"/>
                    </w:rPr>
                    <w:t xml:space="preserve">министрации </w:t>
                  </w:r>
                  <w:r w:rsidRPr="00277B24">
                    <w:rPr>
                      <w:rFonts w:ascii="Times New Roman" w:hAnsi="Times New Roman"/>
                    </w:rPr>
                    <w:t>города Перми,     Л/СЧЕТ     0490</w:t>
                  </w:r>
                  <w:r>
                    <w:rPr>
                      <w:rFonts w:ascii="Times New Roman" w:hAnsi="Times New Roman"/>
                    </w:rPr>
                    <w:t>3</w:t>
                  </w:r>
                  <w:r w:rsidRPr="00277B24">
                    <w:rPr>
                      <w:rFonts w:ascii="Times New Roman" w:hAnsi="Times New Roman"/>
                    </w:rPr>
                    <w:t>01</w:t>
                  </w:r>
                  <w:r>
                    <w:rPr>
                      <w:rFonts w:ascii="Times New Roman" w:hAnsi="Times New Roman"/>
                    </w:rPr>
                    <w:t>8901</w:t>
                  </w:r>
                  <w:r w:rsidRPr="00277B24">
                    <w:rPr>
                      <w:rFonts w:ascii="Times New Roman" w:hAnsi="Times New Roman"/>
                    </w:rPr>
                    <w:t xml:space="preserve">)     </w:t>
                  </w:r>
                </w:p>
              </w:tc>
            </w:tr>
            <w:tr w:rsidR="00656717" w:rsidRPr="00277B24" w:rsidTr="00656717">
              <w:trPr>
                <w:trHeight w:val="162"/>
              </w:trPr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6717" w:rsidRPr="00277B24" w:rsidRDefault="00656717" w:rsidP="0065671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ИНН</w:t>
                  </w:r>
                </w:p>
              </w:tc>
              <w:tc>
                <w:tcPr>
                  <w:tcW w:w="5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56717" w:rsidRPr="00277B24" w:rsidRDefault="00656717" w:rsidP="0065671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590229</w:t>
                  </w:r>
                  <w:r>
                    <w:rPr>
                      <w:rFonts w:ascii="Times New Roman" w:hAnsi="Times New Roman"/>
                    </w:rPr>
                    <w:t>3</w:t>
                  </w:r>
                  <w:r w:rsidRPr="00277B24">
                    <w:rPr>
                      <w:rFonts w:ascii="Times New Roman" w:hAnsi="Times New Roman"/>
                    </w:rPr>
                    <w:t>8</w:t>
                  </w:r>
                  <w:r>
                    <w:rPr>
                      <w:rFonts w:ascii="Times New Roman" w:hAnsi="Times New Roman"/>
                    </w:rPr>
                    <w:t>20</w:t>
                  </w:r>
                </w:p>
              </w:tc>
            </w:tr>
            <w:tr w:rsidR="00656717" w:rsidRPr="00277B24" w:rsidTr="00656717">
              <w:trPr>
                <w:trHeight w:val="162"/>
              </w:trPr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6717" w:rsidRPr="00277B24" w:rsidRDefault="00656717" w:rsidP="0065671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КПП</w:t>
                  </w:r>
                </w:p>
              </w:tc>
              <w:tc>
                <w:tcPr>
                  <w:tcW w:w="5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56717" w:rsidRPr="00277B24" w:rsidRDefault="00656717" w:rsidP="0065671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5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277B24">
                    <w:rPr>
                      <w:rFonts w:ascii="Times New Roman" w:hAnsi="Times New Roman"/>
                    </w:rPr>
                    <w:t>0201001</w:t>
                  </w:r>
                </w:p>
              </w:tc>
            </w:tr>
            <w:tr w:rsidR="00656717" w:rsidRPr="00277B24" w:rsidTr="00656717">
              <w:trPr>
                <w:trHeight w:val="162"/>
              </w:trPr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6717" w:rsidRPr="00277B24" w:rsidRDefault="00656717" w:rsidP="0065671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proofErr w:type="gramStart"/>
                  <w:r w:rsidRPr="00277B24">
                    <w:rPr>
                      <w:rFonts w:ascii="Times New Roman" w:hAnsi="Times New Roman"/>
                    </w:rPr>
                    <w:t>Р</w:t>
                  </w:r>
                  <w:proofErr w:type="gramEnd"/>
                  <w:r w:rsidRPr="00277B24">
                    <w:rPr>
                      <w:rFonts w:ascii="Times New Roman" w:hAnsi="Times New Roman"/>
                    </w:rPr>
                    <w:t>/с</w:t>
                  </w:r>
                </w:p>
              </w:tc>
              <w:tc>
                <w:tcPr>
                  <w:tcW w:w="5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56717" w:rsidRPr="00277B24" w:rsidRDefault="00656717" w:rsidP="0065671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40302810000005000009</w:t>
                  </w:r>
                  <w:r>
                    <w:rPr>
                      <w:rFonts w:ascii="Times New Roman" w:hAnsi="Times New Roman"/>
                    </w:rPr>
                    <w:t xml:space="preserve">      РКЦ  Пермь</w:t>
                  </w:r>
                </w:p>
              </w:tc>
            </w:tr>
            <w:tr w:rsidR="00656717" w:rsidRPr="00277B24" w:rsidTr="00656717">
              <w:trPr>
                <w:trHeight w:val="162"/>
              </w:trPr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6717" w:rsidRPr="00277B24" w:rsidRDefault="00656717" w:rsidP="0065671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 xml:space="preserve">БИК </w:t>
                  </w:r>
                </w:p>
              </w:tc>
              <w:tc>
                <w:tcPr>
                  <w:tcW w:w="5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56717" w:rsidRPr="00277B24" w:rsidRDefault="00656717" w:rsidP="00656717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656717" w:rsidRPr="00656717" w:rsidTr="00656717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656717" w:rsidRPr="00656717" w:rsidRDefault="00656717" w:rsidP="00656717">
                  <w:pPr>
                    <w:pStyle w:val="af2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656717">
                    <w:rPr>
                      <w:rFonts w:ascii="Times New Roman" w:hAnsi="Times New Roman"/>
                      <w:b/>
                      <w:color w:val="000000"/>
                    </w:rPr>
                    <w:t xml:space="preserve">Назначение </w:t>
                  </w:r>
                </w:p>
                <w:p w:rsidR="00656717" w:rsidRPr="00656717" w:rsidRDefault="00656717" w:rsidP="00656717">
                  <w:pPr>
                    <w:pStyle w:val="af2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656717">
                    <w:rPr>
                      <w:rFonts w:ascii="Times New Roman" w:hAnsi="Times New Roman"/>
                      <w:b/>
                      <w:color w:val="000000"/>
                    </w:rPr>
                    <w:t>платежа</w:t>
                  </w:r>
                </w:p>
              </w:tc>
              <w:tc>
                <w:tcPr>
                  <w:tcW w:w="565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656717" w:rsidRPr="00656717" w:rsidRDefault="00656717" w:rsidP="00656717">
                  <w:pPr>
                    <w:pStyle w:val="af2"/>
                    <w:rPr>
                      <w:rFonts w:ascii="Times New Roman" w:hAnsi="Times New Roman"/>
                    </w:rPr>
                  </w:pPr>
                </w:p>
                <w:p w:rsidR="00656717" w:rsidRPr="00656717" w:rsidRDefault="00656717" w:rsidP="00656717">
                  <w:pPr>
                    <w:pStyle w:val="af2"/>
                    <w:rPr>
                      <w:rFonts w:ascii="Times New Roman" w:hAnsi="Times New Roman"/>
                    </w:rPr>
                  </w:pPr>
                  <w:r w:rsidRPr="00656717">
                    <w:rPr>
                      <w:rFonts w:ascii="Times New Roman" w:hAnsi="Times New Roman"/>
                    </w:rPr>
                    <w:t>Оплата права заключить контракт, извещение от</w:t>
                  </w:r>
                  <w:r>
                    <w:rPr>
                      <w:rFonts w:ascii="Times New Roman" w:hAnsi="Times New Roman"/>
                    </w:rPr>
                    <w:t xml:space="preserve"> __</w:t>
                  </w:r>
                  <w:r w:rsidRPr="00656717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>___</w:t>
                  </w:r>
                  <w:r w:rsidRPr="00656717">
                    <w:rPr>
                      <w:rFonts w:ascii="Times New Roman" w:hAnsi="Times New Roman"/>
                    </w:rPr>
                    <w:t>.201</w:t>
                  </w:r>
                  <w:r>
                    <w:rPr>
                      <w:rFonts w:ascii="Times New Roman" w:hAnsi="Times New Roman"/>
                    </w:rPr>
                    <w:t>3</w:t>
                  </w:r>
                  <w:r w:rsidRPr="00656717">
                    <w:rPr>
                      <w:rFonts w:ascii="Times New Roman" w:hAnsi="Times New Roman"/>
                    </w:rPr>
                    <w:br/>
                    <w:t xml:space="preserve"> № _</w:t>
                  </w:r>
                </w:p>
                <w:p w:rsidR="00656717" w:rsidRPr="00656717" w:rsidRDefault="00656717" w:rsidP="00656717">
                  <w:pPr>
                    <w:pStyle w:val="af2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656717" w:rsidRPr="00656717" w:rsidRDefault="00656717" w:rsidP="00656717">
            <w:pPr>
              <w:pStyle w:val="af2"/>
              <w:rPr>
                <w:rFonts w:ascii="Times New Roman" w:hAnsi="Times New Roman"/>
              </w:rPr>
            </w:pPr>
          </w:p>
        </w:tc>
      </w:tr>
    </w:tbl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3E145D" w:rsidRDefault="003E145D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E02C35" w:rsidRDefault="00E02C3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E02C35" w:rsidRDefault="00E02C3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E02C35" w:rsidRDefault="00E02C3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E02C35" w:rsidRDefault="00E02C3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E02C35" w:rsidRDefault="00E02C3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E02C35" w:rsidRDefault="00E02C3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E02C35" w:rsidRDefault="00E02C3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E02C35" w:rsidRDefault="00E02C3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E02C35" w:rsidRDefault="00E02C3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317F80" w:rsidRDefault="00317F80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317F80" w:rsidRDefault="00317F80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Pr="00340FD0" w:rsidRDefault="007D61DB" w:rsidP="00340FD0">
      <w:pPr>
        <w:pStyle w:val="10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t>Приложение № 1</w:t>
      </w:r>
    </w:p>
    <w:p w:rsidR="007D61DB" w:rsidRDefault="007D61DB" w:rsidP="00340FD0">
      <w:pPr>
        <w:pStyle w:val="10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t>к документации об аукционе</w:t>
      </w:r>
    </w:p>
    <w:p w:rsidR="007D61DB" w:rsidRDefault="007D61DB" w:rsidP="00340FD0">
      <w:pPr>
        <w:pStyle w:val="1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электронной форме</w:t>
      </w:r>
    </w:p>
    <w:p w:rsidR="007D61DB" w:rsidRPr="00141633" w:rsidRDefault="007D61DB" w:rsidP="00340FD0">
      <w:pPr>
        <w:pStyle w:val="10"/>
        <w:jc w:val="right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</w:rPr>
        <w:t xml:space="preserve"> </w:t>
      </w:r>
      <w:proofErr w:type="gramStart"/>
      <w:r w:rsidRPr="00141633">
        <w:rPr>
          <w:rFonts w:ascii="Times New Roman" w:hAnsi="Times New Roman"/>
          <w:i/>
          <w:sz w:val="16"/>
          <w:szCs w:val="16"/>
        </w:rPr>
        <w:t xml:space="preserve">(при заключении контракта- </w:t>
      </w:r>
      <w:proofErr w:type="gramEnd"/>
    </w:p>
    <w:p w:rsidR="007D61DB" w:rsidRPr="00141633" w:rsidRDefault="007D61DB" w:rsidP="00340FD0">
      <w:pPr>
        <w:pStyle w:val="10"/>
        <w:jc w:val="right"/>
        <w:rPr>
          <w:rFonts w:ascii="Times New Roman" w:hAnsi="Times New Roman"/>
          <w:i/>
          <w:sz w:val="16"/>
          <w:szCs w:val="16"/>
        </w:rPr>
      </w:pPr>
      <w:r w:rsidRPr="00141633">
        <w:rPr>
          <w:rFonts w:ascii="Times New Roman" w:hAnsi="Times New Roman"/>
          <w:i/>
          <w:sz w:val="16"/>
          <w:szCs w:val="16"/>
        </w:rPr>
        <w:t>становится Приложением №1 контракту)</w:t>
      </w:r>
    </w:p>
    <w:p w:rsidR="007D61DB" w:rsidRDefault="007D61DB" w:rsidP="00340FD0">
      <w:pPr>
        <w:ind w:firstLine="567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1426A" w:rsidRPr="008C4EC0" w:rsidRDefault="0081426A" w:rsidP="00340FD0">
      <w:pPr>
        <w:pStyle w:val="10"/>
        <w:ind w:left="4248" w:firstLine="708"/>
        <w:jc w:val="center"/>
        <w:rPr>
          <w:rFonts w:ascii="Times New Roman" w:hAnsi="Times New Roman"/>
          <w:sz w:val="24"/>
          <w:szCs w:val="24"/>
        </w:rPr>
      </w:pPr>
    </w:p>
    <w:p w:rsidR="0081426A" w:rsidRDefault="0081426A" w:rsidP="000527D7">
      <w:pPr>
        <w:pStyle w:val="10"/>
        <w:ind w:left="666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</w:t>
      </w:r>
      <w:r w:rsidR="007D61DB" w:rsidRPr="00340FD0">
        <w:rPr>
          <w:rFonts w:ascii="Times New Roman" w:hAnsi="Times New Roman"/>
          <w:sz w:val="24"/>
          <w:szCs w:val="24"/>
        </w:rPr>
        <w:t>Утверждаю</w:t>
      </w:r>
      <w:r>
        <w:rPr>
          <w:rFonts w:ascii="Times New Roman" w:hAnsi="Times New Roman"/>
          <w:sz w:val="24"/>
          <w:szCs w:val="24"/>
        </w:rPr>
        <w:t>"</w:t>
      </w:r>
    </w:p>
    <w:p w:rsidR="007D61DB" w:rsidRPr="00340FD0" w:rsidRDefault="006B6CE9" w:rsidP="000527D7">
      <w:pPr>
        <w:pStyle w:val="10"/>
        <w:ind w:left="666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7D61DB" w:rsidRPr="00340FD0">
        <w:rPr>
          <w:rFonts w:ascii="Times New Roman" w:hAnsi="Times New Roman"/>
          <w:sz w:val="24"/>
          <w:szCs w:val="24"/>
        </w:rPr>
        <w:t xml:space="preserve">ачальник </w:t>
      </w:r>
      <w:r w:rsidR="007D61DB">
        <w:rPr>
          <w:rFonts w:ascii="Times New Roman" w:hAnsi="Times New Roman"/>
          <w:sz w:val="24"/>
          <w:szCs w:val="24"/>
        </w:rPr>
        <w:t>д</w:t>
      </w:r>
      <w:r w:rsidR="007D61DB" w:rsidRPr="00340FD0">
        <w:rPr>
          <w:rFonts w:ascii="Times New Roman" w:hAnsi="Times New Roman"/>
          <w:sz w:val="24"/>
          <w:szCs w:val="24"/>
        </w:rPr>
        <w:t>епартамента</w:t>
      </w:r>
      <w:r w:rsidR="0081426A">
        <w:rPr>
          <w:rFonts w:ascii="Times New Roman" w:hAnsi="Times New Roman"/>
          <w:sz w:val="24"/>
          <w:szCs w:val="24"/>
        </w:rPr>
        <w:t xml:space="preserve"> </w:t>
      </w:r>
      <w:r w:rsidR="007D61DB" w:rsidRPr="00340FD0">
        <w:rPr>
          <w:rFonts w:ascii="Times New Roman" w:hAnsi="Times New Roman"/>
          <w:sz w:val="24"/>
          <w:szCs w:val="24"/>
        </w:rPr>
        <w:t>град</w:t>
      </w:r>
      <w:r w:rsidR="007D61DB" w:rsidRPr="00340FD0">
        <w:rPr>
          <w:rFonts w:ascii="Times New Roman" w:hAnsi="Times New Roman"/>
          <w:sz w:val="24"/>
          <w:szCs w:val="24"/>
        </w:rPr>
        <w:t>о</w:t>
      </w:r>
      <w:r w:rsidR="007D61DB" w:rsidRPr="00340FD0">
        <w:rPr>
          <w:rFonts w:ascii="Times New Roman" w:hAnsi="Times New Roman"/>
          <w:sz w:val="24"/>
          <w:szCs w:val="24"/>
        </w:rPr>
        <w:t xml:space="preserve">строительства и  </w:t>
      </w:r>
      <w:r w:rsidR="007D61DB">
        <w:rPr>
          <w:rFonts w:ascii="Times New Roman" w:hAnsi="Times New Roman"/>
          <w:sz w:val="24"/>
          <w:szCs w:val="24"/>
        </w:rPr>
        <w:t>а</w:t>
      </w:r>
      <w:r w:rsidR="007D61DB" w:rsidRPr="00340FD0">
        <w:rPr>
          <w:rFonts w:ascii="Times New Roman" w:hAnsi="Times New Roman"/>
          <w:sz w:val="24"/>
          <w:szCs w:val="24"/>
        </w:rPr>
        <w:t xml:space="preserve">рхитектуры </w:t>
      </w:r>
      <w:r w:rsidR="007D61DB">
        <w:rPr>
          <w:rFonts w:ascii="Times New Roman" w:hAnsi="Times New Roman"/>
          <w:sz w:val="24"/>
          <w:szCs w:val="24"/>
        </w:rPr>
        <w:t xml:space="preserve"> </w:t>
      </w:r>
      <w:r w:rsidR="007D61DB" w:rsidRPr="00340FD0">
        <w:rPr>
          <w:rFonts w:ascii="Times New Roman" w:hAnsi="Times New Roman"/>
          <w:sz w:val="24"/>
          <w:szCs w:val="24"/>
        </w:rPr>
        <w:t>а</w:t>
      </w:r>
      <w:r w:rsidR="007D61DB" w:rsidRPr="00340FD0">
        <w:rPr>
          <w:rFonts w:ascii="Times New Roman" w:hAnsi="Times New Roman"/>
          <w:sz w:val="24"/>
          <w:szCs w:val="24"/>
        </w:rPr>
        <w:t>д</w:t>
      </w:r>
      <w:r w:rsidR="007D61DB" w:rsidRPr="00340FD0">
        <w:rPr>
          <w:rFonts w:ascii="Times New Roman" w:hAnsi="Times New Roman"/>
          <w:sz w:val="24"/>
          <w:szCs w:val="24"/>
        </w:rPr>
        <w:t>министрации города Перми</w:t>
      </w:r>
      <w:r w:rsidR="0081426A">
        <w:rPr>
          <w:rFonts w:ascii="Times New Roman" w:hAnsi="Times New Roman"/>
          <w:sz w:val="24"/>
          <w:szCs w:val="24"/>
        </w:rPr>
        <w:t xml:space="preserve"> </w:t>
      </w:r>
      <w:r w:rsidR="007D61DB" w:rsidRPr="00340FD0">
        <w:rPr>
          <w:rFonts w:ascii="Times New Roman" w:hAnsi="Times New Roman"/>
          <w:sz w:val="24"/>
          <w:szCs w:val="24"/>
        </w:rPr>
        <w:t>_______________/О.В.</w:t>
      </w:r>
      <w:r>
        <w:rPr>
          <w:rFonts w:ascii="Times New Roman" w:hAnsi="Times New Roman"/>
          <w:sz w:val="24"/>
          <w:szCs w:val="24"/>
        </w:rPr>
        <w:t>Горюнов</w:t>
      </w:r>
      <w:r w:rsidR="007D61DB" w:rsidRPr="00340FD0">
        <w:rPr>
          <w:rFonts w:ascii="Times New Roman" w:hAnsi="Times New Roman"/>
          <w:sz w:val="24"/>
          <w:szCs w:val="24"/>
        </w:rPr>
        <w:t xml:space="preserve"> /</w:t>
      </w:r>
    </w:p>
    <w:p w:rsidR="007D61DB" w:rsidRDefault="007D61DB" w:rsidP="00926A36">
      <w:pPr>
        <w:spacing w:line="240" w:lineRule="auto"/>
        <w:ind w:firstLine="567"/>
        <w:jc w:val="right"/>
        <w:rPr>
          <w:sz w:val="28"/>
          <w:szCs w:val="28"/>
          <w:highlight w:val="yellow"/>
        </w:rPr>
      </w:pPr>
    </w:p>
    <w:p w:rsidR="00387FBC" w:rsidRPr="00387FBC" w:rsidRDefault="007D61DB" w:rsidP="00387FBC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387FBC">
        <w:rPr>
          <w:rFonts w:ascii="Times New Roman" w:hAnsi="Times New Roman"/>
          <w:b/>
          <w:sz w:val="24"/>
          <w:szCs w:val="24"/>
        </w:rPr>
        <w:t>«</w:t>
      </w:r>
      <w:r w:rsidR="00E02C35" w:rsidRPr="00387FBC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387FBC">
        <w:rPr>
          <w:rFonts w:ascii="Times New Roman" w:hAnsi="Times New Roman"/>
          <w:b/>
          <w:sz w:val="24"/>
          <w:szCs w:val="24"/>
        </w:rPr>
        <w:t>»</w:t>
      </w:r>
    </w:p>
    <w:p w:rsidR="007D61DB" w:rsidRPr="00387FBC" w:rsidRDefault="00387FBC" w:rsidP="00387FBC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387FBC">
        <w:rPr>
          <w:rFonts w:ascii="Times New Roman" w:hAnsi="Times New Roman"/>
          <w:b/>
          <w:sz w:val="24"/>
          <w:szCs w:val="24"/>
        </w:rPr>
        <w:t xml:space="preserve">на </w:t>
      </w:r>
      <w:r w:rsidR="004A7B82">
        <w:rPr>
          <w:rFonts w:ascii="Times New Roman" w:hAnsi="Times New Roman"/>
          <w:b/>
          <w:sz w:val="24"/>
          <w:szCs w:val="24"/>
        </w:rPr>
        <w:t xml:space="preserve">предоставление </w:t>
      </w:r>
      <w:r w:rsidRPr="00387FBC">
        <w:rPr>
          <w:rFonts w:ascii="Times New Roman" w:hAnsi="Times New Roman"/>
          <w:b/>
          <w:color w:val="000000"/>
          <w:sz w:val="24"/>
          <w:szCs w:val="24"/>
        </w:rPr>
        <w:t xml:space="preserve">неисключительного лицензионного права на </w:t>
      </w:r>
      <w:r w:rsidRPr="00387FBC">
        <w:rPr>
          <w:rFonts w:ascii="Times New Roman" w:hAnsi="Times New Roman"/>
          <w:b/>
          <w:sz w:val="24"/>
          <w:szCs w:val="24"/>
        </w:rPr>
        <w:t xml:space="preserve">программный продукт </w:t>
      </w:r>
      <w:r w:rsidRPr="00387FB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87FBC">
        <w:rPr>
          <w:rFonts w:ascii="Times New Roman" w:hAnsi="Times New Roman"/>
          <w:b/>
          <w:sz w:val="24"/>
          <w:szCs w:val="24"/>
          <w:lang w:val="en-US"/>
        </w:rPr>
        <w:t>Lotus</w:t>
      </w:r>
      <w:r w:rsidRPr="00387FBC">
        <w:rPr>
          <w:rFonts w:ascii="Times New Roman" w:hAnsi="Times New Roman"/>
          <w:b/>
          <w:sz w:val="24"/>
          <w:szCs w:val="24"/>
        </w:rPr>
        <w:t xml:space="preserve"> </w:t>
      </w:r>
      <w:r w:rsidRPr="00387FBC">
        <w:rPr>
          <w:rFonts w:ascii="Times New Roman" w:hAnsi="Times New Roman"/>
          <w:b/>
          <w:sz w:val="24"/>
          <w:szCs w:val="24"/>
          <w:lang w:val="en-US"/>
        </w:rPr>
        <w:t>Domino</w:t>
      </w:r>
    </w:p>
    <w:p w:rsidR="00926A36" w:rsidRPr="00194534" w:rsidRDefault="00926A36" w:rsidP="00926A36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570FC" w:rsidRPr="00194534" w:rsidRDefault="00F570FC" w:rsidP="00926A36">
      <w:pPr>
        <w:pStyle w:val="21"/>
        <w:keepLines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line="240" w:lineRule="auto"/>
        <w:ind w:left="108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>Термины и их определения</w:t>
      </w:r>
    </w:p>
    <w:p w:rsidR="00F570FC" w:rsidRPr="00194534" w:rsidRDefault="00F570FC" w:rsidP="000527D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194534">
        <w:rPr>
          <w:sz w:val="24"/>
          <w:szCs w:val="24"/>
        </w:rPr>
        <w:tab/>
      </w:r>
      <w:r w:rsidRPr="00194534">
        <w:rPr>
          <w:rFonts w:ascii="Times New Roman" w:hAnsi="Times New Roman"/>
          <w:sz w:val="24"/>
          <w:szCs w:val="24"/>
        </w:rPr>
        <w:t xml:space="preserve">1.1. «Неисключительные права (неисключительная лицензия)» (далее – «неисключительные права») - права на использование 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Pr="00194534">
        <w:rPr>
          <w:rFonts w:ascii="Times New Roman" w:hAnsi="Times New Roman"/>
          <w:sz w:val="24"/>
          <w:szCs w:val="24"/>
        </w:rPr>
        <w:t xml:space="preserve"> LOTUS DOMINO. </w:t>
      </w:r>
    </w:p>
    <w:p w:rsidR="00F570FC" w:rsidRPr="00194534" w:rsidRDefault="00F570FC" w:rsidP="000527D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ab/>
        <w:t xml:space="preserve">1.2. «Правообладатель» - лицо, которое обладает исключительным правом на </w:t>
      </w:r>
      <w:r w:rsidR="002A1A5B">
        <w:rPr>
          <w:rFonts w:ascii="Times New Roman" w:hAnsi="Times New Roman"/>
          <w:sz w:val="24"/>
          <w:szCs w:val="24"/>
        </w:rPr>
        <w:t>Программный</w:t>
      </w:r>
      <w:r w:rsidRPr="00194534">
        <w:rPr>
          <w:rFonts w:ascii="Times New Roman" w:hAnsi="Times New Roman"/>
          <w:sz w:val="24"/>
          <w:szCs w:val="24"/>
        </w:rPr>
        <w:t xml:space="preserve"> </w:t>
      </w:r>
      <w:r w:rsidR="002A1A5B">
        <w:rPr>
          <w:rFonts w:ascii="Times New Roman" w:hAnsi="Times New Roman"/>
          <w:sz w:val="24"/>
          <w:szCs w:val="24"/>
        </w:rPr>
        <w:t>продукт</w:t>
      </w:r>
      <w:r w:rsidRPr="00194534">
        <w:rPr>
          <w:rFonts w:ascii="Times New Roman" w:hAnsi="Times New Roman"/>
          <w:sz w:val="24"/>
          <w:szCs w:val="24"/>
        </w:rPr>
        <w:t xml:space="preserve"> LOTUS DOMINO на основании закона или договора. </w:t>
      </w:r>
    </w:p>
    <w:p w:rsidR="00F570FC" w:rsidRPr="00194534" w:rsidRDefault="00F570FC" w:rsidP="000527D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ab/>
        <w:t>1.3. «Лицензионн</w:t>
      </w:r>
      <w:r w:rsidR="00121F29">
        <w:rPr>
          <w:rFonts w:ascii="Times New Roman" w:hAnsi="Times New Roman"/>
          <w:sz w:val="24"/>
          <w:szCs w:val="24"/>
        </w:rPr>
        <w:t>ое соглашение</w:t>
      </w:r>
      <w:r w:rsidRPr="00194534">
        <w:rPr>
          <w:rFonts w:ascii="Times New Roman" w:hAnsi="Times New Roman"/>
          <w:sz w:val="24"/>
          <w:szCs w:val="24"/>
        </w:rPr>
        <w:t>» - объем передаваемых прав и условия использования Пр</w:t>
      </w:r>
      <w:r w:rsidRPr="00194534">
        <w:rPr>
          <w:rFonts w:ascii="Times New Roman" w:hAnsi="Times New Roman"/>
          <w:sz w:val="24"/>
          <w:szCs w:val="24"/>
        </w:rPr>
        <w:t>о</w:t>
      </w:r>
      <w:r w:rsidRPr="00194534">
        <w:rPr>
          <w:rFonts w:ascii="Times New Roman" w:hAnsi="Times New Roman"/>
          <w:sz w:val="24"/>
          <w:szCs w:val="24"/>
        </w:rPr>
        <w:t xml:space="preserve">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Pr="00194534">
        <w:rPr>
          <w:rFonts w:ascii="Times New Roman" w:hAnsi="Times New Roman"/>
          <w:sz w:val="24"/>
          <w:szCs w:val="24"/>
        </w:rPr>
        <w:t xml:space="preserve"> LOTUS DOMINO. </w:t>
      </w:r>
    </w:p>
    <w:p w:rsidR="00F570FC" w:rsidRPr="00194534" w:rsidRDefault="00F570FC" w:rsidP="000527D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ab/>
        <w:t>1.4. «</w:t>
      </w:r>
      <w:r w:rsidR="002A1A5B">
        <w:rPr>
          <w:rFonts w:ascii="Times New Roman" w:hAnsi="Times New Roman"/>
          <w:sz w:val="24"/>
          <w:szCs w:val="24"/>
        </w:rPr>
        <w:t>Программный</w:t>
      </w:r>
      <w:r w:rsidRPr="00194534">
        <w:rPr>
          <w:rFonts w:ascii="Times New Roman" w:hAnsi="Times New Roman"/>
          <w:sz w:val="24"/>
          <w:szCs w:val="24"/>
        </w:rPr>
        <w:t xml:space="preserve"> </w:t>
      </w:r>
      <w:r w:rsidR="002A1A5B">
        <w:rPr>
          <w:rFonts w:ascii="Times New Roman" w:hAnsi="Times New Roman"/>
          <w:sz w:val="24"/>
          <w:szCs w:val="24"/>
        </w:rPr>
        <w:t>продукт</w:t>
      </w:r>
      <w:r w:rsidRPr="00194534">
        <w:rPr>
          <w:rFonts w:ascii="Times New Roman" w:hAnsi="Times New Roman"/>
          <w:sz w:val="24"/>
          <w:szCs w:val="24"/>
        </w:rPr>
        <w:t>» (далее - «</w:t>
      </w:r>
      <w:r w:rsidR="002A1A5B">
        <w:rPr>
          <w:rFonts w:ascii="Times New Roman" w:hAnsi="Times New Roman"/>
          <w:sz w:val="24"/>
          <w:szCs w:val="24"/>
        </w:rPr>
        <w:t>Программный</w:t>
      </w:r>
      <w:r w:rsidRPr="00194534">
        <w:rPr>
          <w:rFonts w:ascii="Times New Roman" w:hAnsi="Times New Roman"/>
          <w:sz w:val="24"/>
          <w:szCs w:val="24"/>
        </w:rPr>
        <w:t xml:space="preserve"> </w:t>
      </w:r>
      <w:r w:rsidR="002A1A5B">
        <w:rPr>
          <w:rFonts w:ascii="Times New Roman" w:hAnsi="Times New Roman"/>
          <w:sz w:val="24"/>
          <w:szCs w:val="24"/>
        </w:rPr>
        <w:t>продукт</w:t>
      </w:r>
      <w:r w:rsidRPr="00194534">
        <w:rPr>
          <w:rFonts w:ascii="Times New Roman" w:hAnsi="Times New Roman"/>
          <w:sz w:val="24"/>
          <w:szCs w:val="24"/>
        </w:rPr>
        <w:t>») – представленная в объе</w:t>
      </w:r>
      <w:r w:rsidRPr="00194534">
        <w:rPr>
          <w:rFonts w:ascii="Times New Roman" w:hAnsi="Times New Roman"/>
          <w:sz w:val="24"/>
          <w:szCs w:val="24"/>
        </w:rPr>
        <w:t>к</w:t>
      </w:r>
      <w:r w:rsidRPr="00194534">
        <w:rPr>
          <w:rFonts w:ascii="Times New Roman" w:hAnsi="Times New Roman"/>
          <w:sz w:val="24"/>
          <w:szCs w:val="24"/>
        </w:rPr>
        <w:t>тивной форме совокупность данных и команд, предназначенных для функционирования ЭВМ и других компьютерных устройств в целях получения определенного результата, включая подготов</w:t>
      </w:r>
      <w:r w:rsidRPr="00194534">
        <w:rPr>
          <w:rFonts w:ascii="Times New Roman" w:hAnsi="Times New Roman"/>
          <w:sz w:val="24"/>
          <w:szCs w:val="24"/>
        </w:rPr>
        <w:t>и</w:t>
      </w:r>
      <w:r w:rsidRPr="00194534">
        <w:rPr>
          <w:rFonts w:ascii="Times New Roman" w:hAnsi="Times New Roman"/>
          <w:sz w:val="24"/>
          <w:szCs w:val="24"/>
        </w:rPr>
        <w:t>тельные материалы, полученные в ходе разработки программы для ЭВМ, и порождаемые ею ауди</w:t>
      </w:r>
      <w:r w:rsidRPr="00194534">
        <w:rPr>
          <w:rFonts w:ascii="Times New Roman" w:hAnsi="Times New Roman"/>
          <w:sz w:val="24"/>
          <w:szCs w:val="24"/>
        </w:rPr>
        <w:t>о</w:t>
      </w:r>
      <w:r w:rsidRPr="00194534">
        <w:rPr>
          <w:rFonts w:ascii="Times New Roman" w:hAnsi="Times New Roman"/>
          <w:sz w:val="24"/>
          <w:szCs w:val="24"/>
        </w:rPr>
        <w:t>визуальные отображения.</w:t>
      </w:r>
    </w:p>
    <w:p w:rsidR="00F570FC" w:rsidRPr="00194534" w:rsidRDefault="00F570FC" w:rsidP="000527D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ab/>
        <w:t>1.5. «Лицензиат» - лицо, которое имеет необходимый объем неисключительных прав, пер</w:t>
      </w:r>
      <w:r w:rsidRPr="00194534">
        <w:rPr>
          <w:rFonts w:ascii="Times New Roman" w:hAnsi="Times New Roman"/>
          <w:sz w:val="24"/>
          <w:szCs w:val="24"/>
        </w:rPr>
        <w:t>е</w:t>
      </w:r>
      <w:r w:rsidRPr="00194534">
        <w:rPr>
          <w:rFonts w:ascii="Times New Roman" w:hAnsi="Times New Roman"/>
          <w:sz w:val="24"/>
          <w:szCs w:val="24"/>
        </w:rPr>
        <w:t xml:space="preserve">данных ему Правообладателем по использованию 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Pr="00194534">
        <w:rPr>
          <w:rFonts w:ascii="Times New Roman" w:hAnsi="Times New Roman"/>
          <w:sz w:val="24"/>
          <w:szCs w:val="24"/>
        </w:rPr>
        <w:t xml:space="preserve"> LOTUS DOMINO.</w:t>
      </w:r>
    </w:p>
    <w:p w:rsidR="00F570FC" w:rsidRPr="00194534" w:rsidRDefault="00F570FC" w:rsidP="000527D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ab/>
        <w:t>1.5. «Сублицензиат» - Департамент градостроительства и архитектуры администрации гор</w:t>
      </w:r>
      <w:r w:rsidRPr="00194534">
        <w:rPr>
          <w:rFonts w:ascii="Times New Roman" w:hAnsi="Times New Roman"/>
          <w:sz w:val="24"/>
          <w:szCs w:val="24"/>
        </w:rPr>
        <w:t>о</w:t>
      </w:r>
      <w:r w:rsidRPr="00194534">
        <w:rPr>
          <w:rFonts w:ascii="Times New Roman" w:hAnsi="Times New Roman"/>
          <w:sz w:val="24"/>
          <w:szCs w:val="24"/>
        </w:rPr>
        <w:t xml:space="preserve">да Перми, который приобретает неисключительные права LOTUS DOMINO на его использование для собственных нужд, не для перепродажи или </w:t>
      </w:r>
      <w:proofErr w:type="spellStart"/>
      <w:r w:rsidRPr="00194534">
        <w:rPr>
          <w:rFonts w:ascii="Times New Roman" w:hAnsi="Times New Roman"/>
          <w:sz w:val="24"/>
          <w:szCs w:val="24"/>
        </w:rPr>
        <w:t>сублицензирования</w:t>
      </w:r>
      <w:proofErr w:type="spellEnd"/>
      <w:r w:rsidRPr="00194534">
        <w:rPr>
          <w:rFonts w:ascii="Times New Roman" w:hAnsi="Times New Roman"/>
          <w:sz w:val="24"/>
          <w:szCs w:val="24"/>
        </w:rPr>
        <w:t>.</w:t>
      </w:r>
    </w:p>
    <w:p w:rsidR="00E50750" w:rsidRPr="00194534" w:rsidRDefault="00E50750" w:rsidP="00926A36">
      <w:pPr>
        <w:pStyle w:val="21"/>
        <w:keepLines/>
        <w:numPr>
          <w:ilvl w:val="0"/>
          <w:numId w:val="22"/>
        </w:numPr>
        <w:tabs>
          <w:tab w:val="clear" w:pos="1070"/>
          <w:tab w:val="num" w:pos="1080"/>
        </w:tabs>
        <w:overflowPunct w:val="0"/>
        <w:autoSpaceDE w:val="0"/>
        <w:autoSpaceDN w:val="0"/>
        <w:adjustRightInd w:val="0"/>
        <w:spacing w:before="120" w:line="240" w:lineRule="auto"/>
        <w:ind w:left="108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 xml:space="preserve">Цель  </w:t>
      </w:r>
      <w:r w:rsidR="00E02C35" w:rsidRPr="00194534">
        <w:rPr>
          <w:rFonts w:ascii="Times New Roman" w:hAnsi="Times New Roman"/>
          <w:sz w:val="24"/>
          <w:szCs w:val="24"/>
        </w:rPr>
        <w:t xml:space="preserve">предоставления неисключительного права на использование 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="00E02C35" w:rsidRPr="00194534">
        <w:rPr>
          <w:rFonts w:ascii="Times New Roman" w:hAnsi="Times New Roman"/>
          <w:sz w:val="24"/>
          <w:szCs w:val="24"/>
        </w:rPr>
        <w:t xml:space="preserve"> (далее - П</w:t>
      </w:r>
      <w:r w:rsidR="00D3581E">
        <w:rPr>
          <w:rFonts w:ascii="Times New Roman" w:hAnsi="Times New Roman"/>
          <w:sz w:val="24"/>
          <w:szCs w:val="24"/>
        </w:rPr>
        <w:t>П</w:t>
      </w:r>
      <w:r w:rsidR="00E02C35" w:rsidRPr="00194534">
        <w:rPr>
          <w:rFonts w:ascii="Times New Roman" w:hAnsi="Times New Roman"/>
          <w:sz w:val="24"/>
          <w:szCs w:val="24"/>
        </w:rPr>
        <w:t xml:space="preserve">) LOTUS DOMINO </w:t>
      </w:r>
      <w:r w:rsidR="00D3581E">
        <w:rPr>
          <w:rFonts w:ascii="Times New Roman" w:hAnsi="Times New Roman"/>
          <w:sz w:val="24"/>
          <w:szCs w:val="24"/>
        </w:rPr>
        <w:t>(далее - ПП</w:t>
      </w:r>
      <w:r w:rsidRPr="00194534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94534">
        <w:rPr>
          <w:rFonts w:ascii="Times New Roman" w:hAnsi="Times New Roman"/>
          <w:sz w:val="24"/>
          <w:szCs w:val="24"/>
        </w:rPr>
        <w:t>Lotus</w:t>
      </w:r>
      <w:proofErr w:type="spellEnd"/>
      <w:r w:rsidRPr="00194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4534">
        <w:rPr>
          <w:rFonts w:ascii="Times New Roman" w:hAnsi="Times New Roman"/>
          <w:sz w:val="24"/>
          <w:szCs w:val="24"/>
        </w:rPr>
        <w:t>Domino</w:t>
      </w:r>
      <w:proofErr w:type="spellEnd"/>
    </w:p>
    <w:p w:rsidR="00E50750" w:rsidRPr="00194534" w:rsidRDefault="00E50750" w:rsidP="00926A36">
      <w:pPr>
        <w:pStyle w:val="af2"/>
        <w:jc w:val="both"/>
        <w:rPr>
          <w:rFonts w:ascii="Times New Roman" w:eastAsia="Batang" w:hAnsi="Times New Roman"/>
          <w:sz w:val="24"/>
          <w:szCs w:val="24"/>
        </w:rPr>
      </w:pPr>
      <w:r w:rsidRPr="00194534">
        <w:rPr>
          <w:sz w:val="24"/>
          <w:szCs w:val="24"/>
        </w:rPr>
        <w:tab/>
      </w:r>
      <w:proofErr w:type="gramStart"/>
      <w:r w:rsidRPr="00194534">
        <w:rPr>
          <w:rFonts w:ascii="Times New Roman" w:eastAsia="Batang" w:hAnsi="Times New Roman"/>
          <w:sz w:val="24"/>
          <w:szCs w:val="24"/>
        </w:rPr>
        <w:t>В соответствии с Постановлением главы администрации города от 04.04.2012 №</w:t>
      </w:r>
      <w:r w:rsidR="00E02C35" w:rsidRPr="00194534">
        <w:rPr>
          <w:rFonts w:ascii="Times New Roman" w:eastAsia="Batang" w:hAnsi="Times New Roman"/>
          <w:sz w:val="24"/>
          <w:szCs w:val="24"/>
        </w:rPr>
        <w:t xml:space="preserve"> </w:t>
      </w:r>
      <w:r w:rsidRPr="00194534">
        <w:rPr>
          <w:rFonts w:ascii="Times New Roman" w:eastAsia="Batang" w:hAnsi="Times New Roman"/>
          <w:sz w:val="24"/>
          <w:szCs w:val="24"/>
        </w:rPr>
        <w:t>148 "Об у</w:t>
      </w:r>
      <w:r w:rsidRPr="00194534">
        <w:rPr>
          <w:rFonts w:ascii="Times New Roman" w:eastAsia="Batang" w:hAnsi="Times New Roman"/>
          <w:sz w:val="24"/>
          <w:szCs w:val="24"/>
        </w:rPr>
        <w:t>т</w:t>
      </w:r>
      <w:r w:rsidRPr="00194534">
        <w:rPr>
          <w:rFonts w:ascii="Times New Roman" w:eastAsia="Batang" w:hAnsi="Times New Roman"/>
          <w:sz w:val="24"/>
          <w:szCs w:val="24"/>
        </w:rPr>
        <w:t>верждении ведомственной целевой программы "Сопровождение автоматизированной информац</w:t>
      </w:r>
      <w:r w:rsidRPr="00194534">
        <w:rPr>
          <w:rFonts w:ascii="Times New Roman" w:eastAsia="Batang" w:hAnsi="Times New Roman"/>
          <w:sz w:val="24"/>
          <w:szCs w:val="24"/>
        </w:rPr>
        <w:t>и</w:t>
      </w:r>
      <w:r w:rsidRPr="00194534">
        <w:rPr>
          <w:rFonts w:ascii="Times New Roman" w:eastAsia="Batang" w:hAnsi="Times New Roman"/>
          <w:sz w:val="24"/>
          <w:szCs w:val="24"/>
        </w:rPr>
        <w:t xml:space="preserve">онной системы </w:t>
      </w:r>
      <w:r w:rsidR="002A1A5B">
        <w:rPr>
          <w:rFonts w:ascii="Times New Roman" w:eastAsia="Batang" w:hAnsi="Times New Roman"/>
          <w:sz w:val="24"/>
          <w:szCs w:val="24"/>
        </w:rPr>
        <w:t>продукта</w:t>
      </w:r>
      <w:r w:rsidRPr="00194534">
        <w:rPr>
          <w:rFonts w:ascii="Times New Roman" w:eastAsia="Batang" w:hAnsi="Times New Roman"/>
          <w:sz w:val="24"/>
          <w:szCs w:val="24"/>
        </w:rPr>
        <w:t xml:space="preserve"> градостроительной деятельности"</w:t>
      </w:r>
      <w:r w:rsidR="00E02C35" w:rsidRPr="00194534">
        <w:rPr>
          <w:rFonts w:ascii="Times New Roman" w:eastAsia="Batang" w:hAnsi="Times New Roman"/>
          <w:sz w:val="24"/>
          <w:szCs w:val="24"/>
        </w:rPr>
        <w:t xml:space="preserve"> </w:t>
      </w:r>
      <w:r w:rsidR="00E02C35" w:rsidRPr="00194534">
        <w:rPr>
          <w:rFonts w:ascii="Times New Roman" w:hAnsi="Times New Roman"/>
          <w:sz w:val="24"/>
          <w:szCs w:val="24"/>
        </w:rPr>
        <w:t>(в действующей редакции, утвержде</w:t>
      </w:r>
      <w:r w:rsidR="00E02C35" w:rsidRPr="00194534">
        <w:rPr>
          <w:rFonts w:ascii="Times New Roman" w:hAnsi="Times New Roman"/>
          <w:sz w:val="24"/>
          <w:szCs w:val="24"/>
        </w:rPr>
        <w:t>н</w:t>
      </w:r>
      <w:r w:rsidR="00E02C35" w:rsidRPr="00194534">
        <w:rPr>
          <w:rFonts w:ascii="Times New Roman" w:hAnsi="Times New Roman"/>
          <w:sz w:val="24"/>
          <w:szCs w:val="24"/>
        </w:rPr>
        <w:t xml:space="preserve">ной постановлением администрации города Перми от 04.12.2012 № 856; мероприятие, </w:t>
      </w:r>
      <w:r w:rsidR="0081426A" w:rsidRPr="00194534">
        <w:rPr>
          <w:rFonts w:ascii="Times New Roman" w:hAnsi="Times New Roman"/>
          <w:sz w:val="24"/>
          <w:szCs w:val="24"/>
        </w:rPr>
        <w:t>предусмо</w:t>
      </w:r>
      <w:r w:rsidR="0081426A" w:rsidRPr="00194534">
        <w:rPr>
          <w:rFonts w:ascii="Times New Roman" w:hAnsi="Times New Roman"/>
          <w:sz w:val="24"/>
          <w:szCs w:val="24"/>
        </w:rPr>
        <w:t>т</w:t>
      </w:r>
      <w:r w:rsidR="0081426A" w:rsidRPr="00194534">
        <w:rPr>
          <w:rFonts w:ascii="Times New Roman" w:hAnsi="Times New Roman"/>
          <w:sz w:val="24"/>
          <w:szCs w:val="24"/>
        </w:rPr>
        <w:t>рено</w:t>
      </w:r>
      <w:r w:rsidR="00E02C35" w:rsidRPr="00194534">
        <w:rPr>
          <w:rFonts w:ascii="Times New Roman" w:hAnsi="Times New Roman"/>
          <w:sz w:val="24"/>
          <w:szCs w:val="24"/>
        </w:rPr>
        <w:t xml:space="preserve">   п.п. 1.2.2.</w:t>
      </w:r>
      <w:proofErr w:type="gramEnd"/>
      <w:r w:rsidR="00E02C35" w:rsidRPr="00194534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="00E02C35" w:rsidRPr="00194534">
        <w:rPr>
          <w:rFonts w:ascii="Times New Roman" w:hAnsi="Times New Roman"/>
          <w:sz w:val="24"/>
          <w:szCs w:val="24"/>
        </w:rPr>
        <w:t xml:space="preserve">«Приобретение лицензий обновленного системного 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="00E02C35" w:rsidRPr="00194534">
        <w:rPr>
          <w:rFonts w:ascii="Times New Roman" w:hAnsi="Times New Roman"/>
          <w:sz w:val="24"/>
          <w:szCs w:val="24"/>
        </w:rPr>
        <w:t>»)</w:t>
      </w:r>
      <w:r w:rsidRPr="00194534">
        <w:rPr>
          <w:rFonts w:ascii="Times New Roman" w:eastAsia="Batang" w:hAnsi="Times New Roman"/>
          <w:sz w:val="24"/>
          <w:szCs w:val="24"/>
        </w:rPr>
        <w:t>.</w:t>
      </w:r>
      <w:proofErr w:type="gramEnd"/>
    </w:p>
    <w:p w:rsidR="00E50750" w:rsidRPr="00194534" w:rsidRDefault="00E50750" w:rsidP="00926A36">
      <w:pPr>
        <w:pStyle w:val="21"/>
        <w:keepLines/>
        <w:numPr>
          <w:ilvl w:val="0"/>
          <w:numId w:val="22"/>
        </w:numPr>
        <w:tabs>
          <w:tab w:val="clear" w:pos="1070"/>
          <w:tab w:val="num" w:pos="1080"/>
        </w:tabs>
        <w:overflowPunct w:val="0"/>
        <w:autoSpaceDE w:val="0"/>
        <w:autoSpaceDN w:val="0"/>
        <w:adjustRightInd w:val="0"/>
        <w:spacing w:before="120" w:line="240" w:lineRule="auto"/>
        <w:ind w:left="108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 xml:space="preserve">Характеристики </w:t>
      </w:r>
      <w:r w:rsidR="00E02C35" w:rsidRPr="00194534">
        <w:rPr>
          <w:rFonts w:ascii="Times New Roman" w:hAnsi="Times New Roman"/>
          <w:sz w:val="24"/>
          <w:szCs w:val="24"/>
        </w:rPr>
        <w:t xml:space="preserve">используемого Заказчиком </w:t>
      </w:r>
      <w:r w:rsidRPr="00194534">
        <w:rPr>
          <w:rFonts w:ascii="Times New Roman" w:hAnsi="Times New Roman"/>
          <w:sz w:val="24"/>
          <w:szCs w:val="24"/>
        </w:rPr>
        <w:t xml:space="preserve">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</w:p>
    <w:p w:rsidR="00E50750" w:rsidRPr="00194534" w:rsidRDefault="002A1A5B" w:rsidP="00926A3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Программный</w:t>
      </w:r>
      <w:r w:rsidR="00E50750" w:rsidRPr="001945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продукт</w:t>
      </w:r>
      <w:r w:rsidR="00E50750" w:rsidRPr="00194534">
        <w:rPr>
          <w:rFonts w:ascii="Times New Roman" w:hAnsi="Times New Roman"/>
          <w:sz w:val="24"/>
          <w:szCs w:val="24"/>
        </w:rPr>
        <w:t xml:space="preserve"> (далее – ПО)</w:t>
      </w:r>
      <w:r w:rsidR="00F570FC" w:rsidRPr="00194534">
        <w:rPr>
          <w:rFonts w:ascii="Times New Roman" w:hAnsi="Times New Roman"/>
          <w:sz w:val="24"/>
          <w:szCs w:val="24"/>
        </w:rPr>
        <w:t xml:space="preserve"> LOTUS DOMINO</w:t>
      </w:r>
      <w:r w:rsidR="00E50750" w:rsidRPr="00194534">
        <w:rPr>
          <w:rFonts w:ascii="Times New Roman" w:hAnsi="Times New Roman"/>
          <w:sz w:val="24"/>
          <w:szCs w:val="24"/>
        </w:rPr>
        <w:t xml:space="preserve"> является базовым для работы уст</w:t>
      </w:r>
      <w:r w:rsidR="00E50750" w:rsidRPr="00194534">
        <w:rPr>
          <w:rFonts w:ascii="Times New Roman" w:hAnsi="Times New Roman"/>
          <w:sz w:val="24"/>
          <w:szCs w:val="24"/>
        </w:rPr>
        <w:t>а</w:t>
      </w:r>
      <w:r w:rsidR="00E50750" w:rsidRPr="00194534">
        <w:rPr>
          <w:rFonts w:ascii="Times New Roman" w:hAnsi="Times New Roman"/>
          <w:sz w:val="24"/>
          <w:szCs w:val="24"/>
        </w:rPr>
        <w:t xml:space="preserve">новленного у </w:t>
      </w:r>
      <w:r w:rsidR="00E1712E">
        <w:rPr>
          <w:rFonts w:ascii="Times New Roman" w:hAnsi="Times New Roman"/>
          <w:sz w:val="24"/>
          <w:szCs w:val="24"/>
        </w:rPr>
        <w:t xml:space="preserve"> </w:t>
      </w:r>
      <w:r w:rsidR="00E1712E" w:rsidRPr="00194534">
        <w:rPr>
          <w:rFonts w:ascii="Times New Roman" w:hAnsi="Times New Roman"/>
          <w:sz w:val="24"/>
          <w:szCs w:val="24"/>
        </w:rPr>
        <w:t>Сублицензиат</w:t>
      </w:r>
      <w:r w:rsidR="00E1712E">
        <w:rPr>
          <w:rFonts w:ascii="Times New Roman" w:hAnsi="Times New Roman"/>
          <w:sz w:val="24"/>
          <w:szCs w:val="24"/>
        </w:rPr>
        <w:t>а</w:t>
      </w:r>
      <w:r w:rsidR="00E1712E" w:rsidRPr="00194534">
        <w:rPr>
          <w:rFonts w:ascii="Times New Roman" w:hAnsi="Times New Roman"/>
          <w:sz w:val="24"/>
          <w:szCs w:val="24"/>
        </w:rPr>
        <w:t xml:space="preserve"> </w:t>
      </w:r>
      <w:r w:rsidR="00E50750" w:rsidRPr="00194534">
        <w:rPr>
          <w:rFonts w:ascii="Times New Roman" w:hAnsi="Times New Roman"/>
          <w:sz w:val="24"/>
          <w:szCs w:val="24"/>
        </w:rPr>
        <w:t xml:space="preserve">программного комплекса </w:t>
      </w:r>
      <w:proofErr w:type="spellStart"/>
      <w:r w:rsidR="00E50750" w:rsidRPr="00194534">
        <w:rPr>
          <w:rFonts w:ascii="Times New Roman" w:hAnsi="Times New Roman"/>
          <w:sz w:val="24"/>
          <w:szCs w:val="24"/>
        </w:rPr>
        <w:t>CompanyMedia</w:t>
      </w:r>
      <w:proofErr w:type="spellEnd"/>
      <w:r w:rsidR="00E50750" w:rsidRPr="00194534">
        <w:rPr>
          <w:rFonts w:ascii="Times New Roman" w:hAnsi="Times New Roman"/>
          <w:sz w:val="24"/>
          <w:szCs w:val="24"/>
        </w:rPr>
        <w:t xml:space="preserve"> — системы электронного документооборота и управления бизнес-процессами (</w:t>
      </w:r>
      <w:proofErr w:type="spellStart"/>
      <w:r w:rsidR="00E50750" w:rsidRPr="00194534">
        <w:rPr>
          <w:rFonts w:ascii="Times New Roman" w:hAnsi="Times New Roman"/>
          <w:sz w:val="24"/>
          <w:szCs w:val="24"/>
        </w:rPr>
        <w:t>СЭДиУП</w:t>
      </w:r>
      <w:proofErr w:type="spellEnd"/>
      <w:r w:rsidR="00E50750" w:rsidRPr="00194534">
        <w:rPr>
          <w:rFonts w:ascii="Times New Roman" w:hAnsi="Times New Roman"/>
          <w:sz w:val="24"/>
          <w:szCs w:val="24"/>
        </w:rPr>
        <w:t xml:space="preserve">), произведённого Компанией </w:t>
      </w:r>
      <w:proofErr w:type="spellStart"/>
      <w:r w:rsidR="00E50750" w:rsidRPr="00194534">
        <w:rPr>
          <w:rFonts w:ascii="Times New Roman" w:hAnsi="Times New Roman"/>
          <w:sz w:val="24"/>
          <w:szCs w:val="24"/>
        </w:rPr>
        <w:t>И</w:t>
      </w:r>
      <w:r w:rsidR="00E50750" w:rsidRPr="00194534">
        <w:rPr>
          <w:rFonts w:ascii="Times New Roman" w:hAnsi="Times New Roman"/>
          <w:sz w:val="24"/>
          <w:szCs w:val="24"/>
        </w:rPr>
        <w:t>н</w:t>
      </w:r>
      <w:r w:rsidR="00E50750" w:rsidRPr="00194534">
        <w:rPr>
          <w:rFonts w:ascii="Times New Roman" w:hAnsi="Times New Roman"/>
          <w:sz w:val="24"/>
          <w:szCs w:val="24"/>
        </w:rPr>
        <w:t>терТраст</w:t>
      </w:r>
      <w:proofErr w:type="spellEnd"/>
      <w:r w:rsidR="00E50750" w:rsidRPr="00194534">
        <w:rPr>
          <w:rFonts w:ascii="Times New Roman" w:hAnsi="Times New Roman"/>
          <w:sz w:val="24"/>
          <w:szCs w:val="24"/>
        </w:rPr>
        <w:t>, на основе платформы совместной работы пользователей (</w:t>
      </w:r>
      <w:proofErr w:type="spellStart"/>
      <w:r w:rsidR="00E50750" w:rsidRPr="00194534">
        <w:rPr>
          <w:rFonts w:ascii="Times New Roman" w:hAnsi="Times New Roman"/>
          <w:sz w:val="24"/>
          <w:szCs w:val="24"/>
        </w:rPr>
        <w:t>GroupWare</w:t>
      </w:r>
      <w:proofErr w:type="spellEnd"/>
      <w:r w:rsidR="00E50750" w:rsidRPr="00194534">
        <w:rPr>
          <w:rFonts w:ascii="Times New Roman" w:hAnsi="Times New Roman"/>
          <w:sz w:val="24"/>
          <w:szCs w:val="24"/>
        </w:rPr>
        <w:t xml:space="preserve">) IBM </w:t>
      </w:r>
      <w:proofErr w:type="spellStart"/>
      <w:r w:rsidR="00E50750" w:rsidRPr="00194534">
        <w:rPr>
          <w:rFonts w:ascii="Times New Roman" w:hAnsi="Times New Roman"/>
          <w:sz w:val="24"/>
          <w:szCs w:val="24"/>
        </w:rPr>
        <w:t>Lotus</w:t>
      </w:r>
      <w:proofErr w:type="spellEnd"/>
      <w:r w:rsidR="00E50750" w:rsidRPr="00194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0750" w:rsidRPr="00194534">
        <w:rPr>
          <w:rFonts w:ascii="Times New Roman" w:hAnsi="Times New Roman"/>
          <w:sz w:val="24"/>
          <w:szCs w:val="24"/>
        </w:rPr>
        <w:t>Notes</w:t>
      </w:r>
      <w:proofErr w:type="spellEnd"/>
      <w:r w:rsidR="00E50750" w:rsidRPr="00194534">
        <w:rPr>
          <w:rFonts w:ascii="Times New Roman" w:hAnsi="Times New Roman"/>
          <w:sz w:val="24"/>
          <w:szCs w:val="24"/>
        </w:rPr>
        <w:t>/</w:t>
      </w:r>
      <w:proofErr w:type="spellStart"/>
      <w:r w:rsidR="00E50750" w:rsidRPr="00194534">
        <w:rPr>
          <w:rFonts w:ascii="Times New Roman" w:hAnsi="Times New Roman"/>
          <w:sz w:val="24"/>
          <w:szCs w:val="24"/>
        </w:rPr>
        <w:t>Domino</w:t>
      </w:r>
      <w:proofErr w:type="spellEnd"/>
      <w:r w:rsidR="00E50750" w:rsidRPr="0019453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50750" w:rsidRPr="00194534">
        <w:rPr>
          <w:rFonts w:ascii="Times New Roman" w:hAnsi="Times New Roman"/>
          <w:sz w:val="24"/>
          <w:szCs w:val="24"/>
        </w:rPr>
        <w:t>CompanyMedia</w:t>
      </w:r>
      <w:proofErr w:type="spellEnd"/>
      <w:r w:rsidR="00E50750" w:rsidRPr="00194534">
        <w:rPr>
          <w:rFonts w:ascii="Times New Roman" w:hAnsi="Times New Roman"/>
          <w:sz w:val="24"/>
          <w:szCs w:val="24"/>
        </w:rPr>
        <w:t xml:space="preserve"> является зарегистрированным товарным знаком производителя — компании «</w:t>
      </w:r>
      <w:proofErr w:type="spellStart"/>
      <w:r w:rsidR="00E50750" w:rsidRPr="00194534">
        <w:rPr>
          <w:rFonts w:ascii="Times New Roman" w:hAnsi="Times New Roman"/>
          <w:sz w:val="24"/>
          <w:szCs w:val="24"/>
        </w:rPr>
        <w:t>ИнтерТраст</w:t>
      </w:r>
      <w:proofErr w:type="spellEnd"/>
      <w:r w:rsidR="00E50750" w:rsidRPr="00194534">
        <w:rPr>
          <w:rFonts w:ascii="Times New Roman" w:hAnsi="Times New Roman"/>
          <w:sz w:val="24"/>
          <w:szCs w:val="24"/>
        </w:rPr>
        <w:t>».</w:t>
      </w:r>
      <w:r w:rsidR="00F570FC" w:rsidRPr="00194534">
        <w:rPr>
          <w:rFonts w:ascii="Times New Roman" w:hAnsi="Times New Roman"/>
          <w:sz w:val="24"/>
          <w:szCs w:val="24"/>
        </w:rPr>
        <w:t xml:space="preserve"> </w:t>
      </w:r>
    </w:p>
    <w:p w:rsidR="00914496" w:rsidRPr="00194534" w:rsidRDefault="00F570FC" w:rsidP="00926A3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 xml:space="preserve">  </w:t>
      </w:r>
      <w:r w:rsidR="008C0E2E">
        <w:rPr>
          <w:rFonts w:ascii="Times New Roman" w:hAnsi="Times New Roman"/>
          <w:sz w:val="24"/>
          <w:szCs w:val="24"/>
        </w:rPr>
        <w:t>*</w:t>
      </w:r>
      <w:r w:rsidRPr="00121F29">
        <w:rPr>
          <w:rFonts w:ascii="Times New Roman" w:hAnsi="Times New Roman"/>
          <w:sz w:val="24"/>
          <w:szCs w:val="24"/>
        </w:rPr>
        <w:t xml:space="preserve">Эквивалент </w:t>
      </w:r>
      <w:r w:rsidR="0033370E" w:rsidRPr="00121F29">
        <w:rPr>
          <w:rFonts w:ascii="Times New Roman" w:hAnsi="Times New Roman"/>
          <w:sz w:val="24"/>
          <w:szCs w:val="24"/>
        </w:rPr>
        <w:t>программного продукта</w:t>
      </w:r>
      <w:r w:rsidRPr="00121F29">
        <w:rPr>
          <w:rFonts w:ascii="Times New Roman" w:hAnsi="Times New Roman"/>
          <w:sz w:val="24"/>
          <w:szCs w:val="24"/>
        </w:rPr>
        <w:t xml:space="preserve"> не допускается, т.к. данн</w:t>
      </w:r>
      <w:r w:rsidR="0033370E" w:rsidRPr="00121F29">
        <w:rPr>
          <w:rFonts w:ascii="Times New Roman" w:hAnsi="Times New Roman"/>
          <w:sz w:val="24"/>
          <w:szCs w:val="24"/>
        </w:rPr>
        <w:t>ый</w:t>
      </w:r>
      <w:r w:rsidRPr="00121F29">
        <w:rPr>
          <w:rFonts w:ascii="Times New Roman" w:hAnsi="Times New Roman"/>
          <w:sz w:val="24"/>
          <w:szCs w:val="24"/>
        </w:rPr>
        <w:t xml:space="preserve"> </w:t>
      </w:r>
      <w:r w:rsidR="0033370E" w:rsidRPr="00121F29">
        <w:rPr>
          <w:rFonts w:ascii="Times New Roman" w:hAnsi="Times New Roman"/>
          <w:sz w:val="24"/>
          <w:szCs w:val="24"/>
        </w:rPr>
        <w:t>программный продукт</w:t>
      </w:r>
      <w:r w:rsidRPr="00121F29">
        <w:rPr>
          <w:rFonts w:ascii="Times New Roman" w:hAnsi="Times New Roman"/>
          <w:sz w:val="24"/>
          <w:szCs w:val="24"/>
        </w:rPr>
        <w:t xml:space="preserve"> является базовым</w:t>
      </w:r>
      <w:r w:rsidR="0081426A" w:rsidRPr="00121F29">
        <w:rPr>
          <w:rFonts w:ascii="Times New Roman" w:hAnsi="Times New Roman"/>
          <w:sz w:val="24"/>
          <w:szCs w:val="24"/>
        </w:rPr>
        <w:t xml:space="preserve"> программным </w:t>
      </w:r>
      <w:r w:rsidR="002A1A5B" w:rsidRPr="00121F29">
        <w:rPr>
          <w:rFonts w:ascii="Times New Roman" w:hAnsi="Times New Roman"/>
          <w:sz w:val="24"/>
          <w:szCs w:val="24"/>
        </w:rPr>
        <w:t>продукт</w:t>
      </w:r>
      <w:r w:rsidR="0033370E" w:rsidRPr="00121F29">
        <w:rPr>
          <w:rFonts w:ascii="Times New Roman" w:hAnsi="Times New Roman"/>
          <w:sz w:val="24"/>
          <w:szCs w:val="24"/>
        </w:rPr>
        <w:t>о</w:t>
      </w:r>
      <w:r w:rsidR="00926A36" w:rsidRPr="00121F29">
        <w:rPr>
          <w:rFonts w:ascii="Times New Roman" w:hAnsi="Times New Roman"/>
          <w:sz w:val="24"/>
          <w:szCs w:val="24"/>
        </w:rPr>
        <w:t>м</w:t>
      </w:r>
      <w:r w:rsidR="0081426A" w:rsidRPr="00121F29">
        <w:rPr>
          <w:rFonts w:ascii="Times New Roman" w:hAnsi="Times New Roman"/>
          <w:sz w:val="24"/>
          <w:szCs w:val="24"/>
        </w:rPr>
        <w:t xml:space="preserve">, обеспечивающим функционирование </w:t>
      </w:r>
      <w:proofErr w:type="spellStart"/>
      <w:r w:rsidR="0081426A" w:rsidRPr="00121F29">
        <w:rPr>
          <w:rFonts w:ascii="Times New Roman" w:hAnsi="Times New Roman"/>
          <w:sz w:val="24"/>
          <w:szCs w:val="24"/>
        </w:rPr>
        <w:t>CompanyMedia</w:t>
      </w:r>
      <w:proofErr w:type="spellEnd"/>
      <w:r w:rsidRPr="00121F29">
        <w:rPr>
          <w:rFonts w:ascii="Times New Roman" w:hAnsi="Times New Roman"/>
          <w:sz w:val="24"/>
          <w:szCs w:val="24"/>
        </w:rPr>
        <w:t>.</w:t>
      </w:r>
    </w:p>
    <w:p w:rsidR="00E50750" w:rsidRPr="00194534" w:rsidRDefault="00F570FC" w:rsidP="00926A36">
      <w:pPr>
        <w:pStyle w:val="21"/>
        <w:keepLines/>
        <w:numPr>
          <w:ilvl w:val="0"/>
          <w:numId w:val="22"/>
        </w:numPr>
        <w:tabs>
          <w:tab w:val="clear" w:pos="1070"/>
          <w:tab w:val="num" w:pos="1080"/>
        </w:tabs>
        <w:overflowPunct w:val="0"/>
        <w:autoSpaceDE w:val="0"/>
        <w:autoSpaceDN w:val="0"/>
        <w:adjustRightInd w:val="0"/>
        <w:spacing w:before="120" w:line="240" w:lineRule="auto"/>
        <w:ind w:left="1080"/>
        <w:textAlignment w:val="baseline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 xml:space="preserve">Спецификация </w:t>
      </w:r>
      <w:r w:rsidR="00E50750" w:rsidRPr="00194534">
        <w:rPr>
          <w:rFonts w:ascii="Times New Roman" w:hAnsi="Times New Roman"/>
          <w:sz w:val="24"/>
          <w:szCs w:val="24"/>
        </w:rPr>
        <w:t xml:space="preserve"> 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="00E50750" w:rsidRPr="00194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0750" w:rsidRPr="00194534">
        <w:rPr>
          <w:rFonts w:ascii="Times New Roman" w:hAnsi="Times New Roman"/>
          <w:sz w:val="24"/>
          <w:szCs w:val="24"/>
        </w:rPr>
        <w:t>Lotus</w:t>
      </w:r>
      <w:proofErr w:type="spellEnd"/>
      <w:r w:rsidR="00E50750" w:rsidRPr="00194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0750" w:rsidRPr="00194534">
        <w:rPr>
          <w:rFonts w:ascii="Times New Roman" w:hAnsi="Times New Roman"/>
          <w:sz w:val="24"/>
          <w:szCs w:val="24"/>
        </w:rPr>
        <w:t>Domino</w:t>
      </w:r>
      <w:proofErr w:type="spellEnd"/>
      <w:r w:rsidR="00E50750" w:rsidRPr="00194534">
        <w:rPr>
          <w:rFonts w:ascii="Times New Roman" w:hAnsi="Times New Roman"/>
          <w:sz w:val="24"/>
          <w:szCs w:val="24"/>
        </w:rPr>
        <w:t xml:space="preserve"> </w:t>
      </w:r>
    </w:p>
    <w:p w:rsidR="00E50750" w:rsidRPr="00194534" w:rsidRDefault="00E50750" w:rsidP="00926A36">
      <w:pPr>
        <w:tabs>
          <w:tab w:val="num" w:pos="1800"/>
        </w:tabs>
        <w:suppressAutoHyphens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 xml:space="preserve">Спецификация на </w:t>
      </w:r>
      <w:r w:rsidR="002A1A5B">
        <w:rPr>
          <w:rFonts w:ascii="Times New Roman" w:hAnsi="Times New Roman"/>
          <w:sz w:val="24"/>
          <w:szCs w:val="24"/>
        </w:rPr>
        <w:t>Программный</w:t>
      </w:r>
      <w:r w:rsidRPr="00194534">
        <w:rPr>
          <w:rFonts w:ascii="Times New Roman" w:hAnsi="Times New Roman"/>
          <w:sz w:val="24"/>
          <w:szCs w:val="24"/>
        </w:rPr>
        <w:t xml:space="preserve"> </w:t>
      </w:r>
      <w:r w:rsidR="002A1A5B">
        <w:rPr>
          <w:rFonts w:ascii="Times New Roman" w:hAnsi="Times New Roman"/>
          <w:sz w:val="24"/>
          <w:szCs w:val="24"/>
        </w:rPr>
        <w:t>продукт</w:t>
      </w:r>
      <w:r w:rsidRPr="00194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4534">
        <w:rPr>
          <w:rFonts w:ascii="Times New Roman" w:hAnsi="Times New Roman"/>
          <w:sz w:val="24"/>
          <w:szCs w:val="24"/>
        </w:rPr>
        <w:t>Lotus</w:t>
      </w:r>
      <w:proofErr w:type="spellEnd"/>
      <w:r w:rsidRPr="00194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4534">
        <w:rPr>
          <w:rFonts w:ascii="Times New Roman" w:hAnsi="Times New Roman"/>
          <w:sz w:val="24"/>
          <w:szCs w:val="24"/>
        </w:rPr>
        <w:t>Domino</w:t>
      </w:r>
      <w:proofErr w:type="spellEnd"/>
      <w:r w:rsidRPr="00194534">
        <w:rPr>
          <w:rFonts w:ascii="Times New Roman" w:hAnsi="Times New Roman"/>
          <w:sz w:val="24"/>
          <w:szCs w:val="24"/>
        </w:rPr>
        <w:t xml:space="preserve">,  указана в </w:t>
      </w:r>
      <w:r w:rsidR="00880A88" w:rsidRPr="00194534">
        <w:rPr>
          <w:rFonts w:ascii="Times New Roman" w:hAnsi="Times New Roman"/>
          <w:sz w:val="24"/>
          <w:szCs w:val="24"/>
        </w:rPr>
        <w:t>т</w:t>
      </w:r>
      <w:r w:rsidR="00574FCA" w:rsidRPr="00194534">
        <w:rPr>
          <w:rFonts w:ascii="Times New Roman" w:hAnsi="Times New Roman"/>
          <w:sz w:val="24"/>
          <w:szCs w:val="24"/>
        </w:rPr>
        <w:t xml:space="preserve">аблице № </w:t>
      </w:r>
      <w:r w:rsidR="00880A88" w:rsidRPr="00194534">
        <w:rPr>
          <w:rFonts w:ascii="Times New Roman" w:hAnsi="Times New Roman"/>
          <w:sz w:val="24"/>
          <w:szCs w:val="24"/>
        </w:rPr>
        <w:t>1.</w:t>
      </w:r>
    </w:p>
    <w:p w:rsidR="00E50750" w:rsidRPr="00194534" w:rsidRDefault="00E50750" w:rsidP="00926A36">
      <w:pPr>
        <w:pStyle w:val="af1"/>
        <w:keepNext/>
        <w:rPr>
          <w:sz w:val="24"/>
          <w:szCs w:val="24"/>
        </w:rPr>
      </w:pPr>
      <w:r w:rsidRPr="00194534">
        <w:rPr>
          <w:sz w:val="24"/>
          <w:szCs w:val="24"/>
        </w:rPr>
        <w:t xml:space="preserve">Табл. </w:t>
      </w:r>
      <w:r w:rsidR="00030239" w:rsidRPr="00194534">
        <w:rPr>
          <w:sz w:val="24"/>
          <w:szCs w:val="24"/>
        </w:rPr>
        <w:fldChar w:fldCharType="begin"/>
      </w:r>
      <w:r w:rsidRPr="00194534">
        <w:rPr>
          <w:sz w:val="24"/>
          <w:szCs w:val="24"/>
        </w:rPr>
        <w:instrText xml:space="preserve"> SEQ Табл. \* ARABIC </w:instrText>
      </w:r>
      <w:r w:rsidR="00030239" w:rsidRPr="00194534">
        <w:rPr>
          <w:sz w:val="24"/>
          <w:szCs w:val="24"/>
        </w:rPr>
        <w:fldChar w:fldCharType="separate"/>
      </w:r>
      <w:r w:rsidR="008C0E2E">
        <w:rPr>
          <w:noProof/>
          <w:sz w:val="24"/>
          <w:szCs w:val="24"/>
        </w:rPr>
        <w:t>1</w:t>
      </w:r>
      <w:r w:rsidR="00030239" w:rsidRPr="00194534">
        <w:rPr>
          <w:sz w:val="24"/>
          <w:szCs w:val="24"/>
        </w:rPr>
        <w:fldChar w:fldCharType="end"/>
      </w:r>
      <w:r w:rsidRPr="00194534">
        <w:rPr>
          <w:sz w:val="24"/>
          <w:szCs w:val="24"/>
        </w:rPr>
        <w:t xml:space="preserve">. Спецификация программного </w:t>
      </w:r>
      <w:r w:rsidR="002A1A5B">
        <w:rPr>
          <w:sz w:val="24"/>
          <w:szCs w:val="24"/>
        </w:rPr>
        <w:t>продукта</w:t>
      </w:r>
      <w:r w:rsidRPr="00194534">
        <w:rPr>
          <w:sz w:val="24"/>
          <w:szCs w:val="24"/>
        </w:rPr>
        <w:t xml:space="preserve"> </w:t>
      </w:r>
      <w:proofErr w:type="spellStart"/>
      <w:r w:rsidRPr="00194534">
        <w:rPr>
          <w:sz w:val="24"/>
          <w:szCs w:val="24"/>
        </w:rPr>
        <w:t>Lotus</w:t>
      </w:r>
      <w:proofErr w:type="spellEnd"/>
      <w:r w:rsidRPr="00194534">
        <w:rPr>
          <w:sz w:val="24"/>
          <w:szCs w:val="24"/>
        </w:rPr>
        <w:t xml:space="preserve"> </w:t>
      </w:r>
      <w:proofErr w:type="spellStart"/>
      <w:r w:rsidRPr="00194534">
        <w:rPr>
          <w:sz w:val="24"/>
          <w:szCs w:val="24"/>
        </w:rPr>
        <w:t>Domino</w:t>
      </w:r>
      <w:proofErr w:type="spellEnd"/>
      <w:r w:rsidR="008C0E2E">
        <w:rPr>
          <w:sz w:val="24"/>
          <w:szCs w:val="24"/>
        </w:rPr>
        <w:t>*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5387"/>
        <w:gridCol w:w="1842"/>
        <w:gridCol w:w="1843"/>
      </w:tblGrid>
      <w:tr w:rsidR="00E50750" w:rsidRPr="00194534" w:rsidTr="0081426A">
        <w:trPr>
          <w:trHeight w:val="517"/>
        </w:trPr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50750" w:rsidRPr="00194534" w:rsidRDefault="00E50750" w:rsidP="00926A3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45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Артикул</w:t>
            </w:r>
          </w:p>
        </w:tc>
        <w:tc>
          <w:tcPr>
            <w:tcW w:w="5387" w:type="dxa"/>
            <w:vMerge w:val="restart"/>
            <w:shd w:val="clear" w:color="auto" w:fill="auto"/>
            <w:vAlign w:val="center"/>
            <w:hideMark/>
          </w:tcPr>
          <w:p w:rsidR="00E50750" w:rsidRPr="00194534" w:rsidRDefault="00E50750" w:rsidP="00926A3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45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E50750" w:rsidRPr="00194534" w:rsidRDefault="00E50750" w:rsidP="00926A3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45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Единица и</w:t>
            </w:r>
            <w:r w:rsidRPr="001945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1945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E50750" w:rsidRPr="00194534" w:rsidRDefault="00E50750" w:rsidP="00926A3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94534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Кол-во</w:t>
            </w:r>
          </w:p>
        </w:tc>
      </w:tr>
      <w:tr w:rsidR="00E50750" w:rsidRPr="00194534" w:rsidTr="0081426A">
        <w:trPr>
          <w:trHeight w:val="580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50750" w:rsidRPr="00194534" w:rsidRDefault="00E50750" w:rsidP="00926A3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vMerge/>
            <w:shd w:val="clear" w:color="auto" w:fill="auto"/>
            <w:vAlign w:val="center"/>
            <w:hideMark/>
          </w:tcPr>
          <w:p w:rsidR="00E50750" w:rsidRPr="00194534" w:rsidRDefault="00E50750" w:rsidP="00926A3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:rsidR="00E50750" w:rsidRPr="00194534" w:rsidRDefault="00E50750" w:rsidP="00926A3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E50750" w:rsidRPr="00194534" w:rsidRDefault="00E50750" w:rsidP="00926A36">
            <w:pPr>
              <w:spacing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E50750" w:rsidRPr="00194534" w:rsidTr="0081426A">
        <w:trPr>
          <w:trHeight w:val="860"/>
        </w:trPr>
        <w:tc>
          <w:tcPr>
            <w:tcW w:w="1276" w:type="dxa"/>
            <w:shd w:val="clear" w:color="auto" w:fill="auto"/>
            <w:vAlign w:val="center"/>
            <w:hideMark/>
          </w:tcPr>
          <w:p w:rsidR="00E50750" w:rsidRPr="00194534" w:rsidRDefault="00E50750" w:rsidP="00926A3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534">
              <w:rPr>
                <w:rFonts w:ascii="Times New Roman" w:hAnsi="Times New Roman"/>
                <w:color w:val="000000"/>
                <w:sz w:val="24"/>
                <w:szCs w:val="24"/>
              </w:rPr>
              <w:t>D55JDLL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E50750" w:rsidRPr="00194534" w:rsidRDefault="00E50750" w:rsidP="00926A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9453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IBM LOTUS DOMINO ENTERPRISE SERVER PROCESSOR VALUE UNIT (PVU) LICENSE + SW SUBSCRIPTION &amp; SUPPORT 12 MONTHS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50750" w:rsidRPr="00194534" w:rsidRDefault="00E50750" w:rsidP="00926A3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94534">
              <w:rPr>
                <w:rFonts w:ascii="Times New Roman" w:hAnsi="Times New Roman"/>
                <w:color w:val="000000"/>
                <w:sz w:val="24"/>
                <w:szCs w:val="24"/>
              </w:rPr>
              <w:t>Processor</w:t>
            </w:r>
            <w:proofErr w:type="spellEnd"/>
            <w:r w:rsidRPr="00194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4534">
              <w:rPr>
                <w:rFonts w:ascii="Times New Roman" w:hAnsi="Times New Roman"/>
                <w:color w:val="000000"/>
                <w:sz w:val="24"/>
                <w:szCs w:val="24"/>
              </w:rPr>
              <w:t>Value</w:t>
            </w:r>
            <w:proofErr w:type="spellEnd"/>
            <w:r w:rsidRPr="00194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4534">
              <w:rPr>
                <w:rFonts w:ascii="Times New Roman" w:hAnsi="Times New Roman"/>
                <w:color w:val="000000"/>
                <w:sz w:val="24"/>
                <w:szCs w:val="24"/>
              </w:rPr>
              <w:t>Unit</w:t>
            </w:r>
            <w:proofErr w:type="spellEnd"/>
            <w:r w:rsidRPr="00194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(PVU)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50750" w:rsidRPr="00194534" w:rsidRDefault="00E50750" w:rsidP="00926A36">
            <w:pPr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9453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1340</w:t>
            </w:r>
          </w:p>
        </w:tc>
      </w:tr>
    </w:tbl>
    <w:p w:rsidR="00E50750" w:rsidRPr="008C0E2E" w:rsidRDefault="00E50750" w:rsidP="00926A36">
      <w:pPr>
        <w:spacing w:line="240" w:lineRule="auto"/>
        <w:rPr>
          <w:sz w:val="24"/>
          <w:szCs w:val="24"/>
        </w:rPr>
      </w:pPr>
    </w:p>
    <w:p w:rsidR="00E50750" w:rsidRPr="00194534" w:rsidRDefault="00E50750" w:rsidP="00926A36">
      <w:pPr>
        <w:pStyle w:val="21"/>
        <w:keepLines/>
        <w:numPr>
          <w:ilvl w:val="0"/>
          <w:numId w:val="22"/>
        </w:numPr>
        <w:tabs>
          <w:tab w:val="num" w:pos="1800"/>
        </w:tabs>
        <w:suppressAutoHyphens/>
        <w:overflowPunct w:val="0"/>
        <w:autoSpaceDE w:val="0"/>
        <w:autoSpaceDN w:val="0"/>
        <w:adjustRightInd w:val="0"/>
        <w:spacing w:before="120" w:line="240" w:lineRule="auto"/>
        <w:ind w:left="1080" w:firstLine="72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 xml:space="preserve">Сроки </w:t>
      </w:r>
      <w:r w:rsidR="00F570FC" w:rsidRPr="00194534">
        <w:rPr>
          <w:rFonts w:ascii="Times New Roman" w:hAnsi="Times New Roman"/>
          <w:sz w:val="24"/>
          <w:szCs w:val="24"/>
        </w:rPr>
        <w:t xml:space="preserve">передачи неисключительных </w:t>
      </w:r>
      <w:r w:rsidR="00121F29">
        <w:rPr>
          <w:rFonts w:ascii="Times New Roman" w:hAnsi="Times New Roman"/>
          <w:sz w:val="24"/>
          <w:szCs w:val="24"/>
        </w:rPr>
        <w:t xml:space="preserve">лицензионных </w:t>
      </w:r>
      <w:r w:rsidR="00F570FC" w:rsidRPr="00194534">
        <w:rPr>
          <w:rFonts w:ascii="Times New Roman" w:hAnsi="Times New Roman"/>
          <w:sz w:val="24"/>
          <w:szCs w:val="24"/>
        </w:rPr>
        <w:t xml:space="preserve">прав </w:t>
      </w:r>
      <w:r w:rsidR="00121F29">
        <w:rPr>
          <w:rFonts w:ascii="Times New Roman" w:hAnsi="Times New Roman"/>
          <w:sz w:val="24"/>
          <w:szCs w:val="24"/>
        </w:rPr>
        <w:t xml:space="preserve">на </w:t>
      </w:r>
      <w:r w:rsidRPr="00194534">
        <w:rPr>
          <w:rFonts w:ascii="Times New Roman" w:hAnsi="Times New Roman"/>
          <w:sz w:val="24"/>
          <w:szCs w:val="24"/>
        </w:rPr>
        <w:t xml:space="preserve"> программн</w:t>
      </w:r>
      <w:r w:rsidR="00121F29">
        <w:rPr>
          <w:rFonts w:ascii="Times New Roman" w:hAnsi="Times New Roman"/>
          <w:sz w:val="24"/>
          <w:szCs w:val="24"/>
        </w:rPr>
        <w:t>ый</w:t>
      </w:r>
      <w:r w:rsidRPr="00194534">
        <w:rPr>
          <w:rFonts w:ascii="Times New Roman" w:hAnsi="Times New Roman"/>
          <w:sz w:val="24"/>
          <w:szCs w:val="24"/>
        </w:rPr>
        <w:t xml:space="preserve"> </w:t>
      </w:r>
      <w:r w:rsidR="002A1A5B">
        <w:rPr>
          <w:rFonts w:ascii="Times New Roman" w:hAnsi="Times New Roman"/>
          <w:sz w:val="24"/>
          <w:szCs w:val="24"/>
        </w:rPr>
        <w:t>продукт</w:t>
      </w:r>
      <w:r w:rsidRPr="00194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4534">
        <w:rPr>
          <w:rFonts w:ascii="Times New Roman" w:hAnsi="Times New Roman"/>
          <w:sz w:val="24"/>
          <w:szCs w:val="24"/>
        </w:rPr>
        <w:t>Lotus</w:t>
      </w:r>
      <w:proofErr w:type="spellEnd"/>
      <w:r w:rsidRPr="00194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4534">
        <w:rPr>
          <w:rFonts w:ascii="Times New Roman" w:hAnsi="Times New Roman"/>
          <w:sz w:val="24"/>
          <w:szCs w:val="24"/>
        </w:rPr>
        <w:t>Domino</w:t>
      </w:r>
      <w:proofErr w:type="spellEnd"/>
      <w:r w:rsidRPr="00194534">
        <w:rPr>
          <w:rFonts w:ascii="Times New Roman" w:hAnsi="Times New Roman"/>
          <w:sz w:val="24"/>
          <w:szCs w:val="24"/>
        </w:rPr>
        <w:t>.</w:t>
      </w:r>
    </w:p>
    <w:p w:rsidR="00F570FC" w:rsidRDefault="000527D7" w:rsidP="000527D7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5.1. </w:t>
      </w:r>
      <w:r w:rsidR="00F570FC" w:rsidRPr="00194534">
        <w:rPr>
          <w:rFonts w:ascii="Times New Roman" w:hAnsi="Times New Roman"/>
          <w:sz w:val="24"/>
          <w:szCs w:val="24"/>
        </w:rPr>
        <w:t>Лицензиат передает Сублицензиату неисключительные права на использование пр</w:t>
      </w:r>
      <w:r w:rsidR="00F570FC" w:rsidRPr="00194534">
        <w:rPr>
          <w:rFonts w:ascii="Times New Roman" w:hAnsi="Times New Roman"/>
          <w:sz w:val="24"/>
          <w:szCs w:val="24"/>
        </w:rPr>
        <w:t>о</w:t>
      </w:r>
      <w:r w:rsidR="00F570FC" w:rsidRPr="00194534">
        <w:rPr>
          <w:rFonts w:ascii="Times New Roman" w:hAnsi="Times New Roman"/>
          <w:sz w:val="24"/>
          <w:szCs w:val="24"/>
        </w:rPr>
        <w:t xml:space="preserve">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="00F570FC" w:rsidRPr="00194534">
        <w:rPr>
          <w:rFonts w:ascii="Times New Roman" w:hAnsi="Times New Roman"/>
          <w:sz w:val="24"/>
          <w:szCs w:val="24"/>
        </w:rPr>
        <w:t xml:space="preserve"> LOTUS DOMINO </w:t>
      </w:r>
      <w:r w:rsidR="00762F75">
        <w:rPr>
          <w:rFonts w:ascii="Times New Roman" w:hAnsi="Times New Roman"/>
          <w:sz w:val="24"/>
          <w:szCs w:val="24"/>
        </w:rPr>
        <w:t xml:space="preserve"> в течение  </w:t>
      </w:r>
      <w:r w:rsidR="00F570FC" w:rsidRPr="00194534">
        <w:rPr>
          <w:rFonts w:ascii="Times New Roman" w:hAnsi="Times New Roman"/>
          <w:sz w:val="24"/>
          <w:szCs w:val="24"/>
        </w:rPr>
        <w:t xml:space="preserve">30 календарных дней </w:t>
      </w:r>
      <w:proofErr w:type="gramStart"/>
      <w:r w:rsidR="00F570FC" w:rsidRPr="00194534">
        <w:rPr>
          <w:rFonts w:ascii="Times New Roman" w:hAnsi="Times New Roman"/>
          <w:sz w:val="24"/>
          <w:szCs w:val="24"/>
        </w:rPr>
        <w:t xml:space="preserve">с </w:t>
      </w:r>
      <w:r w:rsidR="00762F75">
        <w:rPr>
          <w:rFonts w:ascii="Times New Roman" w:hAnsi="Times New Roman"/>
          <w:sz w:val="24"/>
          <w:szCs w:val="24"/>
        </w:rPr>
        <w:t xml:space="preserve"> даты </w:t>
      </w:r>
      <w:r w:rsidR="00F570FC" w:rsidRPr="00194534">
        <w:rPr>
          <w:rFonts w:ascii="Times New Roman" w:hAnsi="Times New Roman"/>
          <w:sz w:val="24"/>
          <w:szCs w:val="24"/>
        </w:rPr>
        <w:t>заключения</w:t>
      </w:r>
      <w:proofErr w:type="gramEnd"/>
      <w:r w:rsidR="00F570FC" w:rsidRPr="00194534">
        <w:rPr>
          <w:rFonts w:ascii="Times New Roman" w:hAnsi="Times New Roman"/>
          <w:sz w:val="24"/>
          <w:szCs w:val="24"/>
        </w:rPr>
        <w:t xml:space="preserve"> ко</w:t>
      </w:r>
      <w:r w:rsidR="00F570FC" w:rsidRPr="00194534">
        <w:rPr>
          <w:rFonts w:ascii="Times New Roman" w:hAnsi="Times New Roman"/>
          <w:sz w:val="24"/>
          <w:szCs w:val="24"/>
        </w:rPr>
        <w:t>н</w:t>
      </w:r>
      <w:r w:rsidR="00F570FC" w:rsidRPr="00194534">
        <w:rPr>
          <w:rFonts w:ascii="Times New Roman" w:hAnsi="Times New Roman"/>
          <w:sz w:val="24"/>
          <w:szCs w:val="24"/>
        </w:rPr>
        <w:t>тракта.</w:t>
      </w:r>
    </w:p>
    <w:p w:rsidR="00771595" w:rsidRDefault="000D5C6C" w:rsidP="003A526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272" w:right="1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5.2. </w:t>
      </w:r>
      <w:r w:rsidR="00771595">
        <w:rPr>
          <w:rFonts w:ascii="Times New Roman" w:hAnsi="Times New Roman"/>
          <w:sz w:val="24"/>
          <w:szCs w:val="24"/>
        </w:rPr>
        <w:t xml:space="preserve"> Заключаемое в ходе передачи</w:t>
      </w:r>
      <w:r w:rsidR="00771595" w:rsidRPr="00771595">
        <w:rPr>
          <w:rFonts w:ascii="Times New Roman" w:hAnsi="Times New Roman"/>
          <w:sz w:val="24"/>
          <w:szCs w:val="24"/>
        </w:rPr>
        <w:t xml:space="preserve"> </w:t>
      </w:r>
      <w:r w:rsidR="00771595" w:rsidRPr="00194534">
        <w:rPr>
          <w:rFonts w:ascii="Times New Roman" w:hAnsi="Times New Roman"/>
          <w:sz w:val="24"/>
          <w:szCs w:val="24"/>
        </w:rPr>
        <w:t>неисключительн</w:t>
      </w:r>
      <w:r w:rsidR="00771595">
        <w:rPr>
          <w:rFonts w:ascii="Times New Roman" w:hAnsi="Times New Roman"/>
          <w:sz w:val="24"/>
          <w:szCs w:val="24"/>
        </w:rPr>
        <w:t>ого</w:t>
      </w:r>
      <w:r w:rsidR="00771595" w:rsidRPr="00194534">
        <w:rPr>
          <w:rFonts w:ascii="Times New Roman" w:hAnsi="Times New Roman"/>
          <w:sz w:val="24"/>
          <w:szCs w:val="24"/>
        </w:rPr>
        <w:t xml:space="preserve"> права на использование программн</w:t>
      </w:r>
      <w:r w:rsidR="00771595" w:rsidRPr="00194534">
        <w:rPr>
          <w:rFonts w:ascii="Times New Roman" w:hAnsi="Times New Roman"/>
          <w:sz w:val="24"/>
          <w:szCs w:val="24"/>
        </w:rPr>
        <w:t>о</w:t>
      </w:r>
      <w:r w:rsidR="00771595" w:rsidRPr="00194534">
        <w:rPr>
          <w:rFonts w:ascii="Times New Roman" w:hAnsi="Times New Roman"/>
          <w:sz w:val="24"/>
          <w:szCs w:val="24"/>
        </w:rPr>
        <w:t xml:space="preserve">го </w:t>
      </w:r>
      <w:r w:rsidR="00771595">
        <w:rPr>
          <w:rFonts w:ascii="Times New Roman" w:hAnsi="Times New Roman"/>
          <w:sz w:val="24"/>
          <w:szCs w:val="24"/>
        </w:rPr>
        <w:t>продукта</w:t>
      </w:r>
      <w:r w:rsidR="00771595" w:rsidRPr="00194534">
        <w:rPr>
          <w:rFonts w:ascii="Times New Roman" w:hAnsi="Times New Roman"/>
          <w:sz w:val="24"/>
          <w:szCs w:val="24"/>
        </w:rPr>
        <w:t xml:space="preserve"> LOTUS DOMINO</w:t>
      </w:r>
      <w:r w:rsidR="00771595">
        <w:rPr>
          <w:rFonts w:ascii="Times New Roman" w:hAnsi="Times New Roman"/>
          <w:sz w:val="24"/>
          <w:szCs w:val="24"/>
        </w:rPr>
        <w:t xml:space="preserve"> лицензионное соглашение  предусматривает использование да</w:t>
      </w:r>
      <w:r w:rsidR="00771595">
        <w:rPr>
          <w:rFonts w:ascii="Times New Roman" w:hAnsi="Times New Roman"/>
          <w:sz w:val="24"/>
          <w:szCs w:val="24"/>
        </w:rPr>
        <w:t>н</w:t>
      </w:r>
      <w:r w:rsidR="00771595">
        <w:rPr>
          <w:rFonts w:ascii="Times New Roman" w:hAnsi="Times New Roman"/>
          <w:sz w:val="24"/>
          <w:szCs w:val="24"/>
        </w:rPr>
        <w:t xml:space="preserve">ного программного продукта </w:t>
      </w:r>
      <w:r w:rsidR="00771595" w:rsidRPr="00771595">
        <w:rPr>
          <w:rFonts w:ascii="Times New Roman" w:hAnsi="Times New Roman"/>
          <w:color w:val="000000"/>
          <w:sz w:val="24"/>
          <w:szCs w:val="24"/>
        </w:rPr>
        <w:t xml:space="preserve">без ограничения срока </w:t>
      </w:r>
      <w:r w:rsidR="00771595">
        <w:rPr>
          <w:rFonts w:ascii="Times New Roman" w:hAnsi="Times New Roman"/>
          <w:color w:val="000000"/>
          <w:sz w:val="24"/>
          <w:szCs w:val="24"/>
        </w:rPr>
        <w:t>(бессрочно).</w:t>
      </w:r>
    </w:p>
    <w:p w:rsidR="003A5265" w:rsidRPr="00771595" w:rsidRDefault="003A5265" w:rsidP="0077159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272" w:right="18"/>
        <w:rPr>
          <w:rFonts w:ascii="Times New Roman" w:hAnsi="Times New Roman"/>
          <w:color w:val="000000"/>
          <w:sz w:val="24"/>
          <w:szCs w:val="24"/>
        </w:rPr>
      </w:pPr>
    </w:p>
    <w:p w:rsidR="008632C4" w:rsidRPr="00194534" w:rsidRDefault="00185C7B" w:rsidP="00926A36">
      <w:pPr>
        <w:pStyle w:val="21"/>
        <w:keepLines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line="240" w:lineRule="auto"/>
        <w:ind w:left="1080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>Условия предоставления прав:</w:t>
      </w:r>
      <w:r w:rsidRPr="00194534">
        <w:rPr>
          <w:sz w:val="24"/>
          <w:szCs w:val="24"/>
        </w:rPr>
        <w:t xml:space="preserve"> </w:t>
      </w:r>
      <w:r w:rsidRPr="00194534">
        <w:rPr>
          <w:sz w:val="24"/>
          <w:szCs w:val="24"/>
        </w:rPr>
        <w:br/>
      </w:r>
    </w:p>
    <w:p w:rsidR="000527D7" w:rsidRDefault="00926A36" w:rsidP="000527D7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85C7B" w:rsidRPr="00194534">
        <w:rPr>
          <w:rFonts w:ascii="Times New Roman" w:hAnsi="Times New Roman"/>
          <w:sz w:val="24"/>
          <w:szCs w:val="24"/>
        </w:rPr>
        <w:t>6.1.</w:t>
      </w:r>
      <w:r w:rsidR="00194534">
        <w:rPr>
          <w:rFonts w:ascii="Times New Roman" w:hAnsi="Times New Roman"/>
          <w:sz w:val="24"/>
          <w:szCs w:val="24"/>
        </w:rPr>
        <w:t xml:space="preserve"> </w:t>
      </w:r>
      <w:r w:rsidR="00185C7B" w:rsidRPr="00194534">
        <w:rPr>
          <w:sz w:val="24"/>
          <w:szCs w:val="24"/>
        </w:rPr>
        <w:t xml:space="preserve"> </w:t>
      </w:r>
      <w:r w:rsidR="00F570FC" w:rsidRPr="00194534">
        <w:rPr>
          <w:rFonts w:ascii="Times New Roman" w:hAnsi="Times New Roman"/>
          <w:sz w:val="24"/>
          <w:szCs w:val="24"/>
        </w:rPr>
        <w:t xml:space="preserve">Право на использование </w:t>
      </w:r>
      <w:r w:rsidRPr="00121F29">
        <w:rPr>
          <w:rFonts w:ascii="Times New Roman" w:hAnsi="Times New Roman"/>
          <w:sz w:val="24"/>
          <w:szCs w:val="24"/>
        </w:rPr>
        <w:t xml:space="preserve">программного </w:t>
      </w:r>
      <w:r w:rsidR="002A1A5B" w:rsidRPr="00121F29">
        <w:rPr>
          <w:rFonts w:ascii="Times New Roman" w:hAnsi="Times New Roman"/>
          <w:sz w:val="24"/>
          <w:szCs w:val="24"/>
        </w:rPr>
        <w:t>продукта</w:t>
      </w:r>
      <w:r w:rsidR="00F570FC" w:rsidRPr="00194534">
        <w:rPr>
          <w:rFonts w:ascii="Times New Roman" w:hAnsi="Times New Roman"/>
          <w:sz w:val="24"/>
          <w:szCs w:val="24"/>
        </w:rPr>
        <w:t xml:space="preserve"> должно предоставляться </w:t>
      </w:r>
      <w:r w:rsidR="00E1712E" w:rsidRPr="00194534">
        <w:rPr>
          <w:rFonts w:ascii="Times New Roman" w:hAnsi="Times New Roman"/>
          <w:sz w:val="24"/>
          <w:szCs w:val="24"/>
        </w:rPr>
        <w:t>Сублицензи</w:t>
      </w:r>
      <w:r w:rsidR="00E1712E" w:rsidRPr="00194534">
        <w:rPr>
          <w:rFonts w:ascii="Times New Roman" w:hAnsi="Times New Roman"/>
          <w:sz w:val="24"/>
          <w:szCs w:val="24"/>
        </w:rPr>
        <w:t>а</w:t>
      </w:r>
      <w:r w:rsidR="00E1712E" w:rsidRPr="00194534">
        <w:rPr>
          <w:rFonts w:ascii="Times New Roman" w:hAnsi="Times New Roman"/>
          <w:sz w:val="24"/>
          <w:szCs w:val="24"/>
        </w:rPr>
        <w:t>т</w:t>
      </w:r>
      <w:r w:rsidR="00E1712E">
        <w:rPr>
          <w:rFonts w:ascii="Times New Roman" w:hAnsi="Times New Roman"/>
          <w:sz w:val="24"/>
          <w:szCs w:val="24"/>
        </w:rPr>
        <w:t>у</w:t>
      </w:r>
      <w:r w:rsidR="00E1712E" w:rsidRPr="00194534">
        <w:rPr>
          <w:rFonts w:ascii="Times New Roman" w:hAnsi="Times New Roman"/>
          <w:sz w:val="24"/>
          <w:szCs w:val="24"/>
        </w:rPr>
        <w:t xml:space="preserve"> </w:t>
      </w:r>
      <w:r w:rsidR="00F570FC" w:rsidRPr="00194534">
        <w:rPr>
          <w:rFonts w:ascii="Times New Roman" w:hAnsi="Times New Roman"/>
          <w:sz w:val="24"/>
          <w:szCs w:val="24"/>
        </w:rPr>
        <w:t>на условиях</w:t>
      </w:r>
      <w:r w:rsidR="00194534">
        <w:rPr>
          <w:rFonts w:ascii="Times New Roman" w:hAnsi="Times New Roman"/>
          <w:sz w:val="24"/>
          <w:szCs w:val="24"/>
        </w:rPr>
        <w:t xml:space="preserve"> </w:t>
      </w:r>
      <w:r w:rsidR="00F570FC" w:rsidRPr="00194534">
        <w:rPr>
          <w:rFonts w:ascii="Times New Roman" w:hAnsi="Times New Roman"/>
          <w:sz w:val="24"/>
          <w:szCs w:val="24"/>
        </w:rPr>
        <w:t>простой (неисключительной) лицензии.</w:t>
      </w:r>
    </w:p>
    <w:p w:rsidR="000527D7" w:rsidRDefault="00926A36" w:rsidP="000527D7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85C7B" w:rsidRPr="00194534">
        <w:rPr>
          <w:rFonts w:ascii="Times New Roman" w:hAnsi="Times New Roman"/>
          <w:sz w:val="24"/>
          <w:szCs w:val="24"/>
        </w:rPr>
        <w:t>6.2.</w:t>
      </w:r>
      <w:r w:rsidR="00194534">
        <w:rPr>
          <w:rFonts w:ascii="Times New Roman" w:hAnsi="Times New Roman"/>
          <w:sz w:val="24"/>
          <w:szCs w:val="24"/>
        </w:rPr>
        <w:t xml:space="preserve"> </w:t>
      </w:r>
      <w:r w:rsidR="00F570FC" w:rsidRPr="00194534">
        <w:rPr>
          <w:rFonts w:ascii="Times New Roman" w:hAnsi="Times New Roman"/>
          <w:sz w:val="24"/>
          <w:szCs w:val="24"/>
        </w:rPr>
        <w:t xml:space="preserve">Право на использование </w:t>
      </w:r>
      <w:r>
        <w:rPr>
          <w:rFonts w:ascii="Times New Roman" w:hAnsi="Times New Roman"/>
          <w:sz w:val="24"/>
          <w:szCs w:val="24"/>
        </w:rPr>
        <w:t xml:space="preserve">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="00F570FC" w:rsidRPr="00194534">
        <w:rPr>
          <w:rFonts w:ascii="Times New Roman" w:hAnsi="Times New Roman"/>
          <w:sz w:val="24"/>
          <w:szCs w:val="24"/>
        </w:rPr>
        <w:t>, предоставляемое</w:t>
      </w:r>
      <w:r w:rsidR="00E1712E">
        <w:rPr>
          <w:rFonts w:ascii="Times New Roman" w:hAnsi="Times New Roman"/>
          <w:sz w:val="24"/>
          <w:szCs w:val="24"/>
        </w:rPr>
        <w:t xml:space="preserve"> </w:t>
      </w:r>
      <w:r w:rsidR="00E1712E" w:rsidRPr="00194534">
        <w:rPr>
          <w:rFonts w:ascii="Times New Roman" w:hAnsi="Times New Roman"/>
          <w:sz w:val="24"/>
          <w:szCs w:val="24"/>
        </w:rPr>
        <w:t>Сублицензиат</w:t>
      </w:r>
      <w:r w:rsidR="00E1712E">
        <w:rPr>
          <w:rFonts w:ascii="Times New Roman" w:hAnsi="Times New Roman"/>
          <w:sz w:val="24"/>
          <w:szCs w:val="24"/>
        </w:rPr>
        <w:t>у</w:t>
      </w:r>
      <w:r w:rsidR="00F570FC" w:rsidRPr="00194534">
        <w:rPr>
          <w:rFonts w:ascii="Times New Roman" w:hAnsi="Times New Roman"/>
          <w:sz w:val="24"/>
          <w:szCs w:val="24"/>
        </w:rPr>
        <w:t xml:space="preserve">, должно включать использование </w:t>
      </w:r>
      <w:r>
        <w:rPr>
          <w:rFonts w:ascii="Times New Roman" w:hAnsi="Times New Roman"/>
          <w:sz w:val="24"/>
          <w:szCs w:val="24"/>
        </w:rPr>
        <w:t xml:space="preserve">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="00F570FC" w:rsidRPr="00194534">
        <w:rPr>
          <w:rFonts w:ascii="Times New Roman" w:hAnsi="Times New Roman"/>
          <w:sz w:val="24"/>
          <w:szCs w:val="24"/>
        </w:rPr>
        <w:t>, в т.ч. следующими способами: воспрои</w:t>
      </w:r>
      <w:r w:rsidR="00F570FC" w:rsidRPr="00194534">
        <w:rPr>
          <w:rFonts w:ascii="Times New Roman" w:hAnsi="Times New Roman"/>
          <w:sz w:val="24"/>
          <w:szCs w:val="24"/>
        </w:rPr>
        <w:t>з</w:t>
      </w:r>
      <w:r w:rsidR="00F570FC" w:rsidRPr="00194534">
        <w:rPr>
          <w:rFonts w:ascii="Times New Roman" w:hAnsi="Times New Roman"/>
          <w:sz w:val="24"/>
          <w:szCs w:val="24"/>
        </w:rPr>
        <w:t xml:space="preserve">ведение и эксплуатацию </w:t>
      </w:r>
      <w:r>
        <w:rPr>
          <w:rFonts w:ascii="Times New Roman" w:hAnsi="Times New Roman"/>
          <w:sz w:val="24"/>
          <w:szCs w:val="24"/>
        </w:rPr>
        <w:t xml:space="preserve">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="00F570FC" w:rsidRPr="00194534">
        <w:rPr>
          <w:rFonts w:ascii="Times New Roman" w:hAnsi="Times New Roman"/>
          <w:sz w:val="24"/>
          <w:szCs w:val="24"/>
        </w:rPr>
        <w:t xml:space="preserve"> на технических средствах</w:t>
      </w:r>
      <w:r w:rsidR="00E1712E">
        <w:rPr>
          <w:rFonts w:ascii="Times New Roman" w:hAnsi="Times New Roman"/>
          <w:sz w:val="24"/>
          <w:szCs w:val="24"/>
        </w:rPr>
        <w:t xml:space="preserve"> </w:t>
      </w:r>
      <w:r w:rsidR="00E1712E" w:rsidRPr="00194534">
        <w:rPr>
          <w:rFonts w:ascii="Times New Roman" w:hAnsi="Times New Roman"/>
          <w:sz w:val="24"/>
          <w:szCs w:val="24"/>
        </w:rPr>
        <w:t>Сублицензиат</w:t>
      </w:r>
      <w:r w:rsidR="00E1712E">
        <w:rPr>
          <w:rFonts w:ascii="Times New Roman" w:hAnsi="Times New Roman"/>
          <w:sz w:val="24"/>
          <w:szCs w:val="24"/>
        </w:rPr>
        <w:t>а</w:t>
      </w:r>
      <w:r w:rsidR="00F570FC" w:rsidRPr="00194534">
        <w:rPr>
          <w:rFonts w:ascii="Times New Roman" w:hAnsi="Times New Roman"/>
          <w:sz w:val="24"/>
          <w:szCs w:val="24"/>
        </w:rPr>
        <w:t xml:space="preserve">. </w:t>
      </w:r>
      <w:r w:rsidR="00F570FC" w:rsidRPr="0019453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</w:r>
      <w:r w:rsidR="00185C7B" w:rsidRPr="00194534">
        <w:rPr>
          <w:rFonts w:ascii="Times New Roman" w:hAnsi="Times New Roman"/>
          <w:sz w:val="24"/>
          <w:szCs w:val="24"/>
        </w:rPr>
        <w:t>6.3.</w:t>
      </w:r>
      <w:r w:rsidR="00194534">
        <w:rPr>
          <w:rFonts w:ascii="Times New Roman" w:hAnsi="Times New Roman"/>
          <w:sz w:val="24"/>
          <w:szCs w:val="24"/>
        </w:rPr>
        <w:t xml:space="preserve"> </w:t>
      </w:r>
      <w:r w:rsidR="00121F29" w:rsidRPr="00194534">
        <w:rPr>
          <w:rFonts w:ascii="Times New Roman" w:hAnsi="Times New Roman"/>
          <w:sz w:val="24"/>
          <w:szCs w:val="24"/>
        </w:rPr>
        <w:t xml:space="preserve">Лицензиат </w:t>
      </w:r>
      <w:r w:rsidR="00F570FC" w:rsidRPr="00194534">
        <w:rPr>
          <w:rFonts w:ascii="Times New Roman" w:hAnsi="Times New Roman"/>
          <w:sz w:val="24"/>
          <w:szCs w:val="24"/>
        </w:rPr>
        <w:t>самостоятельно приобретает материальные ресурсы, необходимые для испо</w:t>
      </w:r>
      <w:r w:rsidR="00F570FC" w:rsidRPr="00194534">
        <w:rPr>
          <w:rFonts w:ascii="Times New Roman" w:hAnsi="Times New Roman"/>
          <w:sz w:val="24"/>
          <w:szCs w:val="24"/>
        </w:rPr>
        <w:t>л</w:t>
      </w:r>
      <w:r w:rsidR="00F570FC" w:rsidRPr="00194534">
        <w:rPr>
          <w:rFonts w:ascii="Times New Roman" w:hAnsi="Times New Roman"/>
          <w:sz w:val="24"/>
          <w:szCs w:val="24"/>
        </w:rPr>
        <w:t>нения обязательств.</w:t>
      </w:r>
    </w:p>
    <w:p w:rsidR="00121F29" w:rsidRDefault="00926A36" w:rsidP="000527D7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85C7B" w:rsidRPr="00194534">
        <w:rPr>
          <w:rFonts w:ascii="Times New Roman" w:hAnsi="Times New Roman"/>
          <w:sz w:val="24"/>
          <w:szCs w:val="24"/>
        </w:rPr>
        <w:t>6.4.</w:t>
      </w:r>
      <w:r w:rsidR="00194534">
        <w:rPr>
          <w:rFonts w:ascii="Times New Roman" w:hAnsi="Times New Roman"/>
          <w:sz w:val="24"/>
          <w:szCs w:val="24"/>
        </w:rPr>
        <w:t xml:space="preserve"> </w:t>
      </w:r>
      <w:r w:rsidR="00121F29" w:rsidRPr="00194534">
        <w:rPr>
          <w:rFonts w:ascii="Times New Roman" w:hAnsi="Times New Roman"/>
          <w:sz w:val="24"/>
          <w:szCs w:val="24"/>
        </w:rPr>
        <w:t xml:space="preserve">Лицензиат </w:t>
      </w:r>
      <w:r w:rsidR="00F570FC" w:rsidRPr="00194534">
        <w:rPr>
          <w:rFonts w:ascii="Times New Roman" w:hAnsi="Times New Roman"/>
          <w:sz w:val="24"/>
          <w:szCs w:val="24"/>
        </w:rPr>
        <w:t xml:space="preserve">несет ответственность в случаях обращения на </w:t>
      </w:r>
      <w:r w:rsidR="000D5C6C" w:rsidRPr="00194534">
        <w:rPr>
          <w:rFonts w:ascii="Times New Roman" w:hAnsi="Times New Roman"/>
          <w:sz w:val="24"/>
          <w:szCs w:val="24"/>
        </w:rPr>
        <w:t>Сублицензиат</w:t>
      </w:r>
      <w:r w:rsidR="000D5C6C">
        <w:rPr>
          <w:rFonts w:ascii="Times New Roman" w:hAnsi="Times New Roman"/>
          <w:sz w:val="24"/>
          <w:szCs w:val="24"/>
        </w:rPr>
        <w:t>а</w:t>
      </w:r>
      <w:r w:rsidR="000D5C6C" w:rsidRPr="00194534">
        <w:rPr>
          <w:rFonts w:ascii="Times New Roman" w:hAnsi="Times New Roman"/>
          <w:sz w:val="24"/>
          <w:szCs w:val="24"/>
        </w:rPr>
        <w:t xml:space="preserve"> </w:t>
      </w:r>
      <w:r w:rsidR="00F570FC" w:rsidRPr="00194534">
        <w:rPr>
          <w:rFonts w:ascii="Times New Roman" w:hAnsi="Times New Roman"/>
          <w:sz w:val="24"/>
          <w:szCs w:val="24"/>
        </w:rPr>
        <w:t xml:space="preserve">претензий третьих лиц, связанных с нарушением авторских прав на </w:t>
      </w:r>
      <w:r w:rsidR="0033370E">
        <w:rPr>
          <w:rFonts w:ascii="Times New Roman" w:hAnsi="Times New Roman"/>
          <w:sz w:val="24"/>
          <w:szCs w:val="24"/>
        </w:rPr>
        <w:t>п</w:t>
      </w:r>
      <w:r w:rsidR="002A1A5B">
        <w:rPr>
          <w:rFonts w:ascii="Times New Roman" w:hAnsi="Times New Roman"/>
          <w:sz w:val="24"/>
          <w:szCs w:val="24"/>
        </w:rPr>
        <w:t>рограммный</w:t>
      </w:r>
      <w:r>
        <w:rPr>
          <w:rFonts w:ascii="Times New Roman" w:hAnsi="Times New Roman"/>
          <w:sz w:val="24"/>
          <w:szCs w:val="24"/>
        </w:rPr>
        <w:t xml:space="preserve"> </w:t>
      </w:r>
      <w:r w:rsidR="002A1A5B">
        <w:rPr>
          <w:rFonts w:ascii="Times New Roman" w:hAnsi="Times New Roman"/>
          <w:sz w:val="24"/>
          <w:szCs w:val="24"/>
        </w:rPr>
        <w:t>продукт</w:t>
      </w:r>
      <w:r w:rsidR="00F570FC" w:rsidRPr="00194534">
        <w:rPr>
          <w:rFonts w:ascii="Times New Roman" w:hAnsi="Times New Roman"/>
          <w:sz w:val="24"/>
          <w:szCs w:val="24"/>
        </w:rPr>
        <w:t xml:space="preserve">, представленный </w:t>
      </w:r>
      <w:r w:rsidR="000D5C6C" w:rsidRPr="00194534">
        <w:rPr>
          <w:rFonts w:ascii="Times New Roman" w:hAnsi="Times New Roman"/>
          <w:sz w:val="24"/>
          <w:szCs w:val="24"/>
        </w:rPr>
        <w:t xml:space="preserve">Сублицензиату </w:t>
      </w:r>
      <w:r w:rsidR="000D5C6C">
        <w:rPr>
          <w:rFonts w:ascii="Times New Roman" w:hAnsi="Times New Roman"/>
          <w:sz w:val="24"/>
          <w:szCs w:val="24"/>
        </w:rPr>
        <w:t xml:space="preserve"> </w:t>
      </w:r>
      <w:r w:rsidR="000D5C6C" w:rsidRPr="00194534">
        <w:rPr>
          <w:rFonts w:ascii="Times New Roman" w:hAnsi="Times New Roman"/>
          <w:sz w:val="24"/>
          <w:szCs w:val="24"/>
        </w:rPr>
        <w:t>Лицензиат</w:t>
      </w:r>
      <w:r w:rsidR="000D5C6C">
        <w:rPr>
          <w:rFonts w:ascii="Times New Roman" w:hAnsi="Times New Roman"/>
          <w:sz w:val="24"/>
          <w:szCs w:val="24"/>
        </w:rPr>
        <w:t>ом</w:t>
      </w:r>
      <w:r w:rsidR="000D5C6C" w:rsidRPr="00194534">
        <w:rPr>
          <w:rFonts w:ascii="Times New Roman" w:hAnsi="Times New Roman"/>
          <w:sz w:val="24"/>
          <w:szCs w:val="24"/>
        </w:rPr>
        <w:t xml:space="preserve"> </w:t>
      </w:r>
      <w:r w:rsidR="00F570FC" w:rsidRPr="00194534">
        <w:rPr>
          <w:rFonts w:ascii="Times New Roman" w:hAnsi="Times New Roman"/>
          <w:sz w:val="24"/>
          <w:szCs w:val="24"/>
        </w:rPr>
        <w:t>в ходе исполнения контракта</w:t>
      </w:r>
      <w:r w:rsidR="00121F29">
        <w:rPr>
          <w:rFonts w:ascii="Times New Roman" w:hAnsi="Times New Roman"/>
          <w:sz w:val="24"/>
          <w:szCs w:val="24"/>
        </w:rPr>
        <w:t>.</w:t>
      </w:r>
    </w:p>
    <w:p w:rsidR="000527D7" w:rsidRDefault="00926A36" w:rsidP="000527D7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85C7B" w:rsidRPr="00194534">
        <w:rPr>
          <w:rFonts w:ascii="Times New Roman" w:hAnsi="Times New Roman"/>
          <w:sz w:val="24"/>
          <w:szCs w:val="24"/>
        </w:rPr>
        <w:t xml:space="preserve">6.5. </w:t>
      </w:r>
      <w:r w:rsidR="00F570FC" w:rsidRPr="00194534">
        <w:rPr>
          <w:rFonts w:ascii="Times New Roman" w:hAnsi="Times New Roman"/>
          <w:sz w:val="24"/>
          <w:szCs w:val="24"/>
        </w:rPr>
        <w:t xml:space="preserve">На момент передачи </w:t>
      </w:r>
      <w:r w:rsidR="000D5C6C" w:rsidRPr="00194534">
        <w:rPr>
          <w:rFonts w:ascii="Times New Roman" w:hAnsi="Times New Roman"/>
          <w:sz w:val="24"/>
          <w:szCs w:val="24"/>
        </w:rPr>
        <w:t>Сублицензиату</w:t>
      </w:r>
      <w:r w:rsidR="000D5C6C">
        <w:rPr>
          <w:rFonts w:ascii="Times New Roman" w:hAnsi="Times New Roman"/>
          <w:sz w:val="24"/>
          <w:szCs w:val="24"/>
        </w:rPr>
        <w:t>,</w:t>
      </w:r>
      <w:r w:rsidR="000D5C6C" w:rsidRPr="00194534">
        <w:rPr>
          <w:rFonts w:ascii="Times New Roman" w:hAnsi="Times New Roman"/>
          <w:sz w:val="24"/>
          <w:szCs w:val="24"/>
        </w:rPr>
        <w:t xml:space="preserve"> </w:t>
      </w:r>
      <w:r w:rsidR="00F570FC" w:rsidRPr="00194534">
        <w:rPr>
          <w:rFonts w:ascii="Times New Roman" w:hAnsi="Times New Roman"/>
          <w:sz w:val="24"/>
          <w:szCs w:val="24"/>
        </w:rPr>
        <w:t>лицензионн</w:t>
      </w:r>
      <w:r w:rsidR="000D5C6C">
        <w:rPr>
          <w:rFonts w:ascii="Times New Roman" w:hAnsi="Times New Roman"/>
          <w:sz w:val="24"/>
          <w:szCs w:val="24"/>
        </w:rPr>
        <w:t>ый</w:t>
      </w:r>
      <w:r w:rsidR="00F570FC" w:rsidRPr="00194534">
        <w:rPr>
          <w:rFonts w:ascii="Times New Roman" w:hAnsi="Times New Roman"/>
          <w:sz w:val="24"/>
          <w:szCs w:val="24"/>
        </w:rPr>
        <w:t xml:space="preserve"> </w:t>
      </w:r>
      <w:r w:rsidR="0033370E" w:rsidRPr="000D5C6C">
        <w:rPr>
          <w:rFonts w:ascii="Times New Roman" w:hAnsi="Times New Roman"/>
          <w:sz w:val="24"/>
          <w:szCs w:val="24"/>
        </w:rPr>
        <w:t>п</w:t>
      </w:r>
      <w:r w:rsidR="002A1A5B" w:rsidRPr="000D5C6C">
        <w:rPr>
          <w:rFonts w:ascii="Times New Roman" w:hAnsi="Times New Roman"/>
          <w:sz w:val="24"/>
          <w:szCs w:val="24"/>
        </w:rPr>
        <w:t>рограммный</w:t>
      </w:r>
      <w:r w:rsidRPr="000D5C6C">
        <w:rPr>
          <w:rFonts w:ascii="Times New Roman" w:hAnsi="Times New Roman"/>
          <w:sz w:val="24"/>
          <w:szCs w:val="24"/>
        </w:rPr>
        <w:t xml:space="preserve"> </w:t>
      </w:r>
      <w:r w:rsidR="002A1A5B" w:rsidRPr="000D5C6C">
        <w:rPr>
          <w:rFonts w:ascii="Times New Roman" w:hAnsi="Times New Roman"/>
          <w:sz w:val="24"/>
          <w:szCs w:val="24"/>
        </w:rPr>
        <w:t>продукт</w:t>
      </w:r>
      <w:r>
        <w:rPr>
          <w:rFonts w:ascii="Times New Roman" w:hAnsi="Times New Roman"/>
          <w:sz w:val="24"/>
          <w:szCs w:val="24"/>
        </w:rPr>
        <w:t xml:space="preserve"> </w:t>
      </w:r>
      <w:r w:rsidR="00F570FC" w:rsidRPr="00194534">
        <w:rPr>
          <w:rFonts w:ascii="Times New Roman" w:hAnsi="Times New Roman"/>
          <w:sz w:val="24"/>
          <w:szCs w:val="24"/>
        </w:rPr>
        <w:t xml:space="preserve"> не должен состоять под залогом и арестом, не должен иметь обременений третьих лиц.</w:t>
      </w:r>
      <w:r w:rsidR="00185C7B" w:rsidRPr="0019453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85C7B" w:rsidRPr="00194534">
        <w:rPr>
          <w:rFonts w:ascii="Times New Roman" w:hAnsi="Times New Roman"/>
          <w:sz w:val="24"/>
          <w:szCs w:val="24"/>
        </w:rPr>
        <w:t>Одновременно с пер</w:t>
      </w:r>
      <w:r w:rsidR="00185C7B" w:rsidRPr="00194534">
        <w:rPr>
          <w:rFonts w:ascii="Times New Roman" w:hAnsi="Times New Roman"/>
          <w:sz w:val="24"/>
          <w:szCs w:val="24"/>
        </w:rPr>
        <w:t>е</w:t>
      </w:r>
      <w:r w:rsidR="00185C7B" w:rsidRPr="00194534">
        <w:rPr>
          <w:rFonts w:ascii="Times New Roman" w:hAnsi="Times New Roman"/>
          <w:sz w:val="24"/>
          <w:szCs w:val="24"/>
        </w:rPr>
        <w:t xml:space="preserve">дачей неисключительных прав 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="00185C7B" w:rsidRPr="00194534">
        <w:rPr>
          <w:rFonts w:ascii="Times New Roman" w:hAnsi="Times New Roman"/>
          <w:sz w:val="24"/>
          <w:szCs w:val="24"/>
        </w:rPr>
        <w:t xml:space="preserve"> LOTUS DOMINO </w:t>
      </w:r>
      <w:r w:rsidR="000D5C6C" w:rsidRPr="00194534">
        <w:rPr>
          <w:rFonts w:ascii="Times New Roman" w:hAnsi="Times New Roman"/>
          <w:sz w:val="24"/>
          <w:szCs w:val="24"/>
        </w:rPr>
        <w:t xml:space="preserve">Лицензиат </w:t>
      </w:r>
      <w:r w:rsidR="00185C7B" w:rsidRPr="00194534">
        <w:rPr>
          <w:rFonts w:ascii="Times New Roman" w:hAnsi="Times New Roman"/>
          <w:sz w:val="24"/>
          <w:szCs w:val="24"/>
        </w:rPr>
        <w:t xml:space="preserve">осуществляет передачу </w:t>
      </w:r>
      <w:r w:rsidR="000D5C6C" w:rsidRPr="00194534">
        <w:rPr>
          <w:rFonts w:ascii="Times New Roman" w:hAnsi="Times New Roman"/>
          <w:sz w:val="24"/>
          <w:szCs w:val="24"/>
        </w:rPr>
        <w:t xml:space="preserve">Сублицензиату </w:t>
      </w:r>
      <w:r w:rsidR="00185C7B" w:rsidRPr="00194534">
        <w:rPr>
          <w:rFonts w:ascii="Times New Roman" w:hAnsi="Times New Roman"/>
          <w:sz w:val="24"/>
          <w:szCs w:val="24"/>
        </w:rPr>
        <w:t>соответствующих  лицензионных соглашений, средств защиты програм</w:t>
      </w:r>
      <w:r w:rsidR="00185C7B" w:rsidRPr="00194534">
        <w:rPr>
          <w:rFonts w:ascii="Times New Roman" w:hAnsi="Times New Roman"/>
          <w:sz w:val="24"/>
          <w:szCs w:val="24"/>
        </w:rPr>
        <w:t>м</w:t>
      </w:r>
      <w:r w:rsidR="00185C7B" w:rsidRPr="00194534">
        <w:rPr>
          <w:rFonts w:ascii="Times New Roman" w:hAnsi="Times New Roman"/>
          <w:sz w:val="24"/>
          <w:szCs w:val="24"/>
        </w:rPr>
        <w:t xml:space="preserve">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="00185C7B" w:rsidRPr="00194534">
        <w:rPr>
          <w:rFonts w:ascii="Times New Roman" w:hAnsi="Times New Roman"/>
          <w:sz w:val="24"/>
          <w:szCs w:val="24"/>
        </w:rPr>
        <w:t xml:space="preserve"> (регистрационный номер, лицензионный файл, специальный электронный ключ или любые другие средства и способы защиты 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="00185C7B" w:rsidRPr="00194534">
        <w:rPr>
          <w:rFonts w:ascii="Times New Roman" w:hAnsi="Times New Roman"/>
          <w:sz w:val="24"/>
          <w:szCs w:val="24"/>
        </w:rPr>
        <w:t xml:space="preserve"> от несанкционированного и</w:t>
      </w:r>
      <w:r w:rsidR="00185C7B" w:rsidRPr="00194534">
        <w:rPr>
          <w:rFonts w:ascii="Times New Roman" w:hAnsi="Times New Roman"/>
          <w:sz w:val="24"/>
          <w:szCs w:val="24"/>
        </w:rPr>
        <w:t>с</w:t>
      </w:r>
      <w:r w:rsidR="00185C7B" w:rsidRPr="00194534">
        <w:rPr>
          <w:rFonts w:ascii="Times New Roman" w:hAnsi="Times New Roman"/>
          <w:sz w:val="24"/>
          <w:szCs w:val="24"/>
        </w:rPr>
        <w:t>пользования) и документации (печатные и находящиеся в цифровой форме материалы, включая, кроме прочего – файлы справочной системы, техническую документацию, инструкции).</w:t>
      </w:r>
      <w:proofErr w:type="gramEnd"/>
    </w:p>
    <w:p w:rsidR="00185C7B" w:rsidRPr="00194534" w:rsidRDefault="00926A36" w:rsidP="000527D7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85C7B" w:rsidRPr="00194534">
        <w:rPr>
          <w:rFonts w:ascii="Times New Roman" w:hAnsi="Times New Roman"/>
          <w:sz w:val="24"/>
          <w:szCs w:val="24"/>
        </w:rPr>
        <w:t>6.6.</w:t>
      </w:r>
      <w:r w:rsidR="00B242E5">
        <w:rPr>
          <w:rFonts w:ascii="Times New Roman" w:hAnsi="Times New Roman"/>
          <w:sz w:val="24"/>
          <w:szCs w:val="24"/>
        </w:rPr>
        <w:t xml:space="preserve"> </w:t>
      </w:r>
      <w:r w:rsidR="00F570FC" w:rsidRPr="00194534">
        <w:rPr>
          <w:rFonts w:ascii="Times New Roman" w:hAnsi="Times New Roman"/>
          <w:sz w:val="24"/>
          <w:szCs w:val="24"/>
        </w:rPr>
        <w:t>Лиценз</w:t>
      </w:r>
      <w:r w:rsidR="000D5C6C">
        <w:rPr>
          <w:rFonts w:ascii="Times New Roman" w:hAnsi="Times New Roman"/>
          <w:sz w:val="24"/>
          <w:szCs w:val="24"/>
        </w:rPr>
        <w:t>ионное соглашение</w:t>
      </w:r>
      <w:r w:rsidR="00F570FC" w:rsidRPr="00194534">
        <w:rPr>
          <w:rFonts w:ascii="Times New Roman" w:hAnsi="Times New Roman"/>
          <w:sz w:val="24"/>
          <w:szCs w:val="24"/>
        </w:rPr>
        <w:t xml:space="preserve"> на право использования </w:t>
      </w:r>
      <w:r>
        <w:rPr>
          <w:rFonts w:ascii="Times New Roman" w:hAnsi="Times New Roman"/>
          <w:sz w:val="24"/>
          <w:szCs w:val="24"/>
        </w:rPr>
        <w:t xml:space="preserve">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="00F570FC" w:rsidRPr="00194534">
        <w:rPr>
          <w:rFonts w:ascii="Times New Roman" w:hAnsi="Times New Roman"/>
          <w:sz w:val="24"/>
          <w:szCs w:val="24"/>
        </w:rPr>
        <w:t xml:space="preserve"> должн</w:t>
      </w:r>
      <w:r w:rsidR="000D5C6C">
        <w:rPr>
          <w:rFonts w:ascii="Times New Roman" w:hAnsi="Times New Roman"/>
          <w:sz w:val="24"/>
          <w:szCs w:val="24"/>
        </w:rPr>
        <w:t>о</w:t>
      </w:r>
      <w:r w:rsidR="00F570FC" w:rsidRPr="00194534">
        <w:rPr>
          <w:rFonts w:ascii="Times New Roman" w:hAnsi="Times New Roman"/>
          <w:sz w:val="24"/>
          <w:szCs w:val="24"/>
        </w:rPr>
        <w:t xml:space="preserve"> быть передан</w:t>
      </w:r>
      <w:r w:rsidR="000D5C6C">
        <w:rPr>
          <w:rFonts w:ascii="Times New Roman" w:hAnsi="Times New Roman"/>
          <w:sz w:val="24"/>
          <w:szCs w:val="24"/>
        </w:rPr>
        <w:t>о</w:t>
      </w:r>
      <w:r w:rsidR="00F570FC" w:rsidRPr="00194534">
        <w:rPr>
          <w:rFonts w:ascii="Times New Roman" w:hAnsi="Times New Roman"/>
          <w:sz w:val="24"/>
          <w:szCs w:val="24"/>
        </w:rPr>
        <w:t xml:space="preserve"> </w:t>
      </w:r>
      <w:r w:rsidR="00E1712E" w:rsidRPr="00194534">
        <w:rPr>
          <w:rFonts w:ascii="Times New Roman" w:hAnsi="Times New Roman"/>
          <w:sz w:val="24"/>
          <w:szCs w:val="24"/>
        </w:rPr>
        <w:t>Сублицензиат</w:t>
      </w:r>
      <w:r w:rsidR="00E1712E">
        <w:rPr>
          <w:rFonts w:ascii="Times New Roman" w:hAnsi="Times New Roman"/>
          <w:sz w:val="24"/>
          <w:szCs w:val="24"/>
        </w:rPr>
        <w:t>у</w:t>
      </w:r>
      <w:r w:rsidR="00E1712E" w:rsidRPr="00194534">
        <w:rPr>
          <w:rFonts w:ascii="Times New Roman" w:hAnsi="Times New Roman"/>
          <w:sz w:val="24"/>
          <w:szCs w:val="24"/>
        </w:rPr>
        <w:t xml:space="preserve"> </w:t>
      </w:r>
      <w:r w:rsidR="00F570FC" w:rsidRPr="00194534">
        <w:rPr>
          <w:rFonts w:ascii="Times New Roman" w:hAnsi="Times New Roman"/>
          <w:sz w:val="24"/>
          <w:szCs w:val="24"/>
        </w:rPr>
        <w:t xml:space="preserve">на бумажном носителе. </w:t>
      </w:r>
      <w:r w:rsidR="000D5C6C" w:rsidRPr="00194534">
        <w:rPr>
          <w:rFonts w:ascii="Times New Roman" w:hAnsi="Times New Roman"/>
          <w:sz w:val="24"/>
          <w:szCs w:val="24"/>
        </w:rPr>
        <w:t>Лиценз</w:t>
      </w:r>
      <w:r w:rsidR="000D5C6C">
        <w:rPr>
          <w:rFonts w:ascii="Times New Roman" w:hAnsi="Times New Roman"/>
          <w:sz w:val="24"/>
          <w:szCs w:val="24"/>
        </w:rPr>
        <w:t>ионное соглашение</w:t>
      </w:r>
      <w:r w:rsidR="000D5C6C" w:rsidRPr="00194534">
        <w:rPr>
          <w:rFonts w:ascii="Times New Roman" w:hAnsi="Times New Roman"/>
          <w:sz w:val="24"/>
          <w:szCs w:val="24"/>
        </w:rPr>
        <w:t xml:space="preserve"> </w:t>
      </w:r>
      <w:r w:rsidR="00F570FC" w:rsidRPr="00194534">
        <w:rPr>
          <w:rFonts w:ascii="Times New Roman" w:hAnsi="Times New Roman"/>
          <w:sz w:val="24"/>
          <w:szCs w:val="24"/>
        </w:rPr>
        <w:t>должн</w:t>
      </w:r>
      <w:r w:rsidR="000D5C6C">
        <w:rPr>
          <w:rFonts w:ascii="Times New Roman" w:hAnsi="Times New Roman"/>
          <w:sz w:val="24"/>
          <w:szCs w:val="24"/>
        </w:rPr>
        <w:t>о</w:t>
      </w:r>
      <w:r w:rsidR="00F570FC" w:rsidRPr="00194534">
        <w:rPr>
          <w:rFonts w:ascii="Times New Roman" w:hAnsi="Times New Roman"/>
          <w:sz w:val="24"/>
          <w:szCs w:val="24"/>
        </w:rPr>
        <w:t xml:space="preserve"> быть оформл</w:t>
      </w:r>
      <w:r w:rsidR="00F570FC" w:rsidRPr="00194534">
        <w:rPr>
          <w:rFonts w:ascii="Times New Roman" w:hAnsi="Times New Roman"/>
          <w:sz w:val="24"/>
          <w:szCs w:val="24"/>
        </w:rPr>
        <w:t>е</w:t>
      </w:r>
      <w:r w:rsidR="00F570FC" w:rsidRPr="00194534">
        <w:rPr>
          <w:rFonts w:ascii="Times New Roman" w:hAnsi="Times New Roman"/>
          <w:sz w:val="24"/>
          <w:szCs w:val="24"/>
        </w:rPr>
        <w:t>н</w:t>
      </w:r>
      <w:r w:rsidR="000D5C6C">
        <w:rPr>
          <w:rFonts w:ascii="Times New Roman" w:hAnsi="Times New Roman"/>
          <w:sz w:val="24"/>
          <w:szCs w:val="24"/>
        </w:rPr>
        <w:t>о</w:t>
      </w:r>
      <w:r w:rsidR="00F570FC" w:rsidRPr="00194534">
        <w:rPr>
          <w:rFonts w:ascii="Times New Roman" w:hAnsi="Times New Roman"/>
          <w:sz w:val="24"/>
          <w:szCs w:val="24"/>
        </w:rPr>
        <w:t xml:space="preserve"> надлежащим образом в соответствии с требованиями действующего законодательства и прои</w:t>
      </w:r>
      <w:r w:rsidR="00F570FC" w:rsidRPr="00194534">
        <w:rPr>
          <w:rFonts w:ascii="Times New Roman" w:hAnsi="Times New Roman"/>
          <w:sz w:val="24"/>
          <w:szCs w:val="24"/>
        </w:rPr>
        <w:t>з</w:t>
      </w:r>
      <w:r w:rsidR="00F570FC" w:rsidRPr="00194534">
        <w:rPr>
          <w:rFonts w:ascii="Times New Roman" w:hAnsi="Times New Roman"/>
          <w:sz w:val="24"/>
          <w:szCs w:val="24"/>
        </w:rPr>
        <w:t xml:space="preserve">водителя (фирмы-разработчика, правообладателя) </w:t>
      </w:r>
      <w:r>
        <w:rPr>
          <w:rFonts w:ascii="Times New Roman" w:hAnsi="Times New Roman"/>
          <w:sz w:val="24"/>
          <w:szCs w:val="24"/>
        </w:rPr>
        <w:t xml:space="preserve">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="00F570FC" w:rsidRPr="00194534">
        <w:rPr>
          <w:rFonts w:ascii="Times New Roman" w:hAnsi="Times New Roman"/>
          <w:sz w:val="24"/>
          <w:szCs w:val="24"/>
        </w:rPr>
        <w:t xml:space="preserve">. </w:t>
      </w:r>
    </w:p>
    <w:p w:rsidR="00F570FC" w:rsidRPr="00194534" w:rsidRDefault="00926A36" w:rsidP="000527D7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85C7B" w:rsidRPr="00194534">
        <w:rPr>
          <w:rFonts w:ascii="Times New Roman" w:hAnsi="Times New Roman"/>
          <w:sz w:val="24"/>
          <w:szCs w:val="24"/>
        </w:rPr>
        <w:t xml:space="preserve">6.7. </w:t>
      </w:r>
      <w:r w:rsidR="000D5C6C">
        <w:rPr>
          <w:rFonts w:ascii="Times New Roman" w:hAnsi="Times New Roman"/>
          <w:sz w:val="24"/>
          <w:szCs w:val="24"/>
        </w:rPr>
        <w:t xml:space="preserve">Лицензиат </w:t>
      </w:r>
      <w:r w:rsidR="00F570FC" w:rsidRPr="00194534">
        <w:rPr>
          <w:rFonts w:ascii="Times New Roman" w:hAnsi="Times New Roman"/>
          <w:sz w:val="24"/>
          <w:szCs w:val="24"/>
        </w:rPr>
        <w:t xml:space="preserve">должен осуществлять </w:t>
      </w:r>
      <w:r w:rsidRPr="000D5C6C">
        <w:rPr>
          <w:rFonts w:ascii="Times New Roman" w:hAnsi="Times New Roman"/>
          <w:sz w:val="24"/>
          <w:szCs w:val="24"/>
        </w:rPr>
        <w:t xml:space="preserve">техническую </w:t>
      </w:r>
      <w:r w:rsidR="00F570FC" w:rsidRPr="000D5C6C">
        <w:rPr>
          <w:rFonts w:ascii="Times New Roman" w:hAnsi="Times New Roman"/>
          <w:sz w:val="24"/>
          <w:szCs w:val="24"/>
        </w:rPr>
        <w:t xml:space="preserve">поддержку лицензионного </w:t>
      </w:r>
      <w:r w:rsidRPr="000D5C6C">
        <w:rPr>
          <w:rFonts w:ascii="Times New Roman" w:hAnsi="Times New Roman"/>
          <w:sz w:val="24"/>
          <w:szCs w:val="24"/>
        </w:rPr>
        <w:t xml:space="preserve">программного </w:t>
      </w:r>
      <w:r w:rsidR="002A1A5B" w:rsidRPr="000D5C6C">
        <w:rPr>
          <w:rFonts w:ascii="Times New Roman" w:hAnsi="Times New Roman"/>
          <w:sz w:val="24"/>
          <w:szCs w:val="24"/>
        </w:rPr>
        <w:t>продукта</w:t>
      </w:r>
      <w:r w:rsidRPr="000D5C6C">
        <w:rPr>
          <w:rFonts w:ascii="Times New Roman" w:hAnsi="Times New Roman"/>
          <w:sz w:val="24"/>
          <w:szCs w:val="24"/>
        </w:rPr>
        <w:t xml:space="preserve"> сроком не менее 1-го года с момента заключения контракта</w:t>
      </w:r>
      <w:r w:rsidR="00F570FC" w:rsidRPr="000D5C6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F570FC" w:rsidRPr="000D5C6C">
        <w:rPr>
          <w:rFonts w:ascii="Times New Roman" w:hAnsi="Times New Roman"/>
          <w:sz w:val="24"/>
          <w:szCs w:val="24"/>
        </w:rPr>
        <w:t>которая</w:t>
      </w:r>
      <w:proofErr w:type="gramEnd"/>
      <w:r w:rsidR="00F570FC" w:rsidRPr="000D5C6C">
        <w:rPr>
          <w:rFonts w:ascii="Times New Roman" w:hAnsi="Times New Roman"/>
          <w:sz w:val="24"/>
          <w:szCs w:val="24"/>
        </w:rPr>
        <w:t xml:space="preserve"> включает в себя сл</w:t>
      </w:r>
      <w:r w:rsidR="00F570FC" w:rsidRPr="000D5C6C">
        <w:rPr>
          <w:rFonts w:ascii="Times New Roman" w:hAnsi="Times New Roman"/>
          <w:sz w:val="24"/>
          <w:szCs w:val="24"/>
        </w:rPr>
        <w:t>е</w:t>
      </w:r>
      <w:r w:rsidR="00F570FC" w:rsidRPr="000D5C6C">
        <w:rPr>
          <w:rFonts w:ascii="Times New Roman" w:hAnsi="Times New Roman"/>
          <w:sz w:val="24"/>
          <w:szCs w:val="24"/>
        </w:rPr>
        <w:t>дующее:</w:t>
      </w:r>
    </w:p>
    <w:p w:rsidR="00762F75" w:rsidRDefault="00F570FC" w:rsidP="000527D7">
      <w:pPr>
        <w:pStyle w:val="af2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>предоставление информационной помощи, в том числе по телефону, при использовании л</w:t>
      </w:r>
      <w:r w:rsidRPr="00194534">
        <w:rPr>
          <w:rFonts w:ascii="Times New Roman" w:hAnsi="Times New Roman"/>
          <w:sz w:val="24"/>
          <w:szCs w:val="24"/>
        </w:rPr>
        <w:t>и</w:t>
      </w:r>
      <w:r w:rsidRPr="00194534">
        <w:rPr>
          <w:rFonts w:ascii="Times New Roman" w:hAnsi="Times New Roman"/>
          <w:sz w:val="24"/>
          <w:szCs w:val="24"/>
        </w:rPr>
        <w:t xml:space="preserve">цензионного </w:t>
      </w:r>
      <w:r w:rsidR="00926A36">
        <w:rPr>
          <w:rFonts w:ascii="Times New Roman" w:hAnsi="Times New Roman"/>
          <w:sz w:val="24"/>
          <w:szCs w:val="24"/>
        </w:rPr>
        <w:t xml:space="preserve">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Pr="00194534">
        <w:rPr>
          <w:rFonts w:ascii="Times New Roman" w:hAnsi="Times New Roman"/>
          <w:sz w:val="24"/>
          <w:szCs w:val="24"/>
        </w:rPr>
        <w:t>, включая в себя ответы на вопросы и получение инс</w:t>
      </w:r>
      <w:r w:rsidRPr="00194534">
        <w:rPr>
          <w:rFonts w:ascii="Times New Roman" w:hAnsi="Times New Roman"/>
          <w:sz w:val="24"/>
          <w:szCs w:val="24"/>
        </w:rPr>
        <w:t>т</w:t>
      </w:r>
      <w:r w:rsidRPr="00194534">
        <w:rPr>
          <w:rFonts w:ascii="Times New Roman" w:hAnsi="Times New Roman"/>
          <w:sz w:val="24"/>
          <w:szCs w:val="24"/>
        </w:rPr>
        <w:t xml:space="preserve">рукций </w:t>
      </w:r>
      <w:r w:rsidR="000D5C6C">
        <w:rPr>
          <w:rFonts w:ascii="Times New Roman" w:hAnsi="Times New Roman"/>
          <w:sz w:val="24"/>
          <w:szCs w:val="24"/>
        </w:rPr>
        <w:t xml:space="preserve">Сублицензиатом </w:t>
      </w:r>
      <w:r w:rsidRPr="00194534">
        <w:rPr>
          <w:rFonts w:ascii="Times New Roman" w:hAnsi="Times New Roman"/>
          <w:sz w:val="24"/>
          <w:szCs w:val="24"/>
        </w:rPr>
        <w:t xml:space="preserve">относительно применения </w:t>
      </w:r>
      <w:r w:rsidR="00926A36">
        <w:rPr>
          <w:rFonts w:ascii="Times New Roman" w:hAnsi="Times New Roman"/>
          <w:sz w:val="24"/>
          <w:szCs w:val="24"/>
        </w:rPr>
        <w:t xml:space="preserve">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Pr="00194534">
        <w:rPr>
          <w:rFonts w:ascii="Times New Roman" w:hAnsi="Times New Roman"/>
          <w:sz w:val="24"/>
          <w:szCs w:val="24"/>
        </w:rPr>
        <w:t>, ответы на с</w:t>
      </w:r>
      <w:r w:rsidRPr="00194534">
        <w:rPr>
          <w:rFonts w:ascii="Times New Roman" w:hAnsi="Times New Roman"/>
          <w:sz w:val="24"/>
          <w:szCs w:val="24"/>
        </w:rPr>
        <w:t>о</w:t>
      </w:r>
      <w:r w:rsidRPr="00194534">
        <w:rPr>
          <w:rFonts w:ascii="Times New Roman" w:hAnsi="Times New Roman"/>
          <w:sz w:val="24"/>
          <w:szCs w:val="24"/>
        </w:rPr>
        <w:t xml:space="preserve">общения об ошибках в лицензионном программном </w:t>
      </w:r>
      <w:r w:rsidR="0033370E">
        <w:rPr>
          <w:rFonts w:ascii="Times New Roman" w:hAnsi="Times New Roman"/>
          <w:sz w:val="24"/>
          <w:szCs w:val="24"/>
        </w:rPr>
        <w:t>продукте</w:t>
      </w:r>
      <w:r w:rsidRPr="00194534">
        <w:rPr>
          <w:rFonts w:ascii="Times New Roman" w:hAnsi="Times New Roman"/>
          <w:sz w:val="24"/>
          <w:szCs w:val="24"/>
        </w:rPr>
        <w:t xml:space="preserve"> и определение того, является </w:t>
      </w:r>
    </w:p>
    <w:p w:rsidR="00F570FC" w:rsidRPr="00194534" w:rsidRDefault="00F570FC" w:rsidP="000527D7">
      <w:pPr>
        <w:pStyle w:val="af2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 xml:space="preserve">ли данная ошибка результатом сбоя самого </w:t>
      </w:r>
      <w:r w:rsidR="00926A36">
        <w:rPr>
          <w:rFonts w:ascii="Times New Roman" w:hAnsi="Times New Roman"/>
          <w:sz w:val="24"/>
          <w:szCs w:val="24"/>
        </w:rPr>
        <w:t xml:space="preserve">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Pr="00194534">
        <w:rPr>
          <w:rFonts w:ascii="Times New Roman" w:hAnsi="Times New Roman"/>
          <w:sz w:val="24"/>
          <w:szCs w:val="24"/>
        </w:rPr>
        <w:t xml:space="preserve"> или же она вызвана пр</w:t>
      </w:r>
      <w:r w:rsidRPr="00194534">
        <w:rPr>
          <w:rFonts w:ascii="Times New Roman" w:hAnsi="Times New Roman"/>
          <w:sz w:val="24"/>
          <w:szCs w:val="24"/>
        </w:rPr>
        <w:t>о</w:t>
      </w:r>
      <w:r w:rsidRPr="00194534">
        <w:rPr>
          <w:rFonts w:ascii="Times New Roman" w:hAnsi="Times New Roman"/>
          <w:sz w:val="24"/>
          <w:szCs w:val="24"/>
        </w:rPr>
        <w:t xml:space="preserve">блемами, связанными с внешними условиями существования или установкой </w:t>
      </w:r>
      <w:r w:rsidR="00926A36">
        <w:rPr>
          <w:rFonts w:ascii="Times New Roman" w:hAnsi="Times New Roman"/>
          <w:sz w:val="24"/>
          <w:szCs w:val="24"/>
        </w:rPr>
        <w:t xml:space="preserve">программного </w:t>
      </w:r>
      <w:r w:rsidR="002A1A5B">
        <w:rPr>
          <w:rFonts w:ascii="Times New Roman" w:hAnsi="Times New Roman"/>
          <w:sz w:val="24"/>
          <w:szCs w:val="24"/>
        </w:rPr>
        <w:t>продукта</w:t>
      </w:r>
      <w:r w:rsidRPr="00194534">
        <w:rPr>
          <w:rFonts w:ascii="Times New Roman" w:hAnsi="Times New Roman"/>
          <w:sz w:val="24"/>
          <w:szCs w:val="24"/>
        </w:rPr>
        <w:t>, в течение 6 месяцев со дня передачи прав;</w:t>
      </w:r>
    </w:p>
    <w:p w:rsidR="00E50750" w:rsidRPr="00194534" w:rsidRDefault="00F570FC" w:rsidP="000527D7">
      <w:pPr>
        <w:pStyle w:val="af2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>ежемесячную доставку и установку программно-информационных компонент</w:t>
      </w:r>
      <w:r w:rsidR="000D5C6C">
        <w:rPr>
          <w:rFonts w:ascii="Times New Roman" w:hAnsi="Times New Roman"/>
          <w:sz w:val="24"/>
          <w:szCs w:val="24"/>
        </w:rPr>
        <w:t>ов</w:t>
      </w:r>
      <w:r w:rsidRPr="00194534">
        <w:rPr>
          <w:rFonts w:ascii="Times New Roman" w:hAnsi="Times New Roman"/>
          <w:sz w:val="24"/>
          <w:szCs w:val="24"/>
        </w:rPr>
        <w:t xml:space="preserve"> (новых р</w:t>
      </w:r>
      <w:r w:rsidRPr="00194534">
        <w:rPr>
          <w:rFonts w:ascii="Times New Roman" w:hAnsi="Times New Roman"/>
          <w:sz w:val="24"/>
          <w:szCs w:val="24"/>
        </w:rPr>
        <w:t>е</w:t>
      </w:r>
      <w:r w:rsidRPr="00194534">
        <w:rPr>
          <w:rFonts w:ascii="Times New Roman" w:hAnsi="Times New Roman"/>
          <w:sz w:val="24"/>
          <w:szCs w:val="24"/>
        </w:rPr>
        <w:t>лизов, конфигураций, ежеквартальных форм отчетности по мере выпуска их Правообладат</w:t>
      </w:r>
      <w:r w:rsidRPr="00194534">
        <w:rPr>
          <w:rFonts w:ascii="Times New Roman" w:hAnsi="Times New Roman"/>
          <w:sz w:val="24"/>
          <w:szCs w:val="24"/>
        </w:rPr>
        <w:t>е</w:t>
      </w:r>
      <w:r w:rsidRPr="00194534">
        <w:rPr>
          <w:rFonts w:ascii="Times New Roman" w:hAnsi="Times New Roman"/>
          <w:sz w:val="24"/>
          <w:szCs w:val="24"/>
        </w:rPr>
        <w:t>лем и другой, ежемесячно обновляемой информации)</w:t>
      </w:r>
      <w:r w:rsidR="00926A36">
        <w:rPr>
          <w:rFonts w:ascii="Times New Roman" w:hAnsi="Times New Roman"/>
          <w:sz w:val="24"/>
          <w:szCs w:val="24"/>
        </w:rPr>
        <w:t>.</w:t>
      </w:r>
    </w:p>
    <w:p w:rsidR="001C6E04" w:rsidRPr="00194534" w:rsidRDefault="001C6E04" w:rsidP="00926A36">
      <w:pPr>
        <w:pStyle w:val="10"/>
        <w:jc w:val="both"/>
        <w:rPr>
          <w:rFonts w:ascii="Times New Roman" w:hAnsi="Times New Roman"/>
          <w:bCs/>
          <w:sz w:val="24"/>
          <w:szCs w:val="24"/>
        </w:rPr>
      </w:pPr>
    </w:p>
    <w:p w:rsidR="00185C7B" w:rsidRPr="00194534" w:rsidRDefault="00185C7B" w:rsidP="00926A36">
      <w:pPr>
        <w:pStyle w:val="10"/>
        <w:jc w:val="both"/>
        <w:rPr>
          <w:rFonts w:ascii="Times New Roman" w:hAnsi="Times New Roman"/>
          <w:bCs/>
          <w:sz w:val="24"/>
          <w:szCs w:val="24"/>
        </w:rPr>
      </w:pPr>
    </w:p>
    <w:p w:rsidR="007D61DB" w:rsidRPr="00194534" w:rsidRDefault="007D61DB" w:rsidP="00926A36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 w:rsidRPr="00194534">
        <w:rPr>
          <w:rFonts w:ascii="Times New Roman" w:hAnsi="Times New Roman"/>
          <w:sz w:val="24"/>
          <w:szCs w:val="24"/>
        </w:rPr>
        <w:t xml:space="preserve">Начальник сектора </w:t>
      </w:r>
      <w:proofErr w:type="gramStart"/>
      <w:r w:rsidRPr="00194534">
        <w:rPr>
          <w:rFonts w:ascii="Times New Roman" w:hAnsi="Times New Roman"/>
          <w:sz w:val="24"/>
          <w:szCs w:val="24"/>
        </w:rPr>
        <w:t>ИТ</w:t>
      </w:r>
      <w:proofErr w:type="gramEnd"/>
      <w:r w:rsidRPr="00194534">
        <w:rPr>
          <w:rFonts w:ascii="Times New Roman" w:hAnsi="Times New Roman"/>
          <w:sz w:val="24"/>
          <w:szCs w:val="24"/>
        </w:rPr>
        <w:tab/>
      </w:r>
      <w:r w:rsidRPr="00194534">
        <w:rPr>
          <w:rFonts w:ascii="Times New Roman" w:hAnsi="Times New Roman"/>
          <w:sz w:val="24"/>
          <w:szCs w:val="24"/>
        </w:rPr>
        <w:tab/>
      </w:r>
      <w:r w:rsidRPr="00194534">
        <w:rPr>
          <w:rFonts w:ascii="Times New Roman" w:hAnsi="Times New Roman"/>
          <w:sz w:val="24"/>
          <w:szCs w:val="24"/>
        </w:rPr>
        <w:tab/>
      </w:r>
      <w:r w:rsidRPr="00194534">
        <w:rPr>
          <w:rFonts w:ascii="Times New Roman" w:hAnsi="Times New Roman"/>
          <w:sz w:val="24"/>
          <w:szCs w:val="24"/>
        </w:rPr>
        <w:tab/>
      </w:r>
      <w:r w:rsidRPr="00194534">
        <w:rPr>
          <w:rFonts w:ascii="Times New Roman" w:hAnsi="Times New Roman"/>
          <w:sz w:val="24"/>
          <w:szCs w:val="24"/>
        </w:rPr>
        <w:tab/>
      </w:r>
      <w:r w:rsidRPr="00194534">
        <w:rPr>
          <w:rFonts w:ascii="Times New Roman" w:hAnsi="Times New Roman"/>
          <w:sz w:val="24"/>
          <w:szCs w:val="24"/>
        </w:rPr>
        <w:tab/>
        <w:t xml:space="preserve">    ___________/</w:t>
      </w:r>
      <w:proofErr w:type="spellStart"/>
      <w:r w:rsidRPr="00194534">
        <w:rPr>
          <w:rFonts w:ascii="Times New Roman" w:hAnsi="Times New Roman"/>
          <w:sz w:val="24"/>
          <w:szCs w:val="24"/>
        </w:rPr>
        <w:t>В.А.Кубышкин</w:t>
      </w:r>
      <w:proofErr w:type="spellEnd"/>
      <w:r w:rsidR="00926A36">
        <w:rPr>
          <w:rFonts w:ascii="Times New Roman" w:hAnsi="Times New Roman"/>
          <w:sz w:val="24"/>
          <w:szCs w:val="24"/>
        </w:rPr>
        <w:t>/</w:t>
      </w:r>
    </w:p>
    <w:p w:rsidR="007D61DB" w:rsidRPr="00194534" w:rsidRDefault="007D61DB" w:rsidP="00926A36">
      <w:pPr>
        <w:pStyle w:val="ConsPlusNormal"/>
        <w:widowControl/>
        <w:ind w:firstLine="540"/>
        <w:rPr>
          <w:rFonts w:ascii="Times New Roman" w:hAnsi="Times New Roman"/>
          <w:sz w:val="24"/>
          <w:szCs w:val="24"/>
        </w:rPr>
      </w:pPr>
    </w:p>
    <w:p w:rsidR="007D61DB" w:rsidRPr="008632C4" w:rsidRDefault="007D61DB" w:rsidP="00194534">
      <w:pPr>
        <w:pStyle w:val="ConsPlusNormal"/>
        <w:widowControl/>
        <w:ind w:firstLine="540"/>
        <w:rPr>
          <w:rFonts w:ascii="Times New Roman" w:hAnsi="Times New Roman"/>
          <w:szCs w:val="22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Default="007D61DB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632C4" w:rsidRDefault="008632C4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632C4" w:rsidRDefault="008632C4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632C4" w:rsidRDefault="008632C4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632C4" w:rsidRDefault="008632C4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632C4" w:rsidRDefault="008632C4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632C4" w:rsidRDefault="008632C4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632C4" w:rsidRDefault="008632C4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632C4" w:rsidRDefault="008632C4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632C4" w:rsidRDefault="008632C4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632C4" w:rsidRDefault="008632C4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632C4" w:rsidRDefault="008632C4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632C4" w:rsidRDefault="008632C4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632C4" w:rsidRDefault="008632C4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632C4" w:rsidRDefault="008632C4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D61DB" w:rsidRPr="001B07E8" w:rsidRDefault="007D61DB" w:rsidP="00923CE4">
      <w:pPr>
        <w:pStyle w:val="11"/>
        <w:spacing w:line="270" w:lineRule="exact"/>
        <w:jc w:val="right"/>
        <w:outlineLvl w:val="0"/>
        <w:rPr>
          <w:b/>
          <w:bCs/>
        </w:rPr>
      </w:pPr>
    </w:p>
    <w:sectPr w:rsidR="007D61DB" w:rsidRPr="001B07E8" w:rsidSect="008C757C">
      <w:pgSz w:w="11906" w:h="16838"/>
      <w:pgMar w:top="1135" w:right="424" w:bottom="284" w:left="1134" w:header="181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1D6" w:rsidRDefault="00E451D6" w:rsidP="00105DBE">
      <w:pPr>
        <w:spacing w:after="0" w:line="240" w:lineRule="auto"/>
      </w:pPr>
      <w:r>
        <w:separator/>
      </w:r>
    </w:p>
  </w:endnote>
  <w:endnote w:type="continuationSeparator" w:id="0">
    <w:p w:rsidR="00E451D6" w:rsidRDefault="00E451D6" w:rsidP="0010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1D6" w:rsidRDefault="00E451D6" w:rsidP="00105DBE">
      <w:pPr>
        <w:spacing w:after="0" w:line="240" w:lineRule="auto"/>
      </w:pPr>
      <w:r>
        <w:separator/>
      </w:r>
    </w:p>
  </w:footnote>
  <w:footnote w:type="continuationSeparator" w:id="0">
    <w:p w:rsidR="00E451D6" w:rsidRDefault="00E451D6" w:rsidP="00105D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44501B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FE"/>
    <w:multiLevelType w:val="singleLevel"/>
    <w:tmpl w:val="117AFD34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6BE4941"/>
    <w:multiLevelType w:val="hybridMultilevel"/>
    <w:tmpl w:val="0FA8EFF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AC26134"/>
    <w:multiLevelType w:val="hybridMultilevel"/>
    <w:tmpl w:val="8374838C"/>
    <w:lvl w:ilvl="0" w:tplc="50F4181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D7003"/>
    <w:multiLevelType w:val="hybridMultilevel"/>
    <w:tmpl w:val="D5C46CB4"/>
    <w:lvl w:ilvl="0" w:tplc="E998EE9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4990ACD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64C2605"/>
    <w:multiLevelType w:val="hybridMultilevel"/>
    <w:tmpl w:val="2F2041E8"/>
    <w:lvl w:ilvl="0" w:tplc="EE1AFD1C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</w:rPr>
    </w:lvl>
    <w:lvl w:ilvl="1" w:tplc="04190019">
      <w:start w:val="1"/>
      <w:numFmt w:val="decimal"/>
      <w:pStyle w:val="20"/>
      <w:lvlText w:val="%2."/>
      <w:lvlJc w:val="left"/>
      <w:pPr>
        <w:tabs>
          <w:tab w:val="num" w:pos="1248"/>
        </w:tabs>
        <w:ind w:left="1248" w:hanging="1248"/>
      </w:pPr>
      <w:rPr>
        <w:rFonts w:cs="Times New Roman"/>
        <w:sz w:val="22"/>
        <w:szCs w:val="22"/>
      </w:rPr>
    </w:lvl>
    <w:lvl w:ilvl="2" w:tplc="0419001B">
      <w:start w:val="1"/>
      <w:numFmt w:val="bullet"/>
      <w:pStyle w:val="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7CF6FC8"/>
    <w:multiLevelType w:val="multilevel"/>
    <w:tmpl w:val="6848EB4C"/>
    <w:lvl w:ilvl="0">
      <w:start w:val="5"/>
      <w:numFmt w:val="decimal"/>
      <w:lvlText w:val="%1."/>
      <w:lvlJc w:val="left"/>
      <w:pPr>
        <w:ind w:left="3600" w:hanging="360"/>
      </w:pPr>
      <w:rPr>
        <w:rFonts w:cs="Times New Roman" w:hint="default"/>
        <w:b/>
        <w:b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8">
    <w:nsid w:val="322903E9"/>
    <w:multiLevelType w:val="hybridMultilevel"/>
    <w:tmpl w:val="9B08148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5047F9"/>
    <w:multiLevelType w:val="hybridMultilevel"/>
    <w:tmpl w:val="18D03B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43B23E7F"/>
    <w:multiLevelType w:val="hybridMultilevel"/>
    <w:tmpl w:val="F5B4B4B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DE0949"/>
    <w:multiLevelType w:val="multilevel"/>
    <w:tmpl w:val="0C9AC27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12">
    <w:nsid w:val="59AA10B0"/>
    <w:multiLevelType w:val="hybridMultilevel"/>
    <w:tmpl w:val="8432D554"/>
    <w:lvl w:ilvl="0" w:tplc="6870EE3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D030FF4"/>
    <w:multiLevelType w:val="hybridMultilevel"/>
    <w:tmpl w:val="0D3C2C8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5F9D63C4"/>
    <w:multiLevelType w:val="hybridMultilevel"/>
    <w:tmpl w:val="19900EDE"/>
    <w:lvl w:ilvl="0" w:tplc="187EE8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470DB5"/>
    <w:multiLevelType w:val="hybridMultilevel"/>
    <w:tmpl w:val="1296607A"/>
    <w:lvl w:ilvl="0" w:tplc="8F1822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>
    <w:nsid w:val="761978C5"/>
    <w:multiLevelType w:val="hybridMultilevel"/>
    <w:tmpl w:val="8AA449B2"/>
    <w:lvl w:ilvl="0" w:tplc="D872142E">
      <w:start w:val="3"/>
      <w:numFmt w:val="bullet"/>
      <w:lvlText w:val=""/>
      <w:lvlJc w:val="left"/>
      <w:pPr>
        <w:ind w:left="632" w:hanging="360"/>
      </w:pPr>
      <w:rPr>
        <w:rFonts w:ascii="Symbol" w:eastAsia="Times New Roman" w:hAnsi="Symbol" w:cs="MS Shell Dlg 2" w:hint="default"/>
      </w:rPr>
    </w:lvl>
    <w:lvl w:ilvl="1" w:tplc="041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18">
    <w:nsid w:val="7FC50E98"/>
    <w:multiLevelType w:val="hybridMultilevel"/>
    <w:tmpl w:val="BC1625E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4">
    <w:abstractNumId w:val="7"/>
  </w:num>
  <w:num w:numId="15">
    <w:abstractNumId w:val="11"/>
  </w:num>
  <w:num w:numId="16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7">
    <w:abstractNumId w:val="6"/>
  </w:num>
  <w:num w:numId="18">
    <w:abstractNumId w:val="16"/>
  </w:num>
  <w:num w:numId="19">
    <w:abstractNumId w:val="2"/>
  </w:num>
  <w:num w:numId="20">
    <w:abstractNumId w:val="9"/>
  </w:num>
  <w:num w:numId="21">
    <w:abstractNumId w:val="3"/>
  </w:num>
  <w:num w:numId="22">
    <w:abstractNumId w:val="4"/>
  </w:num>
  <w:num w:numId="23">
    <w:abstractNumId w:val="13"/>
  </w:num>
  <w:num w:numId="24">
    <w:abstractNumId w:val="18"/>
  </w:num>
  <w:num w:numId="25">
    <w:abstractNumId w:val="10"/>
  </w:num>
  <w:num w:numId="26">
    <w:abstractNumId w:val="17"/>
  </w:num>
  <w:num w:numId="27">
    <w:abstractNumId w:val="12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F4C"/>
    <w:rsid w:val="000030AC"/>
    <w:rsid w:val="000051BA"/>
    <w:rsid w:val="000225D4"/>
    <w:rsid w:val="00024557"/>
    <w:rsid w:val="00030239"/>
    <w:rsid w:val="000369F0"/>
    <w:rsid w:val="00042246"/>
    <w:rsid w:val="000458D8"/>
    <w:rsid w:val="00046384"/>
    <w:rsid w:val="00051776"/>
    <w:rsid w:val="000527D7"/>
    <w:rsid w:val="000615F2"/>
    <w:rsid w:val="00061B9C"/>
    <w:rsid w:val="0006216F"/>
    <w:rsid w:val="000655C4"/>
    <w:rsid w:val="000709E4"/>
    <w:rsid w:val="0007315E"/>
    <w:rsid w:val="00073D99"/>
    <w:rsid w:val="000750DE"/>
    <w:rsid w:val="0008203E"/>
    <w:rsid w:val="00090C3D"/>
    <w:rsid w:val="000953CC"/>
    <w:rsid w:val="0009679F"/>
    <w:rsid w:val="00097A2D"/>
    <w:rsid w:val="000A186E"/>
    <w:rsid w:val="000A7A5B"/>
    <w:rsid w:val="000C0A23"/>
    <w:rsid w:val="000D1607"/>
    <w:rsid w:val="000D5A75"/>
    <w:rsid w:val="000D5C6C"/>
    <w:rsid w:val="000E097B"/>
    <w:rsid w:val="000E34EC"/>
    <w:rsid w:val="000F31B3"/>
    <w:rsid w:val="000F5EEE"/>
    <w:rsid w:val="001035DA"/>
    <w:rsid w:val="00104000"/>
    <w:rsid w:val="00105DBE"/>
    <w:rsid w:val="00106D00"/>
    <w:rsid w:val="00111806"/>
    <w:rsid w:val="00112DC5"/>
    <w:rsid w:val="00113BA9"/>
    <w:rsid w:val="00113E39"/>
    <w:rsid w:val="0011476E"/>
    <w:rsid w:val="0012163A"/>
    <w:rsid w:val="00121F29"/>
    <w:rsid w:val="0012647B"/>
    <w:rsid w:val="00130885"/>
    <w:rsid w:val="00131058"/>
    <w:rsid w:val="001332B0"/>
    <w:rsid w:val="00133833"/>
    <w:rsid w:val="00135A19"/>
    <w:rsid w:val="00137B32"/>
    <w:rsid w:val="00141633"/>
    <w:rsid w:val="001418A6"/>
    <w:rsid w:val="00144ABD"/>
    <w:rsid w:val="0014591D"/>
    <w:rsid w:val="00145DFC"/>
    <w:rsid w:val="00151F12"/>
    <w:rsid w:val="00162529"/>
    <w:rsid w:val="0016413F"/>
    <w:rsid w:val="00165CE2"/>
    <w:rsid w:val="00172648"/>
    <w:rsid w:val="00182B19"/>
    <w:rsid w:val="00185C7B"/>
    <w:rsid w:val="001860FD"/>
    <w:rsid w:val="001902CC"/>
    <w:rsid w:val="00190F4C"/>
    <w:rsid w:val="00191170"/>
    <w:rsid w:val="0019353F"/>
    <w:rsid w:val="00194534"/>
    <w:rsid w:val="00195261"/>
    <w:rsid w:val="00196D38"/>
    <w:rsid w:val="001A22F8"/>
    <w:rsid w:val="001A7748"/>
    <w:rsid w:val="001B00D6"/>
    <w:rsid w:val="001B01CB"/>
    <w:rsid w:val="001B07E8"/>
    <w:rsid w:val="001B129B"/>
    <w:rsid w:val="001B4E0C"/>
    <w:rsid w:val="001B5323"/>
    <w:rsid w:val="001B5D1D"/>
    <w:rsid w:val="001C1ECD"/>
    <w:rsid w:val="001C5962"/>
    <w:rsid w:val="001C6E04"/>
    <w:rsid w:val="001D2529"/>
    <w:rsid w:val="001D2E9A"/>
    <w:rsid w:val="001D77F8"/>
    <w:rsid w:val="001E155B"/>
    <w:rsid w:val="001E1722"/>
    <w:rsid w:val="001E4B56"/>
    <w:rsid w:val="001E4B9A"/>
    <w:rsid w:val="001F0568"/>
    <w:rsid w:val="001F52B7"/>
    <w:rsid w:val="001F66AF"/>
    <w:rsid w:val="00201654"/>
    <w:rsid w:val="002127C0"/>
    <w:rsid w:val="00212D2B"/>
    <w:rsid w:val="00216D2C"/>
    <w:rsid w:val="00221C07"/>
    <w:rsid w:val="00231417"/>
    <w:rsid w:val="002318A4"/>
    <w:rsid w:val="002338AA"/>
    <w:rsid w:val="00235BDF"/>
    <w:rsid w:val="00236B27"/>
    <w:rsid w:val="00243AE3"/>
    <w:rsid w:val="00245F49"/>
    <w:rsid w:val="00257519"/>
    <w:rsid w:val="00260117"/>
    <w:rsid w:val="002635D5"/>
    <w:rsid w:val="00264725"/>
    <w:rsid w:val="002660F4"/>
    <w:rsid w:val="00276DD4"/>
    <w:rsid w:val="00277B24"/>
    <w:rsid w:val="002800D6"/>
    <w:rsid w:val="002874B7"/>
    <w:rsid w:val="002911CB"/>
    <w:rsid w:val="002919C9"/>
    <w:rsid w:val="00294749"/>
    <w:rsid w:val="00297777"/>
    <w:rsid w:val="002A14D0"/>
    <w:rsid w:val="002A1A5B"/>
    <w:rsid w:val="002A4047"/>
    <w:rsid w:val="002A526B"/>
    <w:rsid w:val="002A5832"/>
    <w:rsid w:val="002A5B4B"/>
    <w:rsid w:val="002A5FC3"/>
    <w:rsid w:val="002A7101"/>
    <w:rsid w:val="002B2675"/>
    <w:rsid w:val="002B508C"/>
    <w:rsid w:val="002C079D"/>
    <w:rsid w:val="002C2DF1"/>
    <w:rsid w:val="002C5DF0"/>
    <w:rsid w:val="002D4F73"/>
    <w:rsid w:val="002E0862"/>
    <w:rsid w:val="002E1466"/>
    <w:rsid w:val="002E3137"/>
    <w:rsid w:val="002F2290"/>
    <w:rsid w:val="002F7D37"/>
    <w:rsid w:val="003006EA"/>
    <w:rsid w:val="00305302"/>
    <w:rsid w:val="00305A67"/>
    <w:rsid w:val="003075B3"/>
    <w:rsid w:val="00317F80"/>
    <w:rsid w:val="0032399C"/>
    <w:rsid w:val="003247E3"/>
    <w:rsid w:val="00326091"/>
    <w:rsid w:val="0033370E"/>
    <w:rsid w:val="003353C9"/>
    <w:rsid w:val="0033675D"/>
    <w:rsid w:val="00336BA7"/>
    <w:rsid w:val="00340FD0"/>
    <w:rsid w:val="00346990"/>
    <w:rsid w:val="00347899"/>
    <w:rsid w:val="003527CF"/>
    <w:rsid w:val="00356362"/>
    <w:rsid w:val="0035763D"/>
    <w:rsid w:val="00357C94"/>
    <w:rsid w:val="003658BA"/>
    <w:rsid w:val="00367378"/>
    <w:rsid w:val="00367AC6"/>
    <w:rsid w:val="00370B6D"/>
    <w:rsid w:val="00372267"/>
    <w:rsid w:val="00375804"/>
    <w:rsid w:val="00377B39"/>
    <w:rsid w:val="00377CE8"/>
    <w:rsid w:val="003839E1"/>
    <w:rsid w:val="003840DB"/>
    <w:rsid w:val="00387FBC"/>
    <w:rsid w:val="00395F46"/>
    <w:rsid w:val="00396AC4"/>
    <w:rsid w:val="003A36FA"/>
    <w:rsid w:val="003A5265"/>
    <w:rsid w:val="003B11D3"/>
    <w:rsid w:val="003B3347"/>
    <w:rsid w:val="003B3E62"/>
    <w:rsid w:val="003C06AB"/>
    <w:rsid w:val="003C76D1"/>
    <w:rsid w:val="003D06E9"/>
    <w:rsid w:val="003E145D"/>
    <w:rsid w:val="003E1768"/>
    <w:rsid w:val="003E37E0"/>
    <w:rsid w:val="003E5F89"/>
    <w:rsid w:val="003F17A9"/>
    <w:rsid w:val="003F3130"/>
    <w:rsid w:val="00414E6D"/>
    <w:rsid w:val="00421993"/>
    <w:rsid w:val="0043004D"/>
    <w:rsid w:val="004327B3"/>
    <w:rsid w:val="00440807"/>
    <w:rsid w:val="0044664F"/>
    <w:rsid w:val="00450C27"/>
    <w:rsid w:val="0045409B"/>
    <w:rsid w:val="004547A5"/>
    <w:rsid w:val="00454F72"/>
    <w:rsid w:val="00463650"/>
    <w:rsid w:val="004645F2"/>
    <w:rsid w:val="00465007"/>
    <w:rsid w:val="00466793"/>
    <w:rsid w:val="00471A77"/>
    <w:rsid w:val="004748FD"/>
    <w:rsid w:val="004952B1"/>
    <w:rsid w:val="00497059"/>
    <w:rsid w:val="00497452"/>
    <w:rsid w:val="00497FD7"/>
    <w:rsid w:val="004A5E2E"/>
    <w:rsid w:val="004A7B82"/>
    <w:rsid w:val="004B7594"/>
    <w:rsid w:val="004C0D00"/>
    <w:rsid w:val="004C33D2"/>
    <w:rsid w:val="004D7544"/>
    <w:rsid w:val="004E2E03"/>
    <w:rsid w:val="004E564A"/>
    <w:rsid w:val="004F3A5A"/>
    <w:rsid w:val="004F660C"/>
    <w:rsid w:val="00501F64"/>
    <w:rsid w:val="0050239A"/>
    <w:rsid w:val="00504886"/>
    <w:rsid w:val="00511E45"/>
    <w:rsid w:val="00515D54"/>
    <w:rsid w:val="00516052"/>
    <w:rsid w:val="00520F01"/>
    <w:rsid w:val="00524002"/>
    <w:rsid w:val="00525A94"/>
    <w:rsid w:val="00525F42"/>
    <w:rsid w:val="00530554"/>
    <w:rsid w:val="00531BF8"/>
    <w:rsid w:val="00532D81"/>
    <w:rsid w:val="00534AA5"/>
    <w:rsid w:val="00535B0D"/>
    <w:rsid w:val="005361AF"/>
    <w:rsid w:val="00547719"/>
    <w:rsid w:val="00555C88"/>
    <w:rsid w:val="00561D18"/>
    <w:rsid w:val="00563CE0"/>
    <w:rsid w:val="005657D1"/>
    <w:rsid w:val="00574FCA"/>
    <w:rsid w:val="00583180"/>
    <w:rsid w:val="00586EBD"/>
    <w:rsid w:val="00590D29"/>
    <w:rsid w:val="005910AE"/>
    <w:rsid w:val="00597B90"/>
    <w:rsid w:val="005A147C"/>
    <w:rsid w:val="005A26CA"/>
    <w:rsid w:val="005A3170"/>
    <w:rsid w:val="005A454D"/>
    <w:rsid w:val="005A55EA"/>
    <w:rsid w:val="005B67A0"/>
    <w:rsid w:val="005D3CED"/>
    <w:rsid w:val="005D58E5"/>
    <w:rsid w:val="005D659B"/>
    <w:rsid w:val="005E00AA"/>
    <w:rsid w:val="005E5069"/>
    <w:rsid w:val="005E51F5"/>
    <w:rsid w:val="005E7325"/>
    <w:rsid w:val="005F0550"/>
    <w:rsid w:val="005F3840"/>
    <w:rsid w:val="00601817"/>
    <w:rsid w:val="006033E2"/>
    <w:rsid w:val="00604150"/>
    <w:rsid w:val="00616F64"/>
    <w:rsid w:val="00623BE7"/>
    <w:rsid w:val="00630DEF"/>
    <w:rsid w:val="006316A8"/>
    <w:rsid w:val="00635CB2"/>
    <w:rsid w:val="006419DE"/>
    <w:rsid w:val="00642E18"/>
    <w:rsid w:val="006460BE"/>
    <w:rsid w:val="006513C4"/>
    <w:rsid w:val="00651DFE"/>
    <w:rsid w:val="00655659"/>
    <w:rsid w:val="00656717"/>
    <w:rsid w:val="0065682F"/>
    <w:rsid w:val="00657DF5"/>
    <w:rsid w:val="00666205"/>
    <w:rsid w:val="006668EB"/>
    <w:rsid w:val="00671D82"/>
    <w:rsid w:val="00673A68"/>
    <w:rsid w:val="00680F11"/>
    <w:rsid w:val="00687E03"/>
    <w:rsid w:val="00690045"/>
    <w:rsid w:val="00691FDA"/>
    <w:rsid w:val="006925E7"/>
    <w:rsid w:val="00692F83"/>
    <w:rsid w:val="00694849"/>
    <w:rsid w:val="00694FE6"/>
    <w:rsid w:val="00696DB7"/>
    <w:rsid w:val="006A3856"/>
    <w:rsid w:val="006A4E7E"/>
    <w:rsid w:val="006A6F94"/>
    <w:rsid w:val="006A7AD4"/>
    <w:rsid w:val="006B0AFC"/>
    <w:rsid w:val="006B5C6C"/>
    <w:rsid w:val="006B6CE9"/>
    <w:rsid w:val="006B6DF1"/>
    <w:rsid w:val="006C0B2E"/>
    <w:rsid w:val="006C2448"/>
    <w:rsid w:val="006D173D"/>
    <w:rsid w:val="006D50E0"/>
    <w:rsid w:val="006D73AA"/>
    <w:rsid w:val="006D7A5B"/>
    <w:rsid w:val="006E690D"/>
    <w:rsid w:val="006E6AD0"/>
    <w:rsid w:val="006E6D73"/>
    <w:rsid w:val="00702EB9"/>
    <w:rsid w:val="007134FC"/>
    <w:rsid w:val="0072208D"/>
    <w:rsid w:val="00725496"/>
    <w:rsid w:val="00725662"/>
    <w:rsid w:val="007261E8"/>
    <w:rsid w:val="00733F70"/>
    <w:rsid w:val="00734013"/>
    <w:rsid w:val="0073484C"/>
    <w:rsid w:val="0074558D"/>
    <w:rsid w:val="00754A97"/>
    <w:rsid w:val="00762F75"/>
    <w:rsid w:val="00763959"/>
    <w:rsid w:val="00764840"/>
    <w:rsid w:val="00771595"/>
    <w:rsid w:val="00771B6C"/>
    <w:rsid w:val="00775DF4"/>
    <w:rsid w:val="00784A21"/>
    <w:rsid w:val="0078784C"/>
    <w:rsid w:val="0079089B"/>
    <w:rsid w:val="00794A67"/>
    <w:rsid w:val="007A6991"/>
    <w:rsid w:val="007B38BD"/>
    <w:rsid w:val="007B6913"/>
    <w:rsid w:val="007C4F63"/>
    <w:rsid w:val="007D28CA"/>
    <w:rsid w:val="007D369E"/>
    <w:rsid w:val="007D61DB"/>
    <w:rsid w:val="007D7794"/>
    <w:rsid w:val="007E096A"/>
    <w:rsid w:val="007E179B"/>
    <w:rsid w:val="007F0CB7"/>
    <w:rsid w:val="007F4EB1"/>
    <w:rsid w:val="007F77F0"/>
    <w:rsid w:val="0080075B"/>
    <w:rsid w:val="00803B5C"/>
    <w:rsid w:val="00805E69"/>
    <w:rsid w:val="008139E3"/>
    <w:rsid w:val="0081426A"/>
    <w:rsid w:val="008206DA"/>
    <w:rsid w:val="00820F82"/>
    <w:rsid w:val="00833416"/>
    <w:rsid w:val="0083655E"/>
    <w:rsid w:val="00840AF8"/>
    <w:rsid w:val="00840D9B"/>
    <w:rsid w:val="00841220"/>
    <w:rsid w:val="00841FB8"/>
    <w:rsid w:val="0084385F"/>
    <w:rsid w:val="00845689"/>
    <w:rsid w:val="008465F9"/>
    <w:rsid w:val="00852A6B"/>
    <w:rsid w:val="00854530"/>
    <w:rsid w:val="008565FF"/>
    <w:rsid w:val="008567CE"/>
    <w:rsid w:val="008632C4"/>
    <w:rsid w:val="00865BF5"/>
    <w:rsid w:val="008750E4"/>
    <w:rsid w:val="00880A88"/>
    <w:rsid w:val="00884CD4"/>
    <w:rsid w:val="00890001"/>
    <w:rsid w:val="008966DC"/>
    <w:rsid w:val="008979A5"/>
    <w:rsid w:val="00897D11"/>
    <w:rsid w:val="00897F20"/>
    <w:rsid w:val="008A0BA2"/>
    <w:rsid w:val="008A5941"/>
    <w:rsid w:val="008A6F7E"/>
    <w:rsid w:val="008A7C59"/>
    <w:rsid w:val="008B78E5"/>
    <w:rsid w:val="008B7E36"/>
    <w:rsid w:val="008C0E2E"/>
    <w:rsid w:val="008C4EC0"/>
    <w:rsid w:val="008C5156"/>
    <w:rsid w:val="008C5B4E"/>
    <w:rsid w:val="008C757C"/>
    <w:rsid w:val="008D0D81"/>
    <w:rsid w:val="008D4DB8"/>
    <w:rsid w:val="008E0BE3"/>
    <w:rsid w:val="008E1B46"/>
    <w:rsid w:val="008E6F57"/>
    <w:rsid w:val="008F1373"/>
    <w:rsid w:val="008F474A"/>
    <w:rsid w:val="008F7DE2"/>
    <w:rsid w:val="008F7FE7"/>
    <w:rsid w:val="00910D4D"/>
    <w:rsid w:val="00911323"/>
    <w:rsid w:val="009139D9"/>
    <w:rsid w:val="00914496"/>
    <w:rsid w:val="00923CE4"/>
    <w:rsid w:val="00926A36"/>
    <w:rsid w:val="00936815"/>
    <w:rsid w:val="0094366C"/>
    <w:rsid w:val="00943696"/>
    <w:rsid w:val="00943D54"/>
    <w:rsid w:val="00943E79"/>
    <w:rsid w:val="00963E18"/>
    <w:rsid w:val="0097321C"/>
    <w:rsid w:val="009734C6"/>
    <w:rsid w:val="009734D0"/>
    <w:rsid w:val="0097691A"/>
    <w:rsid w:val="00990F08"/>
    <w:rsid w:val="009A206E"/>
    <w:rsid w:val="009B279E"/>
    <w:rsid w:val="009B3AF9"/>
    <w:rsid w:val="009C3960"/>
    <w:rsid w:val="009C6FEC"/>
    <w:rsid w:val="009D0C2C"/>
    <w:rsid w:val="009D2014"/>
    <w:rsid w:val="009D35B5"/>
    <w:rsid w:val="009E253B"/>
    <w:rsid w:val="009E3557"/>
    <w:rsid w:val="009F5E1C"/>
    <w:rsid w:val="009F74E3"/>
    <w:rsid w:val="00A03956"/>
    <w:rsid w:val="00A03E18"/>
    <w:rsid w:val="00A044BE"/>
    <w:rsid w:val="00A17059"/>
    <w:rsid w:val="00A253AE"/>
    <w:rsid w:val="00A351F1"/>
    <w:rsid w:val="00A35726"/>
    <w:rsid w:val="00A43066"/>
    <w:rsid w:val="00A4611A"/>
    <w:rsid w:val="00A500D6"/>
    <w:rsid w:val="00A51671"/>
    <w:rsid w:val="00A5688A"/>
    <w:rsid w:val="00A56FBC"/>
    <w:rsid w:val="00A57229"/>
    <w:rsid w:val="00A60B68"/>
    <w:rsid w:val="00A7097F"/>
    <w:rsid w:val="00A72882"/>
    <w:rsid w:val="00A7346A"/>
    <w:rsid w:val="00A74268"/>
    <w:rsid w:val="00A752C6"/>
    <w:rsid w:val="00A76237"/>
    <w:rsid w:val="00A76AD6"/>
    <w:rsid w:val="00A807F7"/>
    <w:rsid w:val="00A86082"/>
    <w:rsid w:val="00A86C5C"/>
    <w:rsid w:val="00A90DC1"/>
    <w:rsid w:val="00A93170"/>
    <w:rsid w:val="00A97F76"/>
    <w:rsid w:val="00AA0BCE"/>
    <w:rsid w:val="00AA1981"/>
    <w:rsid w:val="00AA247F"/>
    <w:rsid w:val="00AA5B19"/>
    <w:rsid w:val="00AA5DE7"/>
    <w:rsid w:val="00AB18E1"/>
    <w:rsid w:val="00AB2EFE"/>
    <w:rsid w:val="00AB3042"/>
    <w:rsid w:val="00AB4D3C"/>
    <w:rsid w:val="00AB771F"/>
    <w:rsid w:val="00AC6A31"/>
    <w:rsid w:val="00AE5F60"/>
    <w:rsid w:val="00AF09D4"/>
    <w:rsid w:val="00AF37C4"/>
    <w:rsid w:val="00B11F19"/>
    <w:rsid w:val="00B14369"/>
    <w:rsid w:val="00B174E2"/>
    <w:rsid w:val="00B20725"/>
    <w:rsid w:val="00B21CFD"/>
    <w:rsid w:val="00B242E5"/>
    <w:rsid w:val="00B315B3"/>
    <w:rsid w:val="00B352C9"/>
    <w:rsid w:val="00B43786"/>
    <w:rsid w:val="00B47E5C"/>
    <w:rsid w:val="00B6097E"/>
    <w:rsid w:val="00B60F8C"/>
    <w:rsid w:val="00B6699A"/>
    <w:rsid w:val="00B72E6A"/>
    <w:rsid w:val="00B735C3"/>
    <w:rsid w:val="00B76BE8"/>
    <w:rsid w:val="00B86982"/>
    <w:rsid w:val="00B93888"/>
    <w:rsid w:val="00BA045C"/>
    <w:rsid w:val="00BA1925"/>
    <w:rsid w:val="00BB1623"/>
    <w:rsid w:val="00BC36D6"/>
    <w:rsid w:val="00BC5F5B"/>
    <w:rsid w:val="00BD4D4B"/>
    <w:rsid w:val="00BD5B6A"/>
    <w:rsid w:val="00BD6C88"/>
    <w:rsid w:val="00BE1C1C"/>
    <w:rsid w:val="00BE2EA0"/>
    <w:rsid w:val="00BE4BE4"/>
    <w:rsid w:val="00BE7CAA"/>
    <w:rsid w:val="00BF0E00"/>
    <w:rsid w:val="00BF11C9"/>
    <w:rsid w:val="00BF3400"/>
    <w:rsid w:val="00C02696"/>
    <w:rsid w:val="00C03603"/>
    <w:rsid w:val="00C043C5"/>
    <w:rsid w:val="00C10454"/>
    <w:rsid w:val="00C11652"/>
    <w:rsid w:val="00C163FE"/>
    <w:rsid w:val="00C16E50"/>
    <w:rsid w:val="00C173D3"/>
    <w:rsid w:val="00C2460A"/>
    <w:rsid w:val="00C24D60"/>
    <w:rsid w:val="00C24D72"/>
    <w:rsid w:val="00C32F81"/>
    <w:rsid w:val="00C419A1"/>
    <w:rsid w:val="00C41D30"/>
    <w:rsid w:val="00C4280B"/>
    <w:rsid w:val="00C46220"/>
    <w:rsid w:val="00C46BAC"/>
    <w:rsid w:val="00C52CE0"/>
    <w:rsid w:val="00C54F35"/>
    <w:rsid w:val="00C55FF1"/>
    <w:rsid w:val="00C607CC"/>
    <w:rsid w:val="00C60AB9"/>
    <w:rsid w:val="00C61118"/>
    <w:rsid w:val="00C63D82"/>
    <w:rsid w:val="00C659F4"/>
    <w:rsid w:val="00C74B0C"/>
    <w:rsid w:val="00C7717F"/>
    <w:rsid w:val="00C838A2"/>
    <w:rsid w:val="00C90350"/>
    <w:rsid w:val="00C9293E"/>
    <w:rsid w:val="00C95C43"/>
    <w:rsid w:val="00C97556"/>
    <w:rsid w:val="00C97C6F"/>
    <w:rsid w:val="00CB0AF7"/>
    <w:rsid w:val="00CB12DA"/>
    <w:rsid w:val="00CB2B27"/>
    <w:rsid w:val="00CB734C"/>
    <w:rsid w:val="00CB74BA"/>
    <w:rsid w:val="00CC1A14"/>
    <w:rsid w:val="00CC3084"/>
    <w:rsid w:val="00CC3B2A"/>
    <w:rsid w:val="00CC3B2B"/>
    <w:rsid w:val="00CC5685"/>
    <w:rsid w:val="00CC775D"/>
    <w:rsid w:val="00CD25A8"/>
    <w:rsid w:val="00CD7514"/>
    <w:rsid w:val="00CE5062"/>
    <w:rsid w:val="00CE6167"/>
    <w:rsid w:val="00CE77D0"/>
    <w:rsid w:val="00CF6DBE"/>
    <w:rsid w:val="00CF788D"/>
    <w:rsid w:val="00D00A37"/>
    <w:rsid w:val="00D026FA"/>
    <w:rsid w:val="00D044FB"/>
    <w:rsid w:val="00D04A2B"/>
    <w:rsid w:val="00D20264"/>
    <w:rsid w:val="00D20E77"/>
    <w:rsid w:val="00D22C0B"/>
    <w:rsid w:val="00D2655E"/>
    <w:rsid w:val="00D27F0C"/>
    <w:rsid w:val="00D31D9F"/>
    <w:rsid w:val="00D33D22"/>
    <w:rsid w:val="00D34A29"/>
    <w:rsid w:val="00D3581E"/>
    <w:rsid w:val="00D433E9"/>
    <w:rsid w:val="00D442DD"/>
    <w:rsid w:val="00D46144"/>
    <w:rsid w:val="00D46F4A"/>
    <w:rsid w:val="00D4760C"/>
    <w:rsid w:val="00D47ECF"/>
    <w:rsid w:val="00D63FCF"/>
    <w:rsid w:val="00D70E15"/>
    <w:rsid w:val="00D71BAF"/>
    <w:rsid w:val="00D72DCE"/>
    <w:rsid w:val="00D752D7"/>
    <w:rsid w:val="00D8390C"/>
    <w:rsid w:val="00D843AD"/>
    <w:rsid w:val="00D93660"/>
    <w:rsid w:val="00D9694A"/>
    <w:rsid w:val="00D96F94"/>
    <w:rsid w:val="00DA56A4"/>
    <w:rsid w:val="00DB555E"/>
    <w:rsid w:val="00DB628C"/>
    <w:rsid w:val="00DB6E84"/>
    <w:rsid w:val="00DD4287"/>
    <w:rsid w:val="00DE08F1"/>
    <w:rsid w:val="00DF282C"/>
    <w:rsid w:val="00E02C35"/>
    <w:rsid w:val="00E03AF7"/>
    <w:rsid w:val="00E03F64"/>
    <w:rsid w:val="00E06A0F"/>
    <w:rsid w:val="00E07A8A"/>
    <w:rsid w:val="00E16FA2"/>
    <w:rsid w:val="00E1712E"/>
    <w:rsid w:val="00E2552C"/>
    <w:rsid w:val="00E262FE"/>
    <w:rsid w:val="00E27A2F"/>
    <w:rsid w:val="00E34D6D"/>
    <w:rsid w:val="00E4123D"/>
    <w:rsid w:val="00E420F7"/>
    <w:rsid w:val="00E43308"/>
    <w:rsid w:val="00E43C04"/>
    <w:rsid w:val="00E451D6"/>
    <w:rsid w:val="00E4768B"/>
    <w:rsid w:val="00E50750"/>
    <w:rsid w:val="00E514EC"/>
    <w:rsid w:val="00E5157F"/>
    <w:rsid w:val="00E5195C"/>
    <w:rsid w:val="00E52676"/>
    <w:rsid w:val="00E530A3"/>
    <w:rsid w:val="00E54E68"/>
    <w:rsid w:val="00E57B97"/>
    <w:rsid w:val="00E57B9E"/>
    <w:rsid w:val="00E640F0"/>
    <w:rsid w:val="00E74265"/>
    <w:rsid w:val="00E757B1"/>
    <w:rsid w:val="00E81A8D"/>
    <w:rsid w:val="00E8419B"/>
    <w:rsid w:val="00E914BB"/>
    <w:rsid w:val="00E94121"/>
    <w:rsid w:val="00E946B3"/>
    <w:rsid w:val="00E950D5"/>
    <w:rsid w:val="00E97006"/>
    <w:rsid w:val="00EA301D"/>
    <w:rsid w:val="00EA3A61"/>
    <w:rsid w:val="00EB1E2B"/>
    <w:rsid w:val="00EB205F"/>
    <w:rsid w:val="00EB5648"/>
    <w:rsid w:val="00EC2E09"/>
    <w:rsid w:val="00EC372C"/>
    <w:rsid w:val="00EC555B"/>
    <w:rsid w:val="00EE113B"/>
    <w:rsid w:val="00EE32C4"/>
    <w:rsid w:val="00EE49EC"/>
    <w:rsid w:val="00EE5508"/>
    <w:rsid w:val="00EF02FD"/>
    <w:rsid w:val="00EF5937"/>
    <w:rsid w:val="00EF7C6C"/>
    <w:rsid w:val="00F014BE"/>
    <w:rsid w:val="00F02426"/>
    <w:rsid w:val="00F02449"/>
    <w:rsid w:val="00F03E06"/>
    <w:rsid w:val="00F04C26"/>
    <w:rsid w:val="00F05E67"/>
    <w:rsid w:val="00F07C58"/>
    <w:rsid w:val="00F108F4"/>
    <w:rsid w:val="00F111D7"/>
    <w:rsid w:val="00F14332"/>
    <w:rsid w:val="00F16DD3"/>
    <w:rsid w:val="00F175A7"/>
    <w:rsid w:val="00F209B5"/>
    <w:rsid w:val="00F30536"/>
    <w:rsid w:val="00F31BD7"/>
    <w:rsid w:val="00F3383C"/>
    <w:rsid w:val="00F40147"/>
    <w:rsid w:val="00F41BA1"/>
    <w:rsid w:val="00F57010"/>
    <w:rsid w:val="00F570FC"/>
    <w:rsid w:val="00F6142E"/>
    <w:rsid w:val="00F663EA"/>
    <w:rsid w:val="00F670A2"/>
    <w:rsid w:val="00F70221"/>
    <w:rsid w:val="00F70381"/>
    <w:rsid w:val="00F71A1D"/>
    <w:rsid w:val="00F722FE"/>
    <w:rsid w:val="00F761CC"/>
    <w:rsid w:val="00F8212A"/>
    <w:rsid w:val="00F84CEE"/>
    <w:rsid w:val="00F85811"/>
    <w:rsid w:val="00F860E5"/>
    <w:rsid w:val="00F93D9F"/>
    <w:rsid w:val="00FA2981"/>
    <w:rsid w:val="00FB1DCD"/>
    <w:rsid w:val="00FC1861"/>
    <w:rsid w:val="00FC1F76"/>
    <w:rsid w:val="00FC4E5B"/>
    <w:rsid w:val="00FC5466"/>
    <w:rsid w:val="00FD202F"/>
    <w:rsid w:val="00FE456F"/>
    <w:rsid w:val="00FE499A"/>
    <w:rsid w:val="00FE5085"/>
    <w:rsid w:val="00FF27AC"/>
    <w:rsid w:val="00FF2895"/>
    <w:rsid w:val="00FF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4C"/>
    <w:pPr>
      <w:spacing w:after="200" w:line="276" w:lineRule="auto"/>
    </w:pPr>
    <w:rPr>
      <w:rFonts w:ascii="Calibri" w:hAnsi="Calibri"/>
    </w:rPr>
  </w:style>
  <w:style w:type="paragraph" w:styleId="21">
    <w:name w:val="heading 2"/>
    <w:basedOn w:val="a"/>
    <w:next w:val="a"/>
    <w:link w:val="22"/>
    <w:uiPriority w:val="9"/>
    <w:qFormat/>
    <w:locked/>
    <w:rsid w:val="00340F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F5EEE"/>
    <w:pPr>
      <w:keepNext/>
      <w:tabs>
        <w:tab w:val="num" w:pos="510"/>
      </w:tabs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locked/>
    <w:rsid w:val="005F3840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2 Знак"/>
    <w:basedOn w:val="a0"/>
    <w:link w:val="21"/>
    <w:uiPriority w:val="9"/>
    <w:semiHidden/>
    <w:locked/>
    <w:rsid w:val="00340FD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0F5EEE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locked/>
    <w:rsid w:val="005F3840"/>
    <w:rPr>
      <w:rFonts w:ascii="Calibri" w:hAnsi="Calibri" w:cs="Times New Roman"/>
      <w:b/>
      <w:bCs/>
    </w:rPr>
  </w:style>
  <w:style w:type="paragraph" w:styleId="a3">
    <w:name w:val="Title"/>
    <w:basedOn w:val="a"/>
    <w:link w:val="a4"/>
    <w:uiPriority w:val="99"/>
    <w:qFormat/>
    <w:rsid w:val="00A253A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A253AE"/>
    <w:rPr>
      <w:rFonts w:cs="Times New Roman"/>
      <w:b/>
      <w:sz w:val="24"/>
    </w:rPr>
  </w:style>
  <w:style w:type="character" w:customStyle="1" w:styleId="BodyTextChar">
    <w:name w:val="Body Text Char"/>
    <w:aliases w:val="Список 1 Char"/>
    <w:uiPriority w:val="99"/>
    <w:locked/>
    <w:rsid w:val="00190F4C"/>
    <w:rPr>
      <w:rFonts w:ascii="Calibri" w:hAnsi="Calibri"/>
      <w:sz w:val="24"/>
    </w:rPr>
  </w:style>
  <w:style w:type="paragraph" w:styleId="a5">
    <w:name w:val="Body Text"/>
    <w:aliases w:val="Список 1"/>
    <w:basedOn w:val="a"/>
    <w:link w:val="a6"/>
    <w:uiPriority w:val="99"/>
    <w:rsid w:val="00190F4C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BodyTextChar1">
    <w:name w:val="Body Text Char1"/>
    <w:aliases w:val="Список 1 Char1"/>
    <w:basedOn w:val="a0"/>
    <w:link w:val="a5"/>
    <w:uiPriority w:val="99"/>
    <w:semiHidden/>
    <w:locked/>
    <w:rsid w:val="00264725"/>
    <w:rPr>
      <w:rFonts w:ascii="Calibri" w:hAnsi="Calibri" w:cs="Times New Roman"/>
    </w:rPr>
  </w:style>
  <w:style w:type="character" w:customStyle="1" w:styleId="a6">
    <w:name w:val="Основной текст Знак"/>
    <w:aliases w:val="Список 1 Знак"/>
    <w:basedOn w:val="a0"/>
    <w:link w:val="a5"/>
    <w:uiPriority w:val="99"/>
    <w:locked/>
    <w:rsid w:val="00190F4C"/>
    <w:rPr>
      <w:rFonts w:ascii="Calibri" w:hAnsi="Calibri" w:cs="Times New Roman"/>
      <w:sz w:val="22"/>
      <w:szCs w:val="22"/>
    </w:rPr>
  </w:style>
  <w:style w:type="paragraph" w:customStyle="1" w:styleId="ConsPlusNormal">
    <w:name w:val="ConsPlusNormal"/>
    <w:link w:val="ConsPlusNormal0"/>
    <w:rsid w:val="00190F4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2"/>
    </w:rPr>
  </w:style>
  <w:style w:type="paragraph" w:customStyle="1" w:styleId="1">
    <w:name w:val="Стиль1"/>
    <w:basedOn w:val="a"/>
    <w:rsid w:val="00190F4C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  <w:jc w:val="both"/>
    </w:pPr>
    <w:rPr>
      <w:rFonts w:cs="Calibri"/>
      <w:b/>
      <w:bCs/>
      <w:sz w:val="28"/>
      <w:szCs w:val="28"/>
    </w:rPr>
  </w:style>
  <w:style w:type="paragraph" w:customStyle="1" w:styleId="20">
    <w:name w:val="Стиль2"/>
    <w:basedOn w:val="2"/>
    <w:rsid w:val="00190F4C"/>
    <w:pPr>
      <w:keepNext/>
      <w:keepLines/>
      <w:widowControl w:val="0"/>
      <w:numPr>
        <w:ilvl w:val="1"/>
      </w:numPr>
      <w:suppressLineNumbers/>
      <w:tabs>
        <w:tab w:val="num" w:pos="643"/>
        <w:tab w:val="num" w:pos="792"/>
        <w:tab w:val="num" w:pos="1836"/>
      </w:tabs>
      <w:suppressAutoHyphens/>
      <w:spacing w:after="60" w:line="240" w:lineRule="auto"/>
      <w:ind w:left="1836" w:hanging="576"/>
      <w:contextualSpacing w:val="0"/>
      <w:jc w:val="both"/>
    </w:pPr>
    <w:rPr>
      <w:rFonts w:cs="Calibri"/>
      <w:b/>
      <w:bCs/>
      <w:sz w:val="24"/>
      <w:szCs w:val="24"/>
    </w:rPr>
  </w:style>
  <w:style w:type="paragraph" w:customStyle="1" w:styleId="3">
    <w:name w:val="Стиль3"/>
    <w:basedOn w:val="23"/>
    <w:rsid w:val="00190F4C"/>
    <w:pPr>
      <w:numPr>
        <w:ilvl w:val="2"/>
        <w:numId w:val="8"/>
      </w:numPr>
      <w:tabs>
        <w:tab w:val="clear" w:pos="2160"/>
        <w:tab w:val="num" w:pos="1307"/>
      </w:tabs>
      <w:ind w:left="283" w:firstLine="0"/>
    </w:pPr>
    <w:rPr>
      <w:rFonts w:cs="Calibri"/>
    </w:rPr>
  </w:style>
  <w:style w:type="paragraph" w:customStyle="1" w:styleId="ConsNormal">
    <w:name w:val="ConsNormal"/>
    <w:rsid w:val="00190F4C"/>
    <w:pPr>
      <w:ind w:firstLine="720"/>
      <w:jc w:val="both"/>
    </w:pPr>
    <w:rPr>
      <w:rFonts w:ascii="Consultant" w:hAnsi="Consultant" w:cs="Consultant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190F4C"/>
    <w:rPr>
      <w:rFonts w:ascii="Courier New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uiPriority w:val="99"/>
    <w:rsid w:val="00190F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190F4C"/>
    <w:rPr>
      <w:rFonts w:ascii="Arial" w:hAnsi="Arial"/>
      <w:sz w:val="22"/>
      <w:lang w:bidi="ar-SA"/>
    </w:rPr>
  </w:style>
  <w:style w:type="paragraph" w:styleId="a7">
    <w:name w:val="Body Text Indent"/>
    <w:basedOn w:val="a"/>
    <w:link w:val="a8"/>
    <w:uiPriority w:val="99"/>
    <w:rsid w:val="00190F4C"/>
    <w:pPr>
      <w:spacing w:after="120" w:line="240" w:lineRule="auto"/>
      <w:ind w:left="283"/>
    </w:pPr>
    <w:rPr>
      <w:rFonts w:ascii="Times New Roman" w:hAnsi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90F4C"/>
    <w:rPr>
      <w:rFonts w:cs="Times New Roman"/>
    </w:rPr>
  </w:style>
  <w:style w:type="paragraph" w:styleId="a9">
    <w:name w:val="footer"/>
    <w:basedOn w:val="a"/>
    <w:link w:val="aa"/>
    <w:uiPriority w:val="99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190F4C"/>
    <w:rPr>
      <w:rFonts w:cs="Times New Roman"/>
    </w:rPr>
  </w:style>
  <w:style w:type="paragraph" w:styleId="ab">
    <w:name w:val="header"/>
    <w:basedOn w:val="a"/>
    <w:link w:val="ac"/>
    <w:uiPriority w:val="99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90F4C"/>
    <w:rPr>
      <w:rFonts w:cs="Times New Roman"/>
    </w:rPr>
  </w:style>
  <w:style w:type="paragraph" w:styleId="2">
    <w:name w:val="List Number 2"/>
    <w:basedOn w:val="a"/>
    <w:uiPriority w:val="99"/>
    <w:semiHidden/>
    <w:rsid w:val="00190F4C"/>
    <w:pPr>
      <w:numPr>
        <w:numId w:val="8"/>
      </w:numPr>
      <w:contextualSpacing/>
    </w:pPr>
  </w:style>
  <w:style w:type="paragraph" w:styleId="23">
    <w:name w:val="Body Text Indent 2"/>
    <w:basedOn w:val="a"/>
    <w:link w:val="24"/>
    <w:uiPriority w:val="99"/>
    <w:semiHidden/>
    <w:rsid w:val="00190F4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character" w:customStyle="1" w:styleId="headmenulogin">
    <w:name w:val="head_menu_login"/>
    <w:basedOn w:val="a0"/>
    <w:uiPriority w:val="99"/>
    <w:rsid w:val="00590D29"/>
    <w:rPr>
      <w:rFonts w:cs="Times New Roman"/>
    </w:rPr>
  </w:style>
  <w:style w:type="paragraph" w:customStyle="1" w:styleId="ConsPlusNonformat">
    <w:name w:val="ConsPlusNonformat"/>
    <w:uiPriority w:val="99"/>
    <w:rsid w:val="001418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Без интервала1"/>
    <w:uiPriority w:val="1"/>
    <w:qFormat/>
    <w:rsid w:val="001418A6"/>
    <w:rPr>
      <w:rFonts w:ascii="Calibri" w:hAnsi="Calibri"/>
    </w:rPr>
  </w:style>
  <w:style w:type="paragraph" w:customStyle="1" w:styleId="11">
    <w:name w:val="заголовок 1"/>
    <w:basedOn w:val="a"/>
    <w:next w:val="a"/>
    <w:rsid w:val="007261E8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rsid w:val="007261E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locked/>
    <w:rsid w:val="007261E8"/>
    <w:rPr>
      <w:rFonts w:cs="Times New Roman"/>
      <w:sz w:val="16"/>
      <w:szCs w:val="16"/>
    </w:rPr>
  </w:style>
  <w:style w:type="paragraph" w:customStyle="1" w:styleId="Preformat">
    <w:name w:val="Preformat"/>
    <w:rsid w:val="007261E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Знак"/>
    <w:basedOn w:val="a0"/>
    <w:uiPriority w:val="99"/>
    <w:rsid w:val="008B78E5"/>
    <w:rPr>
      <w:rFonts w:cs="Times New Roman"/>
      <w:sz w:val="24"/>
      <w:lang w:val="ru-RU" w:eastAsia="ru-RU" w:bidi="ar-SA"/>
    </w:rPr>
  </w:style>
  <w:style w:type="paragraph" w:customStyle="1" w:styleId="12">
    <w:name w:val="Обычный1"/>
    <w:uiPriority w:val="99"/>
    <w:rsid w:val="00367378"/>
  </w:style>
  <w:style w:type="paragraph" w:styleId="ae">
    <w:name w:val="Normal (Web)"/>
    <w:basedOn w:val="a"/>
    <w:uiPriority w:val="99"/>
    <w:rsid w:val="001A22F8"/>
    <w:pPr>
      <w:spacing w:after="140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135A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35A19"/>
    <w:rPr>
      <w:rFonts w:ascii="Courier New" w:hAnsi="Courier New" w:cs="Courier New"/>
    </w:rPr>
  </w:style>
  <w:style w:type="character" w:customStyle="1" w:styleId="FontStyle14">
    <w:name w:val="Font Style14"/>
    <w:basedOn w:val="a0"/>
    <w:rsid w:val="002B2675"/>
    <w:rPr>
      <w:rFonts w:ascii="Times New Roman" w:hAnsi="Times New Roman" w:cs="Times New Roman"/>
      <w:sz w:val="22"/>
      <w:szCs w:val="22"/>
    </w:rPr>
  </w:style>
  <w:style w:type="character" w:styleId="af">
    <w:name w:val="Hyperlink"/>
    <w:basedOn w:val="a0"/>
    <w:uiPriority w:val="99"/>
    <w:rsid w:val="005F3840"/>
    <w:rPr>
      <w:rFonts w:cs="Times New Roman"/>
      <w:color w:val="0000FF"/>
      <w:u w:val="single"/>
    </w:rPr>
  </w:style>
  <w:style w:type="table" w:styleId="af0">
    <w:name w:val="Table Grid"/>
    <w:basedOn w:val="a1"/>
    <w:uiPriority w:val="59"/>
    <w:locked/>
    <w:rsid w:val="005F05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923CE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3">
    <w:name w:val="Абзац списка1"/>
    <w:basedOn w:val="a"/>
    <w:uiPriority w:val="34"/>
    <w:qFormat/>
    <w:rsid w:val="00340FD0"/>
    <w:pPr>
      <w:spacing w:after="0" w:line="240" w:lineRule="auto"/>
      <w:ind w:left="720"/>
      <w:contextualSpacing/>
    </w:pPr>
    <w:rPr>
      <w:rFonts w:ascii="Times New Roman" w:hAnsi="Times New Roman"/>
    </w:rPr>
  </w:style>
  <w:style w:type="paragraph" w:styleId="af1">
    <w:name w:val="caption"/>
    <w:basedOn w:val="a"/>
    <w:next w:val="a"/>
    <w:qFormat/>
    <w:locked/>
    <w:rsid w:val="00CB74BA"/>
    <w:pPr>
      <w:spacing w:after="0" w:line="240" w:lineRule="auto"/>
    </w:pPr>
    <w:rPr>
      <w:rFonts w:ascii="Times New Roman" w:hAnsi="Times New Roman"/>
      <w:b/>
      <w:bCs/>
    </w:rPr>
  </w:style>
  <w:style w:type="paragraph" w:styleId="af2">
    <w:name w:val="No Spacing"/>
    <w:uiPriority w:val="1"/>
    <w:qFormat/>
    <w:rsid w:val="002338AA"/>
    <w:rPr>
      <w:rFonts w:ascii="Calibri" w:hAnsi="Calibri"/>
    </w:rPr>
  </w:style>
  <w:style w:type="paragraph" w:customStyle="1" w:styleId="25">
    <w:name w:val="Без интервала2"/>
    <w:uiPriority w:val="1"/>
    <w:qFormat/>
    <w:rsid w:val="003A5265"/>
    <w:rPr>
      <w:rFonts w:ascii="Calibri" w:hAnsi="Calibri"/>
    </w:rPr>
  </w:style>
  <w:style w:type="paragraph" w:customStyle="1" w:styleId="32">
    <w:name w:val="Без интервала3"/>
    <w:uiPriority w:val="1"/>
    <w:qFormat/>
    <w:rsid w:val="00604150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71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0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2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20020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2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1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20050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2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1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20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2004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720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2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1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1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20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2003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720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2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2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2001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72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2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20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20057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720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2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2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20017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60624-C250-440C-B3DA-2CF27FC3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9</Pages>
  <Words>3169</Words>
  <Characters>23659</Characters>
  <Application>Microsoft Office Word</Application>
  <DocSecurity>0</DocSecurity>
  <Lines>197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ДПиР</Company>
  <LinksUpToDate>false</LinksUpToDate>
  <CharactersWithSpaces>26775</CharactersWithSpaces>
  <SharedDoc>false</SharedDoc>
  <HLinks>
    <vt:vector size="30" baseType="variant">
      <vt:variant>
        <vt:i4>74130750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_Приложение_№_2_1</vt:lpwstr>
      </vt:variant>
      <vt:variant>
        <vt:i4>74130750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_Приложение_№_2_1</vt:lpwstr>
      </vt:variant>
      <vt:variant>
        <vt:i4>70526220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_Приложение_№_1</vt:lpwstr>
      </vt:variant>
      <vt:variant>
        <vt:i4>70526220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_Приложение_№_1</vt:lpwstr>
      </vt:variant>
      <vt:variant>
        <vt:i4>74130750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_Приложение_№_2_1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kozlova</cp:lastModifiedBy>
  <cp:revision>23</cp:revision>
  <cp:lastPrinted>2013-01-11T09:00:00Z</cp:lastPrinted>
  <dcterms:created xsi:type="dcterms:W3CDTF">2012-12-21T04:28:00Z</dcterms:created>
  <dcterms:modified xsi:type="dcterms:W3CDTF">2013-01-11T09:03:00Z</dcterms:modified>
</cp:coreProperties>
</file>