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42" w:rsidRDefault="00B57342" w:rsidP="00B57342">
      <w:pPr>
        <w:jc w:val="right"/>
        <w:rPr>
          <w:b/>
          <w:sz w:val="22"/>
          <w:szCs w:val="22"/>
        </w:rPr>
      </w:pP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 7</w:t>
      </w: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r w:rsidRPr="00FF2DA1">
        <w:rPr>
          <w:sz w:val="22"/>
          <w:szCs w:val="22"/>
        </w:rPr>
        <w:t xml:space="preserve">к документации об </w:t>
      </w:r>
      <w:proofErr w:type="gramStart"/>
      <w:r w:rsidRPr="00FF2DA1">
        <w:rPr>
          <w:sz w:val="22"/>
          <w:szCs w:val="22"/>
        </w:rPr>
        <w:t>открытом</w:t>
      </w:r>
      <w:proofErr w:type="gramEnd"/>
      <w:r w:rsidRPr="00FF2DA1">
        <w:rPr>
          <w:sz w:val="22"/>
          <w:szCs w:val="22"/>
        </w:rPr>
        <w:t xml:space="preserve"> </w:t>
      </w: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proofErr w:type="gramStart"/>
      <w:r w:rsidRPr="00FF2DA1">
        <w:rPr>
          <w:sz w:val="22"/>
          <w:szCs w:val="22"/>
        </w:rPr>
        <w:t>аукционе</w:t>
      </w:r>
      <w:proofErr w:type="gramEnd"/>
      <w:r w:rsidRPr="00FF2DA1">
        <w:rPr>
          <w:sz w:val="22"/>
          <w:szCs w:val="22"/>
        </w:rPr>
        <w:t xml:space="preserve"> в электронной форме</w:t>
      </w:r>
    </w:p>
    <w:p w:rsidR="00B57342" w:rsidRPr="00FF2DA1" w:rsidRDefault="00B57342" w:rsidP="00B57342">
      <w:pPr>
        <w:ind w:firstLine="567"/>
        <w:jc w:val="right"/>
        <w:rPr>
          <w:color w:val="FF0000"/>
          <w:sz w:val="22"/>
          <w:szCs w:val="22"/>
        </w:rPr>
      </w:pPr>
      <w:r w:rsidRPr="00FF2DA1">
        <w:rPr>
          <w:sz w:val="22"/>
          <w:szCs w:val="22"/>
        </w:rPr>
        <w:t xml:space="preserve"> </w:t>
      </w: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proofErr w:type="gramStart"/>
      <w:r w:rsidRPr="00FF2DA1">
        <w:rPr>
          <w:sz w:val="22"/>
          <w:szCs w:val="22"/>
        </w:rPr>
        <w:t>(в дальнейшем при заключении договора:</w:t>
      </w:r>
      <w:proofErr w:type="gramEnd"/>
      <w:r w:rsidRPr="00FF2DA1">
        <w:rPr>
          <w:sz w:val="22"/>
          <w:szCs w:val="22"/>
        </w:rPr>
        <w:t xml:space="preserve"> Приложение № </w:t>
      </w:r>
      <w:r>
        <w:rPr>
          <w:sz w:val="22"/>
          <w:szCs w:val="22"/>
        </w:rPr>
        <w:t>2</w:t>
      </w:r>
      <w:r w:rsidRPr="00FF2DA1">
        <w:rPr>
          <w:sz w:val="22"/>
          <w:szCs w:val="22"/>
        </w:rPr>
        <w:t xml:space="preserve"> </w:t>
      </w: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r w:rsidRPr="00FF2DA1">
        <w:rPr>
          <w:sz w:val="22"/>
          <w:szCs w:val="22"/>
        </w:rPr>
        <w:t>к гражданско-правовому договору</w:t>
      </w:r>
    </w:p>
    <w:p w:rsidR="00B57342" w:rsidRPr="00FF2DA1" w:rsidRDefault="00B57342" w:rsidP="00B57342">
      <w:pPr>
        <w:ind w:firstLine="567"/>
        <w:jc w:val="right"/>
        <w:rPr>
          <w:sz w:val="22"/>
          <w:szCs w:val="22"/>
        </w:rPr>
      </w:pPr>
      <w:r w:rsidRPr="00FF2DA1">
        <w:rPr>
          <w:sz w:val="22"/>
          <w:szCs w:val="22"/>
        </w:rPr>
        <w:t>№ ______ от _____)</w:t>
      </w:r>
    </w:p>
    <w:p w:rsidR="00B57342" w:rsidRDefault="00B57342" w:rsidP="00B57342">
      <w:pPr>
        <w:jc w:val="right"/>
        <w:rPr>
          <w:b/>
          <w:sz w:val="22"/>
          <w:szCs w:val="22"/>
        </w:rPr>
      </w:pPr>
    </w:p>
    <w:p w:rsidR="00B57342" w:rsidRDefault="00B57342" w:rsidP="00B57342">
      <w:pPr>
        <w:jc w:val="right"/>
        <w:rPr>
          <w:b/>
          <w:sz w:val="22"/>
          <w:szCs w:val="22"/>
        </w:rPr>
      </w:pPr>
    </w:p>
    <w:p w:rsidR="00B57342" w:rsidRDefault="00B57342" w:rsidP="00B57342">
      <w:pPr>
        <w:jc w:val="right"/>
        <w:rPr>
          <w:b/>
          <w:sz w:val="22"/>
          <w:szCs w:val="22"/>
        </w:rPr>
      </w:pPr>
    </w:p>
    <w:tbl>
      <w:tblPr>
        <w:tblW w:w="9606" w:type="dxa"/>
        <w:tblLook w:val="0000"/>
      </w:tblPr>
      <w:tblGrid>
        <w:gridCol w:w="9606"/>
      </w:tblGrid>
      <w:tr w:rsidR="00B57342" w:rsidRPr="0079761C" w:rsidTr="00B57342">
        <w:trPr>
          <w:trHeight w:val="20"/>
        </w:trPr>
        <w:tc>
          <w:tcPr>
            <w:tcW w:w="9606" w:type="dxa"/>
          </w:tcPr>
          <w:p w:rsidR="00B57342" w:rsidRDefault="00B57342" w:rsidP="001E771E">
            <w:pPr>
              <w:pStyle w:val="a7"/>
              <w:ind w:left="142" w:right="174"/>
              <w:jc w:val="right"/>
              <w:rPr>
                <w:bCs/>
                <w:szCs w:val="24"/>
              </w:rPr>
            </w:pPr>
          </w:p>
          <w:p w:rsidR="00B57342" w:rsidRPr="0079761C" w:rsidRDefault="00B57342" w:rsidP="00B57342">
            <w:pPr>
              <w:pStyle w:val="a7"/>
              <w:ind w:left="142" w:right="174"/>
              <w:jc w:val="right"/>
              <w:rPr>
                <w:bCs/>
                <w:szCs w:val="24"/>
              </w:rPr>
            </w:pPr>
            <w:r w:rsidRPr="0079761C">
              <w:rPr>
                <w:bCs/>
                <w:szCs w:val="24"/>
              </w:rPr>
              <w:t>«</w:t>
            </w:r>
            <w:r w:rsidRPr="0079761C">
              <w:rPr>
                <w:b/>
                <w:bCs/>
                <w:szCs w:val="24"/>
              </w:rPr>
              <w:t>Утверждаю»</w:t>
            </w:r>
          </w:p>
        </w:tc>
      </w:tr>
      <w:tr w:rsidR="00B57342" w:rsidRPr="0079761C" w:rsidTr="00B57342">
        <w:trPr>
          <w:trHeight w:val="20"/>
        </w:trPr>
        <w:tc>
          <w:tcPr>
            <w:tcW w:w="9606" w:type="dxa"/>
          </w:tcPr>
          <w:p w:rsidR="00B57342" w:rsidRPr="0079761C" w:rsidRDefault="00B57342" w:rsidP="001E771E">
            <w:pPr>
              <w:pStyle w:val="a7"/>
              <w:ind w:left="142" w:right="174"/>
              <w:jc w:val="right"/>
              <w:rPr>
                <w:b/>
                <w:bCs/>
                <w:szCs w:val="24"/>
                <w:lang w:val="en-US"/>
              </w:rPr>
            </w:pPr>
          </w:p>
          <w:p w:rsidR="00B57342" w:rsidRPr="0079761C" w:rsidRDefault="00B57342" w:rsidP="001E771E">
            <w:pPr>
              <w:pStyle w:val="a7"/>
              <w:ind w:left="142" w:right="174"/>
              <w:jc w:val="right"/>
              <w:rPr>
                <w:bCs/>
                <w:szCs w:val="24"/>
              </w:rPr>
            </w:pPr>
            <w:r w:rsidRPr="0079761C">
              <w:rPr>
                <w:b/>
                <w:bCs/>
                <w:szCs w:val="24"/>
              </w:rPr>
              <w:t>Директор МБУ «БГП»</w:t>
            </w:r>
          </w:p>
        </w:tc>
      </w:tr>
      <w:tr w:rsidR="00B57342" w:rsidRPr="0079761C" w:rsidTr="00B57342">
        <w:trPr>
          <w:trHeight w:val="20"/>
        </w:trPr>
        <w:tc>
          <w:tcPr>
            <w:tcW w:w="9606" w:type="dxa"/>
          </w:tcPr>
          <w:p w:rsidR="00B57342" w:rsidRPr="0079761C" w:rsidRDefault="00B57342" w:rsidP="001E771E">
            <w:pPr>
              <w:pStyle w:val="a7"/>
              <w:ind w:left="142" w:right="174"/>
              <w:jc w:val="right"/>
              <w:rPr>
                <w:bCs/>
                <w:szCs w:val="24"/>
                <w:lang w:val="en-US"/>
              </w:rPr>
            </w:pPr>
          </w:p>
          <w:p w:rsidR="00B57342" w:rsidRPr="0079761C" w:rsidRDefault="00B57342" w:rsidP="001E771E">
            <w:pPr>
              <w:pStyle w:val="a7"/>
              <w:ind w:left="142" w:right="174"/>
              <w:jc w:val="right"/>
              <w:rPr>
                <w:b/>
                <w:bCs/>
                <w:szCs w:val="24"/>
              </w:rPr>
            </w:pPr>
            <w:proofErr w:type="spellStart"/>
            <w:r w:rsidRPr="0079761C">
              <w:rPr>
                <w:bCs/>
                <w:szCs w:val="24"/>
              </w:rPr>
              <w:t>_______________А.В.Головин</w:t>
            </w:r>
            <w:proofErr w:type="spellEnd"/>
          </w:p>
        </w:tc>
      </w:tr>
      <w:tr w:rsidR="00B57342" w:rsidRPr="0079761C" w:rsidTr="00B57342">
        <w:trPr>
          <w:trHeight w:val="20"/>
        </w:trPr>
        <w:tc>
          <w:tcPr>
            <w:tcW w:w="9606" w:type="dxa"/>
            <w:vAlign w:val="bottom"/>
          </w:tcPr>
          <w:p w:rsidR="00B57342" w:rsidRDefault="00B57342" w:rsidP="001E771E">
            <w:pPr>
              <w:pStyle w:val="a7"/>
              <w:ind w:left="142" w:right="174"/>
              <w:jc w:val="right"/>
              <w:rPr>
                <w:bCs/>
                <w:szCs w:val="24"/>
              </w:rPr>
            </w:pPr>
          </w:p>
          <w:p w:rsidR="00B57342" w:rsidRPr="0079761C" w:rsidRDefault="00B57342" w:rsidP="001E771E">
            <w:pPr>
              <w:pStyle w:val="a7"/>
              <w:ind w:left="142" w:right="174"/>
              <w:jc w:val="right"/>
              <w:rPr>
                <w:b/>
                <w:bCs/>
                <w:szCs w:val="24"/>
              </w:rPr>
            </w:pPr>
            <w:r w:rsidRPr="0079761C">
              <w:rPr>
                <w:bCs/>
                <w:szCs w:val="24"/>
              </w:rPr>
              <w:t xml:space="preserve">«____» </w:t>
            </w:r>
            <w:r>
              <w:rPr>
                <w:bCs/>
                <w:szCs w:val="24"/>
              </w:rPr>
              <w:t>февраля</w:t>
            </w:r>
            <w:r w:rsidRPr="0079761C">
              <w:rPr>
                <w:bCs/>
                <w:szCs w:val="24"/>
              </w:rPr>
              <w:t xml:space="preserve"> 201</w:t>
            </w:r>
            <w:r>
              <w:rPr>
                <w:bCs/>
                <w:szCs w:val="24"/>
              </w:rPr>
              <w:t>3</w:t>
            </w:r>
            <w:r w:rsidRPr="0079761C">
              <w:rPr>
                <w:bCs/>
                <w:szCs w:val="24"/>
              </w:rPr>
              <w:t xml:space="preserve"> г.</w:t>
            </w:r>
          </w:p>
        </w:tc>
      </w:tr>
    </w:tbl>
    <w:p w:rsidR="00B57342" w:rsidRDefault="00B57342" w:rsidP="00B57342">
      <w:pPr>
        <w:jc w:val="right"/>
        <w:rPr>
          <w:b/>
          <w:sz w:val="22"/>
          <w:szCs w:val="22"/>
        </w:rPr>
      </w:pPr>
    </w:p>
    <w:p w:rsidR="00B57342" w:rsidRDefault="00B57342" w:rsidP="00B57342">
      <w:pPr>
        <w:jc w:val="right"/>
        <w:rPr>
          <w:b/>
          <w:sz w:val="22"/>
          <w:szCs w:val="22"/>
        </w:rPr>
      </w:pPr>
    </w:p>
    <w:p w:rsidR="00B57342" w:rsidRDefault="00B57342" w:rsidP="00B57342">
      <w:pPr>
        <w:jc w:val="center"/>
        <w:rPr>
          <w:b/>
          <w:sz w:val="22"/>
          <w:szCs w:val="22"/>
        </w:rPr>
      </w:pPr>
    </w:p>
    <w:p w:rsidR="00B57342" w:rsidRPr="003D7E98" w:rsidRDefault="00B57342" w:rsidP="00B57342">
      <w:pPr>
        <w:jc w:val="center"/>
        <w:rPr>
          <w:b/>
          <w:sz w:val="22"/>
          <w:szCs w:val="22"/>
        </w:rPr>
      </w:pPr>
      <w:r w:rsidRPr="003D7E98">
        <w:rPr>
          <w:b/>
          <w:sz w:val="22"/>
          <w:szCs w:val="22"/>
        </w:rPr>
        <w:t xml:space="preserve">Требования к составу слоев и атрибутивной информации </w:t>
      </w:r>
      <w:r w:rsidRPr="003D7E98">
        <w:rPr>
          <w:b/>
          <w:bCs/>
          <w:color w:val="000000"/>
          <w:sz w:val="22"/>
          <w:szCs w:val="22"/>
        </w:rPr>
        <w:t xml:space="preserve">базы </w:t>
      </w:r>
      <w:proofErr w:type="spellStart"/>
      <w:r w:rsidRPr="003D7E98">
        <w:rPr>
          <w:b/>
          <w:bCs/>
          <w:color w:val="000000"/>
          <w:sz w:val="22"/>
          <w:szCs w:val="22"/>
        </w:rPr>
        <w:t>геоданных</w:t>
      </w:r>
      <w:proofErr w:type="spellEnd"/>
      <w:r w:rsidRPr="003D7E98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3D7E98">
        <w:rPr>
          <w:b/>
          <w:bCs/>
          <w:color w:val="000000"/>
          <w:sz w:val="22"/>
          <w:szCs w:val="22"/>
        </w:rPr>
        <w:t>программного</w:t>
      </w:r>
      <w:r w:rsidRPr="003D7E98">
        <w:rPr>
          <w:b/>
          <w:sz w:val="22"/>
          <w:szCs w:val="22"/>
        </w:rPr>
        <w:t>обеспечения</w:t>
      </w:r>
      <w:proofErr w:type="spellEnd"/>
      <w:r w:rsidRPr="003D7E98">
        <w:rPr>
          <w:b/>
          <w:sz w:val="22"/>
          <w:szCs w:val="22"/>
        </w:rPr>
        <w:t xml:space="preserve">  «</w:t>
      </w:r>
      <w:proofErr w:type="spellStart"/>
      <w:r w:rsidRPr="003D7E98">
        <w:rPr>
          <w:b/>
          <w:sz w:val="22"/>
          <w:szCs w:val="22"/>
        </w:rPr>
        <w:t>ArcGIS</w:t>
      </w:r>
      <w:proofErr w:type="spellEnd"/>
      <w:r w:rsidRPr="003D7E98">
        <w:rPr>
          <w:b/>
          <w:sz w:val="22"/>
          <w:szCs w:val="22"/>
        </w:rPr>
        <w:t>» для схем цифрового плана фактического использования территории</w:t>
      </w:r>
    </w:p>
    <w:p w:rsidR="00B57342" w:rsidRPr="003D7E98" w:rsidRDefault="00B57342" w:rsidP="00B57342">
      <w:pPr>
        <w:rPr>
          <w:sz w:val="22"/>
          <w:szCs w:val="22"/>
        </w:rPr>
      </w:pPr>
    </w:p>
    <w:tbl>
      <w:tblPr>
        <w:tblStyle w:val="aa"/>
        <w:tblW w:w="5000" w:type="pct"/>
        <w:tblLayout w:type="fixed"/>
        <w:tblLook w:val="04A0"/>
      </w:tblPr>
      <w:tblGrid>
        <w:gridCol w:w="1821"/>
        <w:gridCol w:w="1689"/>
        <w:gridCol w:w="1117"/>
        <w:gridCol w:w="2228"/>
        <w:gridCol w:w="2716"/>
      </w:tblGrid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Название слоя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Атрибутивная информация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Пример заполнения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Система хозяйственно-питьевого водоснабжения</w:t>
            </w: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Водонасосные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станции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1983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м/</w:t>
            </w:r>
            <w:proofErr w:type="spellStart"/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"Юбилейный"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Южная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старый зал"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Станция 2-го подъема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ВНС "Южная"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Производительность, м3/</w:t>
            </w: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2500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Насосная станция ХПВ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Водонасосные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станции обозначения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названия станции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ВНС "Южная"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Зоны водоснабжения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Источник водоснабжения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Артезианская скважина №3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Название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Зона ВНС "Центральная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подзона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Объекты водоснабжения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ул. Ленина, 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подачи ресурса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От уличной сети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Среднесуточный объем потребления ресурса, м3/</w:t>
            </w: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Жилой дом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Объекты водоснабжения обозначения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номера здания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Водозабор №1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1-й пояс охраны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Резервуары для хранения воды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1974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Емкость, м3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1000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Станция 2-го подъема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сборный железобетон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Назначение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Регулирующий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ВНС "Южная"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Резервуар для питьевой воды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Водовод №1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СЗЗ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вододовода</w:t>
            </w:r>
            <w:proofErr w:type="spellEnd"/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водоснабжения (колодцы, камеры)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Водоразборная колонка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Пожарный гидрант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Да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Колодец на магистральном водоводе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водоснабжения магистральные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1953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ВНС "Центральная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lastRenderedPageBreak/>
              <w:t>подзона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1-й ЧОС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Надземный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полиэтилен 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у=300мм, 2005г.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 эстакаде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Магистральный водовод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водоснабжения подписи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у=600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Чугун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  <w:proofErr w:type="gramEnd"/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водоснабжения распределительные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1988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Зона </w:t>
            </w: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побслуживания</w:t>
            </w:r>
            <w:proofErr w:type="spell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ВНС "Центральная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подзона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Надземный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Квартальная сеть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Технический водопровод</w:t>
            </w: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Водонасосные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станции обозначения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названия станции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ВНС 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Водонасосные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станции технического водоснабжения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1960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59:01:3919037:1 (соответствует </w:t>
            </w: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lastRenderedPageBreak/>
              <w:t>материалам межевания)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Промузел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№1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1-й подъем ТЭЦ -6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Станция 1-го подъема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ВНС "Южная"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Производительность, м3/</w:t>
            </w: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5000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Насосная станция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Зоны водоснабжения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Источник водоснабжения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водозабор №4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Название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Зона ВНС "Западная"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Объекты технического водоснабжения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ул. Ленина, 103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подачи ресурса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От внутренней сети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промузла</w:t>
            </w:r>
            <w:proofErr w:type="spellEnd"/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Среднесуточный объем потребления ресурса, м3/</w:t>
            </w: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Производственное здание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4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Рабочий проект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Водовод №1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Резервуары для хранения технической воды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1960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Емкость, м3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2000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Станция 1-го подъема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сборный железобетон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Назначение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Накопительный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1-й подъем ТЭЦ -6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Резервуар для технической воды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водоснабжения подписи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у=600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Чугун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Впр</w:t>
            </w:r>
            <w:proofErr w:type="spellEnd"/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технического водопровода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1987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300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Промузел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№1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1-я нитка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ПВХ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полиэтилен 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у=300мм, 2005г.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-2,8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Магистральный водовод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Водоразборная колонка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Пожарный гидрант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Камера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Хозяйственно-фекальная канализация</w:t>
            </w: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Канализационные насосные станции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ул. Ленина, 10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1960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Данные по напорным ниткам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2Dу=250мм, L=1520м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ж/</w:t>
            </w:r>
            <w:proofErr w:type="spellStart"/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"Вышка"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КНС "Шпальный"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Районная КНС (РНС)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напорных ниток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"Шпальный"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Производительность, м3/</w:t>
            </w: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18000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Канализационная насосная станция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Рабочий проект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Коллектор №1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Очистные сооружения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1960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Городские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Назначение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Очистка бытового стока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БОС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Производительность, м3/</w:t>
            </w: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сут</w:t>
            </w:r>
            <w:proofErr w:type="spell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20000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Биологические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Очистные сооружения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КНС №1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санитарный разрыв от КНС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водоотведения (камеры, колодцы)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Камера гашения напора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дна,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земли,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123,15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люка,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123,25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120,16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Перепадной</w:t>
            </w:r>
            <w:proofErr w:type="spell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Колодец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водоотведения квартальные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1987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150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Кварталы 1223,1256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Керамика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121,15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-3,8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Квартальная сеть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ТСЖ "Революции, 13"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водоотведения магистральные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1966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600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Микрорайон №6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№ 26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Железобетон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121,15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-3,8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Магистральный коллектор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водоотведения напорные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1987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150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Насосная станция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КНС "Шпальный"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145,15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-3,8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Напорные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коллектора КНС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ООО "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Новогор-прикамье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водоотведения подписи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у=150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Керамика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  <w:proofErr w:type="gramEnd"/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Дождевая канализация и дренаж</w:t>
            </w: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Насосные станции дождевой канализации и дренажа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ул. Ленина, 10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1995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Данные по напорным ниткам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2Dу=250мм, L=1520м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м/</w:t>
            </w:r>
            <w:proofErr w:type="spellStart"/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"Центр"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КНС №3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станция в системе УДС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напорных ниток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ОС ул. Ленина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Производительность, м3/час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Канализационная насосная станция дождевого стока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УВБ администрации г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.П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ерми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Рабочий проект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Коллектор №1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Очистные сооружения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1995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ОС УДС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Назначение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Очистка дождевого стока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№3 Центр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Производительность, м3/час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Механическая очистка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Очистные сооружения дождевой канализации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УВБ администрации г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.П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ерми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ОС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санитарный разрыв от ОС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водоотведения дренажные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1987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150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Теплосеть И-286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145,15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-3,8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Сопутсвующий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дренаж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ТГРК 9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дождевой канализации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1993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1000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Улица Ленина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Железобетон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121,15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-2,8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Магистральный коллектор дождевой канализации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УВБ администрации 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г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. Перми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Сети дождевой канализации и </w:t>
            </w:r>
            <w:r w:rsidRPr="003D7E98">
              <w:rPr>
                <w:rFonts w:cstheme="minorHAnsi"/>
                <w:color w:val="000000"/>
                <w:sz w:val="22"/>
                <w:szCs w:val="22"/>
              </w:rPr>
              <w:lastRenderedPageBreak/>
              <w:t>дренажа  (камеры, колодцы)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lastRenderedPageBreak/>
              <w:t>Точка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Камера гашения напора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дна,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земли,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123,15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люка,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123,25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120,16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Перепадной</w:t>
            </w:r>
            <w:proofErr w:type="spell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Колодец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дождевой канализации и дренажа подписи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у=150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Керамика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Не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деств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  <w:proofErr w:type="gramEnd"/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дождевой канализации напорные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1987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150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Насосная станция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КНС №3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конца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145,15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Отметка начала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123,16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-3,8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Напорные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коллектора дренажной КНС 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УВБ администрации г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.П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ерми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Система электроснабжения</w:t>
            </w: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Правила охраны электрических сетей…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ВЛ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110 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..</w:t>
            </w:r>
            <w:proofErr w:type="gramEnd"/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ТП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Санитарный разрыв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электроснабжения 0,4кВ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2005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ТП 2323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проводов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Кабельная линия электроснабжения 0,4 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Колодец КЛ 0,4 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электроснабжения 110кВ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1993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ПС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Центр-ПС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Ива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Фидер №3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проводов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4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кабельном канале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Кабельная линия электроснабжения 110 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Опора 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ВЛ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110 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электроснабжения 220кВ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1993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ПС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Южная-ПС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Северная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Фидер Заозерье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проводов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4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Надземный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на опорах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Воздушная линия электроснабжения 220 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Опора 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ВЛ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220 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электроснабжения 6-10кВ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2000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ПС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Центр-ПС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Ива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Фидер №5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проводов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Кабельная линия электроснабжения 10 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Колодец 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ВЛ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10 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электроснабжения подписи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количества проводов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3пр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напряжения, кВ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35кВ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Транформаторные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подстанции(10) 6/0,4кВ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% загрузки трансформаторов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1-60%, 2-60%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ул. Ленина, 3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Зарезервированная нагрузка, МВТ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25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ТП 3698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Инвентарный номер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33355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трансформаторов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Напряжение, кВ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6/0,4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Номер на плане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42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Присоединенная нагрузка,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Вт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Резерв мощности, МВт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Трансформаторнаяпостанция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6/0,4кВ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Установленная мощность,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Вт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2*600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Электро-сетевой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комплекс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Бахаревка</w:t>
            </w:r>
            <w:proofErr w:type="spellEnd"/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Электрические подстанции 220-35 кВ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Контур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% загрузки трансформаторов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1-60%, 2-60%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ул. Ленина, 10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Зарезервированная нагрузка, МВТ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ПС "Соболи" 110/10кВ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Инвентарный номер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33355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трансформаторов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Напряжение, кВ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110/10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Номер на плане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42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Присоединенная нагрузка, МВт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Резерв мощности, МВт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Электрическая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постанция</w:t>
            </w:r>
            <w:proofErr w:type="spellEnd"/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Установленная мощность, МВт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2*35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МРСК Урала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Электро-сетевой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комплекс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Бахаревка</w:t>
            </w:r>
            <w:proofErr w:type="spellEnd"/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Электроподстанции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подписи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названия станции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ПС "Соболи"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напряжения, кВ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100/10кВ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Система теплоснабжения</w:t>
            </w: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Зоны теплоснабжения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Источник водоснабжения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Название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Теплорайон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Источники теплоснабжения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ул. Героев Хасана, 12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Вид основного топлива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Газ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Высота трубы,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1983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Годовой расход топлива, тыс. т. </w:t>
            </w: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Усл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Топл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1200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Теплорайон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№3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ВК-5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Класс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Водогрейная районная котельная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Площадка сооружений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ВК-5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Присоединенная нагрузка, Гкал/час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35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Действующая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Водогрейная котельная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Установленная тепловая мощность, Гкал/час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60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Установленная электрическая мощность, МВт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40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Пермгазэнерглосервис</w:t>
            </w:r>
            <w:proofErr w:type="spellEnd"/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Источники теплоснабжения обозначения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названия источника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Объекты теплоснабжения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ул. Ленина, 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Источкик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тепла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ЦТП №3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Нагрузка, Гкал/час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0,5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подачи ресурса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от ТЭЦ-6 через ЦТП №3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Жилой дом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Объекты теплоснабжения обозначения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номера здания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Правила эксплуатации…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Магистральный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тепловод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№12-ТТ6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СЗЗ источника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теплоснабжения (колодцы, камеры)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Дренаж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Да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Колодец на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магистральномтепловоде</w:t>
            </w:r>
            <w:proofErr w:type="spellEnd"/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теплоснабжения магистральные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1953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Зона обслуживания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ТЭЦ-9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12ТТ-12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канале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Магистральный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тепловод</w:t>
            </w:r>
            <w:proofErr w:type="spellEnd"/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ТГК-9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теплоснабжения подписи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2Dу=600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  <w:proofErr w:type="gramEnd"/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теплоснабжения распределительные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1988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Зона </w:t>
            </w: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побслуживания</w:t>
            </w:r>
            <w:proofErr w:type="spell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Квартал 16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Распределительная тепловая  сеть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ТГК-9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Центральные тепловые пункты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ул. Ленина, 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1974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ЦТП №5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Источник теплоснабжения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Теплорайон</w:t>
            </w:r>
            <w:proofErr w:type="spell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№3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Центральный тепловой </w:t>
            </w: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lastRenderedPageBreak/>
              <w:t>пункт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ООО "ПСК"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Система газоснабжения</w:t>
            </w: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Газорегуляторные пункты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ул. Ленина, 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1974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Земельный участок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59:01:3919037:1 (соответствует материалам межевания)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Висимский</w:t>
            </w:r>
            <w:proofErr w:type="spellEnd"/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Пропускная способность, м3/час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ГРП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Уралгазсервис</w:t>
            </w:r>
            <w:proofErr w:type="spellEnd"/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Газорегуляторные пункты подписи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названия пункта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ГГРП-1 Северный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Зоны теплоснабжения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Источник водоснабжения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ТЭЦ-6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Название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Теплорайон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№3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Объекты газоснабжения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ул. Ленина, 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Источкик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тепла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Локальный (газовый котел)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Нагрузка, м3/час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0,5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подачи ресурса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От уличной сети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Жилой дом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Объекты газоснабжения обозначения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номера здания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Правила эксплуатации…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Газопровод высокого давления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Санитарно-защитная зона сооружений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СанПин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….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ГГРП №3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СЗЗ источника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газоснабжения (колодцы, камеры)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Колодец на газопроводе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газоснабжения высокого давления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1953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500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Ярино-Пермь</w:t>
            </w:r>
            <w:proofErr w:type="spellEnd"/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Категория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1-я категория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Газопровод высокого давления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Уралгазсервис</w:t>
            </w:r>
            <w:proofErr w:type="spellEnd"/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газоснабжения низкого давления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2005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Категория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Газопровод низкого давления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ТСЖ Ива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газоснабжения подписи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диаметра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2Dу=600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материала трубопровода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недейств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Г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  <w:proofErr w:type="gramEnd"/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газоснабжения среднего давления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1988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Диаметр (</w:t>
            </w:r>
            <w:proofErr w:type="spellStart"/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D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у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>), мм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200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Категория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труб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сталь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Сведения о санации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-2,3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Газопровод среднего давления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Уралгазсервис</w:t>
            </w:r>
            <w:proofErr w:type="spellEnd"/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Система сетей связи</w:t>
            </w: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Охранные зоны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Нормативный документ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Правила эксплуатации…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Объект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Сеть связи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Размер,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м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2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Регистрация 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нет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зоны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Охранная зона при производстве работ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связи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Год строительства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1953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Имя собственное, номер (при наличии)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Категория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Количество кабелей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10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Расположение (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Надземный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/подземный)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Подземный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Состояние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 действующий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Способ прокладки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в земле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Ср. глубина заложения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-0,7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Кабель связи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Эксплуатирующая организация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Уралсвязьинформ</w:t>
            </w:r>
            <w:proofErr w:type="spellEnd"/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связи (колодцы, камеры)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Точка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Колодец связи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Сети связи обозначения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состояния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недейств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.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Подпись условного обозначения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w</w:t>
            </w:r>
            <w:proofErr w:type="spellEnd"/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Здания и сооружения</w:t>
            </w: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Здания и сооружения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Ленина, 12</w:t>
            </w:r>
          </w:p>
        </w:tc>
      </w:tr>
      <w:tr w:rsidR="00B57342" w:rsidRPr="003D7E98" w:rsidTr="001E771E">
        <w:trPr>
          <w:trHeight w:val="76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Газифицированные (подключенные к сети газоснабжения)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Жилые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Материал стен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Кирпич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Не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подключенные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к сетям водоотведения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Не подключенные к сетям электроснабжения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Нежилые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Площадь в плане, кв. м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1200</w:t>
            </w:r>
          </w:p>
        </w:tc>
      </w:tr>
      <w:tr w:rsidR="00B57342" w:rsidRPr="003D7E98" w:rsidTr="001E771E">
        <w:trPr>
          <w:trHeight w:val="102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Подключенные к источникам теплоснабжения (кроме 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индивидуальных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>, обслуживающих одно здание)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Подключенные к сетям водоснабжения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Подключенные</w:t>
            </w:r>
            <w:proofErr w:type="gram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к центральным тепловым пунктам (ЦТП)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Строительный объем, м3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6000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Тип объекта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Здание жилое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Этажность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Состояние землепользования</w:t>
            </w:r>
          </w:p>
        </w:tc>
        <w:tc>
          <w:tcPr>
            <w:tcW w:w="882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Земельные участки</w:t>
            </w:r>
          </w:p>
        </w:tc>
        <w:tc>
          <w:tcPr>
            <w:tcW w:w="583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В собственности физических и юридических лиц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102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Государственной собственности под объектами капитального строительства, находящейся в государственной собственности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Данные отсутствуют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Земли </w:t>
            </w:r>
            <w:proofErr w:type="spellStart"/>
            <w:r w:rsidRPr="003D7E98">
              <w:rPr>
                <w:rFonts w:cstheme="minorHAnsi"/>
                <w:color w:val="000000"/>
                <w:sz w:val="22"/>
                <w:szCs w:val="22"/>
              </w:rPr>
              <w:t>неразграниченной</w:t>
            </w:r>
            <w:proofErr w:type="spellEnd"/>
            <w:r w:rsidRPr="003D7E98">
              <w:rPr>
                <w:rFonts w:cstheme="minorHAnsi"/>
                <w:color w:val="000000"/>
                <w:sz w:val="22"/>
                <w:szCs w:val="22"/>
              </w:rPr>
              <w:t xml:space="preserve"> государственной собственности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Муниципальной собственности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Земельные участки ГКУ (декларативно)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№ на плане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 земельного участка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Землепользователь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Площадь по документам, м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Площадь по плану отвода, м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Правовое положение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Правоустанавливающие документы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Разрешенное использование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(пусто)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Земельные участки ГКУ по результатам межевания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Полигон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№ на плане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Адрес земельного участка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Красноуральская</w:t>
            </w:r>
            <w:proofErr w:type="spell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, 6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Землепользователь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Попов Александр Анатольевич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59:01:3919035:3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Площадь по документам, м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8872,8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Площадь по плану отвода, м</w:t>
            </w:r>
            <w:proofErr w:type="gramStart"/>
            <w:r w:rsidRPr="003D7E98">
              <w:rPr>
                <w:rFonts w:cstheme="minorHAnsi"/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8872,8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Правовое положение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Индивидуальная  собственность</w:t>
            </w:r>
          </w:p>
        </w:tc>
      </w:tr>
      <w:tr w:rsidR="00B57342" w:rsidRPr="003D7E98" w:rsidTr="001E771E">
        <w:trPr>
          <w:trHeight w:val="76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Правоустанавливающие документы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Приказ управления земельных отношений от 15.11.2007 №2634-з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Разрешенное использование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под станцию технического обслуживания 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лит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. А</w:t>
            </w:r>
            <w:proofErr w:type="gramStart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,В</w:t>
            </w:r>
            <w:proofErr w:type="gramEnd"/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,Б,Б1,Б2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 xml:space="preserve"> (соответствует материалам межевания)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Номер земельного участка</w:t>
            </w:r>
          </w:p>
        </w:tc>
        <w:tc>
          <w:tcPr>
            <w:tcW w:w="583" w:type="pct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Текст</w:t>
            </w:r>
          </w:p>
        </w:tc>
        <w:tc>
          <w:tcPr>
            <w:tcW w:w="1164" w:type="pct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№ на плане</w:t>
            </w:r>
          </w:p>
        </w:tc>
        <w:tc>
          <w:tcPr>
            <w:tcW w:w="1419" w:type="pct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1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Улично-дорожная сеть</w:t>
            </w:r>
          </w:p>
        </w:tc>
        <w:tc>
          <w:tcPr>
            <w:tcW w:w="882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Улично-дорожная сеть</w:t>
            </w:r>
          </w:p>
        </w:tc>
        <w:tc>
          <w:tcPr>
            <w:tcW w:w="583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b/>
                <w:bCs/>
                <w:color w:val="000000"/>
                <w:sz w:val="22"/>
                <w:szCs w:val="22"/>
              </w:rPr>
              <w:t>Линия</w:t>
            </w: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Асфальтированные улицы и дороги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510"/>
        </w:trPr>
        <w:tc>
          <w:tcPr>
            <w:tcW w:w="951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Не асфальтированные улицы и дороги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  <w:tr w:rsidR="00B57342" w:rsidRPr="003D7E98" w:rsidTr="001E771E">
        <w:trPr>
          <w:trHeight w:val="255"/>
        </w:trPr>
        <w:tc>
          <w:tcPr>
            <w:tcW w:w="951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2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64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color w:val="000000"/>
                <w:sz w:val="22"/>
                <w:szCs w:val="22"/>
              </w:rPr>
              <w:t>Тротуары</w:t>
            </w:r>
          </w:p>
        </w:tc>
        <w:tc>
          <w:tcPr>
            <w:tcW w:w="1419" w:type="pct"/>
            <w:shd w:val="clear" w:color="auto" w:fill="FDE9D9" w:themeFill="accent6" w:themeFillTint="33"/>
            <w:hideMark/>
          </w:tcPr>
          <w:p w:rsidR="00B57342" w:rsidRPr="003D7E98" w:rsidRDefault="00B57342" w:rsidP="001E771E">
            <w:pPr>
              <w:rPr>
                <w:rFonts w:cstheme="minorHAnsi"/>
                <w:i/>
                <w:color w:val="000000"/>
                <w:sz w:val="22"/>
                <w:szCs w:val="22"/>
              </w:rPr>
            </w:pPr>
            <w:r w:rsidRPr="003D7E98">
              <w:rPr>
                <w:rFonts w:cstheme="minorHAnsi"/>
                <w:i/>
                <w:color w:val="000000"/>
                <w:sz w:val="22"/>
                <w:szCs w:val="22"/>
              </w:rPr>
              <w:t>Комментарии</w:t>
            </w:r>
          </w:p>
        </w:tc>
      </w:tr>
    </w:tbl>
    <w:p w:rsidR="00B57342" w:rsidRPr="003D7E98" w:rsidRDefault="00B57342" w:rsidP="00B57342">
      <w:pPr>
        <w:rPr>
          <w:sz w:val="22"/>
          <w:szCs w:val="22"/>
          <w:lang w:val="en-US"/>
        </w:rPr>
      </w:pPr>
    </w:p>
    <w:p w:rsidR="00B57342" w:rsidRPr="003D7E98" w:rsidRDefault="00B57342" w:rsidP="00B57342">
      <w:pPr>
        <w:rPr>
          <w:bCs/>
          <w:sz w:val="22"/>
          <w:szCs w:val="22"/>
          <w:highlight w:val="yellow"/>
        </w:rPr>
      </w:pPr>
      <w:r w:rsidRPr="003D7E98">
        <w:rPr>
          <w:bCs/>
          <w:sz w:val="22"/>
          <w:szCs w:val="22"/>
          <w:highlight w:val="yellow"/>
        </w:rPr>
        <w:br w:type="page"/>
      </w:r>
    </w:p>
    <w:p w:rsidR="004B2E58" w:rsidRDefault="004B2E58"/>
    <w:sectPr w:rsidR="004B2E58" w:rsidSect="004B2E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CD3645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4044DEA"/>
    <w:multiLevelType w:val="multilevel"/>
    <w:tmpl w:val="84AE8EE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419" w:hanging="49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568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492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776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70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984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908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192" w:hanging="1800"/>
      </w:pPr>
      <w:rPr>
        <w:rFonts w:hint="default"/>
        <w:sz w:val="20"/>
      </w:rPr>
    </w:lvl>
  </w:abstractNum>
  <w:abstractNum w:abstractNumId="2">
    <w:nsid w:val="0B491513"/>
    <w:multiLevelType w:val="hybridMultilevel"/>
    <w:tmpl w:val="7124E63C"/>
    <w:lvl w:ilvl="0" w:tplc="01347DE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2D5C9B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8606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D2A5A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FCA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4E69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882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E2F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A99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C2605"/>
    <w:multiLevelType w:val="hybridMultilevel"/>
    <w:tmpl w:val="2F2041E8"/>
    <w:lvl w:ilvl="0" w:tplc="1A741586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DE64206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4DAE7F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C0C0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52E5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625B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4879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2A8B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48A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2014A7"/>
    <w:multiLevelType w:val="hybridMultilevel"/>
    <w:tmpl w:val="F872C292"/>
    <w:lvl w:ilvl="0" w:tplc="D402FCA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D402FCA2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ACA3018"/>
    <w:multiLevelType w:val="hybridMultilevel"/>
    <w:tmpl w:val="71EA959E"/>
    <w:lvl w:ilvl="0" w:tplc="A7D88404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36827BF8">
      <w:start w:val="1"/>
      <w:numFmt w:val="lowerLetter"/>
      <w:lvlText w:val="%2."/>
      <w:lvlJc w:val="left"/>
      <w:pPr>
        <w:ind w:left="1440" w:hanging="360"/>
      </w:pPr>
    </w:lvl>
    <w:lvl w:ilvl="2" w:tplc="57326E68" w:tentative="1">
      <w:start w:val="1"/>
      <w:numFmt w:val="lowerRoman"/>
      <w:lvlText w:val="%3."/>
      <w:lvlJc w:val="right"/>
      <w:pPr>
        <w:ind w:left="2160" w:hanging="180"/>
      </w:pPr>
    </w:lvl>
    <w:lvl w:ilvl="3" w:tplc="E9587710" w:tentative="1">
      <w:start w:val="1"/>
      <w:numFmt w:val="decimal"/>
      <w:lvlText w:val="%4."/>
      <w:lvlJc w:val="left"/>
      <w:pPr>
        <w:ind w:left="2880" w:hanging="360"/>
      </w:pPr>
    </w:lvl>
    <w:lvl w:ilvl="4" w:tplc="3B1C317C" w:tentative="1">
      <w:start w:val="1"/>
      <w:numFmt w:val="lowerLetter"/>
      <w:lvlText w:val="%5."/>
      <w:lvlJc w:val="left"/>
      <w:pPr>
        <w:ind w:left="3600" w:hanging="360"/>
      </w:pPr>
    </w:lvl>
    <w:lvl w:ilvl="5" w:tplc="BA2CB8A6" w:tentative="1">
      <w:start w:val="1"/>
      <w:numFmt w:val="lowerRoman"/>
      <w:lvlText w:val="%6."/>
      <w:lvlJc w:val="right"/>
      <w:pPr>
        <w:ind w:left="4320" w:hanging="180"/>
      </w:pPr>
    </w:lvl>
    <w:lvl w:ilvl="6" w:tplc="5AA6E89E" w:tentative="1">
      <w:start w:val="1"/>
      <w:numFmt w:val="decimal"/>
      <w:lvlText w:val="%7."/>
      <w:lvlJc w:val="left"/>
      <w:pPr>
        <w:ind w:left="5040" w:hanging="360"/>
      </w:pPr>
    </w:lvl>
    <w:lvl w:ilvl="7" w:tplc="9C82907E" w:tentative="1">
      <w:start w:val="1"/>
      <w:numFmt w:val="lowerLetter"/>
      <w:lvlText w:val="%8."/>
      <w:lvlJc w:val="left"/>
      <w:pPr>
        <w:ind w:left="5760" w:hanging="360"/>
      </w:pPr>
    </w:lvl>
    <w:lvl w:ilvl="8" w:tplc="AFFA88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2903E9"/>
    <w:multiLevelType w:val="hybridMultilevel"/>
    <w:tmpl w:val="9B08148A"/>
    <w:lvl w:ilvl="0" w:tplc="8D7C4CA6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E94F92"/>
    <w:multiLevelType w:val="hybridMultilevel"/>
    <w:tmpl w:val="2FD210C4"/>
    <w:lvl w:ilvl="0" w:tplc="AE7EBC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D9C755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FAE8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A6CD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8082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842C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9C52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CAA9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7C89B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4E2694"/>
    <w:multiLevelType w:val="hybridMultilevel"/>
    <w:tmpl w:val="802EF4EA"/>
    <w:lvl w:ilvl="0" w:tplc="4FA866C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7962E5"/>
    <w:multiLevelType w:val="multilevel"/>
    <w:tmpl w:val="77FECE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57322D9"/>
    <w:multiLevelType w:val="hybridMultilevel"/>
    <w:tmpl w:val="9266C8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825946"/>
    <w:multiLevelType w:val="multilevel"/>
    <w:tmpl w:val="180A96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2" w:hanging="1800"/>
      </w:pPr>
      <w:rPr>
        <w:rFonts w:hint="default"/>
      </w:rPr>
    </w:lvl>
  </w:abstractNum>
  <w:abstractNum w:abstractNumId="12">
    <w:nsid w:val="561370BB"/>
    <w:multiLevelType w:val="hybridMultilevel"/>
    <w:tmpl w:val="076AC8D0"/>
    <w:lvl w:ilvl="0" w:tplc="300483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4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71936B46"/>
    <w:multiLevelType w:val="multilevel"/>
    <w:tmpl w:val="6D34FA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2A0401D"/>
    <w:multiLevelType w:val="hybridMultilevel"/>
    <w:tmpl w:val="802EF4EA"/>
    <w:lvl w:ilvl="0" w:tplc="041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8A36850"/>
    <w:multiLevelType w:val="hybridMultilevel"/>
    <w:tmpl w:val="FB1AC44C"/>
    <w:lvl w:ilvl="0" w:tplc="7D14F93C">
      <w:start w:val="1"/>
      <w:numFmt w:val="decimal"/>
      <w:pStyle w:val="a0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7E8E54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4"/>
  </w:num>
  <w:num w:numId="3">
    <w:abstractNumId w:val="13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11"/>
  </w:num>
  <w:num w:numId="10">
    <w:abstractNumId w:val="16"/>
  </w:num>
  <w:num w:numId="11">
    <w:abstractNumId w:val="8"/>
  </w:num>
  <w:num w:numId="12">
    <w:abstractNumId w:val="17"/>
  </w:num>
  <w:num w:numId="13">
    <w:abstractNumId w:val="13"/>
  </w:num>
  <w:num w:numId="14">
    <w:abstractNumId w:val="4"/>
  </w:num>
  <w:num w:numId="15">
    <w:abstractNumId w:val="0"/>
  </w:num>
  <w:num w:numId="16">
    <w:abstractNumId w:val="9"/>
  </w:num>
  <w:num w:numId="17">
    <w:abstractNumId w:val="12"/>
  </w:num>
  <w:num w:numId="18">
    <w:abstractNumId w:val="18"/>
  </w:num>
  <w:num w:numId="19">
    <w:abstractNumId w:val="15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57342"/>
    <w:rsid w:val="004B2E58"/>
    <w:rsid w:val="00B57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 2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11"/>
    <w:next w:val="11"/>
    <w:link w:val="12"/>
    <w:qFormat/>
    <w:rsid w:val="00B57342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qFormat/>
    <w:rsid w:val="00B57342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1"/>
    <w:qFormat/>
    <w:rsid w:val="00B57342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rsid w:val="00B57342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link w:val="50"/>
    <w:qFormat/>
    <w:rsid w:val="00B57342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B57342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B57342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B57342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B57342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basedOn w:val="a2"/>
    <w:link w:val="10"/>
    <w:rsid w:val="00B5734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character" w:customStyle="1" w:styleId="20">
    <w:name w:val="Заголовок 2 Знак"/>
    <w:basedOn w:val="a2"/>
    <w:link w:val="2"/>
    <w:rsid w:val="00B5734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2"/>
    <w:link w:val="30"/>
    <w:rsid w:val="00B57342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2"/>
    <w:link w:val="4"/>
    <w:rsid w:val="00B5734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B5734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B5734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B573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B5734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B57342"/>
    <w:rPr>
      <w:rFonts w:ascii="Arial" w:eastAsia="Times New Roman" w:hAnsi="Arial" w:cs="Arial"/>
      <w:lang w:eastAsia="ru-RU"/>
    </w:rPr>
  </w:style>
  <w:style w:type="paragraph" w:styleId="a5">
    <w:name w:val="Body Text"/>
    <w:basedOn w:val="a1"/>
    <w:link w:val="a6"/>
    <w:rsid w:val="00B57342"/>
    <w:pPr>
      <w:jc w:val="both"/>
    </w:pPr>
    <w:rPr>
      <w:sz w:val="24"/>
    </w:rPr>
  </w:style>
  <w:style w:type="character" w:customStyle="1" w:styleId="a6">
    <w:name w:val="Основной текст Знак"/>
    <w:basedOn w:val="a2"/>
    <w:link w:val="a5"/>
    <w:rsid w:val="00B5734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ody Text Indent"/>
    <w:basedOn w:val="a1"/>
    <w:link w:val="a8"/>
    <w:rsid w:val="00B57342"/>
    <w:pPr>
      <w:spacing w:after="120"/>
      <w:ind w:left="283"/>
    </w:pPr>
  </w:style>
  <w:style w:type="character" w:customStyle="1" w:styleId="a8">
    <w:name w:val="Основной текст с отступом Знак"/>
    <w:basedOn w:val="a2"/>
    <w:link w:val="a7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B573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Обычный1"/>
    <w:rsid w:val="00B5734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Hyperlink"/>
    <w:uiPriority w:val="99"/>
    <w:rsid w:val="00B57342"/>
    <w:rPr>
      <w:color w:val="0000FF"/>
      <w:u w:val="single"/>
    </w:rPr>
  </w:style>
  <w:style w:type="paragraph" w:customStyle="1" w:styleId="1">
    <w:name w:val="Стиль1"/>
    <w:basedOn w:val="a1"/>
    <w:rsid w:val="00B57342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1">
    <w:name w:val="Стиль2"/>
    <w:basedOn w:val="22"/>
    <w:rsid w:val="00B57342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3"/>
    <w:rsid w:val="00B57342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2">
    <w:name w:val="List Number 2"/>
    <w:basedOn w:val="a1"/>
    <w:rsid w:val="00B57342"/>
    <w:pPr>
      <w:tabs>
        <w:tab w:val="num" w:pos="432"/>
      </w:tabs>
      <w:ind w:left="432" w:hanging="432"/>
    </w:pPr>
  </w:style>
  <w:style w:type="paragraph" w:styleId="23">
    <w:name w:val="Body Text Indent 2"/>
    <w:basedOn w:val="a1"/>
    <w:link w:val="24"/>
    <w:rsid w:val="00B5734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B573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0">
    <w:name w:val="заголовок 11"/>
    <w:rsid w:val="00B57342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3"/>
    <w:uiPriority w:val="59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1"/>
    <w:link w:val="ac"/>
    <w:rsid w:val="00B5734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2"/>
    <w:rsid w:val="00B57342"/>
  </w:style>
  <w:style w:type="paragraph" w:styleId="ae">
    <w:name w:val="header"/>
    <w:basedOn w:val="a1"/>
    <w:link w:val="af"/>
    <w:rsid w:val="00B5734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2"/>
    <w:link w:val="ae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B5734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B573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заголовок 1"/>
    <w:basedOn w:val="a1"/>
    <w:next w:val="a1"/>
    <w:rsid w:val="00B57342"/>
    <w:pPr>
      <w:keepNext/>
      <w:autoSpaceDE w:val="0"/>
      <w:autoSpaceDN w:val="0"/>
    </w:pPr>
    <w:rPr>
      <w:sz w:val="24"/>
      <w:szCs w:val="24"/>
    </w:rPr>
  </w:style>
  <w:style w:type="character" w:customStyle="1" w:styleId="af0">
    <w:name w:val="Знак"/>
    <w:rsid w:val="00B57342"/>
    <w:rPr>
      <w:sz w:val="24"/>
      <w:lang w:val="ru-RU" w:eastAsia="ru-RU" w:bidi="ar-SA"/>
    </w:rPr>
  </w:style>
  <w:style w:type="paragraph" w:styleId="af1">
    <w:name w:val="Balloon Text"/>
    <w:basedOn w:val="a1"/>
    <w:link w:val="af2"/>
    <w:uiPriority w:val="99"/>
    <w:semiHidden/>
    <w:rsid w:val="00B5734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B5734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B5734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4">
    <w:name w:val="Знак1"/>
    <w:basedOn w:val="a1"/>
    <w:rsid w:val="00B57342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3">
    <w:name w:val="footnote text"/>
    <w:basedOn w:val="a1"/>
    <w:link w:val="af4"/>
    <w:semiHidden/>
    <w:rsid w:val="00B57342"/>
  </w:style>
  <w:style w:type="character" w:customStyle="1" w:styleId="af4">
    <w:name w:val="Текст сноски Знак"/>
    <w:basedOn w:val="a2"/>
    <w:link w:val="af3"/>
    <w:semiHidden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semiHidden/>
    <w:rsid w:val="00B57342"/>
    <w:rPr>
      <w:vertAlign w:val="superscript"/>
    </w:rPr>
  </w:style>
  <w:style w:type="paragraph" w:styleId="af6">
    <w:name w:val="caption"/>
    <w:basedOn w:val="a1"/>
    <w:next w:val="a1"/>
    <w:qFormat/>
    <w:rsid w:val="00B57342"/>
    <w:rPr>
      <w:b/>
      <w:bCs/>
    </w:rPr>
  </w:style>
  <w:style w:type="paragraph" w:styleId="af7">
    <w:name w:val="Normal (Web)"/>
    <w:basedOn w:val="a1"/>
    <w:rsid w:val="00B57342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5">
    <w:name w:val="Table 3D effects 2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4"/>
    <w:rsid w:val="00B57342"/>
    <w:pPr>
      <w:numPr>
        <w:numId w:val="3"/>
      </w:numPr>
    </w:pPr>
  </w:style>
  <w:style w:type="table" w:styleId="32">
    <w:name w:val="Table 3D effects 3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rsid w:val="00B573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9">
    <w:name w:val="FollowedHyperlink"/>
    <w:uiPriority w:val="99"/>
    <w:rsid w:val="00B57342"/>
    <w:rPr>
      <w:color w:val="800080"/>
      <w:u w:val="single"/>
    </w:rPr>
  </w:style>
  <w:style w:type="paragraph" w:styleId="afa">
    <w:name w:val="endnote text"/>
    <w:basedOn w:val="a1"/>
    <w:link w:val="afb"/>
    <w:rsid w:val="00B57342"/>
  </w:style>
  <w:style w:type="character" w:customStyle="1" w:styleId="afb">
    <w:name w:val="Текст концевой сноски Знак"/>
    <w:basedOn w:val="a2"/>
    <w:link w:val="afa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endnote reference"/>
    <w:rsid w:val="00B57342"/>
    <w:rPr>
      <w:vertAlign w:val="superscript"/>
    </w:rPr>
  </w:style>
  <w:style w:type="character" w:customStyle="1" w:styleId="DocumentHeader11">
    <w:name w:val="Document Header1 Знак1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2"/>
    <w:rsid w:val="00B57342"/>
    <w:rPr>
      <w:b/>
      <w:kern w:val="28"/>
      <w:sz w:val="36"/>
      <w:lang w:val="ru-RU" w:eastAsia="ru-RU" w:bidi="ar-SA"/>
    </w:rPr>
  </w:style>
  <w:style w:type="character" w:customStyle="1" w:styleId="ConsNonformat0">
    <w:name w:val="ConsNonformat Знак"/>
    <w:basedOn w:val="a2"/>
    <w:link w:val="ConsNonformat"/>
    <w:locked/>
    <w:rsid w:val="00B5734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57342"/>
    <w:rPr>
      <w:rFonts w:ascii="Arial" w:eastAsia="Times New Roman" w:hAnsi="Arial" w:cs="Arial"/>
      <w:sz w:val="20"/>
      <w:szCs w:val="20"/>
      <w:lang w:eastAsia="ru-RU"/>
    </w:rPr>
  </w:style>
  <w:style w:type="paragraph" w:styleId="afd">
    <w:name w:val="Title"/>
    <w:basedOn w:val="a1"/>
    <w:link w:val="afe"/>
    <w:uiPriority w:val="99"/>
    <w:qFormat/>
    <w:rsid w:val="00B57342"/>
    <w:pPr>
      <w:spacing w:after="200" w:line="276" w:lineRule="auto"/>
      <w:jc w:val="center"/>
    </w:pPr>
    <w:rPr>
      <w:rFonts w:ascii="Calibri" w:hAnsi="Calibri"/>
      <w:b/>
      <w:sz w:val="24"/>
      <w:szCs w:val="22"/>
    </w:rPr>
  </w:style>
  <w:style w:type="character" w:customStyle="1" w:styleId="afe">
    <w:name w:val="Название Знак"/>
    <w:basedOn w:val="a2"/>
    <w:link w:val="afd"/>
    <w:uiPriority w:val="99"/>
    <w:rsid w:val="00B57342"/>
    <w:rPr>
      <w:rFonts w:ascii="Calibri" w:eastAsia="Times New Roman" w:hAnsi="Calibri" w:cs="Times New Roman"/>
      <w:b/>
      <w:sz w:val="24"/>
      <w:lang w:eastAsia="ru-RU"/>
    </w:rPr>
  </w:style>
  <w:style w:type="paragraph" w:styleId="aff">
    <w:name w:val="No Spacing"/>
    <w:uiPriority w:val="99"/>
    <w:qFormat/>
    <w:rsid w:val="00B573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8">
    <w:name w:val="Body Text 2"/>
    <w:basedOn w:val="a1"/>
    <w:link w:val="29"/>
    <w:rsid w:val="00B57342"/>
    <w:pPr>
      <w:spacing w:after="120" w:line="480" w:lineRule="auto"/>
    </w:pPr>
  </w:style>
  <w:style w:type="character" w:customStyle="1" w:styleId="29">
    <w:name w:val="Основной текст 2 Знак"/>
    <w:basedOn w:val="a2"/>
    <w:link w:val="28"/>
    <w:rsid w:val="00B573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0">
    <w:name w:val="Условия контракта"/>
    <w:basedOn w:val="a1"/>
    <w:semiHidden/>
    <w:rsid w:val="00B57342"/>
    <w:pPr>
      <w:numPr>
        <w:numId w:val="12"/>
      </w:numPr>
      <w:spacing w:before="240" w:after="120"/>
      <w:jc w:val="both"/>
    </w:pPr>
    <w:rPr>
      <w:b/>
      <w:sz w:val="24"/>
    </w:rPr>
  </w:style>
  <w:style w:type="paragraph" w:customStyle="1" w:styleId="Style8">
    <w:name w:val="Style8"/>
    <w:basedOn w:val="a1"/>
    <w:uiPriority w:val="99"/>
    <w:rsid w:val="00B57342"/>
    <w:pPr>
      <w:widowControl w:val="0"/>
      <w:autoSpaceDE w:val="0"/>
      <w:autoSpaceDN w:val="0"/>
      <w:adjustRightInd w:val="0"/>
      <w:spacing w:line="490" w:lineRule="exact"/>
      <w:jc w:val="center"/>
    </w:pPr>
    <w:rPr>
      <w:sz w:val="24"/>
      <w:szCs w:val="24"/>
    </w:rPr>
  </w:style>
  <w:style w:type="paragraph" w:customStyle="1" w:styleId="15">
    <w:name w:val="Текст1"/>
    <w:basedOn w:val="a1"/>
    <w:rsid w:val="00B57342"/>
    <w:pPr>
      <w:spacing w:line="360" w:lineRule="auto"/>
      <w:ind w:firstLine="720"/>
      <w:jc w:val="both"/>
    </w:pPr>
    <w:rPr>
      <w:sz w:val="28"/>
    </w:rPr>
  </w:style>
  <w:style w:type="paragraph" w:customStyle="1" w:styleId="111">
    <w:name w:val="Знак1 Знак Знак Знак1"/>
    <w:basedOn w:val="a1"/>
    <w:rsid w:val="00B5734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Style1">
    <w:name w:val="Style1"/>
    <w:basedOn w:val="a1"/>
    <w:uiPriority w:val="99"/>
    <w:rsid w:val="00B57342"/>
    <w:pPr>
      <w:widowControl w:val="0"/>
      <w:autoSpaceDE w:val="0"/>
      <w:autoSpaceDN w:val="0"/>
      <w:adjustRightInd w:val="0"/>
      <w:spacing w:line="278" w:lineRule="exact"/>
      <w:ind w:firstLine="245"/>
    </w:pPr>
    <w:rPr>
      <w:sz w:val="24"/>
      <w:szCs w:val="24"/>
    </w:rPr>
  </w:style>
  <w:style w:type="paragraph" w:customStyle="1" w:styleId="Style2">
    <w:name w:val="Style2"/>
    <w:basedOn w:val="a1"/>
    <w:uiPriority w:val="99"/>
    <w:rsid w:val="00B57342"/>
    <w:pPr>
      <w:widowControl w:val="0"/>
      <w:autoSpaceDE w:val="0"/>
      <w:autoSpaceDN w:val="0"/>
      <w:adjustRightInd w:val="0"/>
      <w:spacing w:line="283" w:lineRule="exact"/>
      <w:ind w:firstLine="662"/>
    </w:pPr>
    <w:rPr>
      <w:sz w:val="24"/>
      <w:szCs w:val="24"/>
    </w:rPr>
  </w:style>
  <w:style w:type="character" w:customStyle="1" w:styleId="FontStyle15">
    <w:name w:val="Font Style15"/>
    <w:basedOn w:val="a2"/>
    <w:uiPriority w:val="99"/>
    <w:rsid w:val="00B57342"/>
    <w:rPr>
      <w:rFonts w:ascii="Times New Roman" w:hAnsi="Times New Roman" w:cs="Times New Roman"/>
      <w:sz w:val="22"/>
      <w:szCs w:val="22"/>
    </w:rPr>
  </w:style>
  <w:style w:type="paragraph" w:customStyle="1" w:styleId="2a">
    <w:name w:val="Без интервала2"/>
    <w:uiPriority w:val="99"/>
    <w:qFormat/>
    <w:rsid w:val="00B5734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eformat">
    <w:name w:val="Preformat"/>
    <w:uiPriority w:val="99"/>
    <w:rsid w:val="00B5734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6">
    <w:name w:val="Без интервала1"/>
    <w:uiPriority w:val="99"/>
    <w:rsid w:val="00B5734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aff0">
    <w:name w:val="List Paragraph"/>
    <w:basedOn w:val="a1"/>
    <w:uiPriority w:val="34"/>
    <w:qFormat/>
    <w:rsid w:val="00B5734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xl65">
    <w:name w:val="xl65"/>
    <w:basedOn w:val="a1"/>
    <w:rsid w:val="00B57342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1"/>
    <w:rsid w:val="00B57342"/>
    <w:pPr>
      <w:spacing w:before="100" w:beforeAutospacing="1" w:after="100" w:afterAutospacing="1"/>
      <w:textAlignment w:val="top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3725</Words>
  <Characters>21233</Characters>
  <Application>Microsoft Office Word</Application>
  <DocSecurity>0</DocSecurity>
  <Lines>176</Lines>
  <Paragraphs>49</Paragraphs>
  <ScaleCrop>false</ScaleCrop>
  <Company/>
  <LinksUpToDate>false</LinksUpToDate>
  <CharactersWithSpaces>24909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2013-01-31T12:26:00Z</dcterms:created>
  <dcterms:modified xsi:type="dcterms:W3CDTF">2013-01-31T12:28:00Z</dcterms:modified>
</cp:coreProperties>
</file>