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FE" w:rsidRDefault="001815BC"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660507" w:rsidRDefault="00660507" w:rsidP="00F34DFE">
                  <w:pPr>
                    <w:spacing w:line="360" w:lineRule="auto"/>
                    <w:jc w:val="right"/>
                    <w:rPr>
                      <w:b/>
                      <w:sz w:val="28"/>
                      <w:szCs w:val="28"/>
                    </w:rPr>
                  </w:pPr>
                  <w:r>
                    <w:rPr>
                      <w:b/>
                      <w:sz w:val="28"/>
                      <w:szCs w:val="28"/>
                    </w:rPr>
                    <w:t>УТВЕРЖДАЮ</w:t>
                  </w:r>
                </w:p>
                <w:p w:rsidR="00660507" w:rsidRDefault="00660507" w:rsidP="00F34DFE">
                  <w:pPr>
                    <w:jc w:val="right"/>
                    <w:rPr>
                      <w:sz w:val="28"/>
                      <w:szCs w:val="28"/>
                    </w:rPr>
                  </w:pPr>
                  <w:r>
                    <w:rPr>
                      <w:sz w:val="28"/>
                      <w:szCs w:val="28"/>
                    </w:rPr>
                    <w:t>Главный врач</w:t>
                  </w:r>
                </w:p>
                <w:p w:rsidR="00660507" w:rsidRPr="006F7BA5" w:rsidRDefault="00660507"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660507" w:rsidRDefault="00660507"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660507" w:rsidRPr="006F7BA5" w:rsidRDefault="00660507" w:rsidP="00F34DFE">
                  <w:pPr>
                    <w:jc w:val="right"/>
                    <w:rPr>
                      <w:sz w:val="28"/>
                      <w:szCs w:val="28"/>
                    </w:rPr>
                  </w:pPr>
                  <w:r w:rsidRPr="006F7BA5">
                    <w:rPr>
                      <w:sz w:val="28"/>
                      <w:szCs w:val="28"/>
                    </w:rPr>
                    <w:t>медицинской помощи»</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_______________/Е.</w:t>
                  </w:r>
                  <w:r w:rsidR="000B4247">
                    <w:rPr>
                      <w:sz w:val="28"/>
                      <w:szCs w:val="28"/>
                    </w:rPr>
                    <w:t xml:space="preserve"> </w:t>
                  </w:r>
                  <w:r w:rsidRPr="006F7BA5">
                    <w:rPr>
                      <w:sz w:val="28"/>
                      <w:szCs w:val="28"/>
                    </w:rPr>
                    <w:t>В. Камкин</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 _________ 201</w:t>
                  </w:r>
                  <w:r w:rsidR="000C28A2">
                    <w:rPr>
                      <w:sz w:val="28"/>
                      <w:szCs w:val="28"/>
                    </w:rPr>
                    <w:t>3</w:t>
                  </w:r>
                  <w:r w:rsidRPr="006F7BA5">
                    <w:rPr>
                      <w:sz w:val="28"/>
                      <w:szCs w:val="28"/>
                    </w:rPr>
                    <w:t xml:space="preserve"> года</w:t>
                  </w:r>
                </w:p>
                <w:p w:rsidR="00660507" w:rsidRPr="006F7BA5" w:rsidRDefault="00660507" w:rsidP="00F34DFE">
                  <w:pPr>
                    <w:rPr>
                      <w:color w:val="FF0000"/>
                      <w:sz w:val="28"/>
                      <w:szCs w:val="28"/>
                    </w:rPr>
                  </w:pPr>
                </w:p>
                <w:p w:rsidR="00660507" w:rsidRPr="00ED1830" w:rsidRDefault="00660507"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8B3425" w:rsidRDefault="00F34DFE" w:rsidP="00F34DFE">
      <w:pPr>
        <w:jc w:val="center"/>
        <w:rPr>
          <w:b/>
          <w:color w:val="000000"/>
          <w:sz w:val="28"/>
          <w:szCs w:val="28"/>
        </w:rPr>
      </w:pPr>
      <w:r w:rsidRPr="002725A5">
        <w:rPr>
          <w:b/>
          <w:color w:val="000000"/>
          <w:sz w:val="28"/>
          <w:szCs w:val="28"/>
        </w:rPr>
        <w:t xml:space="preserve">на поставку </w:t>
      </w:r>
      <w:r w:rsidR="008B3425" w:rsidRPr="008B3425">
        <w:rPr>
          <w:b/>
          <w:sz w:val="28"/>
          <w:szCs w:val="28"/>
        </w:rPr>
        <w:t>препаратов кортикоидного действия</w:t>
      </w:r>
      <w:r w:rsidR="00411BFF" w:rsidRPr="002725A5">
        <w:rPr>
          <w:b/>
          <w:color w:val="000000"/>
          <w:sz w:val="28"/>
          <w:szCs w:val="28"/>
        </w:rPr>
        <w:t xml:space="preserve"> </w:t>
      </w:r>
    </w:p>
    <w:p w:rsidR="00F34DFE" w:rsidRPr="002725A5" w:rsidRDefault="00F34DFE" w:rsidP="00F34DFE">
      <w:pPr>
        <w:jc w:val="center"/>
        <w:rPr>
          <w:b/>
          <w:sz w:val="32"/>
          <w:szCs w:val="32"/>
        </w:rPr>
      </w:pPr>
      <w:r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1815BC" w:rsidP="00F04B71">
            <w:pPr>
              <w:pStyle w:val="ConsPlusNormal"/>
              <w:widowControl/>
              <w:ind w:firstLine="0"/>
              <w:jc w:val="both"/>
              <w:rPr>
                <w:rFonts w:ascii="Times New Roman" w:hAnsi="Times New Roman" w:cs="Times New Roman"/>
                <w:sz w:val="24"/>
                <w:szCs w:val="24"/>
              </w:rPr>
            </w:pPr>
            <w:hyperlink r:id="rId9"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460F35"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Берикелашвили Реваз Ильич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8B3425" w:rsidRDefault="008B3425" w:rsidP="00663119">
            <w:pPr>
              <w:pStyle w:val="ConsPlusNormal"/>
              <w:widowControl/>
              <w:ind w:firstLine="0"/>
              <w:jc w:val="both"/>
              <w:rPr>
                <w:rFonts w:ascii="Times New Roman" w:hAnsi="Times New Roman" w:cs="Times New Roman"/>
                <w:b/>
                <w:i/>
                <w:sz w:val="24"/>
                <w:szCs w:val="24"/>
              </w:rPr>
            </w:pPr>
            <w:r w:rsidRPr="008B3425">
              <w:rPr>
                <w:rFonts w:ascii="Times New Roman" w:hAnsi="Times New Roman" w:cs="Times New Roman"/>
                <w:b/>
                <w:sz w:val="24"/>
                <w:szCs w:val="24"/>
              </w:rPr>
              <w:t>Поставка препаратов кортикоидного действия</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663119" w:rsidRDefault="008B3425" w:rsidP="00D66F0F">
            <w:pPr>
              <w:pStyle w:val="ConsPlusNormal"/>
              <w:widowControl/>
              <w:ind w:firstLine="0"/>
              <w:jc w:val="both"/>
              <w:rPr>
                <w:rFonts w:ascii="Times New Roman" w:hAnsi="Times New Roman" w:cs="Times New Roman"/>
                <w:b/>
                <w:i/>
                <w:sz w:val="24"/>
                <w:szCs w:val="24"/>
                <w:highlight w:val="yellow"/>
              </w:rPr>
            </w:pPr>
            <w:r>
              <w:rPr>
                <w:rFonts w:ascii="Times New Roman" w:hAnsi="Times New Roman" w:cs="Times New Roman"/>
                <w:b/>
                <w:i/>
                <w:sz w:val="24"/>
                <w:szCs w:val="24"/>
              </w:rPr>
              <w:t>1</w:t>
            </w:r>
            <w:r w:rsidR="00D66F0F">
              <w:rPr>
                <w:rFonts w:ascii="Times New Roman" w:hAnsi="Times New Roman" w:cs="Times New Roman"/>
                <w:b/>
                <w:i/>
                <w:sz w:val="24"/>
                <w:szCs w:val="24"/>
              </w:rPr>
              <w:t xml:space="preserve">41 310,80 </w:t>
            </w:r>
            <w:r>
              <w:rPr>
                <w:rFonts w:ascii="Times New Roman" w:hAnsi="Times New Roman" w:cs="Times New Roman"/>
                <w:b/>
                <w:i/>
                <w:sz w:val="24"/>
                <w:szCs w:val="24"/>
              </w:rPr>
              <w:t>рублей</w:t>
            </w:r>
            <w:r w:rsidR="00663119" w:rsidRPr="00A02C7D">
              <w:rPr>
                <w:rFonts w:ascii="Times New Roman" w:hAnsi="Times New Roman" w:cs="Times New Roman"/>
                <w:b/>
                <w:i/>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526AF7" w:rsidRDefault="00526AF7" w:rsidP="00526AF7">
            <w:pPr>
              <w:jc w:val="both"/>
              <w:rPr>
                <w:sz w:val="24"/>
                <w:szCs w:val="24"/>
              </w:rPr>
            </w:pPr>
            <w:r>
              <w:rPr>
                <w:sz w:val="24"/>
                <w:szCs w:val="22"/>
              </w:rPr>
              <w:t xml:space="preserve">Товар поставляется равными </w:t>
            </w:r>
            <w:r>
              <w:rPr>
                <w:sz w:val="24"/>
                <w:szCs w:val="24"/>
              </w:rPr>
              <w:t>партиями с февраля по июль 2013г. Первая партия в течение 3х рабочих дней с момента заключения договора. Каждая последующая – во вторую декаду каждого месяца.</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Обоснование начальной (максимальной) цены </w:t>
            </w:r>
            <w:r w:rsidRPr="00ED0E27">
              <w:rPr>
                <w:rFonts w:ascii="Times New Roman" w:hAnsi="Times New Roman" w:cs="Times New Roman"/>
                <w:sz w:val="24"/>
                <w:szCs w:val="24"/>
              </w:rPr>
              <w:lastRenderedPageBreak/>
              <w:t>договора</w:t>
            </w:r>
          </w:p>
        </w:tc>
        <w:tc>
          <w:tcPr>
            <w:tcW w:w="7181" w:type="dxa"/>
            <w:shd w:val="clear" w:color="auto" w:fill="FFFFFF"/>
          </w:tcPr>
          <w:p w:rsidR="00F34DFE" w:rsidRPr="00ED0E27" w:rsidRDefault="00F34DFE" w:rsidP="007C7BA3">
            <w:pPr>
              <w:pStyle w:val="a3"/>
              <w:rPr>
                <w:szCs w:val="24"/>
              </w:rPr>
            </w:pPr>
            <w:r w:rsidRPr="000C6EA1">
              <w:rPr>
                <w:szCs w:val="24"/>
              </w:rPr>
              <w:lastRenderedPageBreak/>
              <w:t xml:space="preserve">Для определения начальной максимальной цены контракта был проведен мониторинг цен. </w:t>
            </w:r>
            <w:r w:rsidR="000C6EA1" w:rsidRPr="000C6EA1">
              <w:rPr>
                <w:szCs w:val="24"/>
              </w:rPr>
              <w:t xml:space="preserve">Сбор информации о существующих </w:t>
            </w:r>
            <w:r w:rsidR="000C6EA1" w:rsidRPr="000C6EA1">
              <w:rPr>
                <w:szCs w:val="24"/>
              </w:rPr>
              <w:lastRenderedPageBreak/>
              <w:t>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w:t>
            </w:r>
            <w:r w:rsidRPr="00ED0E27">
              <w:rPr>
                <w:sz w:val="24"/>
                <w:szCs w:val="24"/>
              </w:rPr>
              <w:lastRenderedPageBreak/>
              <w:t>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1815BC" w:rsidP="0090684A">
            <w:pPr>
              <w:autoSpaceDE w:val="0"/>
              <w:autoSpaceDN w:val="0"/>
              <w:adjustRightInd w:val="0"/>
              <w:ind w:firstLine="78"/>
              <w:outlineLvl w:val="1"/>
              <w:rPr>
                <w:bCs/>
                <w:sz w:val="24"/>
                <w:szCs w:val="24"/>
              </w:rPr>
            </w:pPr>
            <w:r>
              <w:rPr>
                <w:bCs/>
                <w:sz w:val="24"/>
                <w:szCs w:val="24"/>
              </w:rPr>
              <w:t>5</w:t>
            </w:r>
            <w:r w:rsidR="00DF6EFA" w:rsidRPr="00526AF7">
              <w:rPr>
                <w:bCs/>
                <w:sz w:val="24"/>
                <w:szCs w:val="24"/>
              </w:rPr>
              <w:t xml:space="preserve"> </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w:t>
            </w:r>
            <w:bookmarkStart w:id="0" w:name="_GoBack"/>
            <w:bookmarkEnd w:id="0"/>
            <w:r w:rsidRPr="00ED0E27">
              <w:rPr>
                <w:bCs/>
                <w:sz w:val="24"/>
                <w:szCs w:val="24"/>
              </w:rPr>
              <w:t>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r w:rsidR="008540DA">
              <w:rPr>
                <w:sz w:val="24"/>
                <w:szCs w:val="24"/>
              </w:rPr>
              <w:t xml:space="preserve"> </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8540DA"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11.02.2013г 09:00</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8A5996"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12.02.2013г.</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8A5996" w:rsidP="005B7835">
            <w:pPr>
              <w:autoSpaceDE w:val="0"/>
              <w:autoSpaceDN w:val="0"/>
              <w:adjustRightInd w:val="0"/>
              <w:jc w:val="both"/>
              <w:outlineLvl w:val="1"/>
              <w:rPr>
                <w:sz w:val="24"/>
                <w:szCs w:val="24"/>
              </w:rPr>
            </w:pPr>
            <w:r>
              <w:rPr>
                <w:sz w:val="24"/>
                <w:szCs w:val="24"/>
              </w:rPr>
              <w:t>15.02.2013г.</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C36138" w:rsidP="0090684A">
            <w:pPr>
              <w:pStyle w:val="3"/>
              <w:numPr>
                <w:ilvl w:val="0"/>
                <w:numId w:val="0"/>
              </w:numPr>
            </w:pPr>
            <w:r>
              <w:t>1</w:t>
            </w:r>
            <w:r w:rsidR="00F34DFE" w:rsidRPr="00526AF7">
              <w:t>0% начальной</w:t>
            </w:r>
            <w:r w:rsidR="00F34DFE"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на безотзывность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lastRenderedPageBreak/>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firstRow="1" w:lastRow="1" w:firstColumn="1" w:lastColumn="1" w:noHBand="0" w:noVBand="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firstRow="1" w:lastRow="1" w:firstColumn="1" w:lastColumn="1" w:noHBand="0" w:noVBand="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170E3A" w:rsidRDefault="00170E3A" w:rsidP="00170E3A">
      <w:pPr>
        <w:spacing w:line="264" w:lineRule="auto"/>
        <w:jc w:val="center"/>
        <w:rPr>
          <w:b/>
          <w:sz w:val="24"/>
        </w:rPr>
      </w:pPr>
      <w:r w:rsidRPr="00170E3A">
        <w:rPr>
          <w:b/>
          <w:sz w:val="24"/>
        </w:rPr>
        <w:t>Техническое задание</w:t>
      </w:r>
    </w:p>
    <w:p w:rsidR="00170E3A" w:rsidRPr="00817D06" w:rsidRDefault="00170E3A" w:rsidP="00170E3A">
      <w:pPr>
        <w:spacing w:line="264" w:lineRule="auto"/>
      </w:pPr>
    </w:p>
    <w:p w:rsidR="00170E3A" w:rsidRDefault="00170E3A" w:rsidP="00170E3A">
      <w:pPr>
        <w:spacing w:line="264"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755"/>
        <w:gridCol w:w="5281"/>
      </w:tblGrid>
      <w:tr w:rsidR="00C46328" w:rsidRPr="00F073FC" w:rsidTr="00C46328">
        <w:tc>
          <w:tcPr>
            <w:tcW w:w="2241" w:type="pct"/>
            <w:gridSpan w:val="2"/>
            <w:vAlign w:val="center"/>
          </w:tcPr>
          <w:p w:rsidR="00C46328" w:rsidRPr="00F073FC" w:rsidRDefault="00C46328" w:rsidP="00E81184">
            <w:pPr>
              <w:jc w:val="center"/>
              <w:rPr>
                <w:b/>
                <w:sz w:val="22"/>
                <w:szCs w:val="22"/>
              </w:rPr>
            </w:pPr>
            <w:r w:rsidRPr="00F073FC">
              <w:rPr>
                <w:b/>
                <w:sz w:val="22"/>
                <w:szCs w:val="22"/>
              </w:rPr>
              <w:t>1. МНН</w:t>
            </w:r>
          </w:p>
        </w:tc>
        <w:tc>
          <w:tcPr>
            <w:tcW w:w="2759" w:type="pct"/>
            <w:vAlign w:val="center"/>
          </w:tcPr>
          <w:p w:rsidR="00C46328" w:rsidRPr="00F073FC" w:rsidRDefault="00C46328" w:rsidP="00E81184">
            <w:pPr>
              <w:jc w:val="center"/>
              <w:rPr>
                <w:b/>
                <w:sz w:val="22"/>
                <w:szCs w:val="22"/>
              </w:rPr>
            </w:pPr>
            <w:proofErr w:type="spellStart"/>
            <w:r w:rsidRPr="00F073FC">
              <w:rPr>
                <w:b/>
                <w:sz w:val="22"/>
                <w:szCs w:val="22"/>
              </w:rPr>
              <w:t>Дексаметазон</w:t>
            </w:r>
            <w:proofErr w:type="spellEnd"/>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1</w:t>
            </w:r>
          </w:p>
        </w:tc>
        <w:tc>
          <w:tcPr>
            <w:tcW w:w="1962" w:type="pct"/>
            <w:vAlign w:val="center"/>
          </w:tcPr>
          <w:p w:rsidR="00C46328" w:rsidRPr="00F073FC" w:rsidRDefault="00C46328" w:rsidP="00E81184">
            <w:pPr>
              <w:rPr>
                <w:sz w:val="22"/>
                <w:szCs w:val="22"/>
              </w:rPr>
            </w:pPr>
            <w:r w:rsidRPr="00F073FC">
              <w:rPr>
                <w:sz w:val="22"/>
                <w:szCs w:val="22"/>
              </w:rPr>
              <w:t>Наименование</w:t>
            </w:r>
          </w:p>
        </w:tc>
        <w:tc>
          <w:tcPr>
            <w:tcW w:w="2759" w:type="pct"/>
            <w:vAlign w:val="center"/>
          </w:tcPr>
          <w:p w:rsidR="00C46328" w:rsidRPr="00F073FC" w:rsidRDefault="00C46328" w:rsidP="00E81184">
            <w:pPr>
              <w:rPr>
                <w:sz w:val="22"/>
                <w:szCs w:val="22"/>
              </w:rPr>
            </w:pPr>
            <w:r w:rsidRPr="00F073FC">
              <w:rPr>
                <w:bCs/>
                <w:sz w:val="22"/>
                <w:szCs w:val="22"/>
              </w:rPr>
              <w:t xml:space="preserve">Дексамед </w:t>
            </w:r>
            <w:r w:rsidRPr="00F073FC">
              <w:rPr>
                <w:sz w:val="22"/>
                <w:szCs w:val="22"/>
              </w:rPr>
              <w:t>или «эквивалент»</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2</w:t>
            </w:r>
          </w:p>
        </w:tc>
        <w:tc>
          <w:tcPr>
            <w:tcW w:w="1962" w:type="pct"/>
            <w:vAlign w:val="center"/>
          </w:tcPr>
          <w:p w:rsidR="00C46328" w:rsidRPr="00F073FC" w:rsidRDefault="00C46328" w:rsidP="00E81184">
            <w:pPr>
              <w:spacing w:line="264" w:lineRule="auto"/>
              <w:rPr>
                <w:sz w:val="22"/>
                <w:szCs w:val="22"/>
              </w:rPr>
            </w:pPr>
            <w:r w:rsidRPr="00F073FC">
              <w:rPr>
                <w:sz w:val="22"/>
                <w:szCs w:val="22"/>
              </w:rPr>
              <w:t>Сертификат качества (сертификат анализа)</w:t>
            </w:r>
          </w:p>
        </w:tc>
        <w:tc>
          <w:tcPr>
            <w:tcW w:w="2759" w:type="pct"/>
          </w:tcPr>
          <w:p w:rsidR="00C46328" w:rsidRPr="00F073FC" w:rsidRDefault="00C46328" w:rsidP="00C46328">
            <w:pPr>
              <w:spacing w:line="264" w:lineRule="auto"/>
              <w:jc w:val="center"/>
              <w:rPr>
                <w:sz w:val="22"/>
                <w:szCs w:val="22"/>
              </w:rPr>
            </w:pPr>
            <w:r w:rsidRPr="00F073FC">
              <w:rPr>
                <w:sz w:val="22"/>
                <w:szCs w:val="22"/>
              </w:rPr>
              <w:t>Наличие</w:t>
            </w:r>
          </w:p>
        </w:tc>
      </w:tr>
      <w:tr w:rsidR="00C46328" w:rsidRPr="00F073FC" w:rsidTr="00C46328">
        <w:tc>
          <w:tcPr>
            <w:tcW w:w="279" w:type="pct"/>
            <w:vAlign w:val="center"/>
          </w:tcPr>
          <w:p w:rsidR="00C46328" w:rsidRPr="00F073FC" w:rsidRDefault="00C46328" w:rsidP="00E81184">
            <w:pPr>
              <w:rPr>
                <w:bCs/>
                <w:sz w:val="22"/>
                <w:szCs w:val="22"/>
              </w:rPr>
            </w:pPr>
            <w:r w:rsidRPr="00F073FC">
              <w:rPr>
                <w:bCs/>
                <w:sz w:val="22"/>
                <w:szCs w:val="22"/>
              </w:rPr>
              <w:t>3</w:t>
            </w:r>
          </w:p>
        </w:tc>
        <w:tc>
          <w:tcPr>
            <w:tcW w:w="1962" w:type="pct"/>
            <w:vAlign w:val="center"/>
          </w:tcPr>
          <w:p w:rsidR="00C46328" w:rsidRPr="00F073FC" w:rsidRDefault="00C46328" w:rsidP="00E81184">
            <w:pPr>
              <w:spacing w:line="264" w:lineRule="auto"/>
              <w:rPr>
                <w:sz w:val="22"/>
                <w:szCs w:val="22"/>
              </w:rPr>
            </w:pPr>
            <w:r w:rsidRPr="00F073FC">
              <w:rPr>
                <w:sz w:val="22"/>
                <w:szCs w:val="22"/>
              </w:rPr>
              <w:t>Декларация о соответствии</w:t>
            </w:r>
          </w:p>
        </w:tc>
        <w:tc>
          <w:tcPr>
            <w:tcW w:w="2759" w:type="pct"/>
          </w:tcPr>
          <w:p w:rsidR="00C46328" w:rsidRPr="00F073FC" w:rsidRDefault="00C46328" w:rsidP="00C46328">
            <w:pPr>
              <w:spacing w:line="264" w:lineRule="auto"/>
              <w:jc w:val="center"/>
              <w:rPr>
                <w:sz w:val="22"/>
                <w:szCs w:val="22"/>
              </w:rPr>
            </w:pPr>
            <w:r w:rsidRPr="00F073FC">
              <w:rPr>
                <w:sz w:val="22"/>
                <w:szCs w:val="22"/>
              </w:rPr>
              <w:t>Наличие</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4</w:t>
            </w:r>
          </w:p>
        </w:tc>
        <w:tc>
          <w:tcPr>
            <w:tcW w:w="1962" w:type="pct"/>
            <w:vAlign w:val="center"/>
          </w:tcPr>
          <w:p w:rsidR="00C46328" w:rsidRPr="00F073FC" w:rsidRDefault="00C46328" w:rsidP="00E81184">
            <w:pPr>
              <w:rPr>
                <w:sz w:val="22"/>
                <w:szCs w:val="22"/>
              </w:rPr>
            </w:pPr>
            <w:r w:rsidRPr="00F073FC">
              <w:rPr>
                <w:bCs/>
                <w:sz w:val="22"/>
                <w:szCs w:val="22"/>
              </w:rPr>
              <w:t>Показания к применению</w:t>
            </w:r>
          </w:p>
        </w:tc>
        <w:tc>
          <w:tcPr>
            <w:tcW w:w="2759" w:type="pct"/>
            <w:vAlign w:val="center"/>
          </w:tcPr>
          <w:p w:rsidR="00C46328" w:rsidRPr="00F073FC" w:rsidRDefault="00C46328" w:rsidP="00C46328">
            <w:pPr>
              <w:numPr>
                <w:ilvl w:val="0"/>
                <w:numId w:val="16"/>
              </w:numPr>
              <w:rPr>
                <w:sz w:val="22"/>
                <w:szCs w:val="22"/>
              </w:rPr>
            </w:pPr>
            <w:r w:rsidRPr="00F073FC">
              <w:rPr>
                <w:sz w:val="22"/>
                <w:szCs w:val="22"/>
              </w:rPr>
              <w:t>Надпочечниковая недостаточность;</w:t>
            </w:r>
          </w:p>
          <w:p w:rsidR="00C46328" w:rsidRPr="00F073FC" w:rsidRDefault="00C46328" w:rsidP="00C46328">
            <w:pPr>
              <w:numPr>
                <w:ilvl w:val="0"/>
                <w:numId w:val="16"/>
              </w:numPr>
              <w:rPr>
                <w:sz w:val="22"/>
                <w:szCs w:val="22"/>
              </w:rPr>
            </w:pPr>
            <w:r w:rsidRPr="00F073FC">
              <w:rPr>
                <w:sz w:val="22"/>
                <w:szCs w:val="22"/>
              </w:rPr>
              <w:t>аллергические заболевания;</w:t>
            </w:r>
          </w:p>
          <w:p w:rsidR="00C46328" w:rsidRPr="00F073FC" w:rsidRDefault="00C46328" w:rsidP="00C46328">
            <w:pPr>
              <w:numPr>
                <w:ilvl w:val="0"/>
                <w:numId w:val="16"/>
              </w:numPr>
              <w:rPr>
                <w:sz w:val="22"/>
                <w:szCs w:val="22"/>
              </w:rPr>
            </w:pPr>
            <w:r w:rsidRPr="00F073FC">
              <w:rPr>
                <w:sz w:val="22"/>
                <w:szCs w:val="22"/>
              </w:rPr>
              <w:t>ревматоидный артрит;</w:t>
            </w:r>
          </w:p>
          <w:p w:rsidR="00C46328" w:rsidRPr="00F073FC" w:rsidRDefault="00C46328" w:rsidP="00C46328">
            <w:pPr>
              <w:numPr>
                <w:ilvl w:val="0"/>
                <w:numId w:val="16"/>
              </w:numPr>
              <w:rPr>
                <w:sz w:val="22"/>
                <w:szCs w:val="22"/>
              </w:rPr>
            </w:pPr>
            <w:r w:rsidRPr="00F073FC">
              <w:rPr>
                <w:sz w:val="22"/>
                <w:szCs w:val="22"/>
              </w:rPr>
              <w:t>конъюнктивит;</w:t>
            </w:r>
          </w:p>
          <w:p w:rsidR="00C46328" w:rsidRPr="00F073FC" w:rsidRDefault="00C46328" w:rsidP="00C46328">
            <w:pPr>
              <w:numPr>
                <w:ilvl w:val="0"/>
                <w:numId w:val="16"/>
              </w:numPr>
              <w:rPr>
                <w:sz w:val="22"/>
                <w:szCs w:val="22"/>
              </w:rPr>
            </w:pPr>
            <w:r w:rsidRPr="00F073FC">
              <w:rPr>
                <w:sz w:val="22"/>
                <w:szCs w:val="22"/>
              </w:rPr>
              <w:t>экзема, псориаз.</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5</w:t>
            </w:r>
          </w:p>
        </w:tc>
        <w:tc>
          <w:tcPr>
            <w:tcW w:w="1962" w:type="pct"/>
            <w:vAlign w:val="center"/>
          </w:tcPr>
          <w:p w:rsidR="00C46328" w:rsidRPr="00F073FC" w:rsidRDefault="00C46328" w:rsidP="00E81184">
            <w:pPr>
              <w:rPr>
                <w:sz w:val="22"/>
                <w:szCs w:val="22"/>
              </w:rPr>
            </w:pPr>
            <w:r w:rsidRPr="00F073FC">
              <w:rPr>
                <w:sz w:val="22"/>
                <w:szCs w:val="22"/>
              </w:rPr>
              <w:t>Дозировка</w:t>
            </w:r>
          </w:p>
        </w:tc>
        <w:tc>
          <w:tcPr>
            <w:tcW w:w="2759" w:type="pct"/>
            <w:vAlign w:val="center"/>
          </w:tcPr>
          <w:p w:rsidR="00C46328" w:rsidRPr="00F073FC" w:rsidRDefault="00C46328" w:rsidP="00FF750C">
            <w:pPr>
              <w:jc w:val="center"/>
              <w:rPr>
                <w:sz w:val="22"/>
                <w:szCs w:val="22"/>
              </w:rPr>
            </w:pPr>
            <w:r w:rsidRPr="00F073FC">
              <w:rPr>
                <w:sz w:val="22"/>
                <w:szCs w:val="22"/>
              </w:rPr>
              <w:t>Ампулы 4мг/мл - 2,0 мл №</w:t>
            </w:r>
            <w:r>
              <w:rPr>
                <w:sz w:val="22"/>
                <w:szCs w:val="22"/>
              </w:rPr>
              <w:t xml:space="preserve"> </w:t>
            </w:r>
            <w:r w:rsidRPr="00F073FC">
              <w:rPr>
                <w:sz w:val="22"/>
                <w:szCs w:val="22"/>
              </w:rPr>
              <w:t>100</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6</w:t>
            </w:r>
          </w:p>
        </w:tc>
        <w:tc>
          <w:tcPr>
            <w:tcW w:w="1962" w:type="pct"/>
            <w:vAlign w:val="center"/>
          </w:tcPr>
          <w:p w:rsidR="00C46328" w:rsidRPr="00F073FC" w:rsidRDefault="00C46328" w:rsidP="00E81184">
            <w:pPr>
              <w:rPr>
                <w:sz w:val="22"/>
                <w:szCs w:val="22"/>
              </w:rPr>
            </w:pPr>
            <w:r w:rsidRPr="00F073FC">
              <w:rPr>
                <w:sz w:val="22"/>
                <w:szCs w:val="22"/>
              </w:rPr>
              <w:t>Форма выпуска</w:t>
            </w:r>
          </w:p>
        </w:tc>
        <w:tc>
          <w:tcPr>
            <w:tcW w:w="2759" w:type="pct"/>
            <w:vAlign w:val="center"/>
          </w:tcPr>
          <w:p w:rsidR="00C46328" w:rsidRPr="00F073FC" w:rsidRDefault="00C46328" w:rsidP="00C46328">
            <w:pPr>
              <w:jc w:val="center"/>
              <w:rPr>
                <w:sz w:val="22"/>
                <w:szCs w:val="22"/>
              </w:rPr>
            </w:pPr>
            <w:r w:rsidRPr="00F073FC">
              <w:rPr>
                <w:sz w:val="22"/>
                <w:szCs w:val="22"/>
              </w:rPr>
              <w:t>Раствор для внутривенного и внутримышечного введения</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7</w:t>
            </w:r>
          </w:p>
        </w:tc>
        <w:tc>
          <w:tcPr>
            <w:tcW w:w="1962" w:type="pct"/>
            <w:vAlign w:val="center"/>
          </w:tcPr>
          <w:p w:rsidR="00C46328" w:rsidRPr="00F073FC" w:rsidRDefault="00C46328" w:rsidP="00E81184">
            <w:pPr>
              <w:rPr>
                <w:sz w:val="22"/>
                <w:szCs w:val="22"/>
              </w:rPr>
            </w:pPr>
            <w:r w:rsidRPr="00F073FC">
              <w:rPr>
                <w:sz w:val="22"/>
                <w:szCs w:val="22"/>
              </w:rPr>
              <w:t>Содержание упаковки</w:t>
            </w:r>
          </w:p>
        </w:tc>
        <w:tc>
          <w:tcPr>
            <w:tcW w:w="2759" w:type="pct"/>
            <w:vAlign w:val="center"/>
          </w:tcPr>
          <w:p w:rsidR="00C46328" w:rsidRPr="00F073FC" w:rsidRDefault="00C46328" w:rsidP="00C46328">
            <w:pPr>
              <w:jc w:val="center"/>
              <w:rPr>
                <w:sz w:val="22"/>
                <w:szCs w:val="22"/>
              </w:rPr>
            </w:pPr>
            <w:r w:rsidRPr="00F073FC">
              <w:rPr>
                <w:sz w:val="22"/>
                <w:szCs w:val="22"/>
              </w:rPr>
              <w:t>В упаковке 100 ампул</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8</w:t>
            </w:r>
          </w:p>
        </w:tc>
        <w:tc>
          <w:tcPr>
            <w:tcW w:w="1962" w:type="pct"/>
            <w:vAlign w:val="center"/>
          </w:tcPr>
          <w:p w:rsidR="00C46328" w:rsidRPr="00F073FC" w:rsidRDefault="00C46328" w:rsidP="00E81184">
            <w:pPr>
              <w:rPr>
                <w:sz w:val="22"/>
                <w:szCs w:val="22"/>
              </w:rPr>
            </w:pPr>
            <w:r w:rsidRPr="00F073FC">
              <w:rPr>
                <w:sz w:val="22"/>
                <w:szCs w:val="22"/>
              </w:rPr>
              <w:t>Единицы измерения</w:t>
            </w:r>
          </w:p>
        </w:tc>
        <w:tc>
          <w:tcPr>
            <w:tcW w:w="2759" w:type="pct"/>
            <w:vAlign w:val="center"/>
          </w:tcPr>
          <w:p w:rsidR="00C46328" w:rsidRPr="00F073FC" w:rsidRDefault="00C46328" w:rsidP="00C46328">
            <w:pPr>
              <w:jc w:val="center"/>
              <w:rPr>
                <w:sz w:val="22"/>
                <w:szCs w:val="22"/>
              </w:rPr>
            </w:pPr>
            <w:r w:rsidRPr="00F073FC">
              <w:rPr>
                <w:sz w:val="22"/>
                <w:szCs w:val="22"/>
              </w:rPr>
              <w:t>упаковка</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9</w:t>
            </w:r>
          </w:p>
        </w:tc>
        <w:tc>
          <w:tcPr>
            <w:tcW w:w="1962" w:type="pct"/>
            <w:vAlign w:val="center"/>
          </w:tcPr>
          <w:p w:rsidR="00C46328" w:rsidRPr="00F073FC" w:rsidRDefault="00C46328" w:rsidP="00E81184">
            <w:pPr>
              <w:spacing w:line="264" w:lineRule="auto"/>
              <w:rPr>
                <w:sz w:val="22"/>
                <w:szCs w:val="22"/>
              </w:rPr>
            </w:pPr>
            <w:r w:rsidRPr="00F073FC">
              <w:rPr>
                <w:sz w:val="22"/>
                <w:szCs w:val="22"/>
              </w:rPr>
              <w:t>Остаточный срок годности от общего срока реализации на момент поставки товара</w:t>
            </w:r>
          </w:p>
        </w:tc>
        <w:tc>
          <w:tcPr>
            <w:tcW w:w="2759" w:type="pct"/>
            <w:vAlign w:val="center"/>
          </w:tcPr>
          <w:p w:rsidR="00C46328" w:rsidRPr="00F073FC" w:rsidRDefault="00C46328" w:rsidP="00C46328">
            <w:pPr>
              <w:spacing w:line="264" w:lineRule="auto"/>
              <w:jc w:val="center"/>
              <w:rPr>
                <w:sz w:val="22"/>
                <w:szCs w:val="22"/>
              </w:rPr>
            </w:pPr>
            <w:r w:rsidRPr="00F073FC">
              <w:rPr>
                <w:sz w:val="22"/>
                <w:szCs w:val="22"/>
              </w:rPr>
              <w:t>Не менее 80 %</w:t>
            </w:r>
          </w:p>
        </w:tc>
      </w:tr>
      <w:tr w:rsidR="00C46328" w:rsidRPr="00F073FC" w:rsidTr="00C46328">
        <w:tc>
          <w:tcPr>
            <w:tcW w:w="279" w:type="pct"/>
            <w:vAlign w:val="center"/>
          </w:tcPr>
          <w:p w:rsidR="00C46328" w:rsidRPr="00F073FC" w:rsidRDefault="00C46328" w:rsidP="00E81184">
            <w:pPr>
              <w:rPr>
                <w:sz w:val="22"/>
                <w:szCs w:val="22"/>
              </w:rPr>
            </w:pPr>
            <w:r w:rsidRPr="00F073FC">
              <w:rPr>
                <w:sz w:val="22"/>
                <w:szCs w:val="22"/>
              </w:rPr>
              <w:t>10</w:t>
            </w:r>
          </w:p>
        </w:tc>
        <w:tc>
          <w:tcPr>
            <w:tcW w:w="1962" w:type="pct"/>
            <w:vAlign w:val="center"/>
          </w:tcPr>
          <w:p w:rsidR="00C46328" w:rsidRPr="00F073FC" w:rsidRDefault="00C46328" w:rsidP="00E81184">
            <w:pPr>
              <w:spacing w:line="264" w:lineRule="auto"/>
              <w:rPr>
                <w:sz w:val="22"/>
                <w:szCs w:val="22"/>
              </w:rPr>
            </w:pPr>
            <w:r w:rsidRPr="00F073FC">
              <w:rPr>
                <w:sz w:val="22"/>
                <w:szCs w:val="22"/>
              </w:rPr>
              <w:t>Срок годности</w:t>
            </w:r>
          </w:p>
        </w:tc>
        <w:tc>
          <w:tcPr>
            <w:tcW w:w="2759" w:type="pct"/>
            <w:vAlign w:val="center"/>
          </w:tcPr>
          <w:p w:rsidR="00C46328" w:rsidRPr="00F073FC" w:rsidRDefault="00C46328" w:rsidP="00C46328">
            <w:pPr>
              <w:spacing w:line="264" w:lineRule="auto"/>
              <w:jc w:val="center"/>
              <w:rPr>
                <w:sz w:val="22"/>
                <w:szCs w:val="22"/>
              </w:rPr>
            </w:pPr>
            <w:r w:rsidRPr="00F073FC">
              <w:rPr>
                <w:sz w:val="22"/>
                <w:szCs w:val="22"/>
              </w:rPr>
              <w:t>не менее 3 лет</w:t>
            </w:r>
          </w:p>
        </w:tc>
      </w:tr>
      <w:tr w:rsidR="00C46328" w:rsidRPr="00F073FC" w:rsidTr="00C46328">
        <w:tc>
          <w:tcPr>
            <w:tcW w:w="279" w:type="pct"/>
            <w:vAlign w:val="center"/>
          </w:tcPr>
          <w:p w:rsidR="00C46328" w:rsidRPr="00F073FC" w:rsidRDefault="00C46328" w:rsidP="00E81184">
            <w:pPr>
              <w:rPr>
                <w:sz w:val="22"/>
                <w:szCs w:val="22"/>
              </w:rPr>
            </w:pPr>
            <w:r>
              <w:rPr>
                <w:sz w:val="22"/>
                <w:szCs w:val="22"/>
              </w:rPr>
              <w:t>11</w:t>
            </w:r>
          </w:p>
        </w:tc>
        <w:tc>
          <w:tcPr>
            <w:tcW w:w="1962" w:type="pct"/>
            <w:vAlign w:val="center"/>
          </w:tcPr>
          <w:p w:rsidR="00C46328" w:rsidRPr="00F073FC" w:rsidRDefault="00C46328" w:rsidP="00E81184">
            <w:pPr>
              <w:spacing w:line="264" w:lineRule="auto"/>
              <w:rPr>
                <w:sz w:val="22"/>
                <w:szCs w:val="22"/>
              </w:rPr>
            </w:pPr>
            <w:r>
              <w:rPr>
                <w:sz w:val="22"/>
                <w:szCs w:val="22"/>
              </w:rPr>
              <w:t>Требуемое количество, упаковок</w:t>
            </w:r>
          </w:p>
        </w:tc>
        <w:tc>
          <w:tcPr>
            <w:tcW w:w="2759" w:type="pct"/>
            <w:vAlign w:val="center"/>
          </w:tcPr>
          <w:p w:rsidR="00C46328" w:rsidRPr="00F073FC" w:rsidRDefault="00F12918" w:rsidP="00C46328">
            <w:pPr>
              <w:spacing w:line="264" w:lineRule="auto"/>
              <w:jc w:val="center"/>
              <w:rPr>
                <w:sz w:val="22"/>
                <w:szCs w:val="22"/>
              </w:rPr>
            </w:pPr>
            <w:r>
              <w:rPr>
                <w:sz w:val="22"/>
                <w:szCs w:val="22"/>
              </w:rPr>
              <w:t>10</w:t>
            </w:r>
            <w:r w:rsidR="00FF750C">
              <w:rPr>
                <w:sz w:val="22"/>
                <w:szCs w:val="22"/>
              </w:rPr>
              <w:t>2</w:t>
            </w:r>
          </w:p>
        </w:tc>
      </w:tr>
    </w:tbl>
    <w:p w:rsidR="00DC0730" w:rsidRDefault="00DC0730" w:rsidP="00170E3A">
      <w:pPr>
        <w:jc w:val="right"/>
      </w:pPr>
    </w:p>
    <w:p w:rsidR="00DC0730" w:rsidRDefault="00DC0730" w:rsidP="00170E3A">
      <w:pPr>
        <w:jc w:val="right"/>
      </w:pPr>
    </w:p>
    <w:p w:rsidR="00DC0730" w:rsidRDefault="00DC0730"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170E3A" w:rsidRPr="00A12AC4" w:rsidRDefault="00170E3A" w:rsidP="00170E3A">
      <w:pPr>
        <w:jc w:val="right"/>
      </w:pPr>
      <w:r w:rsidRPr="00A12AC4">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к Извещению о проведении открытого аукциона</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170E3A">
      <w:pPr>
        <w:pStyle w:val="10"/>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sidR="00C46328">
        <w:rPr>
          <w:szCs w:val="24"/>
        </w:rPr>
        <w:t>3</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006B7A54" w:rsidRPr="006B7A54">
        <w:rPr>
          <w:rFonts w:ascii="Times New Roman" w:hAnsi="Times New Roman" w:cs="Times New Roman"/>
          <w:b/>
          <w:sz w:val="24"/>
          <w:szCs w:val="24"/>
        </w:rPr>
        <w:t>поставке препаратов кортикоидного действия</w:t>
      </w:r>
      <w:r w:rsidRPr="00170E3A">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170E3A" w:rsidRPr="00F2454A" w:rsidRDefault="00170E3A" w:rsidP="002205FE">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r w:rsidR="002205FE">
        <w:rPr>
          <w:sz w:val="24"/>
          <w:szCs w:val="24"/>
        </w:rPr>
        <w:t xml:space="preserve"> </w:t>
      </w:r>
      <w:r w:rsidR="00F2454A"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170E3A" w:rsidRPr="00170E3A" w:rsidRDefault="00170E3A" w:rsidP="00170E3A">
      <w:pPr>
        <w:ind w:firstLine="708"/>
        <w:jc w:val="both"/>
        <w:rPr>
          <w:sz w:val="24"/>
          <w:szCs w:val="24"/>
        </w:rPr>
      </w:pPr>
      <w:r w:rsidRPr="00170E3A">
        <w:rPr>
          <w:sz w:val="24"/>
          <w:szCs w:val="24"/>
        </w:rPr>
        <w:t>.</w:t>
      </w:r>
    </w:p>
    <w:p w:rsidR="00170E3A" w:rsidRPr="00170E3A" w:rsidRDefault="00170E3A"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2205FE" w:rsidRPr="002205FE" w:rsidRDefault="002205FE" w:rsidP="002205FE">
      <w:pPr>
        <w:spacing w:line="264" w:lineRule="auto"/>
        <w:jc w:val="both"/>
        <w:rPr>
          <w:sz w:val="24"/>
          <w:szCs w:val="24"/>
        </w:rPr>
      </w:pPr>
      <w:r>
        <w:rPr>
          <w:b/>
          <w:sz w:val="24"/>
          <w:szCs w:val="24"/>
        </w:rPr>
        <w:t xml:space="preserve">           </w:t>
      </w:r>
      <w:r w:rsidR="00397D61">
        <w:rPr>
          <w:b/>
          <w:sz w:val="24"/>
          <w:szCs w:val="24"/>
        </w:rPr>
        <w:tab/>
      </w:r>
      <w:r w:rsidRPr="002205FE">
        <w:rPr>
          <w:b/>
          <w:sz w:val="24"/>
          <w:szCs w:val="24"/>
        </w:rPr>
        <w:t>3.2.</w:t>
      </w:r>
      <w:r w:rsidRPr="002205FE">
        <w:rPr>
          <w:sz w:val="24"/>
          <w:szCs w:val="24"/>
        </w:rPr>
        <w:t xml:space="preserve"> Остаточный срок годности от общего срока реализации на момент поставки товара должен быть не менее 80%, установленного изготовителем.  </w:t>
      </w:r>
    </w:p>
    <w:p w:rsidR="00170E3A" w:rsidRPr="00170E3A" w:rsidRDefault="00170E3A" w:rsidP="00170E3A">
      <w:pPr>
        <w:ind w:firstLine="708"/>
        <w:jc w:val="both"/>
        <w:rPr>
          <w:sz w:val="24"/>
          <w:szCs w:val="24"/>
        </w:rPr>
      </w:pPr>
      <w:r w:rsidRPr="00170E3A">
        <w:rPr>
          <w:b/>
          <w:sz w:val="24"/>
          <w:szCs w:val="24"/>
        </w:rPr>
        <w:t>3.</w:t>
      </w:r>
      <w:r w:rsidR="002205FE">
        <w:rPr>
          <w:b/>
          <w:sz w:val="24"/>
          <w:szCs w:val="24"/>
        </w:rPr>
        <w:t>3</w:t>
      </w:r>
      <w:r w:rsidRPr="00170E3A">
        <w:rPr>
          <w:b/>
          <w:sz w:val="24"/>
          <w:szCs w:val="24"/>
        </w:rPr>
        <w:t>.</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февраля по июль 2013г. Первая партия в течение 3х рабочих дней с момента заключения договора. Каждая последующая – во вторую декаду каждого месяца. </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lastRenderedPageBreak/>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firstRow="1" w:lastRow="1" w:firstColumn="1" w:lastColumn="1" w:noHBand="0" w:noVBand="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10"/>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D969D9" w:rsidRPr="00023088" w:rsidRDefault="00D969D9" w:rsidP="00D969D9">
      <w:pPr>
        <w:tabs>
          <w:tab w:val="left" w:pos="3870"/>
          <w:tab w:val="left" w:pos="5190"/>
        </w:tabs>
        <w:jc w:val="center"/>
        <w:rPr>
          <w:b/>
        </w:rPr>
      </w:pPr>
      <w:r w:rsidRPr="00023088">
        <w:rPr>
          <w:b/>
        </w:rPr>
        <w:t>Спецификация</w:t>
      </w:r>
    </w:p>
    <w:p w:rsidR="00D969D9" w:rsidRPr="00023088" w:rsidRDefault="00D969D9" w:rsidP="00D969D9">
      <w:pPr>
        <w:tabs>
          <w:tab w:val="left" w:pos="3870"/>
          <w:tab w:val="left" w:pos="5190"/>
        </w:tabs>
        <w:jc w:val="center"/>
        <w:rPr>
          <w:b/>
        </w:rPr>
      </w:pPr>
    </w:p>
    <w:tbl>
      <w:tblPr>
        <w:tblW w:w="5031" w:type="pct"/>
        <w:tblCellMar>
          <w:left w:w="40" w:type="dxa"/>
          <w:right w:w="40" w:type="dxa"/>
        </w:tblCellMar>
        <w:tblLook w:val="0000" w:firstRow="0" w:lastRow="0" w:firstColumn="0" w:lastColumn="0" w:noHBand="0" w:noVBand="0"/>
      </w:tblPr>
      <w:tblGrid>
        <w:gridCol w:w="389"/>
        <w:gridCol w:w="4047"/>
        <w:gridCol w:w="1137"/>
        <w:gridCol w:w="1195"/>
        <w:gridCol w:w="1356"/>
        <w:gridCol w:w="1369"/>
      </w:tblGrid>
      <w:tr w:rsidR="00D969D9" w:rsidRPr="004B4FC4" w:rsidTr="00D969D9">
        <w:trPr>
          <w:trHeight w:hRule="exact" w:val="867"/>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b/>
                <w:sz w:val="22"/>
                <w:szCs w:val="22"/>
              </w:rPr>
            </w:pPr>
            <w:r w:rsidRPr="004B4FC4">
              <w:rPr>
                <w:b/>
                <w:sz w:val="22"/>
                <w:szCs w:val="22"/>
              </w:rPr>
              <w:t xml:space="preserve">№ </w:t>
            </w:r>
            <w:proofErr w:type="gramStart"/>
            <w:r w:rsidRPr="004B4FC4">
              <w:rPr>
                <w:b/>
                <w:spacing w:val="-2"/>
                <w:sz w:val="22"/>
                <w:szCs w:val="22"/>
              </w:rPr>
              <w:t>п</w:t>
            </w:r>
            <w:proofErr w:type="gramEnd"/>
            <w:r w:rsidRPr="004B4FC4">
              <w:rPr>
                <w:b/>
                <w:spacing w:val="-2"/>
                <w:sz w:val="22"/>
                <w:szCs w:val="22"/>
              </w:rPr>
              <w:t>/п</w:t>
            </w: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 xml:space="preserve">Наименование </w:t>
            </w:r>
            <w:r>
              <w:rPr>
                <w:b/>
                <w:sz w:val="22"/>
                <w:szCs w:val="22"/>
              </w:rPr>
              <w:t>товара</w:t>
            </w: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b/>
                <w:sz w:val="22"/>
                <w:szCs w:val="22"/>
              </w:rPr>
            </w:pPr>
            <w:r w:rsidRPr="004B4FC4">
              <w:rPr>
                <w:b/>
                <w:sz w:val="22"/>
                <w:szCs w:val="22"/>
              </w:rPr>
              <w:t>Единица измерения</w:t>
            </w: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left="23" w:right="-84"/>
              <w:jc w:val="center"/>
              <w:rPr>
                <w:b/>
                <w:sz w:val="22"/>
                <w:szCs w:val="22"/>
              </w:rPr>
            </w:pPr>
            <w:r w:rsidRPr="004B4FC4">
              <w:rPr>
                <w:b/>
                <w:sz w:val="22"/>
                <w:szCs w:val="22"/>
              </w:rPr>
              <w:t>Количество</w:t>
            </w:r>
          </w:p>
          <w:p w:rsidR="00D969D9" w:rsidRPr="004B4FC4" w:rsidRDefault="00D969D9" w:rsidP="00E81184">
            <w:pPr>
              <w:shd w:val="clear" w:color="auto" w:fill="FFFFFF"/>
              <w:ind w:left="23" w:right="-84"/>
              <w:jc w:val="center"/>
              <w:rPr>
                <w:b/>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Цена за ед., руб.</w:t>
            </w: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Сумма, руб.</w:t>
            </w:r>
          </w:p>
        </w:tc>
      </w:tr>
      <w:tr w:rsidR="00D969D9" w:rsidRPr="004B4FC4" w:rsidTr="00D969D9">
        <w:trPr>
          <w:trHeight w:hRule="exact" w:val="355"/>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left="151"/>
              <w:jc w:val="center"/>
              <w:rPr>
                <w:sz w:val="22"/>
                <w:szCs w:val="22"/>
              </w:rPr>
            </w:pP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right="29"/>
              <w:jc w:val="center"/>
              <w:rPr>
                <w:sz w:val="22"/>
                <w:szCs w:val="22"/>
              </w:rPr>
            </w:pP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right="43"/>
              <w:jc w:val="center"/>
              <w:rPr>
                <w:sz w:val="22"/>
                <w:szCs w:val="22"/>
              </w:rPr>
            </w:pP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r>
    </w:tbl>
    <w:p w:rsidR="00D969D9" w:rsidRPr="00023088" w:rsidRDefault="00D969D9" w:rsidP="00D969D9">
      <w:pPr>
        <w:tabs>
          <w:tab w:val="left" w:pos="3870"/>
          <w:tab w:val="left" w:pos="5190"/>
        </w:tabs>
        <w:rPr>
          <w:b/>
        </w:rPr>
      </w:pPr>
    </w:p>
    <w:p w:rsidR="00D969D9" w:rsidRPr="00023088" w:rsidRDefault="00D969D9" w:rsidP="00D969D9">
      <w:pPr>
        <w:tabs>
          <w:tab w:val="left" w:pos="3870"/>
          <w:tab w:val="left" w:pos="5190"/>
        </w:tabs>
        <w:rPr>
          <w:b/>
        </w:rPr>
      </w:pPr>
    </w:p>
    <w:p w:rsidR="00D969D9" w:rsidRDefault="00D969D9" w:rsidP="00D969D9">
      <w:pPr>
        <w:tabs>
          <w:tab w:val="left" w:pos="3870"/>
          <w:tab w:val="left" w:pos="5190"/>
        </w:tabs>
        <w:jc w:val="center"/>
        <w:rPr>
          <w:b/>
        </w:rPr>
      </w:pPr>
      <w:r>
        <w:rPr>
          <w:b/>
        </w:rPr>
        <w:t>Характеристики, поставляемых товаров</w:t>
      </w:r>
    </w:p>
    <w:p w:rsidR="00D969D9" w:rsidRPr="00132F2E" w:rsidRDefault="00D969D9" w:rsidP="00D969D9">
      <w:pPr>
        <w:tabs>
          <w:tab w:val="left" w:pos="3870"/>
          <w:tab w:val="left" w:pos="5190"/>
        </w:tabs>
        <w:rPr>
          <w:sz w:val="16"/>
          <w:szCs w:val="16"/>
        </w:rPr>
      </w:pPr>
      <w:r>
        <w:rPr>
          <w:b/>
        </w:rPr>
        <w:t xml:space="preserve">                   </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
        <w:gridCol w:w="5959"/>
        <w:gridCol w:w="3110"/>
      </w:tblGrid>
      <w:tr w:rsidR="00D969D9" w:rsidTr="00E81184">
        <w:trPr>
          <w:jc w:val="center"/>
        </w:trPr>
        <w:tc>
          <w:tcPr>
            <w:tcW w:w="3352" w:type="pct"/>
            <w:gridSpan w:val="2"/>
          </w:tcPr>
          <w:p w:rsidR="00D969D9" w:rsidRPr="00CF23D4" w:rsidRDefault="00D969D9" w:rsidP="00E81184">
            <w:pPr>
              <w:jc w:val="center"/>
              <w:rPr>
                <w:b/>
                <w:bCs/>
              </w:rPr>
            </w:pPr>
            <w:r w:rsidRPr="00CF23D4">
              <w:rPr>
                <w:b/>
              </w:rPr>
              <w:t>Требования к товару</w:t>
            </w:r>
          </w:p>
        </w:tc>
        <w:tc>
          <w:tcPr>
            <w:tcW w:w="1648" w:type="pct"/>
          </w:tcPr>
          <w:p w:rsidR="00D969D9" w:rsidRPr="00CF23D4" w:rsidRDefault="00D969D9" w:rsidP="00E81184">
            <w:pPr>
              <w:jc w:val="center"/>
              <w:rPr>
                <w:b/>
                <w:bCs/>
              </w:rPr>
            </w:pPr>
            <w:r w:rsidRPr="00CF23D4">
              <w:rPr>
                <w:b/>
              </w:rPr>
              <w:t>Параметры и условия требований к товару</w:t>
            </w: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center"/>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bl>
    <w:p w:rsidR="00D969D9" w:rsidRPr="00D969D9" w:rsidRDefault="00D969D9" w:rsidP="00D969D9">
      <w:pPr>
        <w:tabs>
          <w:tab w:val="left" w:pos="3870"/>
          <w:tab w:val="left" w:pos="5190"/>
          <w:tab w:val="left" w:pos="7535"/>
        </w:tabs>
      </w:pPr>
    </w:p>
    <w:tbl>
      <w:tblPr>
        <w:tblW w:w="5000" w:type="pct"/>
        <w:tblLook w:val="01E0" w:firstRow="1" w:lastRow="1" w:firstColumn="1" w:lastColumn="1" w:noHBand="0" w:noVBand="0"/>
      </w:tblPr>
      <w:tblGrid>
        <w:gridCol w:w="4860"/>
        <w:gridCol w:w="4711"/>
      </w:tblGrid>
      <w:tr w:rsidR="00D969D9" w:rsidRPr="001062B0" w:rsidTr="00E81184">
        <w:tc>
          <w:tcPr>
            <w:tcW w:w="2539" w:type="pct"/>
          </w:tcPr>
          <w:p w:rsidR="00D969D9" w:rsidRDefault="00D969D9" w:rsidP="00E81184">
            <w:pPr>
              <w:shd w:val="clear" w:color="auto" w:fill="FFFFFF"/>
              <w:rPr>
                <w:b/>
                <w:color w:val="000000"/>
                <w:sz w:val="22"/>
                <w:szCs w:val="22"/>
                <w:u w:val="single"/>
              </w:rPr>
            </w:pPr>
          </w:p>
          <w:p w:rsidR="00D969D9" w:rsidRPr="00656593" w:rsidRDefault="00D969D9" w:rsidP="00E81184">
            <w:pPr>
              <w:shd w:val="clear" w:color="auto" w:fill="FFFFFF"/>
              <w:rPr>
                <w:b/>
                <w:color w:val="000000"/>
                <w:sz w:val="22"/>
                <w:szCs w:val="22"/>
                <w:u w:val="single"/>
              </w:rPr>
            </w:pPr>
            <w:r w:rsidRPr="001062B0">
              <w:rPr>
                <w:b/>
                <w:color w:val="000000"/>
                <w:sz w:val="22"/>
                <w:szCs w:val="22"/>
                <w:u w:val="single"/>
              </w:rPr>
              <w:t xml:space="preserve">Заказчик </w:t>
            </w:r>
          </w:p>
          <w:p w:rsidR="00D969D9" w:rsidRPr="001062B0" w:rsidRDefault="00D969D9" w:rsidP="00E81184">
            <w:pPr>
              <w:rPr>
                <w:b/>
                <w:bCs/>
                <w:sz w:val="22"/>
                <w:szCs w:val="22"/>
              </w:rPr>
            </w:pPr>
            <w:r w:rsidRPr="001062B0">
              <w:rPr>
                <w:b/>
                <w:snapToGrid w:val="0"/>
                <w:sz w:val="22"/>
                <w:szCs w:val="22"/>
              </w:rPr>
              <w:t xml:space="preserve">Главный врач </w:t>
            </w:r>
          </w:p>
          <w:p w:rsidR="00D969D9" w:rsidRPr="001062B0" w:rsidRDefault="00D969D9" w:rsidP="00E81184">
            <w:pPr>
              <w:rPr>
                <w:sz w:val="22"/>
                <w:szCs w:val="22"/>
              </w:rPr>
            </w:pPr>
          </w:p>
          <w:p w:rsidR="00D969D9" w:rsidRPr="001062B0" w:rsidRDefault="00D969D9" w:rsidP="00E81184">
            <w:pPr>
              <w:rPr>
                <w:color w:val="000000"/>
                <w:sz w:val="22"/>
                <w:szCs w:val="22"/>
              </w:rPr>
            </w:pPr>
            <w:r w:rsidRPr="001062B0">
              <w:rPr>
                <w:sz w:val="22"/>
                <w:szCs w:val="22"/>
              </w:rPr>
              <w:t>______________________/</w:t>
            </w:r>
            <w:r w:rsidRPr="001062B0">
              <w:rPr>
                <w:b/>
                <w:sz w:val="22"/>
                <w:szCs w:val="22"/>
              </w:rPr>
              <w:t xml:space="preserve">Е.В. Камкин/ </w:t>
            </w:r>
          </w:p>
          <w:p w:rsidR="00D969D9" w:rsidRPr="001062B0" w:rsidRDefault="00D969D9" w:rsidP="00E81184">
            <w:pPr>
              <w:rPr>
                <w:color w:val="000000"/>
                <w:sz w:val="22"/>
                <w:szCs w:val="22"/>
              </w:rPr>
            </w:pPr>
            <w:r w:rsidRPr="001062B0">
              <w:rPr>
                <w:sz w:val="22"/>
                <w:szCs w:val="22"/>
              </w:rPr>
              <w:t>МП</w:t>
            </w:r>
          </w:p>
        </w:tc>
        <w:tc>
          <w:tcPr>
            <w:tcW w:w="2461" w:type="pct"/>
          </w:tcPr>
          <w:p w:rsidR="00D969D9" w:rsidRDefault="00D969D9" w:rsidP="00E81184">
            <w:pPr>
              <w:rPr>
                <w:b/>
                <w:snapToGrid w:val="0"/>
                <w:sz w:val="22"/>
                <w:szCs w:val="22"/>
                <w:u w:val="single"/>
              </w:rPr>
            </w:pPr>
          </w:p>
          <w:p w:rsidR="00D969D9" w:rsidRDefault="00D969D9" w:rsidP="00E81184">
            <w:pPr>
              <w:rPr>
                <w:b/>
                <w:snapToGrid w:val="0"/>
                <w:sz w:val="22"/>
                <w:szCs w:val="22"/>
                <w:u w:val="single"/>
              </w:rPr>
            </w:pPr>
          </w:p>
          <w:p w:rsidR="00D969D9" w:rsidRPr="001062B0" w:rsidRDefault="00D969D9" w:rsidP="00E81184">
            <w:pPr>
              <w:rPr>
                <w:b/>
                <w:snapToGrid w:val="0"/>
                <w:sz w:val="22"/>
                <w:szCs w:val="22"/>
                <w:u w:val="single"/>
              </w:rPr>
            </w:pPr>
            <w:r w:rsidRPr="001062B0">
              <w:rPr>
                <w:b/>
                <w:snapToGrid w:val="0"/>
                <w:sz w:val="22"/>
                <w:szCs w:val="22"/>
                <w:u w:val="single"/>
              </w:rPr>
              <w:t>Поставщик</w:t>
            </w:r>
          </w:p>
          <w:p w:rsidR="00D969D9" w:rsidRPr="00656593" w:rsidRDefault="00D969D9" w:rsidP="00E81184">
            <w:pPr>
              <w:tabs>
                <w:tab w:val="left" w:pos="5160"/>
              </w:tabs>
              <w:rPr>
                <w:b/>
                <w:bCs/>
                <w:sz w:val="22"/>
                <w:szCs w:val="22"/>
              </w:rPr>
            </w:pPr>
            <w:r w:rsidRPr="001062B0">
              <w:rPr>
                <w:b/>
                <w:snapToGrid w:val="0"/>
                <w:sz w:val="22"/>
                <w:szCs w:val="22"/>
              </w:rPr>
              <w:t xml:space="preserve"> </w:t>
            </w:r>
          </w:p>
          <w:p w:rsidR="00D969D9" w:rsidRPr="001062B0" w:rsidRDefault="00D969D9" w:rsidP="00E81184">
            <w:pPr>
              <w:rPr>
                <w:b/>
                <w:sz w:val="22"/>
                <w:szCs w:val="22"/>
              </w:rPr>
            </w:pPr>
            <w:r w:rsidRPr="001062B0">
              <w:rPr>
                <w:sz w:val="22"/>
                <w:szCs w:val="22"/>
              </w:rPr>
              <w:t xml:space="preserve">______________________/                       </w:t>
            </w:r>
            <w:r w:rsidRPr="001062B0">
              <w:rPr>
                <w:b/>
                <w:sz w:val="22"/>
                <w:szCs w:val="22"/>
              </w:rPr>
              <w:t xml:space="preserve">/ </w:t>
            </w:r>
          </w:p>
          <w:p w:rsidR="00D969D9" w:rsidRPr="001062B0" w:rsidRDefault="00D969D9" w:rsidP="00E81184">
            <w:pPr>
              <w:rPr>
                <w:color w:val="000000"/>
                <w:sz w:val="22"/>
                <w:szCs w:val="22"/>
              </w:rPr>
            </w:pPr>
            <w:r w:rsidRPr="001062B0">
              <w:rPr>
                <w:sz w:val="22"/>
                <w:szCs w:val="22"/>
              </w:rPr>
              <w:t>МП</w:t>
            </w: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sectPr w:rsidR="00170E3A" w:rsidSect="00A75A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507" w:rsidRDefault="00660507">
      <w:r>
        <w:separator/>
      </w:r>
    </w:p>
  </w:endnote>
  <w:endnote w:type="continuationSeparator" w:id="0">
    <w:p w:rsidR="00660507" w:rsidRDefault="00660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507" w:rsidRDefault="00D15564" w:rsidP="00A62132">
    <w:pPr>
      <w:pStyle w:val="aa"/>
      <w:framePr w:wrap="around" w:vAnchor="text" w:hAnchor="margin" w:xAlign="right" w:y="1"/>
      <w:rPr>
        <w:rStyle w:val="ac"/>
      </w:rPr>
    </w:pPr>
    <w:r>
      <w:rPr>
        <w:rStyle w:val="ac"/>
      </w:rPr>
      <w:fldChar w:fldCharType="begin"/>
    </w:r>
    <w:r w:rsidR="00660507">
      <w:rPr>
        <w:rStyle w:val="ac"/>
      </w:rPr>
      <w:instrText xml:space="preserve">PAGE  </w:instrText>
    </w:r>
    <w:r>
      <w:rPr>
        <w:rStyle w:val="ac"/>
      </w:rPr>
      <w:fldChar w:fldCharType="end"/>
    </w:r>
  </w:p>
  <w:p w:rsidR="00660507" w:rsidRDefault="00660507"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507" w:rsidRDefault="00660507">
      <w:r>
        <w:separator/>
      </w:r>
    </w:p>
  </w:footnote>
  <w:footnote w:type="continuationSeparator" w:id="0">
    <w:p w:rsidR="00660507" w:rsidRDefault="00660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1767"/>
    <w:multiLevelType w:val="multilevel"/>
    <w:tmpl w:val="24F41A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12"/>
  </w:num>
  <w:num w:numId="3">
    <w:abstractNumId w:val="8"/>
  </w:num>
  <w:num w:numId="4">
    <w:abstractNumId w:val="5"/>
  </w:num>
  <w:num w:numId="5">
    <w:abstractNumId w:val="9"/>
  </w:num>
  <w:num w:numId="6">
    <w:abstractNumId w:val="7"/>
  </w:num>
  <w:num w:numId="7">
    <w:abstractNumId w:val="0"/>
  </w:num>
  <w:num w:numId="8">
    <w:abstractNumId w:val="13"/>
  </w:num>
  <w:num w:numId="9">
    <w:abstractNumId w:val="6"/>
  </w:num>
  <w:num w:numId="10">
    <w:abstractNumId w:val="11"/>
  </w:num>
  <w:num w:numId="11">
    <w:abstractNumId w:val="10"/>
  </w:num>
  <w:num w:numId="12">
    <w:abstractNumId w:val="14"/>
  </w:num>
  <w:num w:numId="13">
    <w:abstractNumId w:val="2"/>
  </w:num>
  <w:num w:numId="14">
    <w:abstractNumId w:val="1"/>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4247"/>
    <w:rsid w:val="000B5303"/>
    <w:rsid w:val="000B63AB"/>
    <w:rsid w:val="000C28A2"/>
    <w:rsid w:val="000C6EA1"/>
    <w:rsid w:val="000E2CEC"/>
    <w:rsid w:val="000E36A2"/>
    <w:rsid w:val="000F17AF"/>
    <w:rsid w:val="000F5603"/>
    <w:rsid w:val="000F76E0"/>
    <w:rsid w:val="0010062D"/>
    <w:rsid w:val="00110943"/>
    <w:rsid w:val="00111315"/>
    <w:rsid w:val="00113B85"/>
    <w:rsid w:val="00116D19"/>
    <w:rsid w:val="00141E88"/>
    <w:rsid w:val="001606D2"/>
    <w:rsid w:val="00166AC0"/>
    <w:rsid w:val="00170E3A"/>
    <w:rsid w:val="00170F4B"/>
    <w:rsid w:val="001815BC"/>
    <w:rsid w:val="00183029"/>
    <w:rsid w:val="00184D27"/>
    <w:rsid w:val="00187CB4"/>
    <w:rsid w:val="0019369E"/>
    <w:rsid w:val="00195F34"/>
    <w:rsid w:val="001B0A98"/>
    <w:rsid w:val="001B52D8"/>
    <w:rsid w:val="001C0013"/>
    <w:rsid w:val="001C2818"/>
    <w:rsid w:val="001D6AD2"/>
    <w:rsid w:val="001E1881"/>
    <w:rsid w:val="001F0243"/>
    <w:rsid w:val="001F67DB"/>
    <w:rsid w:val="00202C2D"/>
    <w:rsid w:val="00205323"/>
    <w:rsid w:val="0021441C"/>
    <w:rsid w:val="00216B12"/>
    <w:rsid w:val="00216EA2"/>
    <w:rsid w:val="002205FE"/>
    <w:rsid w:val="00223555"/>
    <w:rsid w:val="00244B90"/>
    <w:rsid w:val="00245C26"/>
    <w:rsid w:val="00245F15"/>
    <w:rsid w:val="0024723E"/>
    <w:rsid w:val="00250E29"/>
    <w:rsid w:val="002600CA"/>
    <w:rsid w:val="00265754"/>
    <w:rsid w:val="00270037"/>
    <w:rsid w:val="00271E95"/>
    <w:rsid w:val="002725A5"/>
    <w:rsid w:val="0028014A"/>
    <w:rsid w:val="00284239"/>
    <w:rsid w:val="002A0503"/>
    <w:rsid w:val="002C5D7C"/>
    <w:rsid w:val="002D731B"/>
    <w:rsid w:val="00305D16"/>
    <w:rsid w:val="003100DD"/>
    <w:rsid w:val="00331E12"/>
    <w:rsid w:val="003359B8"/>
    <w:rsid w:val="003553BE"/>
    <w:rsid w:val="00377BD4"/>
    <w:rsid w:val="0038078B"/>
    <w:rsid w:val="00381F28"/>
    <w:rsid w:val="00382A06"/>
    <w:rsid w:val="00391054"/>
    <w:rsid w:val="00391F2E"/>
    <w:rsid w:val="00397D61"/>
    <w:rsid w:val="003A4EB7"/>
    <w:rsid w:val="003B0334"/>
    <w:rsid w:val="003B0475"/>
    <w:rsid w:val="003B66CF"/>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60F35"/>
    <w:rsid w:val="004708A5"/>
    <w:rsid w:val="00471664"/>
    <w:rsid w:val="004B7B72"/>
    <w:rsid w:val="004C4C12"/>
    <w:rsid w:val="004D371F"/>
    <w:rsid w:val="004D5D5E"/>
    <w:rsid w:val="004E56DE"/>
    <w:rsid w:val="004F2D00"/>
    <w:rsid w:val="004F3B68"/>
    <w:rsid w:val="00506E27"/>
    <w:rsid w:val="00510C21"/>
    <w:rsid w:val="00512A9D"/>
    <w:rsid w:val="00512D5F"/>
    <w:rsid w:val="00526AF7"/>
    <w:rsid w:val="0053477A"/>
    <w:rsid w:val="00535428"/>
    <w:rsid w:val="00542321"/>
    <w:rsid w:val="00551CE7"/>
    <w:rsid w:val="00553BBB"/>
    <w:rsid w:val="00561E43"/>
    <w:rsid w:val="00565314"/>
    <w:rsid w:val="00571D3F"/>
    <w:rsid w:val="00581D62"/>
    <w:rsid w:val="005B3747"/>
    <w:rsid w:val="005B47E4"/>
    <w:rsid w:val="005B7835"/>
    <w:rsid w:val="005C03F5"/>
    <w:rsid w:val="005C3FB4"/>
    <w:rsid w:val="005D6272"/>
    <w:rsid w:val="005E0A10"/>
    <w:rsid w:val="005E159F"/>
    <w:rsid w:val="005E6DA0"/>
    <w:rsid w:val="00601BB4"/>
    <w:rsid w:val="00611077"/>
    <w:rsid w:val="00612DA4"/>
    <w:rsid w:val="006133BD"/>
    <w:rsid w:val="00613BD8"/>
    <w:rsid w:val="0061483E"/>
    <w:rsid w:val="00615A7A"/>
    <w:rsid w:val="006254AD"/>
    <w:rsid w:val="006302CC"/>
    <w:rsid w:val="00640F1C"/>
    <w:rsid w:val="00643BD0"/>
    <w:rsid w:val="0064443B"/>
    <w:rsid w:val="006445A8"/>
    <w:rsid w:val="006468C4"/>
    <w:rsid w:val="00660507"/>
    <w:rsid w:val="00663119"/>
    <w:rsid w:val="00663697"/>
    <w:rsid w:val="006A20FE"/>
    <w:rsid w:val="006B26E3"/>
    <w:rsid w:val="006B2704"/>
    <w:rsid w:val="006B7A54"/>
    <w:rsid w:val="006C01D0"/>
    <w:rsid w:val="006C05B8"/>
    <w:rsid w:val="006C5989"/>
    <w:rsid w:val="006D4C04"/>
    <w:rsid w:val="006E58B7"/>
    <w:rsid w:val="006E5F50"/>
    <w:rsid w:val="006F3E2D"/>
    <w:rsid w:val="006F6C72"/>
    <w:rsid w:val="0070266A"/>
    <w:rsid w:val="00703477"/>
    <w:rsid w:val="0070418C"/>
    <w:rsid w:val="00707CA3"/>
    <w:rsid w:val="00714DC4"/>
    <w:rsid w:val="0075062A"/>
    <w:rsid w:val="00753D8A"/>
    <w:rsid w:val="00756FD8"/>
    <w:rsid w:val="007659D8"/>
    <w:rsid w:val="00774E55"/>
    <w:rsid w:val="00775B75"/>
    <w:rsid w:val="00790609"/>
    <w:rsid w:val="007A1618"/>
    <w:rsid w:val="007A1FF3"/>
    <w:rsid w:val="007A3A42"/>
    <w:rsid w:val="007B16B7"/>
    <w:rsid w:val="007B47FE"/>
    <w:rsid w:val="007C7BA3"/>
    <w:rsid w:val="007E421B"/>
    <w:rsid w:val="007E4757"/>
    <w:rsid w:val="007E53FF"/>
    <w:rsid w:val="007E5580"/>
    <w:rsid w:val="007F50FD"/>
    <w:rsid w:val="008009AD"/>
    <w:rsid w:val="00843A47"/>
    <w:rsid w:val="00853E09"/>
    <w:rsid w:val="008540DA"/>
    <w:rsid w:val="00864E2D"/>
    <w:rsid w:val="00871210"/>
    <w:rsid w:val="008A5996"/>
    <w:rsid w:val="008A67AE"/>
    <w:rsid w:val="008B3425"/>
    <w:rsid w:val="008B7C4C"/>
    <w:rsid w:val="008C032A"/>
    <w:rsid w:val="008C5B51"/>
    <w:rsid w:val="008D3E2F"/>
    <w:rsid w:val="008D7CF7"/>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30BB"/>
    <w:rsid w:val="009E39E7"/>
    <w:rsid w:val="009E4595"/>
    <w:rsid w:val="009E6ED3"/>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A09DA"/>
    <w:rsid w:val="00AA17EF"/>
    <w:rsid w:val="00AB6755"/>
    <w:rsid w:val="00AC350C"/>
    <w:rsid w:val="00AC40A0"/>
    <w:rsid w:val="00AD05B6"/>
    <w:rsid w:val="00AE368F"/>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7A3"/>
    <w:rsid w:val="00BA0780"/>
    <w:rsid w:val="00BA5092"/>
    <w:rsid w:val="00BB2390"/>
    <w:rsid w:val="00BB6070"/>
    <w:rsid w:val="00BC44AA"/>
    <w:rsid w:val="00BF5F2F"/>
    <w:rsid w:val="00BF7D91"/>
    <w:rsid w:val="00C079A4"/>
    <w:rsid w:val="00C10D7A"/>
    <w:rsid w:val="00C242AC"/>
    <w:rsid w:val="00C3292A"/>
    <w:rsid w:val="00C36138"/>
    <w:rsid w:val="00C36DB5"/>
    <w:rsid w:val="00C46328"/>
    <w:rsid w:val="00C5064D"/>
    <w:rsid w:val="00C509F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6C93"/>
    <w:rsid w:val="00CE661A"/>
    <w:rsid w:val="00CF4F8A"/>
    <w:rsid w:val="00D017B7"/>
    <w:rsid w:val="00D05FF7"/>
    <w:rsid w:val="00D11223"/>
    <w:rsid w:val="00D15564"/>
    <w:rsid w:val="00D24657"/>
    <w:rsid w:val="00D33843"/>
    <w:rsid w:val="00D37466"/>
    <w:rsid w:val="00D3748F"/>
    <w:rsid w:val="00D5110D"/>
    <w:rsid w:val="00D61B79"/>
    <w:rsid w:val="00D66F0F"/>
    <w:rsid w:val="00D816A0"/>
    <w:rsid w:val="00D83588"/>
    <w:rsid w:val="00D83F69"/>
    <w:rsid w:val="00D84688"/>
    <w:rsid w:val="00D90F56"/>
    <w:rsid w:val="00D933B0"/>
    <w:rsid w:val="00D95A34"/>
    <w:rsid w:val="00D969D9"/>
    <w:rsid w:val="00D96E15"/>
    <w:rsid w:val="00DA2424"/>
    <w:rsid w:val="00DB4221"/>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575F3"/>
    <w:rsid w:val="00E63286"/>
    <w:rsid w:val="00E6340B"/>
    <w:rsid w:val="00E70F67"/>
    <w:rsid w:val="00E97D08"/>
    <w:rsid w:val="00EA0332"/>
    <w:rsid w:val="00EA7372"/>
    <w:rsid w:val="00EB00F6"/>
    <w:rsid w:val="00EB137B"/>
    <w:rsid w:val="00EC3AD7"/>
    <w:rsid w:val="00EC63BF"/>
    <w:rsid w:val="00ED07EE"/>
    <w:rsid w:val="00EE0982"/>
    <w:rsid w:val="00EF0E27"/>
    <w:rsid w:val="00EF26D0"/>
    <w:rsid w:val="00F04B71"/>
    <w:rsid w:val="00F117D5"/>
    <w:rsid w:val="00F12918"/>
    <w:rsid w:val="00F2454A"/>
    <w:rsid w:val="00F34DFE"/>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2028"/>
    <w:rsid w:val="00FE6A1B"/>
    <w:rsid w:val="00FF095D"/>
    <w:rsid w:val="00FF7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03@yandex.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C2AC1-DE5A-40C6-9BE8-5E0D2455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14</Pages>
  <Words>4804</Words>
  <Characters>27384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Урмузова Олеся Викторовна</cp:lastModifiedBy>
  <cp:revision>94</cp:revision>
  <cp:lastPrinted>2013-01-31T09:12:00Z</cp:lastPrinted>
  <dcterms:created xsi:type="dcterms:W3CDTF">2012-07-11T09:06:00Z</dcterms:created>
  <dcterms:modified xsi:type="dcterms:W3CDTF">2013-02-01T08:48:00Z</dcterms:modified>
</cp:coreProperties>
</file>