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ook w:val="04A0"/>
      </w:tblPr>
      <w:tblGrid>
        <w:gridCol w:w="5859"/>
        <w:gridCol w:w="4455"/>
      </w:tblGrid>
      <w:tr w:rsidR="002A1738" w:rsidRPr="00A67486" w:rsidTr="007033B6">
        <w:tc>
          <w:tcPr>
            <w:tcW w:w="5859" w:type="dxa"/>
          </w:tcPr>
          <w:p w:rsidR="002A1738" w:rsidRPr="00054475" w:rsidRDefault="002A1738" w:rsidP="00E51E14">
            <w:pPr>
              <w:jc w:val="center"/>
              <w:rPr>
                <w:b/>
                <w:sz w:val="32"/>
                <w:szCs w:val="32"/>
              </w:rPr>
            </w:pPr>
          </w:p>
        </w:tc>
        <w:tc>
          <w:tcPr>
            <w:tcW w:w="4455" w:type="dxa"/>
          </w:tcPr>
          <w:p w:rsidR="002A1738" w:rsidRPr="00054475" w:rsidRDefault="002A1738" w:rsidP="00E51E14">
            <w:pPr>
              <w:rPr>
                <w:b/>
                <w:sz w:val="28"/>
                <w:szCs w:val="28"/>
              </w:rPr>
            </w:pPr>
            <w:r w:rsidRPr="00054475">
              <w:rPr>
                <w:b/>
                <w:sz w:val="28"/>
                <w:szCs w:val="28"/>
              </w:rPr>
              <w:t>УТВЕРЖДАЮ</w:t>
            </w:r>
          </w:p>
          <w:p w:rsidR="002A1738" w:rsidRPr="00054475" w:rsidRDefault="002A1738" w:rsidP="00E51E14">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_______________</w:t>
            </w:r>
            <w:r w:rsidR="004678F3">
              <w:rPr>
                <w:sz w:val="28"/>
                <w:szCs w:val="28"/>
              </w:rPr>
              <w:t>Д.А. Бондарь</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w:t>
            </w:r>
            <w:r w:rsidR="0066316C">
              <w:rPr>
                <w:sz w:val="28"/>
                <w:szCs w:val="28"/>
              </w:rPr>
              <w:t>20</w:t>
            </w:r>
            <w:r>
              <w:rPr>
                <w:sz w:val="28"/>
                <w:szCs w:val="28"/>
              </w:rPr>
              <w:t xml:space="preserve">» </w:t>
            </w:r>
            <w:r w:rsidR="0071516C">
              <w:rPr>
                <w:sz w:val="28"/>
                <w:szCs w:val="28"/>
              </w:rPr>
              <w:t>февраля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E51E14">
            <w:pPr>
              <w:jc w:val="center"/>
              <w:rPr>
                <w:b/>
                <w:sz w:val="28"/>
                <w:szCs w:val="28"/>
              </w:rPr>
            </w:pPr>
          </w:p>
        </w:tc>
      </w:tr>
      <w:tr w:rsidR="002A1738" w:rsidRPr="00A67486" w:rsidTr="007033B6">
        <w:tc>
          <w:tcPr>
            <w:tcW w:w="5859" w:type="dxa"/>
          </w:tcPr>
          <w:p w:rsidR="002A1738" w:rsidRPr="00A67486" w:rsidRDefault="002A1738" w:rsidP="00E51E14">
            <w:pPr>
              <w:jc w:val="center"/>
              <w:rPr>
                <w:b/>
                <w:sz w:val="32"/>
                <w:szCs w:val="32"/>
              </w:rPr>
            </w:pPr>
          </w:p>
        </w:tc>
        <w:tc>
          <w:tcPr>
            <w:tcW w:w="4455" w:type="dxa"/>
          </w:tcPr>
          <w:p w:rsidR="002A1738" w:rsidRPr="00A67486" w:rsidRDefault="002A1738" w:rsidP="00E51E14">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Default="002A1738" w:rsidP="002A1738">
      <w:pPr>
        <w:pStyle w:val="a8"/>
        <w:spacing w:line="280" w:lineRule="exact"/>
        <w:jc w:val="center"/>
        <w:rPr>
          <w:b/>
          <w:sz w:val="32"/>
          <w:szCs w:val="32"/>
        </w:rPr>
      </w:pPr>
    </w:p>
    <w:p w:rsidR="007033B6" w:rsidRDefault="007033B6" w:rsidP="002A1738">
      <w:pPr>
        <w:pStyle w:val="a8"/>
        <w:spacing w:line="280" w:lineRule="exact"/>
        <w:jc w:val="center"/>
        <w:rPr>
          <w:b/>
          <w:sz w:val="32"/>
          <w:szCs w:val="32"/>
        </w:rPr>
      </w:pPr>
    </w:p>
    <w:p w:rsidR="007033B6" w:rsidRPr="00A67486" w:rsidRDefault="007033B6"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w:t>
      </w:r>
      <w:r w:rsidR="00A527CD">
        <w:rPr>
          <w:b/>
          <w:sz w:val="32"/>
          <w:szCs w:val="32"/>
        </w:rPr>
        <w:t>поставку</w:t>
      </w:r>
      <w:r w:rsidR="004678F3">
        <w:rPr>
          <w:b/>
          <w:sz w:val="32"/>
          <w:szCs w:val="32"/>
        </w:rPr>
        <w:t xml:space="preserve"> </w:t>
      </w:r>
      <w:r w:rsidR="009F6C92" w:rsidRPr="009F6C92">
        <w:rPr>
          <w:b/>
          <w:sz w:val="32"/>
          <w:szCs w:val="32"/>
        </w:rPr>
        <w:t>медицинских расходных материалов: инструменты колющие</w:t>
      </w:r>
      <w:r w:rsidR="00A527CD" w:rsidRPr="001E19B3">
        <w:rPr>
          <w:b/>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w:t>
      </w:r>
      <w:r w:rsidR="004678F3">
        <w:rPr>
          <w:rFonts w:ascii="Times New Roman" w:eastAsia="Times New Roman" w:hAnsi="Times New Roman" w:cs="Times New Roman"/>
          <w:b/>
          <w:sz w:val="32"/>
          <w:szCs w:val="32"/>
          <w:lang w:eastAsia="ru-RU"/>
        </w:rPr>
        <w:t>ГДКБ № 9 им. Пичугина П.И.»</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E51E14">
        <w:trPr>
          <w:tblCellSpacing w:w="20" w:type="dxa"/>
        </w:trPr>
        <w:tc>
          <w:tcPr>
            <w:tcW w:w="10811" w:type="dxa"/>
            <w:gridSpan w:val="3"/>
            <w:shd w:val="clear" w:color="auto" w:fill="FFFFFF"/>
          </w:tcPr>
          <w:p w:rsidR="002A1738" w:rsidRPr="00DA7C28" w:rsidRDefault="002A1738" w:rsidP="00E51E14">
            <w:pPr>
              <w:pStyle w:val="a8"/>
              <w:ind w:firstLine="360"/>
              <w:rPr>
                <w:rFonts w:ascii="Times New Roman" w:hAnsi="Times New Roman" w:cs="Times New Roman"/>
                <w:sz w:val="22"/>
              </w:rPr>
            </w:pPr>
            <w:r w:rsidRPr="00DA7C28">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sidRPr="00DA7C28">
              <w:rPr>
                <w:rFonts w:ascii="Times New Roman" w:hAnsi="Times New Roman" w:cs="Times New Roman"/>
                <w:color w:val="000000"/>
                <w:sz w:val="22"/>
                <w:szCs w:val="22"/>
              </w:rPr>
              <w:t xml:space="preserve">правовыми </w:t>
            </w:r>
            <w:r w:rsidRPr="00DA7C28">
              <w:rPr>
                <w:rFonts w:ascii="Times New Roman" w:hAnsi="Times New Roman" w:cs="Times New Roman"/>
                <w:sz w:val="22"/>
                <w:szCs w:val="22"/>
              </w:rPr>
              <w:t>актами:</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E51E14">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DA7C28">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b/>
                <w:i/>
                <w:sz w:val="22"/>
                <w:szCs w:val="22"/>
              </w:rPr>
              <w:t xml:space="preserve">Муниципальное бюджетное учреждение здравоохранения «Городская </w:t>
            </w:r>
            <w:r>
              <w:rPr>
                <w:rFonts w:ascii="Times New Roman" w:hAnsi="Times New Roman" w:cs="Times New Roman"/>
                <w:b/>
                <w:i/>
                <w:sz w:val="22"/>
                <w:szCs w:val="22"/>
              </w:rPr>
              <w:t>детская клиническая больница № 9 имени Пичугина Павла Ивановича»</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6140</w:t>
            </w:r>
            <w:r>
              <w:rPr>
                <w:rFonts w:ascii="Times New Roman" w:hAnsi="Times New Roman" w:cs="Times New Roman"/>
                <w:sz w:val="22"/>
                <w:szCs w:val="22"/>
              </w:rPr>
              <w:t>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u w:val="single"/>
                <w:lang w:val="en-US"/>
              </w:rPr>
              <w:t>Muzdgb-9</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mail</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ru</w:t>
            </w:r>
            <w:r w:rsidRPr="002F4F99">
              <w:rPr>
                <w:rFonts w:ascii="Times New Roman" w:hAnsi="Times New Roman" w:cs="Times New Roman"/>
                <w:sz w:val="22"/>
                <w:szCs w:val="22"/>
              </w:rPr>
              <w:t xml:space="preserve"> </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4678F3" w:rsidRPr="00761AC2" w:rsidRDefault="004678F3" w:rsidP="004678F3">
            <w:pPr>
              <w:pStyle w:val="ConsPlusNormal"/>
              <w:widowControl/>
              <w:ind w:firstLine="0"/>
              <w:jc w:val="both"/>
              <w:rPr>
                <w:rFonts w:ascii="Times New Roman" w:hAnsi="Times New Roman" w:cs="Times New Roman"/>
                <w:sz w:val="22"/>
                <w:szCs w:val="22"/>
                <w:lang w:val="en-US"/>
              </w:rPr>
            </w:pPr>
            <w:r w:rsidRPr="002F4F99">
              <w:rPr>
                <w:rFonts w:ascii="Times New Roman" w:hAnsi="Times New Roman" w:cs="Times New Roman"/>
                <w:sz w:val="22"/>
                <w:szCs w:val="22"/>
              </w:rPr>
              <w:t>(342)</w:t>
            </w:r>
            <w:r>
              <w:rPr>
                <w:rFonts w:ascii="Times New Roman" w:hAnsi="Times New Roman" w:cs="Times New Roman"/>
                <w:sz w:val="22"/>
                <w:szCs w:val="22"/>
              </w:rPr>
              <w:t>212-60-86</w:t>
            </w:r>
            <w:r w:rsidRPr="00761AC2">
              <w:rPr>
                <w:rFonts w:ascii="Times New Roman" w:hAnsi="Times New Roman" w:cs="Times New Roman"/>
                <w:sz w:val="22"/>
                <w:szCs w:val="22"/>
              </w:rPr>
              <w:t xml:space="preserve">. </w:t>
            </w:r>
            <w:r>
              <w:rPr>
                <w:rFonts w:ascii="Times New Roman" w:hAnsi="Times New Roman" w:cs="Times New Roman"/>
                <w:sz w:val="22"/>
                <w:szCs w:val="22"/>
                <w:lang w:val="en-US"/>
              </w:rPr>
              <w:t>212-23-01</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Яркова Ольга Николаевна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9F6C92">
            <w:pPr>
              <w:jc w:val="both"/>
            </w:pPr>
            <w:r w:rsidRPr="00C54437">
              <w:rPr>
                <w:sz w:val="22"/>
                <w:szCs w:val="22"/>
              </w:rPr>
              <w:t xml:space="preserve">Открытый аукцион в электронной форме </w:t>
            </w:r>
            <w:r w:rsidR="00A527CD" w:rsidRPr="00A527CD">
              <w:rPr>
                <w:sz w:val="22"/>
                <w:szCs w:val="22"/>
              </w:rPr>
              <w:t xml:space="preserve">на право заключения гражданско-правового договора на поставку </w:t>
            </w:r>
            <w:r w:rsidR="009F6C92" w:rsidRPr="009F6C92">
              <w:t>медицинских расходных материалов: инструменты колющие</w:t>
            </w:r>
            <w:r w:rsidR="009F6C92" w:rsidRPr="001E19B3">
              <w:rPr>
                <w:b/>
              </w:rPr>
              <w:t xml:space="preserve"> </w:t>
            </w:r>
            <w:r w:rsidR="00A527CD">
              <w:rPr>
                <w:sz w:val="22"/>
                <w:szCs w:val="22"/>
              </w:rPr>
              <w:t xml:space="preserve"> </w:t>
            </w:r>
            <w:r w:rsidR="00A527CD" w:rsidRPr="00A527CD">
              <w:rPr>
                <w:sz w:val="22"/>
                <w:szCs w:val="22"/>
              </w:rPr>
              <w:t>для МБУЗ «ГДКБ № 9 им. Пичугина П.И.»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372E2D" w:rsidP="00E51E14">
            <w:pPr>
              <w:autoSpaceDE w:val="0"/>
              <w:autoSpaceDN w:val="0"/>
              <w:adjustRightInd w:val="0"/>
              <w:outlineLvl w:val="0"/>
            </w:pPr>
            <w:r>
              <w:rPr>
                <w:sz w:val="22"/>
                <w:szCs w:val="22"/>
              </w:rPr>
              <w:t>235 999,90</w:t>
            </w:r>
            <w:r w:rsidR="002A1738">
              <w:rPr>
                <w:sz w:val="22"/>
                <w:szCs w:val="22"/>
              </w:rPr>
              <w:t xml:space="preserve">  рублей</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560019">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r w:rsidR="00506AA2">
              <w:rPr>
                <w:rFonts w:ascii="Times New Roman" w:hAnsi="Times New Roman" w:cs="Times New Roman"/>
                <w:sz w:val="22"/>
                <w:szCs w:val="22"/>
              </w:rPr>
              <w:t xml:space="preserve"> </w:t>
            </w:r>
            <w:r w:rsidR="00506AA2" w:rsidRPr="00560019">
              <w:rPr>
                <w:rFonts w:ascii="Times New Roman" w:hAnsi="Times New Roman" w:cs="Times New Roman"/>
                <w:sz w:val="22"/>
                <w:szCs w:val="22"/>
              </w:rPr>
              <w:t xml:space="preserve">(Приложение № </w:t>
            </w:r>
            <w:r w:rsidR="00560019" w:rsidRPr="00560019">
              <w:rPr>
                <w:rFonts w:ascii="Times New Roman" w:hAnsi="Times New Roman" w:cs="Times New Roman"/>
                <w:sz w:val="22"/>
                <w:szCs w:val="22"/>
              </w:rPr>
              <w:t>3</w:t>
            </w:r>
            <w:r w:rsidR="00506AA2" w:rsidRPr="00560019">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Место поставки товара, выполнения работ,</w:t>
            </w:r>
          </w:p>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оказания услуг</w:t>
            </w:r>
          </w:p>
        </w:tc>
        <w:tc>
          <w:tcPr>
            <w:tcW w:w="7487" w:type="dxa"/>
            <w:shd w:val="clear" w:color="auto" w:fill="FFFFFF"/>
          </w:tcPr>
          <w:p w:rsidR="00E97625" w:rsidRPr="00BE377E" w:rsidRDefault="00E97625" w:rsidP="00E97625">
            <w:pPr>
              <w:tabs>
                <w:tab w:val="left" w:pos="540"/>
              </w:tabs>
              <w:jc w:val="both"/>
            </w:pPr>
            <w:r w:rsidRPr="00BE377E">
              <w:rPr>
                <w:sz w:val="22"/>
                <w:szCs w:val="22"/>
              </w:rPr>
              <w:lastRenderedPageBreak/>
              <w:t>614007, г. Пермь, ул. 25 Октября, 42, с 14.00 до 1</w:t>
            </w:r>
            <w:r w:rsidR="004C497F">
              <w:rPr>
                <w:sz w:val="22"/>
                <w:szCs w:val="22"/>
              </w:rPr>
              <w:t>6</w:t>
            </w:r>
            <w:r w:rsidRPr="00BE377E">
              <w:rPr>
                <w:sz w:val="22"/>
                <w:szCs w:val="22"/>
              </w:rPr>
              <w:t>.00 в рабочие дни,  в соответствии с перечнем товара, указанным в Спецификации.</w:t>
            </w:r>
          </w:p>
          <w:p w:rsidR="002A1738" w:rsidRPr="00C54437" w:rsidRDefault="002A1738" w:rsidP="00E51E14">
            <w:pPr>
              <w:pStyle w:val="a8"/>
              <w:ind w:firstLine="33"/>
              <w:rPr>
                <w:sz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C54437" w:rsidRDefault="00243E4B" w:rsidP="00CE23CA">
            <w:pPr>
              <w:tabs>
                <w:tab w:val="left" w:pos="540"/>
              </w:tabs>
              <w:jc w:val="both"/>
            </w:pPr>
            <w:r>
              <w:t>Поставка товара первой партии в течение 3 рабочих дней с даты подписания гражданско-правового договора.</w:t>
            </w:r>
            <w:r>
              <w:rPr>
                <w:sz w:val="22"/>
                <w:szCs w:val="22"/>
              </w:rPr>
              <w:t xml:space="preserve"> Поставка следующих партий осуществляется в течение 2013 года по заявке Заказчика, не позднее 3 (трех) дней с момента подачи заявки.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E51E14">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E51E14">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 xml:space="preserve">Остаточный срок годности Товара от срока, установленного производителем, начиная от момента передачи товара должен быть не менее </w:t>
            </w:r>
            <w:r w:rsidR="00CE23CA">
              <w:rPr>
                <w:rFonts w:ascii="Times New Roman" w:hAnsi="Times New Roman" w:cs="Times New Roman"/>
                <w:sz w:val="22"/>
                <w:szCs w:val="22"/>
              </w:rPr>
              <w:t>8</w:t>
            </w:r>
            <w:r w:rsidRPr="00C54437">
              <w:rPr>
                <w:rFonts w:ascii="Times New Roman" w:hAnsi="Times New Roman" w:cs="Times New Roman"/>
                <w:sz w:val="22"/>
                <w:szCs w:val="22"/>
              </w:rPr>
              <w:t>0 %.</w:t>
            </w:r>
          </w:p>
          <w:p w:rsidR="002A1738" w:rsidRPr="00C54437" w:rsidRDefault="002A1738" w:rsidP="00E51E14">
            <w:pPr>
              <w:pStyle w:val="ConsPlusNormal"/>
              <w:widowControl/>
              <w:ind w:firstLine="200"/>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за товар производится безналичным перечислением денежных средств в течение </w:t>
            </w:r>
            <w:r w:rsidR="00CE23CA">
              <w:rPr>
                <w:rFonts w:ascii="Times New Roman" w:hAnsi="Times New Roman" w:cs="Times New Roman"/>
                <w:sz w:val="22"/>
                <w:szCs w:val="22"/>
              </w:rPr>
              <w:t>45</w:t>
            </w:r>
            <w:r w:rsidRPr="00C54437">
              <w:rPr>
                <w:rFonts w:ascii="Times New Roman" w:hAnsi="Times New Roman" w:cs="Times New Roman"/>
                <w:sz w:val="22"/>
                <w:szCs w:val="22"/>
              </w:rPr>
              <w:t xml:space="preserve">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4C497F">
            <w:pPr>
              <w:pStyle w:val="a8"/>
              <w:rPr>
                <w:sz w:val="22"/>
              </w:rPr>
            </w:pPr>
            <w:r w:rsidRPr="004C497F">
              <w:rPr>
                <w:rFonts w:ascii="Times New Roman" w:eastAsia="Times New Roman" w:hAnsi="Times New Roman" w:cs="Times New Roman"/>
                <w:sz w:val="22"/>
                <w:szCs w:val="22"/>
                <w:lang w:eastAsia="ru-RU"/>
              </w:rPr>
              <w:t>За счет средств  обязательн</w:t>
            </w:r>
            <w:r w:rsidR="00CE23CA" w:rsidRPr="004C497F">
              <w:rPr>
                <w:rFonts w:ascii="Times New Roman" w:eastAsia="Times New Roman" w:hAnsi="Times New Roman" w:cs="Times New Roman"/>
                <w:sz w:val="22"/>
                <w:szCs w:val="22"/>
                <w:lang w:eastAsia="ru-RU"/>
              </w:rPr>
              <w:t>ого медицинского страхования</w:t>
            </w:r>
            <w:r w:rsidR="004C497F">
              <w:rPr>
                <w:rFonts w:ascii="Times New Roman" w:eastAsia="Times New Roman" w:hAnsi="Times New Roman" w:cs="Times New Roman"/>
                <w:sz w:val="22"/>
                <w:szCs w:val="22"/>
                <w:lang w:eastAsia="ru-RU"/>
              </w:rPr>
              <w:t xml:space="preserve"> и</w:t>
            </w:r>
            <w:r w:rsidR="004C497F" w:rsidRPr="004C497F">
              <w:rPr>
                <w:rFonts w:ascii="Times New Roman" w:eastAsia="Times New Roman" w:hAnsi="Times New Roman" w:cs="Times New Roman"/>
                <w:sz w:val="22"/>
                <w:szCs w:val="22"/>
                <w:lang w:eastAsia="ru-RU"/>
              </w:rPr>
              <w:t xml:space="preserve"> бюджета</w:t>
            </w:r>
            <w:r w:rsidR="004C497F" w:rsidRPr="00686AE3">
              <w:rPr>
                <w:rFonts w:ascii="Times New Roman" w:eastAsia="Times New Roman" w:hAnsi="Times New Roman" w:cs="Times New Roman"/>
                <w:sz w:val="22"/>
                <w:szCs w:val="22"/>
                <w:lang w:eastAsia="ru-RU"/>
              </w:rPr>
              <w:t xml:space="preserve"> города Перми.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E51E14">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E51E14">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E51E14">
            <w:pPr>
              <w:autoSpaceDE w:val="0"/>
              <w:autoSpaceDN w:val="0"/>
              <w:adjustRightInd w:val="0"/>
              <w:ind w:firstLine="258"/>
              <w:rPr>
                <w:i/>
              </w:rPr>
            </w:pPr>
            <w:r w:rsidRPr="00C54437">
              <w:rPr>
                <w:sz w:val="22"/>
                <w:szCs w:val="22"/>
              </w:rPr>
              <w:t xml:space="preserve">Цена договора может быть снижена по соглашению сторон без </w:t>
            </w:r>
            <w:r w:rsidRPr="00C54437">
              <w:rPr>
                <w:sz w:val="22"/>
                <w:szCs w:val="22"/>
              </w:rPr>
              <w:lastRenderedPageBreak/>
              <w:t>изменения предусмотренных договором количества товаров, объема работ, услуг и иных условий исполнения договора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4C497F"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Не применяется</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E51E14">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E51E14">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E51E14">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E51E14">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E51E14">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E51E14">
        <w:trPr>
          <w:trHeight w:val="168"/>
          <w:tblCellSpacing w:w="20" w:type="dxa"/>
        </w:trPr>
        <w:tc>
          <w:tcPr>
            <w:tcW w:w="10811" w:type="dxa"/>
            <w:gridSpan w:val="3"/>
            <w:tcBorders>
              <w:top w:val="inset" w:sz="6" w:space="0" w:color="auto"/>
            </w:tcBorders>
            <w:shd w:val="clear" w:color="auto" w:fill="FFFFFF"/>
          </w:tcPr>
          <w:p w:rsidR="002A1738" w:rsidRPr="00C54437" w:rsidRDefault="002A1738" w:rsidP="00E51E14">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E51E14">
        <w:trPr>
          <w:trHeight w:val="768"/>
          <w:tblCellSpacing w:w="20" w:type="dxa"/>
        </w:trPr>
        <w:tc>
          <w:tcPr>
            <w:tcW w:w="622" w:type="dxa"/>
            <w:tcBorders>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E51E14">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E51E14">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E51E14">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E51E14">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E51E14">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E51E14">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 xml:space="preserve">(при его наличии) предлагаемого для поставки товара при условии отсутствия в документации об открытом </w:t>
            </w:r>
            <w:r w:rsidRPr="00C54437">
              <w:rPr>
                <w:sz w:val="22"/>
                <w:szCs w:val="22"/>
              </w:rPr>
              <w:lastRenderedPageBreak/>
              <w:t>аукционе в электронной форме указания на товарный знак;</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pPr>
            <w:r w:rsidRPr="00C54437">
              <w:rPr>
                <w:b/>
                <w:sz w:val="22"/>
                <w:szCs w:val="22"/>
                <w:u w:val="single"/>
              </w:rPr>
              <w:lastRenderedPageBreak/>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E51E14">
        <w:trPr>
          <w:tblCellSpacing w:w="20" w:type="dxa"/>
        </w:trPr>
        <w:tc>
          <w:tcPr>
            <w:tcW w:w="3284" w:type="dxa"/>
            <w:gridSpan w:val="2"/>
            <w:shd w:val="clear" w:color="auto" w:fill="FFFFFF"/>
          </w:tcPr>
          <w:p w:rsidR="002A1738" w:rsidRPr="00C54437" w:rsidRDefault="002A1738" w:rsidP="00CE23CA">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CE23CA">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CE23CA">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CE23CA">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CE23CA">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CE23CA">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CE23CA">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E23CA" w:rsidP="00E51E14">
            <w:pPr>
              <w:autoSpaceDE w:val="0"/>
              <w:autoSpaceDN w:val="0"/>
              <w:adjustRightInd w:val="0"/>
              <w:outlineLvl w:val="1"/>
              <w:rPr>
                <w:bCs/>
              </w:rPr>
            </w:pPr>
            <w:r>
              <w:rPr>
                <w:bCs/>
                <w:sz w:val="22"/>
                <w:szCs w:val="22"/>
              </w:rPr>
              <w:t>5</w:t>
            </w:r>
            <w:r w:rsidR="002A1738" w:rsidRPr="00C54437">
              <w:rPr>
                <w:bCs/>
                <w:sz w:val="22"/>
                <w:szCs w:val="22"/>
              </w:rPr>
              <w:t xml:space="preserve">% начальной (максимальной) цены ГПД. </w:t>
            </w:r>
          </w:p>
          <w:p w:rsidR="002A1738" w:rsidRPr="00C54437" w:rsidRDefault="002A1738" w:rsidP="00E51E14">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66316C"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28</w:t>
            </w:r>
            <w:r w:rsidR="00243E4B">
              <w:rPr>
                <w:rFonts w:ascii="Times New Roman" w:hAnsi="Times New Roman" w:cs="Times New Roman"/>
                <w:sz w:val="22"/>
                <w:szCs w:val="22"/>
              </w:rPr>
              <w:t>.02</w:t>
            </w:r>
            <w:r w:rsidR="00826889">
              <w:rPr>
                <w:rFonts w:ascii="Times New Roman" w:hAnsi="Times New Roman" w:cs="Times New Roman"/>
                <w:sz w:val="22"/>
                <w:szCs w:val="22"/>
              </w:rPr>
              <w:t>.2013</w:t>
            </w:r>
          </w:p>
          <w:p w:rsidR="00826889" w:rsidRPr="00B218FB" w:rsidRDefault="00826889"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E51E14">
            <w:pPr>
              <w:pStyle w:val="ConsPlusNormal"/>
              <w:widowControl/>
              <w:ind w:firstLine="0"/>
              <w:jc w:val="both"/>
              <w:rPr>
                <w:rFonts w:ascii="Times New Roman" w:hAnsi="Times New Roman" w:cs="Times New Roman"/>
                <w:sz w:val="22"/>
                <w:szCs w:val="22"/>
              </w:rPr>
            </w:pP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E51E14">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43E4B" w:rsidP="002424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04.03</w:t>
            </w:r>
            <w:r w:rsidR="00826889">
              <w:rPr>
                <w:rFonts w:ascii="Times New Roman" w:hAnsi="Times New Roman" w:cs="Times New Roman"/>
                <w:sz w:val="22"/>
                <w:szCs w:val="22"/>
              </w:rPr>
              <w:t>.2013</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243E4B" w:rsidP="00E51E14">
            <w:pPr>
              <w:autoSpaceDE w:val="0"/>
              <w:autoSpaceDN w:val="0"/>
              <w:adjustRightInd w:val="0"/>
              <w:outlineLvl w:val="1"/>
            </w:pPr>
            <w:r>
              <w:rPr>
                <w:sz w:val="22"/>
                <w:szCs w:val="22"/>
              </w:rPr>
              <w:t>07.03</w:t>
            </w:r>
            <w:r w:rsidR="00826889">
              <w:rPr>
                <w:sz w:val="22"/>
                <w:szCs w:val="22"/>
              </w:rPr>
              <w:t>.2013</w:t>
            </w:r>
          </w:p>
          <w:p w:rsidR="002A1738" w:rsidRPr="00C54437" w:rsidRDefault="002A1738" w:rsidP="00E51E14">
            <w:pPr>
              <w:autoSpaceDE w:val="0"/>
              <w:autoSpaceDN w:val="0"/>
              <w:adjustRightInd w:val="0"/>
              <w:ind w:firstLine="180"/>
              <w:outlineLvl w:val="1"/>
              <w:rPr>
                <w:i/>
              </w:rPr>
            </w:pP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3"/>
              <w:numPr>
                <w:ilvl w:val="0"/>
                <w:numId w:val="0"/>
              </w:numPr>
              <w:rPr>
                <w:b/>
                <w:szCs w:val="22"/>
              </w:rPr>
            </w:pPr>
            <w:r w:rsidRPr="00C54437">
              <w:rPr>
                <w:b/>
                <w:sz w:val="22"/>
                <w:szCs w:val="22"/>
                <w:lang w:val="en-US"/>
              </w:rPr>
              <w:lastRenderedPageBreak/>
              <w:t>VII</w:t>
            </w:r>
            <w:r w:rsidRPr="00C54437">
              <w:rPr>
                <w:b/>
                <w:sz w:val="22"/>
                <w:szCs w:val="22"/>
              </w:rPr>
              <w:t>. Обеспечение исполнения ГПД</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4C497F" w:rsidRPr="00C54437" w:rsidRDefault="004C497F" w:rsidP="004C497F">
            <w:pPr>
              <w:autoSpaceDE w:val="0"/>
              <w:autoSpaceDN w:val="0"/>
              <w:adjustRightInd w:val="0"/>
              <w:outlineLvl w:val="1"/>
              <w:rPr>
                <w:bCs/>
              </w:rPr>
            </w:pPr>
            <w:r>
              <w:rPr>
                <w:bCs/>
                <w:sz w:val="22"/>
                <w:szCs w:val="22"/>
              </w:rPr>
              <w:t>5</w:t>
            </w:r>
            <w:r w:rsidRPr="00C54437">
              <w:rPr>
                <w:bCs/>
                <w:sz w:val="22"/>
                <w:szCs w:val="22"/>
              </w:rPr>
              <w:t xml:space="preserve">% </w:t>
            </w:r>
            <w:r>
              <w:rPr>
                <w:bCs/>
                <w:sz w:val="22"/>
                <w:szCs w:val="22"/>
              </w:rPr>
              <w:t xml:space="preserve">от </w:t>
            </w:r>
            <w:r w:rsidRPr="00C54437">
              <w:rPr>
                <w:bCs/>
                <w:sz w:val="22"/>
                <w:szCs w:val="22"/>
              </w:rPr>
              <w:t xml:space="preserve">начальной (максимальной) цены ГПД. </w:t>
            </w:r>
          </w:p>
          <w:p w:rsidR="002A1738" w:rsidRPr="00C54437" w:rsidRDefault="002A1738" w:rsidP="00E51E14">
            <w:pPr>
              <w:pStyle w:val="3"/>
              <w:numPr>
                <w:ilvl w:val="0"/>
                <w:numId w:val="0"/>
              </w:numPr>
              <w:ind w:firstLine="317"/>
              <w:rPr>
                <w:szCs w:val="22"/>
              </w:rPr>
            </w:pPr>
          </w:p>
        </w:tc>
      </w:tr>
      <w:tr w:rsidR="004C497F" w:rsidRPr="000D357F" w:rsidTr="009D64B0">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4C497F" w:rsidRPr="002F4F99" w:rsidRDefault="004C497F" w:rsidP="009D64B0">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Срок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4C497F" w:rsidRPr="000D357F" w:rsidRDefault="004C497F" w:rsidP="009D64B0">
            <w:pPr>
              <w:autoSpaceDE w:val="0"/>
              <w:autoSpaceDN w:val="0"/>
              <w:adjustRightInd w:val="0"/>
              <w:jc w:val="both"/>
              <w:outlineLvl w:val="1"/>
              <w:rPr>
                <w:bCs/>
              </w:rPr>
            </w:pPr>
            <w:r w:rsidRPr="000D357F">
              <w:rPr>
                <w:bCs/>
                <w:sz w:val="22"/>
                <w:szCs w:val="22"/>
              </w:rPr>
              <w:t xml:space="preserve">В течение пяти дней со дня получения проекта </w:t>
            </w:r>
            <w:r w:rsidRPr="002F4F99">
              <w:rPr>
                <w:bCs/>
                <w:sz w:val="22"/>
                <w:szCs w:val="22"/>
              </w:rPr>
              <w:t>гражданско-правового договора</w:t>
            </w:r>
            <w:r w:rsidRPr="000D357F">
              <w:rPr>
                <w:bCs/>
                <w:sz w:val="22"/>
                <w:szCs w:val="22"/>
              </w:rPr>
              <w:t xml:space="preserve"> участник открытого аукциона в электронной форме направляет оператору электронной площадки проект </w:t>
            </w:r>
            <w:r w:rsidRPr="002F4F99">
              <w:rPr>
                <w:bCs/>
                <w:sz w:val="22"/>
                <w:szCs w:val="22"/>
              </w:rPr>
              <w:t>гражданско-правового договора</w:t>
            </w:r>
            <w:r w:rsidRPr="000D357F">
              <w:rPr>
                <w:bCs/>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Pr="002F4F99">
              <w:rPr>
                <w:bCs/>
                <w:sz w:val="22"/>
                <w:szCs w:val="22"/>
              </w:rPr>
              <w:t>гражданско-правового договора</w:t>
            </w:r>
            <w:r w:rsidRPr="000D357F">
              <w:rPr>
                <w:bCs/>
                <w:sz w:val="22"/>
                <w:szCs w:val="22"/>
              </w:rPr>
              <w:t>, или протокол разногласий.</w:t>
            </w:r>
          </w:p>
          <w:p w:rsidR="004C497F" w:rsidRPr="000D357F" w:rsidRDefault="004C497F" w:rsidP="009D64B0">
            <w:pPr>
              <w:autoSpaceDE w:val="0"/>
              <w:autoSpaceDN w:val="0"/>
              <w:adjustRightInd w:val="0"/>
              <w:jc w:val="both"/>
              <w:outlineLvl w:val="1"/>
              <w:rPr>
                <w:bCs/>
              </w:rPr>
            </w:pPr>
            <w:r w:rsidRPr="000D357F">
              <w:rPr>
                <w:bCs/>
                <w:sz w:val="22"/>
                <w:szCs w:val="22"/>
              </w:rPr>
              <w:t xml:space="preserve">Обеспечение исполнения </w:t>
            </w:r>
            <w:r w:rsidRPr="002F4F99">
              <w:rPr>
                <w:bCs/>
                <w:sz w:val="22"/>
                <w:szCs w:val="22"/>
              </w:rPr>
              <w:t>гражданско-правового договора</w:t>
            </w:r>
            <w:r w:rsidRPr="000D357F">
              <w:rPr>
                <w:bCs/>
                <w:sz w:val="22"/>
                <w:szCs w:val="22"/>
              </w:rPr>
              <w:t xml:space="preserve"> предоставляется в сроки, определенные статьей 41.12 Федерального закона от 21.07.2005 № 94-ФЗ. </w:t>
            </w:r>
          </w:p>
        </w:tc>
      </w:tr>
      <w:tr w:rsidR="004C497F" w:rsidRPr="000D357F" w:rsidTr="009D64B0">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4C497F" w:rsidRPr="002F4F99" w:rsidRDefault="004C497F" w:rsidP="009D64B0">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Порядок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4C497F" w:rsidRPr="000D357F" w:rsidRDefault="004C497F" w:rsidP="009D64B0">
            <w:pPr>
              <w:autoSpaceDE w:val="0"/>
              <w:autoSpaceDN w:val="0"/>
              <w:adjustRightInd w:val="0"/>
              <w:outlineLvl w:val="1"/>
              <w:rPr>
                <w:bCs/>
              </w:rPr>
            </w:pPr>
            <w:r w:rsidRPr="002F4F99">
              <w:rPr>
                <w:bCs/>
                <w:sz w:val="22"/>
                <w:szCs w:val="22"/>
              </w:rPr>
              <w:t>Гражданско-правовой договор</w:t>
            </w:r>
            <w:r w:rsidRPr="000D357F">
              <w:rPr>
                <w:bCs/>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w:t>
            </w:r>
          </w:p>
          <w:p w:rsidR="004C497F" w:rsidRPr="000D357F" w:rsidRDefault="004C497F" w:rsidP="009D64B0">
            <w:pPr>
              <w:numPr>
                <w:ilvl w:val="0"/>
                <w:numId w:val="9"/>
              </w:numPr>
              <w:autoSpaceDE w:val="0"/>
              <w:autoSpaceDN w:val="0"/>
              <w:adjustRightInd w:val="0"/>
              <w:jc w:val="both"/>
              <w:outlineLvl w:val="1"/>
              <w:rPr>
                <w:bCs/>
              </w:rPr>
            </w:pPr>
            <w:r w:rsidRPr="000D357F">
              <w:rPr>
                <w:bCs/>
                <w:sz w:val="22"/>
                <w:szCs w:val="22"/>
              </w:rPr>
              <w:t xml:space="preserve">безотзывной банковской гарантии, выданной банком или иной кредитной организацией, </w:t>
            </w:r>
          </w:p>
          <w:p w:rsidR="004C497F" w:rsidRPr="000D357F" w:rsidRDefault="004C497F" w:rsidP="009D64B0">
            <w:pPr>
              <w:numPr>
                <w:ilvl w:val="0"/>
                <w:numId w:val="9"/>
              </w:numPr>
              <w:autoSpaceDE w:val="0"/>
              <w:autoSpaceDN w:val="0"/>
              <w:adjustRightInd w:val="0"/>
              <w:jc w:val="both"/>
              <w:outlineLvl w:val="1"/>
              <w:rPr>
                <w:bCs/>
              </w:rPr>
            </w:pPr>
            <w:r w:rsidRPr="000D357F">
              <w:rPr>
                <w:bCs/>
                <w:sz w:val="22"/>
                <w:szCs w:val="22"/>
              </w:rPr>
              <w:t xml:space="preserve">передачи заказчику в залог денежных средств, в том числе в форме вклада (депозита) </w:t>
            </w:r>
          </w:p>
          <w:p w:rsidR="004C497F" w:rsidRPr="000D357F" w:rsidRDefault="004C497F" w:rsidP="009D64B0">
            <w:pPr>
              <w:autoSpaceDE w:val="0"/>
              <w:autoSpaceDN w:val="0"/>
              <w:adjustRightInd w:val="0"/>
              <w:outlineLvl w:val="1"/>
              <w:rPr>
                <w:bCs/>
              </w:rPr>
            </w:pPr>
            <w:r w:rsidRPr="000D357F">
              <w:rPr>
                <w:bCs/>
                <w:sz w:val="22"/>
                <w:szCs w:val="22"/>
              </w:rPr>
              <w:t xml:space="preserve">в размере обеспечения исполнения </w:t>
            </w:r>
            <w:r w:rsidRPr="002F4F99">
              <w:rPr>
                <w:bCs/>
                <w:sz w:val="22"/>
                <w:szCs w:val="22"/>
              </w:rPr>
              <w:t>гражданско-правового договора</w:t>
            </w:r>
            <w:r w:rsidRPr="000D357F">
              <w:rPr>
                <w:bCs/>
                <w:sz w:val="22"/>
                <w:szCs w:val="22"/>
              </w:rPr>
              <w:t xml:space="preserve">, установленном документацией об открытом аукционе в электронной форме. </w:t>
            </w:r>
          </w:p>
          <w:p w:rsidR="004C497F" w:rsidRPr="000D357F" w:rsidRDefault="004C497F" w:rsidP="009D64B0">
            <w:pPr>
              <w:autoSpaceDE w:val="0"/>
              <w:autoSpaceDN w:val="0"/>
              <w:adjustRightInd w:val="0"/>
              <w:outlineLvl w:val="1"/>
              <w:rPr>
                <w:bCs/>
              </w:rPr>
            </w:pPr>
            <w:r w:rsidRPr="000D357F">
              <w:rPr>
                <w:bCs/>
                <w:sz w:val="22"/>
                <w:szCs w:val="22"/>
              </w:rPr>
              <w:t xml:space="preserve">Способ обеспечения исполнения </w:t>
            </w:r>
            <w:r w:rsidRPr="002F4F99">
              <w:rPr>
                <w:bCs/>
                <w:sz w:val="22"/>
                <w:szCs w:val="22"/>
              </w:rPr>
              <w:t>гражданско-правового договора</w:t>
            </w:r>
            <w:r w:rsidRPr="000D357F">
              <w:rPr>
                <w:bCs/>
                <w:sz w:val="22"/>
                <w:szCs w:val="22"/>
              </w:rPr>
              <w:t xml:space="preserve"> определяется таким участником открытого аукциона в электронной форме самостоятельно. </w:t>
            </w:r>
          </w:p>
          <w:p w:rsidR="004C497F" w:rsidRPr="000D357F" w:rsidRDefault="004C497F" w:rsidP="009D64B0">
            <w:pPr>
              <w:autoSpaceDE w:val="0"/>
              <w:autoSpaceDN w:val="0"/>
              <w:outlineLvl w:val="1"/>
              <w:rPr>
                <w:bCs/>
              </w:rPr>
            </w:pPr>
            <w:r w:rsidRPr="000D357F">
              <w:rPr>
                <w:bCs/>
                <w:sz w:val="22"/>
                <w:szCs w:val="22"/>
              </w:rPr>
              <w:t xml:space="preserve">Если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 xml:space="preserve">, является бюджетное учреждение, предоставление обеспечения исполнения </w:t>
            </w:r>
            <w:r w:rsidRPr="002F4F99">
              <w:rPr>
                <w:bCs/>
                <w:sz w:val="22"/>
                <w:szCs w:val="22"/>
              </w:rPr>
              <w:t>гражданско-правового договора</w:t>
            </w:r>
            <w:r w:rsidRPr="000D357F">
              <w:rPr>
                <w:bCs/>
                <w:sz w:val="22"/>
                <w:szCs w:val="22"/>
              </w:rPr>
              <w:t xml:space="preserve"> не требуется. </w:t>
            </w:r>
          </w:p>
          <w:p w:rsidR="004C497F" w:rsidRPr="000D357F" w:rsidRDefault="004C497F" w:rsidP="009D64B0">
            <w:pPr>
              <w:autoSpaceDE w:val="0"/>
              <w:autoSpaceDN w:val="0"/>
              <w:outlineLvl w:val="1"/>
              <w:rPr>
                <w:bCs/>
              </w:rPr>
            </w:pPr>
            <w:r w:rsidRPr="000D357F">
              <w:rPr>
                <w:bCs/>
                <w:sz w:val="22"/>
                <w:szCs w:val="22"/>
              </w:rPr>
              <w:t xml:space="preserve">В случае если по каким-либо причинам обеспечение исполнения </w:t>
            </w:r>
            <w:r w:rsidRPr="002F4F99">
              <w:rPr>
                <w:bCs/>
                <w:sz w:val="22"/>
                <w:szCs w:val="22"/>
              </w:rPr>
              <w:t>гражданско-правового договора</w:t>
            </w:r>
            <w:r w:rsidRPr="000D357F">
              <w:rPr>
                <w:bCs/>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Pr="002F4F99">
              <w:rPr>
                <w:bCs/>
                <w:sz w:val="22"/>
                <w:szCs w:val="22"/>
              </w:rPr>
              <w:t>гражданско-правовому договору</w:t>
            </w:r>
            <w:r w:rsidRPr="000D357F">
              <w:rPr>
                <w:bCs/>
                <w:sz w:val="22"/>
                <w:szCs w:val="22"/>
              </w:rPr>
              <w:t xml:space="preserve">, соответствующий поставщик (исполнитель, подрядчик) должен в течение 5 (пяти) банковских дней предоставить заказчику иное (новое) обеспечение исполнения </w:t>
            </w:r>
            <w:r w:rsidRPr="002F4F99">
              <w:rPr>
                <w:bCs/>
                <w:sz w:val="22"/>
                <w:szCs w:val="22"/>
              </w:rPr>
              <w:t>гражданско-правового договора</w:t>
            </w:r>
            <w:r w:rsidRPr="000D357F">
              <w:rPr>
                <w:bCs/>
                <w:sz w:val="22"/>
                <w:szCs w:val="22"/>
              </w:rPr>
              <w:t xml:space="preserve"> на тех же условиях и в том же размере </w:t>
            </w:r>
          </w:p>
        </w:tc>
      </w:tr>
      <w:tr w:rsidR="004C497F" w:rsidRPr="000D357F" w:rsidTr="009D64B0">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4C497F" w:rsidRPr="002F4F99" w:rsidRDefault="004C497F" w:rsidP="009D64B0">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Безотзывная банковская гарантия</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4C497F" w:rsidRPr="002F4F99" w:rsidRDefault="004C497F" w:rsidP="009D64B0">
            <w:pPr>
              <w:autoSpaceDE w:val="0"/>
              <w:autoSpaceDN w:val="0"/>
              <w:outlineLvl w:val="1"/>
              <w:rPr>
                <w:bCs/>
              </w:rPr>
            </w:pPr>
            <w:r w:rsidRPr="000D357F">
              <w:rPr>
                <w:bCs/>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2F4F99">
              <w:rPr>
                <w:bCs/>
                <w:sz w:val="22"/>
                <w:szCs w:val="22"/>
              </w:rPr>
              <w:t>гражданско-правовому договору.</w:t>
            </w:r>
          </w:p>
          <w:p w:rsidR="004C497F" w:rsidRPr="000D357F" w:rsidRDefault="004C497F" w:rsidP="009D64B0">
            <w:pPr>
              <w:autoSpaceDE w:val="0"/>
              <w:autoSpaceDN w:val="0"/>
              <w:adjustRightInd w:val="0"/>
              <w:outlineLvl w:val="1"/>
              <w:rPr>
                <w:bCs/>
              </w:rPr>
            </w:pPr>
            <w:r w:rsidRPr="000D357F">
              <w:rPr>
                <w:bCs/>
                <w:sz w:val="22"/>
                <w:szCs w:val="22"/>
              </w:rPr>
              <w:t>В случае предоставления исполнителем обеспечения исполнения договора в форме безотзывной банковской гарантии, сумма безотзывной банковской гарантии должна быть 5 % от начальной (максимальной) цены</w:t>
            </w:r>
            <w:r w:rsidRPr="000D357F">
              <w:rPr>
                <w:rStyle w:val="ae"/>
                <w:bCs/>
                <w:sz w:val="22"/>
                <w:szCs w:val="22"/>
              </w:rPr>
              <w:t xml:space="preserve"> договора. </w:t>
            </w:r>
          </w:p>
          <w:p w:rsidR="004C497F" w:rsidRPr="000D357F" w:rsidRDefault="004C497F" w:rsidP="009D64B0">
            <w:pPr>
              <w:autoSpaceDE w:val="0"/>
              <w:autoSpaceDN w:val="0"/>
              <w:adjustRightInd w:val="0"/>
              <w:outlineLvl w:val="1"/>
              <w:rPr>
                <w:bCs/>
              </w:rPr>
            </w:pPr>
            <w:r w:rsidRPr="000D357F">
              <w:rPr>
                <w:bCs/>
                <w:sz w:val="22"/>
                <w:szCs w:val="22"/>
              </w:rPr>
              <w:t>Необходимо представить оригинал банковской гарантии, которая должна содержать следующие условия:</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ссылку на договор, исполнение обязательств по которому обеспечивается банковской гарантией (полное наименование и предмет договора), а также на аукцион, по результатам которого должен быть заключен договор (полное наименование аукциона, дата и номер извещения),</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принципала поставщика по договору,</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бенефициара Заказчика (полное наименование Заказчика),</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на безотзывность банковской гарантии (банковская гарантия не может быть отозвана гарантом),</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w:t>
            </w:r>
            <w:r w:rsidRPr="000D357F">
              <w:rPr>
                <w:bCs/>
                <w:sz w:val="22"/>
                <w:szCs w:val="22"/>
              </w:rPr>
              <w:lastRenderedPageBreak/>
              <w:t xml:space="preserve">указывается в рублях РФ, </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вступать в силу со дня заключения договора,</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срок действия безотзывной банковской гарантии  должен быть на 30 дней больше срока окончания оказания услуг по договору, </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содержать указание на согласие банка с тем, что изменения и дополнения, внесенные в договора, не освобождают его от обязательств по соответствующей банковской гарантии,</w:t>
            </w:r>
          </w:p>
          <w:p w:rsidR="004C497F" w:rsidRPr="000D357F" w:rsidRDefault="004C497F" w:rsidP="009D64B0">
            <w:pPr>
              <w:numPr>
                <w:ilvl w:val="1"/>
                <w:numId w:val="10"/>
              </w:numPr>
              <w:tabs>
                <w:tab w:val="clear" w:pos="1440"/>
                <w:tab w:val="num" w:pos="720"/>
                <w:tab w:val="left" w:pos="1578"/>
              </w:tabs>
              <w:autoSpaceDE w:val="0"/>
              <w:ind w:left="720" w:hanging="291"/>
              <w:jc w:val="both"/>
              <w:rPr>
                <w:bCs/>
              </w:rPr>
            </w:pPr>
            <w:r w:rsidRPr="000D357F">
              <w:rPr>
                <w:bCs/>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w:t>
            </w:r>
          </w:p>
          <w:p w:rsidR="004C497F" w:rsidRPr="000D357F" w:rsidRDefault="004C497F" w:rsidP="009D64B0">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предъявления требования по банковской гарантии должно быть указано место нахождения гаранта,</w:t>
            </w:r>
          </w:p>
          <w:p w:rsidR="004C497F" w:rsidRPr="000D357F" w:rsidRDefault="004C497F" w:rsidP="009D64B0">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исполнения банковской гарантии должно быть указано место нахождения бенефициара,</w:t>
            </w:r>
          </w:p>
          <w:p w:rsidR="004C497F" w:rsidRPr="000D357F" w:rsidRDefault="004C497F" w:rsidP="009D64B0">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4C497F" w:rsidRPr="000D357F" w:rsidRDefault="004C497F" w:rsidP="009D64B0">
            <w:pPr>
              <w:autoSpaceDE w:val="0"/>
              <w:autoSpaceDN w:val="0"/>
              <w:adjustRightInd w:val="0"/>
              <w:outlineLvl w:val="1"/>
              <w:rPr>
                <w:bCs/>
              </w:rPr>
            </w:pPr>
            <w:r w:rsidRPr="000D357F">
              <w:rPr>
                <w:bCs/>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4C497F" w:rsidRPr="000D357F" w:rsidRDefault="004C497F" w:rsidP="009D64B0">
            <w:pPr>
              <w:autoSpaceDE w:val="0"/>
              <w:autoSpaceDN w:val="0"/>
              <w:outlineLvl w:val="1"/>
              <w:rPr>
                <w:bCs/>
              </w:rPr>
            </w:pPr>
            <w:r w:rsidRPr="000D357F">
              <w:rPr>
                <w:bCs/>
                <w:sz w:val="22"/>
                <w:szCs w:val="22"/>
              </w:rPr>
              <w:t>Ответственность Гаранта не должна быть ограничена суммой банковской гарантии.</w:t>
            </w:r>
          </w:p>
        </w:tc>
      </w:tr>
      <w:tr w:rsidR="004C497F" w:rsidRPr="000D357F" w:rsidTr="009D64B0">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4C497F" w:rsidRPr="002F4F99" w:rsidRDefault="004C497F" w:rsidP="009D64B0">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lastRenderedPageBreak/>
              <w:t>Залог денежных средств</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4C497F" w:rsidRPr="000D357F" w:rsidRDefault="004C497F" w:rsidP="009D64B0">
            <w:pPr>
              <w:autoSpaceDE w:val="0"/>
              <w:autoSpaceDN w:val="0"/>
              <w:adjustRightInd w:val="0"/>
              <w:outlineLvl w:val="1"/>
              <w:rPr>
                <w:bCs/>
              </w:rPr>
            </w:pPr>
            <w:r w:rsidRPr="000D357F">
              <w:rPr>
                <w:bCs/>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30"/>
            </w:tblGrid>
            <w:tr w:rsidR="004C497F" w:rsidRPr="002F4F99" w:rsidTr="009D64B0">
              <w:tc>
                <w:tcPr>
                  <w:tcW w:w="1411" w:type="dxa"/>
                  <w:shd w:val="clear" w:color="auto" w:fill="auto"/>
                </w:tcPr>
                <w:p w:rsidR="004C497F" w:rsidRPr="00372494" w:rsidRDefault="004C497F" w:rsidP="009D64B0">
                  <w:pPr>
                    <w:ind w:left="-87"/>
                    <w:jc w:val="right"/>
                    <w:rPr>
                      <w:b/>
                    </w:rPr>
                  </w:pPr>
                  <w:r w:rsidRPr="00372494">
                    <w:rPr>
                      <w:b/>
                      <w:sz w:val="22"/>
                      <w:szCs w:val="22"/>
                    </w:rPr>
                    <w:t>Получатель</w:t>
                  </w:r>
                </w:p>
              </w:tc>
              <w:tc>
                <w:tcPr>
                  <w:tcW w:w="5830" w:type="dxa"/>
                  <w:tcBorders>
                    <w:bottom w:val="single" w:sz="4" w:space="0" w:color="auto"/>
                  </w:tcBorders>
                  <w:shd w:val="clear" w:color="auto" w:fill="auto"/>
                </w:tcPr>
                <w:p w:rsidR="004C497F" w:rsidRPr="00372494" w:rsidRDefault="004C497F" w:rsidP="009D64B0">
                  <w:pPr>
                    <w:autoSpaceDE w:val="0"/>
                    <w:autoSpaceDN w:val="0"/>
                    <w:adjustRightInd w:val="0"/>
                  </w:pPr>
                  <w:r w:rsidRPr="00372494">
                    <w:rPr>
                      <w:sz w:val="22"/>
                      <w:szCs w:val="22"/>
                    </w:rPr>
                    <w:t>Департамент финансов администрации города Перми (МБУЗ «ГДКБ № 9 им. Пичугина П.И.» л/с 06920003954)</w:t>
                  </w:r>
                </w:p>
              </w:tc>
            </w:tr>
            <w:tr w:rsidR="004C497F" w:rsidRPr="002F4F99" w:rsidTr="009D64B0">
              <w:tc>
                <w:tcPr>
                  <w:tcW w:w="1411" w:type="dxa"/>
                  <w:shd w:val="clear" w:color="auto" w:fill="auto"/>
                </w:tcPr>
                <w:p w:rsidR="004C497F" w:rsidRPr="00372494" w:rsidRDefault="004C497F" w:rsidP="009D64B0">
                  <w:pPr>
                    <w:jc w:val="right"/>
                    <w:rPr>
                      <w:b/>
                    </w:rPr>
                  </w:pPr>
                  <w:r w:rsidRPr="00372494">
                    <w:rPr>
                      <w:b/>
                      <w:sz w:val="22"/>
                      <w:szCs w:val="22"/>
                    </w:rPr>
                    <w:t>ИНН</w:t>
                  </w:r>
                </w:p>
              </w:tc>
              <w:tc>
                <w:tcPr>
                  <w:tcW w:w="5830" w:type="dxa"/>
                  <w:tcBorders>
                    <w:top w:val="single" w:sz="4" w:space="0" w:color="auto"/>
                    <w:bottom w:val="single" w:sz="4" w:space="0" w:color="auto"/>
                  </w:tcBorders>
                  <w:shd w:val="clear" w:color="auto" w:fill="auto"/>
                </w:tcPr>
                <w:p w:rsidR="004C497F" w:rsidRPr="00372494" w:rsidRDefault="004C497F" w:rsidP="009D64B0">
                  <w:pPr>
                    <w:jc w:val="both"/>
                  </w:pPr>
                  <w:r w:rsidRPr="00372494">
                    <w:rPr>
                      <w:sz w:val="22"/>
                      <w:szCs w:val="22"/>
                    </w:rPr>
                    <w:t>5904080552</w:t>
                  </w:r>
                </w:p>
              </w:tc>
            </w:tr>
            <w:tr w:rsidR="004C497F" w:rsidRPr="002F4F99" w:rsidTr="009D64B0">
              <w:tc>
                <w:tcPr>
                  <w:tcW w:w="1411" w:type="dxa"/>
                  <w:shd w:val="clear" w:color="auto" w:fill="auto"/>
                </w:tcPr>
                <w:p w:rsidR="004C497F" w:rsidRPr="00372494" w:rsidRDefault="004C497F" w:rsidP="009D64B0">
                  <w:pPr>
                    <w:jc w:val="right"/>
                    <w:rPr>
                      <w:b/>
                    </w:rPr>
                  </w:pPr>
                  <w:r w:rsidRPr="00372494">
                    <w:rPr>
                      <w:b/>
                      <w:sz w:val="22"/>
                      <w:szCs w:val="22"/>
                    </w:rPr>
                    <w:t>КПП</w:t>
                  </w:r>
                </w:p>
              </w:tc>
              <w:tc>
                <w:tcPr>
                  <w:tcW w:w="5830" w:type="dxa"/>
                  <w:tcBorders>
                    <w:top w:val="single" w:sz="4" w:space="0" w:color="auto"/>
                    <w:bottom w:val="single" w:sz="4" w:space="0" w:color="auto"/>
                  </w:tcBorders>
                  <w:shd w:val="clear" w:color="auto" w:fill="auto"/>
                </w:tcPr>
                <w:p w:rsidR="004C497F" w:rsidRPr="00372494" w:rsidRDefault="004C497F" w:rsidP="009D64B0">
                  <w:pPr>
                    <w:jc w:val="both"/>
                  </w:pPr>
                  <w:r w:rsidRPr="00372494">
                    <w:rPr>
                      <w:sz w:val="22"/>
                      <w:szCs w:val="22"/>
                    </w:rPr>
                    <w:t>590401001</w:t>
                  </w:r>
                </w:p>
              </w:tc>
            </w:tr>
            <w:tr w:rsidR="004C497F" w:rsidRPr="002F4F99" w:rsidTr="009D64B0">
              <w:tc>
                <w:tcPr>
                  <w:tcW w:w="1411" w:type="dxa"/>
                  <w:shd w:val="clear" w:color="auto" w:fill="auto"/>
                </w:tcPr>
                <w:p w:rsidR="004C497F" w:rsidRPr="00372494" w:rsidRDefault="004C497F" w:rsidP="009D64B0">
                  <w:pPr>
                    <w:jc w:val="right"/>
                    <w:rPr>
                      <w:b/>
                    </w:rPr>
                  </w:pPr>
                  <w:r w:rsidRPr="00372494">
                    <w:rPr>
                      <w:b/>
                      <w:sz w:val="22"/>
                      <w:szCs w:val="22"/>
                    </w:rPr>
                    <w:t>Р/с</w:t>
                  </w:r>
                </w:p>
              </w:tc>
              <w:tc>
                <w:tcPr>
                  <w:tcW w:w="5830" w:type="dxa"/>
                  <w:tcBorders>
                    <w:top w:val="single" w:sz="4" w:space="0" w:color="auto"/>
                    <w:bottom w:val="single" w:sz="4" w:space="0" w:color="auto"/>
                  </w:tcBorders>
                  <w:shd w:val="clear" w:color="auto" w:fill="auto"/>
                </w:tcPr>
                <w:p w:rsidR="004C497F" w:rsidRPr="00372494" w:rsidRDefault="004C497F" w:rsidP="009D64B0">
                  <w:pPr>
                    <w:jc w:val="both"/>
                  </w:pPr>
                  <w:r w:rsidRPr="00372494">
                    <w:rPr>
                      <w:sz w:val="22"/>
                      <w:szCs w:val="22"/>
                    </w:rPr>
                    <w:t>40701810300003000001 в РКЦ Пермь, г. Пермь</w:t>
                  </w:r>
                </w:p>
              </w:tc>
            </w:tr>
            <w:tr w:rsidR="004C497F" w:rsidRPr="002F4F99" w:rsidTr="009D64B0">
              <w:tc>
                <w:tcPr>
                  <w:tcW w:w="1411" w:type="dxa"/>
                  <w:shd w:val="clear" w:color="auto" w:fill="auto"/>
                </w:tcPr>
                <w:p w:rsidR="004C497F" w:rsidRPr="00372494" w:rsidRDefault="004C497F" w:rsidP="009D64B0">
                  <w:pPr>
                    <w:jc w:val="right"/>
                    <w:rPr>
                      <w:b/>
                    </w:rPr>
                  </w:pPr>
                  <w:r w:rsidRPr="00372494">
                    <w:rPr>
                      <w:b/>
                      <w:color w:val="000000"/>
                      <w:sz w:val="22"/>
                      <w:szCs w:val="22"/>
                    </w:rPr>
                    <w:t xml:space="preserve">БИК </w:t>
                  </w:r>
                </w:p>
              </w:tc>
              <w:tc>
                <w:tcPr>
                  <w:tcW w:w="5830" w:type="dxa"/>
                  <w:tcBorders>
                    <w:top w:val="single" w:sz="4" w:space="0" w:color="auto"/>
                    <w:bottom w:val="single" w:sz="4" w:space="0" w:color="auto"/>
                  </w:tcBorders>
                  <w:shd w:val="clear" w:color="auto" w:fill="auto"/>
                </w:tcPr>
                <w:p w:rsidR="004C497F" w:rsidRPr="00372494" w:rsidRDefault="004C497F" w:rsidP="009D64B0">
                  <w:pPr>
                    <w:jc w:val="both"/>
                  </w:pPr>
                  <w:r w:rsidRPr="00372494">
                    <w:rPr>
                      <w:sz w:val="22"/>
                      <w:szCs w:val="22"/>
                    </w:rPr>
                    <w:t>045744000</w:t>
                  </w:r>
                </w:p>
              </w:tc>
            </w:tr>
            <w:tr w:rsidR="004C497F" w:rsidRPr="002F4F99" w:rsidTr="009D64B0">
              <w:trPr>
                <w:trHeight w:val="637"/>
              </w:trPr>
              <w:tc>
                <w:tcPr>
                  <w:tcW w:w="1411" w:type="dxa"/>
                  <w:shd w:val="clear" w:color="auto" w:fill="auto"/>
                </w:tcPr>
                <w:p w:rsidR="004C497F" w:rsidRPr="00372494" w:rsidRDefault="004C497F" w:rsidP="009D64B0">
                  <w:pPr>
                    <w:ind w:left="-87"/>
                    <w:jc w:val="right"/>
                    <w:rPr>
                      <w:b/>
                      <w:color w:val="000000"/>
                    </w:rPr>
                  </w:pPr>
                  <w:r w:rsidRPr="00372494">
                    <w:rPr>
                      <w:b/>
                      <w:color w:val="000000"/>
                      <w:sz w:val="22"/>
                      <w:szCs w:val="22"/>
                    </w:rPr>
                    <w:t>Назначение платежа</w:t>
                  </w:r>
                </w:p>
              </w:tc>
              <w:tc>
                <w:tcPr>
                  <w:tcW w:w="5830" w:type="dxa"/>
                  <w:tcBorders>
                    <w:top w:val="single" w:sz="4" w:space="0" w:color="auto"/>
                    <w:bottom w:val="single" w:sz="4" w:space="0" w:color="auto"/>
                  </w:tcBorders>
                  <w:shd w:val="clear" w:color="auto" w:fill="auto"/>
                </w:tcPr>
                <w:p w:rsidR="004C497F" w:rsidRPr="00372494" w:rsidRDefault="004C497F" w:rsidP="009D64B0">
                  <w:pPr>
                    <w:jc w:val="both"/>
                  </w:pPr>
                </w:p>
                <w:p w:rsidR="004C497F" w:rsidRPr="00372494" w:rsidRDefault="004C497F" w:rsidP="009D64B0">
                  <w:pPr>
                    <w:jc w:val="both"/>
                  </w:pPr>
                  <w:r w:rsidRPr="00372494">
                    <w:rPr>
                      <w:sz w:val="22"/>
                      <w:szCs w:val="22"/>
                    </w:rPr>
                    <w:t xml:space="preserve">Обеспечение исполнения </w:t>
                  </w:r>
                  <w:r>
                    <w:rPr>
                      <w:sz w:val="22"/>
                      <w:szCs w:val="22"/>
                    </w:rPr>
                    <w:t>договора</w:t>
                  </w:r>
                  <w:r w:rsidRPr="00372494">
                    <w:rPr>
                      <w:sz w:val="22"/>
                      <w:szCs w:val="22"/>
                    </w:rPr>
                    <w:t>, извещение от ____</w:t>
                  </w:r>
                  <w:r>
                    <w:rPr>
                      <w:sz w:val="22"/>
                      <w:szCs w:val="22"/>
                    </w:rPr>
                    <w:t>____</w:t>
                  </w:r>
                  <w:r w:rsidRPr="00372494">
                    <w:rPr>
                      <w:sz w:val="22"/>
                      <w:szCs w:val="22"/>
                    </w:rPr>
                    <w:t xml:space="preserve"> № </w:t>
                  </w:r>
                  <w:r>
                    <w:rPr>
                      <w:sz w:val="22"/>
                      <w:szCs w:val="22"/>
                    </w:rPr>
                    <w:t>__________</w:t>
                  </w:r>
                  <w:r w:rsidRPr="00372494">
                    <w:rPr>
                      <w:sz w:val="22"/>
                      <w:szCs w:val="22"/>
                    </w:rPr>
                    <w:t>_</w:t>
                  </w:r>
                </w:p>
              </w:tc>
            </w:tr>
            <w:tr w:rsidR="004C497F" w:rsidRPr="002F4F99" w:rsidTr="009D64B0">
              <w:trPr>
                <w:trHeight w:val="224"/>
              </w:trPr>
              <w:tc>
                <w:tcPr>
                  <w:tcW w:w="7241" w:type="dxa"/>
                  <w:gridSpan w:val="2"/>
                  <w:shd w:val="clear" w:color="auto" w:fill="auto"/>
                </w:tcPr>
                <w:p w:rsidR="004C497F" w:rsidRPr="002F4F99" w:rsidRDefault="004C497F" w:rsidP="009D64B0">
                  <w:pPr>
                    <w:jc w:val="both"/>
                  </w:pPr>
                  <w:r w:rsidRPr="002F4F99">
                    <w:rPr>
                      <w:sz w:val="22"/>
                      <w:szCs w:val="22"/>
                    </w:rPr>
                    <w:t xml:space="preserve">Обеспечение исполнения муниципального договора возвращается исполнителю  в течение 15 банковских дней после исполнения им всех условий договора.  </w:t>
                  </w:r>
                </w:p>
                <w:p w:rsidR="004C497F" w:rsidRPr="002F4F99" w:rsidRDefault="004C497F" w:rsidP="009D64B0">
                  <w:pPr>
                    <w:jc w:val="both"/>
                  </w:pPr>
                  <w:r w:rsidRPr="002F4F9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4C497F" w:rsidRPr="000D357F" w:rsidRDefault="004C497F" w:rsidP="009D64B0">
            <w:pPr>
              <w:autoSpaceDE w:val="0"/>
              <w:autoSpaceDN w:val="0"/>
              <w:adjustRightInd w:val="0"/>
              <w:outlineLvl w:val="1"/>
              <w:rPr>
                <w:bCs/>
              </w:rPr>
            </w:pP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FC0C74" w:rsidRDefault="00FC0C74"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4C497F" w:rsidRDefault="004C497F" w:rsidP="002A1738">
      <w:pPr>
        <w:ind w:firstLine="567"/>
        <w:jc w:val="right"/>
        <w:rPr>
          <w:sz w:val="22"/>
          <w:szCs w:val="22"/>
        </w:rPr>
      </w:pPr>
    </w:p>
    <w:p w:rsidR="002A1738" w:rsidRPr="0087299F" w:rsidRDefault="002A1738" w:rsidP="002A1738">
      <w:pPr>
        <w:ind w:firstLine="567"/>
        <w:jc w:val="right"/>
        <w:rPr>
          <w:sz w:val="22"/>
          <w:szCs w:val="22"/>
        </w:rPr>
      </w:pPr>
      <w:r w:rsidRPr="0087299F">
        <w:rPr>
          <w:sz w:val="22"/>
          <w:szCs w:val="22"/>
        </w:rPr>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7033B6" w:rsidRDefault="007033B6" w:rsidP="002A1738">
      <w:pPr>
        <w:jc w:val="center"/>
        <w:rPr>
          <w:b/>
          <w:sz w:val="22"/>
          <w:szCs w:val="22"/>
        </w:rPr>
      </w:pPr>
    </w:p>
    <w:tbl>
      <w:tblPr>
        <w:tblW w:w="1026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9"/>
        <w:gridCol w:w="4377"/>
        <w:gridCol w:w="2694"/>
        <w:gridCol w:w="2453"/>
      </w:tblGrid>
      <w:tr w:rsidR="007033B6" w:rsidRPr="00426A9A" w:rsidTr="007033B6">
        <w:trPr>
          <w:trHeight w:val="285"/>
        </w:trPr>
        <w:tc>
          <w:tcPr>
            <w:tcW w:w="739" w:type="dxa"/>
            <w:vMerge w:val="restart"/>
            <w:shd w:val="clear" w:color="auto" w:fill="auto"/>
            <w:vAlign w:val="center"/>
          </w:tcPr>
          <w:p w:rsidR="007033B6" w:rsidRPr="00426A9A" w:rsidRDefault="007033B6" w:rsidP="009D64B0">
            <w:pPr>
              <w:jc w:val="center"/>
              <w:rPr>
                <w:b/>
                <w:bCs/>
                <w:color w:val="000000"/>
                <w:sz w:val="20"/>
                <w:szCs w:val="20"/>
              </w:rPr>
            </w:pPr>
            <w:r w:rsidRPr="00426A9A">
              <w:rPr>
                <w:b/>
                <w:bCs/>
                <w:color w:val="000000"/>
                <w:sz w:val="20"/>
                <w:szCs w:val="20"/>
              </w:rPr>
              <w:t>№ п/п</w:t>
            </w:r>
          </w:p>
        </w:tc>
        <w:tc>
          <w:tcPr>
            <w:tcW w:w="4377" w:type="dxa"/>
            <w:vMerge w:val="restart"/>
            <w:shd w:val="clear" w:color="auto" w:fill="auto"/>
            <w:noWrap/>
            <w:vAlign w:val="center"/>
          </w:tcPr>
          <w:p w:rsidR="007033B6" w:rsidRPr="00426A9A" w:rsidRDefault="007033B6" w:rsidP="009D64B0">
            <w:pPr>
              <w:jc w:val="center"/>
              <w:rPr>
                <w:b/>
                <w:color w:val="000000"/>
                <w:sz w:val="20"/>
                <w:szCs w:val="20"/>
              </w:rPr>
            </w:pPr>
            <w:r w:rsidRPr="00426A9A">
              <w:rPr>
                <w:b/>
                <w:color w:val="000000"/>
                <w:sz w:val="20"/>
                <w:szCs w:val="20"/>
              </w:rPr>
              <w:t>Технические требования</w:t>
            </w:r>
          </w:p>
          <w:p w:rsidR="007033B6" w:rsidRPr="00426A9A" w:rsidRDefault="007033B6" w:rsidP="009D64B0">
            <w:pPr>
              <w:jc w:val="center"/>
              <w:rPr>
                <w:b/>
                <w:bCs/>
                <w:color w:val="000000"/>
                <w:sz w:val="20"/>
                <w:szCs w:val="20"/>
              </w:rPr>
            </w:pPr>
          </w:p>
        </w:tc>
        <w:tc>
          <w:tcPr>
            <w:tcW w:w="2694" w:type="dxa"/>
            <w:vMerge w:val="restart"/>
            <w:shd w:val="clear" w:color="auto" w:fill="auto"/>
            <w:vAlign w:val="center"/>
          </w:tcPr>
          <w:p w:rsidR="007033B6" w:rsidRPr="00426A9A" w:rsidRDefault="007033B6" w:rsidP="009D64B0">
            <w:pPr>
              <w:jc w:val="center"/>
              <w:rPr>
                <w:b/>
                <w:bCs/>
                <w:color w:val="000000"/>
                <w:sz w:val="20"/>
                <w:szCs w:val="20"/>
              </w:rPr>
            </w:pPr>
            <w:r w:rsidRPr="00426A9A">
              <w:rPr>
                <w:b/>
                <w:bCs/>
                <w:color w:val="000000"/>
                <w:sz w:val="20"/>
                <w:szCs w:val="20"/>
              </w:rPr>
              <w:t>Параметры и условия требований к товару</w:t>
            </w:r>
          </w:p>
        </w:tc>
        <w:tc>
          <w:tcPr>
            <w:tcW w:w="2453" w:type="dxa"/>
            <w:vMerge w:val="restart"/>
            <w:shd w:val="clear" w:color="auto" w:fill="auto"/>
            <w:vAlign w:val="center"/>
          </w:tcPr>
          <w:p w:rsidR="007033B6" w:rsidRPr="00426A9A" w:rsidRDefault="007033B6" w:rsidP="006E1E80">
            <w:pPr>
              <w:ind w:right="-359"/>
              <w:jc w:val="center"/>
              <w:rPr>
                <w:b/>
                <w:bCs/>
                <w:color w:val="000000"/>
                <w:sz w:val="20"/>
                <w:szCs w:val="20"/>
              </w:rPr>
            </w:pPr>
            <w:r w:rsidRPr="00426A9A">
              <w:rPr>
                <w:b/>
                <w:bCs/>
                <w:color w:val="000000"/>
                <w:sz w:val="20"/>
                <w:szCs w:val="20"/>
              </w:rPr>
              <w:t>Предлагаемые характеристики товара в рамках установленных параметров и условий (указать</w:t>
            </w:r>
            <w:r>
              <w:rPr>
                <w:b/>
                <w:bCs/>
                <w:color w:val="000000"/>
                <w:sz w:val="20"/>
                <w:szCs w:val="20"/>
              </w:rPr>
              <w:t>/наличие</w:t>
            </w:r>
            <w:r w:rsidRPr="00426A9A">
              <w:rPr>
                <w:b/>
                <w:bCs/>
                <w:color w:val="000000"/>
                <w:sz w:val="20"/>
                <w:szCs w:val="20"/>
              </w:rPr>
              <w:t>)</w:t>
            </w:r>
          </w:p>
        </w:tc>
      </w:tr>
      <w:tr w:rsidR="007033B6" w:rsidRPr="00426A9A" w:rsidTr="007033B6">
        <w:trPr>
          <w:trHeight w:val="231"/>
        </w:trPr>
        <w:tc>
          <w:tcPr>
            <w:tcW w:w="739" w:type="dxa"/>
            <w:vMerge/>
            <w:vAlign w:val="center"/>
          </w:tcPr>
          <w:p w:rsidR="007033B6" w:rsidRPr="00426A9A" w:rsidRDefault="007033B6" w:rsidP="009D64B0">
            <w:pPr>
              <w:rPr>
                <w:b/>
                <w:bCs/>
                <w:color w:val="000000"/>
                <w:sz w:val="20"/>
                <w:szCs w:val="20"/>
              </w:rPr>
            </w:pPr>
          </w:p>
        </w:tc>
        <w:tc>
          <w:tcPr>
            <w:tcW w:w="4377" w:type="dxa"/>
            <w:vMerge/>
            <w:vAlign w:val="center"/>
          </w:tcPr>
          <w:p w:rsidR="007033B6" w:rsidRPr="00426A9A" w:rsidRDefault="007033B6" w:rsidP="009D64B0">
            <w:pPr>
              <w:rPr>
                <w:b/>
                <w:bCs/>
                <w:color w:val="000000"/>
                <w:sz w:val="20"/>
                <w:szCs w:val="20"/>
              </w:rPr>
            </w:pPr>
          </w:p>
        </w:tc>
        <w:tc>
          <w:tcPr>
            <w:tcW w:w="2694" w:type="dxa"/>
            <w:vMerge/>
            <w:vAlign w:val="center"/>
          </w:tcPr>
          <w:p w:rsidR="007033B6" w:rsidRPr="00426A9A" w:rsidRDefault="007033B6" w:rsidP="009D64B0">
            <w:pPr>
              <w:rPr>
                <w:b/>
                <w:bCs/>
                <w:color w:val="000000"/>
                <w:sz w:val="20"/>
                <w:szCs w:val="20"/>
              </w:rPr>
            </w:pPr>
          </w:p>
        </w:tc>
        <w:tc>
          <w:tcPr>
            <w:tcW w:w="2453" w:type="dxa"/>
            <w:vMerge/>
            <w:vAlign w:val="center"/>
          </w:tcPr>
          <w:p w:rsidR="007033B6" w:rsidRPr="00426A9A" w:rsidRDefault="007033B6" w:rsidP="009D64B0">
            <w:pPr>
              <w:rPr>
                <w:b/>
                <w:bCs/>
                <w:color w:val="000000"/>
                <w:sz w:val="20"/>
                <w:szCs w:val="20"/>
              </w:rPr>
            </w:pPr>
          </w:p>
        </w:tc>
      </w:tr>
      <w:tr w:rsidR="007033B6" w:rsidTr="007033B6">
        <w:trPr>
          <w:trHeight w:val="231"/>
        </w:trPr>
        <w:tc>
          <w:tcPr>
            <w:tcW w:w="739" w:type="dxa"/>
            <w:vMerge w:val="restart"/>
            <w:vAlign w:val="center"/>
          </w:tcPr>
          <w:p w:rsidR="007033B6" w:rsidRPr="00426A9A" w:rsidRDefault="007033B6" w:rsidP="009D64B0">
            <w:pPr>
              <w:jc w:val="center"/>
              <w:rPr>
                <w:bCs/>
                <w:sz w:val="20"/>
                <w:szCs w:val="20"/>
              </w:rPr>
            </w:pPr>
            <w:r>
              <w:rPr>
                <w:bCs/>
                <w:sz w:val="20"/>
                <w:szCs w:val="20"/>
              </w:rPr>
              <w:t>1</w:t>
            </w:r>
          </w:p>
        </w:tc>
        <w:tc>
          <w:tcPr>
            <w:tcW w:w="4377" w:type="dxa"/>
            <w:vAlign w:val="center"/>
          </w:tcPr>
          <w:p w:rsidR="007033B6" w:rsidRPr="00426A9A" w:rsidRDefault="007033B6" w:rsidP="009D64B0">
            <w:pPr>
              <w:rPr>
                <w:sz w:val="20"/>
                <w:szCs w:val="20"/>
              </w:rPr>
            </w:pPr>
            <w:r w:rsidRPr="00426A9A">
              <w:rPr>
                <w:sz w:val="20"/>
                <w:szCs w:val="20"/>
              </w:rPr>
              <w:t>Торговое наименование</w:t>
            </w:r>
          </w:p>
        </w:tc>
        <w:tc>
          <w:tcPr>
            <w:tcW w:w="2694" w:type="dxa"/>
            <w:vAlign w:val="center"/>
          </w:tcPr>
          <w:p w:rsidR="007033B6" w:rsidRPr="00426A9A" w:rsidRDefault="007033B6" w:rsidP="009D64B0">
            <w:pPr>
              <w:jc w:val="center"/>
              <w:rPr>
                <w:sz w:val="20"/>
                <w:szCs w:val="20"/>
              </w:rPr>
            </w:pPr>
            <w:r w:rsidRPr="00426A9A">
              <w:rPr>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Производитель</w:t>
            </w:r>
          </w:p>
        </w:tc>
        <w:tc>
          <w:tcPr>
            <w:tcW w:w="2694" w:type="dxa"/>
            <w:vAlign w:val="center"/>
          </w:tcPr>
          <w:p w:rsidR="007033B6" w:rsidRPr="00426A9A" w:rsidRDefault="007033B6" w:rsidP="009D64B0">
            <w:pPr>
              <w:jc w:val="center"/>
              <w:rPr>
                <w:sz w:val="20"/>
                <w:szCs w:val="20"/>
              </w:rPr>
            </w:pPr>
            <w:r w:rsidRPr="00426A9A">
              <w:rPr>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Страна происхождения</w:t>
            </w:r>
          </w:p>
        </w:tc>
        <w:tc>
          <w:tcPr>
            <w:tcW w:w="2694" w:type="dxa"/>
            <w:vAlign w:val="center"/>
          </w:tcPr>
          <w:p w:rsidR="007033B6" w:rsidRPr="00426A9A" w:rsidRDefault="007033B6" w:rsidP="009D64B0">
            <w:pPr>
              <w:jc w:val="center"/>
              <w:rPr>
                <w:sz w:val="20"/>
                <w:szCs w:val="20"/>
              </w:rPr>
            </w:pPr>
            <w:r w:rsidRPr="00426A9A">
              <w:rPr>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Регистрационное удостоверение</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b/>
                <w:sz w:val="20"/>
                <w:szCs w:val="20"/>
              </w:rPr>
            </w:pPr>
            <w:r w:rsidRPr="00426A9A">
              <w:rPr>
                <w:b/>
                <w:sz w:val="20"/>
                <w:szCs w:val="20"/>
              </w:rPr>
              <w:t xml:space="preserve">Шприц инъекционный однократного применения трехдетальный, стерильный, </w:t>
            </w:r>
            <w:r w:rsidRPr="00426A9A">
              <w:rPr>
                <w:b/>
                <w:bCs/>
                <w:sz w:val="20"/>
                <w:szCs w:val="20"/>
              </w:rPr>
              <w:t xml:space="preserve">для </w:t>
            </w:r>
            <w:r>
              <w:rPr>
                <w:b/>
                <w:bCs/>
                <w:sz w:val="20"/>
                <w:szCs w:val="20"/>
              </w:rPr>
              <w:t>туберкулина</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Индивидуальная упаковка типа "блистер"</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Вместимость, мл</w:t>
            </w:r>
          </w:p>
        </w:tc>
        <w:tc>
          <w:tcPr>
            <w:tcW w:w="2694" w:type="dxa"/>
            <w:vAlign w:val="center"/>
          </w:tcPr>
          <w:p w:rsidR="007033B6" w:rsidRPr="00C65F06" w:rsidRDefault="007033B6" w:rsidP="009D64B0">
            <w:pPr>
              <w:jc w:val="center"/>
              <w:rPr>
                <w:b/>
                <w:sz w:val="20"/>
                <w:szCs w:val="20"/>
              </w:rPr>
            </w:pPr>
            <w:r w:rsidRPr="00C65F06">
              <w:rPr>
                <w:b/>
                <w:sz w:val="20"/>
                <w:szCs w:val="20"/>
              </w:rPr>
              <w:t>1</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Материал цилиндра</w:t>
            </w:r>
          </w:p>
        </w:tc>
        <w:tc>
          <w:tcPr>
            <w:tcW w:w="2694" w:type="dxa"/>
            <w:vAlign w:val="center"/>
          </w:tcPr>
          <w:p w:rsidR="007033B6" w:rsidRPr="00426A9A" w:rsidRDefault="007033B6" w:rsidP="009D64B0">
            <w:pPr>
              <w:jc w:val="center"/>
              <w:rPr>
                <w:sz w:val="20"/>
                <w:szCs w:val="20"/>
              </w:rPr>
            </w:pPr>
            <w:r w:rsidRPr="00426A9A">
              <w:rPr>
                <w:sz w:val="20"/>
                <w:szCs w:val="20"/>
              </w:rPr>
              <w:t>Полипропилен</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Цвет цилиндра</w:t>
            </w:r>
          </w:p>
        </w:tc>
        <w:tc>
          <w:tcPr>
            <w:tcW w:w="2694" w:type="dxa"/>
            <w:vAlign w:val="center"/>
          </w:tcPr>
          <w:p w:rsidR="007033B6" w:rsidRPr="00426A9A" w:rsidRDefault="007033B6" w:rsidP="009D64B0">
            <w:pPr>
              <w:jc w:val="center"/>
              <w:rPr>
                <w:sz w:val="20"/>
                <w:szCs w:val="20"/>
              </w:rPr>
            </w:pPr>
            <w:r w:rsidRPr="00426A9A">
              <w:rPr>
                <w:sz w:val="20"/>
                <w:szCs w:val="20"/>
              </w:rPr>
              <w:t>Прозрачный</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Материал шток-поршня</w:t>
            </w:r>
          </w:p>
        </w:tc>
        <w:tc>
          <w:tcPr>
            <w:tcW w:w="2694" w:type="dxa"/>
            <w:vAlign w:val="center"/>
          </w:tcPr>
          <w:p w:rsidR="007033B6" w:rsidRPr="00426A9A" w:rsidRDefault="007033B6" w:rsidP="009D64B0">
            <w:pPr>
              <w:jc w:val="center"/>
              <w:rPr>
                <w:sz w:val="20"/>
                <w:szCs w:val="20"/>
              </w:rPr>
            </w:pPr>
            <w:r w:rsidRPr="00426A9A">
              <w:rPr>
                <w:sz w:val="20"/>
                <w:szCs w:val="20"/>
              </w:rPr>
              <w:t>Полиэтилен</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Цветоконтрастный шток-поршнь</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Манжета шток-поршня с 2-мя уплотнительными кольцами изготовлена из эластичного компаунда</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Шкала четкая черного цвета</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6E1E80" w:rsidP="009D64B0">
            <w:pPr>
              <w:rPr>
                <w:sz w:val="20"/>
                <w:szCs w:val="20"/>
              </w:rPr>
            </w:pPr>
            <w:r>
              <w:rPr>
                <w:sz w:val="20"/>
                <w:szCs w:val="20"/>
              </w:rPr>
              <w:t>Длина шкалы</w:t>
            </w:r>
            <w:r w:rsidR="007033B6" w:rsidRPr="00426A9A">
              <w:rPr>
                <w:sz w:val="20"/>
                <w:szCs w:val="20"/>
              </w:rPr>
              <w:t>, мм</w:t>
            </w:r>
          </w:p>
        </w:tc>
        <w:tc>
          <w:tcPr>
            <w:tcW w:w="2694" w:type="dxa"/>
            <w:vAlign w:val="center"/>
          </w:tcPr>
          <w:p w:rsidR="007033B6" w:rsidRPr="00426A9A" w:rsidRDefault="006E1E80" w:rsidP="009D64B0">
            <w:pPr>
              <w:jc w:val="center"/>
              <w:rPr>
                <w:sz w:val="20"/>
                <w:szCs w:val="20"/>
              </w:rPr>
            </w:pPr>
            <w:r>
              <w:rPr>
                <w:sz w:val="20"/>
                <w:szCs w:val="20"/>
              </w:rPr>
              <w:t xml:space="preserve">Не менее </w:t>
            </w:r>
            <w:r w:rsidR="007033B6" w:rsidRPr="00426A9A">
              <w:rPr>
                <w:sz w:val="20"/>
                <w:szCs w:val="20"/>
              </w:rPr>
              <w:t>57</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Pr>
                <w:sz w:val="20"/>
                <w:szCs w:val="20"/>
              </w:rPr>
              <w:t>Градуировка шкалы, мл</w:t>
            </w:r>
          </w:p>
        </w:tc>
        <w:tc>
          <w:tcPr>
            <w:tcW w:w="2694" w:type="dxa"/>
            <w:vAlign w:val="center"/>
          </w:tcPr>
          <w:p w:rsidR="007033B6" w:rsidRPr="00426A9A" w:rsidRDefault="007033B6" w:rsidP="009D64B0">
            <w:pPr>
              <w:jc w:val="center"/>
              <w:rPr>
                <w:sz w:val="20"/>
                <w:szCs w:val="20"/>
              </w:rPr>
            </w:pPr>
            <w:r>
              <w:rPr>
                <w:sz w:val="20"/>
                <w:szCs w:val="20"/>
              </w:rPr>
              <w:t>От 0 до 1</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Внутренняя поверхность цилиндра для обеспечения плавности хода шток-поршня покрыта</w:t>
            </w:r>
          </w:p>
        </w:tc>
        <w:tc>
          <w:tcPr>
            <w:tcW w:w="2694" w:type="dxa"/>
            <w:vAlign w:val="center"/>
          </w:tcPr>
          <w:p w:rsidR="007033B6" w:rsidRPr="00426A9A" w:rsidRDefault="007033B6" w:rsidP="009D64B0">
            <w:pPr>
              <w:jc w:val="center"/>
              <w:rPr>
                <w:sz w:val="20"/>
                <w:szCs w:val="20"/>
              </w:rPr>
            </w:pPr>
            <w:r w:rsidRPr="00426A9A">
              <w:rPr>
                <w:sz w:val="20"/>
                <w:szCs w:val="20"/>
              </w:rPr>
              <w:t>Силиконом</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 xml:space="preserve">Для предотвращения выдергивания поршня внутри цилиндра расположено стопорное кольцо </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Минимальная длина выступания шток-поршня из цилиндра при совпадении торца поршня с нулевой отметкой шкалы, мм</w:t>
            </w:r>
          </w:p>
        </w:tc>
        <w:tc>
          <w:tcPr>
            <w:tcW w:w="2694" w:type="dxa"/>
            <w:vAlign w:val="center"/>
          </w:tcPr>
          <w:p w:rsidR="007033B6" w:rsidRPr="00426A9A" w:rsidRDefault="007033B6" w:rsidP="009D64B0">
            <w:pPr>
              <w:jc w:val="center"/>
              <w:rPr>
                <w:sz w:val="20"/>
                <w:szCs w:val="20"/>
              </w:rPr>
            </w:pPr>
            <w:r w:rsidRPr="00426A9A">
              <w:rPr>
                <w:sz w:val="20"/>
                <w:szCs w:val="20"/>
              </w:rPr>
              <w:t>8</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Выемка на шток-поршне для пальцев</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Упоры для пальцев имеют ребристую поверхность</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Игла интегрирована в корпус шприца</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Размер иглы</w:t>
            </w:r>
          </w:p>
        </w:tc>
        <w:tc>
          <w:tcPr>
            <w:tcW w:w="2694" w:type="dxa"/>
            <w:vAlign w:val="center"/>
          </w:tcPr>
          <w:p w:rsidR="007033B6" w:rsidRPr="00426A9A" w:rsidRDefault="007033B6" w:rsidP="009D64B0">
            <w:pPr>
              <w:jc w:val="center"/>
              <w:rPr>
                <w:sz w:val="20"/>
                <w:szCs w:val="20"/>
              </w:rPr>
            </w:pPr>
            <w:r w:rsidRPr="00426A9A">
              <w:rPr>
                <w:sz w:val="20"/>
                <w:szCs w:val="20"/>
              </w:rPr>
              <w:t>0,4</w:t>
            </w:r>
            <w:r>
              <w:rPr>
                <w:sz w:val="20"/>
                <w:szCs w:val="20"/>
              </w:rPr>
              <w:t>5</w:t>
            </w:r>
            <w:r w:rsidRPr="00426A9A">
              <w:rPr>
                <w:sz w:val="20"/>
                <w:szCs w:val="20"/>
              </w:rPr>
              <w:t>х12</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Лазерная трехгранная копьевидная заточка иглы в 3-х плоскостях</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Материал иглы:</w:t>
            </w:r>
          </w:p>
        </w:tc>
        <w:tc>
          <w:tcPr>
            <w:tcW w:w="2694" w:type="dxa"/>
            <w:vAlign w:val="center"/>
          </w:tcPr>
          <w:p w:rsidR="007033B6" w:rsidRPr="00426A9A" w:rsidRDefault="007033B6" w:rsidP="009D64B0">
            <w:pPr>
              <w:jc w:val="center"/>
              <w:rPr>
                <w:sz w:val="20"/>
                <w:szCs w:val="20"/>
              </w:rPr>
            </w:pP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Высококачественная сталь аустенитно-ферритного класса</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Марка стали</w:t>
            </w:r>
          </w:p>
        </w:tc>
        <w:tc>
          <w:tcPr>
            <w:tcW w:w="2694" w:type="dxa"/>
            <w:vAlign w:val="center"/>
          </w:tcPr>
          <w:p w:rsidR="007033B6" w:rsidRPr="00426A9A" w:rsidRDefault="007033B6" w:rsidP="009D64B0">
            <w:pPr>
              <w:jc w:val="center"/>
              <w:rPr>
                <w:sz w:val="20"/>
                <w:szCs w:val="20"/>
              </w:rPr>
            </w:pPr>
            <w:r w:rsidRPr="00426A9A">
              <w:rPr>
                <w:sz w:val="20"/>
                <w:szCs w:val="20"/>
              </w:rPr>
              <w:t>А</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Внешнее покрытие иглы</w:t>
            </w:r>
          </w:p>
        </w:tc>
        <w:tc>
          <w:tcPr>
            <w:tcW w:w="2694" w:type="dxa"/>
            <w:vAlign w:val="center"/>
          </w:tcPr>
          <w:p w:rsidR="007033B6" w:rsidRPr="00426A9A" w:rsidRDefault="007033B6" w:rsidP="009D64B0">
            <w:pPr>
              <w:jc w:val="center"/>
              <w:rPr>
                <w:sz w:val="20"/>
                <w:szCs w:val="20"/>
              </w:rPr>
            </w:pPr>
            <w:r w:rsidRPr="00426A9A">
              <w:rPr>
                <w:sz w:val="20"/>
                <w:szCs w:val="20"/>
              </w:rPr>
              <w:t>Силиконовое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sz w:val="20"/>
                <w:szCs w:val="20"/>
              </w:rPr>
            </w:pPr>
            <w:r w:rsidRPr="00426A9A">
              <w:rPr>
                <w:sz w:val="20"/>
                <w:szCs w:val="20"/>
              </w:rPr>
              <w:t>Внутреннее покрытие иглы</w:t>
            </w:r>
          </w:p>
        </w:tc>
        <w:tc>
          <w:tcPr>
            <w:tcW w:w="2694" w:type="dxa"/>
            <w:vAlign w:val="center"/>
          </w:tcPr>
          <w:p w:rsidR="007033B6" w:rsidRPr="00426A9A" w:rsidRDefault="007033B6" w:rsidP="009D64B0">
            <w:pPr>
              <w:jc w:val="center"/>
              <w:rPr>
                <w:sz w:val="20"/>
                <w:szCs w:val="20"/>
              </w:rPr>
            </w:pPr>
            <w:r w:rsidRPr="00426A9A">
              <w:rPr>
                <w:sz w:val="20"/>
                <w:szCs w:val="20"/>
              </w:rPr>
              <w:t>Силиконовое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b/>
                <w:sz w:val="20"/>
                <w:szCs w:val="20"/>
              </w:rPr>
            </w:pPr>
            <w:r w:rsidRPr="00426A9A">
              <w:rPr>
                <w:b/>
                <w:sz w:val="20"/>
                <w:szCs w:val="20"/>
              </w:rPr>
              <w:t xml:space="preserve">Шприцы расфасованы в коробки по </w:t>
            </w:r>
            <w:r>
              <w:rPr>
                <w:b/>
                <w:sz w:val="20"/>
                <w:szCs w:val="20"/>
              </w:rPr>
              <w:t>3600</w:t>
            </w:r>
            <w:r w:rsidRPr="00426A9A">
              <w:rPr>
                <w:b/>
                <w:sz w:val="20"/>
                <w:szCs w:val="20"/>
              </w:rPr>
              <w:t xml:space="preserve"> шт.</w:t>
            </w:r>
          </w:p>
        </w:tc>
        <w:tc>
          <w:tcPr>
            <w:tcW w:w="2694" w:type="dxa"/>
            <w:vAlign w:val="center"/>
          </w:tcPr>
          <w:p w:rsidR="007033B6" w:rsidRPr="00426A9A" w:rsidRDefault="007033B6" w:rsidP="009D64B0">
            <w:pPr>
              <w:jc w:val="center"/>
              <w:rPr>
                <w:b/>
                <w:sz w:val="20"/>
                <w:szCs w:val="20"/>
              </w:rPr>
            </w:pPr>
            <w:r w:rsidRPr="00426A9A">
              <w:rPr>
                <w:b/>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b/>
                <w:sz w:val="20"/>
                <w:szCs w:val="20"/>
              </w:rPr>
            </w:pPr>
            <w:r w:rsidRPr="00426A9A">
              <w:rPr>
                <w:b/>
                <w:sz w:val="20"/>
                <w:szCs w:val="20"/>
              </w:rPr>
              <w:t>Стерилизация</w:t>
            </w:r>
          </w:p>
        </w:tc>
        <w:tc>
          <w:tcPr>
            <w:tcW w:w="2694" w:type="dxa"/>
            <w:vAlign w:val="center"/>
          </w:tcPr>
          <w:p w:rsidR="007033B6" w:rsidRPr="00426A9A" w:rsidRDefault="007033B6" w:rsidP="009D64B0">
            <w:pPr>
              <w:jc w:val="center"/>
              <w:rPr>
                <w:b/>
                <w:sz w:val="20"/>
                <w:szCs w:val="20"/>
              </w:rPr>
            </w:pPr>
            <w:r w:rsidRPr="00426A9A">
              <w:rPr>
                <w:b/>
                <w:sz w:val="20"/>
                <w:szCs w:val="20"/>
              </w:rPr>
              <w:t>Газовая (окисью этилена)</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b/>
                <w:sz w:val="20"/>
                <w:szCs w:val="20"/>
              </w:rPr>
            </w:pPr>
            <w:r w:rsidRPr="00426A9A">
              <w:rPr>
                <w:b/>
                <w:sz w:val="20"/>
                <w:szCs w:val="20"/>
              </w:rPr>
              <w:t>Срок годности</w:t>
            </w:r>
          </w:p>
        </w:tc>
        <w:tc>
          <w:tcPr>
            <w:tcW w:w="2694" w:type="dxa"/>
            <w:vAlign w:val="center"/>
          </w:tcPr>
          <w:p w:rsidR="007033B6" w:rsidRPr="00426A9A" w:rsidRDefault="007033B6" w:rsidP="009D64B0">
            <w:pPr>
              <w:jc w:val="center"/>
              <w:rPr>
                <w:b/>
                <w:sz w:val="20"/>
                <w:szCs w:val="20"/>
              </w:rPr>
            </w:pPr>
            <w:r w:rsidRPr="00426A9A">
              <w:rPr>
                <w:b/>
                <w:sz w:val="20"/>
                <w:szCs w:val="20"/>
              </w:rPr>
              <w:t>5 лет</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sz w:val="20"/>
                <w:szCs w:val="20"/>
              </w:rPr>
            </w:pPr>
          </w:p>
        </w:tc>
        <w:tc>
          <w:tcPr>
            <w:tcW w:w="4377" w:type="dxa"/>
            <w:vAlign w:val="center"/>
          </w:tcPr>
          <w:p w:rsidR="007033B6" w:rsidRPr="00426A9A" w:rsidRDefault="007033B6" w:rsidP="009D64B0">
            <w:pPr>
              <w:rPr>
                <w:b/>
                <w:sz w:val="20"/>
                <w:szCs w:val="20"/>
              </w:rPr>
            </w:pPr>
            <w:r w:rsidRPr="00426A9A">
              <w:rPr>
                <w:b/>
                <w:sz w:val="20"/>
                <w:szCs w:val="20"/>
              </w:rPr>
              <w:t>Требуемое количество, шт.</w:t>
            </w:r>
          </w:p>
        </w:tc>
        <w:tc>
          <w:tcPr>
            <w:tcW w:w="2694" w:type="dxa"/>
            <w:vAlign w:val="center"/>
          </w:tcPr>
          <w:p w:rsidR="007033B6" w:rsidRPr="00426A9A" w:rsidRDefault="007033B6" w:rsidP="009D64B0">
            <w:pPr>
              <w:jc w:val="center"/>
              <w:rPr>
                <w:b/>
                <w:sz w:val="20"/>
                <w:szCs w:val="20"/>
              </w:rPr>
            </w:pPr>
            <w:r>
              <w:rPr>
                <w:b/>
                <w:sz w:val="20"/>
                <w:szCs w:val="20"/>
              </w:rPr>
              <w:t>10080</w:t>
            </w:r>
          </w:p>
        </w:tc>
        <w:tc>
          <w:tcPr>
            <w:tcW w:w="2453" w:type="dxa"/>
          </w:tcPr>
          <w:p w:rsidR="007033B6" w:rsidRDefault="007033B6" w:rsidP="009D64B0">
            <w:pPr>
              <w:jc w:val="center"/>
            </w:pPr>
          </w:p>
        </w:tc>
      </w:tr>
      <w:tr w:rsidR="007033B6" w:rsidTr="007033B6">
        <w:trPr>
          <w:trHeight w:val="231"/>
        </w:trPr>
        <w:tc>
          <w:tcPr>
            <w:tcW w:w="739" w:type="dxa"/>
            <w:vMerge w:val="restart"/>
            <w:vAlign w:val="center"/>
          </w:tcPr>
          <w:p w:rsidR="007033B6" w:rsidRPr="00426A9A" w:rsidRDefault="007033B6" w:rsidP="009D64B0">
            <w:pPr>
              <w:jc w:val="center"/>
              <w:rPr>
                <w:bCs/>
                <w:color w:val="000000"/>
                <w:sz w:val="20"/>
                <w:szCs w:val="20"/>
              </w:rPr>
            </w:pPr>
            <w:r>
              <w:rPr>
                <w:bCs/>
                <w:color w:val="000000"/>
                <w:sz w:val="20"/>
                <w:szCs w:val="20"/>
              </w:rPr>
              <w:t>2</w:t>
            </w:r>
          </w:p>
        </w:tc>
        <w:tc>
          <w:tcPr>
            <w:tcW w:w="4377" w:type="dxa"/>
            <w:vAlign w:val="center"/>
          </w:tcPr>
          <w:p w:rsidR="007033B6" w:rsidRPr="00426A9A" w:rsidRDefault="007033B6" w:rsidP="009D64B0">
            <w:pPr>
              <w:rPr>
                <w:color w:val="000000"/>
                <w:sz w:val="20"/>
                <w:szCs w:val="20"/>
              </w:rPr>
            </w:pPr>
            <w:r w:rsidRPr="00426A9A">
              <w:rPr>
                <w:color w:val="000000"/>
                <w:sz w:val="20"/>
                <w:szCs w:val="20"/>
              </w:rPr>
              <w:t>Торговое наименование</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Производитель</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Страна происхождения</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Регистрационное удостоверение</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 xml:space="preserve">Шприц инъекционный однократного применения </w:t>
            </w:r>
            <w:r>
              <w:rPr>
                <w:b/>
                <w:color w:val="000000"/>
                <w:sz w:val="20"/>
                <w:szCs w:val="20"/>
              </w:rPr>
              <w:t>тре</w:t>
            </w:r>
            <w:r w:rsidRPr="00426A9A">
              <w:rPr>
                <w:b/>
                <w:color w:val="000000"/>
                <w:sz w:val="20"/>
                <w:szCs w:val="20"/>
              </w:rPr>
              <w:t>хдетальный, стерильный</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Индивидуальная упаковка типа "блистер"</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Вместимость, мл</w:t>
            </w:r>
          </w:p>
        </w:tc>
        <w:tc>
          <w:tcPr>
            <w:tcW w:w="2694" w:type="dxa"/>
            <w:vAlign w:val="center"/>
          </w:tcPr>
          <w:p w:rsidR="007033B6" w:rsidRPr="00426A9A" w:rsidRDefault="007033B6" w:rsidP="009D64B0">
            <w:pPr>
              <w:jc w:val="center"/>
              <w:rPr>
                <w:b/>
                <w:bCs/>
                <w:color w:val="000000"/>
                <w:sz w:val="20"/>
                <w:szCs w:val="20"/>
              </w:rPr>
            </w:pPr>
            <w:r>
              <w:rPr>
                <w:b/>
                <w:bCs/>
                <w:color w:val="000000"/>
                <w:sz w:val="20"/>
                <w:szCs w:val="20"/>
              </w:rPr>
              <w:t>3</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Материал цилиндра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Полипропилен</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Цвет цилиндра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Прозрачный</w:t>
            </w:r>
          </w:p>
        </w:tc>
        <w:tc>
          <w:tcPr>
            <w:tcW w:w="2453" w:type="dxa"/>
          </w:tcPr>
          <w:p w:rsidR="007033B6" w:rsidRDefault="007033B6" w:rsidP="009D64B0">
            <w:pPr>
              <w:jc w:val="cente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Материал шток-поршня</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Полиэтилен</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sz w:val="20"/>
                <w:szCs w:val="20"/>
              </w:rPr>
            </w:pPr>
            <w:r w:rsidRPr="00426A9A">
              <w:rPr>
                <w:sz w:val="20"/>
                <w:szCs w:val="20"/>
              </w:rPr>
              <w:t>Манжета шток-поршня с 2-мя уплотнительными кольцами изготовлена из эластичного компаунда</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Присоединительный конус типа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Луер</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6E1E80" w:rsidP="009D64B0">
            <w:pPr>
              <w:rPr>
                <w:color w:val="000000"/>
                <w:sz w:val="20"/>
                <w:szCs w:val="20"/>
              </w:rPr>
            </w:pPr>
            <w:r>
              <w:rPr>
                <w:color w:val="000000"/>
                <w:sz w:val="20"/>
                <w:szCs w:val="20"/>
              </w:rPr>
              <w:t>Длина шкалы</w:t>
            </w:r>
            <w:r w:rsidR="007033B6" w:rsidRPr="00426A9A">
              <w:rPr>
                <w:color w:val="000000"/>
                <w:sz w:val="20"/>
                <w:szCs w:val="20"/>
              </w:rPr>
              <w:t>, мм</w:t>
            </w:r>
          </w:p>
        </w:tc>
        <w:tc>
          <w:tcPr>
            <w:tcW w:w="2694" w:type="dxa"/>
            <w:vAlign w:val="center"/>
          </w:tcPr>
          <w:p w:rsidR="007033B6" w:rsidRPr="00426A9A" w:rsidRDefault="006E1E80" w:rsidP="009D64B0">
            <w:pPr>
              <w:jc w:val="center"/>
              <w:rPr>
                <w:color w:val="000000"/>
                <w:sz w:val="20"/>
                <w:szCs w:val="20"/>
              </w:rPr>
            </w:pPr>
            <w:r>
              <w:rPr>
                <w:color w:val="000000"/>
                <w:sz w:val="20"/>
                <w:szCs w:val="20"/>
              </w:rPr>
              <w:t xml:space="preserve">Не менее </w:t>
            </w:r>
            <w:r w:rsidR="007033B6">
              <w:rPr>
                <w:color w:val="000000"/>
                <w:sz w:val="20"/>
                <w:szCs w:val="20"/>
              </w:rPr>
              <w:t>4</w:t>
            </w:r>
            <w:r w:rsidR="007033B6" w:rsidRPr="00426A9A">
              <w:rPr>
                <w:color w:val="000000"/>
                <w:sz w:val="20"/>
                <w:szCs w:val="20"/>
              </w:rPr>
              <w:t>6</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Внутренняя поверхность цилиндра для обеспечения плавности хода шток-поршня покрыта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Силиконом</w:t>
            </w:r>
          </w:p>
        </w:tc>
        <w:tc>
          <w:tcPr>
            <w:tcW w:w="2453" w:type="dxa"/>
          </w:tcPr>
          <w:p w:rsidR="007033B6" w:rsidRDefault="007033B6" w:rsidP="009D64B0">
            <w:pPr>
              <w:jc w:val="cente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 xml:space="preserve">Для предотвращения выдергивания поршня внутри цилиндра расположено стопорное кольцо </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Минимальная длина выступания шток-поршня из цилиндра при совпадении торца поршня с нулевой отметкой шкалы, мм</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8</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Выемка на шток-поршне для пальцев</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Упоры для пальцев имеют ребристую поверхность</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Комплектация иглой импортного производства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Размер иглы</w:t>
            </w:r>
          </w:p>
        </w:tc>
        <w:tc>
          <w:tcPr>
            <w:tcW w:w="2694" w:type="dxa"/>
            <w:vAlign w:val="center"/>
          </w:tcPr>
          <w:p w:rsidR="007033B6" w:rsidRPr="00426A9A" w:rsidRDefault="007033B6" w:rsidP="009D64B0">
            <w:pPr>
              <w:jc w:val="center"/>
              <w:rPr>
                <w:color w:val="000000"/>
                <w:sz w:val="20"/>
                <w:szCs w:val="20"/>
              </w:rPr>
            </w:pPr>
            <w:r>
              <w:rPr>
                <w:color w:val="000000"/>
                <w:sz w:val="20"/>
                <w:szCs w:val="20"/>
              </w:rPr>
              <w:t>0,55х25</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Лазерная трехгранная копьевидная заточка иглы в 3-х плоскостях</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Цвет колпачка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Прозрачный</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Внешнее покрытие иглы</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Силиконовое</w:t>
            </w:r>
          </w:p>
        </w:tc>
        <w:tc>
          <w:tcPr>
            <w:tcW w:w="2453" w:type="dxa"/>
          </w:tcPr>
          <w:p w:rsidR="007033B6" w:rsidRDefault="007033B6" w:rsidP="009D64B0">
            <w:pPr>
              <w:jc w:val="cente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Внутреннее покрытие иглы</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Силиконовое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 xml:space="preserve">Шприцы расфасованы в коробки по </w:t>
            </w:r>
            <w:r w:rsidRPr="00D07DCB">
              <w:rPr>
                <w:b/>
                <w:color w:val="000000"/>
                <w:sz w:val="20"/>
                <w:szCs w:val="20"/>
              </w:rPr>
              <w:t>2</w:t>
            </w:r>
            <w:r>
              <w:rPr>
                <w:b/>
                <w:color w:val="000000"/>
                <w:sz w:val="20"/>
                <w:szCs w:val="20"/>
              </w:rPr>
              <w:t>4</w:t>
            </w:r>
            <w:r w:rsidRPr="00D07DCB">
              <w:rPr>
                <w:b/>
                <w:color w:val="000000"/>
                <w:sz w:val="20"/>
                <w:szCs w:val="20"/>
              </w:rPr>
              <w:t>00</w:t>
            </w:r>
            <w:r w:rsidRPr="00426A9A">
              <w:rPr>
                <w:b/>
                <w:color w:val="000000"/>
                <w:sz w:val="20"/>
                <w:szCs w:val="20"/>
              </w:rPr>
              <w:t xml:space="preserve"> шт.</w:t>
            </w:r>
          </w:p>
        </w:tc>
        <w:tc>
          <w:tcPr>
            <w:tcW w:w="2694" w:type="dxa"/>
            <w:vAlign w:val="center"/>
          </w:tcPr>
          <w:p w:rsidR="007033B6" w:rsidRPr="00426A9A" w:rsidRDefault="007033B6" w:rsidP="009D64B0">
            <w:pPr>
              <w:jc w:val="center"/>
              <w:rPr>
                <w:b/>
                <w:color w:val="000000"/>
                <w:sz w:val="20"/>
                <w:szCs w:val="20"/>
              </w:rPr>
            </w:pPr>
            <w:r w:rsidRPr="00426A9A">
              <w:rPr>
                <w:b/>
                <w:color w:val="000000"/>
                <w:sz w:val="20"/>
                <w:szCs w:val="20"/>
              </w:rPr>
              <w:t>Наличие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Стерилизация</w:t>
            </w:r>
          </w:p>
        </w:tc>
        <w:tc>
          <w:tcPr>
            <w:tcW w:w="2694" w:type="dxa"/>
            <w:vAlign w:val="center"/>
          </w:tcPr>
          <w:p w:rsidR="007033B6" w:rsidRPr="00426A9A" w:rsidRDefault="007033B6" w:rsidP="009D64B0">
            <w:pPr>
              <w:jc w:val="center"/>
              <w:rPr>
                <w:b/>
                <w:color w:val="000000"/>
                <w:sz w:val="20"/>
                <w:szCs w:val="20"/>
              </w:rPr>
            </w:pPr>
            <w:r w:rsidRPr="00426A9A">
              <w:rPr>
                <w:b/>
                <w:color w:val="000000"/>
                <w:sz w:val="20"/>
                <w:szCs w:val="20"/>
              </w:rPr>
              <w:t>Газовая (окисью этилена)</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sz w:val="20"/>
                <w:szCs w:val="20"/>
              </w:rPr>
            </w:pPr>
            <w:r w:rsidRPr="00426A9A">
              <w:rPr>
                <w:b/>
                <w:sz w:val="20"/>
                <w:szCs w:val="20"/>
              </w:rPr>
              <w:t>Срок годности</w:t>
            </w:r>
          </w:p>
        </w:tc>
        <w:tc>
          <w:tcPr>
            <w:tcW w:w="2694" w:type="dxa"/>
            <w:vAlign w:val="center"/>
          </w:tcPr>
          <w:p w:rsidR="007033B6" w:rsidRPr="00426A9A" w:rsidRDefault="007033B6" w:rsidP="009D64B0">
            <w:pPr>
              <w:jc w:val="center"/>
              <w:rPr>
                <w:b/>
                <w:sz w:val="20"/>
                <w:szCs w:val="20"/>
              </w:rPr>
            </w:pPr>
            <w:r w:rsidRPr="00426A9A">
              <w:rPr>
                <w:b/>
                <w:sz w:val="20"/>
                <w:szCs w:val="20"/>
              </w:rPr>
              <w:t>5 лет</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Требуемое количество, шт.</w:t>
            </w:r>
          </w:p>
        </w:tc>
        <w:tc>
          <w:tcPr>
            <w:tcW w:w="2694" w:type="dxa"/>
            <w:vAlign w:val="center"/>
          </w:tcPr>
          <w:p w:rsidR="007033B6" w:rsidRPr="00760574" w:rsidRDefault="007033B6" w:rsidP="009D64B0">
            <w:pPr>
              <w:jc w:val="center"/>
              <w:rPr>
                <w:b/>
                <w:color w:val="000000"/>
                <w:sz w:val="20"/>
                <w:szCs w:val="20"/>
              </w:rPr>
            </w:pPr>
            <w:r>
              <w:rPr>
                <w:b/>
                <w:color w:val="000000"/>
                <w:sz w:val="20"/>
                <w:szCs w:val="20"/>
              </w:rPr>
              <w:t>31200</w:t>
            </w:r>
          </w:p>
        </w:tc>
        <w:tc>
          <w:tcPr>
            <w:tcW w:w="2453" w:type="dxa"/>
          </w:tcPr>
          <w:p w:rsidR="007033B6" w:rsidRDefault="007033B6" w:rsidP="009D64B0">
            <w:pPr>
              <w:jc w:val="center"/>
            </w:pPr>
          </w:p>
        </w:tc>
      </w:tr>
      <w:tr w:rsidR="007033B6" w:rsidTr="007033B6">
        <w:trPr>
          <w:trHeight w:val="231"/>
        </w:trPr>
        <w:tc>
          <w:tcPr>
            <w:tcW w:w="739" w:type="dxa"/>
            <w:vMerge w:val="restart"/>
            <w:vAlign w:val="center"/>
          </w:tcPr>
          <w:p w:rsidR="007033B6" w:rsidRDefault="007033B6" w:rsidP="009D64B0">
            <w:pPr>
              <w:jc w:val="center"/>
              <w:rPr>
                <w:bCs/>
                <w:color w:val="000000"/>
                <w:sz w:val="20"/>
                <w:szCs w:val="20"/>
              </w:rPr>
            </w:pPr>
          </w:p>
          <w:p w:rsidR="007033B6" w:rsidRPr="00426A9A" w:rsidRDefault="007033B6" w:rsidP="009D64B0">
            <w:pPr>
              <w:jc w:val="center"/>
              <w:rPr>
                <w:bCs/>
                <w:color w:val="000000"/>
                <w:sz w:val="20"/>
                <w:szCs w:val="20"/>
              </w:rPr>
            </w:pPr>
            <w:r>
              <w:rPr>
                <w:bCs/>
                <w:color w:val="000000"/>
                <w:sz w:val="20"/>
                <w:szCs w:val="20"/>
              </w:rPr>
              <w:t>3</w:t>
            </w:r>
          </w:p>
        </w:tc>
        <w:tc>
          <w:tcPr>
            <w:tcW w:w="4377" w:type="dxa"/>
            <w:vAlign w:val="center"/>
          </w:tcPr>
          <w:p w:rsidR="007033B6" w:rsidRPr="00426A9A" w:rsidRDefault="007033B6" w:rsidP="009D64B0">
            <w:pPr>
              <w:rPr>
                <w:color w:val="000000"/>
                <w:sz w:val="20"/>
                <w:szCs w:val="20"/>
              </w:rPr>
            </w:pPr>
            <w:r w:rsidRPr="00426A9A">
              <w:rPr>
                <w:color w:val="000000"/>
                <w:sz w:val="20"/>
                <w:szCs w:val="20"/>
              </w:rPr>
              <w:t>Торговое наименование</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Производитель</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Страна происхождения</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Регистрационное удостоверение</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Шприц инъекционный однократного применения двухдетальный</w:t>
            </w:r>
            <w:r>
              <w:rPr>
                <w:b/>
                <w:color w:val="000000"/>
                <w:sz w:val="20"/>
                <w:szCs w:val="20"/>
              </w:rPr>
              <w:t xml:space="preserve"> с двумя инъекционными иглами</w:t>
            </w:r>
            <w:r w:rsidRPr="00426A9A">
              <w:rPr>
                <w:b/>
                <w:color w:val="000000"/>
                <w:sz w:val="20"/>
                <w:szCs w:val="20"/>
              </w:rPr>
              <w:t>, стерильный</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Индивидуальная упаковка типа "блистер"</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Вместимость, мл</w:t>
            </w:r>
          </w:p>
        </w:tc>
        <w:tc>
          <w:tcPr>
            <w:tcW w:w="2694" w:type="dxa"/>
            <w:vAlign w:val="center"/>
          </w:tcPr>
          <w:p w:rsidR="007033B6" w:rsidRPr="00426A9A" w:rsidRDefault="007033B6" w:rsidP="009D64B0">
            <w:pPr>
              <w:jc w:val="center"/>
              <w:rPr>
                <w:b/>
                <w:bCs/>
                <w:color w:val="000000"/>
                <w:sz w:val="20"/>
                <w:szCs w:val="20"/>
              </w:rPr>
            </w:pPr>
            <w:r w:rsidRPr="00426A9A">
              <w:rPr>
                <w:b/>
                <w:bCs/>
                <w:color w:val="000000"/>
                <w:sz w:val="20"/>
                <w:szCs w:val="20"/>
              </w:rPr>
              <w:t>5</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Материал цилиндра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Полипропилен</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Цвет цилиндра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Прозрачный</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Материал шток-поршня</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Полиэтилен</w:t>
            </w:r>
          </w:p>
        </w:tc>
        <w:tc>
          <w:tcPr>
            <w:tcW w:w="2453" w:type="dxa"/>
          </w:tcPr>
          <w:p w:rsidR="007033B6" w:rsidRDefault="007033B6" w:rsidP="009D64B0">
            <w:pPr>
              <w:jc w:val="cente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Цветоконтрастный шток-поршнь</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Поршень с двойным кольцевым уплотнением</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Присоединительный конус типа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Луер</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Шкала четкая черного цвета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6E1E80" w:rsidP="009D64B0">
            <w:pPr>
              <w:rPr>
                <w:color w:val="000000"/>
                <w:sz w:val="20"/>
                <w:szCs w:val="20"/>
              </w:rPr>
            </w:pPr>
            <w:r>
              <w:rPr>
                <w:color w:val="000000"/>
                <w:sz w:val="20"/>
                <w:szCs w:val="20"/>
              </w:rPr>
              <w:t>Длина шкалы</w:t>
            </w:r>
            <w:r w:rsidR="007033B6" w:rsidRPr="00426A9A">
              <w:rPr>
                <w:color w:val="000000"/>
                <w:sz w:val="20"/>
                <w:szCs w:val="20"/>
              </w:rPr>
              <w:t>, мм</w:t>
            </w:r>
          </w:p>
        </w:tc>
        <w:tc>
          <w:tcPr>
            <w:tcW w:w="2694" w:type="dxa"/>
            <w:vAlign w:val="center"/>
          </w:tcPr>
          <w:p w:rsidR="007033B6" w:rsidRPr="00426A9A" w:rsidRDefault="006E1E80" w:rsidP="009D64B0">
            <w:pPr>
              <w:jc w:val="center"/>
              <w:rPr>
                <w:color w:val="000000"/>
                <w:sz w:val="20"/>
                <w:szCs w:val="20"/>
              </w:rPr>
            </w:pPr>
            <w:r>
              <w:rPr>
                <w:color w:val="000000"/>
                <w:sz w:val="20"/>
                <w:szCs w:val="20"/>
              </w:rPr>
              <w:t xml:space="preserve">Не менее </w:t>
            </w:r>
            <w:r w:rsidR="007033B6" w:rsidRPr="00426A9A">
              <w:rPr>
                <w:color w:val="000000"/>
                <w:sz w:val="20"/>
                <w:szCs w:val="20"/>
              </w:rPr>
              <w:t>36</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Внутренняя поверхность цилиндра для обеспечения плавности хода шток-поршня покрыта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Силиконом</w:t>
            </w:r>
          </w:p>
        </w:tc>
        <w:tc>
          <w:tcPr>
            <w:tcW w:w="2453" w:type="dxa"/>
          </w:tcPr>
          <w:p w:rsidR="007033B6" w:rsidRDefault="007033B6" w:rsidP="009D64B0">
            <w:pPr>
              <w:jc w:val="cente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 xml:space="preserve">Для предотвращения выдергивания поршня внутри цилиндра расположено стопорное </w:t>
            </w:r>
            <w:r w:rsidRPr="00426A9A">
              <w:rPr>
                <w:color w:val="000000"/>
                <w:sz w:val="20"/>
                <w:szCs w:val="20"/>
              </w:rPr>
              <w:lastRenderedPageBreak/>
              <w:t xml:space="preserve">кольцо </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lastRenderedPageBreak/>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Минимальная длина выступания шток-поршня из цилиндра при совпадении торца поршня с нулевой отметкой шкалы, мм</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11,5</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Выемка на шток-поршне для пальцев</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Упоры для пальцев имеют ребристую поверхность</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 xml:space="preserve">Комплектация </w:t>
            </w:r>
            <w:r>
              <w:rPr>
                <w:color w:val="000000"/>
                <w:sz w:val="20"/>
                <w:szCs w:val="20"/>
              </w:rPr>
              <w:t>двумя инъекционными иглами</w:t>
            </w:r>
            <w:r w:rsidRPr="00426A9A">
              <w:rPr>
                <w:color w:val="000000"/>
                <w:sz w:val="20"/>
                <w:szCs w:val="20"/>
              </w:rPr>
              <w:t xml:space="preserve"> импортного производства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113"/>
        </w:trPr>
        <w:tc>
          <w:tcPr>
            <w:tcW w:w="739" w:type="dxa"/>
            <w:vMerge/>
          </w:tcPr>
          <w:p w:rsidR="007033B6" w:rsidRPr="00426A9A" w:rsidRDefault="007033B6" w:rsidP="009D64B0">
            <w:pPr>
              <w:jc w:val="center"/>
              <w:rPr>
                <w:bCs/>
                <w:color w:val="000000"/>
                <w:sz w:val="20"/>
                <w:szCs w:val="20"/>
              </w:rPr>
            </w:pPr>
          </w:p>
        </w:tc>
        <w:tc>
          <w:tcPr>
            <w:tcW w:w="4377" w:type="dxa"/>
            <w:vMerge w:val="restart"/>
            <w:vAlign w:val="center"/>
          </w:tcPr>
          <w:p w:rsidR="007033B6" w:rsidRPr="00426A9A" w:rsidRDefault="007033B6" w:rsidP="009D64B0">
            <w:pPr>
              <w:rPr>
                <w:color w:val="000000"/>
                <w:sz w:val="20"/>
                <w:szCs w:val="20"/>
              </w:rPr>
            </w:pPr>
            <w:r>
              <w:rPr>
                <w:color w:val="000000"/>
                <w:sz w:val="20"/>
                <w:szCs w:val="20"/>
              </w:rPr>
              <w:t>Размер игл:</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2</w:t>
            </w:r>
            <w:r>
              <w:rPr>
                <w:color w:val="000000"/>
                <w:sz w:val="20"/>
                <w:szCs w:val="20"/>
              </w:rPr>
              <w:t>2</w:t>
            </w:r>
            <w:r w:rsidRPr="00426A9A">
              <w:rPr>
                <w:color w:val="000000"/>
                <w:sz w:val="20"/>
                <w:szCs w:val="20"/>
              </w:rPr>
              <w:t>G</w:t>
            </w:r>
            <w:r>
              <w:rPr>
                <w:color w:val="000000"/>
                <w:sz w:val="20"/>
                <w:szCs w:val="20"/>
              </w:rPr>
              <w:t>х</w:t>
            </w:r>
            <w:r w:rsidRPr="00426A9A">
              <w:rPr>
                <w:color w:val="000000"/>
                <w:sz w:val="20"/>
                <w:szCs w:val="20"/>
                <w:lang w:val="en-US"/>
              </w:rPr>
              <w:t xml:space="preserve">1" </w:t>
            </w:r>
            <w:r w:rsidRPr="00426A9A">
              <w:rPr>
                <w:color w:val="000000"/>
                <w:sz w:val="20"/>
                <w:szCs w:val="20"/>
              </w:rPr>
              <w:t>– 0</w:t>
            </w:r>
            <w:r>
              <w:rPr>
                <w:color w:val="000000"/>
                <w:sz w:val="20"/>
                <w:szCs w:val="20"/>
              </w:rPr>
              <w:t>,7</w:t>
            </w:r>
            <w:r w:rsidRPr="00426A9A">
              <w:rPr>
                <w:color w:val="000000"/>
                <w:sz w:val="20"/>
                <w:szCs w:val="20"/>
              </w:rPr>
              <w:t xml:space="preserve"> x </w:t>
            </w:r>
            <w:r>
              <w:rPr>
                <w:color w:val="000000"/>
                <w:sz w:val="20"/>
                <w:szCs w:val="20"/>
              </w:rPr>
              <w:t>25</w:t>
            </w:r>
          </w:p>
        </w:tc>
        <w:tc>
          <w:tcPr>
            <w:tcW w:w="2453" w:type="dxa"/>
          </w:tcPr>
          <w:p w:rsidR="007033B6" w:rsidRDefault="007033B6" w:rsidP="009D64B0">
            <w:pPr>
              <w:jc w:val="center"/>
            </w:pPr>
          </w:p>
        </w:tc>
      </w:tr>
      <w:tr w:rsidR="007033B6" w:rsidTr="007033B6">
        <w:trPr>
          <w:trHeight w:val="112"/>
        </w:trPr>
        <w:tc>
          <w:tcPr>
            <w:tcW w:w="739" w:type="dxa"/>
            <w:vMerge/>
          </w:tcPr>
          <w:p w:rsidR="007033B6" w:rsidRPr="00426A9A" w:rsidRDefault="007033B6" w:rsidP="009D64B0">
            <w:pPr>
              <w:jc w:val="center"/>
              <w:rPr>
                <w:bCs/>
                <w:color w:val="000000"/>
                <w:sz w:val="20"/>
                <w:szCs w:val="20"/>
              </w:rPr>
            </w:pPr>
          </w:p>
        </w:tc>
        <w:tc>
          <w:tcPr>
            <w:tcW w:w="4377" w:type="dxa"/>
            <w:vMerge/>
            <w:vAlign w:val="center"/>
          </w:tcPr>
          <w:p w:rsidR="007033B6" w:rsidRDefault="007033B6" w:rsidP="009D64B0">
            <w:pPr>
              <w:rPr>
                <w:color w:val="000000"/>
                <w:sz w:val="20"/>
                <w:szCs w:val="20"/>
              </w:rPr>
            </w:pP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2</w:t>
            </w:r>
            <w:r>
              <w:rPr>
                <w:color w:val="000000"/>
                <w:sz w:val="20"/>
                <w:szCs w:val="20"/>
              </w:rPr>
              <w:t>2</w:t>
            </w:r>
            <w:r w:rsidRPr="00426A9A">
              <w:rPr>
                <w:color w:val="000000"/>
                <w:sz w:val="20"/>
                <w:szCs w:val="20"/>
              </w:rPr>
              <w:t>G</w:t>
            </w:r>
            <w:r>
              <w:rPr>
                <w:color w:val="000000"/>
                <w:sz w:val="20"/>
                <w:szCs w:val="20"/>
              </w:rPr>
              <w:t>х</w:t>
            </w:r>
            <w:r w:rsidRPr="00426A9A">
              <w:rPr>
                <w:color w:val="000000"/>
                <w:sz w:val="20"/>
                <w:szCs w:val="20"/>
              </w:rPr>
              <w:t>1½”</w:t>
            </w:r>
            <w:r w:rsidRPr="00426A9A">
              <w:rPr>
                <w:color w:val="000000"/>
                <w:sz w:val="20"/>
                <w:szCs w:val="20"/>
                <w:lang w:val="en-US"/>
              </w:rPr>
              <w:t xml:space="preserve"> </w:t>
            </w:r>
            <w:r w:rsidRPr="00426A9A">
              <w:rPr>
                <w:color w:val="000000"/>
                <w:sz w:val="20"/>
                <w:szCs w:val="20"/>
              </w:rPr>
              <w:t>– 0</w:t>
            </w:r>
            <w:r>
              <w:rPr>
                <w:color w:val="000000"/>
                <w:sz w:val="20"/>
                <w:szCs w:val="20"/>
              </w:rPr>
              <w:t>,7</w:t>
            </w:r>
            <w:r w:rsidRPr="00426A9A">
              <w:rPr>
                <w:color w:val="000000"/>
                <w:sz w:val="20"/>
                <w:szCs w:val="20"/>
              </w:rPr>
              <w:t xml:space="preserve"> x</w:t>
            </w:r>
            <w:r>
              <w:rPr>
                <w:color w:val="000000"/>
                <w:sz w:val="20"/>
                <w:szCs w:val="20"/>
              </w:rPr>
              <w:t xml:space="preserve"> 38</w:t>
            </w:r>
          </w:p>
        </w:tc>
        <w:tc>
          <w:tcPr>
            <w:tcW w:w="2453" w:type="dxa"/>
          </w:tcPr>
          <w:p w:rsidR="007033B6" w:rsidRDefault="007033B6" w:rsidP="009D64B0">
            <w:pPr>
              <w:jc w:val="cente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Лазерная трехгранная копьевидная заточка иглы в 3-х плоскостях</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Материал иглы:</w:t>
            </w:r>
          </w:p>
        </w:tc>
        <w:tc>
          <w:tcPr>
            <w:tcW w:w="2694" w:type="dxa"/>
            <w:vAlign w:val="center"/>
          </w:tcPr>
          <w:p w:rsidR="007033B6" w:rsidRPr="00426A9A" w:rsidRDefault="007033B6" w:rsidP="009D64B0">
            <w:pPr>
              <w:jc w:val="center"/>
              <w:rPr>
                <w:color w:val="000000"/>
                <w:sz w:val="20"/>
                <w:szCs w:val="20"/>
              </w:rPr>
            </w:pP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Высококачественная сталь аустенитно-ферритного класса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Марка стали</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А</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Цвет колпачка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Прозрачный</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Внешнее покрытие иглы</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Силиконовое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Внутреннее покрытие иглы</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Силиконовое</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Стерилизация</w:t>
            </w:r>
          </w:p>
        </w:tc>
        <w:tc>
          <w:tcPr>
            <w:tcW w:w="2694" w:type="dxa"/>
            <w:vAlign w:val="center"/>
          </w:tcPr>
          <w:p w:rsidR="007033B6" w:rsidRPr="00426A9A" w:rsidRDefault="007033B6" w:rsidP="009D64B0">
            <w:pPr>
              <w:jc w:val="center"/>
              <w:rPr>
                <w:b/>
                <w:color w:val="000000"/>
                <w:sz w:val="20"/>
                <w:szCs w:val="20"/>
              </w:rPr>
            </w:pPr>
            <w:r w:rsidRPr="00426A9A">
              <w:rPr>
                <w:b/>
                <w:color w:val="000000"/>
                <w:sz w:val="20"/>
                <w:szCs w:val="20"/>
              </w:rPr>
              <w:t>Газовая (окисью этилена)</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Срок годности</w:t>
            </w:r>
          </w:p>
        </w:tc>
        <w:tc>
          <w:tcPr>
            <w:tcW w:w="2694" w:type="dxa"/>
            <w:vAlign w:val="center"/>
          </w:tcPr>
          <w:p w:rsidR="007033B6" w:rsidRPr="00426A9A" w:rsidRDefault="007033B6" w:rsidP="009D64B0">
            <w:pPr>
              <w:jc w:val="center"/>
              <w:rPr>
                <w:b/>
                <w:color w:val="000000"/>
                <w:sz w:val="20"/>
                <w:szCs w:val="20"/>
              </w:rPr>
            </w:pPr>
            <w:r w:rsidRPr="00426A9A">
              <w:rPr>
                <w:b/>
                <w:color w:val="000000"/>
                <w:sz w:val="20"/>
                <w:szCs w:val="20"/>
              </w:rPr>
              <w:t>5 лет</w:t>
            </w:r>
          </w:p>
        </w:tc>
        <w:tc>
          <w:tcPr>
            <w:tcW w:w="2453" w:type="dxa"/>
          </w:tcPr>
          <w:p w:rsidR="007033B6" w:rsidRDefault="007033B6" w:rsidP="009D64B0">
            <w:pPr>
              <w:jc w:val="center"/>
            </w:pPr>
          </w:p>
        </w:tc>
      </w:tr>
      <w:tr w:rsidR="007033B6"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Требуемое количество, шт.</w:t>
            </w:r>
          </w:p>
        </w:tc>
        <w:tc>
          <w:tcPr>
            <w:tcW w:w="2694" w:type="dxa"/>
            <w:vAlign w:val="center"/>
          </w:tcPr>
          <w:p w:rsidR="007033B6" w:rsidRPr="00426A9A" w:rsidRDefault="007033B6" w:rsidP="009D64B0">
            <w:pPr>
              <w:jc w:val="center"/>
              <w:rPr>
                <w:b/>
                <w:color w:val="000000"/>
                <w:sz w:val="20"/>
                <w:szCs w:val="20"/>
              </w:rPr>
            </w:pPr>
            <w:r>
              <w:rPr>
                <w:b/>
                <w:color w:val="000000"/>
                <w:sz w:val="20"/>
                <w:szCs w:val="20"/>
              </w:rPr>
              <w:t>4000</w:t>
            </w:r>
            <w:r w:rsidRPr="00426A9A">
              <w:rPr>
                <w:b/>
                <w:color w:val="000000"/>
                <w:sz w:val="20"/>
                <w:szCs w:val="20"/>
              </w:rPr>
              <w:t xml:space="preserve">  </w:t>
            </w:r>
          </w:p>
        </w:tc>
        <w:tc>
          <w:tcPr>
            <w:tcW w:w="2453" w:type="dxa"/>
          </w:tcPr>
          <w:p w:rsidR="007033B6" w:rsidRDefault="007033B6" w:rsidP="009D64B0">
            <w:pPr>
              <w:jc w:val="center"/>
            </w:pPr>
          </w:p>
        </w:tc>
      </w:tr>
      <w:tr w:rsidR="007033B6" w:rsidRPr="00A40AE8" w:rsidTr="007033B6">
        <w:trPr>
          <w:trHeight w:val="231"/>
        </w:trPr>
        <w:tc>
          <w:tcPr>
            <w:tcW w:w="739" w:type="dxa"/>
            <w:vMerge w:val="restart"/>
            <w:vAlign w:val="center"/>
          </w:tcPr>
          <w:p w:rsidR="007033B6" w:rsidRPr="00426A9A" w:rsidRDefault="007033B6" w:rsidP="009D64B0">
            <w:pPr>
              <w:jc w:val="center"/>
              <w:rPr>
                <w:bCs/>
                <w:color w:val="000000"/>
                <w:sz w:val="20"/>
                <w:szCs w:val="20"/>
              </w:rPr>
            </w:pPr>
            <w:r>
              <w:rPr>
                <w:bCs/>
                <w:color w:val="000000"/>
                <w:sz w:val="20"/>
                <w:szCs w:val="20"/>
              </w:rPr>
              <w:t>4</w:t>
            </w:r>
          </w:p>
        </w:tc>
        <w:tc>
          <w:tcPr>
            <w:tcW w:w="4377" w:type="dxa"/>
            <w:vAlign w:val="center"/>
          </w:tcPr>
          <w:p w:rsidR="007033B6" w:rsidRDefault="007033B6" w:rsidP="009D64B0">
            <w:pPr>
              <w:rPr>
                <w:sz w:val="20"/>
                <w:szCs w:val="20"/>
              </w:rPr>
            </w:pPr>
            <w:r>
              <w:rPr>
                <w:sz w:val="20"/>
                <w:szCs w:val="20"/>
              </w:rPr>
              <w:t>Торговое наименование</w:t>
            </w:r>
          </w:p>
        </w:tc>
        <w:tc>
          <w:tcPr>
            <w:tcW w:w="2694" w:type="dxa"/>
            <w:vAlign w:val="center"/>
          </w:tcPr>
          <w:p w:rsidR="007033B6" w:rsidRDefault="007033B6" w:rsidP="009D64B0">
            <w:pPr>
              <w:jc w:val="center"/>
              <w:rPr>
                <w:sz w:val="20"/>
                <w:szCs w:val="20"/>
              </w:rPr>
            </w:pPr>
            <w:r>
              <w:rPr>
                <w:sz w:val="20"/>
                <w:szCs w:val="20"/>
              </w:rPr>
              <w:t>Указать</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Производитель</w:t>
            </w:r>
          </w:p>
        </w:tc>
        <w:tc>
          <w:tcPr>
            <w:tcW w:w="2694" w:type="dxa"/>
            <w:vAlign w:val="center"/>
          </w:tcPr>
          <w:p w:rsidR="007033B6" w:rsidRDefault="007033B6" w:rsidP="009D64B0">
            <w:pPr>
              <w:jc w:val="center"/>
              <w:rPr>
                <w:sz w:val="20"/>
                <w:szCs w:val="20"/>
              </w:rPr>
            </w:pPr>
            <w:r>
              <w:rPr>
                <w:sz w:val="20"/>
                <w:szCs w:val="20"/>
              </w:rPr>
              <w:t>Указать</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Регистрационное удостоверение</w:t>
            </w:r>
          </w:p>
        </w:tc>
        <w:tc>
          <w:tcPr>
            <w:tcW w:w="2694" w:type="dxa"/>
            <w:vAlign w:val="center"/>
          </w:tcPr>
          <w:p w:rsidR="007033B6" w:rsidRDefault="007033B6" w:rsidP="009D64B0">
            <w:pPr>
              <w:jc w:val="center"/>
              <w:rPr>
                <w:sz w:val="20"/>
                <w:szCs w:val="20"/>
              </w:rPr>
            </w:pPr>
            <w:r>
              <w:rPr>
                <w:sz w:val="20"/>
                <w:szCs w:val="20"/>
              </w:rPr>
              <w:t>Указать</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Pr="007F716C" w:rsidRDefault="007033B6" w:rsidP="009D64B0">
            <w:pPr>
              <w:rPr>
                <w:b/>
                <w:sz w:val="20"/>
                <w:szCs w:val="20"/>
              </w:rPr>
            </w:pPr>
            <w:r w:rsidRPr="007F716C">
              <w:rPr>
                <w:b/>
                <w:sz w:val="20"/>
                <w:szCs w:val="20"/>
              </w:rPr>
              <w:t>Шприц инъекционный однократного применения трехдетальный, стерильный</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Индивидуальная упаковка полибэг</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Вместимость, мл</w:t>
            </w:r>
          </w:p>
        </w:tc>
        <w:tc>
          <w:tcPr>
            <w:tcW w:w="2694" w:type="dxa"/>
            <w:vAlign w:val="center"/>
          </w:tcPr>
          <w:p w:rsidR="007033B6" w:rsidRDefault="007033B6" w:rsidP="009D64B0">
            <w:pPr>
              <w:jc w:val="center"/>
              <w:rPr>
                <w:sz w:val="20"/>
                <w:szCs w:val="20"/>
              </w:rPr>
            </w:pPr>
            <w:r>
              <w:rPr>
                <w:sz w:val="20"/>
                <w:szCs w:val="20"/>
              </w:rPr>
              <w:t>5</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Материал цилиндра</w:t>
            </w:r>
          </w:p>
        </w:tc>
        <w:tc>
          <w:tcPr>
            <w:tcW w:w="2694" w:type="dxa"/>
            <w:vAlign w:val="center"/>
          </w:tcPr>
          <w:p w:rsidR="007033B6" w:rsidRDefault="007033B6" w:rsidP="009D64B0">
            <w:pPr>
              <w:jc w:val="center"/>
              <w:rPr>
                <w:sz w:val="20"/>
                <w:szCs w:val="20"/>
              </w:rPr>
            </w:pPr>
            <w:r>
              <w:rPr>
                <w:sz w:val="20"/>
                <w:szCs w:val="20"/>
              </w:rPr>
              <w:t>Полипропилен</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Цвет цилиндра</w:t>
            </w:r>
          </w:p>
        </w:tc>
        <w:tc>
          <w:tcPr>
            <w:tcW w:w="2694" w:type="dxa"/>
            <w:vAlign w:val="center"/>
          </w:tcPr>
          <w:p w:rsidR="007033B6" w:rsidRDefault="007033B6" w:rsidP="009D64B0">
            <w:pPr>
              <w:jc w:val="center"/>
              <w:rPr>
                <w:sz w:val="20"/>
                <w:szCs w:val="20"/>
              </w:rPr>
            </w:pPr>
            <w:r>
              <w:rPr>
                <w:sz w:val="20"/>
                <w:szCs w:val="20"/>
              </w:rPr>
              <w:t>Прозрачный</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Материал шток-поршня</w:t>
            </w:r>
          </w:p>
        </w:tc>
        <w:tc>
          <w:tcPr>
            <w:tcW w:w="2694" w:type="dxa"/>
            <w:vAlign w:val="center"/>
          </w:tcPr>
          <w:p w:rsidR="007033B6" w:rsidRDefault="007033B6" w:rsidP="009D64B0">
            <w:pPr>
              <w:jc w:val="center"/>
              <w:rPr>
                <w:sz w:val="20"/>
                <w:szCs w:val="20"/>
              </w:rPr>
            </w:pPr>
            <w:r>
              <w:rPr>
                <w:sz w:val="20"/>
                <w:szCs w:val="20"/>
              </w:rPr>
              <w:t>Полиэтилен</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Манжета выполнена из нетоксичного резинового компаунда</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Присоединительный конус типа</w:t>
            </w:r>
          </w:p>
        </w:tc>
        <w:tc>
          <w:tcPr>
            <w:tcW w:w="2694" w:type="dxa"/>
            <w:vAlign w:val="center"/>
          </w:tcPr>
          <w:p w:rsidR="007033B6" w:rsidRDefault="007033B6" w:rsidP="009D64B0">
            <w:pPr>
              <w:jc w:val="center"/>
              <w:rPr>
                <w:sz w:val="20"/>
                <w:szCs w:val="20"/>
              </w:rPr>
            </w:pPr>
            <w:r>
              <w:rPr>
                <w:sz w:val="20"/>
                <w:szCs w:val="20"/>
              </w:rPr>
              <w:t>Луер</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Шкала четкая черного цвета</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Длина шкалы, мм</w:t>
            </w:r>
          </w:p>
        </w:tc>
        <w:tc>
          <w:tcPr>
            <w:tcW w:w="2694" w:type="dxa"/>
            <w:vAlign w:val="center"/>
          </w:tcPr>
          <w:p w:rsidR="007033B6" w:rsidRDefault="007033B6" w:rsidP="009D64B0">
            <w:pPr>
              <w:jc w:val="center"/>
              <w:rPr>
                <w:sz w:val="20"/>
                <w:szCs w:val="20"/>
              </w:rPr>
            </w:pPr>
            <w:r>
              <w:rPr>
                <w:sz w:val="20"/>
                <w:szCs w:val="20"/>
              </w:rPr>
              <w:t>не менее 41</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Внутренняя сторона цилиндра для обеспечения плавности хода шток-поршня покрыта</w:t>
            </w:r>
          </w:p>
        </w:tc>
        <w:tc>
          <w:tcPr>
            <w:tcW w:w="2694" w:type="dxa"/>
            <w:vAlign w:val="center"/>
          </w:tcPr>
          <w:p w:rsidR="007033B6" w:rsidRDefault="007033B6" w:rsidP="009D64B0">
            <w:pPr>
              <w:jc w:val="center"/>
              <w:rPr>
                <w:sz w:val="20"/>
                <w:szCs w:val="20"/>
              </w:rPr>
            </w:pPr>
            <w:r>
              <w:rPr>
                <w:sz w:val="20"/>
                <w:szCs w:val="20"/>
              </w:rPr>
              <w:t>Силиконом</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Выемка на шток-поршне для пальцев</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Упоры для пальцев имеют ребристую поверхность</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 xml:space="preserve">Комплектация иглой </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Размер иглы</w:t>
            </w:r>
          </w:p>
        </w:tc>
        <w:tc>
          <w:tcPr>
            <w:tcW w:w="2694" w:type="dxa"/>
            <w:vAlign w:val="center"/>
          </w:tcPr>
          <w:p w:rsidR="007033B6" w:rsidRDefault="007033B6" w:rsidP="009D64B0">
            <w:pPr>
              <w:jc w:val="center"/>
              <w:rPr>
                <w:sz w:val="20"/>
                <w:szCs w:val="20"/>
              </w:rPr>
            </w:pPr>
            <w:r>
              <w:rPr>
                <w:sz w:val="20"/>
                <w:szCs w:val="20"/>
              </w:rPr>
              <w:t>0,7х40</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Цвет колпачка</w:t>
            </w:r>
          </w:p>
        </w:tc>
        <w:tc>
          <w:tcPr>
            <w:tcW w:w="2694" w:type="dxa"/>
            <w:vAlign w:val="center"/>
          </w:tcPr>
          <w:p w:rsidR="007033B6" w:rsidRDefault="007033B6" w:rsidP="009D64B0">
            <w:pPr>
              <w:jc w:val="center"/>
              <w:rPr>
                <w:sz w:val="20"/>
                <w:szCs w:val="20"/>
              </w:rPr>
            </w:pPr>
            <w:r>
              <w:rPr>
                <w:sz w:val="20"/>
                <w:szCs w:val="20"/>
              </w:rPr>
              <w:t>Прозрачный</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Заточка иглы в 3-х плоскостях</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Внешнее покрытие иглы</w:t>
            </w:r>
          </w:p>
        </w:tc>
        <w:tc>
          <w:tcPr>
            <w:tcW w:w="2694" w:type="dxa"/>
            <w:vAlign w:val="center"/>
          </w:tcPr>
          <w:p w:rsidR="007033B6" w:rsidRDefault="007033B6" w:rsidP="009D64B0">
            <w:pPr>
              <w:jc w:val="center"/>
              <w:rPr>
                <w:sz w:val="20"/>
                <w:szCs w:val="20"/>
              </w:rPr>
            </w:pPr>
            <w:r>
              <w:rPr>
                <w:sz w:val="20"/>
                <w:szCs w:val="20"/>
              </w:rPr>
              <w:t>Силиконовое</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Толщина стенки иглы, мм</w:t>
            </w:r>
          </w:p>
        </w:tc>
        <w:tc>
          <w:tcPr>
            <w:tcW w:w="2694" w:type="dxa"/>
            <w:vAlign w:val="center"/>
          </w:tcPr>
          <w:p w:rsidR="007033B6" w:rsidRDefault="007033B6" w:rsidP="009D64B0">
            <w:pPr>
              <w:jc w:val="center"/>
              <w:rPr>
                <w:sz w:val="20"/>
                <w:szCs w:val="20"/>
              </w:rPr>
            </w:pPr>
            <w:r>
              <w:rPr>
                <w:sz w:val="20"/>
                <w:szCs w:val="20"/>
              </w:rPr>
              <w:t>0,1</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231"/>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Срок годности</w:t>
            </w:r>
          </w:p>
        </w:tc>
        <w:tc>
          <w:tcPr>
            <w:tcW w:w="2694" w:type="dxa"/>
            <w:vAlign w:val="center"/>
          </w:tcPr>
          <w:p w:rsidR="007033B6" w:rsidRDefault="007033B6" w:rsidP="009D64B0">
            <w:pPr>
              <w:jc w:val="center"/>
              <w:rPr>
                <w:sz w:val="20"/>
                <w:szCs w:val="20"/>
              </w:rPr>
            </w:pPr>
            <w:r>
              <w:rPr>
                <w:sz w:val="20"/>
                <w:szCs w:val="20"/>
              </w:rPr>
              <w:t>не менее 70% на дату поставки</w:t>
            </w:r>
          </w:p>
        </w:tc>
        <w:tc>
          <w:tcPr>
            <w:tcW w:w="2453" w:type="dxa"/>
          </w:tcPr>
          <w:p w:rsidR="007033B6" w:rsidRPr="00A40AE8" w:rsidRDefault="007033B6" w:rsidP="009D64B0">
            <w:pPr>
              <w:jc w:val="center"/>
              <w:rPr>
                <w:color w:val="000000"/>
                <w:sz w:val="20"/>
                <w:szCs w:val="20"/>
              </w:rPr>
            </w:pPr>
          </w:p>
        </w:tc>
      </w:tr>
      <w:tr w:rsidR="007033B6" w:rsidRPr="00A40AE8" w:rsidTr="007033B6">
        <w:trPr>
          <w:trHeight w:val="437"/>
        </w:trPr>
        <w:tc>
          <w:tcPr>
            <w:tcW w:w="739" w:type="dxa"/>
            <w:vMerge/>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b/>
                <w:bCs/>
                <w:color w:val="000000"/>
                <w:sz w:val="20"/>
                <w:szCs w:val="20"/>
              </w:rPr>
            </w:pPr>
            <w:r>
              <w:rPr>
                <w:b/>
                <w:bCs/>
                <w:color w:val="000000"/>
                <w:sz w:val="20"/>
                <w:szCs w:val="20"/>
              </w:rPr>
              <w:t>Количество, шт.</w:t>
            </w:r>
          </w:p>
        </w:tc>
        <w:tc>
          <w:tcPr>
            <w:tcW w:w="2694" w:type="dxa"/>
            <w:vAlign w:val="center"/>
          </w:tcPr>
          <w:p w:rsidR="007033B6" w:rsidRDefault="007033B6" w:rsidP="009D64B0">
            <w:pPr>
              <w:jc w:val="center"/>
              <w:rPr>
                <w:b/>
                <w:bCs/>
                <w:sz w:val="20"/>
                <w:szCs w:val="20"/>
              </w:rPr>
            </w:pPr>
            <w:r>
              <w:rPr>
                <w:b/>
                <w:bCs/>
                <w:sz w:val="20"/>
                <w:szCs w:val="20"/>
              </w:rPr>
              <w:t xml:space="preserve">27000  </w:t>
            </w:r>
          </w:p>
        </w:tc>
        <w:tc>
          <w:tcPr>
            <w:tcW w:w="2453" w:type="dxa"/>
          </w:tcPr>
          <w:p w:rsidR="007033B6" w:rsidRPr="00A40AE8" w:rsidRDefault="007033B6" w:rsidP="009D64B0">
            <w:pPr>
              <w:jc w:val="center"/>
              <w:rPr>
                <w:color w:val="000000"/>
                <w:sz w:val="20"/>
                <w:szCs w:val="20"/>
              </w:rPr>
            </w:pPr>
          </w:p>
        </w:tc>
      </w:tr>
      <w:tr w:rsidR="007033B6" w:rsidTr="007033B6">
        <w:trPr>
          <w:trHeight w:val="231"/>
        </w:trPr>
        <w:tc>
          <w:tcPr>
            <w:tcW w:w="739" w:type="dxa"/>
            <w:vMerge w:val="restart"/>
            <w:shd w:val="clear" w:color="auto" w:fill="auto"/>
            <w:vAlign w:val="center"/>
          </w:tcPr>
          <w:p w:rsidR="007033B6" w:rsidRPr="00426A9A" w:rsidRDefault="007033B6" w:rsidP="009D64B0">
            <w:pPr>
              <w:jc w:val="center"/>
              <w:rPr>
                <w:bCs/>
                <w:color w:val="000000"/>
                <w:sz w:val="20"/>
                <w:szCs w:val="20"/>
              </w:rPr>
            </w:pPr>
            <w:r>
              <w:rPr>
                <w:bCs/>
                <w:color w:val="000000"/>
                <w:sz w:val="20"/>
                <w:szCs w:val="20"/>
              </w:rPr>
              <w:t>5</w:t>
            </w:r>
          </w:p>
        </w:tc>
        <w:tc>
          <w:tcPr>
            <w:tcW w:w="4377" w:type="dxa"/>
            <w:vAlign w:val="center"/>
          </w:tcPr>
          <w:p w:rsidR="007033B6" w:rsidRPr="00426A9A" w:rsidRDefault="007033B6" w:rsidP="009D64B0">
            <w:pPr>
              <w:rPr>
                <w:color w:val="000000"/>
                <w:sz w:val="20"/>
                <w:szCs w:val="20"/>
              </w:rPr>
            </w:pPr>
            <w:r w:rsidRPr="00426A9A">
              <w:rPr>
                <w:color w:val="000000"/>
                <w:sz w:val="20"/>
                <w:szCs w:val="20"/>
              </w:rPr>
              <w:t>Торговое наименование</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Производитель</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Страна происхождения</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Указать</w:t>
            </w:r>
          </w:p>
        </w:tc>
        <w:tc>
          <w:tcPr>
            <w:tcW w:w="2453" w:type="dxa"/>
          </w:tcPr>
          <w:p w:rsidR="007033B6" w:rsidRDefault="007033B6" w:rsidP="009D64B0">
            <w:pPr>
              <w:jc w:val="cente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Регистрационное удостоверение</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 xml:space="preserve">Шприц инъекционный однократного применения </w:t>
            </w:r>
            <w:r>
              <w:rPr>
                <w:b/>
                <w:color w:val="000000"/>
                <w:sz w:val="20"/>
                <w:szCs w:val="20"/>
              </w:rPr>
              <w:t>тре</w:t>
            </w:r>
            <w:r w:rsidRPr="00426A9A">
              <w:rPr>
                <w:b/>
                <w:color w:val="000000"/>
                <w:sz w:val="20"/>
                <w:szCs w:val="20"/>
              </w:rPr>
              <w:t>хдетальный, стерильный</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Индивидуальная упаковка типа "блистер"</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Вместимость, мл</w:t>
            </w:r>
          </w:p>
        </w:tc>
        <w:tc>
          <w:tcPr>
            <w:tcW w:w="2694" w:type="dxa"/>
            <w:vAlign w:val="center"/>
          </w:tcPr>
          <w:p w:rsidR="007033B6" w:rsidRPr="00426A9A" w:rsidRDefault="007033B6" w:rsidP="009D64B0">
            <w:pPr>
              <w:jc w:val="center"/>
              <w:rPr>
                <w:b/>
                <w:bCs/>
                <w:color w:val="000000"/>
                <w:sz w:val="20"/>
                <w:szCs w:val="20"/>
              </w:rPr>
            </w:pPr>
            <w:r w:rsidRPr="00426A9A">
              <w:rPr>
                <w:b/>
                <w:bCs/>
                <w:color w:val="000000"/>
                <w:sz w:val="20"/>
                <w:szCs w:val="20"/>
              </w:rPr>
              <w:t>20</w:t>
            </w:r>
          </w:p>
        </w:tc>
        <w:tc>
          <w:tcPr>
            <w:tcW w:w="2453" w:type="dxa"/>
          </w:tcPr>
          <w:p w:rsidR="007033B6" w:rsidRDefault="007033B6" w:rsidP="009D64B0">
            <w:pPr>
              <w:jc w:val="center"/>
            </w:pPr>
          </w:p>
        </w:tc>
      </w:tr>
      <w:tr w:rsidR="007033B6" w:rsidTr="007033B6">
        <w:trPr>
          <w:trHeight w:val="392"/>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Материал цилиндра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Полипропилен</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Цвет цилиндра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Прозрачный</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Материал шток-поршня</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Полиэтилен</w:t>
            </w:r>
          </w:p>
        </w:tc>
        <w:tc>
          <w:tcPr>
            <w:tcW w:w="2453" w:type="dxa"/>
          </w:tcPr>
          <w:p w:rsidR="007033B6" w:rsidRDefault="007033B6" w:rsidP="009D64B0">
            <w:pPr>
              <w:jc w:val="center"/>
            </w:pPr>
          </w:p>
        </w:tc>
      </w:tr>
      <w:tr w:rsidR="007033B6" w:rsidRPr="008A770B"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sz w:val="20"/>
                <w:szCs w:val="20"/>
              </w:rPr>
            </w:pPr>
            <w:r w:rsidRPr="00426A9A">
              <w:rPr>
                <w:sz w:val="20"/>
                <w:szCs w:val="20"/>
              </w:rPr>
              <w:t>Манжета шток-поршня с 2-мя уплотнительными кольцами изготовлена из эластичного компаунда</w:t>
            </w:r>
          </w:p>
        </w:tc>
        <w:tc>
          <w:tcPr>
            <w:tcW w:w="2694" w:type="dxa"/>
            <w:vAlign w:val="center"/>
          </w:tcPr>
          <w:p w:rsidR="007033B6" w:rsidRPr="00426A9A" w:rsidRDefault="007033B6" w:rsidP="009D64B0">
            <w:pPr>
              <w:jc w:val="center"/>
              <w:rPr>
                <w:sz w:val="20"/>
                <w:szCs w:val="20"/>
              </w:rPr>
            </w:pPr>
            <w:r w:rsidRPr="00426A9A">
              <w:rPr>
                <w:sz w:val="20"/>
                <w:szCs w:val="20"/>
              </w:rPr>
              <w:t>Наличие</w:t>
            </w:r>
          </w:p>
        </w:tc>
        <w:tc>
          <w:tcPr>
            <w:tcW w:w="2453" w:type="dxa"/>
          </w:tcPr>
          <w:p w:rsidR="007033B6" w:rsidRPr="008A770B" w:rsidRDefault="007033B6" w:rsidP="009D64B0">
            <w:pPr>
              <w:jc w:val="center"/>
              <w:rPr>
                <w:color w:val="000000"/>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Присоединительный конус типа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Луер</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Шкала четкая черного цвета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6E1E80" w:rsidP="006E1E80">
            <w:pPr>
              <w:rPr>
                <w:color w:val="000000"/>
                <w:sz w:val="20"/>
                <w:szCs w:val="20"/>
              </w:rPr>
            </w:pPr>
            <w:r>
              <w:rPr>
                <w:color w:val="000000"/>
                <w:sz w:val="20"/>
                <w:szCs w:val="20"/>
              </w:rPr>
              <w:t>Длина шкалы</w:t>
            </w:r>
            <w:r w:rsidR="007033B6" w:rsidRPr="00426A9A">
              <w:rPr>
                <w:color w:val="000000"/>
                <w:sz w:val="20"/>
                <w:szCs w:val="20"/>
              </w:rPr>
              <w:t>, мм</w:t>
            </w:r>
          </w:p>
        </w:tc>
        <w:tc>
          <w:tcPr>
            <w:tcW w:w="2694" w:type="dxa"/>
            <w:vAlign w:val="center"/>
          </w:tcPr>
          <w:p w:rsidR="007033B6" w:rsidRPr="00426A9A" w:rsidRDefault="006E1E80" w:rsidP="009D64B0">
            <w:pPr>
              <w:jc w:val="center"/>
              <w:rPr>
                <w:color w:val="000000"/>
                <w:sz w:val="20"/>
                <w:szCs w:val="20"/>
              </w:rPr>
            </w:pPr>
            <w:r>
              <w:rPr>
                <w:color w:val="000000"/>
                <w:sz w:val="20"/>
                <w:szCs w:val="20"/>
              </w:rPr>
              <w:t xml:space="preserve">Не менее </w:t>
            </w:r>
            <w:r w:rsidR="007033B6" w:rsidRPr="00426A9A">
              <w:rPr>
                <w:color w:val="000000"/>
                <w:sz w:val="20"/>
                <w:szCs w:val="20"/>
              </w:rPr>
              <w:t>52</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Внутренняя поверхность цилиндра для обеспечения плавности хода шток-поршня покрыта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Силиконом</w:t>
            </w:r>
          </w:p>
        </w:tc>
        <w:tc>
          <w:tcPr>
            <w:tcW w:w="2453" w:type="dxa"/>
          </w:tcPr>
          <w:p w:rsidR="007033B6" w:rsidRDefault="007033B6" w:rsidP="009D64B0">
            <w:pPr>
              <w:jc w:val="cente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 xml:space="preserve">Для предотвращения выдергивания поршня внутри цилиндра расположено стопорное кольцо </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Минимальная длина выступания шток-поршня из цилиндра при совпадении торца поршня с нулевой отметкой шкалы, мм</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11,5</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Выемка на шток-поршне для пальцев</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Упоры для пальцев имеют ребристую поверхность</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Комплектация иглой импортного производства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Размер иглы</w:t>
            </w:r>
          </w:p>
        </w:tc>
        <w:tc>
          <w:tcPr>
            <w:tcW w:w="2694" w:type="dxa"/>
            <w:vAlign w:val="center"/>
          </w:tcPr>
          <w:p w:rsidR="007033B6" w:rsidRPr="00426A9A" w:rsidRDefault="007033B6" w:rsidP="009D64B0">
            <w:pPr>
              <w:jc w:val="center"/>
              <w:rPr>
                <w:color w:val="000000"/>
                <w:sz w:val="20"/>
                <w:szCs w:val="20"/>
              </w:rPr>
            </w:pPr>
            <w:r>
              <w:rPr>
                <w:color w:val="000000"/>
                <w:sz w:val="20"/>
                <w:szCs w:val="20"/>
              </w:rPr>
              <w:t>21Gх1” – 0,</w:t>
            </w:r>
            <w:r w:rsidRPr="00426A9A">
              <w:rPr>
                <w:color w:val="000000"/>
                <w:sz w:val="20"/>
                <w:szCs w:val="20"/>
              </w:rPr>
              <w:t xml:space="preserve">8 x </w:t>
            </w:r>
            <w:r>
              <w:rPr>
                <w:color w:val="000000"/>
                <w:sz w:val="20"/>
                <w:szCs w:val="20"/>
              </w:rPr>
              <w:t>40</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Лазерная трехгранная копьевидная заточка иглы в 3-х плоскостях</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Материал иглы:</w:t>
            </w:r>
          </w:p>
        </w:tc>
        <w:tc>
          <w:tcPr>
            <w:tcW w:w="2694" w:type="dxa"/>
            <w:vAlign w:val="center"/>
          </w:tcPr>
          <w:p w:rsidR="007033B6" w:rsidRPr="00426A9A" w:rsidRDefault="007033B6" w:rsidP="009D64B0">
            <w:pPr>
              <w:jc w:val="center"/>
              <w:rPr>
                <w:color w:val="000000"/>
                <w:sz w:val="20"/>
                <w:szCs w:val="20"/>
              </w:rPr>
            </w:pP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Высококачественная сталь аустенитно-ферритного класса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Марка стали</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А</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Цвет колпачка</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Прозрачный</w:t>
            </w:r>
          </w:p>
        </w:tc>
        <w:tc>
          <w:tcPr>
            <w:tcW w:w="2453" w:type="dxa"/>
          </w:tcPr>
          <w:p w:rsidR="007033B6" w:rsidRDefault="007033B6" w:rsidP="009D64B0">
            <w:pPr>
              <w:jc w:val="cente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Лазерная заточка иглы в 3-х плоскостях</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Внешнее покрытие иглы</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Силиконовое</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Внутреннее покрытие иглы</w:t>
            </w:r>
          </w:p>
        </w:tc>
        <w:tc>
          <w:tcPr>
            <w:tcW w:w="2694" w:type="dxa"/>
            <w:vAlign w:val="center"/>
          </w:tcPr>
          <w:p w:rsidR="007033B6" w:rsidRPr="00426A9A" w:rsidRDefault="007033B6" w:rsidP="009D64B0">
            <w:pPr>
              <w:jc w:val="center"/>
              <w:rPr>
                <w:color w:val="000000"/>
                <w:sz w:val="20"/>
                <w:szCs w:val="20"/>
              </w:rPr>
            </w:pPr>
            <w:r w:rsidRPr="00426A9A">
              <w:rPr>
                <w:color w:val="000000"/>
                <w:sz w:val="20"/>
                <w:szCs w:val="20"/>
              </w:rPr>
              <w:t>Силиконовое</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Стерилизация</w:t>
            </w:r>
          </w:p>
        </w:tc>
        <w:tc>
          <w:tcPr>
            <w:tcW w:w="2694" w:type="dxa"/>
            <w:vAlign w:val="center"/>
          </w:tcPr>
          <w:p w:rsidR="007033B6" w:rsidRPr="00426A9A" w:rsidRDefault="007033B6" w:rsidP="009D64B0">
            <w:pPr>
              <w:jc w:val="center"/>
              <w:rPr>
                <w:b/>
                <w:color w:val="000000"/>
                <w:sz w:val="20"/>
                <w:szCs w:val="20"/>
              </w:rPr>
            </w:pPr>
            <w:r w:rsidRPr="00426A9A">
              <w:rPr>
                <w:b/>
                <w:color w:val="000000"/>
                <w:sz w:val="20"/>
                <w:szCs w:val="20"/>
              </w:rPr>
              <w:t>Газовая (окисью этилена)</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Срок годности</w:t>
            </w:r>
          </w:p>
        </w:tc>
        <w:tc>
          <w:tcPr>
            <w:tcW w:w="2694" w:type="dxa"/>
            <w:vAlign w:val="center"/>
          </w:tcPr>
          <w:p w:rsidR="007033B6" w:rsidRPr="00426A9A" w:rsidRDefault="007033B6" w:rsidP="009D64B0">
            <w:pPr>
              <w:jc w:val="center"/>
              <w:rPr>
                <w:b/>
                <w:color w:val="000000"/>
                <w:sz w:val="20"/>
                <w:szCs w:val="20"/>
              </w:rPr>
            </w:pPr>
            <w:r w:rsidRPr="00426A9A">
              <w:rPr>
                <w:b/>
                <w:color w:val="000000"/>
                <w:sz w:val="20"/>
                <w:szCs w:val="20"/>
              </w:rPr>
              <w:t>5 лет</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b/>
                <w:color w:val="000000"/>
                <w:sz w:val="20"/>
                <w:szCs w:val="20"/>
              </w:rPr>
            </w:pPr>
            <w:r w:rsidRPr="00426A9A">
              <w:rPr>
                <w:b/>
                <w:color w:val="000000"/>
                <w:sz w:val="20"/>
                <w:szCs w:val="20"/>
              </w:rPr>
              <w:t>Требуемое количество, шт.</w:t>
            </w:r>
          </w:p>
        </w:tc>
        <w:tc>
          <w:tcPr>
            <w:tcW w:w="2694" w:type="dxa"/>
            <w:vAlign w:val="center"/>
          </w:tcPr>
          <w:p w:rsidR="007033B6" w:rsidRPr="00426A9A" w:rsidRDefault="007033B6" w:rsidP="009D64B0">
            <w:pPr>
              <w:jc w:val="center"/>
              <w:rPr>
                <w:b/>
                <w:color w:val="000000"/>
                <w:sz w:val="20"/>
                <w:szCs w:val="20"/>
              </w:rPr>
            </w:pPr>
            <w:r>
              <w:rPr>
                <w:b/>
                <w:color w:val="000000"/>
                <w:sz w:val="20"/>
                <w:szCs w:val="20"/>
              </w:rPr>
              <w:t>5040</w:t>
            </w:r>
          </w:p>
        </w:tc>
        <w:tc>
          <w:tcPr>
            <w:tcW w:w="2453" w:type="dxa"/>
          </w:tcPr>
          <w:p w:rsidR="007033B6" w:rsidRDefault="007033B6" w:rsidP="009D64B0">
            <w:pPr>
              <w:jc w:val="center"/>
            </w:pPr>
          </w:p>
        </w:tc>
      </w:tr>
      <w:tr w:rsidR="007033B6" w:rsidTr="007033B6">
        <w:trPr>
          <w:trHeight w:val="231"/>
        </w:trPr>
        <w:tc>
          <w:tcPr>
            <w:tcW w:w="739" w:type="dxa"/>
            <w:vMerge w:val="restart"/>
            <w:shd w:val="clear" w:color="auto" w:fill="auto"/>
            <w:vAlign w:val="center"/>
          </w:tcPr>
          <w:p w:rsidR="007033B6" w:rsidRPr="00426A9A" w:rsidRDefault="007033B6" w:rsidP="009D64B0">
            <w:pPr>
              <w:jc w:val="center"/>
              <w:rPr>
                <w:bCs/>
                <w:color w:val="000000"/>
                <w:sz w:val="20"/>
                <w:szCs w:val="20"/>
              </w:rPr>
            </w:pPr>
            <w:r>
              <w:rPr>
                <w:bCs/>
                <w:color w:val="000000"/>
                <w:sz w:val="20"/>
                <w:szCs w:val="20"/>
              </w:rPr>
              <w:t>6</w:t>
            </w:r>
          </w:p>
        </w:tc>
        <w:tc>
          <w:tcPr>
            <w:tcW w:w="4377" w:type="dxa"/>
            <w:vAlign w:val="center"/>
          </w:tcPr>
          <w:p w:rsidR="007033B6" w:rsidRDefault="007033B6" w:rsidP="009D64B0">
            <w:pPr>
              <w:rPr>
                <w:sz w:val="20"/>
                <w:szCs w:val="20"/>
              </w:rPr>
            </w:pPr>
            <w:r>
              <w:rPr>
                <w:sz w:val="20"/>
                <w:szCs w:val="20"/>
              </w:rPr>
              <w:t>Торговое наименование</w:t>
            </w:r>
          </w:p>
        </w:tc>
        <w:tc>
          <w:tcPr>
            <w:tcW w:w="2694" w:type="dxa"/>
            <w:vAlign w:val="center"/>
          </w:tcPr>
          <w:p w:rsidR="007033B6" w:rsidRDefault="007033B6" w:rsidP="009D64B0">
            <w:pPr>
              <w:jc w:val="center"/>
              <w:rPr>
                <w:sz w:val="20"/>
                <w:szCs w:val="20"/>
              </w:rPr>
            </w:pPr>
            <w:r>
              <w:rPr>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Производитель</w:t>
            </w:r>
          </w:p>
        </w:tc>
        <w:tc>
          <w:tcPr>
            <w:tcW w:w="2694" w:type="dxa"/>
            <w:vAlign w:val="center"/>
          </w:tcPr>
          <w:p w:rsidR="007033B6" w:rsidRDefault="007033B6" w:rsidP="009D64B0">
            <w:pPr>
              <w:jc w:val="center"/>
              <w:rPr>
                <w:sz w:val="20"/>
                <w:szCs w:val="20"/>
              </w:rPr>
            </w:pPr>
            <w:r>
              <w:rPr>
                <w:sz w:val="20"/>
                <w:szCs w:val="20"/>
              </w:rPr>
              <w:t>Указать</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Регистрационное удостоверение</w:t>
            </w:r>
          </w:p>
        </w:tc>
        <w:tc>
          <w:tcPr>
            <w:tcW w:w="2694" w:type="dxa"/>
            <w:vAlign w:val="center"/>
          </w:tcPr>
          <w:p w:rsidR="007033B6" w:rsidRDefault="007033B6" w:rsidP="009D64B0">
            <w:pPr>
              <w:jc w:val="center"/>
              <w:rPr>
                <w:sz w:val="20"/>
                <w:szCs w:val="20"/>
              </w:rPr>
            </w:pPr>
            <w:r>
              <w:rPr>
                <w:sz w:val="20"/>
                <w:szCs w:val="20"/>
              </w:rPr>
              <w:t>Указать</w:t>
            </w:r>
          </w:p>
        </w:tc>
        <w:tc>
          <w:tcPr>
            <w:tcW w:w="2453" w:type="dxa"/>
          </w:tcPr>
          <w:p w:rsidR="007033B6" w:rsidRDefault="007033B6" w:rsidP="009D64B0">
            <w:pPr>
              <w:jc w:val="cente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7F716C" w:rsidRDefault="007033B6" w:rsidP="009D64B0">
            <w:pPr>
              <w:rPr>
                <w:b/>
                <w:sz w:val="20"/>
                <w:szCs w:val="20"/>
              </w:rPr>
            </w:pPr>
            <w:r w:rsidRPr="007F716C">
              <w:rPr>
                <w:b/>
                <w:sz w:val="20"/>
                <w:szCs w:val="20"/>
              </w:rPr>
              <w:t>Шприц инъекционный однократного применения трехдетальный, стерильный</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Индивидуальная упаковка полибэг</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vAlign w:val="center"/>
          </w:tcPr>
          <w:p w:rsidR="007033B6" w:rsidRPr="00253DA4" w:rsidRDefault="007033B6" w:rsidP="009D64B0">
            <w:pPr>
              <w:rPr>
                <w:b/>
                <w:sz w:val="20"/>
                <w:szCs w:val="20"/>
              </w:rP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Вместимость, мл</w:t>
            </w:r>
          </w:p>
        </w:tc>
        <w:tc>
          <w:tcPr>
            <w:tcW w:w="2694" w:type="dxa"/>
            <w:vAlign w:val="center"/>
          </w:tcPr>
          <w:p w:rsidR="007033B6" w:rsidRDefault="007033B6" w:rsidP="009D64B0">
            <w:pPr>
              <w:jc w:val="center"/>
              <w:rPr>
                <w:sz w:val="20"/>
                <w:szCs w:val="20"/>
              </w:rPr>
            </w:pPr>
            <w:r>
              <w:rPr>
                <w:sz w:val="20"/>
                <w:szCs w:val="20"/>
              </w:rPr>
              <w:t>150</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Материал цилиндра</w:t>
            </w:r>
          </w:p>
        </w:tc>
        <w:tc>
          <w:tcPr>
            <w:tcW w:w="2694" w:type="dxa"/>
            <w:vAlign w:val="center"/>
          </w:tcPr>
          <w:p w:rsidR="007033B6" w:rsidRDefault="007033B6" w:rsidP="009D64B0">
            <w:pPr>
              <w:jc w:val="center"/>
              <w:rPr>
                <w:sz w:val="20"/>
                <w:szCs w:val="20"/>
              </w:rPr>
            </w:pPr>
            <w:r>
              <w:rPr>
                <w:sz w:val="20"/>
                <w:szCs w:val="20"/>
              </w:rPr>
              <w:t>Полипропилен</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Цвет цилиндра</w:t>
            </w:r>
          </w:p>
        </w:tc>
        <w:tc>
          <w:tcPr>
            <w:tcW w:w="2694" w:type="dxa"/>
            <w:vAlign w:val="center"/>
          </w:tcPr>
          <w:p w:rsidR="007033B6" w:rsidRDefault="007033B6" w:rsidP="009D64B0">
            <w:pPr>
              <w:jc w:val="center"/>
              <w:rPr>
                <w:sz w:val="20"/>
                <w:szCs w:val="20"/>
              </w:rPr>
            </w:pPr>
            <w:r>
              <w:rPr>
                <w:sz w:val="20"/>
                <w:szCs w:val="20"/>
              </w:rPr>
              <w:t>Прозрачный</w:t>
            </w:r>
          </w:p>
        </w:tc>
        <w:tc>
          <w:tcPr>
            <w:tcW w:w="2453" w:type="dxa"/>
          </w:tcPr>
          <w:p w:rsidR="007033B6" w:rsidRDefault="007033B6" w:rsidP="009D64B0">
            <w:pPr>
              <w:jc w:val="center"/>
            </w:pPr>
          </w:p>
        </w:tc>
      </w:tr>
      <w:tr w:rsidR="007033B6"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Материал шток-поршня</w:t>
            </w:r>
          </w:p>
        </w:tc>
        <w:tc>
          <w:tcPr>
            <w:tcW w:w="2694" w:type="dxa"/>
            <w:vAlign w:val="center"/>
          </w:tcPr>
          <w:p w:rsidR="007033B6" w:rsidRDefault="007033B6" w:rsidP="009D64B0">
            <w:pPr>
              <w:jc w:val="center"/>
              <w:rPr>
                <w:sz w:val="20"/>
                <w:szCs w:val="20"/>
              </w:rPr>
            </w:pPr>
            <w:r>
              <w:rPr>
                <w:sz w:val="20"/>
                <w:szCs w:val="20"/>
              </w:rPr>
              <w:t>Полиэтилен</w:t>
            </w:r>
          </w:p>
        </w:tc>
        <w:tc>
          <w:tcPr>
            <w:tcW w:w="2453" w:type="dxa"/>
          </w:tcPr>
          <w:p w:rsidR="007033B6" w:rsidRDefault="007033B6" w:rsidP="009D64B0">
            <w:pPr>
              <w:jc w:val="center"/>
            </w:pPr>
          </w:p>
        </w:tc>
      </w:tr>
      <w:tr w:rsidR="007033B6" w:rsidRPr="008A770B"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Манжета выполнена из нетоксичного резинового компаунда</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tcPr>
          <w:p w:rsidR="007033B6" w:rsidRPr="008A770B" w:rsidRDefault="007033B6" w:rsidP="009D64B0">
            <w:pPr>
              <w:jc w:val="center"/>
              <w:rPr>
                <w:color w:val="000000"/>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Присоединительный конус типа</w:t>
            </w:r>
          </w:p>
        </w:tc>
        <w:tc>
          <w:tcPr>
            <w:tcW w:w="2694" w:type="dxa"/>
            <w:vAlign w:val="center"/>
          </w:tcPr>
          <w:p w:rsidR="007033B6" w:rsidRDefault="007033B6" w:rsidP="009D64B0">
            <w:pPr>
              <w:jc w:val="center"/>
              <w:rPr>
                <w:sz w:val="20"/>
                <w:szCs w:val="20"/>
              </w:rPr>
            </w:pPr>
            <w:r>
              <w:rPr>
                <w:sz w:val="20"/>
                <w:szCs w:val="20"/>
              </w:rPr>
              <w:t>Луер</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Шкала четкая черного цвета</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Внутренняя сторона цилиндра для обеспечения плавности хода шток-поршня покрыта</w:t>
            </w:r>
          </w:p>
        </w:tc>
        <w:tc>
          <w:tcPr>
            <w:tcW w:w="2694" w:type="dxa"/>
            <w:vAlign w:val="center"/>
          </w:tcPr>
          <w:p w:rsidR="007033B6" w:rsidRDefault="007033B6" w:rsidP="009D64B0">
            <w:pPr>
              <w:jc w:val="center"/>
              <w:rPr>
                <w:sz w:val="20"/>
                <w:szCs w:val="20"/>
              </w:rPr>
            </w:pPr>
            <w:r>
              <w:rPr>
                <w:sz w:val="20"/>
                <w:szCs w:val="20"/>
              </w:rPr>
              <w:t>Силиконом</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Выемка на шток-поршне для пальцев</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Упоры для пальцев имеют ребристую поверхность</w:t>
            </w:r>
          </w:p>
        </w:tc>
        <w:tc>
          <w:tcPr>
            <w:tcW w:w="2694" w:type="dxa"/>
            <w:vAlign w:val="center"/>
          </w:tcPr>
          <w:p w:rsidR="007033B6" w:rsidRDefault="007033B6" w:rsidP="009D64B0">
            <w:pPr>
              <w:jc w:val="center"/>
              <w:rPr>
                <w:sz w:val="20"/>
                <w:szCs w:val="20"/>
              </w:rPr>
            </w:pPr>
            <w:r>
              <w:rPr>
                <w:sz w:val="20"/>
                <w:szCs w:val="20"/>
              </w:rPr>
              <w:t>Наличие</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sz w:val="20"/>
                <w:szCs w:val="20"/>
              </w:rPr>
            </w:pPr>
            <w:r>
              <w:rPr>
                <w:sz w:val="20"/>
                <w:szCs w:val="20"/>
              </w:rPr>
              <w:t>Срок годности</w:t>
            </w:r>
          </w:p>
        </w:tc>
        <w:tc>
          <w:tcPr>
            <w:tcW w:w="2694" w:type="dxa"/>
            <w:vAlign w:val="center"/>
          </w:tcPr>
          <w:p w:rsidR="007033B6" w:rsidRDefault="007033B6" w:rsidP="009D64B0">
            <w:pPr>
              <w:jc w:val="center"/>
              <w:rPr>
                <w:sz w:val="20"/>
                <w:szCs w:val="20"/>
              </w:rPr>
            </w:pPr>
            <w:r>
              <w:rPr>
                <w:sz w:val="20"/>
                <w:szCs w:val="20"/>
              </w:rPr>
              <w:t>не менее 70% на дату поставки</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Default="007033B6" w:rsidP="009D64B0">
            <w:pPr>
              <w:rPr>
                <w:b/>
                <w:bCs/>
                <w:color w:val="000000"/>
                <w:sz w:val="20"/>
                <w:szCs w:val="20"/>
              </w:rPr>
            </w:pPr>
            <w:r>
              <w:rPr>
                <w:b/>
                <w:bCs/>
                <w:color w:val="000000"/>
                <w:sz w:val="20"/>
                <w:szCs w:val="20"/>
              </w:rPr>
              <w:t>Количество, шт.</w:t>
            </w:r>
          </w:p>
        </w:tc>
        <w:tc>
          <w:tcPr>
            <w:tcW w:w="2694" w:type="dxa"/>
            <w:vAlign w:val="center"/>
          </w:tcPr>
          <w:p w:rsidR="007033B6" w:rsidRDefault="007033B6" w:rsidP="009D64B0">
            <w:pPr>
              <w:jc w:val="center"/>
              <w:rPr>
                <w:b/>
                <w:bCs/>
                <w:sz w:val="20"/>
                <w:szCs w:val="20"/>
              </w:rPr>
            </w:pPr>
            <w:r>
              <w:rPr>
                <w:b/>
                <w:bCs/>
                <w:sz w:val="20"/>
                <w:szCs w:val="20"/>
              </w:rPr>
              <w:t xml:space="preserve">1000  </w:t>
            </w:r>
          </w:p>
        </w:tc>
        <w:tc>
          <w:tcPr>
            <w:tcW w:w="2453" w:type="dxa"/>
            <w:vAlign w:val="center"/>
          </w:tcPr>
          <w:p w:rsidR="007033B6" w:rsidRPr="00253DA4" w:rsidRDefault="007033B6" w:rsidP="009D64B0">
            <w:pPr>
              <w:jc w:val="center"/>
              <w:rPr>
                <w:b/>
                <w:sz w:val="20"/>
                <w:szCs w:val="20"/>
              </w:rPr>
            </w:pPr>
          </w:p>
        </w:tc>
      </w:tr>
      <w:tr w:rsidR="007033B6" w:rsidRPr="00253DA4" w:rsidTr="007033B6">
        <w:trPr>
          <w:trHeight w:val="231"/>
        </w:trPr>
        <w:tc>
          <w:tcPr>
            <w:tcW w:w="739" w:type="dxa"/>
            <w:vMerge w:val="restart"/>
            <w:shd w:val="clear" w:color="auto" w:fill="auto"/>
            <w:vAlign w:val="center"/>
          </w:tcPr>
          <w:p w:rsidR="007033B6" w:rsidRPr="00426A9A" w:rsidRDefault="007033B6" w:rsidP="009D64B0">
            <w:pPr>
              <w:jc w:val="center"/>
              <w:rPr>
                <w:bCs/>
                <w:color w:val="000000"/>
                <w:sz w:val="20"/>
                <w:szCs w:val="20"/>
              </w:rPr>
            </w:pPr>
            <w:r>
              <w:rPr>
                <w:bCs/>
                <w:color w:val="000000"/>
                <w:sz w:val="20"/>
                <w:szCs w:val="20"/>
              </w:rPr>
              <w:t>7</w:t>
            </w:r>
          </w:p>
        </w:tc>
        <w:tc>
          <w:tcPr>
            <w:tcW w:w="4377" w:type="dxa"/>
            <w:vAlign w:val="center"/>
          </w:tcPr>
          <w:p w:rsidR="007033B6" w:rsidRPr="00426A9A" w:rsidRDefault="007033B6" w:rsidP="009D64B0">
            <w:pPr>
              <w:rPr>
                <w:color w:val="000000"/>
                <w:sz w:val="20"/>
                <w:szCs w:val="20"/>
              </w:rPr>
            </w:pPr>
            <w:r w:rsidRPr="00426A9A">
              <w:rPr>
                <w:color w:val="000000"/>
                <w:sz w:val="20"/>
                <w:szCs w:val="20"/>
              </w:rPr>
              <w:t>Торговое наименование</w:t>
            </w:r>
          </w:p>
        </w:tc>
        <w:tc>
          <w:tcPr>
            <w:tcW w:w="2694" w:type="dxa"/>
            <w:vAlign w:val="center"/>
          </w:tcPr>
          <w:p w:rsidR="007033B6" w:rsidRPr="00A11B62" w:rsidRDefault="007033B6" w:rsidP="009D64B0">
            <w:pPr>
              <w:jc w:val="center"/>
              <w:rPr>
                <w:color w:val="000000"/>
                <w:sz w:val="20"/>
                <w:szCs w:val="20"/>
              </w:rPr>
            </w:pPr>
            <w:r w:rsidRPr="00A11B62">
              <w:rPr>
                <w:color w:val="000000"/>
                <w:sz w:val="20"/>
                <w:szCs w:val="20"/>
              </w:rPr>
              <w:t>указать</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Производитель</w:t>
            </w:r>
          </w:p>
        </w:tc>
        <w:tc>
          <w:tcPr>
            <w:tcW w:w="2694" w:type="dxa"/>
            <w:vAlign w:val="center"/>
          </w:tcPr>
          <w:p w:rsidR="007033B6" w:rsidRPr="00A11B62" w:rsidRDefault="007033B6" w:rsidP="009D64B0">
            <w:pPr>
              <w:jc w:val="center"/>
              <w:rPr>
                <w:color w:val="000000"/>
                <w:sz w:val="20"/>
                <w:szCs w:val="20"/>
              </w:rPr>
            </w:pPr>
            <w:r w:rsidRPr="00A11B62">
              <w:rPr>
                <w:color w:val="000000"/>
                <w:sz w:val="20"/>
                <w:szCs w:val="20"/>
              </w:rPr>
              <w:t>указать</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Страна происхождения</w:t>
            </w:r>
          </w:p>
        </w:tc>
        <w:tc>
          <w:tcPr>
            <w:tcW w:w="2694" w:type="dxa"/>
            <w:vAlign w:val="center"/>
          </w:tcPr>
          <w:p w:rsidR="007033B6" w:rsidRPr="00A11B62" w:rsidRDefault="007033B6" w:rsidP="009D64B0">
            <w:pPr>
              <w:jc w:val="center"/>
              <w:rPr>
                <w:color w:val="000000"/>
                <w:sz w:val="20"/>
                <w:szCs w:val="20"/>
              </w:rPr>
            </w:pPr>
            <w:r w:rsidRPr="00A11B62">
              <w:rPr>
                <w:color w:val="000000"/>
                <w:sz w:val="20"/>
                <w:szCs w:val="20"/>
              </w:rPr>
              <w:t>указать</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426A9A" w:rsidRDefault="007033B6" w:rsidP="009D64B0">
            <w:pPr>
              <w:rPr>
                <w:color w:val="000000"/>
                <w:sz w:val="20"/>
                <w:szCs w:val="20"/>
              </w:rPr>
            </w:pPr>
            <w:r w:rsidRPr="00426A9A">
              <w:rPr>
                <w:color w:val="000000"/>
                <w:sz w:val="20"/>
                <w:szCs w:val="20"/>
              </w:rPr>
              <w:t>Регистрационное удостоверение</w:t>
            </w:r>
          </w:p>
        </w:tc>
        <w:tc>
          <w:tcPr>
            <w:tcW w:w="2694" w:type="dxa"/>
            <w:vAlign w:val="center"/>
          </w:tcPr>
          <w:p w:rsidR="007033B6" w:rsidRPr="00A11B62" w:rsidRDefault="007033B6" w:rsidP="009D64B0">
            <w:pPr>
              <w:jc w:val="center"/>
              <w:rPr>
                <w:color w:val="000000"/>
                <w:sz w:val="20"/>
                <w:szCs w:val="20"/>
              </w:rPr>
            </w:pPr>
            <w:r w:rsidRPr="00A11B62">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00450C" w:rsidRDefault="007033B6" w:rsidP="009D64B0">
            <w:pPr>
              <w:rPr>
                <w:b/>
                <w:color w:val="000000"/>
                <w:sz w:val="20"/>
                <w:szCs w:val="20"/>
              </w:rPr>
            </w:pPr>
            <w:r>
              <w:rPr>
                <w:b/>
                <w:sz w:val="20"/>
                <w:szCs w:val="20"/>
              </w:rPr>
              <w:t>Катетер</w:t>
            </w:r>
            <w:r w:rsidRPr="0000450C">
              <w:rPr>
                <w:b/>
                <w:sz w:val="20"/>
                <w:szCs w:val="20"/>
              </w:rPr>
              <w:t xml:space="preserve"> для пункции периферических вен с защитой от укола иглой</w:t>
            </w:r>
          </w:p>
        </w:tc>
        <w:tc>
          <w:tcPr>
            <w:tcW w:w="2694" w:type="dxa"/>
            <w:vAlign w:val="center"/>
          </w:tcPr>
          <w:p w:rsidR="007033B6" w:rsidRPr="00A11B62" w:rsidRDefault="007033B6" w:rsidP="009D64B0">
            <w:pPr>
              <w:jc w:val="center"/>
              <w:rPr>
                <w:color w:val="000000"/>
                <w:sz w:val="20"/>
                <w:szCs w:val="20"/>
              </w:rPr>
            </w:pPr>
            <w:r w:rsidRPr="00A11B62">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 xml:space="preserve">Состав:   </w:t>
            </w:r>
          </w:p>
        </w:tc>
        <w:tc>
          <w:tcPr>
            <w:tcW w:w="2694" w:type="dxa"/>
            <w:vAlign w:val="center"/>
          </w:tcPr>
          <w:p w:rsidR="007033B6" w:rsidRPr="00A11B62" w:rsidRDefault="007033B6" w:rsidP="009D64B0">
            <w:pPr>
              <w:jc w:val="center"/>
              <w:rPr>
                <w:color w:val="000000"/>
                <w:sz w:val="20"/>
                <w:szCs w:val="20"/>
              </w:rPr>
            </w:pP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 xml:space="preserve"> - катетер прозрачный, имеет четыре рентгеноконтрастные полоски, скругленный кончик, совпадающий с проксимальным срезом иглы;</w:t>
            </w:r>
          </w:p>
        </w:tc>
        <w:tc>
          <w:tcPr>
            <w:tcW w:w="2694" w:type="dxa"/>
          </w:tcPr>
          <w:p w:rsidR="007033B6" w:rsidRPr="00A11B62" w:rsidRDefault="007033B6" w:rsidP="009D64B0">
            <w:pPr>
              <w:jc w:val="center"/>
            </w:pPr>
            <w:r w:rsidRPr="00A11B62">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 xml:space="preserve"> - павильон Луер Лок с перфорированными крыльями; </w:t>
            </w:r>
          </w:p>
        </w:tc>
        <w:tc>
          <w:tcPr>
            <w:tcW w:w="2694" w:type="dxa"/>
          </w:tcPr>
          <w:p w:rsidR="007033B6" w:rsidRPr="00A11B62" w:rsidRDefault="007033B6" w:rsidP="009D64B0">
            <w:pPr>
              <w:jc w:val="center"/>
            </w:pPr>
            <w:r w:rsidRPr="00A11B62">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 xml:space="preserve"> - инъекционный порт Луер Лок с защитной крышкой, расположенный строго над крыльями;</w:t>
            </w:r>
          </w:p>
        </w:tc>
        <w:tc>
          <w:tcPr>
            <w:tcW w:w="2694" w:type="dxa"/>
          </w:tcPr>
          <w:p w:rsidR="007033B6" w:rsidRPr="00A11B62" w:rsidRDefault="007033B6" w:rsidP="009D64B0">
            <w:pPr>
              <w:jc w:val="center"/>
            </w:pPr>
            <w:r w:rsidRPr="00A11B62">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 xml:space="preserve"> - игла с 3-гранным срезом и пальцевым упором,  с овальными вырезами для фиксации при пункции, ребристой гидрофобной заглушкой на павильоне иглы;</w:t>
            </w:r>
          </w:p>
        </w:tc>
        <w:tc>
          <w:tcPr>
            <w:tcW w:w="2694" w:type="dxa"/>
          </w:tcPr>
          <w:p w:rsidR="007033B6" w:rsidRPr="00A11B62" w:rsidRDefault="007033B6" w:rsidP="009D64B0">
            <w:pPr>
              <w:jc w:val="center"/>
            </w:pPr>
            <w:r w:rsidRPr="00A11B62">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 xml:space="preserve"> - крышка Луер Лок на гидрофобной заглушке</w:t>
            </w:r>
          </w:p>
        </w:tc>
        <w:tc>
          <w:tcPr>
            <w:tcW w:w="2694" w:type="dxa"/>
          </w:tcPr>
          <w:p w:rsidR="007033B6" w:rsidRPr="00A11B62" w:rsidRDefault="007033B6" w:rsidP="009D64B0">
            <w:pPr>
              <w:jc w:val="center"/>
            </w:pPr>
            <w:r w:rsidRPr="00A11B62">
              <w:rPr>
                <w:color w:val="000000"/>
                <w:sz w:val="20"/>
                <w:szCs w:val="20"/>
              </w:rPr>
              <w:t>наличие</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Технические характеристики:</w:t>
            </w:r>
          </w:p>
        </w:tc>
        <w:tc>
          <w:tcPr>
            <w:tcW w:w="2694" w:type="dxa"/>
            <w:vAlign w:val="center"/>
          </w:tcPr>
          <w:p w:rsidR="007033B6" w:rsidRPr="00095C87" w:rsidRDefault="007033B6" w:rsidP="009D64B0">
            <w:pPr>
              <w:jc w:val="center"/>
              <w:rPr>
                <w:rFonts w:ascii="Courier New" w:hAnsi="Courier New" w:cs="Courier New"/>
                <w:sz w:val="16"/>
                <w:szCs w:val="16"/>
              </w:rPr>
            </w:pP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Используемые материалы</w:t>
            </w:r>
          </w:p>
        </w:tc>
        <w:tc>
          <w:tcPr>
            <w:tcW w:w="2694" w:type="dxa"/>
            <w:vAlign w:val="center"/>
          </w:tcPr>
          <w:p w:rsidR="007033B6" w:rsidRPr="00E82FCF" w:rsidRDefault="007033B6" w:rsidP="009D64B0">
            <w:pPr>
              <w:jc w:val="center"/>
              <w:rPr>
                <w:sz w:val="20"/>
                <w:szCs w:val="20"/>
              </w:rPr>
            </w:pPr>
            <w:r w:rsidRPr="00E82FCF">
              <w:rPr>
                <w:sz w:val="20"/>
                <w:szCs w:val="20"/>
              </w:rPr>
              <w:t xml:space="preserve">Нержавеющая сталь, полипропилен, мембрана Супор, полиэтилен ВД, катетер - ПУР - полиуретан  </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Характеристика системы защиты</w:t>
            </w:r>
          </w:p>
        </w:tc>
        <w:tc>
          <w:tcPr>
            <w:tcW w:w="2694" w:type="dxa"/>
            <w:vAlign w:val="center"/>
          </w:tcPr>
          <w:p w:rsidR="007033B6" w:rsidRPr="00E82FCF" w:rsidRDefault="007033B6" w:rsidP="009D64B0">
            <w:pPr>
              <w:jc w:val="center"/>
              <w:rPr>
                <w:sz w:val="20"/>
                <w:szCs w:val="20"/>
              </w:rPr>
            </w:pPr>
            <w:r w:rsidRPr="00E82FCF">
              <w:rPr>
                <w:sz w:val="20"/>
                <w:szCs w:val="20"/>
              </w:rPr>
              <w:t>Защитная клипса, полностью закрывающая кончик иглы, активируется автоматически при извлечении иглы из катетера, без внешнего воздействия</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Размер иглы, мм</w:t>
            </w:r>
          </w:p>
        </w:tc>
        <w:tc>
          <w:tcPr>
            <w:tcW w:w="2694" w:type="dxa"/>
            <w:vAlign w:val="center"/>
          </w:tcPr>
          <w:p w:rsidR="007033B6" w:rsidRPr="00E82FCF" w:rsidRDefault="007033B6" w:rsidP="009D64B0">
            <w:pPr>
              <w:jc w:val="center"/>
              <w:rPr>
                <w:sz w:val="20"/>
                <w:szCs w:val="20"/>
              </w:rPr>
            </w:pPr>
            <w:r w:rsidRPr="00E82FCF">
              <w:rPr>
                <w:sz w:val="20"/>
                <w:szCs w:val="20"/>
              </w:rPr>
              <w:t>24</w:t>
            </w:r>
            <w:r>
              <w:rPr>
                <w:sz w:val="20"/>
                <w:szCs w:val="20"/>
              </w:rPr>
              <w:t>х</w:t>
            </w:r>
            <w:r w:rsidRPr="00E82FCF">
              <w:rPr>
                <w:sz w:val="20"/>
                <w:szCs w:val="20"/>
                <w:lang w:val="en-US"/>
              </w:rPr>
              <w:t>3</w:t>
            </w:r>
            <w:r w:rsidRPr="00E82FCF">
              <w:rPr>
                <w:sz w:val="20"/>
                <w:szCs w:val="20"/>
              </w:rPr>
              <w:t xml:space="preserve">.4 </w:t>
            </w:r>
            <w:r>
              <w:rPr>
                <w:sz w:val="20"/>
                <w:szCs w:val="20"/>
              </w:rPr>
              <w:t xml:space="preserve"> </w:t>
            </w:r>
            <w:r w:rsidRPr="00E82FCF">
              <w:rPr>
                <w:sz w:val="20"/>
                <w:szCs w:val="20"/>
              </w:rPr>
              <w:t>0,7</w:t>
            </w:r>
            <w:r>
              <w:rPr>
                <w:sz w:val="20"/>
                <w:szCs w:val="20"/>
              </w:rPr>
              <w:t>х</w:t>
            </w:r>
            <w:r w:rsidRPr="00E82FCF">
              <w:rPr>
                <w:sz w:val="20"/>
                <w:szCs w:val="20"/>
              </w:rPr>
              <w:t>19</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E82FCF" w:rsidRDefault="007033B6" w:rsidP="009D64B0">
            <w:pPr>
              <w:rPr>
                <w:sz w:val="20"/>
                <w:szCs w:val="20"/>
              </w:rPr>
            </w:pPr>
            <w:r w:rsidRPr="00E82FCF">
              <w:rPr>
                <w:sz w:val="20"/>
                <w:szCs w:val="20"/>
              </w:rPr>
              <w:t>Скорость потока, мл/м</w:t>
            </w:r>
          </w:p>
        </w:tc>
        <w:tc>
          <w:tcPr>
            <w:tcW w:w="2694" w:type="dxa"/>
            <w:vAlign w:val="center"/>
          </w:tcPr>
          <w:p w:rsidR="007033B6" w:rsidRPr="00E82FCF" w:rsidRDefault="007033B6" w:rsidP="009D64B0">
            <w:pPr>
              <w:jc w:val="center"/>
              <w:rPr>
                <w:b/>
                <w:bCs/>
                <w:sz w:val="20"/>
                <w:szCs w:val="20"/>
              </w:rPr>
            </w:pPr>
            <w:r w:rsidRPr="00E82FCF">
              <w:rPr>
                <w:sz w:val="20"/>
                <w:szCs w:val="20"/>
              </w:rPr>
              <w:t>Не менее 65</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800472" w:rsidRDefault="007033B6" w:rsidP="009D64B0">
            <w:pPr>
              <w:rPr>
                <w:b/>
                <w:bCs/>
                <w:color w:val="000000"/>
                <w:sz w:val="20"/>
                <w:szCs w:val="20"/>
              </w:rPr>
            </w:pPr>
            <w:r w:rsidRPr="00800472">
              <w:rPr>
                <w:b/>
                <w:bCs/>
                <w:color w:val="000000"/>
                <w:sz w:val="20"/>
                <w:szCs w:val="20"/>
              </w:rPr>
              <w:t>Количество, шт.</w:t>
            </w:r>
          </w:p>
        </w:tc>
        <w:tc>
          <w:tcPr>
            <w:tcW w:w="2694" w:type="dxa"/>
            <w:vAlign w:val="center"/>
          </w:tcPr>
          <w:p w:rsidR="007033B6" w:rsidRDefault="007033B6" w:rsidP="009D64B0">
            <w:pPr>
              <w:jc w:val="center"/>
              <w:rPr>
                <w:b/>
                <w:color w:val="000000"/>
                <w:sz w:val="20"/>
                <w:szCs w:val="20"/>
              </w:rPr>
            </w:pPr>
            <w:r>
              <w:rPr>
                <w:b/>
                <w:color w:val="000000"/>
                <w:sz w:val="20"/>
                <w:szCs w:val="20"/>
              </w:rPr>
              <w:t>300</w:t>
            </w:r>
          </w:p>
        </w:tc>
        <w:tc>
          <w:tcPr>
            <w:tcW w:w="2453" w:type="dxa"/>
            <w:vAlign w:val="center"/>
          </w:tcPr>
          <w:p w:rsidR="007033B6" w:rsidRPr="00253DA4" w:rsidRDefault="007033B6" w:rsidP="009D64B0">
            <w:pPr>
              <w:rPr>
                <w:b/>
                <w:sz w:val="20"/>
                <w:szCs w:val="20"/>
              </w:rPr>
            </w:pPr>
          </w:p>
        </w:tc>
      </w:tr>
      <w:tr w:rsidR="007033B6" w:rsidRPr="00253DA4" w:rsidTr="007033B6">
        <w:trPr>
          <w:trHeight w:val="231"/>
        </w:trPr>
        <w:tc>
          <w:tcPr>
            <w:tcW w:w="739" w:type="dxa"/>
            <w:vMerge/>
            <w:shd w:val="clear" w:color="auto" w:fill="auto"/>
          </w:tcPr>
          <w:p w:rsidR="007033B6" w:rsidRPr="00426A9A" w:rsidRDefault="007033B6" w:rsidP="009D64B0">
            <w:pPr>
              <w:jc w:val="center"/>
              <w:rPr>
                <w:bCs/>
                <w:color w:val="000000"/>
                <w:sz w:val="20"/>
                <w:szCs w:val="20"/>
              </w:rPr>
            </w:pPr>
          </w:p>
        </w:tc>
        <w:tc>
          <w:tcPr>
            <w:tcW w:w="4377" w:type="dxa"/>
            <w:vAlign w:val="center"/>
          </w:tcPr>
          <w:p w:rsidR="007033B6" w:rsidRPr="00800472" w:rsidRDefault="007033B6" w:rsidP="009D64B0">
            <w:pPr>
              <w:rPr>
                <w:b/>
                <w:bCs/>
                <w:color w:val="000000"/>
                <w:sz w:val="20"/>
                <w:szCs w:val="20"/>
              </w:rPr>
            </w:pPr>
          </w:p>
        </w:tc>
        <w:tc>
          <w:tcPr>
            <w:tcW w:w="2694" w:type="dxa"/>
            <w:vAlign w:val="center"/>
          </w:tcPr>
          <w:p w:rsidR="007033B6" w:rsidRPr="00E82FCF" w:rsidRDefault="007033B6" w:rsidP="009D64B0">
            <w:pPr>
              <w:jc w:val="center"/>
              <w:rPr>
                <w:b/>
                <w:color w:val="000000"/>
                <w:sz w:val="20"/>
                <w:szCs w:val="20"/>
              </w:rPr>
            </w:pPr>
          </w:p>
        </w:tc>
        <w:tc>
          <w:tcPr>
            <w:tcW w:w="2453" w:type="dxa"/>
            <w:vAlign w:val="center"/>
          </w:tcPr>
          <w:p w:rsidR="007033B6" w:rsidRPr="00253DA4" w:rsidRDefault="007033B6" w:rsidP="009D64B0">
            <w:pPr>
              <w:rPr>
                <w:b/>
                <w:sz w:val="20"/>
                <w:szCs w:val="20"/>
              </w:rPr>
            </w:pPr>
          </w:p>
        </w:tc>
      </w:tr>
    </w:tbl>
    <w:p w:rsidR="007033B6" w:rsidRDefault="007033B6" w:rsidP="002A1738">
      <w:pPr>
        <w:jc w:val="center"/>
        <w:rPr>
          <w:b/>
          <w:sz w:val="22"/>
          <w:szCs w:val="22"/>
        </w:rPr>
      </w:pPr>
    </w:p>
    <w:p w:rsidR="007033B6" w:rsidRDefault="007033B6"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5947EF" w:rsidRDefault="005947EF" w:rsidP="002A1738">
      <w:pPr>
        <w:jc w:val="center"/>
        <w:rPr>
          <w:b/>
          <w:sz w:val="22"/>
          <w:szCs w:val="22"/>
        </w:rPr>
      </w:pPr>
    </w:p>
    <w:p w:rsidR="002A1738" w:rsidRPr="0087299F" w:rsidRDefault="002A1738" w:rsidP="002A1738">
      <w:pPr>
        <w:ind w:firstLine="567"/>
        <w:jc w:val="right"/>
        <w:rPr>
          <w:sz w:val="22"/>
          <w:szCs w:val="22"/>
        </w:rPr>
      </w:pPr>
      <w:r>
        <w:rPr>
          <w:sz w:val="22"/>
          <w:szCs w:val="22"/>
        </w:rPr>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9329AD" w:rsidRDefault="009329AD" w:rsidP="002A1738">
      <w:pPr>
        <w:jc w:val="center"/>
        <w:rPr>
          <w:sz w:val="22"/>
          <w:szCs w:val="22"/>
        </w:rPr>
      </w:pPr>
      <w:r w:rsidRPr="00A527CD">
        <w:rPr>
          <w:sz w:val="22"/>
          <w:szCs w:val="22"/>
        </w:rPr>
        <w:t>поставк</w:t>
      </w:r>
      <w:r>
        <w:rPr>
          <w:sz w:val="22"/>
          <w:szCs w:val="22"/>
        </w:rPr>
        <w:t>а</w:t>
      </w:r>
      <w:r w:rsidRPr="00A527CD">
        <w:rPr>
          <w:sz w:val="22"/>
          <w:szCs w:val="22"/>
        </w:rPr>
        <w:t xml:space="preserve"> </w:t>
      </w:r>
      <w:r w:rsidR="0072521D" w:rsidRPr="009F6C92">
        <w:t>медицинских расходных материалов: инструменты колющие</w:t>
      </w:r>
    </w:p>
    <w:p w:rsidR="002A1738" w:rsidRDefault="009329AD" w:rsidP="002A1738">
      <w:pPr>
        <w:jc w:val="center"/>
        <w:rPr>
          <w:sz w:val="22"/>
          <w:szCs w:val="22"/>
        </w:rPr>
      </w:pPr>
      <w:r w:rsidRPr="00A527CD">
        <w:rPr>
          <w:sz w:val="22"/>
          <w:szCs w:val="22"/>
        </w:rPr>
        <w:t>для МБУЗ «ГДКБ № 9 им. Пичугина П.И.»</w:t>
      </w:r>
    </w:p>
    <w:p w:rsidR="00DA7C28" w:rsidRPr="00D94D3E" w:rsidRDefault="00DA7C28" w:rsidP="002A1738">
      <w:pPr>
        <w:jc w:val="center"/>
      </w:pPr>
    </w:p>
    <w:p w:rsidR="002A1738" w:rsidRPr="00D94D3E" w:rsidRDefault="002A1738" w:rsidP="0072521D">
      <w:pPr>
        <w:jc w:val="center"/>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9329AD">
        <w:t>3</w:t>
      </w:r>
      <w:r w:rsidRPr="00D94D3E">
        <w:t xml:space="preserve"> год</w:t>
      </w: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учреждение здравоохранения «</w:t>
      </w:r>
      <w:r w:rsidR="009329AD" w:rsidRPr="009329AD">
        <w:rPr>
          <w:sz w:val="22"/>
          <w:szCs w:val="22"/>
        </w:rPr>
        <w:t xml:space="preserve">Городская детская клиническая больница № 9 имени Пичугина </w:t>
      </w:r>
      <w:r w:rsidR="009329AD">
        <w:rPr>
          <w:sz w:val="22"/>
          <w:szCs w:val="22"/>
        </w:rPr>
        <w:t>Павла Ивановича</w:t>
      </w:r>
      <w:r w:rsidRPr="00D94D3E">
        <w:t xml:space="preserve">», именуемое  в дальнейшем ЗАКАЗЧИК, в лице </w:t>
      </w:r>
      <w:r>
        <w:t>Г</w:t>
      </w:r>
      <w:r w:rsidRPr="00D94D3E">
        <w:t xml:space="preserve">лавного врача </w:t>
      </w:r>
      <w:r w:rsidR="009329AD">
        <w:t>Дмитрия Александровича Бондаря</w:t>
      </w:r>
      <w:r w:rsidRPr="00D94D3E">
        <w:t>,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72521D">
      <w:pPr>
        <w:ind w:firstLine="567"/>
        <w:jc w:val="both"/>
      </w:pPr>
      <w:r w:rsidRPr="002A1738">
        <w:t xml:space="preserve">1.1. Поставщик принимает на себя обязанности на </w:t>
      </w:r>
      <w:r w:rsidR="0072521D" w:rsidRPr="00A527CD">
        <w:rPr>
          <w:sz w:val="22"/>
          <w:szCs w:val="22"/>
        </w:rPr>
        <w:t>поставк</w:t>
      </w:r>
      <w:r w:rsidR="0072521D">
        <w:rPr>
          <w:sz w:val="22"/>
          <w:szCs w:val="22"/>
        </w:rPr>
        <w:t>а</w:t>
      </w:r>
      <w:r w:rsidR="0072521D" w:rsidRPr="00A527CD">
        <w:rPr>
          <w:sz w:val="22"/>
          <w:szCs w:val="22"/>
        </w:rPr>
        <w:t xml:space="preserve"> </w:t>
      </w:r>
      <w:r w:rsidR="0072521D" w:rsidRPr="009F6C92">
        <w:t>медицинских расходных материалов: инструменты колющие</w:t>
      </w:r>
      <w:r w:rsidR="0072521D">
        <w:t xml:space="preserve"> </w:t>
      </w:r>
      <w:r w:rsidR="005A3DF9" w:rsidRPr="00A527CD">
        <w:rPr>
          <w:sz w:val="22"/>
          <w:szCs w:val="22"/>
        </w:rPr>
        <w:t xml:space="preserve"> </w:t>
      </w:r>
      <w:r w:rsidR="005A3DF9" w:rsidRPr="002A1738">
        <w:t xml:space="preserve"> </w:t>
      </w:r>
      <w:r w:rsidRPr="002A1738">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w:t>
      </w:r>
      <w:r w:rsidR="00895CCF">
        <w:t xml:space="preserve"> и краткие характеристики товара,</w:t>
      </w:r>
      <w:r w:rsidRPr="00D94D3E">
        <w:t xml:space="preserve">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Pr>
          <w:rFonts w:ascii="Times New Roman" w:eastAsia="Times New Roman" w:hAnsi="Times New Roman" w:cs="Times New Roman"/>
          <w:sz w:val="24"/>
          <w:lang w:eastAsia="ru-RU"/>
        </w:rPr>
        <w:t xml:space="preserve"> (ДС).</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 xml:space="preserve">Оплата за товар производится путем безналичного перечисления денежных средств в течение </w:t>
      </w:r>
      <w:r w:rsidR="00895CCF">
        <w:t>45 (сорок пять</w:t>
      </w:r>
      <w:r w:rsidRPr="00D94D3E">
        <w:t>)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895CCF" w:rsidRDefault="00895CCF" w:rsidP="006130E5">
      <w:pPr>
        <w:shd w:val="clear" w:color="auto" w:fill="FFFFFF"/>
        <w:tabs>
          <w:tab w:val="left" w:pos="0"/>
          <w:tab w:val="left" w:pos="10646"/>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lastRenderedPageBreak/>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w:t>
      </w:r>
      <w:r w:rsidR="00895CCF">
        <w:t>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shd w:val="clear" w:color="auto" w:fill="FFFFFF"/>
        <w:tabs>
          <w:tab w:val="left" w:pos="0"/>
          <w:tab w:val="left" w:pos="10646"/>
        </w:tabs>
        <w:ind w:right="-263" w:firstLine="567"/>
        <w:jc w:val="both"/>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D94D3E" w:rsidRDefault="006130E5" w:rsidP="002A1738">
      <w:pPr>
        <w:shd w:val="clear" w:color="auto" w:fill="FFFFFF"/>
        <w:tabs>
          <w:tab w:val="left" w:pos="0"/>
          <w:tab w:val="left" w:pos="10668"/>
        </w:tabs>
        <w:ind w:left="567" w:right="-104"/>
        <w:jc w:val="center"/>
        <w:rPr>
          <w:b/>
        </w:rPr>
      </w:pPr>
    </w:p>
    <w:p w:rsidR="002A1738" w:rsidRPr="00D94D3E" w:rsidRDefault="002A1738" w:rsidP="00895CCF">
      <w:pPr>
        <w:tabs>
          <w:tab w:val="left" w:pos="540"/>
        </w:tabs>
        <w:ind w:firstLine="567"/>
        <w:jc w:val="both"/>
      </w:pPr>
      <w:r w:rsidRPr="00895CCF">
        <w:rPr>
          <w:spacing w:val="-6"/>
        </w:rPr>
        <w:t xml:space="preserve">5.1. Поставка товара осуществляется по адресу: </w:t>
      </w:r>
      <w:r w:rsidR="00895CCF" w:rsidRPr="00895CCF">
        <w:t>614007, г. Пермь, ул. 25 Октября, 42, с 14.00 до 1</w:t>
      </w:r>
      <w:r w:rsidR="002C1781">
        <w:t>6</w:t>
      </w:r>
      <w:r w:rsidR="00895CCF" w:rsidRPr="00895CCF">
        <w:t>.00 в рабочие дни,  в соответствии с перечнем т</w:t>
      </w:r>
      <w:r w:rsidR="00895CCF">
        <w:t xml:space="preserve">овара, указанным в Спецификации, </w:t>
      </w:r>
      <w:r w:rsidRPr="00D94D3E">
        <w:t>по предварительному согласованию с ответственным представителем заказчика.</w:t>
      </w:r>
    </w:p>
    <w:p w:rsidR="001B28F9" w:rsidRPr="001B28F9" w:rsidRDefault="002A1738" w:rsidP="002A1738">
      <w:pPr>
        <w:shd w:val="clear" w:color="auto" w:fill="FFFFFF"/>
        <w:tabs>
          <w:tab w:val="left" w:pos="-360"/>
          <w:tab w:val="left" w:pos="0"/>
        </w:tabs>
        <w:ind w:right="-263" w:firstLine="567"/>
        <w:jc w:val="both"/>
      </w:pPr>
      <w:r w:rsidRPr="00D94D3E">
        <w:t>5</w:t>
      </w:r>
      <w:r w:rsidRPr="001B28F9">
        <w:t xml:space="preserve">.2.  </w:t>
      </w:r>
      <w:r w:rsidR="00243E4B">
        <w:t>Поставка товара первой партии в течение 3 рабочих дней с даты подписания гражданско-правового договора.</w:t>
      </w:r>
      <w:r w:rsidR="00243E4B">
        <w:rPr>
          <w:sz w:val="22"/>
          <w:szCs w:val="22"/>
        </w:rPr>
        <w:t xml:space="preserve"> Поставка следующих партий осуществляется в течение 2013 года по заявке Заказчика, не позднее 3 (трех) дней с момента подачи заявки.</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lastRenderedPageBreak/>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424BB" w:rsidRPr="00D94D3E" w:rsidRDefault="002424BB"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lastRenderedPageBreak/>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861537"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861537">
        <w:t>)</w:t>
      </w:r>
      <w:r w:rsidR="00474C81">
        <w:t>.</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Default="002A1738" w:rsidP="00474C81">
      <w:pPr>
        <w:shd w:val="clear" w:color="auto" w:fill="FFFFFF"/>
        <w:tabs>
          <w:tab w:val="left" w:pos="0"/>
        </w:tabs>
        <w:spacing w:line="360" w:lineRule="auto"/>
        <w:jc w:val="center"/>
        <w:rPr>
          <w:b/>
          <w:color w:val="000000"/>
        </w:rPr>
      </w:pPr>
      <w:r>
        <w:rPr>
          <w:b/>
          <w:color w:val="000000"/>
        </w:rPr>
        <w:t xml:space="preserve">ЗАКАЗЧИК </w:t>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Pr="00D94D3E">
        <w:rPr>
          <w:b/>
          <w:color w:val="000000"/>
        </w:rPr>
        <w:t>ПОСТАВЩИК</w:t>
      </w:r>
    </w:p>
    <w:tbl>
      <w:tblPr>
        <w:tblW w:w="0" w:type="auto"/>
        <w:tblInd w:w="675" w:type="dxa"/>
        <w:tblLook w:val="0000"/>
      </w:tblPr>
      <w:tblGrid>
        <w:gridCol w:w="4395"/>
        <w:gridCol w:w="4677"/>
      </w:tblGrid>
      <w:tr w:rsidR="00474C81" w:rsidTr="00474C81">
        <w:trPr>
          <w:trHeight w:val="2055"/>
        </w:trPr>
        <w:tc>
          <w:tcPr>
            <w:tcW w:w="4395" w:type="dxa"/>
          </w:tcPr>
          <w:p w:rsidR="00474C81" w:rsidRDefault="00474C81" w:rsidP="00474C81">
            <w:pPr>
              <w:shd w:val="clear" w:color="auto" w:fill="FFFFFF"/>
              <w:tabs>
                <w:tab w:val="left" w:pos="0"/>
              </w:tabs>
              <w:rPr>
                <w:b/>
                <w:color w:val="000000"/>
              </w:rPr>
            </w:pPr>
            <w:r>
              <w:rPr>
                <w:b/>
                <w:color w:val="000000"/>
              </w:rPr>
              <w:t>МБУЗ «ГДКБ № 9 им. Пичугина П.И.</w:t>
            </w: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c>
          <w:tcPr>
            <w:tcW w:w="4677" w:type="dxa"/>
          </w:tcPr>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r>
    </w:tbl>
    <w:p w:rsidR="00474C81" w:rsidRPr="00D94D3E" w:rsidRDefault="00474C81" w:rsidP="00474C81">
      <w:pPr>
        <w:shd w:val="clear" w:color="auto" w:fill="FFFFFF"/>
        <w:tabs>
          <w:tab w:val="left" w:pos="0"/>
        </w:tabs>
        <w:spacing w:line="360" w:lineRule="auto"/>
        <w:jc w:val="center"/>
        <w:rPr>
          <w:color w:val="000000"/>
        </w:rPr>
      </w:pPr>
    </w:p>
    <w:p w:rsidR="002A1738" w:rsidRPr="002E0861" w:rsidRDefault="002A1738" w:rsidP="00474C81">
      <w:pPr>
        <w:framePr w:hSpace="180" w:wrap="around" w:vAnchor="text" w:hAnchor="page" w:x="8866" w:y="275"/>
        <w:rPr>
          <w:b/>
          <w:sz w:val="22"/>
          <w:szCs w:val="22"/>
        </w:rPr>
      </w:pPr>
    </w:p>
    <w:p w:rsidR="002A1738" w:rsidRPr="00474C81" w:rsidRDefault="002A1738" w:rsidP="002A1738">
      <w:pPr>
        <w:tabs>
          <w:tab w:val="left" w:pos="0"/>
        </w:tabs>
        <w:sectPr w:rsidR="002A1738" w:rsidRPr="00474C81" w:rsidSect="007033B6">
          <w:footerReference w:type="even" r:id="rId8"/>
          <w:footerReference w:type="default" r:id="rId9"/>
          <w:pgSz w:w="11906" w:h="16838"/>
          <w:pgMar w:top="851" w:right="849" w:bottom="568" w:left="993" w:header="567" w:footer="127" w:gutter="0"/>
          <w:cols w:space="708"/>
          <w:docGrid w:linePitch="360"/>
        </w:sectPr>
      </w:pPr>
      <w:r w:rsidRPr="00474C81">
        <w:rPr>
          <w:sz w:val="22"/>
          <w:szCs w:val="22"/>
        </w:rPr>
        <w:t xml:space="preserve">Главный врач______________ </w:t>
      </w:r>
      <w:r w:rsidR="00474C81">
        <w:rPr>
          <w:sz w:val="22"/>
          <w:szCs w:val="22"/>
        </w:rPr>
        <w:t>Д.А. Бондарь</w:t>
      </w:r>
      <w:r w:rsidRPr="00474C81">
        <w:rPr>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t>_</w:t>
      </w:r>
      <w:r w:rsidRPr="00B620E2">
        <w:t xml:space="preserve"> г.</w:t>
      </w:r>
    </w:p>
    <w:p w:rsidR="002A1738" w:rsidRDefault="002A1738" w:rsidP="002A1738">
      <w:pPr>
        <w:jc w:val="both"/>
        <w:rPr>
          <w:sz w:val="20"/>
          <w:szCs w:val="20"/>
        </w:rPr>
      </w:pPr>
    </w:p>
    <w:p w:rsidR="002A1738" w:rsidRDefault="002A1738" w:rsidP="002A1738">
      <w:pPr>
        <w:jc w:val="center"/>
        <w:rPr>
          <w:b/>
          <w:bCs/>
          <w:sz w:val="20"/>
          <w:szCs w:val="20"/>
        </w:rPr>
      </w:pPr>
      <w:r>
        <w:rPr>
          <w:b/>
          <w:bCs/>
          <w:sz w:val="20"/>
          <w:szCs w:val="20"/>
        </w:rPr>
        <w:t xml:space="preserve">СПЕЦИФИКАЦИЯ </w:t>
      </w:r>
    </w:p>
    <w:p w:rsidR="005A3DF9" w:rsidRDefault="005A3DF9" w:rsidP="002A1738">
      <w:pPr>
        <w:jc w:val="center"/>
        <w:rPr>
          <w:b/>
          <w:bCs/>
          <w:sz w:val="20"/>
          <w:szCs w:val="20"/>
        </w:rPr>
      </w:pPr>
    </w:p>
    <w:p w:rsidR="005A3DF9" w:rsidRDefault="005A3DF9" w:rsidP="002A1738">
      <w:pPr>
        <w:jc w:val="center"/>
        <w:rPr>
          <w:b/>
          <w:bCs/>
          <w:sz w:val="20"/>
          <w:szCs w:val="2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
        <w:gridCol w:w="5220"/>
        <w:gridCol w:w="4140"/>
      </w:tblGrid>
      <w:tr w:rsidR="005A3DF9" w:rsidRPr="0041469C" w:rsidTr="005A3DF9">
        <w:tc>
          <w:tcPr>
            <w:tcW w:w="648" w:type="dxa"/>
          </w:tcPr>
          <w:p w:rsidR="005A3DF9" w:rsidRPr="0041469C" w:rsidRDefault="005A3DF9" w:rsidP="009D64B0">
            <w:pPr>
              <w:keepNext/>
              <w:autoSpaceDE w:val="0"/>
              <w:autoSpaceDN w:val="0"/>
              <w:jc w:val="center"/>
              <w:rPr>
                <w:b/>
              </w:rPr>
            </w:pPr>
            <w:r w:rsidRPr="0041469C">
              <w:rPr>
                <w:b/>
                <w:sz w:val="22"/>
                <w:szCs w:val="22"/>
              </w:rPr>
              <w:t>№ поз.</w:t>
            </w:r>
          </w:p>
        </w:tc>
        <w:tc>
          <w:tcPr>
            <w:tcW w:w="540" w:type="dxa"/>
          </w:tcPr>
          <w:p w:rsidR="005A3DF9" w:rsidRPr="0041469C" w:rsidRDefault="005A3DF9" w:rsidP="009D64B0">
            <w:pPr>
              <w:keepNext/>
              <w:autoSpaceDE w:val="0"/>
              <w:autoSpaceDN w:val="0"/>
              <w:jc w:val="center"/>
              <w:rPr>
                <w:b/>
              </w:rPr>
            </w:pPr>
            <w:r w:rsidRPr="0041469C">
              <w:rPr>
                <w:b/>
                <w:sz w:val="22"/>
                <w:szCs w:val="22"/>
              </w:rPr>
              <w:t>№ п\п</w:t>
            </w:r>
          </w:p>
        </w:tc>
        <w:tc>
          <w:tcPr>
            <w:tcW w:w="5220" w:type="dxa"/>
            <w:vAlign w:val="center"/>
          </w:tcPr>
          <w:p w:rsidR="005A3DF9" w:rsidRPr="005A3DF9" w:rsidRDefault="005A3DF9" w:rsidP="005A3DF9">
            <w:pPr>
              <w:keepNext/>
              <w:autoSpaceDE w:val="0"/>
              <w:autoSpaceDN w:val="0"/>
              <w:jc w:val="center"/>
              <w:rPr>
                <w:b/>
              </w:rPr>
            </w:pPr>
            <w:r w:rsidRPr="005A3DF9">
              <w:rPr>
                <w:b/>
                <w:sz w:val="22"/>
                <w:szCs w:val="22"/>
              </w:rPr>
              <w:t>Наименование и краткие характеристики товара</w:t>
            </w:r>
          </w:p>
        </w:tc>
        <w:tc>
          <w:tcPr>
            <w:tcW w:w="4140" w:type="dxa"/>
          </w:tcPr>
          <w:p w:rsidR="005A3DF9" w:rsidRPr="0041469C" w:rsidRDefault="005A3DF9" w:rsidP="009D64B0">
            <w:pPr>
              <w:keepNext/>
              <w:autoSpaceDE w:val="0"/>
              <w:autoSpaceDN w:val="0"/>
              <w:jc w:val="center"/>
              <w:rPr>
                <w:b/>
              </w:rPr>
            </w:pPr>
            <w:r w:rsidRPr="0041469C">
              <w:rPr>
                <w:b/>
                <w:sz w:val="22"/>
                <w:szCs w:val="22"/>
              </w:rPr>
              <w:t>Качественные и функциональные характеристики и потребительские свойства товара</w:t>
            </w:r>
          </w:p>
        </w:tc>
      </w:tr>
      <w:tr w:rsidR="005A3DF9" w:rsidRPr="009F319A" w:rsidTr="009D64B0">
        <w:tc>
          <w:tcPr>
            <w:tcW w:w="648" w:type="dxa"/>
            <w:vMerge w:val="restart"/>
            <w:shd w:val="clear" w:color="auto" w:fill="auto"/>
          </w:tcPr>
          <w:p w:rsidR="005A3DF9" w:rsidRPr="009700B7" w:rsidRDefault="005A3DF9" w:rsidP="009D64B0">
            <w:pPr>
              <w:keepNext/>
              <w:autoSpaceDE w:val="0"/>
              <w:autoSpaceDN w:val="0"/>
              <w:jc w:val="center"/>
            </w:pPr>
          </w:p>
        </w:tc>
        <w:tc>
          <w:tcPr>
            <w:tcW w:w="540" w:type="dxa"/>
          </w:tcPr>
          <w:p w:rsidR="005A3DF9" w:rsidRPr="009F319A" w:rsidRDefault="005A3DF9" w:rsidP="009D64B0">
            <w:pPr>
              <w:keepNext/>
              <w:autoSpaceDE w:val="0"/>
              <w:autoSpaceDN w:val="0"/>
              <w:jc w:val="center"/>
            </w:pPr>
            <w:r>
              <w:rPr>
                <w:sz w:val="22"/>
                <w:szCs w:val="22"/>
              </w:rPr>
              <w:t>1</w:t>
            </w:r>
          </w:p>
        </w:tc>
        <w:tc>
          <w:tcPr>
            <w:tcW w:w="5220" w:type="dxa"/>
          </w:tcPr>
          <w:p w:rsidR="005A3DF9" w:rsidRPr="009F319A" w:rsidRDefault="005A3DF9" w:rsidP="009D64B0">
            <w:pPr>
              <w:keepNext/>
              <w:autoSpaceDE w:val="0"/>
              <w:autoSpaceDN w:val="0"/>
              <w:jc w:val="both"/>
            </w:pPr>
          </w:p>
        </w:tc>
        <w:tc>
          <w:tcPr>
            <w:tcW w:w="4140" w:type="dxa"/>
          </w:tcPr>
          <w:p w:rsidR="005A3DF9" w:rsidRPr="009F319A" w:rsidRDefault="005A3DF9" w:rsidP="009D64B0">
            <w:pPr>
              <w:keepNext/>
              <w:autoSpaceDE w:val="0"/>
              <w:autoSpaceDN w:val="0"/>
              <w:jc w:val="center"/>
            </w:pPr>
          </w:p>
        </w:tc>
      </w:tr>
      <w:tr w:rsidR="005A3DF9" w:rsidRPr="009F319A" w:rsidTr="009D64B0">
        <w:tc>
          <w:tcPr>
            <w:tcW w:w="648" w:type="dxa"/>
            <w:vMerge/>
            <w:shd w:val="clear" w:color="auto" w:fill="auto"/>
          </w:tcPr>
          <w:p w:rsidR="005A3DF9" w:rsidRPr="009700B7" w:rsidRDefault="005A3DF9" w:rsidP="009D64B0">
            <w:pPr>
              <w:keepNext/>
              <w:autoSpaceDE w:val="0"/>
              <w:autoSpaceDN w:val="0"/>
              <w:jc w:val="center"/>
            </w:pPr>
          </w:p>
        </w:tc>
        <w:tc>
          <w:tcPr>
            <w:tcW w:w="540" w:type="dxa"/>
          </w:tcPr>
          <w:p w:rsidR="005A3DF9" w:rsidRPr="009F319A" w:rsidRDefault="005A3DF9" w:rsidP="009D64B0">
            <w:pPr>
              <w:keepNext/>
              <w:autoSpaceDE w:val="0"/>
              <w:autoSpaceDN w:val="0"/>
              <w:jc w:val="center"/>
            </w:pPr>
            <w:r>
              <w:rPr>
                <w:sz w:val="22"/>
                <w:szCs w:val="22"/>
              </w:rPr>
              <w:t>2</w:t>
            </w:r>
          </w:p>
        </w:tc>
        <w:tc>
          <w:tcPr>
            <w:tcW w:w="5220" w:type="dxa"/>
          </w:tcPr>
          <w:p w:rsidR="005A3DF9" w:rsidRPr="009F319A" w:rsidRDefault="005A3DF9" w:rsidP="009D64B0">
            <w:pPr>
              <w:keepNext/>
              <w:autoSpaceDE w:val="0"/>
              <w:autoSpaceDN w:val="0"/>
              <w:jc w:val="both"/>
            </w:pPr>
          </w:p>
        </w:tc>
        <w:tc>
          <w:tcPr>
            <w:tcW w:w="4140" w:type="dxa"/>
          </w:tcPr>
          <w:p w:rsidR="005A3DF9" w:rsidRPr="009F319A" w:rsidRDefault="005A3DF9" w:rsidP="009D64B0">
            <w:pPr>
              <w:keepNext/>
              <w:autoSpaceDE w:val="0"/>
              <w:autoSpaceDN w:val="0"/>
              <w:jc w:val="center"/>
            </w:pPr>
          </w:p>
        </w:tc>
      </w:tr>
      <w:tr w:rsidR="005A3DF9" w:rsidRPr="009F319A" w:rsidTr="009D64B0">
        <w:tc>
          <w:tcPr>
            <w:tcW w:w="648" w:type="dxa"/>
            <w:vMerge/>
            <w:shd w:val="clear" w:color="auto" w:fill="auto"/>
          </w:tcPr>
          <w:p w:rsidR="005A3DF9" w:rsidRPr="009700B7" w:rsidRDefault="005A3DF9" w:rsidP="009D64B0">
            <w:pPr>
              <w:keepNext/>
              <w:autoSpaceDE w:val="0"/>
              <w:autoSpaceDN w:val="0"/>
              <w:jc w:val="center"/>
            </w:pPr>
          </w:p>
        </w:tc>
        <w:tc>
          <w:tcPr>
            <w:tcW w:w="540" w:type="dxa"/>
          </w:tcPr>
          <w:p w:rsidR="005A3DF9" w:rsidRPr="009F319A" w:rsidRDefault="005A3DF9" w:rsidP="009D64B0">
            <w:pPr>
              <w:keepNext/>
              <w:autoSpaceDE w:val="0"/>
              <w:autoSpaceDN w:val="0"/>
              <w:jc w:val="center"/>
            </w:pPr>
            <w:r>
              <w:rPr>
                <w:sz w:val="22"/>
                <w:szCs w:val="22"/>
              </w:rPr>
              <w:t>3</w:t>
            </w:r>
          </w:p>
        </w:tc>
        <w:tc>
          <w:tcPr>
            <w:tcW w:w="5220" w:type="dxa"/>
          </w:tcPr>
          <w:p w:rsidR="005A3DF9" w:rsidRPr="009F319A" w:rsidRDefault="005A3DF9" w:rsidP="009D64B0">
            <w:pPr>
              <w:keepNext/>
              <w:autoSpaceDE w:val="0"/>
              <w:autoSpaceDN w:val="0"/>
              <w:jc w:val="both"/>
            </w:pPr>
          </w:p>
        </w:tc>
        <w:tc>
          <w:tcPr>
            <w:tcW w:w="4140" w:type="dxa"/>
          </w:tcPr>
          <w:p w:rsidR="005A3DF9" w:rsidRPr="009F319A" w:rsidRDefault="005A3DF9" w:rsidP="009D64B0">
            <w:pPr>
              <w:keepNext/>
              <w:autoSpaceDE w:val="0"/>
              <w:autoSpaceDN w:val="0"/>
              <w:jc w:val="center"/>
            </w:pPr>
          </w:p>
        </w:tc>
      </w:tr>
      <w:tr w:rsidR="005A3DF9" w:rsidRPr="009F319A" w:rsidTr="009D64B0">
        <w:tc>
          <w:tcPr>
            <w:tcW w:w="648" w:type="dxa"/>
            <w:vMerge/>
            <w:shd w:val="clear" w:color="auto" w:fill="auto"/>
          </w:tcPr>
          <w:p w:rsidR="005A3DF9" w:rsidRPr="009700B7" w:rsidRDefault="005A3DF9" w:rsidP="009D64B0">
            <w:pPr>
              <w:keepNext/>
              <w:autoSpaceDE w:val="0"/>
              <w:autoSpaceDN w:val="0"/>
              <w:jc w:val="center"/>
            </w:pPr>
          </w:p>
        </w:tc>
        <w:tc>
          <w:tcPr>
            <w:tcW w:w="540" w:type="dxa"/>
          </w:tcPr>
          <w:p w:rsidR="005A3DF9" w:rsidRPr="009F319A" w:rsidRDefault="0072521D" w:rsidP="009D64B0">
            <w:pPr>
              <w:keepNext/>
              <w:autoSpaceDE w:val="0"/>
              <w:autoSpaceDN w:val="0"/>
              <w:jc w:val="center"/>
            </w:pPr>
            <w:r>
              <w:rPr>
                <w:sz w:val="22"/>
                <w:szCs w:val="22"/>
              </w:rPr>
              <w:t>…</w:t>
            </w:r>
          </w:p>
        </w:tc>
        <w:tc>
          <w:tcPr>
            <w:tcW w:w="5220" w:type="dxa"/>
          </w:tcPr>
          <w:p w:rsidR="005A3DF9" w:rsidRPr="009F319A" w:rsidRDefault="0072521D" w:rsidP="009D64B0">
            <w:pPr>
              <w:keepNext/>
              <w:autoSpaceDE w:val="0"/>
              <w:autoSpaceDN w:val="0"/>
              <w:jc w:val="both"/>
            </w:pPr>
            <w:r>
              <w:t>Итого:</w:t>
            </w:r>
          </w:p>
        </w:tc>
        <w:tc>
          <w:tcPr>
            <w:tcW w:w="4140" w:type="dxa"/>
          </w:tcPr>
          <w:p w:rsidR="005A3DF9" w:rsidRPr="009F319A" w:rsidRDefault="005A3DF9" w:rsidP="009D64B0">
            <w:pPr>
              <w:keepNext/>
              <w:autoSpaceDE w:val="0"/>
              <w:autoSpaceDN w:val="0"/>
              <w:jc w:val="center"/>
            </w:pPr>
          </w:p>
        </w:tc>
      </w:tr>
    </w:tbl>
    <w:p w:rsidR="005A3DF9" w:rsidRDefault="005A3DF9" w:rsidP="002A1738">
      <w:pPr>
        <w:jc w:val="center"/>
        <w:rPr>
          <w:b/>
          <w:bCs/>
          <w:sz w:val="20"/>
          <w:szCs w:val="20"/>
        </w:rPr>
      </w:pPr>
    </w:p>
    <w:p w:rsidR="005A3DF9" w:rsidRPr="008D2221" w:rsidRDefault="005A3DF9" w:rsidP="002A1738">
      <w:pPr>
        <w:jc w:val="center"/>
        <w:rPr>
          <w:b/>
          <w:bCs/>
          <w:sz w:val="20"/>
          <w:szCs w:val="20"/>
        </w:rPr>
      </w:pPr>
    </w:p>
    <w:p w:rsidR="002A1738" w:rsidRDefault="002A1738" w:rsidP="002A1738"/>
    <w:p w:rsidR="002A1738" w:rsidRDefault="002A1738" w:rsidP="002A1738"/>
    <w:p w:rsidR="002A1738" w:rsidRDefault="002A1738" w:rsidP="002A1738">
      <w:pPr>
        <w:jc w:val="both"/>
      </w:pPr>
    </w:p>
    <w:p w:rsidR="002A1738" w:rsidRDefault="002A1738" w:rsidP="002A1738">
      <w:pPr>
        <w:jc w:val="both"/>
      </w:pPr>
      <w:r>
        <w:t xml:space="preserve">Заказчик      ______________/ </w:t>
      </w:r>
      <w:r w:rsidR="004241D8">
        <w:t>Д.А. Бондарь</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sectPr w:rsidR="002A1738" w:rsidSect="002A1738">
      <w:footerReference w:type="default" r:id="rId10"/>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A39" w:rsidRDefault="00597A39" w:rsidP="00187FC8">
      <w:r>
        <w:separator/>
      </w:r>
    </w:p>
  </w:endnote>
  <w:endnote w:type="continuationSeparator" w:id="1">
    <w:p w:rsidR="00597A39" w:rsidRDefault="00597A39"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4B0" w:rsidRDefault="00C93132">
    <w:pPr>
      <w:pStyle w:val="a5"/>
      <w:framePr w:wrap="around" w:vAnchor="text" w:hAnchor="margin" w:xAlign="center" w:y="1"/>
      <w:rPr>
        <w:rStyle w:val="a9"/>
      </w:rPr>
    </w:pPr>
    <w:r>
      <w:rPr>
        <w:rStyle w:val="a9"/>
      </w:rPr>
      <w:fldChar w:fldCharType="begin"/>
    </w:r>
    <w:r w:rsidR="009D64B0">
      <w:rPr>
        <w:rStyle w:val="a9"/>
      </w:rPr>
      <w:instrText xml:space="preserve">PAGE  </w:instrText>
    </w:r>
    <w:r>
      <w:rPr>
        <w:rStyle w:val="a9"/>
      </w:rPr>
      <w:fldChar w:fldCharType="end"/>
    </w:r>
  </w:p>
  <w:p w:rsidR="009D64B0" w:rsidRDefault="009D64B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4B0" w:rsidRDefault="00C93132">
    <w:pPr>
      <w:pStyle w:val="a5"/>
      <w:jc w:val="center"/>
    </w:pPr>
    <w:fldSimple w:instr=" PAGE   \* MERGEFORMAT ">
      <w:r w:rsidR="0066316C">
        <w:rPr>
          <w:noProof/>
        </w:rPr>
        <w:t>6</w:t>
      </w:r>
    </w:fldSimple>
  </w:p>
  <w:p w:rsidR="009D64B0" w:rsidRDefault="009D64B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4B0" w:rsidRDefault="009D64B0">
    <w:pPr>
      <w:pStyle w:val="a5"/>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A39" w:rsidRDefault="00597A39" w:rsidP="00187FC8">
      <w:r>
        <w:separator/>
      </w:r>
    </w:p>
  </w:footnote>
  <w:footnote w:type="continuationSeparator" w:id="1">
    <w:p w:rsidR="00597A39" w:rsidRDefault="00597A39"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9"/>
  </w:num>
  <w:num w:numId="3">
    <w:abstractNumId w:val="6"/>
  </w:num>
  <w:num w:numId="4">
    <w:abstractNumId w:val="3"/>
  </w:num>
  <w:num w:numId="5">
    <w:abstractNumId w:val="7"/>
  </w:num>
  <w:num w:numId="6">
    <w:abstractNumId w:val="5"/>
  </w:num>
  <w:num w:numId="7">
    <w:abstractNumId w:val="2"/>
  </w:num>
  <w:num w:numId="8">
    <w:abstractNumId w:val="4"/>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E3B"/>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6ED"/>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1CE"/>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AED"/>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8F9"/>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4A7"/>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E4B"/>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781"/>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A8F"/>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2C8"/>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C65"/>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2D"/>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B5D"/>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1D8"/>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8F3"/>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97F"/>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AA2"/>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863"/>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19"/>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7EF"/>
    <w:rsid w:val="005948BC"/>
    <w:rsid w:val="00594A6A"/>
    <w:rsid w:val="00594E00"/>
    <w:rsid w:val="00595AC4"/>
    <w:rsid w:val="00595EA6"/>
    <w:rsid w:val="00596180"/>
    <w:rsid w:val="00596415"/>
    <w:rsid w:val="00596451"/>
    <w:rsid w:val="0059665A"/>
    <w:rsid w:val="00596B7B"/>
    <w:rsid w:val="0059795C"/>
    <w:rsid w:val="00597A39"/>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DF9"/>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EBC"/>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16C"/>
    <w:rsid w:val="0066375F"/>
    <w:rsid w:val="00663F9A"/>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1E80"/>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B6"/>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16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21D"/>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B7B4B"/>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3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5CCF"/>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9AD"/>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757"/>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4B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C92"/>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AE5"/>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339"/>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7CD"/>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3D6"/>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390"/>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132"/>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3CA"/>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0D4"/>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3F5E"/>
    <w:rsid w:val="00D241B9"/>
    <w:rsid w:val="00D24253"/>
    <w:rsid w:val="00D243FC"/>
    <w:rsid w:val="00D24661"/>
    <w:rsid w:val="00D24876"/>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621"/>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3B1"/>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E07"/>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A20"/>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C28"/>
    <w:rsid w:val="00DA7DBB"/>
    <w:rsid w:val="00DB0368"/>
    <w:rsid w:val="00DB077E"/>
    <w:rsid w:val="00DB0B2F"/>
    <w:rsid w:val="00DB0EF2"/>
    <w:rsid w:val="00DB1364"/>
    <w:rsid w:val="00DB140D"/>
    <w:rsid w:val="00DB16F7"/>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24"/>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667"/>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1E14"/>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C73"/>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B1A"/>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625"/>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C74"/>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paragraph" w:customStyle="1" w:styleId="13">
    <w:name w:val="Знак1"/>
    <w:basedOn w:val="a"/>
    <w:rsid w:val="004678F3"/>
    <w:pPr>
      <w:spacing w:after="160" w:line="240" w:lineRule="exact"/>
    </w:pPr>
    <w:rPr>
      <w:rFonts w:ascii="Verdana" w:hAnsi="Verdana"/>
      <w:lang w:val="en-US" w:eastAsia="en-US"/>
    </w:rPr>
  </w:style>
  <w:style w:type="paragraph" w:styleId="ac">
    <w:name w:val="header"/>
    <w:basedOn w:val="a"/>
    <w:link w:val="ad"/>
    <w:uiPriority w:val="99"/>
    <w:semiHidden/>
    <w:unhideWhenUsed/>
    <w:rsid w:val="007033B6"/>
    <w:pPr>
      <w:tabs>
        <w:tab w:val="center" w:pos="4677"/>
        <w:tab w:val="right" w:pos="9355"/>
      </w:tabs>
    </w:pPr>
  </w:style>
  <w:style w:type="character" w:customStyle="1" w:styleId="ad">
    <w:name w:val="Верхний колонтитул Знак"/>
    <w:basedOn w:val="a0"/>
    <w:link w:val="ac"/>
    <w:uiPriority w:val="99"/>
    <w:semiHidden/>
    <w:rsid w:val="007033B6"/>
    <w:rPr>
      <w:rFonts w:ascii="Times New Roman" w:eastAsia="Times New Roman" w:hAnsi="Times New Roman" w:cs="Times New Roman"/>
      <w:sz w:val="24"/>
      <w:szCs w:val="24"/>
      <w:lang w:eastAsia="ru-RU"/>
    </w:rPr>
  </w:style>
  <w:style w:type="character" w:styleId="ae">
    <w:name w:val="annotation reference"/>
    <w:basedOn w:val="a0"/>
    <w:rsid w:val="004C497F"/>
    <w:rPr>
      <w:sz w:val="16"/>
      <w:szCs w:val="16"/>
    </w:rPr>
  </w:style>
</w:styles>
</file>

<file path=word/webSettings.xml><?xml version="1.0" encoding="utf-8"?>
<w:webSettings xmlns:r="http://schemas.openxmlformats.org/officeDocument/2006/relationships" xmlns:w="http://schemas.openxmlformats.org/wordprocessingml/2006/main">
  <w:divs>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A14D-3C3B-4BEC-BD75-1F497FDE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18</Pages>
  <Words>6860</Words>
  <Characters>39106</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user</cp:lastModifiedBy>
  <cp:revision>49</cp:revision>
  <cp:lastPrinted>2013-01-21T09:10:00Z</cp:lastPrinted>
  <dcterms:created xsi:type="dcterms:W3CDTF">2013-01-09T11:14:00Z</dcterms:created>
  <dcterms:modified xsi:type="dcterms:W3CDTF">2013-02-20T03:54:00Z</dcterms:modified>
</cp:coreProperties>
</file>