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21626B"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3521F4" w:rsidRDefault="003521F4" w:rsidP="00536CD6">
                  <w:pPr>
                    <w:rPr>
                      <w:b/>
                      <w:sz w:val="28"/>
                      <w:szCs w:val="28"/>
                    </w:rPr>
                  </w:pPr>
                  <w:r>
                    <w:rPr>
                      <w:b/>
                      <w:sz w:val="28"/>
                      <w:szCs w:val="28"/>
                    </w:rPr>
                    <w:t>УТВЕРЖДАЮ</w:t>
                  </w:r>
                </w:p>
                <w:p w:rsidR="003521F4" w:rsidRDefault="003521F4" w:rsidP="00536CD6">
                  <w:pPr>
                    <w:rPr>
                      <w:sz w:val="28"/>
                      <w:szCs w:val="28"/>
                    </w:rPr>
                  </w:pPr>
                  <w:r>
                    <w:rPr>
                      <w:sz w:val="28"/>
                      <w:szCs w:val="28"/>
                    </w:rPr>
                    <w:t>Начальник департамента градостроительства и архитектуры администрации города Перми</w:t>
                  </w:r>
                </w:p>
                <w:p w:rsidR="003521F4" w:rsidRDefault="003521F4" w:rsidP="00536CD6">
                  <w:pPr>
                    <w:rPr>
                      <w:sz w:val="28"/>
                      <w:szCs w:val="28"/>
                    </w:rPr>
                  </w:pPr>
                </w:p>
                <w:p w:rsidR="003521F4" w:rsidRDefault="003521F4" w:rsidP="00536CD6">
                  <w:pPr>
                    <w:rPr>
                      <w:sz w:val="28"/>
                      <w:szCs w:val="28"/>
                    </w:rPr>
                  </w:pPr>
                  <w:r>
                    <w:rPr>
                      <w:sz w:val="28"/>
                      <w:szCs w:val="28"/>
                    </w:rPr>
                    <w:t>_______________ О.В.Горюнов</w:t>
                  </w:r>
                </w:p>
                <w:p w:rsidR="003521F4" w:rsidRDefault="003521F4" w:rsidP="00536CD6">
                  <w:pPr>
                    <w:rPr>
                      <w:sz w:val="28"/>
                      <w:szCs w:val="28"/>
                    </w:rPr>
                  </w:pPr>
                </w:p>
                <w:p w:rsidR="003521F4" w:rsidRDefault="003521F4" w:rsidP="00536CD6">
                  <w:pPr>
                    <w:rPr>
                      <w:sz w:val="28"/>
                      <w:szCs w:val="28"/>
                    </w:rPr>
                  </w:pPr>
                </w:p>
                <w:p w:rsidR="003521F4" w:rsidRDefault="003521F4" w:rsidP="00536CD6">
                  <w:pPr>
                    <w:rPr>
                      <w:sz w:val="28"/>
                      <w:szCs w:val="28"/>
                    </w:rPr>
                  </w:pPr>
                </w:p>
                <w:p w:rsidR="003521F4" w:rsidRDefault="003521F4" w:rsidP="00536CD6">
                  <w:pPr>
                    <w:rPr>
                      <w:sz w:val="28"/>
                      <w:szCs w:val="28"/>
                    </w:rPr>
                  </w:pPr>
                  <w:r>
                    <w:rPr>
                      <w:sz w:val="28"/>
                      <w:szCs w:val="28"/>
                    </w:rPr>
                    <w:t>«____» _________ 2013 года</w:t>
                  </w:r>
                </w:p>
                <w:p w:rsidR="003521F4" w:rsidRDefault="003521F4" w:rsidP="00536CD6">
                  <w:pPr>
                    <w:rPr>
                      <w:sz w:val="28"/>
                      <w:szCs w:val="28"/>
                    </w:rPr>
                  </w:pPr>
                </w:p>
                <w:p w:rsidR="003521F4" w:rsidRPr="00ED1830" w:rsidRDefault="003521F4"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257EB8" w:rsidRPr="00745186" w:rsidRDefault="000A4451" w:rsidP="00D74060">
      <w:pPr>
        <w:pStyle w:val="a4"/>
        <w:jc w:val="center"/>
        <w:rPr>
          <w:i/>
          <w:sz w:val="22"/>
          <w:szCs w:val="22"/>
        </w:rPr>
      </w:pPr>
      <w:r>
        <w:rPr>
          <w:b/>
          <w:sz w:val="28"/>
          <w:szCs w:val="28"/>
        </w:rPr>
        <w:t xml:space="preserve"> </w:t>
      </w:r>
      <w:r w:rsidR="00D74060">
        <w:rPr>
          <w:b/>
          <w:sz w:val="28"/>
          <w:szCs w:val="28"/>
        </w:rPr>
        <w:t>на поставку бумаги</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F96DBF" w:rsidRDefault="00F96DBF">
      <w:pPr>
        <w:pStyle w:val="a4"/>
        <w:jc w:val="center"/>
        <w:rPr>
          <w:sz w:val="28"/>
          <w:szCs w:val="28"/>
        </w:rPr>
      </w:pPr>
    </w:p>
    <w:p w:rsidR="00F96DBF" w:rsidRDefault="00F96DBF">
      <w:pPr>
        <w:pStyle w:val="a4"/>
        <w:jc w:val="center"/>
        <w:rPr>
          <w:sz w:val="28"/>
          <w:szCs w:val="28"/>
        </w:rPr>
      </w:pPr>
    </w:p>
    <w:p w:rsidR="00F96DBF" w:rsidRDefault="00F96DBF">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F96DBF" w:rsidRDefault="00837FDC" w:rsidP="00837FDC">
            <w:pPr>
              <w:pStyle w:val="a4"/>
              <w:ind w:firstLine="360"/>
              <w:rPr>
                <w:sz w:val="22"/>
                <w:szCs w:val="22"/>
              </w:rPr>
            </w:pPr>
            <w:r w:rsidRPr="00F96DBF">
              <w:rPr>
                <w:sz w:val="22"/>
                <w:szCs w:val="22"/>
              </w:rPr>
              <w:t xml:space="preserve">Открытый аукцион в электронной форме проводится в соответствии со следующими нормативными </w:t>
            </w:r>
            <w:r w:rsidRPr="00F96DBF">
              <w:rPr>
                <w:color w:val="000000"/>
                <w:sz w:val="22"/>
                <w:szCs w:val="22"/>
              </w:rPr>
              <w:t xml:space="preserve">правовыми </w:t>
            </w:r>
            <w:r w:rsidRPr="00F96DBF">
              <w:rPr>
                <w:sz w:val="22"/>
                <w:szCs w:val="22"/>
              </w:rPr>
              <w:t>актами:</w:t>
            </w:r>
          </w:p>
          <w:p w:rsidR="00837FDC" w:rsidRPr="00F96DBF" w:rsidRDefault="00837FDC" w:rsidP="00837FDC">
            <w:pPr>
              <w:numPr>
                <w:ilvl w:val="0"/>
                <w:numId w:val="13"/>
              </w:numPr>
              <w:tabs>
                <w:tab w:val="clear" w:pos="644"/>
                <w:tab w:val="num" w:pos="360"/>
              </w:tabs>
              <w:autoSpaceDE w:val="0"/>
              <w:autoSpaceDN w:val="0"/>
              <w:ind w:left="661" w:hanging="284"/>
              <w:jc w:val="both"/>
              <w:rPr>
                <w:sz w:val="22"/>
                <w:szCs w:val="22"/>
              </w:rPr>
            </w:pPr>
            <w:r w:rsidRPr="00F96DBF">
              <w:rPr>
                <w:sz w:val="22"/>
                <w:szCs w:val="22"/>
              </w:rPr>
              <w:t>Гражданским кодексом Российской Федерации;</w:t>
            </w:r>
          </w:p>
          <w:p w:rsidR="00837FDC" w:rsidRPr="00F96DBF" w:rsidRDefault="00837FDC" w:rsidP="00837FDC">
            <w:pPr>
              <w:numPr>
                <w:ilvl w:val="0"/>
                <w:numId w:val="13"/>
              </w:numPr>
              <w:tabs>
                <w:tab w:val="clear" w:pos="644"/>
                <w:tab w:val="num" w:pos="360"/>
              </w:tabs>
              <w:autoSpaceDE w:val="0"/>
              <w:autoSpaceDN w:val="0"/>
              <w:ind w:left="661" w:hanging="284"/>
              <w:jc w:val="both"/>
              <w:rPr>
                <w:sz w:val="22"/>
                <w:szCs w:val="22"/>
              </w:rPr>
            </w:pPr>
            <w:r w:rsidRPr="00F96DBF">
              <w:rPr>
                <w:sz w:val="22"/>
                <w:szCs w:val="22"/>
              </w:rPr>
              <w:t>Бюджетным кодексом Российской Федерации;</w:t>
            </w:r>
          </w:p>
          <w:p w:rsidR="00837FDC" w:rsidRPr="00F96DBF" w:rsidRDefault="00837FDC" w:rsidP="00837FDC">
            <w:pPr>
              <w:pStyle w:val="a4"/>
              <w:numPr>
                <w:ilvl w:val="0"/>
                <w:numId w:val="12"/>
              </w:numPr>
              <w:tabs>
                <w:tab w:val="num" w:pos="540"/>
              </w:tabs>
              <w:ind w:left="0" w:firstLine="360"/>
              <w:rPr>
                <w:sz w:val="22"/>
                <w:szCs w:val="22"/>
              </w:rPr>
            </w:pPr>
            <w:r w:rsidRPr="00F96DBF">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F96DBF" w:rsidRDefault="00837FDC" w:rsidP="00837FDC">
            <w:pPr>
              <w:pStyle w:val="a4"/>
              <w:numPr>
                <w:ilvl w:val="0"/>
                <w:numId w:val="12"/>
              </w:numPr>
              <w:tabs>
                <w:tab w:val="num" w:pos="540"/>
              </w:tabs>
              <w:ind w:left="0" w:firstLine="360"/>
              <w:rPr>
                <w:sz w:val="22"/>
                <w:szCs w:val="22"/>
              </w:rPr>
            </w:pPr>
            <w:r w:rsidRPr="00F96DBF">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F96DBF">
              <w:rPr>
                <w:sz w:val="22"/>
                <w:szCs w:val="22"/>
              </w:rPr>
              <w:t>контроля за</w:t>
            </w:r>
            <w:proofErr w:type="gramEnd"/>
            <w:r w:rsidRPr="00F96DBF">
              <w:rPr>
                <w:sz w:val="22"/>
                <w:szCs w:val="22"/>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F96DBF">
              <w:rPr>
                <w:rFonts w:ascii="Times New Roman" w:hAnsi="Times New Roman"/>
                <w:sz w:val="22"/>
                <w:szCs w:val="22"/>
              </w:rPr>
              <w:t xml:space="preserve">постановлением администрации города от 08.05.2007 № 157 «Об утверждении </w:t>
            </w:r>
            <w:proofErr w:type="gramStart"/>
            <w:r w:rsidRPr="00F96DBF">
              <w:rPr>
                <w:rFonts w:ascii="Times New Roman" w:hAnsi="Times New Roman"/>
                <w:sz w:val="22"/>
                <w:szCs w:val="22"/>
              </w:rPr>
              <w:t>Порядка взаимодействия участников системы муниципального заказа</w:t>
            </w:r>
            <w:proofErr w:type="gramEnd"/>
            <w:r w:rsidRPr="00F96DBF">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Наименование</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Место нахождения</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614000, Российская Федерация, Пермский край, г</w:t>
            </w:r>
            <w:proofErr w:type="gramStart"/>
            <w:r w:rsidRPr="00F96DBF">
              <w:rPr>
                <w:rFonts w:ascii="Times New Roman" w:hAnsi="Times New Roman"/>
                <w:sz w:val="22"/>
                <w:szCs w:val="22"/>
              </w:rPr>
              <w:t>.П</w:t>
            </w:r>
            <w:proofErr w:type="gramEnd"/>
            <w:r w:rsidRPr="00F96DBF">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Почтовый адрес</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614000, Российская Федерация, Пермский край, г</w:t>
            </w:r>
            <w:proofErr w:type="gramStart"/>
            <w:r w:rsidRPr="00F96DBF">
              <w:rPr>
                <w:rFonts w:ascii="Times New Roman" w:hAnsi="Times New Roman"/>
                <w:sz w:val="22"/>
                <w:szCs w:val="22"/>
              </w:rPr>
              <w:t>.П</w:t>
            </w:r>
            <w:proofErr w:type="gramEnd"/>
            <w:r w:rsidRPr="00F96DBF">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Адрес электронной почты</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Контактный телефон</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Контактное лицо</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proofErr w:type="spellStart"/>
            <w:r w:rsidRPr="00F96DBF">
              <w:rPr>
                <w:rFonts w:ascii="Times New Roman" w:hAnsi="Times New Roman"/>
                <w:sz w:val="22"/>
                <w:szCs w:val="22"/>
              </w:rPr>
              <w:t>Карпачевская</w:t>
            </w:r>
            <w:proofErr w:type="spellEnd"/>
            <w:r w:rsidRPr="00F96DBF">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FC30D0" w:rsidRDefault="00D74060" w:rsidP="00D43C02">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Поставка бумаги</w:t>
            </w:r>
          </w:p>
        </w:tc>
      </w:tr>
      <w:tr w:rsidR="00F84A56" w:rsidRPr="00D43C02" w:rsidTr="00241315">
        <w:trPr>
          <w:tblCellSpacing w:w="20" w:type="dxa"/>
        </w:trPr>
        <w:tc>
          <w:tcPr>
            <w:tcW w:w="3139" w:type="dxa"/>
            <w:gridSpan w:val="2"/>
            <w:shd w:val="clear" w:color="auto" w:fill="FFFFFF"/>
          </w:tcPr>
          <w:p w:rsidR="00F84A56" w:rsidRPr="00D43C02" w:rsidRDefault="00F84A56" w:rsidP="00D7406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FC30D0" w:rsidRDefault="00FC30D0" w:rsidP="004B24B7">
            <w:pPr>
              <w:autoSpaceDE w:val="0"/>
              <w:autoSpaceDN w:val="0"/>
              <w:adjustRightInd w:val="0"/>
              <w:jc w:val="both"/>
              <w:outlineLvl w:val="0"/>
              <w:rPr>
                <w:sz w:val="22"/>
                <w:szCs w:val="22"/>
              </w:rPr>
            </w:pPr>
            <w:r>
              <w:rPr>
                <w:iCs/>
                <w:sz w:val="22"/>
                <w:szCs w:val="22"/>
              </w:rPr>
              <w:t xml:space="preserve">217 590,16 </w:t>
            </w:r>
            <w:r w:rsidR="00D74060" w:rsidRPr="00FC30D0">
              <w:rPr>
                <w:iCs/>
                <w:sz w:val="22"/>
                <w:szCs w:val="22"/>
              </w:rPr>
              <w:t>рублей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FC30D0" w:rsidRDefault="005F0530" w:rsidP="005F0530">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Приложение № 3 к документации об открытом аукционе в электронной форме</w:t>
            </w:r>
            <w:r w:rsidR="00E46BFB" w:rsidRPr="00FC30D0">
              <w:rPr>
                <w:rFonts w:ascii="Times New Roman" w:hAnsi="Times New Roman" w:cs="Times New Roman"/>
                <w:sz w:val="22"/>
                <w:szCs w:val="22"/>
              </w:rPr>
              <w:t xml:space="preserve"> </w:t>
            </w:r>
            <w:r w:rsidR="00CB23EA" w:rsidRPr="00FC30D0">
              <w:rPr>
                <w:rFonts w:ascii="Times New Roman" w:hAnsi="Times New Roman" w:cs="Times New Roman"/>
                <w:sz w:val="22"/>
                <w:szCs w:val="22"/>
              </w:rPr>
              <w:t xml:space="preserve"> </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FC30D0" w:rsidRDefault="005F0530" w:rsidP="00D43C02">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Согласно Приложению № 1 к документации об открытом аукционе в электронной форме</w:t>
            </w:r>
            <w:r w:rsidR="00497F9B">
              <w:rPr>
                <w:rFonts w:ascii="Times New Roman" w:hAnsi="Times New Roman" w:cs="Times New Roman"/>
                <w:sz w:val="22"/>
                <w:szCs w:val="22"/>
              </w:rPr>
              <w:t xml:space="preserve"> «Спецификация»</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F96DBF" w:rsidRDefault="00AC6DE6" w:rsidP="002A1CCE">
            <w:pPr>
              <w:pStyle w:val="ConsPlusNormal"/>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должен быть поставлен в полном соответствии</w:t>
            </w:r>
            <w:r w:rsidR="004C62A3">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00FC30D0">
              <w:rPr>
                <w:rFonts w:ascii="Times New Roman" w:hAnsi="Times New Roman" w:cs="Times New Roman"/>
                <w:sz w:val="22"/>
                <w:szCs w:val="22"/>
              </w:rPr>
              <w:t>Спецификацией</w:t>
            </w:r>
            <w:r w:rsidRPr="00D43C02">
              <w:rPr>
                <w:rFonts w:ascii="Times New Roman" w:hAnsi="Times New Roman" w:cs="Times New Roman"/>
                <w:sz w:val="22"/>
                <w:szCs w:val="22"/>
              </w:rPr>
              <w:t>) и условиями контракта, являющегося приложением к документации</w:t>
            </w:r>
            <w:r w:rsidR="00EF7C4C" w:rsidRPr="00D43C02">
              <w:rPr>
                <w:rFonts w:ascii="Times New Roman" w:hAnsi="Times New Roman" w:cs="Times New Roman"/>
                <w:sz w:val="22"/>
                <w:szCs w:val="22"/>
              </w:rPr>
              <w:t xml:space="preserve"> об аукционе</w:t>
            </w:r>
            <w:r w:rsidRPr="00D43C02">
              <w:rPr>
                <w:rFonts w:ascii="Times New Roman" w:hAnsi="Times New Roman" w:cs="Times New Roman"/>
                <w:sz w:val="22"/>
                <w:szCs w:val="22"/>
              </w:rPr>
              <w:t>.</w:t>
            </w:r>
            <w:r w:rsidR="002A1CCE" w:rsidRPr="002A1CCE">
              <w:rPr>
                <w:rFonts w:ascii="Times New Roman" w:hAnsi="Times New Roman" w:cs="Times New Roman"/>
                <w:sz w:val="22"/>
                <w:szCs w:val="22"/>
              </w:rPr>
              <w:t xml:space="preserve"> </w:t>
            </w:r>
          </w:p>
          <w:p w:rsidR="004D4E7C" w:rsidRDefault="002A1CCE" w:rsidP="002A1CCE">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Поставляемый товар должен быть новым товаром</w:t>
            </w:r>
            <w:r w:rsidR="004D4E7C">
              <w:rPr>
                <w:rFonts w:ascii="Times New Roman" w:hAnsi="Times New Roman" w:cs="Times New Roman"/>
                <w:sz w:val="22"/>
                <w:szCs w:val="22"/>
              </w:rPr>
              <w:t>.</w:t>
            </w:r>
          </w:p>
          <w:p w:rsidR="00DD6EBF" w:rsidRPr="004D4E7C" w:rsidRDefault="00DD6EBF" w:rsidP="004B24B7">
            <w:pPr>
              <w:pStyle w:val="ConsPlusNormal"/>
              <w:widowControl/>
              <w:ind w:firstLine="258"/>
              <w:jc w:val="both"/>
              <w:rPr>
                <w:rFonts w:ascii="Times New Roman" w:hAnsi="Times New Roman" w:cs="Times New Roman"/>
                <w:sz w:val="22"/>
                <w:szCs w:val="22"/>
              </w:rPr>
            </w:pP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F96DBF" w:rsidRDefault="00FC30D0" w:rsidP="00F96DBF">
            <w:pPr>
              <w:pStyle w:val="a4"/>
              <w:rPr>
                <w:color w:val="000000"/>
                <w:sz w:val="22"/>
                <w:szCs w:val="22"/>
              </w:rPr>
            </w:pPr>
            <w:r w:rsidRPr="00F96DBF">
              <w:rPr>
                <w:color w:val="000000"/>
                <w:sz w:val="22"/>
                <w:szCs w:val="22"/>
              </w:rPr>
              <w:t>г</w:t>
            </w:r>
            <w:proofErr w:type="gramStart"/>
            <w:r w:rsidRPr="00F96DBF">
              <w:rPr>
                <w:color w:val="000000"/>
                <w:sz w:val="22"/>
                <w:szCs w:val="22"/>
              </w:rPr>
              <w:t>.П</w:t>
            </w:r>
            <w:proofErr w:type="gramEnd"/>
            <w:r w:rsidRPr="00F96DBF">
              <w:rPr>
                <w:color w:val="000000"/>
                <w:sz w:val="22"/>
                <w:szCs w:val="22"/>
              </w:rPr>
              <w:t>ермь, ул.Сибирская,15</w:t>
            </w:r>
            <w:r w:rsidRPr="00F96DBF">
              <w:rPr>
                <w:color w:val="000000" w:themeColor="text1"/>
                <w:sz w:val="22"/>
                <w:szCs w:val="22"/>
              </w:rPr>
              <w:t xml:space="preserve">, </w:t>
            </w:r>
            <w:proofErr w:type="spellStart"/>
            <w:r w:rsidRPr="00F96DBF">
              <w:rPr>
                <w:color w:val="000000" w:themeColor="text1"/>
                <w:sz w:val="22"/>
                <w:szCs w:val="22"/>
              </w:rPr>
              <w:t>каб</w:t>
            </w:r>
            <w:proofErr w:type="spellEnd"/>
            <w:r w:rsidRPr="00F96DBF">
              <w:rPr>
                <w:color w:val="000000" w:themeColor="text1"/>
                <w:sz w:val="22"/>
                <w:szCs w:val="22"/>
              </w:rPr>
              <w:t>.</w:t>
            </w:r>
            <w:r w:rsidRPr="00F96DBF">
              <w:rPr>
                <w:color w:val="FF0000"/>
                <w:sz w:val="22"/>
                <w:szCs w:val="22"/>
              </w:rPr>
              <w:t xml:space="preserve"> </w:t>
            </w:r>
            <w:r w:rsidRPr="00F96DBF">
              <w:rPr>
                <w:color w:val="000000" w:themeColor="text1"/>
                <w:sz w:val="22"/>
                <w:szCs w:val="22"/>
              </w:rPr>
              <w:t>№</w:t>
            </w:r>
            <w:r w:rsidR="006868CE" w:rsidRPr="00F96DBF">
              <w:rPr>
                <w:color w:val="000000" w:themeColor="text1"/>
                <w:sz w:val="22"/>
                <w:szCs w:val="22"/>
              </w:rPr>
              <w:t xml:space="preserve"> 002</w:t>
            </w:r>
            <w:r w:rsidRPr="00F96DBF">
              <w:rPr>
                <w:color w:val="000000"/>
                <w:sz w:val="22"/>
                <w:szCs w:val="22"/>
              </w:rPr>
              <w:t xml:space="preserve">  (цокольный этаж)</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FF621B" w:rsidRPr="00D63562" w:rsidRDefault="00FC30D0" w:rsidP="00D43C02">
            <w:pPr>
              <w:pStyle w:val="ConsPlusNormal"/>
              <w:widowControl/>
              <w:ind w:firstLine="200"/>
              <w:jc w:val="both"/>
              <w:rPr>
                <w:rFonts w:ascii="Times New Roman" w:hAnsi="Times New Roman" w:cs="Times New Roman"/>
                <w:sz w:val="22"/>
                <w:szCs w:val="22"/>
              </w:rPr>
            </w:pPr>
            <w:r w:rsidRPr="00D63562">
              <w:rPr>
                <w:rFonts w:ascii="Times New Roman" w:hAnsi="Times New Roman" w:cs="Times New Roman"/>
                <w:sz w:val="22"/>
                <w:szCs w:val="22"/>
              </w:rPr>
              <w:t xml:space="preserve">Товар поставляется </w:t>
            </w:r>
            <w:r w:rsidR="00C922A3">
              <w:rPr>
                <w:rFonts w:ascii="Times New Roman" w:hAnsi="Times New Roman" w:cs="Times New Roman"/>
                <w:sz w:val="22"/>
                <w:szCs w:val="22"/>
              </w:rPr>
              <w:t xml:space="preserve">в течение 2013 года </w:t>
            </w:r>
            <w:r w:rsidRPr="00D63562">
              <w:rPr>
                <w:rFonts w:ascii="Times New Roman" w:hAnsi="Times New Roman" w:cs="Times New Roman"/>
                <w:sz w:val="22"/>
                <w:szCs w:val="22"/>
              </w:rPr>
              <w:t>ежемесячно равными долями до 10 числа.</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774DCB" w:rsidRPr="00774DCB" w:rsidRDefault="00774DCB" w:rsidP="00774DCB">
            <w:pPr>
              <w:pStyle w:val="13"/>
              <w:jc w:val="both"/>
              <w:rPr>
                <w:rFonts w:ascii="Times New Roman" w:hAnsi="Times New Roman"/>
                <w:color w:val="000000" w:themeColor="text1"/>
                <w:sz w:val="22"/>
                <w:szCs w:val="22"/>
              </w:rPr>
            </w:pPr>
            <w:r w:rsidRPr="00774DCB">
              <w:rPr>
                <w:rFonts w:ascii="Times New Roman" w:hAnsi="Times New Roman"/>
                <w:sz w:val="22"/>
                <w:szCs w:val="22"/>
              </w:rPr>
              <w:t>Заказчик производит оплату ежемесячно после поставки части товара</w:t>
            </w:r>
            <w:r w:rsidRPr="00774DCB">
              <w:rPr>
                <w:rFonts w:ascii="Times New Roman" w:hAnsi="Times New Roman"/>
                <w:color w:val="000000" w:themeColor="text1"/>
                <w:sz w:val="22"/>
                <w:szCs w:val="22"/>
              </w:rPr>
              <w:t>, и на основании  подписанного Заказчиком акта приема-передачи  Товара.</w:t>
            </w:r>
          </w:p>
          <w:p w:rsidR="00774DCB" w:rsidRPr="00774DCB" w:rsidRDefault="00774DCB" w:rsidP="00774DCB">
            <w:pPr>
              <w:pStyle w:val="13"/>
              <w:jc w:val="both"/>
              <w:rPr>
                <w:rFonts w:ascii="Times New Roman" w:hAnsi="Times New Roman"/>
                <w:sz w:val="22"/>
                <w:szCs w:val="22"/>
              </w:rPr>
            </w:pPr>
            <w:r w:rsidRPr="00774DCB">
              <w:rPr>
                <w:rFonts w:ascii="Times New Roman" w:hAnsi="Times New Roman"/>
                <w:sz w:val="22"/>
                <w:szCs w:val="22"/>
              </w:rPr>
              <w:t>Расчет между Заказчиком и Поставщиком  производится путем перечисления денежных средств на расчетный счет Поставщика на основании подписанного  Заказчиком акта приема-передачи, в течение</w:t>
            </w:r>
            <w:r w:rsidRPr="00774DCB">
              <w:rPr>
                <w:rFonts w:ascii="Times New Roman" w:hAnsi="Times New Roman"/>
                <w:noProof/>
                <w:sz w:val="22"/>
                <w:szCs w:val="22"/>
              </w:rPr>
              <w:t xml:space="preserve"> 15  рабочих </w:t>
            </w:r>
            <w:r w:rsidRPr="00774DCB">
              <w:rPr>
                <w:rFonts w:ascii="Times New Roman" w:hAnsi="Times New Roman"/>
                <w:sz w:val="22"/>
                <w:szCs w:val="22"/>
              </w:rPr>
              <w:t xml:space="preserve">дней с момента предоставления Поставщиком счета-фактуры. </w:t>
            </w:r>
          </w:p>
          <w:p w:rsidR="00753529" w:rsidRPr="00D43C02" w:rsidRDefault="00F96DBF" w:rsidP="004C62A3">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третьим лицам не предусмотрена.</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FA1532" w:rsidRPr="00FA1532" w:rsidRDefault="00FA1532" w:rsidP="00FA1532">
            <w:pPr>
              <w:pStyle w:val="Style5"/>
              <w:widowControl/>
              <w:spacing w:before="55"/>
              <w:rPr>
                <w:color w:val="000000"/>
                <w:sz w:val="22"/>
                <w:szCs w:val="22"/>
              </w:rPr>
            </w:pPr>
            <w:r w:rsidRPr="00FA1532">
              <w:rPr>
                <w:sz w:val="22"/>
                <w:szCs w:val="22"/>
              </w:rPr>
              <w:t xml:space="preserve">Цена Контракта включает в себя общую стоимость поставляемого Товара, транспортные расходы, расходы по таможенному оформлению и страхованию, </w:t>
            </w:r>
            <w:r w:rsidRPr="00FA1532">
              <w:rPr>
                <w:color w:val="000000"/>
                <w:sz w:val="22"/>
                <w:szCs w:val="22"/>
              </w:rPr>
              <w:t>уплату всех налогов, сборов и пошлин,</w:t>
            </w:r>
            <w:r w:rsidRPr="00FA1532">
              <w:rPr>
                <w:sz w:val="22"/>
                <w:szCs w:val="22"/>
              </w:rPr>
              <w:t xml:space="preserve"> а </w:t>
            </w:r>
            <w:r w:rsidRPr="00FA1532">
              <w:rPr>
                <w:spacing w:val="-1"/>
                <w:sz w:val="22"/>
                <w:szCs w:val="22"/>
              </w:rPr>
              <w:t>также прочие расходы, которые включены Поставщиком в цену Товара</w:t>
            </w:r>
            <w:r w:rsidRPr="00FA1532">
              <w:rPr>
                <w:color w:val="000000"/>
                <w:sz w:val="22"/>
                <w:szCs w:val="22"/>
              </w:rPr>
              <w:t>.</w:t>
            </w:r>
          </w:p>
          <w:p w:rsidR="00020A4C" w:rsidRPr="0079453C" w:rsidRDefault="00020A4C" w:rsidP="00020A4C">
            <w:pPr>
              <w:autoSpaceDE w:val="0"/>
              <w:autoSpaceDN w:val="0"/>
              <w:adjustRightInd w:val="0"/>
              <w:ind w:firstLine="258"/>
              <w:jc w:val="both"/>
              <w:rPr>
                <w:sz w:val="22"/>
                <w:szCs w:val="22"/>
              </w:rPr>
            </w:pPr>
            <w:r w:rsidRPr="0079453C">
              <w:rPr>
                <w:sz w:val="22"/>
                <w:szCs w:val="22"/>
              </w:rPr>
              <w:t xml:space="preserve">Цена контракта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020A4C" w:rsidRPr="0079453C" w:rsidRDefault="00020A4C" w:rsidP="00020A4C">
            <w:pPr>
              <w:autoSpaceDE w:val="0"/>
              <w:autoSpaceDN w:val="0"/>
              <w:adjustRightInd w:val="0"/>
              <w:ind w:firstLine="258"/>
              <w:jc w:val="both"/>
              <w:rPr>
                <w:sz w:val="22"/>
                <w:szCs w:val="22"/>
              </w:rPr>
            </w:pPr>
            <w:r w:rsidRPr="0079453C">
              <w:rPr>
                <w:sz w:val="22"/>
                <w:szCs w:val="22"/>
              </w:rPr>
              <w:t>Оплата поставляемых товаров</w:t>
            </w:r>
            <w:r>
              <w:rPr>
                <w:sz w:val="22"/>
                <w:szCs w:val="22"/>
              </w:rPr>
              <w:t>,</w:t>
            </w:r>
            <w:r w:rsidRPr="0079453C">
              <w:rPr>
                <w:sz w:val="22"/>
                <w:szCs w:val="22"/>
              </w:rPr>
              <w:t xml:space="preserve"> выполняемых работ</w:t>
            </w:r>
            <w:r>
              <w:rPr>
                <w:sz w:val="22"/>
                <w:szCs w:val="22"/>
              </w:rPr>
              <w:t>,</w:t>
            </w:r>
            <w:r w:rsidRPr="0079453C">
              <w:rPr>
                <w:sz w:val="22"/>
                <w:szCs w:val="22"/>
              </w:rPr>
              <w:t xml:space="preserve"> оказываемых услуг осуществляется по цене, установленной контрактом.</w:t>
            </w:r>
          </w:p>
          <w:p w:rsidR="00753529" w:rsidRPr="00D43C02" w:rsidRDefault="00020A4C" w:rsidP="00FA1532">
            <w:pPr>
              <w:autoSpaceDE w:val="0"/>
              <w:autoSpaceDN w:val="0"/>
              <w:adjustRightInd w:val="0"/>
              <w:ind w:firstLine="258"/>
              <w:jc w:val="both"/>
              <w:rPr>
                <w:i/>
                <w:sz w:val="22"/>
                <w:szCs w:val="22"/>
              </w:rPr>
            </w:pPr>
            <w:r w:rsidRPr="0079453C">
              <w:rPr>
                <w:sz w:val="22"/>
                <w:szCs w:val="22"/>
              </w:rPr>
              <w:t>Цена контракта может быть снижена по соглашению сторон без изменения предусмотренных контрактом количества товаров</w:t>
            </w:r>
            <w:r>
              <w:rPr>
                <w:sz w:val="22"/>
                <w:szCs w:val="22"/>
              </w:rPr>
              <w:t xml:space="preserve">, </w:t>
            </w:r>
            <w:r w:rsidRPr="0079453C">
              <w:rPr>
                <w:sz w:val="22"/>
                <w:szCs w:val="22"/>
              </w:rPr>
              <w:t>объема работ, услуг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D43C02" w:rsidRDefault="00901C22"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E2342C" w:rsidRPr="00D43C02" w:rsidTr="00241315">
        <w:trPr>
          <w:tblCellSpacing w:w="20" w:type="dxa"/>
        </w:trPr>
        <w:tc>
          <w:tcPr>
            <w:tcW w:w="3139" w:type="dxa"/>
            <w:gridSpan w:val="2"/>
            <w:shd w:val="clear" w:color="auto" w:fill="FFFFFF"/>
          </w:tcPr>
          <w:p w:rsidR="001808E7" w:rsidRDefault="001315BA" w:rsidP="001808E7">
            <w:pPr>
              <w:autoSpaceDE w:val="0"/>
              <w:autoSpaceDN w:val="0"/>
              <w:adjustRightInd w:val="0"/>
              <w:outlineLvl w:val="1"/>
              <w:rPr>
                <w:sz w:val="22"/>
                <w:szCs w:val="22"/>
              </w:rPr>
            </w:pPr>
            <w:r>
              <w:rPr>
                <w:sz w:val="22"/>
                <w:szCs w:val="22"/>
              </w:rPr>
              <w:t>Сведения о возможности заказчика</w:t>
            </w:r>
            <w:r w:rsidR="001808E7">
              <w:rPr>
                <w:sz w:val="22"/>
                <w:szCs w:val="22"/>
              </w:rPr>
              <w:t xml:space="preserve"> изменить количество поставляемых по контракту товаров</w:t>
            </w:r>
          </w:p>
          <w:p w:rsidR="00E2342C" w:rsidRPr="00D43C02" w:rsidRDefault="00E2342C" w:rsidP="001808E7">
            <w:pPr>
              <w:pStyle w:val="ConsPlusNormal"/>
              <w:widowControl/>
              <w:ind w:firstLine="0"/>
              <w:rPr>
                <w:rFonts w:ascii="Times New Roman" w:hAnsi="Times New Roman" w:cs="Times New Roman"/>
                <w:sz w:val="22"/>
                <w:szCs w:val="22"/>
              </w:rPr>
            </w:pPr>
          </w:p>
        </w:tc>
        <w:tc>
          <w:tcPr>
            <w:tcW w:w="7487" w:type="dxa"/>
            <w:shd w:val="clear" w:color="auto" w:fill="FFFFFF"/>
          </w:tcPr>
          <w:p w:rsidR="00E2342C" w:rsidRPr="00D43C02" w:rsidRDefault="001808E7" w:rsidP="001808E7">
            <w:pPr>
              <w:autoSpaceDE w:val="0"/>
              <w:autoSpaceDN w:val="0"/>
              <w:adjustRightInd w:val="0"/>
              <w:ind w:firstLine="175"/>
              <w:jc w:val="both"/>
              <w:outlineLvl w:val="1"/>
              <w:rPr>
                <w:sz w:val="22"/>
                <w:szCs w:val="22"/>
              </w:rPr>
            </w:pPr>
            <w:r>
              <w:rPr>
                <w:sz w:val="22"/>
                <w:szCs w:val="22"/>
              </w:rPr>
              <w:t xml:space="preserve">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w:t>
            </w:r>
            <w:proofErr w:type="gramStart"/>
            <w:r>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w:t>
            </w:r>
            <w:proofErr w:type="gramEnd"/>
            <w:r>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AE638C" w:rsidRPr="00D43C02" w:rsidTr="00241315">
        <w:trPr>
          <w:tblCellSpacing w:w="20" w:type="dxa"/>
        </w:trPr>
        <w:tc>
          <w:tcPr>
            <w:tcW w:w="3139" w:type="dxa"/>
            <w:gridSpan w:val="2"/>
            <w:shd w:val="clear" w:color="auto" w:fill="FFFFFF"/>
          </w:tcPr>
          <w:p w:rsidR="00AE638C" w:rsidRPr="00D43C02" w:rsidRDefault="00C3146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возможности заказчика увеличить количество поставляемого товара при заключении контракта</w:t>
            </w:r>
          </w:p>
        </w:tc>
        <w:tc>
          <w:tcPr>
            <w:tcW w:w="7487" w:type="dxa"/>
            <w:shd w:val="clear" w:color="auto" w:fill="FFFFFF"/>
          </w:tcPr>
          <w:p w:rsidR="00AF41C1" w:rsidRPr="00D43C02" w:rsidRDefault="00C31463" w:rsidP="00180161">
            <w:pPr>
              <w:pStyle w:val="ConsPlusNormal"/>
              <w:widowControl/>
              <w:ind w:firstLine="257"/>
              <w:jc w:val="both"/>
              <w:rPr>
                <w:rFonts w:ascii="Times New Roman" w:hAnsi="Times New Roman" w:cs="Times New Roman"/>
                <w:sz w:val="22"/>
                <w:szCs w:val="22"/>
              </w:rPr>
            </w:pPr>
            <w:r w:rsidRPr="00D43C02">
              <w:rPr>
                <w:rFonts w:ascii="Times New Roman" w:hAnsi="Times New Roman" w:cs="Times New Roman"/>
                <w:sz w:val="22"/>
                <w:szCs w:val="22"/>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w:t>
            </w:r>
            <w:r>
              <w:rPr>
                <w:sz w:val="22"/>
                <w:szCs w:val="22"/>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61641" w:rsidRPr="00D43C02" w:rsidTr="00241315">
        <w:trPr>
          <w:tblCellSpacing w:w="20" w:type="dxa"/>
        </w:trPr>
        <w:tc>
          <w:tcPr>
            <w:tcW w:w="477" w:type="dxa"/>
            <w:tcBorders>
              <w:bottom w:val="outset" w:sz="6" w:space="0" w:color="808080"/>
              <w:right w:val="inset" w:sz="6" w:space="0" w:color="808080"/>
            </w:tcBorders>
            <w:shd w:val="clear" w:color="auto" w:fill="FFFFFF"/>
          </w:tcPr>
          <w:p w:rsidR="00361641" w:rsidRPr="00D43C02" w:rsidRDefault="00361641" w:rsidP="00837FDC">
            <w:pPr>
              <w:pStyle w:val="ConsPlusNormal"/>
              <w:widowControl/>
              <w:numPr>
                <w:ilvl w:val="0"/>
                <w:numId w:val="4"/>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987CDF" w:rsidRPr="00D43C02" w:rsidRDefault="00987CDF" w:rsidP="00D43C02">
            <w:pPr>
              <w:pStyle w:val="ConsPlusNormal"/>
              <w:widowControl/>
              <w:ind w:firstLine="0"/>
              <w:jc w:val="both"/>
              <w:rPr>
                <w:rFonts w:ascii="Times New Roman" w:hAnsi="Times New Roman" w:cs="Times New Roman"/>
                <w:i/>
                <w:sz w:val="22"/>
                <w:szCs w:val="22"/>
              </w:rPr>
            </w:pPr>
            <w:proofErr w:type="gramStart"/>
            <w:r w:rsidRPr="0072569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D43C02">
              <w:rPr>
                <w:rFonts w:ascii="Times New Roman" w:hAnsi="Times New Roman" w:cs="Times New Roman"/>
                <w:sz w:val="22"/>
                <w:szCs w:val="22"/>
              </w:rPr>
              <w:t>,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D43C02">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54B58" w:rsidRPr="00D43C02" w:rsidRDefault="00254B58" w:rsidP="00837FDC">
            <w:pPr>
              <w:numPr>
                <w:ilvl w:val="1"/>
                <w:numId w:val="4"/>
              </w:numPr>
              <w:tabs>
                <w:tab w:val="clear" w:pos="1440"/>
                <w:tab w:val="num" w:pos="400"/>
              </w:tabs>
              <w:autoSpaceDE w:val="0"/>
              <w:autoSpaceDN w:val="0"/>
              <w:adjustRightInd w:val="0"/>
              <w:ind w:left="400" w:hanging="180"/>
              <w:jc w:val="both"/>
              <w:rPr>
                <w:sz w:val="22"/>
                <w:szCs w:val="22"/>
              </w:rPr>
            </w:pPr>
            <w:proofErr w:type="gramStart"/>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D43C02">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361641" w:rsidRPr="00D43C02" w:rsidRDefault="00361641" w:rsidP="00837FDC">
            <w:pPr>
              <w:pStyle w:val="ConsPlusNormal"/>
              <w:widowControl/>
              <w:numPr>
                <w:ilvl w:val="1"/>
                <w:numId w:val="4"/>
              </w:numPr>
              <w:tabs>
                <w:tab w:val="clear" w:pos="1440"/>
                <w:tab w:val="num" w:pos="400"/>
              </w:tabs>
              <w:ind w:left="400" w:hanging="180"/>
              <w:jc w:val="both"/>
              <w:rPr>
                <w:rFonts w:ascii="Times New Roman" w:hAnsi="Times New Roman" w:cs="Times New Roman"/>
                <w:i/>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r w:rsidR="001D3F90" w:rsidRPr="00D43C02">
              <w:rPr>
                <w:rFonts w:ascii="Times New Roman" w:hAnsi="Times New Roman" w:cs="Times New Roman"/>
                <w:sz w:val="22"/>
                <w:szCs w:val="22"/>
              </w:rPr>
              <w:t>;</w:t>
            </w:r>
          </w:p>
          <w:p w:rsidR="001D3F90" w:rsidRPr="00D43C02" w:rsidRDefault="00254B58" w:rsidP="00837FDC">
            <w:pPr>
              <w:numPr>
                <w:ilvl w:val="1"/>
                <w:numId w:val="4"/>
              </w:numPr>
              <w:tabs>
                <w:tab w:val="clear" w:pos="1440"/>
                <w:tab w:val="num" w:pos="400"/>
              </w:tabs>
              <w:autoSpaceDE w:val="0"/>
              <w:autoSpaceDN w:val="0"/>
              <w:adjustRightInd w:val="0"/>
              <w:ind w:left="400" w:hanging="180"/>
              <w:jc w:val="both"/>
              <w:rPr>
                <w:i/>
                <w:sz w:val="22"/>
                <w:szCs w:val="22"/>
              </w:rPr>
            </w:pPr>
            <w:r w:rsidRPr="00D43C02">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w:t>
            </w:r>
            <w:r w:rsidR="00A33A26" w:rsidRPr="00D43C02">
              <w:rPr>
                <w:sz w:val="22"/>
                <w:szCs w:val="22"/>
              </w:rPr>
              <w:t xml:space="preserve"> (400 млн. руб.)</w:t>
            </w:r>
            <w:r w:rsidRPr="00D43C02">
              <w:rPr>
                <w:sz w:val="22"/>
                <w:szCs w:val="22"/>
              </w:rPr>
              <w:t>.</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837FDC">
            <w:pPr>
              <w:pStyle w:val="a4"/>
              <w:numPr>
                <w:ilvl w:val="0"/>
                <w:numId w:val="5"/>
              </w:numPr>
              <w:ind w:left="377" w:hanging="284"/>
              <w:rPr>
                <w:sz w:val="22"/>
                <w:szCs w:val="22"/>
              </w:rPr>
            </w:pPr>
            <w:r w:rsidRPr="00F36F19">
              <w:rPr>
                <w:sz w:val="22"/>
                <w:szCs w:val="22"/>
              </w:rPr>
              <w:t>При размещении заказа на поставку товара:</w:t>
            </w:r>
          </w:p>
        </w:tc>
      </w:tr>
      <w:tr w:rsidR="00C44815" w:rsidRPr="00D43C02" w:rsidTr="00241315">
        <w:trPr>
          <w:tblCellSpacing w:w="20" w:type="dxa"/>
        </w:trPr>
        <w:tc>
          <w:tcPr>
            <w:tcW w:w="477" w:type="dxa"/>
            <w:shd w:val="clear" w:color="auto" w:fill="FFFFFF"/>
          </w:tcPr>
          <w:p w:rsidR="00C44815" w:rsidRPr="00D43C02" w:rsidRDefault="00C44815" w:rsidP="00837FDC">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C44815" w:rsidRPr="008567CE" w:rsidRDefault="008567CE" w:rsidP="008567CE">
            <w:pPr>
              <w:autoSpaceDE w:val="0"/>
              <w:autoSpaceDN w:val="0"/>
              <w:adjustRightInd w:val="0"/>
              <w:jc w:val="both"/>
              <w:outlineLvl w:val="1"/>
              <w:rPr>
                <w:sz w:val="22"/>
                <w:szCs w:val="22"/>
              </w:rPr>
            </w:pPr>
            <w:r w:rsidRPr="008567CE">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8567CE">
              <w:rPr>
                <w:bCs/>
                <w:iCs/>
                <w:sz w:val="22"/>
                <w:szCs w:val="22"/>
              </w:rPr>
              <w:t>указание</w:t>
            </w:r>
            <w:proofErr w:type="gramEnd"/>
            <w:r w:rsidRPr="008567CE">
              <w:rPr>
                <w:bCs/>
                <w:iCs/>
                <w:sz w:val="22"/>
                <w:szCs w:val="22"/>
              </w:rPr>
              <w:t xml:space="preserve"> на товарный знак которого содержится в документации об открытом аукционе в электронной форме, или указание на товарный знак </w:t>
            </w:r>
            <w:r w:rsidR="005C3EB6">
              <w:rPr>
                <w:bCs/>
                <w:iCs/>
                <w:sz w:val="22"/>
                <w:szCs w:val="22"/>
              </w:rPr>
              <w:t xml:space="preserve">(его словесное обозначение) </w:t>
            </w:r>
            <w:r w:rsidRPr="008567CE">
              <w:rPr>
                <w:bCs/>
                <w:iCs/>
                <w:sz w:val="22"/>
                <w:szCs w:val="22"/>
              </w:rPr>
              <w:t xml:space="preserve">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w:t>
            </w:r>
            <w:proofErr w:type="gramStart"/>
            <w:r w:rsidRPr="008567CE">
              <w:rPr>
                <w:bCs/>
                <w:iCs/>
                <w:sz w:val="22"/>
                <w:szCs w:val="22"/>
              </w:rPr>
              <w:t>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C44815" w:rsidRPr="00D43C02" w:rsidTr="00241315">
        <w:trPr>
          <w:tblCellSpacing w:w="20" w:type="dxa"/>
        </w:trPr>
        <w:tc>
          <w:tcPr>
            <w:tcW w:w="477" w:type="dxa"/>
            <w:shd w:val="clear" w:color="auto" w:fill="FFFFFF"/>
          </w:tcPr>
          <w:p w:rsidR="00C44815" w:rsidRPr="00D43C02" w:rsidRDefault="00C44815" w:rsidP="00837FDC">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C44815" w:rsidRPr="00D43C02" w:rsidRDefault="008567CE" w:rsidP="005C3EB6">
            <w:pPr>
              <w:autoSpaceDE w:val="0"/>
              <w:autoSpaceDN w:val="0"/>
              <w:adjustRightInd w:val="0"/>
              <w:jc w:val="both"/>
              <w:outlineLvl w:val="1"/>
              <w:rPr>
                <w:sz w:val="22"/>
                <w:szCs w:val="22"/>
              </w:rPr>
            </w:pPr>
            <w:proofErr w:type="gramStart"/>
            <w:r>
              <w:rPr>
                <w:sz w:val="22"/>
                <w:szCs w:val="22"/>
              </w:rPr>
              <w:t xml:space="preserve">Конкретные показатели, соответствующие значениям, установленным документацией об открытом аукционе в электронной форме, и </w:t>
            </w:r>
            <w:r w:rsidR="005C3EB6">
              <w:rPr>
                <w:sz w:val="22"/>
                <w:szCs w:val="22"/>
              </w:rPr>
              <w:t xml:space="preserve">указание на </w:t>
            </w:r>
            <w:r>
              <w:rPr>
                <w:sz w:val="22"/>
                <w:szCs w:val="22"/>
              </w:rPr>
              <w:t xml:space="preserve">товарный знак </w:t>
            </w:r>
            <w:r w:rsidR="005C3EB6">
              <w:rPr>
                <w:bCs/>
                <w:iCs/>
                <w:sz w:val="22"/>
                <w:szCs w:val="22"/>
              </w:rPr>
              <w:t>(его словесное обозначение)</w:t>
            </w:r>
            <w:r w:rsidR="0027762F">
              <w:rPr>
                <w:bCs/>
                <w:iCs/>
                <w:sz w:val="22"/>
                <w:szCs w:val="22"/>
              </w:rPr>
              <w:t xml:space="preserve"> </w:t>
            </w:r>
            <w:r>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F36F19" w:rsidRPr="00D43C02" w:rsidTr="00241315">
        <w:trPr>
          <w:tblCellSpacing w:w="20" w:type="dxa"/>
        </w:trPr>
        <w:tc>
          <w:tcPr>
            <w:tcW w:w="10666" w:type="dxa"/>
            <w:gridSpan w:val="3"/>
            <w:shd w:val="clear" w:color="auto" w:fill="FFFFFF"/>
          </w:tcPr>
          <w:p w:rsidR="00F36F19" w:rsidRPr="00D43C02" w:rsidRDefault="00F36F19" w:rsidP="0086245C">
            <w:pPr>
              <w:autoSpaceDE w:val="0"/>
              <w:autoSpaceDN w:val="0"/>
              <w:adjustRightInd w:val="0"/>
              <w:jc w:val="both"/>
              <w:outlineLvl w:val="1"/>
              <w:rPr>
                <w:sz w:val="22"/>
                <w:szCs w:val="22"/>
              </w:rPr>
            </w:pPr>
            <w:r>
              <w:rPr>
                <w:sz w:val="22"/>
                <w:szCs w:val="22"/>
              </w:rPr>
              <w:t>Первая часть заявки на участие в открыто</w:t>
            </w:r>
            <w:r w:rsidR="00880FF1">
              <w:rPr>
                <w:sz w:val="22"/>
                <w:szCs w:val="22"/>
              </w:rPr>
              <w:t xml:space="preserve">м аукционе в электронной форме </w:t>
            </w:r>
            <w:r>
              <w:rPr>
                <w:sz w:val="22"/>
                <w:szCs w:val="22"/>
              </w:rPr>
              <w:t>может содержать эскиз, рисунок, чертеж, фотографию, иное изображение товара, на поставку которого размещается заказ.</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EC6CB3" w:rsidRPr="001933FC" w:rsidRDefault="001933FC" w:rsidP="00EC6CB3">
            <w:pPr>
              <w:autoSpaceDE w:val="0"/>
              <w:autoSpaceDN w:val="0"/>
              <w:adjustRightInd w:val="0"/>
              <w:ind w:firstLine="175"/>
              <w:jc w:val="both"/>
              <w:outlineLvl w:val="1"/>
              <w:rPr>
                <w:i/>
                <w:sz w:val="22"/>
                <w:szCs w:val="22"/>
              </w:rPr>
            </w:pPr>
            <w:r>
              <w:rPr>
                <w:i/>
                <w:sz w:val="22"/>
                <w:szCs w:val="22"/>
              </w:rPr>
              <w:t xml:space="preserve">Заявка должна содержать указание на товарный знак. </w:t>
            </w:r>
            <w:r w:rsidR="00EC6CB3" w:rsidRPr="001933FC">
              <w:rPr>
                <w:i/>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w:t>
            </w:r>
            <w:r>
              <w:rPr>
                <w:i/>
                <w:sz w:val="22"/>
                <w:szCs w:val="22"/>
              </w:rPr>
              <w:t>варн</w:t>
            </w:r>
            <w:r w:rsidR="00EC6CB3" w:rsidRPr="001933FC">
              <w:rPr>
                <w:i/>
                <w:sz w:val="22"/>
                <w:szCs w:val="22"/>
              </w:rPr>
              <w:t>ые знаки (их словесное обозначение</w:t>
            </w:r>
            <w:proofErr w:type="gramStart"/>
            <w:r w:rsidR="00EC6CB3" w:rsidRPr="001933FC">
              <w:rPr>
                <w:i/>
                <w:sz w:val="22"/>
                <w:szCs w:val="22"/>
              </w:rPr>
              <w:t>)(</w:t>
            </w:r>
            <w:proofErr w:type="gramEnd"/>
            <w:r w:rsidR="00EC6CB3" w:rsidRPr="001933FC">
              <w:rPr>
                <w:i/>
                <w:sz w:val="22"/>
                <w:szCs w:val="22"/>
              </w:rPr>
              <w:t>при необходимости).</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Pr>
                <w:sz w:val="22"/>
                <w:szCs w:val="22"/>
              </w:rPr>
              <w:lastRenderedPageBreak/>
              <w:t>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C922A3" w:rsidRPr="00C922A3">
              <w:rPr>
                <w:b/>
                <w:bCs/>
                <w:sz w:val="22"/>
                <w:szCs w:val="22"/>
              </w:rPr>
              <w:t xml:space="preserve">2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774DCB">
              <w:rPr>
                <w:bCs/>
                <w:sz w:val="22"/>
                <w:szCs w:val="22"/>
              </w:rPr>
              <w:t xml:space="preserve"> – 4 351,8 рублей.</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A77A08" w:rsidRDefault="00B8194C" w:rsidP="002F541B">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11.03</w:t>
            </w:r>
            <w:r w:rsidR="0077071E">
              <w:rPr>
                <w:rFonts w:ascii="Times New Roman" w:hAnsi="Times New Roman" w:cs="Times New Roman"/>
                <w:sz w:val="22"/>
                <w:szCs w:val="22"/>
              </w:rPr>
              <w:t>.201</w:t>
            </w:r>
            <w:r w:rsidR="00774DCB">
              <w:rPr>
                <w:rFonts w:ascii="Times New Roman" w:hAnsi="Times New Roman" w:cs="Times New Roman"/>
                <w:sz w:val="22"/>
                <w:szCs w:val="22"/>
              </w:rPr>
              <w:t>3</w:t>
            </w:r>
          </w:p>
          <w:p w:rsidR="0077071E" w:rsidRPr="00D43C02" w:rsidRDefault="00B8194C"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10</w:t>
            </w:r>
            <w:r w:rsidR="0077071E">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4DCB" w:rsidRPr="00B8194C" w:rsidRDefault="00B8194C" w:rsidP="00774D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13.03</w:t>
            </w:r>
            <w:r w:rsidR="00774DCB">
              <w:rPr>
                <w:rFonts w:ascii="Times New Roman" w:hAnsi="Times New Roman" w:cs="Times New Roman"/>
                <w:sz w:val="22"/>
                <w:szCs w:val="22"/>
              </w:rPr>
              <w:t>.2013</w:t>
            </w:r>
          </w:p>
          <w:p w:rsidR="00D15FC0" w:rsidRPr="00D43C02" w:rsidRDefault="00D15FC0" w:rsidP="00D43C02">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4DCB" w:rsidRPr="00B8194C" w:rsidRDefault="00B8194C" w:rsidP="00774D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18.03</w:t>
            </w:r>
            <w:r w:rsidR="00774DCB">
              <w:rPr>
                <w:rFonts w:ascii="Times New Roman" w:hAnsi="Times New Roman" w:cs="Times New Roman"/>
                <w:sz w:val="22"/>
                <w:szCs w:val="22"/>
              </w:rPr>
              <w:t>.2013</w:t>
            </w:r>
          </w:p>
          <w:p w:rsidR="00DC2754" w:rsidRPr="005C0CF1" w:rsidRDefault="00DC2754" w:rsidP="00C77C98">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241B33" w:rsidRPr="00D43C02" w:rsidRDefault="0063116F" w:rsidP="00D43C02">
            <w:pPr>
              <w:pStyle w:val="3"/>
              <w:numPr>
                <w:ilvl w:val="0"/>
                <w:numId w:val="0"/>
              </w:numPr>
              <w:rPr>
                <w:sz w:val="22"/>
                <w:szCs w:val="22"/>
              </w:rPr>
            </w:pPr>
            <w:r>
              <w:rPr>
                <w:sz w:val="22"/>
                <w:szCs w:val="22"/>
              </w:rPr>
              <w:t xml:space="preserve">10 </w:t>
            </w:r>
            <w:r w:rsidR="00241B33" w:rsidRPr="00D43C02">
              <w:rPr>
                <w:sz w:val="22"/>
                <w:szCs w:val="22"/>
              </w:rPr>
              <w:t>% начальной (максимальной) цены контракта</w:t>
            </w:r>
            <w:r w:rsidR="00774DCB">
              <w:rPr>
                <w:sz w:val="22"/>
                <w:szCs w:val="22"/>
              </w:rPr>
              <w:t xml:space="preserve"> – 21 759,02 рублей</w:t>
            </w:r>
            <w:r w:rsidR="00EC54DC" w:rsidRPr="00D43C02">
              <w:rPr>
                <w:sz w:val="22"/>
                <w:szCs w:val="22"/>
              </w:rPr>
              <w:t>.</w:t>
            </w:r>
          </w:p>
          <w:p w:rsidR="001D237C" w:rsidRPr="00D43C02" w:rsidRDefault="001D237C" w:rsidP="00180161">
            <w:pPr>
              <w:pStyle w:val="3"/>
              <w:numPr>
                <w:ilvl w:val="0"/>
                <w:numId w:val="0"/>
              </w:numPr>
              <w:ind w:firstLine="317"/>
              <w:rPr>
                <w:sz w:val="22"/>
                <w:szCs w:val="22"/>
              </w:rPr>
            </w:pP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D43C02" w:rsidRDefault="00797B0F" w:rsidP="00F96DBF">
            <w:pPr>
              <w:pStyle w:val="3"/>
              <w:numPr>
                <w:ilvl w:val="0"/>
                <w:numId w:val="0"/>
              </w:numPr>
              <w:ind w:firstLine="258"/>
              <w:rPr>
                <w:i/>
                <w:sz w:val="22"/>
                <w:szCs w:val="22"/>
              </w:rPr>
            </w:pPr>
            <w:proofErr w:type="gramStart"/>
            <w:r w:rsidRPr="008447B3">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8447B3">
              <w:rPr>
                <w:sz w:val="22"/>
                <w:szCs w:val="22"/>
              </w:rPr>
              <w:t xml:space="preserve">исполнителем, </w:t>
            </w:r>
            <w:r w:rsidRPr="008447B3">
              <w:rPr>
                <w:sz w:val="22"/>
                <w:szCs w:val="22"/>
              </w:rPr>
              <w:t>подрядчиком) своих обязательств по контракту, соответствующий поставщик (</w:t>
            </w:r>
            <w:r w:rsidR="00475AA4" w:rsidRPr="008447B3">
              <w:rPr>
                <w:sz w:val="22"/>
                <w:szCs w:val="22"/>
              </w:rPr>
              <w:t>исполнитель, подрядчик</w:t>
            </w:r>
            <w:r w:rsidRPr="008447B3">
              <w:rPr>
                <w:sz w:val="22"/>
                <w:szCs w:val="22"/>
              </w:rPr>
              <w:t xml:space="preserve">) должен в течение </w:t>
            </w:r>
            <w:r w:rsidR="00774DCB">
              <w:rPr>
                <w:sz w:val="22"/>
                <w:szCs w:val="22"/>
              </w:rPr>
              <w:t>3</w:t>
            </w:r>
            <w:r w:rsidRPr="008447B3">
              <w:rPr>
                <w:sz w:val="22"/>
                <w:szCs w:val="22"/>
              </w:rPr>
              <w:t xml:space="preserve"> (</w:t>
            </w:r>
            <w:r w:rsidR="00774DCB">
              <w:rPr>
                <w:sz w:val="22"/>
                <w:szCs w:val="22"/>
              </w:rPr>
              <w:t>трех</w:t>
            </w:r>
            <w:r w:rsidRPr="008447B3">
              <w:rPr>
                <w:sz w:val="22"/>
                <w:szCs w:val="22"/>
              </w:rPr>
              <w:t>) банковских дней предоставить заказчику иное (новое) обеспечение исполнения контракта на тех</w:t>
            </w:r>
            <w:r w:rsidR="008447B3">
              <w:rPr>
                <w:sz w:val="22"/>
                <w:szCs w:val="22"/>
              </w:rPr>
              <w:t xml:space="preserve"> же условиях и в том же размере</w:t>
            </w:r>
            <w:r w:rsidR="00F96DBF">
              <w:rPr>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302"/>
              <w:gridCol w:w="5939"/>
            </w:tblGrid>
            <w:tr w:rsidR="00774DCB" w:rsidRPr="00072271" w:rsidTr="00774DCB">
              <w:tc>
                <w:tcPr>
                  <w:tcW w:w="1302" w:type="dxa"/>
                  <w:shd w:val="clear" w:color="auto" w:fill="auto"/>
                </w:tcPr>
                <w:p w:rsidR="00774DCB" w:rsidRPr="00D43C02" w:rsidRDefault="00774DCB" w:rsidP="00D43C02">
                  <w:pPr>
                    <w:jc w:val="right"/>
                    <w:rPr>
                      <w:b/>
                    </w:rPr>
                  </w:pPr>
                  <w:r w:rsidRPr="00D43C02">
                    <w:rPr>
                      <w:b/>
                    </w:rPr>
                    <w:t>Получатель</w:t>
                  </w:r>
                </w:p>
              </w:tc>
              <w:tc>
                <w:tcPr>
                  <w:tcW w:w="5939" w:type="dxa"/>
                  <w:tcBorders>
                    <w:bottom w:val="single" w:sz="4" w:space="0" w:color="auto"/>
                  </w:tcBorders>
                  <w:shd w:val="clear" w:color="auto" w:fill="auto"/>
                </w:tcPr>
                <w:p w:rsidR="00774DCB" w:rsidRPr="00FD5A28" w:rsidRDefault="00774DCB" w:rsidP="00774DCB">
                  <w:pPr>
                    <w:pStyle w:val="13"/>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774DCB" w:rsidRPr="00072271" w:rsidTr="00774DCB">
              <w:tc>
                <w:tcPr>
                  <w:tcW w:w="1302" w:type="dxa"/>
                  <w:shd w:val="clear" w:color="auto" w:fill="auto"/>
                </w:tcPr>
                <w:p w:rsidR="00774DCB" w:rsidRPr="00D43C02" w:rsidRDefault="00774DCB" w:rsidP="00D43C02">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774DCB" w:rsidRPr="00FD5A28" w:rsidRDefault="00774DCB" w:rsidP="00774DCB">
                  <w:pPr>
                    <w:pStyle w:val="13"/>
                    <w:jc w:val="both"/>
                    <w:rPr>
                      <w:rFonts w:ascii="Times New Roman" w:hAnsi="Times New Roman"/>
                      <w:sz w:val="22"/>
                      <w:szCs w:val="22"/>
                    </w:rPr>
                  </w:pPr>
                  <w:r w:rsidRPr="00FD5A28">
                    <w:rPr>
                      <w:rFonts w:ascii="Times New Roman" w:hAnsi="Times New Roman"/>
                      <w:sz w:val="22"/>
                      <w:szCs w:val="22"/>
                    </w:rPr>
                    <w:t>5902293820</w:t>
                  </w:r>
                </w:p>
              </w:tc>
            </w:tr>
            <w:tr w:rsidR="00774DCB" w:rsidRPr="00072271" w:rsidTr="00774DCB">
              <w:tc>
                <w:tcPr>
                  <w:tcW w:w="1302" w:type="dxa"/>
                  <w:shd w:val="clear" w:color="auto" w:fill="auto"/>
                </w:tcPr>
                <w:p w:rsidR="00774DCB" w:rsidRPr="00D43C02" w:rsidRDefault="00774DCB" w:rsidP="00D43C02">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774DCB" w:rsidRPr="00FD5A28" w:rsidRDefault="00774DCB" w:rsidP="00774DCB">
                  <w:pPr>
                    <w:pStyle w:val="13"/>
                    <w:jc w:val="both"/>
                    <w:rPr>
                      <w:rFonts w:ascii="Times New Roman" w:hAnsi="Times New Roman"/>
                      <w:sz w:val="22"/>
                      <w:szCs w:val="22"/>
                    </w:rPr>
                  </w:pPr>
                  <w:r w:rsidRPr="00FD5A28">
                    <w:rPr>
                      <w:rFonts w:ascii="Times New Roman" w:hAnsi="Times New Roman"/>
                      <w:sz w:val="22"/>
                      <w:szCs w:val="22"/>
                    </w:rPr>
                    <w:t>590201001</w:t>
                  </w:r>
                </w:p>
              </w:tc>
            </w:tr>
            <w:tr w:rsidR="00774DCB" w:rsidRPr="00072271" w:rsidTr="00774DCB">
              <w:tc>
                <w:tcPr>
                  <w:tcW w:w="1302" w:type="dxa"/>
                  <w:shd w:val="clear" w:color="auto" w:fill="auto"/>
                </w:tcPr>
                <w:p w:rsidR="00774DCB" w:rsidRPr="00D43C02" w:rsidRDefault="00774DCB" w:rsidP="00D43C02">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774DCB" w:rsidRPr="00FD5A28" w:rsidRDefault="00774DCB" w:rsidP="00774DCB">
                  <w:pPr>
                    <w:pStyle w:val="13"/>
                    <w:jc w:val="both"/>
                    <w:rPr>
                      <w:rFonts w:ascii="Times New Roman" w:hAnsi="Times New Roman"/>
                      <w:sz w:val="22"/>
                      <w:szCs w:val="22"/>
                    </w:rPr>
                  </w:pPr>
                  <w:r w:rsidRPr="00FD5A28">
                    <w:rPr>
                      <w:rFonts w:ascii="Times New Roman" w:hAnsi="Times New Roman"/>
                      <w:sz w:val="22"/>
                      <w:szCs w:val="22"/>
                    </w:rPr>
                    <w:t>403</w:t>
                  </w:r>
                  <w:r>
                    <w:rPr>
                      <w:rFonts w:ascii="Times New Roman" w:hAnsi="Times New Roman"/>
                      <w:sz w:val="22"/>
                      <w:szCs w:val="22"/>
                    </w:rPr>
                    <w:t> </w:t>
                  </w:r>
                  <w:r w:rsidRPr="00FD5A28">
                    <w:rPr>
                      <w:rFonts w:ascii="Times New Roman" w:hAnsi="Times New Roman"/>
                      <w:sz w:val="22"/>
                      <w:szCs w:val="22"/>
                    </w:rPr>
                    <w:t>028</w:t>
                  </w:r>
                  <w:r>
                    <w:rPr>
                      <w:rFonts w:ascii="Times New Roman" w:hAnsi="Times New Roman"/>
                      <w:sz w:val="22"/>
                      <w:szCs w:val="22"/>
                    </w:rPr>
                    <w:t> </w:t>
                  </w:r>
                  <w:r w:rsidRPr="00FD5A28">
                    <w:rPr>
                      <w:rFonts w:ascii="Times New Roman" w:hAnsi="Times New Roman"/>
                      <w:sz w:val="22"/>
                      <w:szCs w:val="22"/>
                    </w:rPr>
                    <w:t>100</w:t>
                  </w:r>
                  <w:r>
                    <w:rPr>
                      <w:rFonts w:ascii="Times New Roman" w:hAnsi="Times New Roman"/>
                      <w:sz w:val="22"/>
                      <w:szCs w:val="22"/>
                    </w:rPr>
                    <w:t> </w:t>
                  </w:r>
                  <w:r w:rsidRPr="00FD5A28">
                    <w:rPr>
                      <w:rFonts w:ascii="Times New Roman" w:hAnsi="Times New Roman"/>
                      <w:sz w:val="22"/>
                      <w:szCs w:val="22"/>
                    </w:rPr>
                    <w:t>000</w:t>
                  </w:r>
                  <w:r>
                    <w:rPr>
                      <w:rFonts w:ascii="Times New Roman" w:hAnsi="Times New Roman"/>
                      <w:sz w:val="22"/>
                      <w:szCs w:val="22"/>
                    </w:rPr>
                    <w:t> </w:t>
                  </w:r>
                  <w:r w:rsidRPr="00FD5A28">
                    <w:rPr>
                      <w:rFonts w:ascii="Times New Roman" w:hAnsi="Times New Roman"/>
                      <w:sz w:val="22"/>
                      <w:szCs w:val="22"/>
                    </w:rPr>
                    <w:t>050</w:t>
                  </w:r>
                  <w:r>
                    <w:rPr>
                      <w:rFonts w:ascii="Times New Roman" w:hAnsi="Times New Roman"/>
                      <w:sz w:val="22"/>
                      <w:szCs w:val="22"/>
                    </w:rPr>
                    <w:t> </w:t>
                  </w:r>
                  <w:r w:rsidRPr="00FD5A28">
                    <w:rPr>
                      <w:rFonts w:ascii="Times New Roman" w:hAnsi="Times New Roman"/>
                      <w:sz w:val="22"/>
                      <w:szCs w:val="22"/>
                    </w:rPr>
                    <w:t>000</w:t>
                  </w:r>
                  <w:r>
                    <w:rPr>
                      <w:rFonts w:ascii="Times New Roman" w:hAnsi="Times New Roman"/>
                      <w:sz w:val="22"/>
                      <w:szCs w:val="22"/>
                    </w:rPr>
                    <w:t xml:space="preserve"> </w:t>
                  </w:r>
                  <w:r w:rsidRPr="00FD5A28">
                    <w:rPr>
                      <w:rFonts w:ascii="Times New Roman" w:hAnsi="Times New Roman"/>
                      <w:sz w:val="22"/>
                      <w:szCs w:val="22"/>
                    </w:rPr>
                    <w:t xml:space="preserve">09  </w:t>
                  </w:r>
                </w:p>
              </w:tc>
            </w:tr>
            <w:tr w:rsidR="00774DCB" w:rsidRPr="00072271" w:rsidTr="00774DCB">
              <w:tc>
                <w:tcPr>
                  <w:tcW w:w="1302" w:type="dxa"/>
                  <w:shd w:val="clear" w:color="auto" w:fill="auto"/>
                </w:tcPr>
                <w:p w:rsidR="00774DCB" w:rsidRPr="00D43C02" w:rsidRDefault="00774DCB" w:rsidP="00D43C02">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774DCB" w:rsidRPr="00FD5A28" w:rsidRDefault="00774DCB" w:rsidP="00774DCB">
                  <w:pPr>
                    <w:pStyle w:val="13"/>
                    <w:jc w:val="both"/>
                    <w:rPr>
                      <w:rFonts w:ascii="Times New Roman" w:hAnsi="Times New Roman"/>
                      <w:sz w:val="22"/>
                      <w:szCs w:val="22"/>
                    </w:rPr>
                  </w:pPr>
                  <w:r w:rsidRPr="00FD5A28">
                    <w:rPr>
                      <w:rFonts w:ascii="Times New Roman" w:hAnsi="Times New Roman"/>
                      <w:sz w:val="22"/>
                      <w:szCs w:val="22"/>
                    </w:rPr>
                    <w:t>045744000</w:t>
                  </w:r>
                </w:p>
              </w:tc>
            </w:tr>
            <w:tr w:rsidR="00292633" w:rsidRPr="00072271" w:rsidTr="00774DCB">
              <w:trPr>
                <w:trHeight w:val="515"/>
              </w:trPr>
              <w:tc>
                <w:tcPr>
                  <w:tcW w:w="1302" w:type="dxa"/>
                  <w:shd w:val="clear" w:color="auto" w:fill="auto"/>
                </w:tcPr>
                <w:p w:rsidR="00292633" w:rsidRPr="00D43C02" w:rsidRDefault="00292633" w:rsidP="00D43C02">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9B66D0" w:rsidRPr="00072271" w:rsidRDefault="00BA64F8" w:rsidP="00F96DBF">
                  <w:pPr>
                    <w:jc w:val="both"/>
                  </w:pPr>
                  <w:r>
                    <w:t>Обеспечение исполнения контракта, извещение от 00.00.201</w:t>
                  </w:r>
                  <w:r w:rsidR="00F96DBF">
                    <w:t>3</w:t>
                  </w:r>
                  <w:r w:rsidR="008447B3">
                    <w:br/>
                  </w:r>
                  <w:r>
                    <w:t xml:space="preserve"> № 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96DBF">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96DBF"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96DBF" w:rsidRPr="00072271" w:rsidTr="00F96DBF">
              <w:tc>
                <w:tcPr>
                  <w:tcW w:w="1302" w:type="dxa"/>
                  <w:shd w:val="clear" w:color="auto" w:fill="auto"/>
                </w:tcPr>
                <w:p w:rsidR="00F96DBF" w:rsidRPr="00D43C02" w:rsidRDefault="00F96DBF" w:rsidP="00483843">
                  <w:pPr>
                    <w:jc w:val="right"/>
                    <w:rPr>
                      <w:b/>
                    </w:rPr>
                  </w:pPr>
                  <w:r w:rsidRPr="00D43C02">
                    <w:rPr>
                      <w:b/>
                    </w:rPr>
                    <w:t>Получатель</w:t>
                  </w:r>
                </w:p>
              </w:tc>
              <w:tc>
                <w:tcPr>
                  <w:tcW w:w="5939" w:type="dxa"/>
                  <w:tcBorders>
                    <w:bottom w:val="single" w:sz="4" w:space="0" w:color="auto"/>
                  </w:tcBorders>
                  <w:shd w:val="clear" w:color="auto" w:fill="auto"/>
                </w:tcPr>
                <w:p w:rsidR="00F96DBF" w:rsidRPr="00FD5A28" w:rsidRDefault="00F96DBF" w:rsidP="00F96DBF">
                  <w:pPr>
                    <w:pStyle w:val="13"/>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F96DBF" w:rsidRPr="00072271" w:rsidTr="00F96DBF">
              <w:tc>
                <w:tcPr>
                  <w:tcW w:w="1302" w:type="dxa"/>
                  <w:shd w:val="clear" w:color="auto" w:fill="auto"/>
                </w:tcPr>
                <w:p w:rsidR="00F96DBF" w:rsidRPr="00D43C02" w:rsidRDefault="00F96DBF" w:rsidP="00483843">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F96DBF" w:rsidRPr="00FD5A28" w:rsidRDefault="00F96DBF" w:rsidP="00F96DBF">
                  <w:pPr>
                    <w:pStyle w:val="13"/>
                    <w:jc w:val="both"/>
                    <w:rPr>
                      <w:rFonts w:ascii="Times New Roman" w:hAnsi="Times New Roman"/>
                      <w:sz w:val="22"/>
                      <w:szCs w:val="22"/>
                    </w:rPr>
                  </w:pPr>
                  <w:r w:rsidRPr="00FD5A28">
                    <w:rPr>
                      <w:rFonts w:ascii="Times New Roman" w:hAnsi="Times New Roman"/>
                      <w:sz w:val="22"/>
                      <w:szCs w:val="22"/>
                    </w:rPr>
                    <w:t>5902293820</w:t>
                  </w:r>
                </w:p>
              </w:tc>
            </w:tr>
            <w:tr w:rsidR="00F96DBF" w:rsidRPr="00072271" w:rsidTr="00F96DBF">
              <w:tc>
                <w:tcPr>
                  <w:tcW w:w="1302" w:type="dxa"/>
                  <w:shd w:val="clear" w:color="auto" w:fill="auto"/>
                </w:tcPr>
                <w:p w:rsidR="00F96DBF" w:rsidRPr="00D43C02" w:rsidRDefault="00F96DBF" w:rsidP="00483843">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F96DBF" w:rsidRPr="00FD5A28" w:rsidRDefault="00F96DBF" w:rsidP="00F96DBF">
                  <w:pPr>
                    <w:pStyle w:val="13"/>
                    <w:jc w:val="both"/>
                    <w:rPr>
                      <w:rFonts w:ascii="Times New Roman" w:hAnsi="Times New Roman"/>
                      <w:sz w:val="22"/>
                      <w:szCs w:val="22"/>
                    </w:rPr>
                  </w:pPr>
                  <w:r w:rsidRPr="00FD5A28">
                    <w:rPr>
                      <w:rFonts w:ascii="Times New Roman" w:hAnsi="Times New Roman"/>
                      <w:sz w:val="22"/>
                      <w:szCs w:val="22"/>
                    </w:rPr>
                    <w:t>590201001</w:t>
                  </w:r>
                </w:p>
              </w:tc>
            </w:tr>
            <w:tr w:rsidR="00F96DBF" w:rsidRPr="00072271" w:rsidTr="00F96DBF">
              <w:tc>
                <w:tcPr>
                  <w:tcW w:w="1302" w:type="dxa"/>
                  <w:shd w:val="clear" w:color="auto" w:fill="auto"/>
                </w:tcPr>
                <w:p w:rsidR="00F96DBF" w:rsidRPr="00D43C02" w:rsidRDefault="00F96DBF" w:rsidP="00483843">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F96DBF" w:rsidRPr="00FD5A28" w:rsidRDefault="00F96DBF" w:rsidP="00F96DBF">
                  <w:pPr>
                    <w:pStyle w:val="13"/>
                    <w:jc w:val="both"/>
                    <w:rPr>
                      <w:rFonts w:ascii="Times New Roman" w:hAnsi="Times New Roman"/>
                      <w:sz w:val="22"/>
                      <w:szCs w:val="22"/>
                    </w:rPr>
                  </w:pPr>
                  <w:r w:rsidRPr="00FD5A28">
                    <w:rPr>
                      <w:rFonts w:ascii="Times New Roman" w:hAnsi="Times New Roman"/>
                      <w:sz w:val="22"/>
                      <w:szCs w:val="22"/>
                    </w:rPr>
                    <w:t>403</w:t>
                  </w:r>
                  <w:r>
                    <w:rPr>
                      <w:rFonts w:ascii="Times New Roman" w:hAnsi="Times New Roman"/>
                      <w:sz w:val="22"/>
                      <w:szCs w:val="22"/>
                    </w:rPr>
                    <w:t> </w:t>
                  </w:r>
                  <w:r w:rsidRPr="00FD5A28">
                    <w:rPr>
                      <w:rFonts w:ascii="Times New Roman" w:hAnsi="Times New Roman"/>
                      <w:sz w:val="22"/>
                      <w:szCs w:val="22"/>
                    </w:rPr>
                    <w:t>028</w:t>
                  </w:r>
                  <w:r>
                    <w:rPr>
                      <w:rFonts w:ascii="Times New Roman" w:hAnsi="Times New Roman"/>
                      <w:sz w:val="22"/>
                      <w:szCs w:val="22"/>
                    </w:rPr>
                    <w:t> </w:t>
                  </w:r>
                  <w:r w:rsidRPr="00FD5A28">
                    <w:rPr>
                      <w:rFonts w:ascii="Times New Roman" w:hAnsi="Times New Roman"/>
                      <w:sz w:val="22"/>
                      <w:szCs w:val="22"/>
                    </w:rPr>
                    <w:t>100</w:t>
                  </w:r>
                  <w:r>
                    <w:rPr>
                      <w:rFonts w:ascii="Times New Roman" w:hAnsi="Times New Roman"/>
                      <w:sz w:val="22"/>
                      <w:szCs w:val="22"/>
                    </w:rPr>
                    <w:t> </w:t>
                  </w:r>
                  <w:r w:rsidRPr="00FD5A28">
                    <w:rPr>
                      <w:rFonts w:ascii="Times New Roman" w:hAnsi="Times New Roman"/>
                      <w:sz w:val="22"/>
                      <w:szCs w:val="22"/>
                    </w:rPr>
                    <w:t>000</w:t>
                  </w:r>
                  <w:r>
                    <w:rPr>
                      <w:rFonts w:ascii="Times New Roman" w:hAnsi="Times New Roman"/>
                      <w:sz w:val="22"/>
                      <w:szCs w:val="22"/>
                    </w:rPr>
                    <w:t> </w:t>
                  </w:r>
                  <w:r w:rsidRPr="00FD5A28">
                    <w:rPr>
                      <w:rFonts w:ascii="Times New Roman" w:hAnsi="Times New Roman"/>
                      <w:sz w:val="22"/>
                      <w:szCs w:val="22"/>
                    </w:rPr>
                    <w:t>050</w:t>
                  </w:r>
                  <w:r>
                    <w:rPr>
                      <w:rFonts w:ascii="Times New Roman" w:hAnsi="Times New Roman"/>
                      <w:sz w:val="22"/>
                      <w:szCs w:val="22"/>
                    </w:rPr>
                    <w:t> </w:t>
                  </w:r>
                  <w:r w:rsidRPr="00FD5A28">
                    <w:rPr>
                      <w:rFonts w:ascii="Times New Roman" w:hAnsi="Times New Roman"/>
                      <w:sz w:val="22"/>
                      <w:szCs w:val="22"/>
                    </w:rPr>
                    <w:t>000</w:t>
                  </w:r>
                  <w:r>
                    <w:rPr>
                      <w:rFonts w:ascii="Times New Roman" w:hAnsi="Times New Roman"/>
                      <w:sz w:val="22"/>
                      <w:szCs w:val="22"/>
                    </w:rPr>
                    <w:t xml:space="preserve"> </w:t>
                  </w:r>
                  <w:r w:rsidRPr="00FD5A28">
                    <w:rPr>
                      <w:rFonts w:ascii="Times New Roman" w:hAnsi="Times New Roman"/>
                      <w:sz w:val="22"/>
                      <w:szCs w:val="22"/>
                    </w:rPr>
                    <w:t xml:space="preserve">09  </w:t>
                  </w:r>
                </w:p>
              </w:tc>
            </w:tr>
            <w:tr w:rsidR="00F96DBF" w:rsidRPr="00072271" w:rsidTr="00F96DBF">
              <w:tc>
                <w:tcPr>
                  <w:tcW w:w="1302" w:type="dxa"/>
                  <w:shd w:val="clear" w:color="auto" w:fill="auto"/>
                </w:tcPr>
                <w:p w:rsidR="00F96DBF" w:rsidRPr="00D43C02" w:rsidRDefault="00F96DBF" w:rsidP="00483843">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F96DBF" w:rsidRPr="00FD5A28" w:rsidRDefault="00F96DBF" w:rsidP="00F96DBF">
                  <w:pPr>
                    <w:pStyle w:val="13"/>
                    <w:jc w:val="both"/>
                    <w:rPr>
                      <w:rFonts w:ascii="Times New Roman" w:hAnsi="Times New Roman"/>
                      <w:sz w:val="22"/>
                      <w:szCs w:val="22"/>
                    </w:rPr>
                  </w:pPr>
                  <w:r w:rsidRPr="00FD5A28">
                    <w:rPr>
                      <w:rFonts w:ascii="Times New Roman" w:hAnsi="Times New Roman"/>
                      <w:sz w:val="22"/>
                      <w:szCs w:val="22"/>
                    </w:rPr>
                    <w:t>045744000</w:t>
                  </w:r>
                </w:p>
              </w:tc>
            </w:tr>
            <w:tr w:rsidR="00336849" w:rsidRPr="00072271" w:rsidTr="00F96DBF">
              <w:trPr>
                <w:trHeight w:val="515"/>
              </w:trPr>
              <w:tc>
                <w:tcPr>
                  <w:tcW w:w="1302" w:type="dxa"/>
                  <w:shd w:val="clear" w:color="auto" w:fill="auto"/>
                </w:tcPr>
                <w:p w:rsidR="00767DD0" w:rsidRDefault="00336849" w:rsidP="00483843">
                  <w:pPr>
                    <w:jc w:val="right"/>
                    <w:rPr>
                      <w:b/>
                      <w:color w:val="000000"/>
                    </w:rPr>
                  </w:pPr>
                  <w:r w:rsidRPr="00D43C02">
                    <w:rPr>
                      <w:b/>
                      <w:color w:val="000000"/>
                    </w:rPr>
                    <w:t xml:space="preserve">Назначение </w:t>
                  </w:r>
                </w:p>
                <w:p w:rsidR="00336849" w:rsidRPr="00D43C02" w:rsidRDefault="00336849" w:rsidP="00483843">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767DD0" w:rsidRPr="00072271" w:rsidRDefault="00336849" w:rsidP="00616A92">
                  <w:pPr>
                    <w:jc w:val="both"/>
                  </w:pPr>
                  <w:r>
                    <w:t>Оплата права заключить контракт, извещение от 00.00.201</w:t>
                  </w:r>
                  <w:r w:rsidR="00F96DBF">
                    <w:t>3</w:t>
                  </w:r>
                  <w:r>
                    <w:br/>
                    <w:t xml:space="preserve"> № _</w:t>
                  </w:r>
                </w:p>
              </w:tc>
            </w:tr>
          </w:tbl>
          <w:p w:rsidR="00336849" w:rsidRPr="00D43C02" w:rsidRDefault="00336849" w:rsidP="00336849">
            <w:pPr>
              <w:pStyle w:val="3"/>
              <w:numPr>
                <w:ilvl w:val="0"/>
                <w:numId w:val="0"/>
              </w:numPr>
              <w:rPr>
                <w:sz w:val="22"/>
                <w:szCs w:val="22"/>
              </w:rPr>
            </w:pPr>
          </w:p>
        </w:tc>
      </w:tr>
    </w:tbl>
    <w:p w:rsidR="008447B3" w:rsidRDefault="008447B3" w:rsidP="00F90AC1">
      <w:pPr>
        <w:ind w:firstLine="567"/>
        <w:jc w:val="right"/>
        <w:rPr>
          <w:sz w:val="28"/>
          <w:szCs w:val="28"/>
          <w:highlight w:val="yellow"/>
        </w:rPr>
      </w:pPr>
    </w:p>
    <w:p w:rsidR="00F96DBF" w:rsidRDefault="00F96DBF" w:rsidP="0029766A">
      <w:pPr>
        <w:jc w:val="right"/>
        <w:rPr>
          <w:sz w:val="22"/>
          <w:szCs w:val="22"/>
        </w:rPr>
      </w:pPr>
    </w:p>
    <w:p w:rsidR="0029766A" w:rsidRPr="0029766A" w:rsidRDefault="0029766A" w:rsidP="0029766A">
      <w:pPr>
        <w:jc w:val="right"/>
        <w:rPr>
          <w:sz w:val="22"/>
          <w:szCs w:val="22"/>
        </w:rPr>
      </w:pPr>
      <w:r w:rsidRPr="0029766A">
        <w:rPr>
          <w:sz w:val="22"/>
          <w:szCs w:val="22"/>
        </w:rPr>
        <w:lastRenderedPageBreak/>
        <w:t xml:space="preserve">Приложение № 1 </w:t>
      </w:r>
    </w:p>
    <w:p w:rsidR="0029766A" w:rsidRPr="0029766A" w:rsidRDefault="0029766A" w:rsidP="0029766A">
      <w:pPr>
        <w:jc w:val="right"/>
        <w:rPr>
          <w:sz w:val="22"/>
          <w:szCs w:val="22"/>
        </w:rPr>
      </w:pPr>
      <w:r w:rsidRPr="0029766A">
        <w:rPr>
          <w:sz w:val="22"/>
          <w:szCs w:val="22"/>
        </w:rPr>
        <w:t xml:space="preserve">к документации об </w:t>
      </w:r>
      <w:proofErr w:type="gramStart"/>
      <w:r w:rsidRPr="0029766A">
        <w:rPr>
          <w:sz w:val="22"/>
          <w:szCs w:val="22"/>
        </w:rPr>
        <w:t>открытом</w:t>
      </w:r>
      <w:proofErr w:type="gramEnd"/>
      <w:r w:rsidRPr="0029766A">
        <w:rPr>
          <w:sz w:val="22"/>
          <w:szCs w:val="22"/>
        </w:rPr>
        <w:t xml:space="preserve"> </w:t>
      </w:r>
    </w:p>
    <w:p w:rsidR="0029766A" w:rsidRPr="0029766A" w:rsidRDefault="0029766A" w:rsidP="0029766A">
      <w:pPr>
        <w:jc w:val="right"/>
        <w:rPr>
          <w:sz w:val="22"/>
          <w:szCs w:val="22"/>
        </w:rPr>
      </w:pPr>
      <w:r w:rsidRPr="0029766A">
        <w:rPr>
          <w:sz w:val="22"/>
          <w:szCs w:val="22"/>
        </w:rPr>
        <w:t xml:space="preserve">                                                                                                                 </w:t>
      </w:r>
      <w:proofErr w:type="gramStart"/>
      <w:r w:rsidRPr="0029766A">
        <w:rPr>
          <w:sz w:val="22"/>
          <w:szCs w:val="22"/>
        </w:rPr>
        <w:t>аукционе</w:t>
      </w:r>
      <w:proofErr w:type="gramEnd"/>
      <w:r w:rsidRPr="0029766A">
        <w:rPr>
          <w:sz w:val="22"/>
          <w:szCs w:val="22"/>
        </w:rPr>
        <w:t xml:space="preserve"> в электронной форме</w:t>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t>«УТВЕРЖДАЮ»</w:t>
      </w:r>
    </w:p>
    <w:p w:rsidR="0029766A" w:rsidRPr="0029766A" w:rsidRDefault="0029766A" w:rsidP="0029766A">
      <w:pPr>
        <w:jc w:val="right"/>
        <w:rPr>
          <w:sz w:val="22"/>
          <w:szCs w:val="22"/>
        </w:rPr>
      </w:pPr>
    </w:p>
    <w:p w:rsidR="0029766A" w:rsidRPr="0029766A" w:rsidRDefault="0029766A" w:rsidP="0029766A">
      <w:pPr>
        <w:jc w:val="right"/>
        <w:rPr>
          <w:sz w:val="22"/>
          <w:szCs w:val="22"/>
        </w:rPr>
      </w:pPr>
      <w:r w:rsidRPr="0029766A">
        <w:rPr>
          <w:sz w:val="22"/>
          <w:szCs w:val="22"/>
        </w:rPr>
        <w:t>Начальник департамента</w:t>
      </w:r>
    </w:p>
    <w:p w:rsidR="0029766A" w:rsidRPr="0029766A" w:rsidRDefault="0029766A" w:rsidP="0029766A">
      <w:pPr>
        <w:jc w:val="right"/>
        <w:rPr>
          <w:sz w:val="22"/>
          <w:szCs w:val="22"/>
        </w:rPr>
      </w:pPr>
      <w:r w:rsidRPr="0029766A">
        <w:rPr>
          <w:sz w:val="22"/>
          <w:szCs w:val="22"/>
        </w:rPr>
        <w:t>градостроительства и архитектуры</w:t>
      </w:r>
    </w:p>
    <w:p w:rsidR="0029766A" w:rsidRPr="0029766A" w:rsidRDefault="0029766A" w:rsidP="0029766A">
      <w:pPr>
        <w:jc w:val="right"/>
        <w:rPr>
          <w:sz w:val="22"/>
          <w:szCs w:val="22"/>
        </w:rPr>
      </w:pPr>
      <w:r w:rsidRPr="0029766A">
        <w:rPr>
          <w:sz w:val="22"/>
          <w:szCs w:val="22"/>
        </w:rPr>
        <w:t>администрации города Перми</w:t>
      </w:r>
    </w:p>
    <w:p w:rsidR="0029766A" w:rsidRPr="0029766A" w:rsidRDefault="0029766A" w:rsidP="0029766A">
      <w:pPr>
        <w:jc w:val="right"/>
        <w:rPr>
          <w:sz w:val="22"/>
          <w:szCs w:val="22"/>
        </w:rPr>
      </w:pPr>
      <w:r w:rsidRPr="0029766A">
        <w:rPr>
          <w:sz w:val="22"/>
          <w:szCs w:val="22"/>
        </w:rPr>
        <w:t xml:space="preserve">                        </w:t>
      </w:r>
    </w:p>
    <w:p w:rsidR="0029766A" w:rsidRPr="0029766A" w:rsidRDefault="0029766A" w:rsidP="0029766A">
      <w:pPr>
        <w:jc w:val="right"/>
        <w:rPr>
          <w:sz w:val="22"/>
          <w:szCs w:val="22"/>
        </w:rPr>
      </w:pPr>
      <w:r w:rsidRPr="0029766A">
        <w:rPr>
          <w:sz w:val="22"/>
          <w:szCs w:val="22"/>
        </w:rPr>
        <w:t xml:space="preserve">                                                                                                         </w:t>
      </w:r>
      <w:proofErr w:type="spellStart"/>
      <w:r w:rsidRPr="0029766A">
        <w:rPr>
          <w:sz w:val="22"/>
          <w:szCs w:val="22"/>
        </w:rPr>
        <w:t>___________________О.В.Горюнов</w:t>
      </w:r>
      <w:proofErr w:type="spellEnd"/>
      <w:r w:rsidRPr="0029766A">
        <w:rPr>
          <w:sz w:val="22"/>
          <w:szCs w:val="22"/>
        </w:rPr>
        <w:tab/>
      </w:r>
    </w:p>
    <w:p w:rsidR="0029766A" w:rsidRPr="0029766A" w:rsidRDefault="0029766A" w:rsidP="0029766A">
      <w:pPr>
        <w:jc w:val="right"/>
        <w:rPr>
          <w:sz w:val="22"/>
          <w:szCs w:val="22"/>
        </w:rPr>
      </w:pPr>
    </w:p>
    <w:p w:rsidR="0029766A" w:rsidRPr="0029766A" w:rsidRDefault="0029766A" w:rsidP="0029766A">
      <w:pPr>
        <w:jc w:val="center"/>
        <w:rPr>
          <w:b/>
          <w:sz w:val="22"/>
          <w:szCs w:val="22"/>
        </w:rPr>
      </w:pPr>
      <w:r w:rsidRPr="0029766A">
        <w:rPr>
          <w:b/>
          <w:sz w:val="22"/>
          <w:szCs w:val="22"/>
        </w:rPr>
        <w:t>СПЕЦИФИКАЦИЯ</w:t>
      </w:r>
    </w:p>
    <w:p w:rsidR="0029766A" w:rsidRPr="0029766A" w:rsidRDefault="0029766A" w:rsidP="0029766A">
      <w:pPr>
        <w:jc w:val="center"/>
        <w:rPr>
          <w:sz w:val="22"/>
          <w:szCs w:val="22"/>
        </w:rPr>
      </w:pPr>
      <w:r w:rsidRPr="0029766A">
        <w:rPr>
          <w:sz w:val="22"/>
          <w:szCs w:val="22"/>
        </w:rPr>
        <w:t>на поставку бумаги для нужд Департамента</w:t>
      </w:r>
    </w:p>
    <w:p w:rsidR="0029766A" w:rsidRPr="0029766A" w:rsidRDefault="0029766A" w:rsidP="0029766A">
      <w:pPr>
        <w:jc w:val="center"/>
        <w:rPr>
          <w:sz w:val="22"/>
          <w:szCs w:val="22"/>
        </w:rPr>
      </w:pPr>
    </w:p>
    <w:tbl>
      <w:tblPr>
        <w:tblStyle w:val="a8"/>
        <w:tblW w:w="9498" w:type="dxa"/>
        <w:tblInd w:w="108" w:type="dxa"/>
        <w:tblLook w:val="04A0"/>
      </w:tblPr>
      <w:tblGrid>
        <w:gridCol w:w="709"/>
        <w:gridCol w:w="2393"/>
        <w:gridCol w:w="4786"/>
        <w:gridCol w:w="1610"/>
      </w:tblGrid>
      <w:tr w:rsidR="00BB362E" w:rsidRPr="0029766A" w:rsidTr="0097413F">
        <w:tc>
          <w:tcPr>
            <w:tcW w:w="709" w:type="dxa"/>
          </w:tcPr>
          <w:p w:rsidR="00BB362E" w:rsidRPr="0029766A" w:rsidRDefault="00BB362E" w:rsidP="0029766A">
            <w:pPr>
              <w:jc w:val="center"/>
              <w:rPr>
                <w:sz w:val="22"/>
                <w:szCs w:val="22"/>
              </w:rPr>
            </w:pPr>
            <w:r w:rsidRPr="0029766A">
              <w:rPr>
                <w:sz w:val="22"/>
                <w:szCs w:val="22"/>
                <w:lang w:val="en-US"/>
              </w:rPr>
              <w:t>N п/п</w:t>
            </w:r>
          </w:p>
        </w:tc>
        <w:tc>
          <w:tcPr>
            <w:tcW w:w="2393" w:type="dxa"/>
            <w:vAlign w:val="center"/>
          </w:tcPr>
          <w:p w:rsidR="00BB362E" w:rsidRPr="00811084" w:rsidRDefault="00BB362E" w:rsidP="00DA498A">
            <w:pPr>
              <w:jc w:val="center"/>
              <w:rPr>
                <w:bCs/>
                <w:sz w:val="24"/>
                <w:szCs w:val="24"/>
              </w:rPr>
            </w:pPr>
            <w:r w:rsidRPr="00811084">
              <w:rPr>
                <w:bCs/>
                <w:sz w:val="24"/>
                <w:szCs w:val="24"/>
              </w:rPr>
              <w:t>Наименование товара, товарный знак (его словесное обозначение) (при его наличии)</w:t>
            </w:r>
          </w:p>
        </w:tc>
        <w:tc>
          <w:tcPr>
            <w:tcW w:w="4786" w:type="dxa"/>
            <w:vAlign w:val="center"/>
          </w:tcPr>
          <w:p w:rsidR="00BB362E" w:rsidRPr="00811084" w:rsidRDefault="00BB362E" w:rsidP="00DA498A">
            <w:pPr>
              <w:pStyle w:val="30"/>
              <w:numPr>
                <w:ilvl w:val="0"/>
                <w:numId w:val="0"/>
              </w:numPr>
              <w:rPr>
                <w:rFonts w:ascii="Times New Roman" w:hAnsi="Times New Roman" w:cs="Times New Roman"/>
                <w:b w:val="0"/>
                <w:sz w:val="24"/>
                <w:szCs w:val="24"/>
              </w:rPr>
            </w:pPr>
            <w:r w:rsidRPr="00811084">
              <w:rPr>
                <w:rFonts w:ascii="Times New Roman" w:hAnsi="Times New Roman" w:cs="Times New Roman"/>
                <w:b w:val="0"/>
                <w:sz w:val="24"/>
                <w:szCs w:val="24"/>
              </w:rPr>
              <w:t>Технические и функциональные характеристики</w:t>
            </w:r>
          </w:p>
        </w:tc>
        <w:tc>
          <w:tcPr>
            <w:tcW w:w="1610" w:type="dxa"/>
          </w:tcPr>
          <w:p w:rsidR="00BB362E" w:rsidRPr="00811084" w:rsidRDefault="00BB362E" w:rsidP="00DA498A">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 xml:space="preserve">Кол-во, </w:t>
            </w:r>
            <w:proofErr w:type="spellStart"/>
            <w:r>
              <w:rPr>
                <w:rFonts w:ascii="Times New Roman" w:hAnsi="Times New Roman" w:cs="Times New Roman"/>
                <w:b w:val="0"/>
                <w:sz w:val="24"/>
                <w:szCs w:val="24"/>
              </w:rPr>
              <w:t>пач</w:t>
            </w:r>
            <w:proofErr w:type="spellEnd"/>
            <w:r>
              <w:rPr>
                <w:rFonts w:ascii="Times New Roman" w:hAnsi="Times New Roman" w:cs="Times New Roman"/>
                <w:b w:val="0"/>
                <w:sz w:val="24"/>
                <w:szCs w:val="24"/>
              </w:rPr>
              <w:t>.</w:t>
            </w:r>
          </w:p>
        </w:tc>
      </w:tr>
      <w:tr w:rsidR="0029766A" w:rsidRPr="0029766A" w:rsidTr="0097413F">
        <w:tc>
          <w:tcPr>
            <w:tcW w:w="709" w:type="dxa"/>
          </w:tcPr>
          <w:p w:rsidR="0029766A" w:rsidRPr="0029766A" w:rsidRDefault="0029766A" w:rsidP="0029766A">
            <w:pPr>
              <w:jc w:val="center"/>
              <w:rPr>
                <w:sz w:val="22"/>
                <w:szCs w:val="22"/>
              </w:rPr>
            </w:pPr>
            <w:r w:rsidRPr="0029766A">
              <w:rPr>
                <w:sz w:val="22"/>
                <w:szCs w:val="22"/>
              </w:rPr>
              <w:t>1</w:t>
            </w:r>
          </w:p>
        </w:tc>
        <w:tc>
          <w:tcPr>
            <w:tcW w:w="2393" w:type="dxa"/>
          </w:tcPr>
          <w:p w:rsidR="0029766A" w:rsidRPr="0029766A" w:rsidRDefault="0029766A" w:rsidP="0029766A">
            <w:pPr>
              <w:jc w:val="center"/>
              <w:rPr>
                <w:sz w:val="22"/>
                <w:szCs w:val="22"/>
              </w:rPr>
            </w:pPr>
            <w:r w:rsidRPr="0029766A">
              <w:rPr>
                <w:sz w:val="22"/>
                <w:szCs w:val="22"/>
              </w:rPr>
              <w:t>Бумага формат А-4</w:t>
            </w:r>
          </w:p>
        </w:tc>
        <w:tc>
          <w:tcPr>
            <w:tcW w:w="4786" w:type="dxa"/>
          </w:tcPr>
          <w:p w:rsidR="00D35696" w:rsidRDefault="00BB362E" w:rsidP="00D35696">
            <w:pPr>
              <w:rPr>
                <w:sz w:val="22"/>
                <w:szCs w:val="22"/>
              </w:rPr>
            </w:pPr>
            <w:r>
              <w:rPr>
                <w:sz w:val="22"/>
                <w:szCs w:val="22"/>
              </w:rPr>
              <w:t xml:space="preserve">Белая высококачественная бумага, предназначенная  для копировально-множительной техники, струйных и лазерных принтеров. </w:t>
            </w:r>
          </w:p>
          <w:p w:rsidR="00D35696" w:rsidRDefault="00BB362E" w:rsidP="00D35696">
            <w:pPr>
              <w:rPr>
                <w:sz w:val="22"/>
                <w:szCs w:val="22"/>
              </w:rPr>
            </w:pPr>
            <w:r>
              <w:rPr>
                <w:sz w:val="22"/>
                <w:szCs w:val="22"/>
              </w:rPr>
              <w:t xml:space="preserve">Белизна </w:t>
            </w:r>
            <w:r w:rsidR="00C712B6">
              <w:rPr>
                <w:sz w:val="22"/>
                <w:szCs w:val="22"/>
              </w:rPr>
              <w:t>(CIE</w:t>
            </w:r>
            <w:r w:rsidR="00C712B6" w:rsidRPr="002A64B0">
              <w:rPr>
                <w:sz w:val="22"/>
                <w:szCs w:val="22"/>
              </w:rPr>
              <w:t>, %</w:t>
            </w:r>
            <w:r w:rsidR="00C712B6">
              <w:rPr>
                <w:sz w:val="22"/>
                <w:szCs w:val="22"/>
              </w:rPr>
              <w:t xml:space="preserve">) </w:t>
            </w:r>
            <w:r w:rsidR="00DA498A">
              <w:rPr>
                <w:sz w:val="22"/>
                <w:szCs w:val="22"/>
              </w:rPr>
              <w:t xml:space="preserve">–  не менее </w:t>
            </w:r>
            <w:r w:rsidR="00C712B6">
              <w:rPr>
                <w:sz w:val="22"/>
                <w:szCs w:val="22"/>
              </w:rPr>
              <w:t>164</w:t>
            </w:r>
            <w:r>
              <w:rPr>
                <w:sz w:val="22"/>
                <w:szCs w:val="22"/>
              </w:rPr>
              <w:t xml:space="preserve">%, </w:t>
            </w:r>
          </w:p>
          <w:p w:rsidR="0029766A" w:rsidRDefault="00D35696" w:rsidP="00D35696">
            <w:pPr>
              <w:rPr>
                <w:sz w:val="22"/>
                <w:szCs w:val="22"/>
              </w:rPr>
            </w:pPr>
            <w:r>
              <w:rPr>
                <w:sz w:val="22"/>
                <w:szCs w:val="22"/>
              </w:rPr>
              <w:t>П</w:t>
            </w:r>
            <w:r w:rsidR="00BB362E">
              <w:rPr>
                <w:sz w:val="22"/>
                <w:szCs w:val="22"/>
              </w:rPr>
              <w:t xml:space="preserve">лотность </w:t>
            </w:r>
            <w:r w:rsidR="00DA498A">
              <w:rPr>
                <w:sz w:val="22"/>
                <w:szCs w:val="22"/>
              </w:rPr>
              <w:t xml:space="preserve">– не менее </w:t>
            </w:r>
            <w:r w:rsidR="00BB362E">
              <w:rPr>
                <w:sz w:val="22"/>
                <w:szCs w:val="22"/>
              </w:rPr>
              <w:t>80г/м</w:t>
            </w:r>
            <w:r w:rsidR="00DA498A">
              <w:rPr>
                <w:sz w:val="22"/>
                <w:szCs w:val="22"/>
              </w:rPr>
              <w:t xml:space="preserve"> не более 85 г/м</w:t>
            </w:r>
            <w:r w:rsidR="00BB362E">
              <w:rPr>
                <w:sz w:val="22"/>
                <w:szCs w:val="22"/>
              </w:rPr>
              <w:t xml:space="preserve">, </w:t>
            </w:r>
          </w:p>
          <w:p w:rsidR="004A69BE" w:rsidRDefault="00C712B6" w:rsidP="00D35696">
            <w:pPr>
              <w:rPr>
                <w:sz w:val="22"/>
                <w:szCs w:val="22"/>
              </w:rPr>
            </w:pPr>
            <w:r>
              <w:rPr>
                <w:sz w:val="22"/>
                <w:szCs w:val="22"/>
              </w:rPr>
              <w:t>Категория качества - к</w:t>
            </w:r>
            <w:r w:rsidR="004A69BE">
              <w:rPr>
                <w:sz w:val="22"/>
                <w:szCs w:val="22"/>
              </w:rPr>
              <w:t>ласс «В»</w:t>
            </w:r>
          </w:p>
          <w:p w:rsidR="00D35696" w:rsidRDefault="00D35696" w:rsidP="00D35696">
            <w:pPr>
              <w:rPr>
                <w:sz w:val="22"/>
                <w:szCs w:val="22"/>
              </w:rPr>
            </w:pPr>
            <w:r>
              <w:rPr>
                <w:sz w:val="22"/>
                <w:szCs w:val="22"/>
              </w:rPr>
              <w:t>Толщина</w:t>
            </w:r>
            <w:r w:rsidR="00C712B6">
              <w:rPr>
                <w:sz w:val="22"/>
                <w:szCs w:val="22"/>
              </w:rPr>
              <w:t xml:space="preserve"> – не менее 104 мкм</w:t>
            </w:r>
          </w:p>
          <w:p w:rsidR="00D35696" w:rsidRDefault="00D35696" w:rsidP="00D35696">
            <w:pPr>
              <w:rPr>
                <w:sz w:val="22"/>
                <w:szCs w:val="22"/>
              </w:rPr>
            </w:pPr>
            <w:r>
              <w:rPr>
                <w:sz w:val="22"/>
                <w:szCs w:val="22"/>
              </w:rPr>
              <w:t>Непрозрачность</w:t>
            </w:r>
            <w:r w:rsidR="00C712B6">
              <w:rPr>
                <w:sz w:val="22"/>
                <w:szCs w:val="22"/>
              </w:rPr>
              <w:t xml:space="preserve"> – не  менее 93%</w:t>
            </w:r>
          </w:p>
          <w:p w:rsidR="00C712B6" w:rsidRDefault="00C712B6" w:rsidP="00D35696">
            <w:pPr>
              <w:rPr>
                <w:sz w:val="22"/>
                <w:szCs w:val="22"/>
              </w:rPr>
            </w:pPr>
            <w:r>
              <w:rPr>
                <w:sz w:val="22"/>
                <w:szCs w:val="22"/>
              </w:rPr>
              <w:t>Яркость (ISO,%)- не менее 98</w:t>
            </w:r>
          </w:p>
          <w:p w:rsidR="00C712B6" w:rsidRDefault="00C712B6" w:rsidP="00D35696">
            <w:pPr>
              <w:rPr>
                <w:sz w:val="22"/>
                <w:szCs w:val="22"/>
              </w:rPr>
            </w:pPr>
            <w:r>
              <w:rPr>
                <w:sz w:val="22"/>
                <w:szCs w:val="22"/>
              </w:rPr>
              <w:t>Пухлость – не более 1,3см3/г</w:t>
            </w:r>
          </w:p>
          <w:p w:rsidR="00C712B6" w:rsidRPr="00C712B6" w:rsidRDefault="00C712B6" w:rsidP="00D35696">
            <w:pPr>
              <w:rPr>
                <w:sz w:val="22"/>
                <w:szCs w:val="22"/>
              </w:rPr>
            </w:pPr>
            <w:r>
              <w:rPr>
                <w:sz w:val="22"/>
                <w:szCs w:val="22"/>
              </w:rPr>
              <w:t xml:space="preserve">Шероховатость (по </w:t>
            </w:r>
            <w:proofErr w:type="spellStart"/>
            <w:r>
              <w:rPr>
                <w:sz w:val="22"/>
                <w:szCs w:val="22"/>
              </w:rPr>
              <w:t>Бендтсену</w:t>
            </w:r>
            <w:proofErr w:type="spellEnd"/>
            <w:r>
              <w:rPr>
                <w:sz w:val="22"/>
                <w:szCs w:val="22"/>
              </w:rPr>
              <w:t xml:space="preserve">, мл/мин) - 180 </w:t>
            </w:r>
          </w:p>
          <w:p w:rsidR="00D35696" w:rsidRDefault="00D35696" w:rsidP="00D3569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w:t>
            </w:r>
            <w:r w:rsidRPr="00D35696">
              <w:rPr>
                <w:rFonts w:ascii="Times New Roman" w:hAnsi="Times New Roman" w:cs="Times New Roman"/>
                <w:sz w:val="24"/>
                <w:szCs w:val="24"/>
              </w:rPr>
              <w:t xml:space="preserve">оставка </w:t>
            </w:r>
            <w:r>
              <w:rPr>
                <w:rFonts w:ascii="Times New Roman" w:hAnsi="Times New Roman" w:cs="Times New Roman"/>
                <w:sz w:val="24"/>
                <w:szCs w:val="24"/>
              </w:rPr>
              <w:t xml:space="preserve"> бумаги</w:t>
            </w:r>
            <w:r w:rsidRPr="00D356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5696">
              <w:rPr>
                <w:rFonts w:ascii="Times New Roman" w:hAnsi="Times New Roman" w:cs="Times New Roman"/>
                <w:sz w:val="24"/>
                <w:szCs w:val="24"/>
              </w:rPr>
              <w:t>еж</w:t>
            </w:r>
            <w:proofErr w:type="gramEnd"/>
            <w:r w:rsidRPr="00D35696">
              <w:rPr>
                <w:rFonts w:ascii="Times New Roman" w:hAnsi="Times New Roman" w:cs="Times New Roman"/>
                <w:sz w:val="24"/>
                <w:szCs w:val="24"/>
              </w:rPr>
              <w:t>емесячно, равными частями</w:t>
            </w:r>
            <w:r w:rsidR="004A69BE">
              <w:rPr>
                <w:rFonts w:ascii="Times New Roman" w:hAnsi="Times New Roman" w:cs="Times New Roman"/>
                <w:sz w:val="24"/>
                <w:szCs w:val="24"/>
              </w:rPr>
              <w:t xml:space="preserve"> не позднее 10 числа</w:t>
            </w:r>
            <w:r>
              <w:rPr>
                <w:rFonts w:ascii="Times New Roman" w:hAnsi="Times New Roman" w:cs="Times New Roman"/>
                <w:sz w:val="24"/>
                <w:szCs w:val="24"/>
              </w:rPr>
              <w:t>;</w:t>
            </w:r>
          </w:p>
          <w:p w:rsidR="00D35696" w:rsidRPr="0029766A" w:rsidRDefault="00D35696" w:rsidP="00C712B6">
            <w:pPr>
              <w:rPr>
                <w:sz w:val="22"/>
                <w:szCs w:val="22"/>
              </w:rPr>
            </w:pPr>
            <w:r>
              <w:rPr>
                <w:sz w:val="24"/>
                <w:szCs w:val="24"/>
              </w:rPr>
              <w:t>Поставка бумаги пачками, упакованными в коробки п</w:t>
            </w:r>
            <w:r w:rsidR="00C712B6">
              <w:rPr>
                <w:sz w:val="24"/>
                <w:szCs w:val="24"/>
              </w:rPr>
              <w:t>а</w:t>
            </w:r>
            <w:r>
              <w:rPr>
                <w:sz w:val="24"/>
                <w:szCs w:val="24"/>
              </w:rPr>
              <w:t>чками не менее 5 пачек, в пачке не менее 500 листов, резка бумаги должна быть осуществлена на заводе производителе бумаги.</w:t>
            </w:r>
          </w:p>
        </w:tc>
        <w:tc>
          <w:tcPr>
            <w:tcW w:w="1610" w:type="dxa"/>
          </w:tcPr>
          <w:p w:rsidR="0029766A" w:rsidRPr="0029766A" w:rsidRDefault="00C712B6" w:rsidP="0029766A">
            <w:pPr>
              <w:jc w:val="center"/>
              <w:rPr>
                <w:sz w:val="22"/>
                <w:szCs w:val="22"/>
              </w:rPr>
            </w:pPr>
            <w:r>
              <w:rPr>
                <w:sz w:val="22"/>
                <w:szCs w:val="22"/>
              </w:rPr>
              <w:t>1 298</w:t>
            </w:r>
          </w:p>
        </w:tc>
      </w:tr>
      <w:tr w:rsidR="0029766A" w:rsidRPr="0029766A" w:rsidTr="0097413F">
        <w:tc>
          <w:tcPr>
            <w:tcW w:w="709" w:type="dxa"/>
          </w:tcPr>
          <w:p w:rsidR="0029766A" w:rsidRPr="0029766A" w:rsidRDefault="0029766A" w:rsidP="0029766A">
            <w:pPr>
              <w:jc w:val="center"/>
              <w:rPr>
                <w:sz w:val="22"/>
                <w:szCs w:val="22"/>
              </w:rPr>
            </w:pPr>
            <w:r w:rsidRPr="0029766A">
              <w:rPr>
                <w:sz w:val="22"/>
                <w:szCs w:val="22"/>
              </w:rPr>
              <w:t>2</w:t>
            </w:r>
          </w:p>
        </w:tc>
        <w:tc>
          <w:tcPr>
            <w:tcW w:w="2393" w:type="dxa"/>
          </w:tcPr>
          <w:p w:rsidR="0029766A" w:rsidRPr="0029766A" w:rsidRDefault="0029766A" w:rsidP="0029766A">
            <w:pPr>
              <w:jc w:val="center"/>
              <w:rPr>
                <w:sz w:val="22"/>
                <w:szCs w:val="22"/>
              </w:rPr>
            </w:pPr>
            <w:r w:rsidRPr="0029766A">
              <w:rPr>
                <w:sz w:val="22"/>
                <w:szCs w:val="22"/>
              </w:rPr>
              <w:t>Бумага формат А-3</w:t>
            </w:r>
          </w:p>
        </w:tc>
        <w:tc>
          <w:tcPr>
            <w:tcW w:w="4786" w:type="dxa"/>
          </w:tcPr>
          <w:p w:rsidR="00C712B6" w:rsidRDefault="00C712B6" w:rsidP="00C712B6">
            <w:pPr>
              <w:rPr>
                <w:sz w:val="22"/>
                <w:szCs w:val="22"/>
              </w:rPr>
            </w:pPr>
            <w:r>
              <w:rPr>
                <w:sz w:val="22"/>
                <w:szCs w:val="22"/>
              </w:rPr>
              <w:t xml:space="preserve">Белая высококачественная бумага, предназначенная  для копировально-множительной техники, струйных и лазерных принтеров. </w:t>
            </w:r>
          </w:p>
          <w:p w:rsidR="00C712B6" w:rsidRDefault="00C712B6" w:rsidP="00C712B6">
            <w:pPr>
              <w:rPr>
                <w:sz w:val="22"/>
                <w:szCs w:val="22"/>
              </w:rPr>
            </w:pPr>
            <w:r>
              <w:rPr>
                <w:sz w:val="22"/>
                <w:szCs w:val="22"/>
              </w:rPr>
              <w:t>Белизна (CIE</w:t>
            </w:r>
            <w:r w:rsidRPr="00C712B6">
              <w:rPr>
                <w:sz w:val="22"/>
                <w:szCs w:val="22"/>
              </w:rPr>
              <w:t>, %</w:t>
            </w:r>
            <w:r>
              <w:rPr>
                <w:sz w:val="22"/>
                <w:szCs w:val="22"/>
              </w:rPr>
              <w:t xml:space="preserve">) –  не менее 164%, </w:t>
            </w:r>
          </w:p>
          <w:p w:rsidR="00C712B6" w:rsidRDefault="00C712B6" w:rsidP="00C712B6">
            <w:pPr>
              <w:rPr>
                <w:sz w:val="22"/>
                <w:szCs w:val="22"/>
              </w:rPr>
            </w:pPr>
            <w:r>
              <w:rPr>
                <w:sz w:val="22"/>
                <w:szCs w:val="22"/>
              </w:rPr>
              <w:t xml:space="preserve">Плотность – не менее 80г/м не более 85 г/м, </w:t>
            </w:r>
          </w:p>
          <w:p w:rsidR="00C712B6" w:rsidRDefault="00C712B6" w:rsidP="00C712B6">
            <w:pPr>
              <w:rPr>
                <w:sz w:val="22"/>
                <w:szCs w:val="22"/>
              </w:rPr>
            </w:pPr>
            <w:r>
              <w:rPr>
                <w:sz w:val="22"/>
                <w:szCs w:val="22"/>
              </w:rPr>
              <w:t>Категория качества - класс «В»</w:t>
            </w:r>
          </w:p>
          <w:p w:rsidR="00C712B6" w:rsidRDefault="00C712B6" w:rsidP="00C712B6">
            <w:pPr>
              <w:rPr>
                <w:sz w:val="22"/>
                <w:szCs w:val="22"/>
              </w:rPr>
            </w:pPr>
            <w:r>
              <w:rPr>
                <w:sz w:val="22"/>
                <w:szCs w:val="22"/>
              </w:rPr>
              <w:t>Толщина – не менее 104 мкм</w:t>
            </w:r>
          </w:p>
          <w:p w:rsidR="00C712B6" w:rsidRDefault="00C712B6" w:rsidP="00C712B6">
            <w:pPr>
              <w:rPr>
                <w:sz w:val="22"/>
                <w:szCs w:val="22"/>
              </w:rPr>
            </w:pPr>
            <w:r>
              <w:rPr>
                <w:sz w:val="22"/>
                <w:szCs w:val="22"/>
              </w:rPr>
              <w:t>Непрозрачность – не  менее 93%</w:t>
            </w:r>
          </w:p>
          <w:p w:rsidR="00C712B6" w:rsidRDefault="00C712B6" w:rsidP="00C712B6">
            <w:pPr>
              <w:rPr>
                <w:sz w:val="22"/>
                <w:szCs w:val="22"/>
              </w:rPr>
            </w:pPr>
            <w:r>
              <w:rPr>
                <w:sz w:val="22"/>
                <w:szCs w:val="22"/>
              </w:rPr>
              <w:t>Яркость (ISO,%)- не менее 98</w:t>
            </w:r>
          </w:p>
          <w:p w:rsidR="00C712B6" w:rsidRDefault="00C712B6" w:rsidP="00C712B6">
            <w:pPr>
              <w:rPr>
                <w:sz w:val="22"/>
                <w:szCs w:val="22"/>
              </w:rPr>
            </w:pPr>
            <w:r>
              <w:rPr>
                <w:sz w:val="22"/>
                <w:szCs w:val="22"/>
              </w:rPr>
              <w:t>Пухлость – не более 1,3см3/г</w:t>
            </w:r>
          </w:p>
          <w:p w:rsidR="00C712B6" w:rsidRPr="00C712B6" w:rsidRDefault="00C712B6" w:rsidP="00C712B6">
            <w:pPr>
              <w:rPr>
                <w:sz w:val="22"/>
                <w:szCs w:val="22"/>
              </w:rPr>
            </w:pPr>
            <w:r>
              <w:rPr>
                <w:sz w:val="22"/>
                <w:szCs w:val="22"/>
              </w:rPr>
              <w:t xml:space="preserve">Шероховатость (по </w:t>
            </w:r>
            <w:proofErr w:type="spellStart"/>
            <w:r>
              <w:rPr>
                <w:sz w:val="22"/>
                <w:szCs w:val="22"/>
              </w:rPr>
              <w:t>Бендтсену</w:t>
            </w:r>
            <w:proofErr w:type="spellEnd"/>
            <w:r>
              <w:rPr>
                <w:sz w:val="22"/>
                <w:szCs w:val="22"/>
              </w:rPr>
              <w:t xml:space="preserve">, мл/мин) - 180 </w:t>
            </w:r>
          </w:p>
          <w:p w:rsidR="00C712B6" w:rsidRDefault="00C712B6" w:rsidP="00C712B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w:t>
            </w:r>
            <w:r w:rsidRPr="00D35696">
              <w:rPr>
                <w:rFonts w:ascii="Times New Roman" w:hAnsi="Times New Roman" w:cs="Times New Roman"/>
                <w:sz w:val="24"/>
                <w:szCs w:val="24"/>
              </w:rPr>
              <w:t xml:space="preserve">оставка </w:t>
            </w:r>
            <w:r>
              <w:rPr>
                <w:rFonts w:ascii="Times New Roman" w:hAnsi="Times New Roman" w:cs="Times New Roman"/>
                <w:sz w:val="24"/>
                <w:szCs w:val="24"/>
              </w:rPr>
              <w:t xml:space="preserve"> бумаги</w:t>
            </w:r>
            <w:r w:rsidRPr="00D356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5696">
              <w:rPr>
                <w:rFonts w:ascii="Times New Roman" w:hAnsi="Times New Roman" w:cs="Times New Roman"/>
                <w:sz w:val="24"/>
                <w:szCs w:val="24"/>
              </w:rPr>
              <w:t>еж</w:t>
            </w:r>
            <w:proofErr w:type="gramEnd"/>
            <w:r w:rsidRPr="00D35696">
              <w:rPr>
                <w:rFonts w:ascii="Times New Roman" w:hAnsi="Times New Roman" w:cs="Times New Roman"/>
                <w:sz w:val="24"/>
                <w:szCs w:val="24"/>
              </w:rPr>
              <w:t>емесячно, равными частями</w:t>
            </w:r>
            <w:r>
              <w:rPr>
                <w:rFonts w:ascii="Times New Roman" w:hAnsi="Times New Roman" w:cs="Times New Roman"/>
                <w:sz w:val="24"/>
                <w:szCs w:val="24"/>
              </w:rPr>
              <w:t xml:space="preserve"> не позднее 10 числа;</w:t>
            </w:r>
          </w:p>
          <w:p w:rsidR="00F96DBF" w:rsidRDefault="00C712B6" w:rsidP="00C712B6">
            <w:pPr>
              <w:jc w:val="center"/>
              <w:rPr>
                <w:sz w:val="24"/>
                <w:szCs w:val="24"/>
              </w:rPr>
            </w:pPr>
            <w:r>
              <w:rPr>
                <w:sz w:val="24"/>
                <w:szCs w:val="24"/>
              </w:rPr>
              <w:t>Поставка бумаги пачками, упакованными в коробки пачками не менее 5 пачек, в пачк</w:t>
            </w:r>
            <w:r w:rsidR="00F96DBF">
              <w:rPr>
                <w:sz w:val="24"/>
                <w:szCs w:val="24"/>
              </w:rPr>
              <w:t>е</w:t>
            </w:r>
          </w:p>
          <w:p w:rsidR="00F96DBF" w:rsidRDefault="00C712B6" w:rsidP="00F96DBF">
            <w:pPr>
              <w:rPr>
                <w:sz w:val="24"/>
                <w:szCs w:val="24"/>
              </w:rPr>
            </w:pPr>
            <w:r>
              <w:rPr>
                <w:sz w:val="24"/>
                <w:szCs w:val="24"/>
              </w:rPr>
              <w:lastRenderedPageBreak/>
              <w:t xml:space="preserve">не менее </w:t>
            </w:r>
            <w:r w:rsidR="00F96DBF">
              <w:rPr>
                <w:sz w:val="24"/>
                <w:szCs w:val="24"/>
              </w:rPr>
              <w:t>500 листов, резка бумаги должна</w:t>
            </w:r>
          </w:p>
          <w:p w:rsidR="0029766A" w:rsidRPr="0029766A" w:rsidRDefault="00C712B6" w:rsidP="00F96DBF">
            <w:pPr>
              <w:rPr>
                <w:sz w:val="22"/>
                <w:szCs w:val="22"/>
              </w:rPr>
            </w:pPr>
            <w:r>
              <w:rPr>
                <w:sz w:val="24"/>
                <w:szCs w:val="24"/>
              </w:rPr>
              <w:t xml:space="preserve">быть </w:t>
            </w:r>
            <w:proofErr w:type="gramStart"/>
            <w:r>
              <w:rPr>
                <w:sz w:val="24"/>
                <w:szCs w:val="24"/>
              </w:rPr>
              <w:t>осуществлена</w:t>
            </w:r>
            <w:proofErr w:type="gramEnd"/>
            <w:r>
              <w:rPr>
                <w:sz w:val="24"/>
                <w:szCs w:val="24"/>
              </w:rPr>
              <w:t xml:space="preserve"> на заводе производителе бумаги.</w:t>
            </w:r>
          </w:p>
        </w:tc>
        <w:tc>
          <w:tcPr>
            <w:tcW w:w="1610" w:type="dxa"/>
          </w:tcPr>
          <w:p w:rsidR="0029766A" w:rsidRPr="0029766A" w:rsidRDefault="00C712B6" w:rsidP="0029766A">
            <w:pPr>
              <w:jc w:val="center"/>
              <w:rPr>
                <w:sz w:val="22"/>
                <w:szCs w:val="22"/>
              </w:rPr>
            </w:pPr>
            <w:r>
              <w:rPr>
                <w:sz w:val="22"/>
                <w:szCs w:val="22"/>
              </w:rPr>
              <w:lastRenderedPageBreak/>
              <w:t>60</w:t>
            </w:r>
          </w:p>
        </w:tc>
      </w:tr>
    </w:tbl>
    <w:p w:rsidR="0029766A" w:rsidRPr="0029766A" w:rsidRDefault="0029766A" w:rsidP="0029766A">
      <w:pPr>
        <w:jc w:val="center"/>
        <w:rPr>
          <w:sz w:val="22"/>
          <w:szCs w:val="22"/>
        </w:rPr>
      </w:pPr>
    </w:p>
    <w:p w:rsidR="00E219F9" w:rsidRPr="00E219F9" w:rsidRDefault="00E219F9" w:rsidP="00E219F9">
      <w:pPr>
        <w:pStyle w:val="ConsPlusNormal"/>
        <w:widowControl/>
        <w:ind w:firstLine="0"/>
        <w:rPr>
          <w:rFonts w:ascii="Times New Roman" w:hAnsi="Times New Roman" w:cs="Times New Roman"/>
          <w:sz w:val="24"/>
          <w:szCs w:val="24"/>
        </w:rPr>
      </w:pPr>
      <w:r w:rsidRPr="00E219F9">
        <w:rPr>
          <w:sz w:val="24"/>
          <w:szCs w:val="24"/>
        </w:rPr>
        <w:t xml:space="preserve"> </w:t>
      </w:r>
      <w:r w:rsidRPr="00E219F9">
        <w:rPr>
          <w:rFonts w:ascii="Times New Roman" w:hAnsi="Times New Roman" w:cs="Times New Roman"/>
          <w:sz w:val="24"/>
          <w:szCs w:val="24"/>
        </w:rPr>
        <w:t>Начальник управления</w:t>
      </w:r>
      <w:r>
        <w:rPr>
          <w:rFonts w:ascii="Times New Roman" w:hAnsi="Times New Roman" w:cs="Times New Roman"/>
          <w:sz w:val="24"/>
          <w:szCs w:val="24"/>
        </w:rPr>
        <w:t xml:space="preserve"> </w:t>
      </w:r>
    </w:p>
    <w:p w:rsidR="0029766A" w:rsidRPr="0029766A" w:rsidRDefault="00E219F9" w:rsidP="00B13169">
      <w:pPr>
        <w:pStyle w:val="ConsPlusNormal"/>
        <w:widowControl/>
        <w:ind w:firstLine="0"/>
        <w:jc w:val="right"/>
        <w:rPr>
          <w:rFonts w:ascii="Times New Roman" w:hAnsi="Times New Roman"/>
          <w:sz w:val="22"/>
          <w:szCs w:val="22"/>
        </w:rPr>
      </w:pPr>
      <w:r w:rsidRPr="00E219F9">
        <w:rPr>
          <w:rFonts w:ascii="Times New Roman" w:hAnsi="Times New Roman" w:cs="Times New Roman"/>
          <w:sz w:val="24"/>
          <w:szCs w:val="24"/>
        </w:rPr>
        <w:t>по общим вопросам</w:t>
      </w:r>
      <w:r>
        <w:rPr>
          <w:sz w:val="22"/>
          <w:szCs w:val="22"/>
        </w:rPr>
        <w:t xml:space="preserve"> </w:t>
      </w:r>
      <w:r w:rsidRPr="00E219F9">
        <w:rPr>
          <w:rFonts w:ascii="Times New Roman" w:hAnsi="Times New Roman" w:cs="Times New Roman"/>
          <w:sz w:val="22"/>
          <w:szCs w:val="22"/>
        </w:rPr>
        <w:t xml:space="preserve">ДГА </w:t>
      </w:r>
      <w:r>
        <w:rPr>
          <w:sz w:val="22"/>
          <w:szCs w:val="22"/>
        </w:rPr>
        <w:t xml:space="preserve">                                                                                        </w:t>
      </w:r>
      <w:proofErr w:type="spellStart"/>
      <w:r w:rsidRPr="00E219F9">
        <w:rPr>
          <w:rFonts w:ascii="Times New Roman" w:hAnsi="Times New Roman" w:cs="Times New Roman"/>
          <w:sz w:val="24"/>
          <w:szCs w:val="24"/>
        </w:rPr>
        <w:t>В.В.Куляпина</w:t>
      </w:r>
      <w:proofErr w:type="spellEnd"/>
      <w:r w:rsidR="00CF336E" w:rsidRPr="0029766A">
        <w:rPr>
          <w:sz w:val="22"/>
          <w:szCs w:val="22"/>
        </w:rPr>
        <w:br w:type="page"/>
      </w:r>
      <w:r w:rsidR="0029766A" w:rsidRPr="0029766A">
        <w:rPr>
          <w:rFonts w:ascii="Times New Roman" w:hAnsi="Times New Roman"/>
          <w:sz w:val="22"/>
          <w:szCs w:val="22"/>
        </w:rPr>
        <w:lastRenderedPageBreak/>
        <w:t xml:space="preserve">Приложение № 2   к документации </w:t>
      </w:r>
      <w:proofErr w:type="gramStart"/>
      <w:r w:rsidR="0029766A" w:rsidRPr="0029766A">
        <w:rPr>
          <w:rFonts w:ascii="Times New Roman" w:hAnsi="Times New Roman"/>
          <w:sz w:val="22"/>
          <w:szCs w:val="22"/>
        </w:rPr>
        <w:t>об</w:t>
      </w:r>
      <w:proofErr w:type="gramEnd"/>
      <w:r w:rsidR="0029766A" w:rsidRPr="0029766A">
        <w:rPr>
          <w:rFonts w:ascii="Times New Roman" w:hAnsi="Times New Roman"/>
          <w:sz w:val="22"/>
          <w:szCs w:val="22"/>
        </w:rPr>
        <w:t xml:space="preserve"> </w:t>
      </w:r>
    </w:p>
    <w:p w:rsidR="0029766A" w:rsidRPr="0029766A" w:rsidRDefault="0029766A" w:rsidP="00B13169">
      <w:pPr>
        <w:pStyle w:val="ConsPlusNormal"/>
        <w:widowControl/>
        <w:ind w:firstLine="540"/>
        <w:jc w:val="right"/>
        <w:rPr>
          <w:rFonts w:ascii="Times New Roman" w:hAnsi="Times New Roman"/>
          <w:sz w:val="22"/>
          <w:szCs w:val="22"/>
        </w:rPr>
      </w:pPr>
      <w:r w:rsidRPr="0029766A">
        <w:rPr>
          <w:rFonts w:ascii="Times New Roman" w:hAnsi="Times New Roman"/>
          <w:sz w:val="22"/>
          <w:szCs w:val="22"/>
        </w:rPr>
        <w:t xml:space="preserve">открытом </w:t>
      </w:r>
      <w:proofErr w:type="gramStart"/>
      <w:r w:rsidRPr="0029766A">
        <w:rPr>
          <w:rFonts w:ascii="Times New Roman" w:hAnsi="Times New Roman"/>
          <w:sz w:val="22"/>
          <w:szCs w:val="22"/>
        </w:rPr>
        <w:t>аукционе</w:t>
      </w:r>
      <w:proofErr w:type="gramEnd"/>
      <w:r w:rsidRPr="0029766A">
        <w:rPr>
          <w:rFonts w:ascii="Times New Roman" w:hAnsi="Times New Roman"/>
          <w:sz w:val="22"/>
          <w:szCs w:val="22"/>
        </w:rPr>
        <w:t xml:space="preserve"> в электронной форме</w:t>
      </w:r>
    </w:p>
    <w:p w:rsidR="0029766A" w:rsidRPr="00734013" w:rsidRDefault="0029766A" w:rsidP="0029766A">
      <w:pPr>
        <w:pStyle w:val="12"/>
        <w:spacing w:line="270" w:lineRule="exact"/>
        <w:jc w:val="center"/>
        <w:outlineLvl w:val="0"/>
        <w:rPr>
          <w:b/>
          <w:bCs/>
        </w:rPr>
      </w:pPr>
      <w:r>
        <w:rPr>
          <w:b/>
          <w:bCs/>
        </w:rPr>
        <w:t xml:space="preserve">                                                                                                                                     </w:t>
      </w:r>
      <w:r w:rsidRPr="00734013">
        <w:rPr>
          <w:b/>
          <w:bCs/>
        </w:rPr>
        <w:t>ПРОЕКТ</w:t>
      </w:r>
    </w:p>
    <w:p w:rsidR="0029766A" w:rsidRDefault="0029766A" w:rsidP="0029766A">
      <w:pPr>
        <w:pStyle w:val="ConsTitle"/>
        <w:widowControl/>
        <w:ind w:right="0"/>
        <w:jc w:val="center"/>
        <w:rPr>
          <w:rFonts w:ascii="Times New Roman" w:hAnsi="Times New Roman" w:cs="Times New Roman"/>
          <w:bCs w:val="0"/>
          <w:sz w:val="24"/>
          <w:szCs w:val="24"/>
        </w:rPr>
      </w:pPr>
      <w:r w:rsidRPr="0029766A">
        <w:rPr>
          <w:rFonts w:ascii="Times New Roman" w:hAnsi="Times New Roman" w:cs="Times New Roman"/>
          <w:bCs w:val="0"/>
          <w:sz w:val="24"/>
          <w:szCs w:val="24"/>
        </w:rPr>
        <w:t>КОНТРАКТ</w:t>
      </w:r>
    </w:p>
    <w:p w:rsidR="0029766A" w:rsidRPr="0029766A" w:rsidRDefault="0029766A" w:rsidP="0029766A">
      <w:pPr>
        <w:pStyle w:val="ConsTitle"/>
        <w:widowControl/>
        <w:ind w:right="0"/>
        <w:jc w:val="center"/>
        <w:rPr>
          <w:rFonts w:ascii="Times New Roman" w:hAnsi="Times New Roman" w:cs="Times New Roman"/>
          <w:bCs w:val="0"/>
          <w:sz w:val="24"/>
          <w:szCs w:val="24"/>
        </w:rPr>
      </w:pPr>
    </w:p>
    <w:p w:rsidR="0029766A" w:rsidRPr="0029766A" w:rsidRDefault="0029766A" w:rsidP="0029766A">
      <w:pPr>
        <w:pStyle w:val="ConsTitle"/>
        <w:widowControl/>
        <w:ind w:right="0"/>
        <w:jc w:val="both"/>
        <w:rPr>
          <w:rFonts w:ascii="Times New Roman" w:hAnsi="Times New Roman" w:cs="Times New Roman"/>
          <w:bCs w:val="0"/>
          <w:sz w:val="24"/>
          <w:szCs w:val="24"/>
        </w:rPr>
      </w:pPr>
    </w:p>
    <w:p w:rsidR="0029766A" w:rsidRPr="0029766A" w:rsidRDefault="0029766A" w:rsidP="0029766A">
      <w:pPr>
        <w:pStyle w:val="ConsNormal"/>
        <w:ind w:firstLine="0"/>
        <w:jc w:val="both"/>
        <w:rPr>
          <w:rFonts w:ascii="Times New Roman" w:hAnsi="Times New Roman"/>
          <w:sz w:val="24"/>
          <w:szCs w:val="24"/>
        </w:rPr>
      </w:pPr>
      <w:r w:rsidRPr="0029766A">
        <w:rPr>
          <w:rFonts w:ascii="Times New Roman" w:hAnsi="Times New Roman"/>
          <w:sz w:val="24"/>
          <w:szCs w:val="24"/>
        </w:rPr>
        <w:t>г. Пермь "__"_________ 2013 г.</w:t>
      </w:r>
      <w:r w:rsidRPr="0029766A">
        <w:rPr>
          <w:rFonts w:ascii="Times New Roman" w:hAnsi="Times New Roman"/>
          <w:sz w:val="24"/>
          <w:szCs w:val="24"/>
        </w:rPr>
        <w:br/>
      </w:r>
      <w:r w:rsidRPr="0029766A">
        <w:rPr>
          <w:rFonts w:ascii="Times New Roman" w:hAnsi="Times New Roman"/>
          <w:sz w:val="24"/>
          <w:szCs w:val="24"/>
        </w:rPr>
        <w:br/>
        <w:t xml:space="preserve">       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w:t>
      </w:r>
      <w:r w:rsidR="00F96DBF">
        <w:rPr>
          <w:rFonts w:ascii="Times New Roman" w:hAnsi="Times New Roman"/>
          <w:sz w:val="24"/>
          <w:szCs w:val="24"/>
        </w:rPr>
        <w:t xml:space="preserve"> </w:t>
      </w:r>
      <w:r w:rsidR="00F96DBF" w:rsidRPr="00F96DBF">
        <w:rPr>
          <w:rFonts w:ascii="Times New Roman" w:hAnsi="Times New Roman"/>
          <w:sz w:val="24"/>
          <w:szCs w:val="24"/>
        </w:rPr>
        <w:t xml:space="preserve">о департаменте, </w:t>
      </w:r>
      <w:r w:rsidR="00F96DBF" w:rsidRPr="00F96DBF">
        <w:rPr>
          <w:rFonts w:ascii="Times New Roman" w:hAnsi="Times New Roman"/>
          <w:color w:val="000000" w:themeColor="text1"/>
          <w:sz w:val="24"/>
          <w:szCs w:val="24"/>
        </w:rPr>
        <w:t>ут</w:t>
      </w:r>
      <w:r w:rsidR="00F96DBF" w:rsidRPr="00F96DBF">
        <w:rPr>
          <w:rStyle w:val="defaultlabelstyle3"/>
          <w:rFonts w:ascii="Times New Roman" w:hAnsi="Times New Roman"/>
          <w:color w:val="000000" w:themeColor="text1"/>
          <w:sz w:val="24"/>
          <w:szCs w:val="24"/>
        </w:rPr>
        <w:t>вержденного решением Пермской городской Думы от 27.09.2011 № 193</w:t>
      </w:r>
      <w:r w:rsidRPr="00F96DBF">
        <w:rPr>
          <w:rFonts w:ascii="Times New Roman" w:hAnsi="Times New Roman"/>
          <w:sz w:val="24"/>
          <w:szCs w:val="24"/>
        </w:rPr>
        <w:t xml:space="preserve">, с </w:t>
      </w:r>
      <w:r w:rsidRPr="0029766A">
        <w:rPr>
          <w:rFonts w:ascii="Times New Roman" w:hAnsi="Times New Roman"/>
          <w:sz w:val="24"/>
          <w:szCs w:val="24"/>
        </w:rPr>
        <w:t>одной стороны и ________________________</w:t>
      </w:r>
      <w:r>
        <w:rPr>
          <w:rFonts w:ascii="Times New Roman" w:hAnsi="Times New Roman"/>
          <w:sz w:val="24"/>
          <w:szCs w:val="24"/>
        </w:rPr>
        <w:t>___</w:t>
      </w:r>
      <w:r w:rsidRPr="0029766A">
        <w:rPr>
          <w:rFonts w:ascii="Times New Roman" w:hAnsi="Times New Roman"/>
          <w:sz w:val="24"/>
          <w:szCs w:val="24"/>
        </w:rPr>
        <w:t>_________, именуемое в  дальнейшем «Поставщик»,</w:t>
      </w:r>
      <w:r>
        <w:rPr>
          <w:rFonts w:ascii="Times New Roman" w:hAnsi="Times New Roman"/>
          <w:sz w:val="24"/>
          <w:szCs w:val="24"/>
        </w:rPr>
        <w:t xml:space="preserve"> </w:t>
      </w:r>
      <w:r w:rsidRPr="0029766A">
        <w:rPr>
          <w:rFonts w:ascii="Times New Roman" w:hAnsi="Times New Roman"/>
          <w:sz w:val="24"/>
          <w:szCs w:val="24"/>
        </w:rPr>
        <w:t xml:space="preserve"> в лице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_____________________________________________</w:t>
      </w:r>
      <w:r>
        <w:rPr>
          <w:rFonts w:ascii="Times New Roman" w:hAnsi="Times New Roman"/>
          <w:sz w:val="24"/>
          <w:szCs w:val="24"/>
        </w:rPr>
        <w:t>__</w:t>
      </w:r>
      <w:r w:rsidRPr="0029766A">
        <w:rPr>
          <w:rFonts w:ascii="Times New Roman" w:hAnsi="Times New Roman"/>
          <w:sz w:val="24"/>
          <w:szCs w:val="24"/>
        </w:rPr>
        <w:t xml:space="preserve">_____ , </w:t>
      </w:r>
      <w:r>
        <w:rPr>
          <w:rFonts w:ascii="Times New Roman" w:hAnsi="Times New Roman"/>
          <w:sz w:val="24"/>
          <w:szCs w:val="24"/>
        </w:rPr>
        <w:t xml:space="preserve"> </w:t>
      </w:r>
      <w:proofErr w:type="gramStart"/>
      <w:r w:rsidRPr="0029766A">
        <w:rPr>
          <w:rFonts w:ascii="Times New Roman" w:hAnsi="Times New Roman"/>
          <w:sz w:val="24"/>
          <w:szCs w:val="24"/>
        </w:rPr>
        <w:t>действующего</w:t>
      </w:r>
      <w:proofErr w:type="gramEnd"/>
      <w:r w:rsidRPr="0029766A">
        <w:rPr>
          <w:rFonts w:ascii="Times New Roman" w:hAnsi="Times New Roman"/>
          <w:sz w:val="24"/>
          <w:szCs w:val="24"/>
        </w:rPr>
        <w:t xml:space="preserve"> на основании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__________________________</w:t>
      </w:r>
      <w:r>
        <w:rPr>
          <w:rFonts w:ascii="Times New Roman" w:hAnsi="Times New Roman"/>
          <w:sz w:val="24"/>
          <w:szCs w:val="24"/>
        </w:rPr>
        <w:t>__</w:t>
      </w:r>
      <w:r w:rsidRPr="0029766A">
        <w:rPr>
          <w:rFonts w:ascii="Times New Roman" w:hAnsi="Times New Roman"/>
          <w:sz w:val="24"/>
          <w:szCs w:val="24"/>
        </w:rPr>
        <w:t xml:space="preserve">_____, с   другой   стороны, </w:t>
      </w:r>
      <w:r w:rsidR="00FA1532">
        <w:rPr>
          <w:rFonts w:ascii="Times New Roman" w:hAnsi="Times New Roman"/>
          <w:sz w:val="24"/>
          <w:szCs w:val="24"/>
        </w:rPr>
        <w:t>являющийся субъектом малого предпринимательства,</w:t>
      </w:r>
      <w:r>
        <w:rPr>
          <w:rFonts w:ascii="Times New Roman" w:hAnsi="Times New Roman"/>
          <w:sz w:val="24"/>
          <w:szCs w:val="24"/>
        </w:rPr>
        <w:t xml:space="preserve"> </w:t>
      </w:r>
      <w:r w:rsidRPr="0029766A">
        <w:rPr>
          <w:rFonts w:ascii="Times New Roman" w:hAnsi="Times New Roman"/>
          <w:sz w:val="24"/>
          <w:szCs w:val="24"/>
        </w:rPr>
        <w:t xml:space="preserve">  вместе именуемые Стороны, заключили настоящий контракт (именуемый далее – «Контракт»)   о нижеследующем:</w:t>
      </w:r>
    </w:p>
    <w:p w:rsidR="0029766A" w:rsidRPr="0029766A" w:rsidRDefault="0029766A" w:rsidP="0029766A">
      <w:pPr>
        <w:pStyle w:val="13"/>
        <w:jc w:val="both"/>
        <w:rPr>
          <w:rFonts w:ascii="Times New Roman" w:hAnsi="Times New Roman"/>
          <w:sz w:val="24"/>
          <w:szCs w:val="24"/>
        </w:rPr>
      </w:pPr>
    </w:p>
    <w:p w:rsidR="0029766A" w:rsidRPr="0029766A" w:rsidRDefault="0029766A" w:rsidP="0029766A">
      <w:pPr>
        <w:pStyle w:val="af9"/>
        <w:jc w:val="center"/>
        <w:rPr>
          <w:rFonts w:ascii="Times New Roman" w:hAnsi="Times New Roman"/>
          <w:b/>
          <w:sz w:val="24"/>
          <w:szCs w:val="24"/>
        </w:rPr>
      </w:pPr>
      <w:r w:rsidRPr="0029766A">
        <w:rPr>
          <w:rFonts w:ascii="Times New Roman" w:hAnsi="Times New Roman"/>
          <w:b/>
          <w:sz w:val="24"/>
          <w:szCs w:val="24"/>
        </w:rPr>
        <w:t>1. Предмет контракта</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 xml:space="preserve">1.1. На основании  приказа от    ______.2013г. №  ______ «О проведении открытого аукциона в электронной форме на поставку </w:t>
      </w:r>
      <w:r>
        <w:rPr>
          <w:rFonts w:ascii="Times New Roman" w:hAnsi="Times New Roman"/>
          <w:sz w:val="24"/>
          <w:szCs w:val="24"/>
        </w:rPr>
        <w:t>бумаги</w:t>
      </w:r>
      <w:r w:rsidRPr="0029766A">
        <w:rPr>
          <w:rFonts w:ascii="Times New Roman" w:hAnsi="Times New Roman"/>
          <w:sz w:val="24"/>
          <w:szCs w:val="24"/>
        </w:rPr>
        <w:t xml:space="preserve">», протокола аукционной комиссии </w:t>
      </w:r>
      <w:r w:rsidR="00F96DBF">
        <w:rPr>
          <w:rFonts w:ascii="Times New Roman" w:hAnsi="Times New Roman"/>
          <w:sz w:val="24"/>
          <w:szCs w:val="24"/>
        </w:rPr>
        <w:t>по размещению муниципального заказа на поставки товаров, выполнение работ, оказание у</w:t>
      </w:r>
      <w:r w:rsidR="003521F4">
        <w:rPr>
          <w:rFonts w:ascii="Times New Roman" w:hAnsi="Times New Roman"/>
          <w:sz w:val="24"/>
          <w:szCs w:val="24"/>
        </w:rPr>
        <w:t>с</w:t>
      </w:r>
      <w:r w:rsidR="00F96DBF">
        <w:rPr>
          <w:rFonts w:ascii="Times New Roman" w:hAnsi="Times New Roman"/>
          <w:sz w:val="24"/>
          <w:szCs w:val="24"/>
        </w:rPr>
        <w:t xml:space="preserve">луг </w:t>
      </w:r>
      <w:r w:rsidRPr="0029766A">
        <w:rPr>
          <w:rFonts w:ascii="Times New Roman" w:hAnsi="Times New Roman"/>
          <w:sz w:val="24"/>
          <w:szCs w:val="24"/>
        </w:rPr>
        <w:t xml:space="preserve">  от ________2013г. № _____,  Заказчик поручает, а Поставщик принимает на себя обязательства </w:t>
      </w:r>
      <w:r w:rsidRPr="0029766A">
        <w:rPr>
          <w:rFonts w:ascii="Times New Roman" w:hAnsi="Times New Roman"/>
          <w:b/>
          <w:sz w:val="24"/>
          <w:szCs w:val="24"/>
        </w:rPr>
        <w:t xml:space="preserve">поставить бумагу </w:t>
      </w:r>
      <w:r>
        <w:rPr>
          <w:rFonts w:ascii="Times New Roman" w:hAnsi="Times New Roman"/>
          <w:sz w:val="24"/>
          <w:szCs w:val="24"/>
        </w:rPr>
        <w:t>для нужд Департамента</w:t>
      </w:r>
      <w:r w:rsidRPr="0029766A">
        <w:rPr>
          <w:rStyle w:val="FontStyle62"/>
          <w:sz w:val="24"/>
          <w:szCs w:val="24"/>
        </w:rPr>
        <w:t xml:space="preserve"> </w:t>
      </w:r>
      <w:r w:rsidRPr="0029766A">
        <w:rPr>
          <w:rFonts w:ascii="Times New Roman" w:hAnsi="Times New Roman"/>
          <w:sz w:val="24"/>
          <w:szCs w:val="24"/>
        </w:rPr>
        <w:t>(далее по тексту - Товар).</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 xml:space="preserve">1.2. Количество Товара, комплектность, качество  Товара  и другие требования  к поставляемому Товару определяются в </w:t>
      </w:r>
      <w:proofErr w:type="gramStart"/>
      <w:r w:rsidRPr="0029766A">
        <w:rPr>
          <w:rFonts w:ascii="Times New Roman" w:hAnsi="Times New Roman"/>
          <w:sz w:val="24"/>
          <w:szCs w:val="24"/>
        </w:rPr>
        <w:t>прилагаемых</w:t>
      </w:r>
      <w:proofErr w:type="gramEnd"/>
      <w:r w:rsidRPr="0029766A">
        <w:rPr>
          <w:rFonts w:ascii="Times New Roman" w:hAnsi="Times New Roman"/>
          <w:sz w:val="24"/>
          <w:szCs w:val="24"/>
        </w:rPr>
        <w:t xml:space="preserve"> к Контракту  «Требования  к качеству, техническим характеристикам, к функциональным характеристикам  (потребительским свойствам) товара, его безопасности»  (Приложение № 1 к Контракту), являющейся  неотъемлемой частью Контракта </w:t>
      </w:r>
      <w:r w:rsidRPr="0029766A">
        <w:rPr>
          <w:rStyle w:val="FontStyle14"/>
          <w:sz w:val="24"/>
          <w:szCs w:val="24"/>
        </w:rPr>
        <w:t>(далее по тексту – Требования).</w:t>
      </w:r>
      <w:r w:rsidRPr="0029766A">
        <w:rPr>
          <w:rFonts w:ascii="Times New Roman" w:hAnsi="Times New Roman"/>
          <w:sz w:val="24"/>
          <w:szCs w:val="24"/>
        </w:rPr>
        <w:t xml:space="preserve"> </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 xml:space="preserve">1.3. Товар поставляется по адресу: </w:t>
      </w:r>
      <w:smartTag w:uri="urn:schemas-microsoft-com:office:smarttags" w:element="metricconverter">
        <w:smartTagPr>
          <w:attr w:name="ProductID" w:val="614000, г"/>
        </w:smartTagPr>
        <w:r w:rsidRPr="0029766A">
          <w:rPr>
            <w:rFonts w:ascii="Times New Roman" w:hAnsi="Times New Roman"/>
            <w:sz w:val="24"/>
            <w:szCs w:val="24"/>
          </w:rPr>
          <w:t>614000, г</w:t>
        </w:r>
      </w:smartTag>
      <w:proofErr w:type="gramStart"/>
      <w:r w:rsidRPr="0029766A">
        <w:rPr>
          <w:rFonts w:ascii="Times New Roman" w:hAnsi="Times New Roman"/>
          <w:sz w:val="24"/>
          <w:szCs w:val="24"/>
        </w:rPr>
        <w:t>.П</w:t>
      </w:r>
      <w:proofErr w:type="gramEnd"/>
      <w:r w:rsidRPr="0029766A">
        <w:rPr>
          <w:rFonts w:ascii="Times New Roman" w:hAnsi="Times New Roman"/>
          <w:sz w:val="24"/>
          <w:szCs w:val="24"/>
        </w:rPr>
        <w:t xml:space="preserve">ермь, ул.Сибирская,15, </w:t>
      </w:r>
      <w:r w:rsidRPr="00FA1532">
        <w:rPr>
          <w:rFonts w:ascii="Times New Roman" w:hAnsi="Times New Roman"/>
          <w:color w:val="000000" w:themeColor="text1"/>
          <w:sz w:val="24"/>
          <w:szCs w:val="24"/>
        </w:rPr>
        <w:t xml:space="preserve">кабинет № </w:t>
      </w:r>
      <w:r w:rsidR="00FA1532" w:rsidRPr="00FA1532">
        <w:rPr>
          <w:rFonts w:ascii="Times New Roman" w:hAnsi="Times New Roman"/>
          <w:color w:val="000000" w:themeColor="text1"/>
          <w:sz w:val="24"/>
          <w:szCs w:val="24"/>
        </w:rPr>
        <w:t>002</w:t>
      </w:r>
      <w:r w:rsidRPr="0029766A">
        <w:rPr>
          <w:rFonts w:ascii="Times New Roman" w:hAnsi="Times New Roman"/>
          <w:sz w:val="24"/>
          <w:szCs w:val="24"/>
        </w:rPr>
        <w:t xml:space="preserve"> (</w:t>
      </w:r>
      <w:r>
        <w:rPr>
          <w:rFonts w:ascii="Times New Roman" w:hAnsi="Times New Roman"/>
          <w:sz w:val="24"/>
          <w:szCs w:val="24"/>
        </w:rPr>
        <w:t>цокольный</w:t>
      </w:r>
      <w:r w:rsidRPr="0029766A">
        <w:rPr>
          <w:rFonts w:ascii="Times New Roman" w:hAnsi="Times New Roman"/>
          <w:sz w:val="24"/>
          <w:szCs w:val="24"/>
        </w:rPr>
        <w:t xml:space="preserve"> этаж).</w:t>
      </w:r>
    </w:p>
    <w:p w:rsidR="0029766A" w:rsidRPr="0029766A" w:rsidRDefault="0029766A" w:rsidP="0029766A">
      <w:pPr>
        <w:pStyle w:val="af9"/>
        <w:jc w:val="both"/>
        <w:rPr>
          <w:sz w:val="24"/>
          <w:szCs w:val="24"/>
        </w:rPr>
      </w:pPr>
      <w:r w:rsidRPr="0029766A">
        <w:rPr>
          <w:rFonts w:ascii="Times New Roman" w:hAnsi="Times New Roman"/>
          <w:sz w:val="24"/>
          <w:szCs w:val="24"/>
        </w:rPr>
        <w:t>1.4. Поставщик осуществляет поставку Товара  собственными  силами (за счет собственных средств).</w:t>
      </w:r>
      <w:r w:rsidRPr="0029766A">
        <w:rPr>
          <w:sz w:val="24"/>
          <w:szCs w:val="24"/>
        </w:rPr>
        <w:t xml:space="preserve"> </w:t>
      </w:r>
    </w:p>
    <w:p w:rsidR="00FA1532" w:rsidRPr="00FA1532" w:rsidRDefault="00FA1532" w:rsidP="00FA1532">
      <w:pPr>
        <w:pStyle w:val="13"/>
        <w:jc w:val="both"/>
        <w:rPr>
          <w:rFonts w:ascii="Times New Roman" w:eastAsia="Batang" w:hAnsi="Times New Roman"/>
          <w:sz w:val="24"/>
          <w:szCs w:val="24"/>
        </w:rPr>
      </w:pPr>
      <w:r w:rsidRPr="00FA1532">
        <w:rPr>
          <w:rFonts w:ascii="Times New Roman" w:hAnsi="Times New Roman"/>
          <w:sz w:val="24"/>
          <w:szCs w:val="24"/>
        </w:rPr>
        <w:t>1.5.Обеспечение исполнения Контракта представлено в форме _____(</w:t>
      </w:r>
      <w:r w:rsidRPr="00FA1532">
        <w:rPr>
          <w:rFonts w:ascii="Times New Roman" w:hAnsi="Times New Roman"/>
          <w:i/>
          <w:sz w:val="24"/>
          <w:szCs w:val="24"/>
        </w:rPr>
        <w:t>указывается форма обеспечения)</w:t>
      </w:r>
      <w:r w:rsidRPr="00FA1532">
        <w:rPr>
          <w:rFonts w:ascii="Times New Roman" w:hAnsi="Times New Roman"/>
          <w:sz w:val="24"/>
          <w:szCs w:val="24"/>
        </w:rPr>
        <w:t xml:space="preserve">  в размере</w:t>
      </w:r>
      <w:proofErr w:type="gramStart"/>
      <w:r w:rsidRPr="00FA1532">
        <w:rPr>
          <w:rFonts w:ascii="Times New Roman" w:hAnsi="Times New Roman"/>
          <w:sz w:val="24"/>
          <w:szCs w:val="24"/>
        </w:rPr>
        <w:t xml:space="preserve"> _______</w:t>
      </w:r>
      <w:r w:rsidRPr="00FA1532">
        <w:rPr>
          <w:rFonts w:ascii="Times New Roman" w:hAnsi="Times New Roman"/>
          <w:sz w:val="24"/>
          <w:szCs w:val="24"/>
          <w:u w:val="single"/>
        </w:rPr>
        <w:t xml:space="preserve">(        ) </w:t>
      </w:r>
      <w:proofErr w:type="gramEnd"/>
      <w:r w:rsidRPr="00FA1532">
        <w:rPr>
          <w:rFonts w:ascii="Times New Roman" w:hAnsi="Times New Roman"/>
          <w:sz w:val="24"/>
          <w:szCs w:val="24"/>
          <w:u w:val="single"/>
        </w:rPr>
        <w:t>рублей</w:t>
      </w:r>
      <w:r w:rsidRPr="00FA1532">
        <w:rPr>
          <w:rFonts w:ascii="Times New Roman" w:eastAsia="Batang" w:hAnsi="Times New Roman"/>
          <w:sz w:val="24"/>
          <w:szCs w:val="24"/>
        </w:rPr>
        <w:t xml:space="preserve"> (далее – обеспечение).</w:t>
      </w:r>
    </w:p>
    <w:p w:rsidR="00FA1532" w:rsidRPr="00FA1532" w:rsidRDefault="00FA1532" w:rsidP="00FA1532">
      <w:pPr>
        <w:jc w:val="both"/>
        <w:rPr>
          <w:sz w:val="24"/>
          <w:szCs w:val="24"/>
        </w:rPr>
      </w:pPr>
      <w:r w:rsidRPr="00FA1532">
        <w:rPr>
          <w:sz w:val="24"/>
          <w:szCs w:val="24"/>
        </w:rPr>
        <w:t>1.6.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исполнитель должен в течение 3 (трех) банковских дней предоставить заказчику иное (новое) обеспечение исполнения контракта на тех же условиях и в том же размере.</w:t>
      </w:r>
    </w:p>
    <w:p w:rsidR="00FA1532" w:rsidRDefault="00FA1532" w:rsidP="00FA1532">
      <w:pPr>
        <w:spacing w:line="280" w:lineRule="exact"/>
        <w:jc w:val="both"/>
        <w:rPr>
          <w:sz w:val="28"/>
          <w:szCs w:val="28"/>
        </w:rPr>
      </w:pPr>
    </w:p>
    <w:p w:rsidR="0029766A" w:rsidRPr="0029766A" w:rsidRDefault="0029766A" w:rsidP="0029766A">
      <w:pPr>
        <w:pStyle w:val="13"/>
        <w:jc w:val="both"/>
        <w:rPr>
          <w:rFonts w:ascii="Times New Roman" w:hAnsi="Times New Roman"/>
          <w:b/>
          <w:sz w:val="24"/>
          <w:szCs w:val="24"/>
        </w:rPr>
      </w:pPr>
    </w:p>
    <w:p w:rsidR="0029766A" w:rsidRPr="0029766A" w:rsidRDefault="0029766A" w:rsidP="0029766A">
      <w:pPr>
        <w:pStyle w:val="13"/>
        <w:jc w:val="center"/>
        <w:rPr>
          <w:rFonts w:ascii="Times New Roman" w:hAnsi="Times New Roman"/>
          <w:b/>
          <w:sz w:val="24"/>
          <w:szCs w:val="24"/>
        </w:rPr>
      </w:pPr>
      <w:r w:rsidRPr="0029766A">
        <w:rPr>
          <w:rFonts w:ascii="Times New Roman" w:hAnsi="Times New Roman"/>
          <w:b/>
          <w:sz w:val="24"/>
          <w:szCs w:val="24"/>
        </w:rPr>
        <w:t>2. Цена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2.1. Цена  Контракта составляет ______________ руб. и изменению в течение всего срока действия Контракта не подлежит, за исключением случая, предусмотренного п.2.3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Источник финансирования заказа – бюджет </w:t>
      </w:r>
      <w:proofErr w:type="gramStart"/>
      <w:r w:rsidRPr="0029766A">
        <w:rPr>
          <w:rFonts w:ascii="Times New Roman" w:hAnsi="Times New Roman"/>
          <w:sz w:val="24"/>
          <w:szCs w:val="24"/>
        </w:rPr>
        <w:t>г</w:t>
      </w:r>
      <w:proofErr w:type="gramEnd"/>
      <w:r w:rsidRPr="0029766A">
        <w:rPr>
          <w:rFonts w:ascii="Times New Roman" w:hAnsi="Times New Roman"/>
          <w:sz w:val="24"/>
          <w:szCs w:val="24"/>
        </w:rPr>
        <w:t xml:space="preserve">. Перми на 2013 год. </w:t>
      </w:r>
    </w:p>
    <w:p w:rsidR="0029766A" w:rsidRPr="0029766A" w:rsidRDefault="0029766A" w:rsidP="0029766A">
      <w:pPr>
        <w:pStyle w:val="Style5"/>
        <w:widowControl/>
        <w:spacing w:before="55"/>
        <w:rPr>
          <w:color w:val="000000"/>
        </w:rPr>
      </w:pPr>
      <w:r w:rsidRPr="0029766A">
        <w:rPr>
          <w:noProof/>
        </w:rPr>
        <w:t>2.2.</w:t>
      </w:r>
      <w:r w:rsidRPr="0029766A">
        <w:t xml:space="preserve">  Цена Контракта включает в себя общую стоимость поставляемого Товара, транспортные расходы, расходы по таможенному оформлению и страхованию, </w:t>
      </w:r>
      <w:r w:rsidRPr="0029766A">
        <w:rPr>
          <w:color w:val="000000"/>
        </w:rPr>
        <w:t>уплату всех налогов, сборов и пошлин,</w:t>
      </w:r>
      <w:r w:rsidRPr="0029766A">
        <w:t xml:space="preserve"> а </w:t>
      </w:r>
      <w:r w:rsidRPr="0029766A">
        <w:rPr>
          <w:spacing w:val="-1"/>
        </w:rPr>
        <w:t>также прочие расходы, которые включены Поставщиком в цену Товара</w:t>
      </w:r>
      <w:r w:rsidRPr="0029766A">
        <w:rPr>
          <w:color w:val="000000"/>
        </w:rPr>
        <w:t>.</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lastRenderedPageBreak/>
        <w:t xml:space="preserve">2.3. 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29766A" w:rsidRPr="0029766A" w:rsidRDefault="0029766A" w:rsidP="0029766A">
      <w:pPr>
        <w:pStyle w:val="13"/>
        <w:jc w:val="both"/>
        <w:rPr>
          <w:rFonts w:ascii="Times New Roman" w:hAnsi="Times New Roman"/>
          <w:sz w:val="24"/>
          <w:szCs w:val="24"/>
        </w:rPr>
      </w:pPr>
    </w:p>
    <w:p w:rsidR="0029766A" w:rsidRPr="0029766A" w:rsidRDefault="0029766A" w:rsidP="0029766A">
      <w:pPr>
        <w:pStyle w:val="af9"/>
        <w:jc w:val="center"/>
        <w:rPr>
          <w:rFonts w:ascii="Times New Roman" w:hAnsi="Times New Roman"/>
          <w:b/>
          <w:color w:val="000000"/>
          <w:sz w:val="24"/>
          <w:szCs w:val="24"/>
        </w:rPr>
      </w:pPr>
      <w:r w:rsidRPr="0029766A">
        <w:rPr>
          <w:rFonts w:ascii="Times New Roman" w:hAnsi="Times New Roman"/>
          <w:b/>
          <w:bCs/>
          <w:sz w:val="24"/>
          <w:szCs w:val="24"/>
        </w:rPr>
        <w:t xml:space="preserve">3. </w:t>
      </w:r>
      <w:r w:rsidRPr="0029766A">
        <w:rPr>
          <w:rFonts w:ascii="Times New Roman" w:hAnsi="Times New Roman"/>
          <w:b/>
          <w:sz w:val="24"/>
          <w:szCs w:val="24"/>
        </w:rPr>
        <w:t xml:space="preserve"> Требования к качеству и комплектности Товара</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3.1. Требования к качеству и комплектности поставляемого Товара – согласно Требованиям (Приложение № 1 к настоящему Контракту).</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color w:val="000000"/>
          <w:sz w:val="24"/>
          <w:szCs w:val="24"/>
        </w:rPr>
        <w:t>3.2. Товар должен быть поставлен в объеме, предусмотренном</w:t>
      </w:r>
      <w:r w:rsidRPr="0029766A">
        <w:rPr>
          <w:rFonts w:ascii="Times New Roman" w:hAnsi="Times New Roman"/>
          <w:sz w:val="24"/>
          <w:szCs w:val="24"/>
        </w:rPr>
        <w:t xml:space="preserve"> Требованиями (Приложение № 1 к настоящему Контракту), включая необходимые сертификаты и документы.</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 xml:space="preserve">3.3. Поставщик гарантирует качество и надежность Товара применительно к каждой  позиции </w:t>
      </w:r>
      <w:r w:rsidR="0097413F">
        <w:rPr>
          <w:rFonts w:ascii="Times New Roman" w:hAnsi="Times New Roman"/>
          <w:sz w:val="24"/>
          <w:szCs w:val="24"/>
        </w:rPr>
        <w:t>Требований</w:t>
      </w:r>
      <w:r w:rsidRPr="0029766A">
        <w:rPr>
          <w:rFonts w:ascii="Times New Roman" w:hAnsi="Times New Roman"/>
          <w:sz w:val="24"/>
          <w:szCs w:val="24"/>
        </w:rPr>
        <w:t>.</w:t>
      </w:r>
    </w:p>
    <w:p w:rsidR="0029766A" w:rsidRPr="0029766A" w:rsidRDefault="0029766A" w:rsidP="0029766A">
      <w:pPr>
        <w:pStyle w:val="af9"/>
        <w:jc w:val="both"/>
        <w:rPr>
          <w:rFonts w:ascii="Times New Roman" w:hAnsi="Times New Roman"/>
          <w:color w:val="000000"/>
          <w:sz w:val="24"/>
          <w:szCs w:val="24"/>
        </w:rPr>
      </w:pPr>
      <w:r w:rsidRPr="0029766A">
        <w:rPr>
          <w:rFonts w:ascii="Times New Roman" w:hAnsi="Times New Roman"/>
          <w:sz w:val="24"/>
          <w:szCs w:val="24"/>
        </w:rPr>
        <w:t>3.4. При обнаружении в поставляемом Товаре производственных  дефектов, недостач или иных несоответствий  условиям Контракта</w:t>
      </w:r>
      <w:r w:rsidRPr="0029766A">
        <w:rPr>
          <w:rFonts w:ascii="Times New Roman" w:hAnsi="Times New Roman"/>
          <w:color w:val="000000"/>
          <w:sz w:val="24"/>
          <w:szCs w:val="24"/>
        </w:rPr>
        <w:t>, Заказчик в минимальные сроки письменно уведомляет  об этом  Поставщика.</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color w:val="000000"/>
          <w:sz w:val="24"/>
          <w:szCs w:val="24"/>
        </w:rPr>
        <w:t xml:space="preserve">     После получения подобного уведомления Поставщик дол</w:t>
      </w:r>
      <w:r w:rsidRPr="0029766A">
        <w:rPr>
          <w:rFonts w:ascii="Times New Roman" w:hAnsi="Times New Roman"/>
          <w:sz w:val="24"/>
          <w:szCs w:val="24"/>
        </w:rPr>
        <w:t>жен в течение   2 (двух)    рабочих дней заменить   бракованный  Товар (его части) без расходования со стороны Заказчика средств.</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3.5. Риск случайной гибели Товара до его передачи Заказчику лежит на Поставщике.</w:t>
      </w:r>
    </w:p>
    <w:p w:rsidR="0029766A" w:rsidRPr="0029766A" w:rsidRDefault="0029766A" w:rsidP="0029766A">
      <w:pPr>
        <w:pStyle w:val="af9"/>
        <w:jc w:val="both"/>
        <w:rPr>
          <w:rFonts w:ascii="Times New Roman" w:hAnsi="Times New Roman"/>
          <w:sz w:val="24"/>
          <w:szCs w:val="24"/>
        </w:rPr>
      </w:pPr>
    </w:p>
    <w:p w:rsidR="0029766A" w:rsidRPr="0029766A" w:rsidRDefault="0029766A" w:rsidP="003311AD">
      <w:pPr>
        <w:pStyle w:val="af9"/>
        <w:jc w:val="center"/>
        <w:rPr>
          <w:rFonts w:ascii="Times New Roman" w:hAnsi="Times New Roman"/>
          <w:b/>
          <w:sz w:val="24"/>
          <w:szCs w:val="24"/>
        </w:rPr>
      </w:pPr>
      <w:r w:rsidRPr="0029766A">
        <w:rPr>
          <w:rFonts w:ascii="Times New Roman" w:hAnsi="Times New Roman"/>
          <w:b/>
          <w:sz w:val="24"/>
          <w:szCs w:val="24"/>
        </w:rPr>
        <w:t>4. Требования к таре, упаковке и маркировке</w:t>
      </w:r>
    </w:p>
    <w:p w:rsidR="0029766A" w:rsidRPr="0029766A" w:rsidRDefault="0029766A" w:rsidP="0029766A">
      <w:pPr>
        <w:pStyle w:val="af9"/>
        <w:jc w:val="both"/>
        <w:rPr>
          <w:rFonts w:ascii="Times New Roman" w:hAnsi="Times New Roman"/>
          <w:bCs/>
          <w:color w:val="800000"/>
          <w:sz w:val="24"/>
          <w:szCs w:val="24"/>
          <w:vertAlign w:val="superscript"/>
        </w:rPr>
      </w:pPr>
      <w:r w:rsidRPr="0029766A">
        <w:rPr>
          <w:rFonts w:ascii="Times New Roman" w:hAnsi="Times New Roman"/>
          <w:sz w:val="24"/>
          <w:szCs w:val="24"/>
        </w:rPr>
        <w:t>4.1. Товар поставляется в таре и упаковке, соответствующей государственным стандартам, техническим  условиям, другим нормативно-техническим документам.</w:t>
      </w:r>
      <w:r w:rsidRPr="0029766A">
        <w:rPr>
          <w:rFonts w:ascii="Times New Roman" w:hAnsi="Times New Roman"/>
          <w:bCs/>
          <w:color w:val="800000"/>
          <w:sz w:val="24"/>
          <w:szCs w:val="24"/>
          <w:vertAlign w:val="superscript"/>
        </w:rPr>
        <w:t xml:space="preserve"> </w:t>
      </w:r>
    </w:p>
    <w:p w:rsidR="0029766A" w:rsidRPr="0029766A" w:rsidRDefault="0029766A" w:rsidP="0029766A">
      <w:pPr>
        <w:pStyle w:val="af9"/>
        <w:jc w:val="both"/>
        <w:rPr>
          <w:rFonts w:ascii="Times New Roman" w:hAnsi="Times New Roman"/>
          <w:color w:val="000000"/>
          <w:sz w:val="24"/>
          <w:szCs w:val="24"/>
        </w:rPr>
      </w:pPr>
      <w:r w:rsidRPr="0029766A">
        <w:rPr>
          <w:rFonts w:ascii="Times New Roman" w:hAnsi="Times New Roman"/>
          <w:sz w:val="24"/>
          <w:szCs w:val="24"/>
        </w:rPr>
        <w:t xml:space="preserve">4.2. Требования к таре, упаковке и маркировке - </w:t>
      </w:r>
      <w:r w:rsidRPr="00FA1532">
        <w:rPr>
          <w:rFonts w:ascii="Times New Roman" w:hAnsi="Times New Roman"/>
          <w:color w:val="000000" w:themeColor="text1"/>
          <w:sz w:val="24"/>
          <w:szCs w:val="24"/>
        </w:rPr>
        <w:t>согласно Требованиям</w:t>
      </w:r>
      <w:r w:rsidRPr="0029766A">
        <w:rPr>
          <w:rFonts w:ascii="Times New Roman" w:hAnsi="Times New Roman"/>
          <w:sz w:val="24"/>
          <w:szCs w:val="24"/>
        </w:rPr>
        <w:t xml:space="preserve"> (Приложение № 1 к настоящему Контракту)</w:t>
      </w:r>
    </w:p>
    <w:p w:rsidR="0029766A" w:rsidRPr="0029766A" w:rsidRDefault="0029766A" w:rsidP="0029766A">
      <w:pPr>
        <w:pStyle w:val="af9"/>
        <w:jc w:val="both"/>
        <w:rPr>
          <w:rFonts w:ascii="Times New Roman" w:hAnsi="Times New Roman"/>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5. Порядок расчетов по Контракту</w:t>
      </w:r>
    </w:p>
    <w:p w:rsidR="0029766A" w:rsidRPr="0097413F" w:rsidRDefault="0029766A" w:rsidP="0029766A">
      <w:pPr>
        <w:pStyle w:val="13"/>
        <w:jc w:val="both"/>
        <w:rPr>
          <w:rFonts w:ascii="Times New Roman" w:hAnsi="Times New Roman"/>
          <w:color w:val="000000" w:themeColor="text1"/>
          <w:sz w:val="24"/>
          <w:szCs w:val="24"/>
        </w:rPr>
      </w:pPr>
      <w:r w:rsidRPr="0029766A">
        <w:rPr>
          <w:rFonts w:ascii="Times New Roman" w:hAnsi="Times New Roman"/>
          <w:color w:val="000000"/>
          <w:sz w:val="24"/>
          <w:szCs w:val="24"/>
        </w:rPr>
        <w:t>5.1.</w:t>
      </w:r>
      <w:r w:rsidRPr="0029766A">
        <w:rPr>
          <w:rFonts w:ascii="Times New Roman" w:hAnsi="Times New Roman"/>
          <w:sz w:val="24"/>
          <w:szCs w:val="24"/>
        </w:rPr>
        <w:t xml:space="preserve"> Заказчик производит оплату </w:t>
      </w:r>
      <w:r w:rsidR="0097413F">
        <w:rPr>
          <w:rFonts w:ascii="Times New Roman" w:hAnsi="Times New Roman"/>
          <w:sz w:val="24"/>
          <w:szCs w:val="24"/>
        </w:rPr>
        <w:t>ежемесячно после поставки части товара</w:t>
      </w:r>
      <w:r w:rsidRPr="0097413F">
        <w:rPr>
          <w:rFonts w:ascii="Times New Roman" w:hAnsi="Times New Roman"/>
          <w:color w:val="000000" w:themeColor="text1"/>
          <w:sz w:val="24"/>
          <w:szCs w:val="24"/>
        </w:rPr>
        <w:t>, и на основании  подписанного Заказчиком акта приема-передачи  Товара.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5.2. Расчет между Заказчиком и Поставщиком  производится путем перечисления денежных средств на расчетный счет Поставщика на основании подписанного  Заказчиком акта приема-передачи, в течение</w:t>
      </w:r>
      <w:r w:rsidRPr="0029766A">
        <w:rPr>
          <w:rFonts w:ascii="Times New Roman" w:hAnsi="Times New Roman"/>
          <w:noProof/>
          <w:sz w:val="24"/>
          <w:szCs w:val="24"/>
        </w:rPr>
        <w:t xml:space="preserve"> 15  рабочих </w:t>
      </w:r>
      <w:r w:rsidRPr="0029766A">
        <w:rPr>
          <w:rFonts w:ascii="Times New Roman" w:hAnsi="Times New Roman"/>
          <w:sz w:val="24"/>
          <w:szCs w:val="24"/>
        </w:rPr>
        <w:t xml:space="preserve">дней с момента предоставления Поставщиком счета-фактуры.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5.3. Оплата по Контракту третьим лицам не допускается.</w:t>
      </w:r>
    </w:p>
    <w:p w:rsidR="00FA1532" w:rsidRPr="00FA1532" w:rsidRDefault="00FA1532" w:rsidP="00FA1532">
      <w:pPr>
        <w:jc w:val="both"/>
        <w:rPr>
          <w:sz w:val="24"/>
          <w:szCs w:val="24"/>
        </w:rPr>
      </w:pPr>
      <w:r w:rsidRPr="00FA1532">
        <w:rPr>
          <w:sz w:val="24"/>
          <w:szCs w:val="24"/>
        </w:rPr>
        <w:t xml:space="preserve">5.4.Документы, представляемые к оплате Исполнителем, должны содержать ссылки на регистрационный номер </w:t>
      </w:r>
      <w:r w:rsidRPr="00FA1532">
        <w:rPr>
          <w:color w:val="000000"/>
          <w:sz w:val="24"/>
          <w:szCs w:val="24"/>
        </w:rPr>
        <w:t>контракта</w:t>
      </w:r>
      <w:r w:rsidRPr="00FA1532">
        <w:rPr>
          <w:sz w:val="24"/>
          <w:szCs w:val="24"/>
        </w:rPr>
        <w:t>.</w:t>
      </w:r>
    </w:p>
    <w:p w:rsidR="00FA1532" w:rsidRPr="00FA1532" w:rsidRDefault="00FA1532" w:rsidP="00FA1532">
      <w:pPr>
        <w:pStyle w:val="Preformat"/>
        <w:jc w:val="both"/>
        <w:rPr>
          <w:rFonts w:ascii="Times New Roman" w:hAnsi="Times New Roman" w:cs="Times New Roman"/>
          <w:sz w:val="24"/>
          <w:szCs w:val="24"/>
        </w:rPr>
      </w:pPr>
      <w:r w:rsidRPr="00FA1532">
        <w:rPr>
          <w:rFonts w:ascii="Times New Roman" w:hAnsi="Times New Roman" w:cs="Times New Roman"/>
          <w:sz w:val="24"/>
          <w:szCs w:val="24"/>
        </w:rPr>
        <w:t>5.5.В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29766A" w:rsidRPr="0029766A" w:rsidRDefault="0029766A" w:rsidP="0029766A">
      <w:pPr>
        <w:pStyle w:val="13"/>
        <w:jc w:val="both"/>
        <w:rPr>
          <w:rFonts w:ascii="Times New Roman" w:hAnsi="Times New Roman"/>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6. Сроки поставки, срок действия Контракта</w:t>
      </w:r>
    </w:p>
    <w:p w:rsidR="0029766A" w:rsidRPr="0097413F" w:rsidRDefault="0029766A" w:rsidP="0029766A">
      <w:pPr>
        <w:pStyle w:val="a4"/>
        <w:rPr>
          <w:color w:val="000000" w:themeColor="text1"/>
          <w:szCs w:val="24"/>
        </w:rPr>
      </w:pPr>
      <w:r w:rsidRPr="0029766A">
        <w:rPr>
          <w:szCs w:val="24"/>
        </w:rPr>
        <w:t xml:space="preserve">6.1. </w:t>
      </w:r>
      <w:r w:rsidRPr="0097413F">
        <w:rPr>
          <w:color w:val="000000" w:themeColor="text1"/>
          <w:szCs w:val="24"/>
        </w:rPr>
        <w:t xml:space="preserve">Срок поставки  Товара, предусмотренного Приложение №1 к Контракту – </w:t>
      </w:r>
      <w:r w:rsidR="00B16C87">
        <w:rPr>
          <w:color w:val="000000" w:themeColor="text1"/>
          <w:szCs w:val="24"/>
        </w:rPr>
        <w:t xml:space="preserve">Товар поставляется в течение 2013 года </w:t>
      </w:r>
      <w:r w:rsidR="0097413F" w:rsidRPr="0097413F">
        <w:rPr>
          <w:color w:val="000000" w:themeColor="text1"/>
          <w:szCs w:val="24"/>
        </w:rPr>
        <w:t>ежемесячно равн</w:t>
      </w:r>
      <w:r w:rsidR="00B16C87">
        <w:rPr>
          <w:color w:val="000000" w:themeColor="text1"/>
          <w:szCs w:val="24"/>
        </w:rPr>
        <w:t xml:space="preserve">ыми частями не позднее 10 числа </w:t>
      </w:r>
    </w:p>
    <w:p w:rsidR="0029766A" w:rsidRPr="0029766A" w:rsidRDefault="0029766A" w:rsidP="0029766A">
      <w:pPr>
        <w:pStyle w:val="13"/>
        <w:jc w:val="both"/>
        <w:rPr>
          <w:rFonts w:ascii="Times New Roman" w:hAnsi="Times New Roman"/>
          <w:sz w:val="24"/>
          <w:szCs w:val="24"/>
        </w:rPr>
      </w:pPr>
      <w:r w:rsidRPr="0097413F">
        <w:rPr>
          <w:rFonts w:ascii="Times New Roman" w:hAnsi="Times New Roman"/>
          <w:color w:val="000000" w:themeColor="text1"/>
          <w:sz w:val="24"/>
          <w:szCs w:val="24"/>
        </w:rPr>
        <w:t>6.2. Датой поставки   считается дата подписания</w:t>
      </w:r>
      <w:r w:rsidRPr="0029766A">
        <w:rPr>
          <w:rFonts w:ascii="Times New Roman" w:hAnsi="Times New Roman"/>
          <w:sz w:val="24"/>
          <w:szCs w:val="24"/>
        </w:rPr>
        <w:t xml:space="preserve"> Заказчиком  акта приема-передачи.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6.3. Продление срока поставки </w:t>
      </w:r>
      <w:r w:rsidR="00FA1532">
        <w:rPr>
          <w:rFonts w:ascii="Times New Roman" w:hAnsi="Times New Roman"/>
          <w:sz w:val="24"/>
          <w:szCs w:val="24"/>
        </w:rPr>
        <w:t xml:space="preserve">товара </w:t>
      </w:r>
      <w:r w:rsidRPr="0029766A">
        <w:rPr>
          <w:rFonts w:ascii="Times New Roman" w:hAnsi="Times New Roman"/>
          <w:sz w:val="24"/>
          <w:szCs w:val="24"/>
        </w:rPr>
        <w:t>Контрактом не предусмотрено.</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6.4. Контракт действует </w:t>
      </w:r>
      <w:proofErr w:type="gramStart"/>
      <w:r w:rsidRPr="0029766A">
        <w:rPr>
          <w:rFonts w:ascii="Times New Roman" w:hAnsi="Times New Roman"/>
          <w:sz w:val="24"/>
          <w:szCs w:val="24"/>
        </w:rPr>
        <w:t>с даты</w:t>
      </w:r>
      <w:proofErr w:type="gramEnd"/>
      <w:r w:rsidRPr="0029766A">
        <w:rPr>
          <w:rFonts w:ascii="Times New Roman" w:hAnsi="Times New Roman"/>
          <w:sz w:val="24"/>
          <w:szCs w:val="24"/>
        </w:rPr>
        <w:t xml:space="preserve">  его подписания обеими Сторонами и до полного исполнения Сторонами всех обязательств, предусмотренных Контрактом.</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7. Порядок  приемки-передачи</w:t>
      </w:r>
    </w:p>
    <w:p w:rsidR="0029766A" w:rsidRPr="0029766A" w:rsidRDefault="0029766A" w:rsidP="0029766A">
      <w:pPr>
        <w:pStyle w:val="a4"/>
        <w:rPr>
          <w:szCs w:val="24"/>
        </w:rPr>
      </w:pPr>
      <w:r w:rsidRPr="0029766A">
        <w:rPr>
          <w:szCs w:val="24"/>
        </w:rPr>
        <w:t xml:space="preserve">7.1. О готовности Товара к отгрузке Поставщик уведомляет Заказчика, после согласования  точного времени, осуществляет доставку Товара по указанному в п.1.3. адресу. </w:t>
      </w:r>
    </w:p>
    <w:p w:rsidR="0097413F" w:rsidRDefault="0029766A" w:rsidP="0029766A">
      <w:pPr>
        <w:pStyle w:val="a4"/>
        <w:rPr>
          <w:szCs w:val="24"/>
        </w:rPr>
      </w:pPr>
      <w:r w:rsidRPr="0029766A">
        <w:rPr>
          <w:szCs w:val="24"/>
        </w:rPr>
        <w:t xml:space="preserve">7.2. При получении Товара Заказчик в лице начальника </w:t>
      </w:r>
      <w:r w:rsidR="003311AD">
        <w:rPr>
          <w:szCs w:val="24"/>
        </w:rPr>
        <w:t xml:space="preserve">управления по общим вопросам </w:t>
      </w:r>
      <w:r w:rsidRPr="0029766A">
        <w:rPr>
          <w:szCs w:val="24"/>
        </w:rPr>
        <w:t xml:space="preserve"> осуществляет его приемку в течение 5 (пяти) рабочих  дней</w:t>
      </w:r>
      <w:r w:rsidR="0097413F">
        <w:rPr>
          <w:szCs w:val="24"/>
        </w:rPr>
        <w:t>.</w:t>
      </w:r>
    </w:p>
    <w:p w:rsidR="0029766A" w:rsidRPr="0029766A" w:rsidRDefault="0029766A" w:rsidP="0029766A">
      <w:pPr>
        <w:pStyle w:val="a4"/>
        <w:rPr>
          <w:szCs w:val="24"/>
        </w:rPr>
      </w:pPr>
      <w:r w:rsidRPr="0029766A">
        <w:rPr>
          <w:szCs w:val="24"/>
        </w:rPr>
        <w:lastRenderedPageBreak/>
        <w:t>7.3. В случае обнаружения внешних недостатков  или несоответствия поставляемого Товара по количеству и ассортименту Сторонами подписывается  дефектная  ведомость, подписание акта приема-передачи переносится на срок устранения  Поставщиком  обнаруженных недостатков и дефектов.</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7.4. Акт приема - передачи должен содержать (форма Приложение № 2 к контракту):</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номер и  дату акта, подписи и  печати сторон;</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сведения о Контракте (номер, дата, наименование),</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сумму, подлежащую оплате в соответствии с условиями заключенного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размер неустойки (штрафа, пени), подлежащий взысканию (основания применения и порядок расчета неустойки (штрафа, пени) в соответствии с  разделом 11 настоящего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7.5. В случае </w:t>
      </w:r>
      <w:proofErr w:type="spellStart"/>
      <w:r w:rsidRPr="0029766A">
        <w:rPr>
          <w:rFonts w:ascii="Times New Roman" w:hAnsi="Times New Roman"/>
          <w:sz w:val="24"/>
          <w:szCs w:val="24"/>
        </w:rPr>
        <w:t>неустранения</w:t>
      </w:r>
      <w:proofErr w:type="spellEnd"/>
      <w:r w:rsidRPr="0029766A">
        <w:rPr>
          <w:rFonts w:ascii="Times New Roman" w:hAnsi="Times New Roman"/>
          <w:sz w:val="24"/>
          <w:szCs w:val="24"/>
        </w:rPr>
        <w:t xml:space="preserve"> Поставщиком замечаний Заказчика, применяются положения разделов 9</w:t>
      </w:r>
      <w:r w:rsidRPr="0029766A">
        <w:rPr>
          <w:rFonts w:ascii="Times New Roman" w:hAnsi="Times New Roman"/>
          <w:color w:val="FF0000"/>
          <w:sz w:val="24"/>
          <w:szCs w:val="24"/>
        </w:rPr>
        <w:t xml:space="preserve"> </w:t>
      </w:r>
      <w:r w:rsidRPr="0029766A">
        <w:rPr>
          <w:rFonts w:ascii="Times New Roman" w:hAnsi="Times New Roman"/>
          <w:color w:val="000000"/>
          <w:sz w:val="24"/>
          <w:szCs w:val="24"/>
        </w:rPr>
        <w:t>и 11 настоящего</w:t>
      </w:r>
      <w:r w:rsidRPr="0029766A">
        <w:rPr>
          <w:rFonts w:ascii="Times New Roman" w:hAnsi="Times New Roman"/>
          <w:sz w:val="24"/>
          <w:szCs w:val="24"/>
        </w:rPr>
        <w:t xml:space="preserve"> Контракта.</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color w:val="000000"/>
          <w:sz w:val="24"/>
          <w:szCs w:val="24"/>
        </w:rPr>
      </w:pPr>
      <w:r w:rsidRPr="0029766A">
        <w:rPr>
          <w:rFonts w:ascii="Times New Roman" w:hAnsi="Times New Roman"/>
          <w:b/>
          <w:color w:val="000000"/>
          <w:sz w:val="24"/>
          <w:szCs w:val="24"/>
        </w:rPr>
        <w:t>8. Права и обязанности Сторон</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     8.1. Поставщик обязан:</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8.1.1. Своевременно передать Товар Заказчику на условиях настоящего Контракта.</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 xml:space="preserve">8.1.2. При обнаружении обстоятельств, создающих невозможность поставки Товара,  немедленно известить Заказчика. </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8.1.3. Предоставить Заказчику товарно-сопроводительные документы (счета-фактуры, накладные).</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sz w:val="24"/>
          <w:szCs w:val="24"/>
        </w:rPr>
        <w:t xml:space="preserve">8.1.4. Своевременно за свой счет устранять  имеющиеся у Заказчика замечания. </w:t>
      </w:r>
    </w:p>
    <w:p w:rsidR="0029766A" w:rsidRPr="0029766A" w:rsidRDefault="0029766A" w:rsidP="0029766A">
      <w:pPr>
        <w:pStyle w:val="af9"/>
        <w:jc w:val="both"/>
        <w:rPr>
          <w:sz w:val="24"/>
          <w:szCs w:val="24"/>
        </w:rPr>
      </w:pPr>
      <w:r w:rsidRPr="0029766A">
        <w:rPr>
          <w:rFonts w:ascii="Times New Roman" w:hAnsi="Times New Roman"/>
          <w:sz w:val="24"/>
          <w:szCs w:val="24"/>
        </w:rPr>
        <w:t>8.1.5. Выполнять иные действия, связанные с исполнением Контракта.</w:t>
      </w:r>
      <w:r w:rsidRPr="0029766A">
        <w:rPr>
          <w:sz w:val="24"/>
          <w:szCs w:val="24"/>
        </w:rPr>
        <w:t xml:space="preserve">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            8.2. Поставщик вправе:</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8.2.1. При условии надлежащего  исполнения обязательств по поставке Товара: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требовать от Заказчика  своевременного перечисления денежных средств, указанных в п.3.1.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ab/>
        <w:t>8.3. Заказчик обязан:</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8.3.1. Обеспечивать своевременную приёмку исполнения обязательств Поставщика по выполненным им обязательствам </w:t>
      </w:r>
      <w:proofErr w:type="gramStart"/>
      <w:r w:rsidRPr="0029766A">
        <w:rPr>
          <w:rFonts w:ascii="Times New Roman" w:hAnsi="Times New Roman"/>
          <w:sz w:val="24"/>
          <w:szCs w:val="24"/>
        </w:rPr>
        <w:t xml:space="preserve">согласно </w:t>
      </w:r>
      <w:r w:rsidR="00221D7C">
        <w:rPr>
          <w:rFonts w:ascii="Times New Roman" w:hAnsi="Times New Roman"/>
          <w:sz w:val="24"/>
          <w:szCs w:val="24"/>
        </w:rPr>
        <w:t>раздела</w:t>
      </w:r>
      <w:proofErr w:type="gramEnd"/>
      <w:r w:rsidR="00221D7C">
        <w:rPr>
          <w:rFonts w:ascii="Times New Roman" w:hAnsi="Times New Roman"/>
          <w:sz w:val="24"/>
          <w:szCs w:val="24"/>
        </w:rPr>
        <w:t xml:space="preserve"> 7 </w:t>
      </w:r>
      <w:r w:rsidRPr="0029766A">
        <w:rPr>
          <w:rFonts w:ascii="Times New Roman" w:hAnsi="Times New Roman"/>
          <w:sz w:val="24"/>
          <w:szCs w:val="24"/>
        </w:rPr>
        <w:t xml:space="preserve">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8.3.2. При отсутствии собственных замечаний подписать  акт приема-передачи.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8.3.3.  На основании подписанного со своей стороны акта приема-передачи оплатить   Товар в соответствии с Контрактом.</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8.3.4.  В случае необходимости приостановки поставки, направить извещение Поставщику о приостановке исполнения Контракта с указанием срока его возобновления.</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8.3.5.  Осуществлять приемку Товара в соответствии с Регламентом, утвержденным приказом руководителем Заказчика от 14.02.2012 № СЭД-22-01-04-23 «Об утверждении Регламента приемки товаров (работ, услуг) по контрактам (договорам, соглашениям) и </w:t>
      </w:r>
      <w:proofErr w:type="gramStart"/>
      <w:r w:rsidRPr="0029766A">
        <w:rPr>
          <w:rFonts w:ascii="Times New Roman" w:hAnsi="Times New Roman"/>
          <w:sz w:val="24"/>
          <w:szCs w:val="24"/>
        </w:rPr>
        <w:t>контроля за</w:t>
      </w:r>
      <w:proofErr w:type="gramEnd"/>
      <w:r w:rsidRPr="0029766A">
        <w:rPr>
          <w:rFonts w:ascii="Times New Roman" w:hAnsi="Times New Roman"/>
          <w:sz w:val="24"/>
          <w:szCs w:val="24"/>
        </w:rPr>
        <w:t xml:space="preserve"> их исполнением по департаменту градостроительства и архитектуры администрации города Перми».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            8.4. Заказчик вправе:</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8.4.1. Требовать от Поставщика надлежащей поставки Товара, соответствующего объёмам, срокам ее поставки и иным требованиям, предусмотренным настоящим Контрактом.</w:t>
      </w:r>
    </w:p>
    <w:p w:rsidR="0029766A" w:rsidRPr="0029766A" w:rsidRDefault="0029766A" w:rsidP="0029766A">
      <w:pPr>
        <w:pStyle w:val="Preformat"/>
        <w:jc w:val="both"/>
        <w:rPr>
          <w:rFonts w:ascii="Times New Roman" w:hAnsi="Times New Roman"/>
          <w:sz w:val="24"/>
          <w:szCs w:val="24"/>
        </w:rPr>
      </w:pPr>
      <w:r w:rsidRPr="0029766A">
        <w:rPr>
          <w:rFonts w:ascii="Times New Roman" w:hAnsi="Times New Roman"/>
          <w:sz w:val="24"/>
          <w:szCs w:val="24"/>
        </w:rPr>
        <w:t xml:space="preserve">8.4.2. В случае поставки  Товара с нарушением условий настоящего Контракта отказаться от подписания акта приема-передачи и от оплаты поставленного Товара, направив мотивированный отказ.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8.4.3. Требовать от Поставщика передачи надлежащим образом оформленных товарно-сопроводительных документов (накладной, счета-фактуры).</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8.4.4. Снизить ц</w:t>
      </w:r>
      <w:r w:rsidRPr="0029766A">
        <w:rPr>
          <w:rFonts w:ascii="Times New Roman" w:hAnsi="Times New Roman"/>
          <w:color w:val="000000"/>
          <w:sz w:val="24"/>
          <w:szCs w:val="24"/>
        </w:rPr>
        <w:t>ену Контракта по  соглашению с Поставщиком без изменения предусмотренных Контрактом  количества  Товара и иных условий исполнения Контракта. Соглашение о снижении цены Контракта оформляется Сторонами дополнительным соглашением к Контракту.</w:t>
      </w: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lastRenderedPageBreak/>
        <w:t>9. Ответственность. Риски</w:t>
      </w:r>
    </w:p>
    <w:p w:rsidR="00FA1532" w:rsidRPr="00FA1532" w:rsidRDefault="0029766A" w:rsidP="00FA1532">
      <w:pPr>
        <w:pStyle w:val="Preformat"/>
        <w:jc w:val="both"/>
        <w:rPr>
          <w:rFonts w:ascii="Times New Roman" w:hAnsi="Times New Roman"/>
          <w:sz w:val="24"/>
          <w:szCs w:val="24"/>
        </w:rPr>
      </w:pPr>
      <w:r w:rsidRPr="0029766A">
        <w:rPr>
          <w:rFonts w:ascii="Times New Roman" w:hAnsi="Times New Roman"/>
          <w:sz w:val="24"/>
          <w:szCs w:val="24"/>
        </w:rPr>
        <w:t xml:space="preserve">9.1. </w:t>
      </w:r>
      <w:r w:rsidR="00FA1532" w:rsidRPr="00FA1532">
        <w:rPr>
          <w:rFonts w:ascii="Times New Roman" w:hAnsi="Times New Roman"/>
          <w:sz w:val="24"/>
          <w:szCs w:val="24"/>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A1532" w:rsidRPr="00FA1532" w:rsidRDefault="00FA1532" w:rsidP="00FA1532">
      <w:pPr>
        <w:pStyle w:val="Preformat"/>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.2.Уплата неустойки не освобождает Исполнителя от выполнения лежащих на нем обязательств или устранения нарушений.</w:t>
      </w:r>
    </w:p>
    <w:p w:rsidR="00FA1532" w:rsidRPr="00FA1532" w:rsidRDefault="00FA1532" w:rsidP="00FA1532">
      <w:pPr>
        <w:pStyle w:val="Preformat"/>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A1532" w:rsidRPr="00FA1532" w:rsidRDefault="00FA1532" w:rsidP="00FA1532">
      <w:pPr>
        <w:pStyle w:val="Preformat"/>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FA1532" w:rsidRPr="00FA1532" w:rsidRDefault="00FA1532" w:rsidP="00FA1532">
      <w:pPr>
        <w:pStyle w:val="Preformat"/>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9766A" w:rsidRPr="00FA1532" w:rsidRDefault="0029766A" w:rsidP="00FA1532">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sz w:val="24"/>
          <w:szCs w:val="24"/>
        </w:rPr>
      </w:pPr>
      <w:r w:rsidRPr="0029766A">
        <w:rPr>
          <w:rFonts w:ascii="Times New Roman" w:hAnsi="Times New Roman"/>
          <w:b/>
          <w:sz w:val="24"/>
          <w:szCs w:val="24"/>
        </w:rPr>
        <w:t>10. Непреодолимая сила (форс-мажорные обстоятельства</w:t>
      </w:r>
      <w:r w:rsidRPr="0029766A">
        <w:rPr>
          <w:rFonts w:ascii="Times New Roman" w:hAnsi="Times New Roman"/>
          <w:sz w:val="24"/>
          <w:szCs w:val="24"/>
        </w:rPr>
        <w:t>)</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10.1.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10.2. К обстоятельствам непреодолимой силы относятся обстоятельства, возникшие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  препятствующие исполнению обязательств по Контракту.</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10.3.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10.4.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10.5.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lastRenderedPageBreak/>
        <w:t>11. Условия расторжения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11.1.   Настоящий </w:t>
      </w:r>
      <w:proofErr w:type="gramStart"/>
      <w:r w:rsidRPr="0029766A">
        <w:rPr>
          <w:rFonts w:ascii="Times New Roman" w:hAnsi="Times New Roman"/>
          <w:sz w:val="24"/>
          <w:szCs w:val="24"/>
        </w:rPr>
        <w:t>Контракт</w:t>
      </w:r>
      <w:proofErr w:type="gramEnd"/>
      <w:r w:rsidRPr="0029766A">
        <w:rPr>
          <w:rFonts w:ascii="Times New Roman" w:hAnsi="Times New Roman"/>
          <w:sz w:val="24"/>
          <w:szCs w:val="24"/>
        </w:rPr>
        <w:t xml:space="preserve"> может быть расторгнут досрочно:</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11.1.1. По соглашению Сторон  в случаях, когда такая возможность предусмотрена законодательством Российской Федерации.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Сторона,  решившая  расторгнуть  Контракт,  заблаговременно направляет  письменное  уведомление другой Стороне не менее чем за 10 дней до расторжения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11.1.2. По решению суда по основаниям, предусмотренным гражданским законодательством РФ.</w:t>
      </w:r>
    </w:p>
    <w:p w:rsidR="0029766A" w:rsidRPr="0029766A" w:rsidRDefault="0029766A" w:rsidP="0029766A">
      <w:pPr>
        <w:pStyle w:val="13"/>
        <w:jc w:val="both"/>
        <w:rPr>
          <w:rFonts w:ascii="Times New Roman" w:hAnsi="Times New Roman"/>
          <w:b/>
          <w:sz w:val="24"/>
          <w:szCs w:val="24"/>
        </w:rPr>
      </w:pPr>
      <w:r w:rsidRPr="0029766A">
        <w:rPr>
          <w:rFonts w:ascii="Times New Roman" w:hAnsi="Times New Roman"/>
          <w:sz w:val="24"/>
          <w:szCs w:val="24"/>
        </w:rPr>
        <w:t>11.2.</w:t>
      </w:r>
      <w:r w:rsidRPr="0029766A">
        <w:rPr>
          <w:rFonts w:ascii="Times New Roman" w:hAnsi="Times New Roman"/>
          <w:b/>
          <w:sz w:val="24"/>
          <w:szCs w:val="24"/>
        </w:rPr>
        <w:t xml:space="preserve"> </w:t>
      </w:r>
      <w:r w:rsidRPr="0029766A">
        <w:rPr>
          <w:rFonts w:ascii="Times New Roman" w:hAnsi="Times New Roman"/>
          <w:sz w:val="24"/>
          <w:szCs w:val="24"/>
        </w:rPr>
        <w:t>Расторжение настоящего Контракта в случаях, согласно п.11.1.1. , оформляется соглашением о расторжении, которое  является неотъемлемой частью настоящего Контракта.</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12. Разрешение споров</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12.1.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12.2.  В случае невозможности разрешения разногласий  путем переговоров они решаются в порядке, установленном законодательством РФ.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12.3. Все споры между Сторонами, по которым не было достигнуто соглашения, разрешаются арбитражным судом   Пермского края.</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13. Заключительные положения</w:t>
      </w:r>
    </w:p>
    <w:p w:rsidR="0029766A" w:rsidRPr="0029766A" w:rsidRDefault="0029766A" w:rsidP="0029766A">
      <w:pPr>
        <w:pStyle w:val="13"/>
        <w:jc w:val="both"/>
        <w:rPr>
          <w:rFonts w:ascii="Times New Roman" w:hAnsi="Times New Roman"/>
          <w:b/>
          <w:snapToGrid w:val="0"/>
          <w:sz w:val="24"/>
          <w:szCs w:val="24"/>
        </w:rPr>
      </w:pPr>
      <w:r w:rsidRPr="0029766A">
        <w:rPr>
          <w:rFonts w:ascii="Times New Roman" w:hAnsi="Times New Roman"/>
          <w:sz w:val="24"/>
          <w:szCs w:val="24"/>
        </w:rPr>
        <w:t xml:space="preserve">13.1. </w:t>
      </w:r>
      <w:r w:rsidRPr="0029766A">
        <w:rPr>
          <w:rFonts w:ascii="Times New Roman" w:hAnsi="Times New Roman"/>
          <w:snapToGrid w:val="0"/>
          <w:sz w:val="24"/>
          <w:szCs w:val="24"/>
        </w:rPr>
        <w:t>Отношения Сторон, не урегулированные настоящим Контрактом, регулируются  законодательством РФ.</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13.2. Обо всех изменениях в платежных, почтовых и других реквизитах Стороны обязаны немедленно (в течение трех дней) извещать друг друга.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13.3.  Любые изменения и дополнения к настоящему Контракту имеют силу только в том случае, если они оформлены в письменном виде и подписаны обеими Сторонами (уполномоченными представителями).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13.4.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 Действительна личная и факсимильная подписи.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13.5. Настоящий Контракт составлен  в трех экземплярах, имеющих одинаковую юридическую силу, два экземпляра находятся у Заказчика, один экземпляр находится у Поставщика.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13.6. Для решения текущих вопросов по Контракту назначается ответственное лицо: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от  Заказчика:  </w:t>
      </w:r>
      <w:proofErr w:type="spellStart"/>
      <w:r w:rsidR="002F788E">
        <w:rPr>
          <w:rFonts w:ascii="Times New Roman" w:hAnsi="Times New Roman"/>
          <w:sz w:val="24"/>
          <w:szCs w:val="24"/>
        </w:rPr>
        <w:t>Куляпина</w:t>
      </w:r>
      <w:proofErr w:type="spellEnd"/>
      <w:r w:rsidR="002F788E">
        <w:rPr>
          <w:rFonts w:ascii="Times New Roman" w:hAnsi="Times New Roman"/>
          <w:sz w:val="24"/>
          <w:szCs w:val="24"/>
        </w:rPr>
        <w:t xml:space="preserve"> Валентина Васильевна</w:t>
      </w:r>
      <w:proofErr w:type="gramStart"/>
      <w:r w:rsidR="002F788E">
        <w:rPr>
          <w:rFonts w:ascii="Times New Roman" w:hAnsi="Times New Roman"/>
          <w:sz w:val="24"/>
          <w:szCs w:val="24"/>
        </w:rPr>
        <w:t xml:space="preserve"> </w:t>
      </w:r>
      <w:r w:rsidRPr="0029766A">
        <w:rPr>
          <w:rFonts w:ascii="Times New Roman" w:hAnsi="Times New Roman"/>
          <w:sz w:val="24"/>
          <w:szCs w:val="24"/>
        </w:rPr>
        <w:t>,</w:t>
      </w:r>
      <w:proofErr w:type="gramEnd"/>
      <w:r w:rsidRPr="0029766A">
        <w:rPr>
          <w:rFonts w:ascii="Times New Roman" w:hAnsi="Times New Roman"/>
          <w:sz w:val="24"/>
          <w:szCs w:val="24"/>
        </w:rPr>
        <w:t xml:space="preserve"> телефон: </w:t>
      </w:r>
      <w:r w:rsidR="002F788E">
        <w:rPr>
          <w:rFonts w:ascii="Times New Roman" w:hAnsi="Times New Roman"/>
          <w:sz w:val="24"/>
          <w:szCs w:val="24"/>
        </w:rPr>
        <w:t>(8-342)-212-62-84</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от Поставщика</w:t>
      </w:r>
      <w:proofErr w:type="gramStart"/>
      <w:r w:rsidRPr="0029766A">
        <w:rPr>
          <w:rFonts w:ascii="Times New Roman" w:hAnsi="Times New Roman"/>
          <w:sz w:val="24"/>
          <w:szCs w:val="24"/>
        </w:rPr>
        <w:t xml:space="preserve"> :</w:t>
      </w:r>
      <w:proofErr w:type="gramEnd"/>
      <w:r w:rsidRPr="0029766A">
        <w:rPr>
          <w:rFonts w:ascii="Times New Roman" w:hAnsi="Times New Roman"/>
          <w:sz w:val="24"/>
          <w:szCs w:val="24"/>
        </w:rPr>
        <w:t xml:space="preserve">  </w:t>
      </w:r>
      <w:proofErr w:type="spellStart"/>
      <w:r w:rsidRPr="0029766A">
        <w:rPr>
          <w:rFonts w:ascii="Times New Roman" w:hAnsi="Times New Roman"/>
          <w:sz w:val="24"/>
          <w:szCs w:val="24"/>
        </w:rPr>
        <w:t>________________телефон</w:t>
      </w:r>
      <w:proofErr w:type="spellEnd"/>
      <w:r w:rsidRPr="0029766A">
        <w:rPr>
          <w:rFonts w:ascii="Times New Roman" w:hAnsi="Times New Roman"/>
          <w:sz w:val="24"/>
          <w:szCs w:val="24"/>
        </w:rPr>
        <w:t>:____________</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13.7. К Контракту прилагаются и являются его неотъемлемой частью:</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Приложение № 1 –  «Требования  к качеству, техническим характеристикам, к функциональным характеристикам  (потребительским свойствам) товара, его безопасности»;</w:t>
      </w:r>
    </w:p>
    <w:p w:rsidR="0029766A" w:rsidRPr="0029766A" w:rsidRDefault="0029766A" w:rsidP="0029766A">
      <w:pPr>
        <w:pStyle w:val="13"/>
        <w:jc w:val="both"/>
        <w:rPr>
          <w:rFonts w:ascii="Times New Roman" w:hAnsi="Times New Roman"/>
          <w:b/>
          <w:sz w:val="24"/>
          <w:szCs w:val="24"/>
        </w:rPr>
      </w:pPr>
      <w:r w:rsidRPr="0029766A">
        <w:rPr>
          <w:rFonts w:ascii="Times New Roman" w:hAnsi="Times New Roman"/>
          <w:sz w:val="24"/>
          <w:szCs w:val="24"/>
        </w:rPr>
        <w:t>Приложение № 2 – Акт приемки-передачи поставленных товаров.</w:t>
      </w: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3311AD">
      <w:pPr>
        <w:pStyle w:val="13"/>
        <w:jc w:val="center"/>
        <w:rPr>
          <w:rFonts w:ascii="Times New Roman" w:hAnsi="Times New Roman"/>
          <w:b/>
          <w:color w:val="000000"/>
          <w:sz w:val="24"/>
          <w:szCs w:val="24"/>
        </w:rPr>
      </w:pPr>
      <w:r w:rsidRPr="0029766A">
        <w:rPr>
          <w:rFonts w:ascii="Times New Roman" w:hAnsi="Times New Roman"/>
          <w:b/>
          <w:color w:val="000000"/>
          <w:sz w:val="24"/>
          <w:szCs w:val="24"/>
        </w:rPr>
        <w:t>14. Адреса и реквизиты сторон</w:t>
      </w:r>
    </w:p>
    <w:p w:rsidR="0029766A" w:rsidRPr="0029766A" w:rsidRDefault="0029766A" w:rsidP="0029766A">
      <w:pPr>
        <w:pStyle w:val="13"/>
        <w:jc w:val="both"/>
        <w:rPr>
          <w:rFonts w:ascii="Times New Roman" w:hAnsi="Times New Roman"/>
          <w:sz w:val="24"/>
          <w:szCs w:val="24"/>
        </w:rPr>
      </w:pPr>
    </w:p>
    <w:tbl>
      <w:tblPr>
        <w:tblW w:w="9498" w:type="dxa"/>
        <w:tblInd w:w="108" w:type="dxa"/>
        <w:tblLayout w:type="fixed"/>
        <w:tblLook w:val="0000"/>
      </w:tblPr>
      <w:tblGrid>
        <w:gridCol w:w="4820"/>
        <w:gridCol w:w="4678"/>
      </w:tblGrid>
      <w:tr w:rsidR="0029766A" w:rsidRPr="0029766A" w:rsidTr="0029766A">
        <w:trPr>
          <w:trHeight w:val="2494"/>
        </w:trPr>
        <w:tc>
          <w:tcPr>
            <w:tcW w:w="4820" w:type="dxa"/>
          </w:tcPr>
          <w:p w:rsidR="0029766A" w:rsidRPr="0029766A" w:rsidRDefault="0029766A" w:rsidP="0029766A">
            <w:pPr>
              <w:pStyle w:val="13"/>
              <w:rPr>
                <w:rFonts w:ascii="Times New Roman" w:hAnsi="Times New Roman"/>
                <w:b/>
                <w:sz w:val="24"/>
                <w:szCs w:val="24"/>
              </w:rPr>
            </w:pPr>
            <w:r w:rsidRPr="0029766A">
              <w:rPr>
                <w:rFonts w:ascii="Times New Roman" w:hAnsi="Times New Roman"/>
                <w:b/>
                <w:sz w:val="24"/>
                <w:szCs w:val="24"/>
              </w:rPr>
              <w:t xml:space="preserve">Заказчик:    </w:t>
            </w:r>
          </w:p>
          <w:p w:rsidR="0029766A" w:rsidRPr="002F788E" w:rsidRDefault="0029766A" w:rsidP="0029766A">
            <w:pPr>
              <w:pStyle w:val="13"/>
              <w:rPr>
                <w:rFonts w:ascii="Times New Roman" w:hAnsi="Times New Roman"/>
                <w:b/>
                <w:sz w:val="24"/>
                <w:szCs w:val="24"/>
              </w:rPr>
            </w:pPr>
            <w:r w:rsidRPr="002F788E">
              <w:rPr>
                <w:rFonts w:ascii="Times New Roman" w:hAnsi="Times New Roman"/>
                <w:b/>
                <w:sz w:val="24"/>
                <w:szCs w:val="24"/>
              </w:rPr>
              <w:t xml:space="preserve">Департамент градостроительства и архитектуры администрации города Перми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адрес: </w:t>
            </w:r>
            <w:smartTag w:uri="urn:schemas-microsoft-com:office:smarttags" w:element="metricconverter">
              <w:smartTagPr>
                <w:attr w:name="ProductID" w:val="614000, г"/>
              </w:smartTagPr>
              <w:r w:rsidRPr="0029766A">
                <w:rPr>
                  <w:rFonts w:ascii="Times New Roman" w:hAnsi="Times New Roman"/>
                  <w:sz w:val="24"/>
                  <w:szCs w:val="24"/>
                </w:rPr>
                <w:t>614000, г</w:t>
              </w:r>
            </w:smartTag>
            <w:r w:rsidRPr="0029766A">
              <w:rPr>
                <w:rFonts w:ascii="Times New Roman" w:hAnsi="Times New Roman"/>
                <w:sz w:val="24"/>
                <w:szCs w:val="24"/>
              </w:rPr>
              <w:t>. Пермь,  ул. Сибирская, 15</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тел. (342)-212-72-57, факс: (342)-212-68-28</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ИНН: 5902293820, КПП: 590201001</w:t>
            </w:r>
          </w:p>
          <w:p w:rsidR="0029766A" w:rsidRPr="0029766A" w:rsidRDefault="0029766A" w:rsidP="0029766A">
            <w:pPr>
              <w:pStyle w:val="13"/>
              <w:rPr>
                <w:rFonts w:ascii="Times New Roman" w:hAnsi="Times New Roman"/>
                <w:sz w:val="24"/>
                <w:szCs w:val="24"/>
              </w:rPr>
            </w:pPr>
            <w:proofErr w:type="spellStart"/>
            <w:proofErr w:type="gramStart"/>
            <w:r w:rsidRPr="0029766A">
              <w:rPr>
                <w:rFonts w:ascii="Times New Roman" w:hAnsi="Times New Roman"/>
                <w:sz w:val="24"/>
                <w:szCs w:val="24"/>
              </w:rPr>
              <w:t>р</w:t>
            </w:r>
            <w:proofErr w:type="spellEnd"/>
            <w:proofErr w:type="gramEnd"/>
            <w:r w:rsidRPr="0029766A">
              <w:rPr>
                <w:rFonts w:ascii="Times New Roman" w:hAnsi="Times New Roman"/>
                <w:sz w:val="24"/>
                <w:szCs w:val="24"/>
              </w:rPr>
              <w:t>/с 40204810300000000006 ГРКЦ</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ГУ Банка России по Пермскому краю,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БИК 045773001 УФК по Пермскому краю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(ДФ г</w:t>
            </w:r>
            <w:proofErr w:type="gramStart"/>
            <w:r w:rsidRPr="0029766A">
              <w:rPr>
                <w:rFonts w:ascii="Times New Roman" w:hAnsi="Times New Roman"/>
                <w:sz w:val="24"/>
                <w:szCs w:val="24"/>
              </w:rPr>
              <w:t>.П</w:t>
            </w:r>
            <w:proofErr w:type="gramEnd"/>
            <w:r w:rsidRPr="0029766A">
              <w:rPr>
                <w:rFonts w:ascii="Times New Roman" w:hAnsi="Times New Roman"/>
                <w:sz w:val="24"/>
                <w:szCs w:val="24"/>
              </w:rPr>
              <w:t xml:space="preserve">ерми, л/с  02563000380,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ДГА администрации города Перми</w:t>
            </w:r>
          </w:p>
          <w:p w:rsidR="0029766A" w:rsidRPr="0029766A" w:rsidRDefault="0029766A" w:rsidP="0029766A">
            <w:pPr>
              <w:pStyle w:val="13"/>
              <w:rPr>
                <w:rFonts w:ascii="Times New Roman" w:hAnsi="Times New Roman"/>
                <w:sz w:val="24"/>
                <w:szCs w:val="24"/>
              </w:rPr>
            </w:pPr>
            <w:proofErr w:type="gramStart"/>
            <w:r w:rsidRPr="0029766A">
              <w:rPr>
                <w:rFonts w:ascii="Times New Roman" w:hAnsi="Times New Roman"/>
                <w:sz w:val="24"/>
                <w:szCs w:val="24"/>
              </w:rPr>
              <w:t>л</w:t>
            </w:r>
            <w:proofErr w:type="gramEnd"/>
            <w:r w:rsidRPr="0029766A">
              <w:rPr>
                <w:rFonts w:ascii="Times New Roman" w:hAnsi="Times New Roman"/>
                <w:sz w:val="24"/>
                <w:szCs w:val="24"/>
              </w:rPr>
              <w:t>/с  02903018901)</w:t>
            </w: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Начальник департамента</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градостроительства и архитектуры</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администрации города Перми</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___________________/О.В.Горюнов /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   м.п.                                                                           </w:t>
            </w:r>
          </w:p>
        </w:tc>
        <w:tc>
          <w:tcPr>
            <w:tcW w:w="4678" w:type="dxa"/>
          </w:tcPr>
          <w:p w:rsidR="0029766A" w:rsidRPr="0029766A" w:rsidRDefault="0029766A" w:rsidP="0029766A">
            <w:pPr>
              <w:pStyle w:val="13"/>
              <w:rPr>
                <w:rFonts w:ascii="Times New Roman" w:hAnsi="Times New Roman"/>
                <w:b/>
                <w:sz w:val="24"/>
                <w:szCs w:val="24"/>
              </w:rPr>
            </w:pPr>
            <w:r w:rsidRPr="0029766A">
              <w:rPr>
                <w:rFonts w:ascii="Times New Roman" w:hAnsi="Times New Roman"/>
                <w:sz w:val="24"/>
                <w:szCs w:val="24"/>
              </w:rPr>
              <w:t xml:space="preserve"> </w:t>
            </w:r>
            <w:r w:rsidRPr="0029766A">
              <w:rPr>
                <w:rFonts w:ascii="Times New Roman" w:hAnsi="Times New Roman"/>
                <w:b/>
                <w:sz w:val="24"/>
                <w:szCs w:val="24"/>
              </w:rPr>
              <w:t xml:space="preserve">Поставщик:  </w:t>
            </w: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___________________/                              /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   м.п.                                                                           </w:t>
            </w:r>
          </w:p>
        </w:tc>
      </w:tr>
    </w:tbl>
    <w:p w:rsidR="0029766A" w:rsidRPr="0029766A" w:rsidRDefault="0029766A" w:rsidP="0029766A">
      <w:pPr>
        <w:pStyle w:val="13"/>
        <w:jc w:val="both"/>
        <w:rPr>
          <w:rFonts w:ascii="Times New Roman" w:hAnsi="Times New Roman"/>
          <w:b/>
          <w:bCs/>
          <w:sz w:val="24"/>
          <w:szCs w:val="24"/>
        </w:rPr>
      </w:pPr>
      <w:r w:rsidRPr="0029766A">
        <w:rPr>
          <w:rFonts w:ascii="Times New Roman" w:hAnsi="Times New Roman"/>
          <w:b/>
          <w:bCs/>
          <w:sz w:val="24"/>
          <w:szCs w:val="24"/>
        </w:rPr>
        <w:t xml:space="preserve">   </w:t>
      </w: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Default="0029766A"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811084" w:rsidRDefault="00811084" w:rsidP="0029766A">
      <w:pPr>
        <w:pStyle w:val="13"/>
        <w:rPr>
          <w:rFonts w:ascii="Times New Roman" w:hAnsi="Times New Roman"/>
          <w:b/>
          <w:bCs/>
          <w:sz w:val="28"/>
          <w:szCs w:val="28"/>
        </w:rPr>
      </w:pPr>
    </w:p>
    <w:p w:rsidR="0029766A" w:rsidRPr="00516E25" w:rsidRDefault="0029766A" w:rsidP="0029766A">
      <w:pPr>
        <w:pStyle w:val="13"/>
        <w:jc w:val="right"/>
        <w:rPr>
          <w:rFonts w:ascii="Times New Roman" w:hAnsi="Times New Roman"/>
          <w:sz w:val="24"/>
          <w:szCs w:val="24"/>
        </w:rPr>
      </w:pPr>
      <w:r w:rsidRPr="00516E25">
        <w:rPr>
          <w:rFonts w:ascii="Times New Roman" w:hAnsi="Times New Roman"/>
          <w:sz w:val="24"/>
          <w:szCs w:val="24"/>
        </w:rPr>
        <w:lastRenderedPageBreak/>
        <w:t>Приложение № 1</w:t>
      </w:r>
    </w:p>
    <w:p w:rsidR="0029766A" w:rsidRPr="00516E25" w:rsidRDefault="0029766A" w:rsidP="0029766A">
      <w:pPr>
        <w:pStyle w:val="13"/>
        <w:jc w:val="right"/>
        <w:rPr>
          <w:rFonts w:ascii="Times New Roman" w:hAnsi="Times New Roman"/>
          <w:sz w:val="24"/>
          <w:szCs w:val="24"/>
        </w:rPr>
      </w:pPr>
      <w:r w:rsidRPr="00516E25">
        <w:rPr>
          <w:rFonts w:ascii="Times New Roman" w:hAnsi="Times New Roman"/>
          <w:sz w:val="24"/>
          <w:szCs w:val="24"/>
        </w:rPr>
        <w:t>к контракту  №</w:t>
      </w:r>
      <w:proofErr w:type="spellStart"/>
      <w:r w:rsidRPr="00516E25">
        <w:rPr>
          <w:rFonts w:ascii="Times New Roman" w:hAnsi="Times New Roman"/>
          <w:sz w:val="24"/>
          <w:szCs w:val="24"/>
        </w:rPr>
        <w:t>______</w:t>
      </w:r>
      <w:proofErr w:type="gramStart"/>
      <w:r>
        <w:rPr>
          <w:rFonts w:ascii="Times New Roman" w:hAnsi="Times New Roman"/>
          <w:sz w:val="24"/>
          <w:szCs w:val="24"/>
        </w:rPr>
        <w:t>от</w:t>
      </w:r>
      <w:proofErr w:type="spellEnd"/>
      <w:proofErr w:type="gramEnd"/>
      <w:r>
        <w:rPr>
          <w:rFonts w:ascii="Times New Roman" w:hAnsi="Times New Roman"/>
          <w:sz w:val="24"/>
          <w:szCs w:val="24"/>
        </w:rPr>
        <w:t xml:space="preserve"> ____</w:t>
      </w:r>
    </w:p>
    <w:p w:rsidR="0029766A" w:rsidRPr="00516E25" w:rsidRDefault="0029766A" w:rsidP="0029766A">
      <w:pPr>
        <w:pStyle w:val="13"/>
        <w:jc w:val="right"/>
        <w:rPr>
          <w:rFonts w:ascii="Times New Roman" w:hAnsi="Times New Roman"/>
          <w:sz w:val="24"/>
          <w:szCs w:val="24"/>
        </w:rPr>
      </w:pPr>
    </w:p>
    <w:p w:rsidR="0029766A" w:rsidRPr="00516E25" w:rsidRDefault="0029766A" w:rsidP="0029766A">
      <w:pPr>
        <w:pStyle w:val="13"/>
        <w:jc w:val="right"/>
        <w:rPr>
          <w:rFonts w:ascii="Times New Roman" w:hAnsi="Times New Roman"/>
          <w:sz w:val="24"/>
          <w:szCs w:val="24"/>
        </w:rPr>
      </w:pPr>
      <w:r w:rsidRPr="00516E25">
        <w:rPr>
          <w:rFonts w:ascii="Times New Roman" w:hAnsi="Times New Roman"/>
          <w:sz w:val="24"/>
          <w:szCs w:val="24"/>
        </w:rPr>
        <w:t xml:space="preserve"> </w:t>
      </w:r>
    </w:p>
    <w:p w:rsidR="0029766A" w:rsidRPr="00516E25" w:rsidRDefault="0029766A" w:rsidP="0029766A">
      <w:pPr>
        <w:pStyle w:val="13"/>
        <w:jc w:val="right"/>
        <w:rPr>
          <w:rFonts w:ascii="Times New Roman" w:hAnsi="Times New Roman"/>
          <w:sz w:val="24"/>
          <w:szCs w:val="24"/>
        </w:rPr>
      </w:pPr>
    </w:p>
    <w:p w:rsidR="0029766A" w:rsidRPr="00516E25" w:rsidRDefault="0029766A" w:rsidP="0029766A">
      <w:pPr>
        <w:pStyle w:val="13"/>
        <w:jc w:val="right"/>
        <w:rPr>
          <w:sz w:val="24"/>
          <w:szCs w:val="24"/>
        </w:rPr>
      </w:pP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p>
    <w:p w:rsidR="0029766A" w:rsidRDefault="0029766A" w:rsidP="0029766A">
      <w:pPr>
        <w:ind w:firstLine="567"/>
        <w:jc w:val="center"/>
        <w:rPr>
          <w:b/>
          <w:sz w:val="24"/>
          <w:szCs w:val="24"/>
        </w:rPr>
      </w:pPr>
      <w:r w:rsidRPr="00516E25">
        <w:rPr>
          <w:b/>
          <w:sz w:val="24"/>
          <w:szCs w:val="24"/>
        </w:rPr>
        <w:t>«Требования  к качеству, техническим характеристикам, к функциональным характеристикам  (потребительским свойствам) товара, его безопасности»</w:t>
      </w:r>
      <w:r w:rsidR="00811084">
        <w:rPr>
          <w:b/>
          <w:sz w:val="24"/>
          <w:szCs w:val="24"/>
        </w:rPr>
        <w:t xml:space="preserve"> *</w:t>
      </w:r>
    </w:p>
    <w:p w:rsidR="00811084" w:rsidRPr="00516E25" w:rsidRDefault="00811084" w:rsidP="0029766A">
      <w:pPr>
        <w:ind w:firstLine="567"/>
        <w:jc w:val="center"/>
        <w:rPr>
          <w:b/>
          <w:sz w:val="24"/>
          <w:szCs w:val="24"/>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5"/>
        <w:gridCol w:w="2732"/>
        <w:gridCol w:w="2977"/>
        <w:gridCol w:w="1134"/>
        <w:gridCol w:w="709"/>
        <w:gridCol w:w="1417"/>
      </w:tblGrid>
      <w:tr w:rsidR="00811084" w:rsidTr="00811084">
        <w:trPr>
          <w:cantSplit/>
          <w:trHeight w:val="1480"/>
        </w:trPr>
        <w:tc>
          <w:tcPr>
            <w:tcW w:w="685" w:type="dxa"/>
            <w:tcMar>
              <w:top w:w="15" w:type="dxa"/>
              <w:left w:w="15" w:type="dxa"/>
              <w:bottom w:w="0" w:type="dxa"/>
              <w:right w:w="15" w:type="dxa"/>
            </w:tcMar>
            <w:vAlign w:val="center"/>
          </w:tcPr>
          <w:p w:rsidR="00811084" w:rsidRPr="00811084" w:rsidRDefault="00811084" w:rsidP="00DA498A">
            <w:pPr>
              <w:jc w:val="center"/>
              <w:rPr>
                <w:bCs/>
                <w:sz w:val="24"/>
                <w:szCs w:val="24"/>
              </w:rPr>
            </w:pPr>
            <w:r w:rsidRPr="00811084">
              <w:rPr>
                <w:bCs/>
                <w:sz w:val="24"/>
                <w:szCs w:val="24"/>
              </w:rPr>
              <w:t xml:space="preserve">№  </w:t>
            </w:r>
            <w:proofErr w:type="spellStart"/>
            <w:proofErr w:type="gramStart"/>
            <w:r w:rsidRPr="00811084">
              <w:rPr>
                <w:bCs/>
                <w:sz w:val="24"/>
                <w:szCs w:val="24"/>
              </w:rPr>
              <w:t>п</w:t>
            </w:r>
            <w:proofErr w:type="spellEnd"/>
            <w:proofErr w:type="gramEnd"/>
            <w:r w:rsidRPr="00811084">
              <w:rPr>
                <w:bCs/>
                <w:sz w:val="24"/>
                <w:szCs w:val="24"/>
              </w:rPr>
              <w:t>/</w:t>
            </w:r>
            <w:proofErr w:type="spellStart"/>
            <w:r w:rsidRPr="00811084">
              <w:rPr>
                <w:bCs/>
                <w:sz w:val="24"/>
                <w:szCs w:val="24"/>
              </w:rPr>
              <w:t>п</w:t>
            </w:r>
            <w:proofErr w:type="spellEnd"/>
          </w:p>
          <w:p w:rsidR="00811084" w:rsidRPr="00811084" w:rsidRDefault="00811084" w:rsidP="00DA498A">
            <w:pPr>
              <w:jc w:val="center"/>
              <w:rPr>
                <w:bCs/>
                <w:sz w:val="24"/>
                <w:szCs w:val="24"/>
              </w:rPr>
            </w:pPr>
          </w:p>
        </w:tc>
        <w:tc>
          <w:tcPr>
            <w:tcW w:w="2732" w:type="dxa"/>
            <w:tcMar>
              <w:top w:w="15" w:type="dxa"/>
              <w:left w:w="15" w:type="dxa"/>
              <w:bottom w:w="0" w:type="dxa"/>
              <w:right w:w="15" w:type="dxa"/>
            </w:tcMar>
            <w:vAlign w:val="center"/>
          </w:tcPr>
          <w:p w:rsidR="00811084" w:rsidRPr="00811084" w:rsidRDefault="00811084" w:rsidP="00811084">
            <w:pPr>
              <w:jc w:val="center"/>
              <w:rPr>
                <w:bCs/>
                <w:sz w:val="24"/>
                <w:szCs w:val="24"/>
              </w:rPr>
            </w:pPr>
            <w:r w:rsidRPr="00811084">
              <w:rPr>
                <w:bCs/>
                <w:sz w:val="24"/>
                <w:szCs w:val="24"/>
              </w:rPr>
              <w:t>Наименование товара, товарный знак (его словесное обозначение) (при его наличии)</w:t>
            </w:r>
          </w:p>
        </w:tc>
        <w:tc>
          <w:tcPr>
            <w:tcW w:w="2977" w:type="dxa"/>
            <w:tcMar>
              <w:top w:w="15" w:type="dxa"/>
              <w:left w:w="15" w:type="dxa"/>
              <w:bottom w:w="0" w:type="dxa"/>
              <w:right w:w="15" w:type="dxa"/>
            </w:tcMar>
            <w:vAlign w:val="center"/>
          </w:tcPr>
          <w:p w:rsidR="00811084" w:rsidRPr="00811084" w:rsidRDefault="00811084" w:rsidP="00811084">
            <w:pPr>
              <w:pStyle w:val="30"/>
              <w:numPr>
                <w:ilvl w:val="0"/>
                <w:numId w:val="0"/>
              </w:numPr>
              <w:rPr>
                <w:rFonts w:ascii="Times New Roman" w:hAnsi="Times New Roman" w:cs="Times New Roman"/>
                <w:b w:val="0"/>
                <w:sz w:val="24"/>
                <w:szCs w:val="24"/>
              </w:rPr>
            </w:pPr>
            <w:r w:rsidRPr="00811084">
              <w:rPr>
                <w:rFonts w:ascii="Times New Roman" w:hAnsi="Times New Roman" w:cs="Times New Roman"/>
                <w:b w:val="0"/>
                <w:sz w:val="24"/>
                <w:szCs w:val="24"/>
              </w:rPr>
              <w:t>Технические и функциональные характеристики</w:t>
            </w:r>
          </w:p>
        </w:tc>
        <w:tc>
          <w:tcPr>
            <w:tcW w:w="1134" w:type="dxa"/>
          </w:tcPr>
          <w:p w:rsidR="00811084" w:rsidRPr="00811084" w:rsidRDefault="00811084" w:rsidP="00811084">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 xml:space="preserve">Кол-во, </w:t>
            </w:r>
            <w:proofErr w:type="spellStart"/>
            <w:r>
              <w:rPr>
                <w:rFonts w:ascii="Times New Roman" w:hAnsi="Times New Roman" w:cs="Times New Roman"/>
                <w:b w:val="0"/>
                <w:sz w:val="24"/>
                <w:szCs w:val="24"/>
              </w:rPr>
              <w:t>пач</w:t>
            </w:r>
            <w:proofErr w:type="spellEnd"/>
            <w:r>
              <w:rPr>
                <w:rFonts w:ascii="Times New Roman" w:hAnsi="Times New Roman" w:cs="Times New Roman"/>
                <w:b w:val="0"/>
                <w:sz w:val="24"/>
                <w:szCs w:val="24"/>
              </w:rPr>
              <w:t>.</w:t>
            </w:r>
          </w:p>
        </w:tc>
        <w:tc>
          <w:tcPr>
            <w:tcW w:w="709" w:type="dxa"/>
          </w:tcPr>
          <w:p w:rsidR="00811084" w:rsidRPr="00811084" w:rsidRDefault="00811084" w:rsidP="00811084">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Цена за ед., руб.</w:t>
            </w:r>
          </w:p>
        </w:tc>
        <w:tc>
          <w:tcPr>
            <w:tcW w:w="1417" w:type="dxa"/>
          </w:tcPr>
          <w:p w:rsidR="00811084" w:rsidRPr="00811084" w:rsidRDefault="00811084" w:rsidP="00811084">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Сумма, в т.ч. НДС, руб.</w:t>
            </w:r>
          </w:p>
        </w:tc>
      </w:tr>
      <w:tr w:rsidR="00811084" w:rsidRPr="00962E15" w:rsidTr="00811084">
        <w:trPr>
          <w:trHeight w:val="317"/>
        </w:trPr>
        <w:tc>
          <w:tcPr>
            <w:tcW w:w="685" w:type="dxa"/>
            <w:tcMar>
              <w:top w:w="15" w:type="dxa"/>
              <w:left w:w="15" w:type="dxa"/>
              <w:bottom w:w="0" w:type="dxa"/>
              <w:right w:w="15" w:type="dxa"/>
            </w:tcMar>
            <w:vAlign w:val="center"/>
          </w:tcPr>
          <w:p w:rsidR="00811084" w:rsidRPr="00811084" w:rsidRDefault="00811084" w:rsidP="00DA498A">
            <w:pPr>
              <w:jc w:val="center"/>
              <w:rPr>
                <w:bCs/>
                <w:i/>
                <w:iCs/>
                <w:sz w:val="24"/>
                <w:szCs w:val="24"/>
              </w:rPr>
            </w:pPr>
            <w:r w:rsidRPr="00811084">
              <w:rPr>
                <w:bCs/>
                <w:i/>
                <w:iCs/>
                <w:sz w:val="24"/>
                <w:szCs w:val="24"/>
              </w:rPr>
              <w:t>1</w:t>
            </w:r>
          </w:p>
        </w:tc>
        <w:tc>
          <w:tcPr>
            <w:tcW w:w="2732" w:type="dxa"/>
            <w:tcMar>
              <w:top w:w="15" w:type="dxa"/>
              <w:left w:w="15" w:type="dxa"/>
              <w:bottom w:w="0" w:type="dxa"/>
              <w:right w:w="15" w:type="dxa"/>
            </w:tcMar>
            <w:vAlign w:val="center"/>
          </w:tcPr>
          <w:p w:rsidR="00811084" w:rsidRPr="00811084" w:rsidRDefault="00811084" w:rsidP="00DA498A">
            <w:pPr>
              <w:jc w:val="center"/>
              <w:rPr>
                <w:bCs/>
                <w:i/>
                <w:iCs/>
                <w:sz w:val="24"/>
                <w:szCs w:val="24"/>
              </w:rPr>
            </w:pPr>
            <w:r w:rsidRPr="00811084">
              <w:rPr>
                <w:bCs/>
                <w:i/>
                <w:iCs/>
                <w:sz w:val="24"/>
                <w:szCs w:val="24"/>
              </w:rPr>
              <w:t>2</w:t>
            </w:r>
          </w:p>
        </w:tc>
        <w:tc>
          <w:tcPr>
            <w:tcW w:w="2977" w:type="dxa"/>
            <w:tcMar>
              <w:top w:w="15" w:type="dxa"/>
              <w:left w:w="15" w:type="dxa"/>
              <w:bottom w:w="0" w:type="dxa"/>
              <w:right w:w="15" w:type="dxa"/>
            </w:tcMar>
            <w:vAlign w:val="center"/>
          </w:tcPr>
          <w:p w:rsidR="00811084" w:rsidRPr="00811084" w:rsidRDefault="00811084" w:rsidP="00DA498A">
            <w:pPr>
              <w:jc w:val="center"/>
              <w:rPr>
                <w:bCs/>
                <w:i/>
                <w:iCs/>
                <w:sz w:val="24"/>
                <w:szCs w:val="24"/>
              </w:rPr>
            </w:pPr>
            <w:r w:rsidRPr="00811084">
              <w:rPr>
                <w:bCs/>
                <w:i/>
                <w:iCs/>
                <w:sz w:val="24"/>
                <w:szCs w:val="24"/>
              </w:rPr>
              <w:t>3</w:t>
            </w:r>
          </w:p>
        </w:tc>
        <w:tc>
          <w:tcPr>
            <w:tcW w:w="1134" w:type="dxa"/>
          </w:tcPr>
          <w:p w:rsidR="00811084" w:rsidRPr="00811084" w:rsidRDefault="00811084" w:rsidP="00DA498A">
            <w:pPr>
              <w:jc w:val="center"/>
              <w:rPr>
                <w:bCs/>
                <w:i/>
                <w:iCs/>
                <w:sz w:val="24"/>
                <w:szCs w:val="24"/>
              </w:rPr>
            </w:pPr>
          </w:p>
        </w:tc>
        <w:tc>
          <w:tcPr>
            <w:tcW w:w="709" w:type="dxa"/>
          </w:tcPr>
          <w:p w:rsidR="00811084" w:rsidRPr="00811084" w:rsidRDefault="00811084" w:rsidP="00DA498A">
            <w:pPr>
              <w:jc w:val="center"/>
              <w:rPr>
                <w:bCs/>
                <w:i/>
                <w:iCs/>
                <w:sz w:val="24"/>
                <w:szCs w:val="24"/>
              </w:rPr>
            </w:pPr>
          </w:p>
        </w:tc>
        <w:tc>
          <w:tcPr>
            <w:tcW w:w="1417" w:type="dxa"/>
          </w:tcPr>
          <w:p w:rsidR="00811084" w:rsidRPr="00811084" w:rsidRDefault="00811084" w:rsidP="00DA498A">
            <w:pPr>
              <w:jc w:val="center"/>
              <w:rPr>
                <w:bCs/>
                <w:i/>
                <w:iCs/>
                <w:sz w:val="24"/>
                <w:szCs w:val="24"/>
              </w:rPr>
            </w:pPr>
          </w:p>
        </w:tc>
      </w:tr>
      <w:tr w:rsidR="00811084" w:rsidTr="00811084">
        <w:trPr>
          <w:trHeight w:val="255"/>
        </w:trPr>
        <w:tc>
          <w:tcPr>
            <w:tcW w:w="685" w:type="dxa"/>
            <w:tcMar>
              <w:top w:w="15" w:type="dxa"/>
              <w:left w:w="15" w:type="dxa"/>
              <w:bottom w:w="0" w:type="dxa"/>
              <w:right w:w="15" w:type="dxa"/>
            </w:tcMar>
            <w:vAlign w:val="center"/>
          </w:tcPr>
          <w:p w:rsidR="00811084" w:rsidRPr="00811084" w:rsidRDefault="00811084" w:rsidP="00DA498A">
            <w:pPr>
              <w:jc w:val="center"/>
              <w:rPr>
                <w:sz w:val="24"/>
                <w:szCs w:val="24"/>
              </w:rPr>
            </w:pPr>
            <w:r w:rsidRPr="00811084">
              <w:rPr>
                <w:sz w:val="24"/>
                <w:szCs w:val="24"/>
              </w:rPr>
              <w:t>1</w:t>
            </w:r>
          </w:p>
        </w:tc>
        <w:tc>
          <w:tcPr>
            <w:tcW w:w="2732" w:type="dxa"/>
            <w:tcMar>
              <w:top w:w="15" w:type="dxa"/>
              <w:left w:w="15" w:type="dxa"/>
              <w:bottom w:w="0" w:type="dxa"/>
              <w:right w:w="15" w:type="dxa"/>
            </w:tcMar>
            <w:vAlign w:val="center"/>
          </w:tcPr>
          <w:p w:rsidR="00811084" w:rsidRPr="00811084" w:rsidRDefault="00811084" w:rsidP="00DA498A">
            <w:pPr>
              <w:jc w:val="center"/>
              <w:rPr>
                <w:color w:val="000000"/>
                <w:sz w:val="24"/>
                <w:szCs w:val="24"/>
              </w:rPr>
            </w:pPr>
          </w:p>
        </w:tc>
        <w:tc>
          <w:tcPr>
            <w:tcW w:w="2977" w:type="dxa"/>
            <w:tcMar>
              <w:top w:w="15" w:type="dxa"/>
              <w:left w:w="15" w:type="dxa"/>
              <w:bottom w:w="0" w:type="dxa"/>
              <w:right w:w="15" w:type="dxa"/>
            </w:tcMar>
            <w:vAlign w:val="center"/>
          </w:tcPr>
          <w:p w:rsidR="00811084" w:rsidRPr="00811084" w:rsidRDefault="00811084" w:rsidP="00DA498A">
            <w:pPr>
              <w:rPr>
                <w:color w:val="000000"/>
                <w:sz w:val="24"/>
                <w:szCs w:val="24"/>
              </w:rPr>
            </w:pPr>
          </w:p>
        </w:tc>
        <w:tc>
          <w:tcPr>
            <w:tcW w:w="1134" w:type="dxa"/>
          </w:tcPr>
          <w:p w:rsidR="00811084" w:rsidRPr="00811084" w:rsidRDefault="00811084" w:rsidP="00DA498A">
            <w:pPr>
              <w:rPr>
                <w:color w:val="000000"/>
                <w:sz w:val="24"/>
                <w:szCs w:val="24"/>
              </w:rPr>
            </w:pPr>
          </w:p>
        </w:tc>
        <w:tc>
          <w:tcPr>
            <w:tcW w:w="709" w:type="dxa"/>
          </w:tcPr>
          <w:p w:rsidR="00811084" w:rsidRPr="00811084" w:rsidRDefault="00811084" w:rsidP="00DA498A">
            <w:pPr>
              <w:rPr>
                <w:color w:val="000000"/>
                <w:sz w:val="24"/>
                <w:szCs w:val="24"/>
              </w:rPr>
            </w:pPr>
          </w:p>
        </w:tc>
        <w:tc>
          <w:tcPr>
            <w:tcW w:w="1417" w:type="dxa"/>
          </w:tcPr>
          <w:p w:rsidR="00811084" w:rsidRPr="00811084" w:rsidRDefault="00811084" w:rsidP="00DA498A">
            <w:pPr>
              <w:rPr>
                <w:color w:val="000000"/>
                <w:sz w:val="24"/>
                <w:szCs w:val="24"/>
              </w:rPr>
            </w:pPr>
          </w:p>
        </w:tc>
      </w:tr>
      <w:tr w:rsidR="00811084" w:rsidTr="00811084">
        <w:trPr>
          <w:trHeight w:val="580"/>
        </w:trPr>
        <w:tc>
          <w:tcPr>
            <w:tcW w:w="685" w:type="dxa"/>
            <w:tcMar>
              <w:top w:w="15" w:type="dxa"/>
              <w:left w:w="15" w:type="dxa"/>
              <w:bottom w:w="0" w:type="dxa"/>
              <w:right w:w="15" w:type="dxa"/>
            </w:tcMar>
            <w:vAlign w:val="center"/>
          </w:tcPr>
          <w:p w:rsidR="00811084" w:rsidRPr="00811084" w:rsidRDefault="00811084" w:rsidP="00DA498A">
            <w:pPr>
              <w:jc w:val="center"/>
              <w:rPr>
                <w:sz w:val="24"/>
                <w:szCs w:val="24"/>
              </w:rPr>
            </w:pPr>
            <w:r w:rsidRPr="00811084">
              <w:rPr>
                <w:sz w:val="24"/>
                <w:szCs w:val="24"/>
              </w:rPr>
              <w:t>2</w:t>
            </w:r>
          </w:p>
        </w:tc>
        <w:tc>
          <w:tcPr>
            <w:tcW w:w="2732" w:type="dxa"/>
            <w:tcMar>
              <w:top w:w="15" w:type="dxa"/>
              <w:left w:w="15" w:type="dxa"/>
              <w:bottom w:w="0" w:type="dxa"/>
              <w:right w:w="15" w:type="dxa"/>
            </w:tcMar>
            <w:vAlign w:val="center"/>
          </w:tcPr>
          <w:p w:rsidR="00811084" w:rsidRPr="00811084" w:rsidRDefault="00811084" w:rsidP="00DA498A">
            <w:pPr>
              <w:jc w:val="center"/>
              <w:rPr>
                <w:color w:val="000000"/>
                <w:sz w:val="24"/>
                <w:szCs w:val="24"/>
              </w:rPr>
            </w:pPr>
          </w:p>
        </w:tc>
        <w:tc>
          <w:tcPr>
            <w:tcW w:w="2977" w:type="dxa"/>
            <w:tcMar>
              <w:top w:w="15" w:type="dxa"/>
              <w:left w:w="15" w:type="dxa"/>
              <w:bottom w:w="0" w:type="dxa"/>
              <w:right w:w="15" w:type="dxa"/>
            </w:tcMar>
            <w:vAlign w:val="center"/>
          </w:tcPr>
          <w:p w:rsidR="00811084" w:rsidRPr="00811084" w:rsidRDefault="00811084" w:rsidP="00DA498A">
            <w:pPr>
              <w:rPr>
                <w:color w:val="000000"/>
                <w:sz w:val="24"/>
                <w:szCs w:val="24"/>
              </w:rPr>
            </w:pPr>
          </w:p>
        </w:tc>
        <w:tc>
          <w:tcPr>
            <w:tcW w:w="1134" w:type="dxa"/>
          </w:tcPr>
          <w:p w:rsidR="00811084" w:rsidRPr="00811084" w:rsidRDefault="00811084" w:rsidP="00DA498A">
            <w:pPr>
              <w:rPr>
                <w:color w:val="000000"/>
                <w:sz w:val="24"/>
                <w:szCs w:val="24"/>
              </w:rPr>
            </w:pPr>
          </w:p>
        </w:tc>
        <w:tc>
          <w:tcPr>
            <w:tcW w:w="709" w:type="dxa"/>
          </w:tcPr>
          <w:p w:rsidR="00811084" w:rsidRPr="00811084" w:rsidRDefault="00811084" w:rsidP="00DA498A">
            <w:pPr>
              <w:rPr>
                <w:color w:val="000000"/>
                <w:sz w:val="24"/>
                <w:szCs w:val="24"/>
              </w:rPr>
            </w:pPr>
          </w:p>
        </w:tc>
        <w:tc>
          <w:tcPr>
            <w:tcW w:w="1417" w:type="dxa"/>
          </w:tcPr>
          <w:p w:rsidR="00811084" w:rsidRPr="00811084" w:rsidRDefault="00811084" w:rsidP="00DA498A">
            <w:pPr>
              <w:rPr>
                <w:color w:val="000000"/>
                <w:sz w:val="24"/>
                <w:szCs w:val="24"/>
              </w:rPr>
            </w:pPr>
          </w:p>
        </w:tc>
      </w:tr>
    </w:tbl>
    <w:p w:rsidR="00811084" w:rsidRDefault="00811084" w:rsidP="00811084">
      <w:pPr>
        <w:pStyle w:val="af"/>
        <w:jc w:val="both"/>
        <w:rPr>
          <w:i/>
        </w:rPr>
      </w:pPr>
    </w:p>
    <w:p w:rsidR="0029766A" w:rsidRPr="00811084" w:rsidRDefault="00811084" w:rsidP="0029766A">
      <w:pPr>
        <w:pStyle w:val="13"/>
        <w:rPr>
          <w:rFonts w:ascii="Times New Roman" w:hAnsi="Times New Roman"/>
          <w:bCs/>
          <w:sz w:val="24"/>
          <w:szCs w:val="24"/>
        </w:rPr>
      </w:pPr>
      <w:r>
        <w:rPr>
          <w:rFonts w:ascii="Times New Roman" w:hAnsi="Times New Roman"/>
          <w:bCs/>
          <w:sz w:val="24"/>
          <w:szCs w:val="24"/>
        </w:rPr>
        <w:t>*</w:t>
      </w:r>
      <w:r w:rsidRPr="00811084">
        <w:rPr>
          <w:rFonts w:ascii="Times New Roman" w:hAnsi="Times New Roman"/>
          <w:bCs/>
          <w:sz w:val="24"/>
          <w:szCs w:val="24"/>
        </w:rPr>
        <w:t>Данная Таблица заполняется по предложению Победителя.</w:t>
      </w:r>
    </w:p>
    <w:p w:rsidR="00811084" w:rsidRDefault="00811084" w:rsidP="0029766A">
      <w:pPr>
        <w:pStyle w:val="13"/>
        <w:rPr>
          <w:rFonts w:ascii="Times New Roman" w:hAnsi="Times New Roman"/>
          <w:bCs/>
          <w:sz w:val="24"/>
          <w:szCs w:val="24"/>
        </w:rPr>
      </w:pPr>
      <w:r>
        <w:rPr>
          <w:rFonts w:ascii="Times New Roman" w:hAnsi="Times New Roman"/>
          <w:b/>
          <w:bCs/>
          <w:sz w:val="28"/>
          <w:szCs w:val="28"/>
        </w:rPr>
        <w:t xml:space="preserve">** </w:t>
      </w:r>
      <w:r w:rsidRPr="00811084">
        <w:rPr>
          <w:rFonts w:ascii="Times New Roman" w:hAnsi="Times New Roman"/>
          <w:bCs/>
          <w:sz w:val="24"/>
          <w:szCs w:val="24"/>
        </w:rPr>
        <w:t>Цена рассчитывается в процентном соотношении от цены, предложенной победителем и  начальной (максимальной) цены контракта.</w:t>
      </w: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tbl>
      <w:tblPr>
        <w:tblW w:w="9498" w:type="dxa"/>
        <w:tblInd w:w="108" w:type="dxa"/>
        <w:tblLayout w:type="fixed"/>
        <w:tblLook w:val="0000"/>
      </w:tblPr>
      <w:tblGrid>
        <w:gridCol w:w="4820"/>
        <w:gridCol w:w="4678"/>
      </w:tblGrid>
      <w:tr w:rsidR="00811084" w:rsidRPr="0029766A" w:rsidTr="00DA498A">
        <w:trPr>
          <w:trHeight w:val="2494"/>
        </w:trPr>
        <w:tc>
          <w:tcPr>
            <w:tcW w:w="4820" w:type="dxa"/>
          </w:tcPr>
          <w:p w:rsidR="00811084" w:rsidRPr="0029766A" w:rsidRDefault="00811084" w:rsidP="00DA498A">
            <w:pPr>
              <w:pStyle w:val="13"/>
              <w:rPr>
                <w:rFonts w:ascii="Times New Roman" w:hAnsi="Times New Roman"/>
                <w:b/>
                <w:sz w:val="24"/>
                <w:szCs w:val="24"/>
              </w:rPr>
            </w:pPr>
            <w:r w:rsidRPr="0029766A">
              <w:rPr>
                <w:rFonts w:ascii="Times New Roman" w:hAnsi="Times New Roman"/>
                <w:b/>
                <w:sz w:val="24"/>
                <w:szCs w:val="24"/>
              </w:rPr>
              <w:t xml:space="preserve">Заказчик:    </w:t>
            </w:r>
          </w:p>
          <w:p w:rsidR="00811084"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Начальник департамента</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градостроительства и архитектуры</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администрации города Перми</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___________________/О.В.Горюнов /                               </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м.п.                                                                           </w:t>
            </w:r>
          </w:p>
        </w:tc>
        <w:tc>
          <w:tcPr>
            <w:tcW w:w="4678" w:type="dxa"/>
          </w:tcPr>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w:t>
            </w:r>
          </w:p>
          <w:p w:rsidR="00811084" w:rsidRPr="0029766A" w:rsidRDefault="00811084" w:rsidP="00DA498A">
            <w:pPr>
              <w:pStyle w:val="13"/>
              <w:rPr>
                <w:rFonts w:ascii="Times New Roman" w:hAnsi="Times New Roman"/>
                <w:b/>
                <w:sz w:val="24"/>
                <w:szCs w:val="24"/>
              </w:rPr>
            </w:pPr>
            <w:r w:rsidRPr="0029766A">
              <w:rPr>
                <w:rFonts w:ascii="Times New Roman" w:hAnsi="Times New Roman"/>
                <w:b/>
                <w:sz w:val="24"/>
                <w:szCs w:val="24"/>
              </w:rPr>
              <w:t xml:space="preserve">Поставщик:  </w:t>
            </w: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___________________/                              /                               </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м.п.                                                                           </w:t>
            </w:r>
          </w:p>
        </w:tc>
      </w:tr>
    </w:tbl>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3311AD" w:rsidRPr="00516E25" w:rsidRDefault="003311AD" w:rsidP="003311AD">
      <w:pPr>
        <w:pStyle w:val="af9"/>
        <w:jc w:val="right"/>
        <w:rPr>
          <w:rFonts w:ascii="Times New Roman" w:hAnsi="Times New Roman"/>
          <w:sz w:val="24"/>
          <w:szCs w:val="24"/>
        </w:rPr>
      </w:pPr>
      <w:r w:rsidRPr="00516E25">
        <w:rPr>
          <w:rFonts w:ascii="Times New Roman" w:hAnsi="Times New Roman"/>
          <w:sz w:val="24"/>
          <w:szCs w:val="24"/>
        </w:rPr>
        <w:lastRenderedPageBreak/>
        <w:t xml:space="preserve">Приложение № 2 к контракту </w:t>
      </w:r>
    </w:p>
    <w:p w:rsidR="003311AD" w:rsidRPr="00516E25" w:rsidRDefault="003311AD" w:rsidP="003311AD">
      <w:pPr>
        <w:pStyle w:val="af9"/>
        <w:jc w:val="right"/>
        <w:rPr>
          <w:rFonts w:ascii="Times New Roman" w:hAnsi="Times New Roman"/>
          <w:sz w:val="24"/>
          <w:szCs w:val="24"/>
        </w:rPr>
      </w:pPr>
      <w:r w:rsidRPr="00516E25">
        <w:rPr>
          <w:rFonts w:ascii="Times New Roman" w:hAnsi="Times New Roman"/>
          <w:sz w:val="24"/>
          <w:szCs w:val="24"/>
        </w:rPr>
        <w:t xml:space="preserve">№ </w:t>
      </w:r>
      <w:proofErr w:type="spellStart"/>
      <w:r w:rsidRPr="00516E25">
        <w:rPr>
          <w:rFonts w:ascii="Times New Roman" w:hAnsi="Times New Roman"/>
          <w:sz w:val="24"/>
          <w:szCs w:val="24"/>
        </w:rPr>
        <w:t>_______от</w:t>
      </w:r>
      <w:proofErr w:type="spellEnd"/>
      <w:r w:rsidRPr="00516E25">
        <w:rPr>
          <w:rFonts w:ascii="Times New Roman" w:hAnsi="Times New Roman"/>
          <w:sz w:val="24"/>
          <w:szCs w:val="24"/>
        </w:rPr>
        <w:t xml:space="preserve"> __________</w:t>
      </w:r>
    </w:p>
    <w:p w:rsidR="003311AD" w:rsidRPr="00516E25" w:rsidRDefault="003311AD" w:rsidP="003311AD">
      <w:pPr>
        <w:rPr>
          <w:sz w:val="24"/>
          <w:szCs w:val="24"/>
        </w:rPr>
      </w:pPr>
      <w:r w:rsidRPr="00516E25">
        <w:rPr>
          <w:sz w:val="24"/>
          <w:szCs w:val="24"/>
        </w:rPr>
        <w:t>________________________________________________________________</w:t>
      </w:r>
    </w:p>
    <w:p w:rsidR="003311AD" w:rsidRPr="00516E25" w:rsidRDefault="003311AD" w:rsidP="003311AD">
      <w:pPr>
        <w:rPr>
          <w:sz w:val="16"/>
          <w:szCs w:val="16"/>
        </w:rPr>
      </w:pPr>
      <w:r w:rsidRPr="00516E25">
        <w:rPr>
          <w:sz w:val="16"/>
          <w:szCs w:val="16"/>
        </w:rPr>
        <w:t xml:space="preserve">наименование организации поставщика товаров, адрес, телефон </w:t>
      </w:r>
    </w:p>
    <w:p w:rsidR="003311AD" w:rsidRPr="00516E25" w:rsidRDefault="003311AD" w:rsidP="003311AD">
      <w:pPr>
        <w:ind w:firstLine="708"/>
        <w:rPr>
          <w:sz w:val="24"/>
          <w:szCs w:val="24"/>
        </w:rPr>
      </w:pPr>
    </w:p>
    <w:p w:rsidR="003311AD" w:rsidRPr="00516E25" w:rsidRDefault="003311AD" w:rsidP="003311AD">
      <w:pPr>
        <w:ind w:firstLine="708"/>
        <w:rPr>
          <w:b/>
          <w:color w:val="000000"/>
          <w:sz w:val="24"/>
          <w:szCs w:val="24"/>
        </w:rPr>
      </w:pPr>
      <w:r w:rsidRPr="00516E25">
        <w:rPr>
          <w:b/>
          <w:sz w:val="24"/>
          <w:szCs w:val="24"/>
        </w:rPr>
        <w:t xml:space="preserve">                                                    АКТ № </w:t>
      </w:r>
      <w:proofErr w:type="spellStart"/>
      <w:r w:rsidRPr="00516E25">
        <w:rPr>
          <w:b/>
          <w:sz w:val="24"/>
          <w:szCs w:val="24"/>
        </w:rPr>
        <w:t>____</w:t>
      </w:r>
      <w:proofErr w:type="gramStart"/>
      <w:r w:rsidRPr="00516E25">
        <w:rPr>
          <w:b/>
          <w:sz w:val="24"/>
          <w:szCs w:val="24"/>
        </w:rPr>
        <w:t>от</w:t>
      </w:r>
      <w:proofErr w:type="spellEnd"/>
      <w:proofErr w:type="gramEnd"/>
      <w:r w:rsidRPr="00516E25">
        <w:rPr>
          <w:b/>
          <w:sz w:val="24"/>
          <w:szCs w:val="24"/>
        </w:rPr>
        <w:t xml:space="preserve"> </w:t>
      </w:r>
      <w:r w:rsidRPr="00516E25">
        <w:rPr>
          <w:b/>
          <w:color w:val="000000"/>
          <w:sz w:val="24"/>
          <w:szCs w:val="24"/>
        </w:rPr>
        <w:t>__________</w:t>
      </w:r>
    </w:p>
    <w:p w:rsidR="003311AD" w:rsidRPr="00516E25" w:rsidRDefault="003311AD" w:rsidP="003311AD">
      <w:pPr>
        <w:jc w:val="center"/>
        <w:rPr>
          <w:b/>
          <w:sz w:val="24"/>
          <w:szCs w:val="24"/>
        </w:rPr>
      </w:pPr>
      <w:r w:rsidRPr="00516E25">
        <w:rPr>
          <w:b/>
          <w:sz w:val="24"/>
          <w:szCs w:val="24"/>
        </w:rPr>
        <w:t>(приемки-передачи поставленных товаров)</w:t>
      </w:r>
    </w:p>
    <w:p w:rsidR="003311AD" w:rsidRPr="00516E25" w:rsidRDefault="003311AD" w:rsidP="003311AD">
      <w:pPr>
        <w:ind w:firstLine="708"/>
        <w:jc w:val="center"/>
        <w:rPr>
          <w:b/>
          <w:color w:val="000000"/>
          <w:sz w:val="24"/>
          <w:szCs w:val="24"/>
        </w:rPr>
      </w:pPr>
      <w:r w:rsidRPr="00516E25">
        <w:rPr>
          <w:b/>
          <w:sz w:val="24"/>
          <w:szCs w:val="24"/>
        </w:rPr>
        <w:t xml:space="preserve">по контракту   № ______________ </w:t>
      </w:r>
      <w:proofErr w:type="gramStart"/>
      <w:r w:rsidRPr="00516E25">
        <w:rPr>
          <w:b/>
          <w:sz w:val="24"/>
          <w:szCs w:val="24"/>
        </w:rPr>
        <w:t>от</w:t>
      </w:r>
      <w:proofErr w:type="gramEnd"/>
      <w:r w:rsidRPr="00516E25">
        <w:rPr>
          <w:b/>
          <w:sz w:val="24"/>
          <w:szCs w:val="24"/>
        </w:rPr>
        <w:t xml:space="preserve"> </w:t>
      </w:r>
      <w:r w:rsidRPr="00516E25">
        <w:rPr>
          <w:b/>
          <w:color w:val="000000"/>
          <w:sz w:val="24"/>
          <w:szCs w:val="24"/>
        </w:rPr>
        <w:t>_____________</w:t>
      </w:r>
    </w:p>
    <w:p w:rsidR="003311AD" w:rsidRPr="00516E25" w:rsidRDefault="003311AD" w:rsidP="003311AD">
      <w:pPr>
        <w:ind w:firstLine="708"/>
        <w:jc w:val="center"/>
        <w:rPr>
          <w:b/>
          <w:color w:val="000000"/>
          <w:sz w:val="24"/>
          <w:szCs w:val="24"/>
        </w:rPr>
      </w:pPr>
      <w:r w:rsidRPr="00516E25">
        <w:rPr>
          <w:b/>
          <w:color w:val="000000"/>
          <w:sz w:val="24"/>
          <w:szCs w:val="24"/>
        </w:rPr>
        <w:t>_____________________________________________________________</w:t>
      </w:r>
    </w:p>
    <w:p w:rsidR="003311AD" w:rsidRPr="00516E25" w:rsidRDefault="003311AD" w:rsidP="003311AD">
      <w:pPr>
        <w:ind w:firstLine="708"/>
        <w:rPr>
          <w:color w:val="000000"/>
          <w:sz w:val="16"/>
          <w:szCs w:val="16"/>
        </w:rPr>
      </w:pPr>
      <w:r w:rsidRPr="00516E25">
        <w:rPr>
          <w:color w:val="000000"/>
          <w:sz w:val="16"/>
          <w:szCs w:val="16"/>
        </w:rPr>
        <w:t xml:space="preserve">                                     Наименование контракта</w:t>
      </w:r>
    </w:p>
    <w:p w:rsidR="003311AD" w:rsidRPr="00516E25" w:rsidRDefault="003311AD" w:rsidP="003311AD">
      <w:pPr>
        <w:rPr>
          <w:b/>
          <w:sz w:val="24"/>
          <w:szCs w:val="24"/>
        </w:rPr>
      </w:pPr>
      <w:r w:rsidRPr="00516E25">
        <w:rPr>
          <w:sz w:val="24"/>
          <w:szCs w:val="24"/>
        </w:rPr>
        <w:t>Заказчик: Департамент градостроительства и архитектуры администрации     города Перми</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740"/>
        <w:gridCol w:w="2097"/>
        <w:gridCol w:w="1716"/>
      </w:tblGrid>
      <w:tr w:rsidR="003311AD" w:rsidRPr="00516E25" w:rsidTr="00DA498A">
        <w:tc>
          <w:tcPr>
            <w:tcW w:w="789" w:type="dxa"/>
          </w:tcPr>
          <w:p w:rsidR="003311AD" w:rsidRPr="00516E25" w:rsidRDefault="003311AD" w:rsidP="00DA498A">
            <w:pPr>
              <w:rPr>
                <w:sz w:val="24"/>
                <w:szCs w:val="24"/>
              </w:rPr>
            </w:pPr>
            <w:r w:rsidRPr="00516E25">
              <w:rPr>
                <w:sz w:val="24"/>
                <w:szCs w:val="24"/>
              </w:rPr>
              <w:t>№</w:t>
            </w:r>
          </w:p>
        </w:tc>
        <w:tc>
          <w:tcPr>
            <w:tcW w:w="4740" w:type="dxa"/>
          </w:tcPr>
          <w:p w:rsidR="003311AD" w:rsidRPr="00516E25" w:rsidRDefault="003311AD" w:rsidP="00DA498A">
            <w:pPr>
              <w:rPr>
                <w:sz w:val="24"/>
                <w:szCs w:val="24"/>
              </w:rPr>
            </w:pPr>
            <w:r w:rsidRPr="00516E25">
              <w:rPr>
                <w:sz w:val="24"/>
                <w:szCs w:val="24"/>
              </w:rPr>
              <w:t>Наименование  товара</w:t>
            </w:r>
          </w:p>
        </w:tc>
        <w:tc>
          <w:tcPr>
            <w:tcW w:w="2097" w:type="dxa"/>
          </w:tcPr>
          <w:p w:rsidR="003311AD" w:rsidRPr="00516E25" w:rsidRDefault="003311AD" w:rsidP="00DA498A">
            <w:pPr>
              <w:rPr>
                <w:sz w:val="24"/>
                <w:szCs w:val="24"/>
              </w:rPr>
            </w:pPr>
            <w:r w:rsidRPr="00516E25">
              <w:rPr>
                <w:sz w:val="24"/>
                <w:szCs w:val="24"/>
              </w:rPr>
              <w:t xml:space="preserve">Ед. </w:t>
            </w:r>
            <w:proofErr w:type="spellStart"/>
            <w:r w:rsidRPr="00516E25">
              <w:rPr>
                <w:sz w:val="24"/>
                <w:szCs w:val="24"/>
              </w:rPr>
              <w:t>изм</w:t>
            </w:r>
            <w:proofErr w:type="spellEnd"/>
            <w:r w:rsidRPr="00516E25">
              <w:rPr>
                <w:sz w:val="24"/>
                <w:szCs w:val="24"/>
              </w:rPr>
              <w:t>.</w:t>
            </w:r>
          </w:p>
        </w:tc>
        <w:tc>
          <w:tcPr>
            <w:tcW w:w="1716" w:type="dxa"/>
          </w:tcPr>
          <w:p w:rsidR="003311AD" w:rsidRPr="00516E25" w:rsidRDefault="003311AD" w:rsidP="00DA498A">
            <w:pPr>
              <w:rPr>
                <w:sz w:val="24"/>
                <w:szCs w:val="24"/>
              </w:rPr>
            </w:pPr>
            <w:r w:rsidRPr="00516E25">
              <w:rPr>
                <w:sz w:val="24"/>
                <w:szCs w:val="24"/>
              </w:rPr>
              <w:t>Стоимость, руб.</w:t>
            </w:r>
          </w:p>
        </w:tc>
      </w:tr>
      <w:tr w:rsidR="003311AD" w:rsidRPr="00516E25" w:rsidTr="00DA498A">
        <w:tc>
          <w:tcPr>
            <w:tcW w:w="789" w:type="dxa"/>
          </w:tcPr>
          <w:p w:rsidR="003311AD" w:rsidRPr="00516E25" w:rsidRDefault="003311AD" w:rsidP="00DA498A">
            <w:pPr>
              <w:rPr>
                <w:sz w:val="24"/>
                <w:szCs w:val="24"/>
              </w:rPr>
            </w:pPr>
            <w:r w:rsidRPr="00516E25">
              <w:rPr>
                <w:sz w:val="24"/>
                <w:szCs w:val="24"/>
              </w:rPr>
              <w:t>1</w:t>
            </w:r>
          </w:p>
        </w:tc>
        <w:tc>
          <w:tcPr>
            <w:tcW w:w="4740" w:type="dxa"/>
          </w:tcPr>
          <w:p w:rsidR="003311AD" w:rsidRPr="00516E25" w:rsidRDefault="003311AD" w:rsidP="00DA498A">
            <w:pPr>
              <w:rPr>
                <w:sz w:val="24"/>
                <w:szCs w:val="24"/>
              </w:rPr>
            </w:pP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rPr>
          <w:trHeight w:val="591"/>
        </w:trPr>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Итоговая сумма, подлежащая оплате Исполнителю</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Без налога (НДС)</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Всего с учетом НДС</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r w:rsidRPr="00516E25">
              <w:rPr>
                <w:sz w:val="24"/>
                <w:szCs w:val="24"/>
              </w:rPr>
              <w:t>2</w:t>
            </w:r>
          </w:p>
        </w:tc>
        <w:tc>
          <w:tcPr>
            <w:tcW w:w="4740" w:type="dxa"/>
          </w:tcPr>
          <w:p w:rsidR="003311AD" w:rsidRPr="00516E25" w:rsidRDefault="003311AD" w:rsidP="00DA498A">
            <w:pPr>
              <w:rPr>
                <w:sz w:val="24"/>
                <w:szCs w:val="24"/>
              </w:rPr>
            </w:pPr>
            <w:proofErr w:type="gramStart"/>
            <w:r w:rsidRPr="00516E25">
              <w:rPr>
                <w:sz w:val="24"/>
                <w:szCs w:val="24"/>
              </w:rPr>
              <w:t xml:space="preserve">Размер неустойки (штрафа/ пени), подлежащий взысканию и порядок расчета неустойки (штрафа/пени)- </w:t>
            </w:r>
            <w:proofErr w:type="spellStart"/>
            <w:r w:rsidRPr="00516E25">
              <w:rPr>
                <w:sz w:val="24"/>
                <w:szCs w:val="24"/>
              </w:rPr>
              <w:t>п._____контракта</w:t>
            </w:r>
            <w:proofErr w:type="spellEnd"/>
            <w:r w:rsidRPr="00516E25">
              <w:rPr>
                <w:sz w:val="24"/>
                <w:szCs w:val="24"/>
              </w:rPr>
              <w:t xml:space="preserve"> (просрочка исполнения  Исполнителем  обязательства, предусмотренного контрактом, а именно _______________ (указывается основание (срок  поставки товаров,/иное))</w:t>
            </w:r>
            <w:proofErr w:type="gramEnd"/>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Итоговая сумма, подлежащая оплате Заказчику</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bl>
    <w:p w:rsidR="003311AD" w:rsidRDefault="003311AD" w:rsidP="003311AD">
      <w:pPr>
        <w:pStyle w:val="a4"/>
        <w:ind w:firstLine="708"/>
      </w:pPr>
    </w:p>
    <w:p w:rsidR="003311AD" w:rsidRPr="00516E25" w:rsidRDefault="003311AD" w:rsidP="003311AD">
      <w:pPr>
        <w:pStyle w:val="a4"/>
        <w:ind w:firstLine="708"/>
        <w:rPr>
          <w:b/>
        </w:rPr>
      </w:pPr>
      <w:r w:rsidRPr="00516E25">
        <w:t xml:space="preserve">Всего поставлено товара на сумму: </w:t>
      </w:r>
      <w:r w:rsidRPr="00516E25">
        <w:rPr>
          <w:b/>
        </w:rPr>
        <w:t>_____________________________________ руб.</w:t>
      </w:r>
    </w:p>
    <w:p w:rsidR="003311AD" w:rsidRPr="00516E25" w:rsidRDefault="003311AD" w:rsidP="003311AD">
      <w:pPr>
        <w:pStyle w:val="a4"/>
        <w:ind w:firstLine="708"/>
      </w:pPr>
      <w:r w:rsidRPr="00516E25">
        <w:t>Всего неустойка, подлежащая  взысканию</w:t>
      </w:r>
      <w:r w:rsidRPr="00516E25">
        <w:rPr>
          <w:b/>
        </w:rPr>
        <w:t>: ______________________________ руб.</w:t>
      </w:r>
    </w:p>
    <w:p w:rsidR="003311AD" w:rsidRPr="00516E25" w:rsidRDefault="003311AD" w:rsidP="003311AD">
      <w:pPr>
        <w:ind w:firstLine="708"/>
        <w:jc w:val="both"/>
        <w:rPr>
          <w:color w:val="000000"/>
          <w:sz w:val="24"/>
          <w:szCs w:val="24"/>
        </w:rPr>
      </w:pPr>
      <w:r w:rsidRPr="00516E25">
        <w:rPr>
          <w:sz w:val="24"/>
          <w:szCs w:val="24"/>
        </w:rPr>
        <w:t xml:space="preserve">Реквизиты для зачисления неустойки: г. Пермь, ул. Сибирская, 15, ИНН 5902293820, КПП 590201001, </w:t>
      </w:r>
      <w:proofErr w:type="spellStart"/>
      <w:r w:rsidRPr="00516E25">
        <w:rPr>
          <w:sz w:val="24"/>
          <w:szCs w:val="24"/>
        </w:rPr>
        <w:t>р</w:t>
      </w:r>
      <w:proofErr w:type="spellEnd"/>
      <w:r w:rsidRPr="00516E25">
        <w:rPr>
          <w:sz w:val="24"/>
          <w:szCs w:val="24"/>
        </w:rPr>
        <w:t>/с 40101810700000010003, ГРКЦ ГУ Банка России по Пермскому краю г</w:t>
      </w:r>
      <w:proofErr w:type="gramStart"/>
      <w:r w:rsidRPr="00516E25">
        <w:rPr>
          <w:sz w:val="24"/>
          <w:szCs w:val="24"/>
        </w:rPr>
        <w:t>.П</w:t>
      </w:r>
      <w:proofErr w:type="gramEnd"/>
      <w:r w:rsidRPr="00516E25">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поставки товаров по контракту _________________ от </w:t>
      </w:r>
      <w:r w:rsidRPr="00516E25">
        <w:rPr>
          <w:color w:val="000000"/>
          <w:sz w:val="24"/>
          <w:szCs w:val="24"/>
        </w:rPr>
        <w:t>___________.</w:t>
      </w:r>
    </w:p>
    <w:p w:rsidR="003311AD" w:rsidRPr="00516E25" w:rsidRDefault="003311AD" w:rsidP="003311AD">
      <w:pPr>
        <w:pStyle w:val="a4"/>
        <w:ind w:firstLine="708"/>
      </w:pPr>
      <w:r w:rsidRPr="00516E25">
        <w:t xml:space="preserve">Срок перечисления неустойки (штрафа/пени) в течение 15 банковских дней со дня подписания заказчиком и поставщиком настоящего акта. </w:t>
      </w:r>
    </w:p>
    <w:p w:rsidR="003311AD" w:rsidRPr="00516E25" w:rsidRDefault="003311AD" w:rsidP="003311AD">
      <w:pPr>
        <w:pStyle w:val="a4"/>
        <w:ind w:firstLine="708"/>
      </w:pPr>
    </w:p>
    <w:p w:rsidR="003311AD" w:rsidRPr="00516E25" w:rsidRDefault="003311AD" w:rsidP="003311AD">
      <w:pPr>
        <w:pStyle w:val="a4"/>
      </w:pPr>
      <w:r w:rsidRPr="00516E25">
        <w:t>Поставщик:                                                                     Заказчик:</w:t>
      </w:r>
    </w:p>
    <w:p w:rsidR="003311AD" w:rsidRPr="00516E25" w:rsidRDefault="003311AD" w:rsidP="003311AD">
      <w:pPr>
        <w:pStyle w:val="a4"/>
      </w:pPr>
    </w:p>
    <w:p w:rsidR="003311AD" w:rsidRPr="00516E25" w:rsidRDefault="003311AD" w:rsidP="003311AD">
      <w:pPr>
        <w:pStyle w:val="a4"/>
      </w:pPr>
      <w:r w:rsidRPr="00516E25">
        <w:t>_________________/_____________/                                  ________________/____________/</w:t>
      </w:r>
    </w:p>
    <w:p w:rsidR="003311AD" w:rsidRPr="00516E25" w:rsidRDefault="003311AD" w:rsidP="003311AD">
      <w:pPr>
        <w:pStyle w:val="a4"/>
        <w:rPr>
          <w:b/>
        </w:rPr>
      </w:pPr>
      <w:proofErr w:type="spellStart"/>
      <w:r w:rsidRPr="00516E25">
        <w:t>мп</w:t>
      </w:r>
      <w:proofErr w:type="spellEnd"/>
      <w:r w:rsidRPr="00516E25">
        <w:t xml:space="preserve">                                                                                           </w:t>
      </w:r>
      <w:proofErr w:type="spellStart"/>
      <w:r w:rsidRPr="00516E25">
        <w:t>мп</w:t>
      </w:r>
      <w:proofErr w:type="spellEnd"/>
    </w:p>
    <w:p w:rsidR="00997FCF" w:rsidRDefault="00997FCF" w:rsidP="0029766A">
      <w:pPr>
        <w:ind w:firstLine="567"/>
        <w:jc w:val="right"/>
        <w:rPr>
          <w:i/>
          <w:sz w:val="24"/>
          <w:szCs w:val="24"/>
        </w:rPr>
      </w:pPr>
    </w:p>
    <w:p w:rsidR="00811084" w:rsidRDefault="00811084"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2A3158" w:rsidRDefault="002A3158"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497F9B" w:rsidRDefault="00497F9B" w:rsidP="00497F9B">
      <w:pPr>
        <w:jc w:val="right"/>
      </w:pPr>
      <w:r>
        <w:lastRenderedPageBreak/>
        <w:t>Приложение № 3 к документации</w:t>
      </w:r>
    </w:p>
    <w:p w:rsidR="00497F9B" w:rsidRDefault="00497F9B" w:rsidP="00497F9B">
      <w:pPr>
        <w:jc w:val="right"/>
      </w:pPr>
      <w:r>
        <w:t>об открытом аукционе</w:t>
      </w:r>
    </w:p>
    <w:p w:rsidR="00497F9B" w:rsidRDefault="00497F9B" w:rsidP="00497F9B">
      <w:pPr>
        <w:jc w:val="right"/>
      </w:pPr>
      <w:r>
        <w:t>в электронной форме</w:t>
      </w:r>
    </w:p>
    <w:p w:rsidR="00497F9B" w:rsidRDefault="00497F9B" w:rsidP="00497F9B">
      <w:pPr>
        <w:jc w:val="right"/>
      </w:pPr>
    </w:p>
    <w:p w:rsidR="00497F9B" w:rsidRPr="00497F9B" w:rsidRDefault="00497F9B" w:rsidP="00497F9B">
      <w:pPr>
        <w:jc w:val="right"/>
        <w:rPr>
          <w:sz w:val="24"/>
          <w:szCs w:val="24"/>
        </w:rPr>
      </w:pPr>
      <w:r w:rsidRPr="00497F9B">
        <w:rPr>
          <w:sz w:val="24"/>
          <w:szCs w:val="24"/>
        </w:rPr>
        <w:t>«УТВЕРЖДАЮ»</w:t>
      </w:r>
    </w:p>
    <w:p w:rsidR="00497F9B" w:rsidRPr="00497F9B" w:rsidRDefault="00497F9B" w:rsidP="00497F9B">
      <w:pPr>
        <w:jc w:val="right"/>
        <w:rPr>
          <w:sz w:val="24"/>
          <w:szCs w:val="24"/>
        </w:rPr>
      </w:pPr>
      <w:r w:rsidRPr="00497F9B">
        <w:rPr>
          <w:sz w:val="24"/>
          <w:szCs w:val="24"/>
        </w:rPr>
        <w:t>Начальник департамента</w:t>
      </w:r>
    </w:p>
    <w:p w:rsidR="00497F9B" w:rsidRPr="00497F9B" w:rsidRDefault="00497F9B" w:rsidP="00497F9B">
      <w:pPr>
        <w:jc w:val="right"/>
        <w:rPr>
          <w:sz w:val="24"/>
          <w:szCs w:val="24"/>
        </w:rPr>
      </w:pPr>
      <w:r w:rsidRPr="00497F9B">
        <w:rPr>
          <w:sz w:val="24"/>
          <w:szCs w:val="24"/>
        </w:rPr>
        <w:t>градостроительства и архитектуры</w:t>
      </w:r>
    </w:p>
    <w:p w:rsidR="00497F9B" w:rsidRDefault="00497F9B" w:rsidP="00497F9B">
      <w:pPr>
        <w:jc w:val="right"/>
        <w:rPr>
          <w:sz w:val="24"/>
          <w:szCs w:val="24"/>
        </w:rPr>
      </w:pPr>
      <w:r w:rsidRPr="00497F9B">
        <w:rPr>
          <w:sz w:val="24"/>
          <w:szCs w:val="24"/>
        </w:rPr>
        <w:t>администрации города Перми</w:t>
      </w:r>
    </w:p>
    <w:p w:rsidR="00497F9B" w:rsidRPr="00497F9B" w:rsidRDefault="00497F9B" w:rsidP="00497F9B">
      <w:pPr>
        <w:jc w:val="right"/>
        <w:rPr>
          <w:sz w:val="24"/>
          <w:szCs w:val="24"/>
        </w:rPr>
      </w:pPr>
    </w:p>
    <w:p w:rsidR="00497F9B" w:rsidRPr="00497F9B" w:rsidRDefault="00497F9B" w:rsidP="00497F9B">
      <w:pPr>
        <w:jc w:val="right"/>
        <w:rPr>
          <w:sz w:val="24"/>
          <w:szCs w:val="24"/>
        </w:rPr>
      </w:pPr>
      <w:proofErr w:type="spellStart"/>
      <w:r w:rsidRPr="00497F9B">
        <w:rPr>
          <w:sz w:val="24"/>
          <w:szCs w:val="24"/>
        </w:rPr>
        <w:t>______________О.В.Горюнов</w:t>
      </w:r>
      <w:proofErr w:type="spellEnd"/>
    </w:p>
    <w:p w:rsidR="00497F9B" w:rsidRPr="00497F9B" w:rsidRDefault="00497F9B" w:rsidP="00497F9B">
      <w:pPr>
        <w:jc w:val="right"/>
        <w:rPr>
          <w:sz w:val="24"/>
          <w:szCs w:val="24"/>
        </w:rPr>
      </w:pPr>
      <w:r w:rsidRPr="00497F9B">
        <w:rPr>
          <w:sz w:val="24"/>
          <w:szCs w:val="24"/>
        </w:rPr>
        <w:t>«__»________________2013г.</w:t>
      </w:r>
    </w:p>
    <w:p w:rsidR="00497F9B" w:rsidRPr="00497F9B" w:rsidRDefault="00497F9B" w:rsidP="00497F9B">
      <w:pPr>
        <w:jc w:val="right"/>
        <w:rPr>
          <w:sz w:val="24"/>
          <w:szCs w:val="24"/>
        </w:rPr>
      </w:pPr>
    </w:p>
    <w:p w:rsidR="00497F9B" w:rsidRPr="00497F9B" w:rsidRDefault="00497F9B" w:rsidP="00497F9B">
      <w:pPr>
        <w:jc w:val="center"/>
        <w:rPr>
          <w:sz w:val="24"/>
          <w:szCs w:val="24"/>
        </w:rPr>
      </w:pPr>
      <w:r w:rsidRPr="00497F9B">
        <w:rPr>
          <w:sz w:val="24"/>
          <w:szCs w:val="24"/>
        </w:rPr>
        <w:t>Обоснование начальной (максимальной) цены контракта</w:t>
      </w:r>
    </w:p>
    <w:p w:rsidR="00497F9B" w:rsidRPr="00497F9B" w:rsidRDefault="00497F9B" w:rsidP="00497F9B">
      <w:pPr>
        <w:jc w:val="center"/>
        <w:rPr>
          <w:sz w:val="24"/>
          <w:szCs w:val="24"/>
        </w:rPr>
      </w:pPr>
    </w:p>
    <w:p w:rsidR="00497F9B" w:rsidRPr="00497F9B" w:rsidRDefault="00497F9B" w:rsidP="00497F9B">
      <w:pPr>
        <w:jc w:val="center"/>
        <w:rPr>
          <w:sz w:val="24"/>
          <w:szCs w:val="24"/>
        </w:rPr>
      </w:pPr>
      <w:r w:rsidRPr="00497F9B">
        <w:rPr>
          <w:sz w:val="24"/>
          <w:szCs w:val="24"/>
        </w:rPr>
        <w:t>Поставка бумаги</w:t>
      </w:r>
    </w:p>
    <w:p w:rsidR="00497F9B" w:rsidRPr="00497F9B" w:rsidRDefault="00497F9B" w:rsidP="00497F9B">
      <w:pPr>
        <w:jc w:val="center"/>
        <w:rPr>
          <w:sz w:val="24"/>
          <w:szCs w:val="24"/>
        </w:rPr>
      </w:pPr>
    </w:p>
    <w:tbl>
      <w:tblPr>
        <w:tblStyle w:val="a8"/>
        <w:tblW w:w="9072" w:type="dxa"/>
        <w:tblInd w:w="108" w:type="dxa"/>
        <w:tblLook w:val="04A0"/>
      </w:tblPr>
      <w:tblGrid>
        <w:gridCol w:w="3828"/>
        <w:gridCol w:w="2693"/>
        <w:gridCol w:w="2551"/>
      </w:tblGrid>
      <w:tr w:rsidR="00497F9B" w:rsidRPr="00497F9B" w:rsidTr="00497F9B">
        <w:tc>
          <w:tcPr>
            <w:tcW w:w="3828" w:type="dxa"/>
            <w:vMerge w:val="restart"/>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Наименование организации</w:t>
            </w:r>
          </w:p>
        </w:tc>
        <w:tc>
          <w:tcPr>
            <w:tcW w:w="5244" w:type="dxa"/>
            <w:gridSpan w:val="2"/>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Наименование товара, цена 1 пачки, руб.</w:t>
            </w:r>
          </w:p>
        </w:tc>
      </w:tr>
      <w:tr w:rsidR="00497F9B" w:rsidRPr="00497F9B" w:rsidTr="00497F9B">
        <w:tc>
          <w:tcPr>
            <w:tcW w:w="0" w:type="auto"/>
            <w:vMerge/>
            <w:tcBorders>
              <w:top w:val="single" w:sz="4" w:space="0" w:color="auto"/>
              <w:left w:val="single" w:sz="4" w:space="0" w:color="auto"/>
              <w:bottom w:val="single" w:sz="4" w:space="0" w:color="auto"/>
              <w:right w:val="single" w:sz="4" w:space="0" w:color="auto"/>
            </w:tcBorders>
            <w:vAlign w:val="center"/>
            <w:hideMark/>
          </w:tcPr>
          <w:p w:rsidR="00497F9B" w:rsidRPr="00497F9B" w:rsidRDefault="00497F9B">
            <w:pPr>
              <w:rPr>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Бумага формат А-4</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Бумага формат А-3</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rPr>
            </w:pPr>
            <w:r w:rsidRPr="00497F9B">
              <w:rPr>
                <w:sz w:val="24"/>
                <w:szCs w:val="24"/>
              </w:rPr>
              <w:t>ООО «Саквояж»</w:t>
            </w:r>
          </w:p>
          <w:p w:rsidR="00497F9B" w:rsidRPr="00497F9B" w:rsidRDefault="00497F9B">
            <w:pPr>
              <w:jc w:val="center"/>
              <w:rPr>
                <w:sz w:val="24"/>
                <w:szCs w:val="24"/>
                <w:lang w:eastAsia="en-US"/>
              </w:rPr>
            </w:pPr>
            <w:r w:rsidRPr="00497F9B">
              <w:rPr>
                <w:sz w:val="24"/>
                <w:szCs w:val="24"/>
              </w:rPr>
              <w:t>(614046, г</w:t>
            </w:r>
            <w:proofErr w:type="gramStart"/>
            <w:r w:rsidRPr="00497F9B">
              <w:rPr>
                <w:sz w:val="24"/>
                <w:szCs w:val="24"/>
              </w:rPr>
              <w:t>.П</w:t>
            </w:r>
            <w:proofErr w:type="gramEnd"/>
            <w:r w:rsidRPr="00497F9B">
              <w:rPr>
                <w:sz w:val="24"/>
                <w:szCs w:val="24"/>
              </w:rPr>
              <w:t>ермь, ул.3-я Водопроводная,1)</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153,2</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327,1</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rPr>
            </w:pPr>
            <w:r w:rsidRPr="00497F9B">
              <w:rPr>
                <w:sz w:val="24"/>
                <w:szCs w:val="24"/>
              </w:rPr>
              <w:t xml:space="preserve">ООО «БРОКСС» </w:t>
            </w:r>
          </w:p>
          <w:p w:rsidR="00497F9B" w:rsidRPr="00497F9B" w:rsidRDefault="00497F9B">
            <w:pPr>
              <w:jc w:val="center"/>
              <w:rPr>
                <w:sz w:val="24"/>
                <w:szCs w:val="24"/>
                <w:lang w:eastAsia="en-US"/>
              </w:rPr>
            </w:pPr>
            <w:r w:rsidRPr="00497F9B">
              <w:rPr>
                <w:sz w:val="24"/>
                <w:szCs w:val="24"/>
              </w:rPr>
              <w:t>(614036, г</w:t>
            </w:r>
            <w:proofErr w:type="gramStart"/>
            <w:r w:rsidRPr="00497F9B">
              <w:rPr>
                <w:sz w:val="24"/>
                <w:szCs w:val="24"/>
              </w:rPr>
              <w:t>.П</w:t>
            </w:r>
            <w:proofErr w:type="gramEnd"/>
            <w:r w:rsidRPr="00497F9B">
              <w:rPr>
                <w:sz w:val="24"/>
                <w:szCs w:val="24"/>
              </w:rPr>
              <w:t>ермь, ул.Беляева, д.19)</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157</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360</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rPr>
            </w:pPr>
            <w:r w:rsidRPr="00497F9B">
              <w:rPr>
                <w:sz w:val="24"/>
                <w:szCs w:val="24"/>
              </w:rPr>
              <w:t>«</w:t>
            </w:r>
            <w:proofErr w:type="spellStart"/>
            <w:r w:rsidRPr="00497F9B">
              <w:rPr>
                <w:sz w:val="24"/>
                <w:szCs w:val="24"/>
              </w:rPr>
              <w:t>ОфисМаг</w:t>
            </w:r>
            <w:proofErr w:type="spellEnd"/>
            <w:r w:rsidRPr="00497F9B">
              <w:rPr>
                <w:sz w:val="24"/>
                <w:szCs w:val="24"/>
              </w:rPr>
              <w:t>» Торговая компания ООО «Самсон Пермь»</w:t>
            </w:r>
          </w:p>
          <w:p w:rsidR="00497F9B" w:rsidRPr="00497F9B" w:rsidRDefault="00497F9B">
            <w:pPr>
              <w:jc w:val="center"/>
              <w:rPr>
                <w:sz w:val="24"/>
                <w:szCs w:val="24"/>
                <w:lang w:eastAsia="en-US"/>
              </w:rPr>
            </w:pPr>
            <w:r w:rsidRPr="00497F9B">
              <w:rPr>
                <w:sz w:val="24"/>
                <w:szCs w:val="24"/>
              </w:rPr>
              <w:t>(614065, г</w:t>
            </w:r>
            <w:proofErr w:type="gramStart"/>
            <w:r w:rsidRPr="00497F9B">
              <w:rPr>
                <w:sz w:val="24"/>
                <w:szCs w:val="24"/>
              </w:rPr>
              <w:t>.П</w:t>
            </w:r>
            <w:proofErr w:type="gramEnd"/>
            <w:r w:rsidRPr="00497F9B">
              <w:rPr>
                <w:sz w:val="24"/>
                <w:szCs w:val="24"/>
              </w:rPr>
              <w:t>ермь, шоссе Космонавтов, 330а/7)</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148,85</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261,44</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Средняя цена</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153,02</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316,17</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 xml:space="preserve">Количество, </w:t>
            </w:r>
            <w:proofErr w:type="spellStart"/>
            <w:r w:rsidRPr="00497F9B">
              <w:rPr>
                <w:sz w:val="24"/>
                <w:szCs w:val="24"/>
              </w:rPr>
              <w:t>пач</w:t>
            </w:r>
            <w:proofErr w:type="spellEnd"/>
            <w:r w:rsidRPr="00497F9B">
              <w:rPr>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1 298</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60</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Сумма, в т.ч</w:t>
            </w:r>
            <w:proofErr w:type="gramStart"/>
            <w:r w:rsidRPr="00497F9B">
              <w:rPr>
                <w:sz w:val="24"/>
                <w:szCs w:val="24"/>
              </w:rPr>
              <w:t>.Н</w:t>
            </w:r>
            <w:proofErr w:type="gramEnd"/>
            <w:r w:rsidRPr="00497F9B">
              <w:rPr>
                <w:sz w:val="24"/>
                <w:szCs w:val="24"/>
              </w:rPr>
              <w:t>ДС, руб.</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198 619,96</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18 970,2</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ИТОГО</w:t>
            </w:r>
          </w:p>
        </w:tc>
        <w:tc>
          <w:tcPr>
            <w:tcW w:w="5244" w:type="dxa"/>
            <w:gridSpan w:val="2"/>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217 590,16</w:t>
            </w:r>
          </w:p>
        </w:tc>
      </w:tr>
    </w:tbl>
    <w:p w:rsidR="00497F9B" w:rsidRPr="00497F9B" w:rsidRDefault="00497F9B" w:rsidP="00497F9B">
      <w:pPr>
        <w:jc w:val="center"/>
        <w:rPr>
          <w:sz w:val="24"/>
          <w:szCs w:val="24"/>
          <w:lang w:eastAsia="en-US"/>
        </w:rPr>
      </w:pPr>
    </w:p>
    <w:p w:rsidR="00497F9B" w:rsidRPr="00497F9B" w:rsidRDefault="00497F9B" w:rsidP="00497F9B">
      <w:pPr>
        <w:rPr>
          <w:sz w:val="24"/>
          <w:szCs w:val="24"/>
        </w:rPr>
      </w:pPr>
    </w:p>
    <w:p w:rsidR="00497F9B" w:rsidRPr="00497F9B" w:rsidRDefault="00497F9B" w:rsidP="00497F9B">
      <w:pPr>
        <w:rPr>
          <w:sz w:val="24"/>
          <w:szCs w:val="24"/>
        </w:rPr>
      </w:pPr>
      <w:r w:rsidRPr="00497F9B">
        <w:rPr>
          <w:sz w:val="24"/>
          <w:szCs w:val="24"/>
        </w:rPr>
        <w:t>Начальник управления</w:t>
      </w:r>
    </w:p>
    <w:p w:rsidR="00497F9B" w:rsidRPr="00497F9B" w:rsidRDefault="00497F9B" w:rsidP="00497F9B">
      <w:pPr>
        <w:rPr>
          <w:sz w:val="24"/>
          <w:szCs w:val="24"/>
        </w:rPr>
      </w:pPr>
      <w:r w:rsidRPr="00497F9B">
        <w:rPr>
          <w:sz w:val="24"/>
          <w:szCs w:val="24"/>
        </w:rPr>
        <w:t xml:space="preserve">по общим вопросам ДГА                                                                                             </w:t>
      </w:r>
      <w:proofErr w:type="spellStart"/>
      <w:r w:rsidRPr="00497F9B">
        <w:rPr>
          <w:sz w:val="24"/>
          <w:szCs w:val="24"/>
        </w:rPr>
        <w:t>В.В.Куляпина</w:t>
      </w:r>
      <w:proofErr w:type="spellEnd"/>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BB362E" w:rsidRPr="00BB362E" w:rsidRDefault="00BB362E" w:rsidP="00BB362E">
      <w:pPr>
        <w:jc w:val="right"/>
        <w:rPr>
          <w:sz w:val="22"/>
          <w:szCs w:val="22"/>
        </w:rPr>
      </w:pPr>
      <w:r w:rsidRPr="00BB362E">
        <w:rPr>
          <w:sz w:val="22"/>
          <w:szCs w:val="22"/>
        </w:rPr>
        <w:t>Приложение № 4 к документации об открытом аукционе в электронной форме</w:t>
      </w:r>
    </w:p>
    <w:p w:rsidR="00BB362E" w:rsidRDefault="00BB362E" w:rsidP="00BB362E">
      <w:pPr>
        <w:jc w:val="center"/>
        <w:rPr>
          <w:b/>
          <w:sz w:val="26"/>
          <w:szCs w:val="26"/>
        </w:rPr>
      </w:pPr>
    </w:p>
    <w:p w:rsidR="00BB362E" w:rsidRDefault="00BB362E" w:rsidP="00BB362E">
      <w:pPr>
        <w:jc w:val="center"/>
        <w:rPr>
          <w:b/>
          <w:sz w:val="26"/>
          <w:szCs w:val="26"/>
        </w:rPr>
      </w:pPr>
    </w:p>
    <w:p w:rsidR="00BB362E" w:rsidRDefault="00BB362E" w:rsidP="00BB362E">
      <w:pPr>
        <w:jc w:val="center"/>
        <w:rPr>
          <w:b/>
          <w:sz w:val="26"/>
          <w:szCs w:val="26"/>
        </w:rPr>
      </w:pPr>
    </w:p>
    <w:p w:rsidR="00BB362E" w:rsidRPr="007E5E84" w:rsidRDefault="00BB362E" w:rsidP="00BB362E">
      <w:pPr>
        <w:ind w:firstLine="567"/>
        <w:jc w:val="center"/>
        <w:rPr>
          <w:b/>
          <w:sz w:val="24"/>
          <w:szCs w:val="24"/>
        </w:rPr>
      </w:pPr>
      <w:r w:rsidRPr="007E5E84">
        <w:rPr>
          <w:b/>
          <w:sz w:val="24"/>
          <w:szCs w:val="24"/>
        </w:rPr>
        <w:t xml:space="preserve">«Требования  к качеству, техническим характеристикам, к функциональным характеристикам  (потребительским свойствам) товара, его безопасности» </w:t>
      </w:r>
    </w:p>
    <w:p w:rsidR="00BB362E" w:rsidRPr="00516E25" w:rsidRDefault="00BB362E" w:rsidP="00BB362E">
      <w:pPr>
        <w:ind w:firstLine="567"/>
        <w:jc w:val="center"/>
        <w:rPr>
          <w:b/>
          <w:sz w:val="24"/>
          <w:szCs w:val="24"/>
        </w:rPr>
      </w:pPr>
    </w:p>
    <w:p w:rsidR="00BB362E" w:rsidRPr="00B3336E" w:rsidRDefault="00BB362E" w:rsidP="00BB362E">
      <w:pPr>
        <w:jc w:val="center"/>
        <w:rPr>
          <w:sz w:val="26"/>
          <w:szCs w:val="26"/>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5"/>
        <w:gridCol w:w="3158"/>
        <w:gridCol w:w="4111"/>
        <w:gridCol w:w="1618"/>
      </w:tblGrid>
      <w:tr w:rsidR="00BB362E" w:rsidTr="00BB362E">
        <w:trPr>
          <w:cantSplit/>
          <w:trHeight w:val="1480"/>
        </w:trPr>
        <w:tc>
          <w:tcPr>
            <w:tcW w:w="685" w:type="dxa"/>
            <w:tcMar>
              <w:top w:w="15" w:type="dxa"/>
              <w:left w:w="15" w:type="dxa"/>
              <w:bottom w:w="0" w:type="dxa"/>
              <w:right w:w="15" w:type="dxa"/>
            </w:tcMar>
            <w:vAlign w:val="center"/>
          </w:tcPr>
          <w:p w:rsidR="00BB362E" w:rsidRPr="00BB362E" w:rsidRDefault="00BB362E" w:rsidP="00DA498A">
            <w:pPr>
              <w:jc w:val="center"/>
              <w:rPr>
                <w:bCs/>
                <w:sz w:val="22"/>
                <w:szCs w:val="22"/>
              </w:rPr>
            </w:pPr>
            <w:r w:rsidRPr="00BB362E">
              <w:rPr>
                <w:bCs/>
                <w:sz w:val="22"/>
                <w:szCs w:val="22"/>
              </w:rPr>
              <w:t xml:space="preserve">№  </w:t>
            </w:r>
            <w:proofErr w:type="spellStart"/>
            <w:proofErr w:type="gramStart"/>
            <w:r w:rsidRPr="00BB362E">
              <w:rPr>
                <w:bCs/>
                <w:sz w:val="22"/>
                <w:szCs w:val="22"/>
              </w:rPr>
              <w:t>п</w:t>
            </w:r>
            <w:proofErr w:type="spellEnd"/>
            <w:proofErr w:type="gramEnd"/>
            <w:r w:rsidRPr="00BB362E">
              <w:rPr>
                <w:bCs/>
                <w:sz w:val="22"/>
                <w:szCs w:val="22"/>
              </w:rPr>
              <w:t>/</w:t>
            </w:r>
            <w:proofErr w:type="spellStart"/>
            <w:r w:rsidRPr="00BB362E">
              <w:rPr>
                <w:bCs/>
                <w:sz w:val="22"/>
                <w:szCs w:val="22"/>
              </w:rPr>
              <w:t>п</w:t>
            </w:r>
            <w:proofErr w:type="spellEnd"/>
          </w:p>
          <w:p w:rsidR="00BB362E" w:rsidRPr="00BB362E" w:rsidRDefault="00BB362E" w:rsidP="00DA498A">
            <w:pPr>
              <w:jc w:val="center"/>
              <w:rPr>
                <w:bCs/>
                <w:sz w:val="22"/>
                <w:szCs w:val="22"/>
              </w:rPr>
            </w:pPr>
          </w:p>
        </w:tc>
        <w:tc>
          <w:tcPr>
            <w:tcW w:w="3158" w:type="dxa"/>
            <w:tcMar>
              <w:top w:w="15" w:type="dxa"/>
              <w:left w:w="15" w:type="dxa"/>
              <w:bottom w:w="0" w:type="dxa"/>
              <w:right w:w="15" w:type="dxa"/>
            </w:tcMar>
            <w:vAlign w:val="center"/>
          </w:tcPr>
          <w:p w:rsidR="00497F9B" w:rsidRDefault="00BB362E" w:rsidP="00497F9B">
            <w:pPr>
              <w:jc w:val="center"/>
              <w:rPr>
                <w:bCs/>
                <w:sz w:val="22"/>
                <w:szCs w:val="22"/>
              </w:rPr>
            </w:pPr>
            <w:r w:rsidRPr="00BB362E">
              <w:rPr>
                <w:bCs/>
                <w:sz w:val="22"/>
                <w:szCs w:val="22"/>
              </w:rPr>
              <w:t>Наименование товара,</w:t>
            </w:r>
          </w:p>
          <w:p w:rsidR="00497F9B" w:rsidRDefault="00BB362E" w:rsidP="00497F9B">
            <w:pPr>
              <w:jc w:val="center"/>
              <w:rPr>
                <w:bCs/>
                <w:sz w:val="22"/>
                <w:szCs w:val="22"/>
              </w:rPr>
            </w:pPr>
            <w:r w:rsidRPr="00BB362E">
              <w:rPr>
                <w:bCs/>
                <w:sz w:val="22"/>
                <w:szCs w:val="22"/>
              </w:rPr>
              <w:t xml:space="preserve"> товарный знак </w:t>
            </w:r>
          </w:p>
          <w:p w:rsidR="00BB362E" w:rsidRPr="00BB362E" w:rsidRDefault="00BB362E" w:rsidP="00497F9B">
            <w:pPr>
              <w:jc w:val="center"/>
              <w:rPr>
                <w:bCs/>
                <w:sz w:val="22"/>
                <w:szCs w:val="22"/>
              </w:rPr>
            </w:pPr>
            <w:r w:rsidRPr="00BB362E">
              <w:rPr>
                <w:bCs/>
                <w:sz w:val="22"/>
                <w:szCs w:val="22"/>
              </w:rPr>
              <w:t>(его словесное обозначение) (при его наличии)</w:t>
            </w:r>
          </w:p>
        </w:tc>
        <w:tc>
          <w:tcPr>
            <w:tcW w:w="4111" w:type="dxa"/>
            <w:tcMar>
              <w:top w:w="15" w:type="dxa"/>
              <w:left w:w="15" w:type="dxa"/>
              <w:bottom w:w="0" w:type="dxa"/>
              <w:right w:w="15" w:type="dxa"/>
            </w:tcMar>
            <w:vAlign w:val="center"/>
          </w:tcPr>
          <w:p w:rsidR="00BB362E" w:rsidRPr="00BB362E" w:rsidRDefault="00BB362E" w:rsidP="00BB362E">
            <w:pPr>
              <w:pStyle w:val="30"/>
              <w:numPr>
                <w:ilvl w:val="0"/>
                <w:numId w:val="0"/>
              </w:numPr>
              <w:jc w:val="center"/>
              <w:rPr>
                <w:rFonts w:ascii="Times New Roman" w:hAnsi="Times New Roman" w:cs="Times New Roman"/>
                <w:b w:val="0"/>
                <w:sz w:val="22"/>
                <w:szCs w:val="22"/>
              </w:rPr>
            </w:pPr>
            <w:r w:rsidRPr="00BB362E">
              <w:rPr>
                <w:rFonts w:ascii="Times New Roman" w:hAnsi="Times New Roman" w:cs="Times New Roman"/>
                <w:b w:val="0"/>
                <w:sz w:val="22"/>
                <w:szCs w:val="22"/>
              </w:rPr>
              <w:t>Технические и функциональные характеристики</w:t>
            </w:r>
          </w:p>
        </w:tc>
        <w:tc>
          <w:tcPr>
            <w:tcW w:w="1618" w:type="dxa"/>
          </w:tcPr>
          <w:p w:rsidR="00BB362E" w:rsidRPr="00BB362E" w:rsidRDefault="00BB362E" w:rsidP="00BB362E">
            <w:pPr>
              <w:pStyle w:val="30"/>
              <w:numPr>
                <w:ilvl w:val="0"/>
                <w:numId w:val="0"/>
              </w:numPr>
              <w:jc w:val="center"/>
              <w:rPr>
                <w:rFonts w:ascii="Times New Roman" w:hAnsi="Times New Roman" w:cs="Times New Roman"/>
                <w:b w:val="0"/>
                <w:sz w:val="22"/>
                <w:szCs w:val="22"/>
              </w:rPr>
            </w:pPr>
            <w:r w:rsidRPr="00BB362E">
              <w:rPr>
                <w:rFonts w:ascii="Times New Roman" w:hAnsi="Times New Roman" w:cs="Times New Roman"/>
                <w:b w:val="0"/>
                <w:sz w:val="22"/>
                <w:szCs w:val="22"/>
              </w:rPr>
              <w:t xml:space="preserve">Кол-во, </w:t>
            </w:r>
            <w:proofErr w:type="spellStart"/>
            <w:r w:rsidRPr="00BB362E">
              <w:rPr>
                <w:rFonts w:ascii="Times New Roman" w:hAnsi="Times New Roman" w:cs="Times New Roman"/>
                <w:b w:val="0"/>
                <w:sz w:val="22"/>
                <w:szCs w:val="22"/>
              </w:rPr>
              <w:t>пач</w:t>
            </w:r>
            <w:proofErr w:type="spellEnd"/>
            <w:r w:rsidRPr="00BB362E">
              <w:rPr>
                <w:rFonts w:ascii="Times New Roman" w:hAnsi="Times New Roman" w:cs="Times New Roman"/>
                <w:b w:val="0"/>
                <w:sz w:val="22"/>
                <w:szCs w:val="22"/>
              </w:rPr>
              <w:t>.</w:t>
            </w:r>
          </w:p>
        </w:tc>
      </w:tr>
      <w:tr w:rsidR="00BB362E" w:rsidRPr="00962E15" w:rsidTr="00BB362E">
        <w:trPr>
          <w:trHeight w:val="317"/>
        </w:trPr>
        <w:tc>
          <w:tcPr>
            <w:tcW w:w="685" w:type="dxa"/>
            <w:tcMar>
              <w:top w:w="15" w:type="dxa"/>
              <w:left w:w="15" w:type="dxa"/>
              <w:bottom w:w="0" w:type="dxa"/>
              <w:right w:w="15" w:type="dxa"/>
            </w:tcMar>
            <w:vAlign w:val="center"/>
          </w:tcPr>
          <w:p w:rsidR="00BB362E" w:rsidRPr="00E31170" w:rsidRDefault="00BB362E" w:rsidP="00DA498A">
            <w:pPr>
              <w:jc w:val="center"/>
              <w:rPr>
                <w:b/>
                <w:bCs/>
                <w:i/>
                <w:iCs/>
              </w:rPr>
            </w:pPr>
            <w:r w:rsidRPr="00E31170">
              <w:rPr>
                <w:b/>
                <w:bCs/>
                <w:i/>
                <w:iCs/>
              </w:rPr>
              <w:t>1</w:t>
            </w:r>
          </w:p>
        </w:tc>
        <w:tc>
          <w:tcPr>
            <w:tcW w:w="3158" w:type="dxa"/>
            <w:tcMar>
              <w:top w:w="15" w:type="dxa"/>
              <w:left w:w="15" w:type="dxa"/>
              <w:bottom w:w="0" w:type="dxa"/>
              <w:right w:w="15" w:type="dxa"/>
            </w:tcMar>
            <w:vAlign w:val="center"/>
          </w:tcPr>
          <w:p w:rsidR="00BB362E" w:rsidRPr="00E31170" w:rsidRDefault="00BB362E" w:rsidP="00DA498A">
            <w:pPr>
              <w:jc w:val="center"/>
              <w:rPr>
                <w:b/>
                <w:bCs/>
                <w:i/>
                <w:iCs/>
              </w:rPr>
            </w:pPr>
            <w:r w:rsidRPr="00E31170">
              <w:rPr>
                <w:b/>
                <w:bCs/>
                <w:i/>
                <w:iCs/>
              </w:rPr>
              <w:t>2</w:t>
            </w:r>
          </w:p>
        </w:tc>
        <w:tc>
          <w:tcPr>
            <w:tcW w:w="4111" w:type="dxa"/>
            <w:tcMar>
              <w:top w:w="15" w:type="dxa"/>
              <w:left w:w="15" w:type="dxa"/>
              <w:bottom w:w="0" w:type="dxa"/>
              <w:right w:w="15" w:type="dxa"/>
            </w:tcMar>
            <w:vAlign w:val="center"/>
          </w:tcPr>
          <w:p w:rsidR="00BB362E" w:rsidRPr="00E31170" w:rsidRDefault="00BB362E" w:rsidP="00DA498A">
            <w:pPr>
              <w:jc w:val="center"/>
              <w:rPr>
                <w:b/>
                <w:bCs/>
                <w:i/>
                <w:iCs/>
              </w:rPr>
            </w:pPr>
            <w:r w:rsidRPr="00E31170">
              <w:rPr>
                <w:b/>
                <w:bCs/>
                <w:i/>
                <w:iCs/>
              </w:rPr>
              <w:t>3</w:t>
            </w:r>
          </w:p>
        </w:tc>
        <w:tc>
          <w:tcPr>
            <w:tcW w:w="1618" w:type="dxa"/>
          </w:tcPr>
          <w:p w:rsidR="00BB362E" w:rsidRPr="00E31170" w:rsidRDefault="00BB362E" w:rsidP="00DA498A">
            <w:pPr>
              <w:jc w:val="center"/>
              <w:rPr>
                <w:b/>
                <w:bCs/>
                <w:i/>
                <w:iCs/>
              </w:rPr>
            </w:pPr>
          </w:p>
        </w:tc>
      </w:tr>
      <w:tr w:rsidR="00BB362E" w:rsidTr="00BB362E">
        <w:trPr>
          <w:trHeight w:val="255"/>
        </w:trPr>
        <w:tc>
          <w:tcPr>
            <w:tcW w:w="685" w:type="dxa"/>
            <w:tcMar>
              <w:top w:w="15" w:type="dxa"/>
              <w:left w:w="15" w:type="dxa"/>
              <w:bottom w:w="0" w:type="dxa"/>
              <w:right w:w="15" w:type="dxa"/>
            </w:tcMar>
            <w:vAlign w:val="center"/>
          </w:tcPr>
          <w:p w:rsidR="00BB362E" w:rsidRPr="00E31170" w:rsidRDefault="00BB362E" w:rsidP="00DA498A">
            <w:pPr>
              <w:jc w:val="center"/>
              <w:rPr>
                <w:sz w:val="26"/>
              </w:rPr>
            </w:pPr>
            <w:r w:rsidRPr="00E31170">
              <w:rPr>
                <w:sz w:val="26"/>
              </w:rPr>
              <w:t>1</w:t>
            </w:r>
          </w:p>
        </w:tc>
        <w:tc>
          <w:tcPr>
            <w:tcW w:w="3158" w:type="dxa"/>
            <w:tcMar>
              <w:top w:w="15" w:type="dxa"/>
              <w:left w:w="15" w:type="dxa"/>
              <w:bottom w:w="0" w:type="dxa"/>
              <w:right w:w="15" w:type="dxa"/>
            </w:tcMar>
            <w:vAlign w:val="center"/>
          </w:tcPr>
          <w:p w:rsidR="00BB362E" w:rsidRPr="00760F9B" w:rsidRDefault="00BB362E" w:rsidP="00DA498A">
            <w:pPr>
              <w:jc w:val="center"/>
              <w:rPr>
                <w:color w:val="000000"/>
              </w:rPr>
            </w:pPr>
          </w:p>
        </w:tc>
        <w:tc>
          <w:tcPr>
            <w:tcW w:w="4111" w:type="dxa"/>
            <w:tcMar>
              <w:top w:w="15" w:type="dxa"/>
              <w:left w:w="15" w:type="dxa"/>
              <w:bottom w:w="0" w:type="dxa"/>
              <w:right w:w="15" w:type="dxa"/>
            </w:tcMar>
            <w:vAlign w:val="center"/>
          </w:tcPr>
          <w:p w:rsidR="00BB362E" w:rsidRPr="000063E1" w:rsidRDefault="00BB362E" w:rsidP="00DA498A">
            <w:pPr>
              <w:rPr>
                <w:color w:val="000000"/>
              </w:rPr>
            </w:pPr>
          </w:p>
        </w:tc>
        <w:tc>
          <w:tcPr>
            <w:tcW w:w="1618" w:type="dxa"/>
          </w:tcPr>
          <w:p w:rsidR="00BB362E" w:rsidRPr="000063E1" w:rsidRDefault="00BB362E" w:rsidP="00DA498A">
            <w:pPr>
              <w:rPr>
                <w:color w:val="000000"/>
              </w:rPr>
            </w:pPr>
          </w:p>
        </w:tc>
      </w:tr>
      <w:tr w:rsidR="00BB362E" w:rsidTr="00BB362E">
        <w:trPr>
          <w:trHeight w:val="580"/>
        </w:trPr>
        <w:tc>
          <w:tcPr>
            <w:tcW w:w="685" w:type="dxa"/>
            <w:tcMar>
              <w:top w:w="15" w:type="dxa"/>
              <w:left w:w="15" w:type="dxa"/>
              <w:bottom w:w="0" w:type="dxa"/>
              <w:right w:w="15" w:type="dxa"/>
            </w:tcMar>
            <w:vAlign w:val="center"/>
          </w:tcPr>
          <w:p w:rsidR="00BB362E" w:rsidRPr="00E31170" w:rsidRDefault="00BB362E" w:rsidP="00DA498A">
            <w:pPr>
              <w:jc w:val="center"/>
              <w:rPr>
                <w:sz w:val="26"/>
              </w:rPr>
            </w:pPr>
            <w:r w:rsidRPr="00E31170">
              <w:rPr>
                <w:sz w:val="26"/>
              </w:rPr>
              <w:t>2</w:t>
            </w:r>
          </w:p>
        </w:tc>
        <w:tc>
          <w:tcPr>
            <w:tcW w:w="3158" w:type="dxa"/>
            <w:tcMar>
              <w:top w:w="15" w:type="dxa"/>
              <w:left w:w="15" w:type="dxa"/>
              <w:bottom w:w="0" w:type="dxa"/>
              <w:right w:w="15" w:type="dxa"/>
            </w:tcMar>
            <w:vAlign w:val="center"/>
          </w:tcPr>
          <w:p w:rsidR="00BB362E" w:rsidRPr="00760F9B" w:rsidRDefault="00BB362E" w:rsidP="00DA498A">
            <w:pPr>
              <w:jc w:val="center"/>
              <w:rPr>
                <w:color w:val="000000"/>
              </w:rPr>
            </w:pPr>
          </w:p>
        </w:tc>
        <w:tc>
          <w:tcPr>
            <w:tcW w:w="4111" w:type="dxa"/>
            <w:tcMar>
              <w:top w:w="15" w:type="dxa"/>
              <w:left w:w="15" w:type="dxa"/>
              <w:bottom w:w="0" w:type="dxa"/>
              <w:right w:w="15" w:type="dxa"/>
            </w:tcMar>
            <w:vAlign w:val="center"/>
          </w:tcPr>
          <w:p w:rsidR="00BB362E" w:rsidRPr="000063E1" w:rsidRDefault="00BB362E" w:rsidP="00DA498A">
            <w:pPr>
              <w:rPr>
                <w:color w:val="000000"/>
              </w:rPr>
            </w:pPr>
          </w:p>
        </w:tc>
        <w:tc>
          <w:tcPr>
            <w:tcW w:w="1618" w:type="dxa"/>
          </w:tcPr>
          <w:p w:rsidR="00BB362E" w:rsidRPr="000063E1" w:rsidRDefault="00BB362E" w:rsidP="00DA498A">
            <w:pPr>
              <w:rPr>
                <w:color w:val="000000"/>
              </w:rPr>
            </w:pPr>
          </w:p>
        </w:tc>
      </w:tr>
    </w:tbl>
    <w:p w:rsidR="00BB362E" w:rsidRDefault="00BB362E" w:rsidP="00BB362E">
      <w:pPr>
        <w:pStyle w:val="af"/>
        <w:jc w:val="both"/>
        <w:rPr>
          <w:i/>
        </w:rPr>
      </w:pPr>
    </w:p>
    <w:p w:rsidR="00BB362E" w:rsidRPr="00BE7E41" w:rsidRDefault="00BB362E" w:rsidP="00BB362E">
      <w:pPr>
        <w:ind w:firstLine="360"/>
        <w:jc w:val="both"/>
        <w:rPr>
          <w:i/>
          <w:sz w:val="24"/>
          <w:szCs w:val="24"/>
        </w:rPr>
      </w:pPr>
      <w:r w:rsidRPr="00BE7E41">
        <w:rPr>
          <w:i/>
          <w:sz w:val="24"/>
          <w:szCs w:val="24"/>
        </w:rPr>
        <w:t xml:space="preserve">Участник в первой части заявки на участие в аукционе указывает сведения о  конкретных показателях: </w:t>
      </w:r>
      <w:r w:rsidRPr="000F3029">
        <w:rPr>
          <w:i/>
          <w:sz w:val="24"/>
          <w:szCs w:val="24"/>
        </w:rPr>
        <w:t>функциональных и технических характеристиках, в соответствии с у</w:t>
      </w:r>
      <w:r w:rsidRPr="00BE7E41">
        <w:rPr>
          <w:i/>
          <w:sz w:val="24"/>
          <w:szCs w:val="24"/>
        </w:rPr>
        <w:t xml:space="preserve">казанными в приложении 1 </w:t>
      </w:r>
      <w:r>
        <w:rPr>
          <w:i/>
          <w:sz w:val="24"/>
          <w:szCs w:val="24"/>
        </w:rPr>
        <w:t>к документации об открытом аукционе в электронной форме –</w:t>
      </w:r>
      <w:r w:rsidR="002F788E">
        <w:rPr>
          <w:i/>
          <w:sz w:val="24"/>
          <w:szCs w:val="24"/>
        </w:rPr>
        <w:t xml:space="preserve"> </w:t>
      </w:r>
      <w:r>
        <w:rPr>
          <w:i/>
          <w:sz w:val="24"/>
          <w:szCs w:val="24"/>
        </w:rPr>
        <w:t>Спецификация»</w:t>
      </w:r>
      <w:r w:rsidR="002F788E">
        <w:rPr>
          <w:i/>
          <w:sz w:val="24"/>
          <w:szCs w:val="24"/>
        </w:rPr>
        <w:t>;</w:t>
      </w:r>
      <w:r w:rsidRPr="00BE7E41">
        <w:rPr>
          <w:i/>
          <w:sz w:val="24"/>
          <w:szCs w:val="24"/>
        </w:rPr>
        <w:t xml:space="preserve">  товарный знак (его словесное обозначение</w:t>
      </w:r>
      <w:proofErr w:type="gramStart"/>
      <w:r w:rsidRPr="00BE7E41">
        <w:rPr>
          <w:i/>
          <w:sz w:val="24"/>
          <w:szCs w:val="24"/>
        </w:rPr>
        <w:t xml:space="preserve"> )</w:t>
      </w:r>
      <w:proofErr w:type="gramEnd"/>
      <w:r>
        <w:rPr>
          <w:i/>
          <w:sz w:val="24"/>
          <w:szCs w:val="24"/>
        </w:rPr>
        <w:t xml:space="preserve"> </w:t>
      </w:r>
      <w:r w:rsidRPr="00BE7E41">
        <w:rPr>
          <w:i/>
          <w:sz w:val="24"/>
          <w:szCs w:val="24"/>
        </w:rPr>
        <w:t>(при его наличии) предлагаемого к поставке товара.</w:t>
      </w:r>
    </w:p>
    <w:p w:rsidR="00BB362E" w:rsidRPr="00BE7E41" w:rsidRDefault="00BB362E" w:rsidP="00BB362E">
      <w:pPr>
        <w:ind w:firstLine="360"/>
        <w:jc w:val="both"/>
        <w:rPr>
          <w:i/>
          <w:sz w:val="24"/>
          <w:szCs w:val="24"/>
        </w:rPr>
      </w:pPr>
      <w:r w:rsidRPr="00BE7E41">
        <w:rPr>
          <w:i/>
          <w:sz w:val="24"/>
          <w:szCs w:val="24"/>
        </w:rPr>
        <w:t xml:space="preserve"> Данные характеристики используются Заказчиком для определения </w:t>
      </w:r>
      <w:proofErr w:type="gramStart"/>
      <w:r w:rsidRPr="00BE7E41">
        <w:rPr>
          <w:i/>
          <w:sz w:val="24"/>
          <w:szCs w:val="24"/>
        </w:rPr>
        <w:t>соответствия</w:t>
      </w:r>
      <w:proofErr w:type="gramEnd"/>
      <w:r w:rsidRPr="00BE7E41">
        <w:rPr>
          <w:i/>
          <w:sz w:val="24"/>
          <w:szCs w:val="24"/>
        </w:rPr>
        <w:t xml:space="preserve"> предлагаемого к поставке товара требованиям, указанным в </w:t>
      </w:r>
      <w:r>
        <w:rPr>
          <w:i/>
          <w:sz w:val="24"/>
          <w:szCs w:val="24"/>
        </w:rPr>
        <w:t>Приложении № 1 к документации об открытом аукционе в электронной форме «Спецификация»</w:t>
      </w:r>
      <w:r w:rsidRPr="00BE7E41">
        <w:rPr>
          <w:i/>
          <w:sz w:val="24"/>
          <w:szCs w:val="24"/>
        </w:rPr>
        <w:t>.</w:t>
      </w:r>
    </w:p>
    <w:p w:rsidR="00BB362E" w:rsidRPr="00BE7E41" w:rsidRDefault="00BB362E" w:rsidP="00BB362E">
      <w:pPr>
        <w:jc w:val="both"/>
        <w:rPr>
          <w:sz w:val="24"/>
          <w:szCs w:val="24"/>
        </w:rPr>
      </w:pPr>
      <w:r w:rsidRPr="00BE7E41">
        <w:rPr>
          <w:b/>
          <w:i/>
          <w:sz w:val="24"/>
          <w:szCs w:val="24"/>
          <w:u w:val="single"/>
        </w:rPr>
        <w:t>Данная форма является рекомендуемой</w:t>
      </w:r>
      <w:r w:rsidRPr="00BE7E41">
        <w:rPr>
          <w:i/>
          <w:sz w:val="24"/>
          <w:szCs w:val="24"/>
        </w:rPr>
        <w:t xml:space="preserve"> Представление участником сведений о конкретных показателях и  их значениях не по предлагаемой форме не является основанием для отказа в допуске к участию в аукционе</w:t>
      </w:r>
    </w:p>
    <w:p w:rsidR="00BB362E" w:rsidRDefault="00BB362E" w:rsidP="00BB362E">
      <w:pPr>
        <w:pStyle w:val="af"/>
        <w:jc w:val="both"/>
      </w:pPr>
    </w:p>
    <w:p w:rsidR="00BB362E" w:rsidRDefault="00BB362E" w:rsidP="0029766A">
      <w:pPr>
        <w:ind w:firstLine="567"/>
        <w:jc w:val="right"/>
        <w:rPr>
          <w:i/>
          <w:sz w:val="24"/>
          <w:szCs w:val="24"/>
        </w:rPr>
      </w:pPr>
    </w:p>
    <w:p w:rsidR="00BB362E" w:rsidRPr="001B07E8" w:rsidRDefault="00BB362E" w:rsidP="0029766A">
      <w:pPr>
        <w:ind w:firstLine="567"/>
        <w:jc w:val="right"/>
        <w:rPr>
          <w:i/>
          <w:sz w:val="24"/>
          <w:szCs w:val="24"/>
        </w:rPr>
      </w:pPr>
    </w:p>
    <w:sectPr w:rsidR="00BB362E" w:rsidRPr="001B07E8"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1F4" w:rsidRDefault="003521F4">
      <w:r>
        <w:separator/>
      </w:r>
    </w:p>
  </w:endnote>
  <w:endnote w:type="continuationSeparator" w:id="0">
    <w:p w:rsidR="003521F4" w:rsidRDefault="003521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F4" w:rsidRDefault="0021626B">
    <w:pPr>
      <w:pStyle w:val="a9"/>
      <w:framePr w:wrap="around" w:vAnchor="text" w:hAnchor="margin" w:xAlign="center" w:y="1"/>
      <w:rPr>
        <w:rStyle w:val="aa"/>
      </w:rPr>
    </w:pPr>
    <w:r>
      <w:rPr>
        <w:rStyle w:val="aa"/>
      </w:rPr>
      <w:fldChar w:fldCharType="begin"/>
    </w:r>
    <w:r w:rsidR="003521F4">
      <w:rPr>
        <w:rStyle w:val="aa"/>
      </w:rPr>
      <w:instrText xml:space="preserve">PAGE  </w:instrText>
    </w:r>
    <w:r>
      <w:rPr>
        <w:rStyle w:val="aa"/>
      </w:rPr>
      <w:fldChar w:fldCharType="end"/>
    </w:r>
  </w:p>
  <w:p w:rsidR="003521F4" w:rsidRDefault="003521F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F4" w:rsidRDefault="0021626B">
    <w:pPr>
      <w:pStyle w:val="a9"/>
      <w:framePr w:wrap="around" w:vAnchor="text" w:hAnchor="margin" w:xAlign="center" w:y="1"/>
      <w:rPr>
        <w:rStyle w:val="aa"/>
      </w:rPr>
    </w:pPr>
    <w:r>
      <w:rPr>
        <w:rStyle w:val="aa"/>
      </w:rPr>
      <w:fldChar w:fldCharType="begin"/>
    </w:r>
    <w:r w:rsidR="003521F4">
      <w:rPr>
        <w:rStyle w:val="aa"/>
      </w:rPr>
      <w:instrText xml:space="preserve">PAGE  </w:instrText>
    </w:r>
    <w:r>
      <w:rPr>
        <w:rStyle w:val="aa"/>
      </w:rPr>
      <w:fldChar w:fldCharType="separate"/>
    </w:r>
    <w:r w:rsidR="003521F4">
      <w:rPr>
        <w:rStyle w:val="aa"/>
        <w:noProof/>
      </w:rPr>
      <w:t>2</w:t>
    </w:r>
    <w:r>
      <w:rPr>
        <w:rStyle w:val="aa"/>
      </w:rPr>
      <w:fldChar w:fldCharType="end"/>
    </w:r>
  </w:p>
  <w:p w:rsidR="003521F4" w:rsidRDefault="003521F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F4" w:rsidRDefault="0021626B">
    <w:pPr>
      <w:pStyle w:val="a9"/>
      <w:framePr w:wrap="around" w:vAnchor="text" w:hAnchor="margin" w:xAlign="center" w:y="1"/>
      <w:rPr>
        <w:rStyle w:val="aa"/>
      </w:rPr>
    </w:pPr>
    <w:r>
      <w:rPr>
        <w:rStyle w:val="aa"/>
      </w:rPr>
      <w:fldChar w:fldCharType="begin"/>
    </w:r>
    <w:r w:rsidR="003521F4">
      <w:rPr>
        <w:rStyle w:val="aa"/>
      </w:rPr>
      <w:instrText xml:space="preserve">PAGE  </w:instrText>
    </w:r>
    <w:r>
      <w:rPr>
        <w:rStyle w:val="aa"/>
      </w:rPr>
      <w:fldChar w:fldCharType="end"/>
    </w:r>
  </w:p>
  <w:p w:rsidR="003521F4" w:rsidRDefault="003521F4">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F4" w:rsidRDefault="0021626B">
    <w:pPr>
      <w:pStyle w:val="a9"/>
      <w:framePr w:wrap="around" w:vAnchor="text" w:hAnchor="margin" w:xAlign="center" w:y="1"/>
      <w:rPr>
        <w:rStyle w:val="aa"/>
      </w:rPr>
    </w:pPr>
    <w:r>
      <w:rPr>
        <w:rStyle w:val="aa"/>
      </w:rPr>
      <w:fldChar w:fldCharType="begin"/>
    </w:r>
    <w:r w:rsidR="003521F4">
      <w:rPr>
        <w:rStyle w:val="aa"/>
      </w:rPr>
      <w:instrText xml:space="preserve">PAGE  </w:instrText>
    </w:r>
    <w:r>
      <w:rPr>
        <w:rStyle w:val="aa"/>
      </w:rPr>
      <w:fldChar w:fldCharType="separate"/>
    </w:r>
    <w:r w:rsidR="00B8194C">
      <w:rPr>
        <w:rStyle w:val="aa"/>
        <w:noProof/>
      </w:rPr>
      <w:t>6</w:t>
    </w:r>
    <w:r>
      <w:rPr>
        <w:rStyle w:val="aa"/>
      </w:rPr>
      <w:fldChar w:fldCharType="end"/>
    </w:r>
  </w:p>
  <w:p w:rsidR="003521F4" w:rsidRDefault="003521F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1F4" w:rsidRDefault="003521F4">
      <w:r>
        <w:separator/>
      </w:r>
    </w:p>
  </w:footnote>
  <w:footnote w:type="continuationSeparator" w:id="0">
    <w:p w:rsidR="003521F4" w:rsidRDefault="003521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1F4" w:rsidRDefault="003521F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1"/>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EF4"/>
    <w:rsid w:val="00010ABD"/>
    <w:rsid w:val="00011091"/>
    <w:rsid w:val="000141DB"/>
    <w:rsid w:val="00014CF3"/>
    <w:rsid w:val="000150CD"/>
    <w:rsid w:val="000158E0"/>
    <w:rsid w:val="00016237"/>
    <w:rsid w:val="000170A5"/>
    <w:rsid w:val="00017616"/>
    <w:rsid w:val="00017DBE"/>
    <w:rsid w:val="00020A4C"/>
    <w:rsid w:val="00020F00"/>
    <w:rsid w:val="00022484"/>
    <w:rsid w:val="00022CE6"/>
    <w:rsid w:val="0003203F"/>
    <w:rsid w:val="000336E1"/>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4AA5"/>
    <w:rsid w:val="000B5FD9"/>
    <w:rsid w:val="000B69B8"/>
    <w:rsid w:val="000B7B0E"/>
    <w:rsid w:val="000C00DD"/>
    <w:rsid w:val="000C01F3"/>
    <w:rsid w:val="000C32B5"/>
    <w:rsid w:val="000C4AF8"/>
    <w:rsid w:val="000C50E0"/>
    <w:rsid w:val="000C5B52"/>
    <w:rsid w:val="000C7A74"/>
    <w:rsid w:val="000D6E43"/>
    <w:rsid w:val="000E15B2"/>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362A"/>
    <w:rsid w:val="0020427F"/>
    <w:rsid w:val="002052EB"/>
    <w:rsid w:val="002077CA"/>
    <w:rsid w:val="002117F1"/>
    <w:rsid w:val="002123CF"/>
    <w:rsid w:val="00213212"/>
    <w:rsid w:val="0021399F"/>
    <w:rsid w:val="00214D7F"/>
    <w:rsid w:val="0021572E"/>
    <w:rsid w:val="00216222"/>
    <w:rsid w:val="0021626B"/>
    <w:rsid w:val="00221739"/>
    <w:rsid w:val="00221D7C"/>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70E2"/>
    <w:rsid w:val="002570EC"/>
    <w:rsid w:val="00257EB8"/>
    <w:rsid w:val="0026268B"/>
    <w:rsid w:val="00263D48"/>
    <w:rsid w:val="00267E37"/>
    <w:rsid w:val="00270017"/>
    <w:rsid w:val="002739A4"/>
    <w:rsid w:val="00274A75"/>
    <w:rsid w:val="00275F23"/>
    <w:rsid w:val="0027762F"/>
    <w:rsid w:val="002830FD"/>
    <w:rsid w:val="00292633"/>
    <w:rsid w:val="002931F2"/>
    <w:rsid w:val="002948CA"/>
    <w:rsid w:val="0029766A"/>
    <w:rsid w:val="00297759"/>
    <w:rsid w:val="002A02B6"/>
    <w:rsid w:val="002A1CCE"/>
    <w:rsid w:val="002A2BEF"/>
    <w:rsid w:val="002A3158"/>
    <w:rsid w:val="002A3B3E"/>
    <w:rsid w:val="002A64B0"/>
    <w:rsid w:val="002B3C1E"/>
    <w:rsid w:val="002B6EA8"/>
    <w:rsid w:val="002C0CCE"/>
    <w:rsid w:val="002C2DD1"/>
    <w:rsid w:val="002C3CF9"/>
    <w:rsid w:val="002C407E"/>
    <w:rsid w:val="002C49BD"/>
    <w:rsid w:val="002C6FC7"/>
    <w:rsid w:val="002D65D3"/>
    <w:rsid w:val="002E2A70"/>
    <w:rsid w:val="002E44C1"/>
    <w:rsid w:val="002E4A80"/>
    <w:rsid w:val="002E719D"/>
    <w:rsid w:val="002F0A53"/>
    <w:rsid w:val="002F28DA"/>
    <w:rsid w:val="002F2AA5"/>
    <w:rsid w:val="002F541B"/>
    <w:rsid w:val="002F788E"/>
    <w:rsid w:val="00301A22"/>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11AD"/>
    <w:rsid w:val="00333E2B"/>
    <w:rsid w:val="00334FE3"/>
    <w:rsid w:val="0033680C"/>
    <w:rsid w:val="00336849"/>
    <w:rsid w:val="00336CAE"/>
    <w:rsid w:val="00342D1D"/>
    <w:rsid w:val="00342D45"/>
    <w:rsid w:val="00350244"/>
    <w:rsid w:val="003521F4"/>
    <w:rsid w:val="00352FF8"/>
    <w:rsid w:val="00361641"/>
    <w:rsid w:val="00362461"/>
    <w:rsid w:val="003625C5"/>
    <w:rsid w:val="00364965"/>
    <w:rsid w:val="003707DF"/>
    <w:rsid w:val="00380DE5"/>
    <w:rsid w:val="00381C65"/>
    <w:rsid w:val="00381FCB"/>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AC5"/>
    <w:rsid w:val="003F3E91"/>
    <w:rsid w:val="003F48FE"/>
    <w:rsid w:val="003F78AA"/>
    <w:rsid w:val="00401F40"/>
    <w:rsid w:val="0040515C"/>
    <w:rsid w:val="004061C8"/>
    <w:rsid w:val="00417454"/>
    <w:rsid w:val="00417786"/>
    <w:rsid w:val="004214E6"/>
    <w:rsid w:val="004234B0"/>
    <w:rsid w:val="004255E3"/>
    <w:rsid w:val="00436E93"/>
    <w:rsid w:val="00437B38"/>
    <w:rsid w:val="004432E5"/>
    <w:rsid w:val="00444496"/>
    <w:rsid w:val="00450EA4"/>
    <w:rsid w:val="00454E5E"/>
    <w:rsid w:val="004559DD"/>
    <w:rsid w:val="00455BCB"/>
    <w:rsid w:val="004577A6"/>
    <w:rsid w:val="004632EB"/>
    <w:rsid w:val="00464B42"/>
    <w:rsid w:val="00475AA4"/>
    <w:rsid w:val="00483843"/>
    <w:rsid w:val="0048388D"/>
    <w:rsid w:val="004850F7"/>
    <w:rsid w:val="0049005E"/>
    <w:rsid w:val="00490892"/>
    <w:rsid w:val="004910AF"/>
    <w:rsid w:val="00491574"/>
    <w:rsid w:val="00491A3E"/>
    <w:rsid w:val="00491CA1"/>
    <w:rsid w:val="00494BA7"/>
    <w:rsid w:val="00497F9B"/>
    <w:rsid w:val="004A18A2"/>
    <w:rsid w:val="004A28C0"/>
    <w:rsid w:val="004A34A7"/>
    <w:rsid w:val="004A4ACF"/>
    <w:rsid w:val="004A5ADD"/>
    <w:rsid w:val="004A6029"/>
    <w:rsid w:val="004A69BE"/>
    <w:rsid w:val="004A6C31"/>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0530"/>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116F"/>
    <w:rsid w:val="00634EEC"/>
    <w:rsid w:val="006355DE"/>
    <w:rsid w:val="006355E3"/>
    <w:rsid w:val="00640E33"/>
    <w:rsid w:val="0064314B"/>
    <w:rsid w:val="00643BBB"/>
    <w:rsid w:val="00644945"/>
    <w:rsid w:val="00646592"/>
    <w:rsid w:val="0065050F"/>
    <w:rsid w:val="0065179D"/>
    <w:rsid w:val="00651BA7"/>
    <w:rsid w:val="00655329"/>
    <w:rsid w:val="00660E4B"/>
    <w:rsid w:val="0066400D"/>
    <w:rsid w:val="00666FF4"/>
    <w:rsid w:val="00671460"/>
    <w:rsid w:val="006739E4"/>
    <w:rsid w:val="00673BA4"/>
    <w:rsid w:val="0068074E"/>
    <w:rsid w:val="00682A70"/>
    <w:rsid w:val="00682EB1"/>
    <w:rsid w:val="006843C4"/>
    <w:rsid w:val="006868CE"/>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212"/>
    <w:rsid w:val="0070390D"/>
    <w:rsid w:val="00704BC6"/>
    <w:rsid w:val="007050C8"/>
    <w:rsid w:val="0070647B"/>
    <w:rsid w:val="00707307"/>
    <w:rsid w:val="007108E8"/>
    <w:rsid w:val="00717159"/>
    <w:rsid w:val="00717820"/>
    <w:rsid w:val="007202F1"/>
    <w:rsid w:val="007207A8"/>
    <w:rsid w:val="00725697"/>
    <w:rsid w:val="00725C9F"/>
    <w:rsid w:val="00735424"/>
    <w:rsid w:val="00741D13"/>
    <w:rsid w:val="00742537"/>
    <w:rsid w:val="007445F8"/>
    <w:rsid w:val="00745186"/>
    <w:rsid w:val="0074693B"/>
    <w:rsid w:val="00746A70"/>
    <w:rsid w:val="00746F3E"/>
    <w:rsid w:val="00751EDD"/>
    <w:rsid w:val="00753529"/>
    <w:rsid w:val="00755220"/>
    <w:rsid w:val="00755AF6"/>
    <w:rsid w:val="00755E55"/>
    <w:rsid w:val="0076672D"/>
    <w:rsid w:val="00767DD0"/>
    <w:rsid w:val="0077071E"/>
    <w:rsid w:val="0077495C"/>
    <w:rsid w:val="00774DCB"/>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084"/>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01C22"/>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4BB9"/>
    <w:rsid w:val="00945126"/>
    <w:rsid w:val="009457A3"/>
    <w:rsid w:val="00951A88"/>
    <w:rsid w:val="009550D6"/>
    <w:rsid w:val="009564E2"/>
    <w:rsid w:val="0095797E"/>
    <w:rsid w:val="00961D05"/>
    <w:rsid w:val="009671D0"/>
    <w:rsid w:val="0097250F"/>
    <w:rsid w:val="00972598"/>
    <w:rsid w:val="0097413F"/>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6053"/>
    <w:rsid w:val="009E687C"/>
    <w:rsid w:val="009E689B"/>
    <w:rsid w:val="009F2832"/>
    <w:rsid w:val="009F39BE"/>
    <w:rsid w:val="009F3A24"/>
    <w:rsid w:val="009F650C"/>
    <w:rsid w:val="009F652E"/>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2C62"/>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5B0F"/>
    <w:rsid w:val="00AA64F1"/>
    <w:rsid w:val="00AA693E"/>
    <w:rsid w:val="00AA69B2"/>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169"/>
    <w:rsid w:val="00B137B2"/>
    <w:rsid w:val="00B16C87"/>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1EF6"/>
    <w:rsid w:val="00B7203C"/>
    <w:rsid w:val="00B749A7"/>
    <w:rsid w:val="00B75D06"/>
    <w:rsid w:val="00B76554"/>
    <w:rsid w:val="00B816BD"/>
    <w:rsid w:val="00B8194C"/>
    <w:rsid w:val="00B81EB9"/>
    <w:rsid w:val="00B81ED3"/>
    <w:rsid w:val="00B83A3A"/>
    <w:rsid w:val="00B84911"/>
    <w:rsid w:val="00B9055C"/>
    <w:rsid w:val="00B922EB"/>
    <w:rsid w:val="00B93B56"/>
    <w:rsid w:val="00B94024"/>
    <w:rsid w:val="00B97158"/>
    <w:rsid w:val="00BA35DE"/>
    <w:rsid w:val="00BA3C29"/>
    <w:rsid w:val="00BA4BDD"/>
    <w:rsid w:val="00BA64F8"/>
    <w:rsid w:val="00BA746B"/>
    <w:rsid w:val="00BB0851"/>
    <w:rsid w:val="00BB249D"/>
    <w:rsid w:val="00BB2F28"/>
    <w:rsid w:val="00BB30A3"/>
    <w:rsid w:val="00BB362E"/>
    <w:rsid w:val="00BC4525"/>
    <w:rsid w:val="00BC4788"/>
    <w:rsid w:val="00BC7A7B"/>
    <w:rsid w:val="00BD02A6"/>
    <w:rsid w:val="00BD6BC9"/>
    <w:rsid w:val="00BE0E4D"/>
    <w:rsid w:val="00BE5065"/>
    <w:rsid w:val="00BF0690"/>
    <w:rsid w:val="00BF2C9F"/>
    <w:rsid w:val="00BF6CA2"/>
    <w:rsid w:val="00BF7E5A"/>
    <w:rsid w:val="00C02ED9"/>
    <w:rsid w:val="00C03306"/>
    <w:rsid w:val="00C0410D"/>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12B6"/>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22A3"/>
    <w:rsid w:val="00C97BDF"/>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5696"/>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63562"/>
    <w:rsid w:val="00D70047"/>
    <w:rsid w:val="00D7402A"/>
    <w:rsid w:val="00D74060"/>
    <w:rsid w:val="00D7496B"/>
    <w:rsid w:val="00D75F38"/>
    <w:rsid w:val="00D76E5F"/>
    <w:rsid w:val="00D80258"/>
    <w:rsid w:val="00D80B1D"/>
    <w:rsid w:val="00D8117B"/>
    <w:rsid w:val="00D82802"/>
    <w:rsid w:val="00D865E0"/>
    <w:rsid w:val="00D90699"/>
    <w:rsid w:val="00D91FA7"/>
    <w:rsid w:val="00D9265C"/>
    <w:rsid w:val="00DA0A8C"/>
    <w:rsid w:val="00DA498A"/>
    <w:rsid w:val="00DA660A"/>
    <w:rsid w:val="00DA76C5"/>
    <w:rsid w:val="00DB05D8"/>
    <w:rsid w:val="00DB1948"/>
    <w:rsid w:val="00DB356E"/>
    <w:rsid w:val="00DB4AD2"/>
    <w:rsid w:val="00DB502A"/>
    <w:rsid w:val="00DB5766"/>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19F9"/>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75E6F"/>
    <w:rsid w:val="00F81B72"/>
    <w:rsid w:val="00F84A56"/>
    <w:rsid w:val="00F85A01"/>
    <w:rsid w:val="00F86828"/>
    <w:rsid w:val="00F87355"/>
    <w:rsid w:val="00F90AC1"/>
    <w:rsid w:val="00F91AB7"/>
    <w:rsid w:val="00F91D07"/>
    <w:rsid w:val="00F929FE"/>
    <w:rsid w:val="00F950F6"/>
    <w:rsid w:val="00F96DBF"/>
    <w:rsid w:val="00F97D5A"/>
    <w:rsid w:val="00FA101D"/>
    <w:rsid w:val="00FA1532"/>
    <w:rsid w:val="00FA2FDC"/>
    <w:rsid w:val="00FA31CD"/>
    <w:rsid w:val="00FA6C39"/>
    <w:rsid w:val="00FB1857"/>
    <w:rsid w:val="00FB3FBC"/>
    <w:rsid w:val="00FC30D0"/>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uiPriority w:val="99"/>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link w:val="af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customStyle="1" w:styleId="13">
    <w:name w:val="Без интервала1"/>
    <w:uiPriority w:val="99"/>
    <w:qFormat/>
    <w:rsid w:val="0029766A"/>
    <w:rPr>
      <w:rFonts w:ascii="Calibri" w:hAnsi="Calibri"/>
    </w:rPr>
  </w:style>
  <w:style w:type="paragraph" w:customStyle="1" w:styleId="Preformat">
    <w:name w:val="Preformat"/>
    <w:rsid w:val="0029766A"/>
    <w:pPr>
      <w:autoSpaceDE w:val="0"/>
      <w:autoSpaceDN w:val="0"/>
      <w:adjustRightInd w:val="0"/>
    </w:pPr>
    <w:rPr>
      <w:rFonts w:ascii="Courier New" w:hAnsi="Courier New" w:cs="Courier New"/>
    </w:rPr>
  </w:style>
  <w:style w:type="character" w:customStyle="1" w:styleId="FontStyle14">
    <w:name w:val="Font Style14"/>
    <w:basedOn w:val="a1"/>
    <w:rsid w:val="0029766A"/>
    <w:rPr>
      <w:rFonts w:ascii="Times New Roman" w:hAnsi="Times New Roman" w:cs="Times New Roman"/>
      <w:sz w:val="22"/>
      <w:szCs w:val="22"/>
    </w:rPr>
  </w:style>
  <w:style w:type="character" w:customStyle="1" w:styleId="FontStyle62">
    <w:name w:val="Font Style62"/>
    <w:uiPriority w:val="99"/>
    <w:rsid w:val="0029766A"/>
    <w:rPr>
      <w:rFonts w:ascii="Times New Roman" w:hAnsi="Times New Roman" w:cs="Times New Roman"/>
      <w:sz w:val="22"/>
      <w:szCs w:val="22"/>
    </w:rPr>
  </w:style>
  <w:style w:type="paragraph" w:customStyle="1" w:styleId="Style5">
    <w:name w:val="Style5"/>
    <w:basedOn w:val="a0"/>
    <w:uiPriority w:val="99"/>
    <w:rsid w:val="0029766A"/>
    <w:pPr>
      <w:widowControl w:val="0"/>
      <w:autoSpaceDE w:val="0"/>
      <w:autoSpaceDN w:val="0"/>
      <w:adjustRightInd w:val="0"/>
      <w:jc w:val="both"/>
    </w:pPr>
    <w:rPr>
      <w:sz w:val="24"/>
      <w:szCs w:val="24"/>
    </w:rPr>
  </w:style>
  <w:style w:type="paragraph" w:styleId="af9">
    <w:name w:val="No Spacing"/>
    <w:uiPriority w:val="99"/>
    <w:qFormat/>
    <w:rsid w:val="0029766A"/>
    <w:rPr>
      <w:rFonts w:ascii="Calibri" w:hAnsi="Calibri"/>
    </w:rPr>
  </w:style>
  <w:style w:type="character" w:customStyle="1" w:styleId="af0">
    <w:name w:val="Текст сноски Знак"/>
    <w:basedOn w:val="a1"/>
    <w:link w:val="af"/>
    <w:semiHidden/>
    <w:rsid w:val="00811084"/>
  </w:style>
  <w:style w:type="character" w:customStyle="1" w:styleId="defaultlabelstyle3">
    <w:name w:val="defaultlabelstyle3"/>
    <w:basedOn w:val="a1"/>
    <w:rsid w:val="00F96DBF"/>
    <w:rPr>
      <w:rFonts w:ascii="Trebuchet MS" w:hAnsi="Trebuchet MS" w:hint="default"/>
      <w:color w:val="333333"/>
    </w:rPr>
  </w:style>
</w:styles>
</file>

<file path=word/webSettings.xml><?xml version="1.0" encoding="utf-8"?>
<w:webSettings xmlns:r="http://schemas.openxmlformats.org/officeDocument/2006/relationships" xmlns:w="http://schemas.openxmlformats.org/wordprocessingml/2006/main">
  <w:divs>
    <w:div w:id="110685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848D-6E94-4F29-95F2-313D1237A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19</Pages>
  <Words>5164</Words>
  <Characters>38926</Characters>
  <Application>Microsoft Office Word</Application>
  <DocSecurity>0</DocSecurity>
  <Lines>324</Lines>
  <Paragraphs>88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44002</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25</cp:revision>
  <cp:lastPrinted>2013-02-27T09:53:00Z</cp:lastPrinted>
  <dcterms:created xsi:type="dcterms:W3CDTF">2013-01-09T08:34:00Z</dcterms:created>
  <dcterms:modified xsi:type="dcterms:W3CDTF">2013-02-28T05:09:00Z</dcterms:modified>
</cp:coreProperties>
</file>