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AFE" w:rsidRPr="006E6AFE" w:rsidRDefault="006E6AFE" w:rsidP="006E6AFE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  <w:r w:rsidRPr="006E6AFE">
        <w:rPr>
          <w:rFonts w:ascii="Times New Roman" w:eastAsia="Times New Roman" w:hAnsi="Times New Roman" w:cs="Times New Roman"/>
          <w:vanish/>
          <w:lang w:eastAsia="ru-RU"/>
        </w:rPr>
        <w:t>version 1</w:t>
      </w:r>
    </w:p>
    <w:p w:rsidR="006E6AFE" w:rsidRPr="006E6AFE" w:rsidRDefault="006E6AFE" w:rsidP="006E6A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6E6AFE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 </w:t>
      </w:r>
      <w:r w:rsidRPr="006E6AFE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p w:rsidR="006E6AFE" w:rsidRPr="006E6AFE" w:rsidRDefault="006E6AFE" w:rsidP="006E6A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6E6AFE">
        <w:rPr>
          <w:rFonts w:ascii="Times New Roman" w:eastAsia="Times New Roman" w:hAnsi="Times New Roman" w:cs="Times New Roman"/>
          <w:i/>
          <w:iCs/>
          <w:lang w:eastAsia="ru-RU"/>
        </w:rPr>
        <w:t>(в редакции №2 от 01.03.2013)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0356300000413000015 </w:t>
            </w:r>
          </w:p>
        </w:tc>
      </w:tr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стоматологических материалов </w:t>
            </w:r>
          </w:p>
        </w:tc>
      </w:tr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6E6AFE" w:rsidRPr="006E6AFE" w:rsidRDefault="006E6AFE" w:rsidP="006E6A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E6AFE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стоматологическая поликлиника № 2" </w:t>
            </w:r>
          </w:p>
        </w:tc>
      </w:tr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614070, Пермский край, Пермь </w:t>
            </w:r>
            <w:proofErr w:type="gramStart"/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, Студенческая, 32, - </w:t>
            </w:r>
          </w:p>
        </w:tc>
      </w:tr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614070, Пермский край, Пермь </w:t>
            </w:r>
            <w:proofErr w:type="gramStart"/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, Студенческая, 32, - </w:t>
            </w:r>
          </w:p>
        </w:tc>
      </w:tr>
    </w:tbl>
    <w:p w:rsidR="006E6AFE" w:rsidRPr="006E6AFE" w:rsidRDefault="006E6AFE" w:rsidP="006E6A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E6AFE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6E6AFE" w:rsidRPr="006E6AFE" w:rsidRDefault="006E6AFE" w:rsidP="006E6A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6E6AFE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614070, Пермский край, Пермь </w:t>
            </w:r>
            <w:proofErr w:type="gramStart"/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, Студенческая, 32, - </w:t>
            </w:r>
          </w:p>
        </w:tc>
      </w:tr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sp2@perm.ru </w:t>
            </w:r>
          </w:p>
        </w:tc>
      </w:tr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+7 (342) 2826050 </w:t>
            </w:r>
          </w:p>
        </w:tc>
      </w:tr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+7 (342) 2631276 </w:t>
            </w:r>
          </w:p>
        </w:tc>
      </w:tr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>Топелина</w:t>
            </w:r>
            <w:proofErr w:type="spellEnd"/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 Марина Васильевна </w:t>
            </w:r>
          </w:p>
        </w:tc>
      </w:tr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E6AFE" w:rsidRPr="006E6AFE" w:rsidRDefault="006E6AFE" w:rsidP="006E6A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E6AFE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стоматологических материалов </w:t>
            </w:r>
          </w:p>
        </w:tc>
      </w:tr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357 346,60 Российский рубль </w:t>
            </w:r>
          </w:p>
        </w:tc>
      </w:tr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>2423910 Материалы стоматологические</w:t>
            </w:r>
          </w:p>
        </w:tc>
      </w:tr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Согласно</w:t>
            </w:r>
            <w:proofErr w:type="gramEnd"/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 технического задания (приложение № 1 к документации об </w:t>
            </w: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открытом аукционе в электронной форме) </w:t>
            </w:r>
          </w:p>
        </w:tc>
      </w:tr>
    </w:tbl>
    <w:p w:rsidR="006E6AFE" w:rsidRPr="006E6AFE" w:rsidRDefault="006E6AFE" w:rsidP="006E6A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E6AFE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614070, Пермский край, Пермь </w:t>
            </w:r>
            <w:proofErr w:type="gramStart"/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, Студенческая, 32, </w:t>
            </w:r>
            <w:proofErr w:type="spellStart"/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>каб</w:t>
            </w:r>
            <w:proofErr w:type="spellEnd"/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. 26 </w:t>
            </w:r>
          </w:p>
        </w:tc>
      </w:tr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Товар поставляется в течение 10 (десяти) календарных дней </w:t>
            </w:r>
            <w:proofErr w:type="gramStart"/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 договора. </w:t>
            </w:r>
          </w:p>
        </w:tc>
      </w:tr>
    </w:tbl>
    <w:p w:rsidR="006E6AFE" w:rsidRPr="006E6AFE" w:rsidRDefault="006E6AFE" w:rsidP="006E6A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E6AFE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1 830,54 Российский рубль </w:t>
            </w:r>
          </w:p>
        </w:tc>
      </w:tr>
    </w:tbl>
    <w:p w:rsidR="006E6AFE" w:rsidRPr="006E6AFE" w:rsidRDefault="006E6AFE" w:rsidP="006E6A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E6AFE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923"/>
      </w:tblGrid>
      <w:tr w:rsidR="006E6AFE" w:rsidRPr="006E6AFE" w:rsidTr="006E6AFE">
        <w:tc>
          <w:tcPr>
            <w:tcW w:w="0" w:type="auto"/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E6AFE" w:rsidRPr="006E6AFE" w:rsidRDefault="006E6AFE" w:rsidP="006E6A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E6AFE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6E6AFE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6E6AFE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6E6AFE" w:rsidRPr="006E6AFE" w:rsidRDefault="006E6AFE" w:rsidP="006E6A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E6AFE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11.03.2013 14:00 </w:t>
            </w:r>
          </w:p>
        </w:tc>
      </w:tr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15.03.2013 </w:t>
            </w:r>
          </w:p>
        </w:tc>
      </w:tr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18.03.2013 </w:t>
            </w:r>
          </w:p>
        </w:tc>
      </w:tr>
    </w:tbl>
    <w:p w:rsidR="006E6AFE" w:rsidRPr="006E6AFE" w:rsidRDefault="006E6AFE" w:rsidP="006E6AFE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9"/>
      </w:tblGrid>
      <w:tr w:rsidR="006E6AFE" w:rsidRPr="006E6AFE" w:rsidTr="006E6A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E6AFE" w:rsidRPr="006E6AFE" w:rsidRDefault="006E6AFE" w:rsidP="006E6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AFE">
              <w:rPr>
                <w:rFonts w:ascii="Times New Roman" w:eastAsia="Times New Roman" w:hAnsi="Times New Roman" w:cs="Times New Roman"/>
                <w:lang w:eastAsia="ru-RU"/>
              </w:rPr>
              <w:t xml:space="preserve">01.03.2013 </w:t>
            </w:r>
          </w:p>
        </w:tc>
      </w:tr>
    </w:tbl>
    <w:p w:rsidR="003146F6" w:rsidRPr="006E6AFE" w:rsidRDefault="003146F6"/>
    <w:sectPr w:rsidR="003146F6" w:rsidRPr="006E6AFE" w:rsidSect="006E6AFE">
      <w:pgSz w:w="11906" w:h="16838"/>
      <w:pgMar w:top="426" w:right="282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6AFE"/>
    <w:rsid w:val="003146F6"/>
    <w:rsid w:val="005E4C2D"/>
    <w:rsid w:val="006E6AFE"/>
    <w:rsid w:val="00C02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6E6A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6A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E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2099</Characters>
  <Application>Microsoft Office Word</Application>
  <DocSecurity>0</DocSecurity>
  <Lines>17</Lines>
  <Paragraphs>4</Paragraphs>
  <ScaleCrop>false</ScaleCrop>
  <Company>Roga i kopita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1</cp:revision>
  <dcterms:created xsi:type="dcterms:W3CDTF">2013-03-04T03:44:00Z</dcterms:created>
  <dcterms:modified xsi:type="dcterms:W3CDTF">2013-03-04T03:45:00Z</dcterms:modified>
</cp:coreProperties>
</file>