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BB9" w:rsidRDefault="009E3BB9" w:rsidP="00EB0415">
      <w:pPr>
        <w:tabs>
          <w:tab w:val="left" w:pos="2080"/>
          <w:tab w:val="left" w:pos="6480"/>
          <w:tab w:val="left" w:pos="6660"/>
        </w:tabs>
        <w:snapToGrid w:val="0"/>
        <w:jc w:val="right"/>
        <w:rPr>
          <w:b/>
          <w:sz w:val="28"/>
          <w:szCs w:val="28"/>
        </w:rPr>
      </w:pPr>
    </w:p>
    <w:p w:rsidR="008F3ABD" w:rsidRPr="00002FF7" w:rsidRDefault="000C72DB" w:rsidP="000C72DB">
      <w:pPr>
        <w:tabs>
          <w:tab w:val="left" w:pos="2080"/>
          <w:tab w:val="left" w:pos="6480"/>
          <w:tab w:val="left" w:pos="6660"/>
        </w:tabs>
        <w:snapToGrid w:val="0"/>
        <w:jc w:val="center"/>
        <w:rPr>
          <w:sz w:val="28"/>
          <w:szCs w:val="28"/>
        </w:rPr>
      </w:pPr>
      <w:r>
        <w:rPr>
          <w:b/>
          <w:sz w:val="28"/>
          <w:szCs w:val="28"/>
        </w:rPr>
        <w:t xml:space="preserve">                                                                                                   </w:t>
      </w:r>
      <w:r w:rsidR="008F3ABD" w:rsidRPr="00002FF7">
        <w:rPr>
          <w:b/>
          <w:sz w:val="28"/>
          <w:szCs w:val="28"/>
        </w:rPr>
        <w:t>УТВЕРЖДАЮ</w:t>
      </w:r>
    </w:p>
    <w:p w:rsidR="008F3ABD" w:rsidRPr="000253B0" w:rsidRDefault="002E3521" w:rsidP="00B80D89">
      <w:pPr>
        <w:tabs>
          <w:tab w:val="left" w:pos="9720"/>
        </w:tabs>
        <w:ind w:right="186"/>
        <w:jc w:val="right"/>
        <w:rPr>
          <w:bCs/>
          <w:sz w:val="28"/>
          <w:szCs w:val="28"/>
        </w:rPr>
      </w:pPr>
      <w:r>
        <w:rPr>
          <w:bCs/>
          <w:sz w:val="28"/>
          <w:szCs w:val="28"/>
        </w:rPr>
        <w:t xml:space="preserve"> Глава</w:t>
      </w:r>
      <w:r w:rsidR="008F3ABD" w:rsidRPr="000253B0">
        <w:rPr>
          <w:bCs/>
          <w:sz w:val="28"/>
          <w:szCs w:val="28"/>
        </w:rPr>
        <w:t xml:space="preserve"> администрации</w:t>
      </w:r>
    </w:p>
    <w:p w:rsidR="008F3ABD" w:rsidRPr="000253B0" w:rsidRDefault="008F3ABD" w:rsidP="00B80D89">
      <w:pPr>
        <w:tabs>
          <w:tab w:val="left" w:pos="9720"/>
        </w:tabs>
        <w:ind w:right="186"/>
        <w:jc w:val="right"/>
        <w:rPr>
          <w:bCs/>
          <w:sz w:val="28"/>
          <w:szCs w:val="28"/>
        </w:rPr>
      </w:pPr>
      <w:r w:rsidRPr="000253B0">
        <w:rPr>
          <w:bCs/>
          <w:sz w:val="28"/>
          <w:szCs w:val="28"/>
        </w:rPr>
        <w:t>Ленинского района</w:t>
      </w:r>
    </w:p>
    <w:p w:rsidR="008F3ABD" w:rsidRPr="000253B0" w:rsidRDefault="008F3ABD" w:rsidP="00B80D89">
      <w:pPr>
        <w:tabs>
          <w:tab w:val="left" w:pos="9720"/>
        </w:tabs>
        <w:ind w:right="186"/>
        <w:jc w:val="right"/>
        <w:rPr>
          <w:bCs/>
          <w:sz w:val="28"/>
          <w:szCs w:val="28"/>
        </w:rPr>
      </w:pPr>
      <w:r w:rsidRPr="000253B0">
        <w:rPr>
          <w:bCs/>
          <w:sz w:val="28"/>
          <w:szCs w:val="28"/>
        </w:rPr>
        <w:t xml:space="preserve">    _____________________   </w:t>
      </w:r>
      <w:proofErr w:type="spellStart"/>
      <w:r w:rsidRPr="000253B0">
        <w:rPr>
          <w:bCs/>
          <w:sz w:val="28"/>
          <w:szCs w:val="28"/>
        </w:rPr>
        <w:t>Н.А.Истомин</w:t>
      </w:r>
      <w:proofErr w:type="spellEnd"/>
    </w:p>
    <w:p w:rsidR="008F3ABD" w:rsidRPr="000253B0" w:rsidRDefault="008F3ABD" w:rsidP="00B80D89">
      <w:pPr>
        <w:tabs>
          <w:tab w:val="left" w:pos="9720"/>
        </w:tabs>
        <w:ind w:right="186"/>
        <w:jc w:val="right"/>
        <w:rPr>
          <w:bCs/>
          <w:sz w:val="28"/>
          <w:szCs w:val="28"/>
        </w:rPr>
      </w:pPr>
    </w:p>
    <w:p w:rsidR="008F3ABD" w:rsidRPr="000253B0" w:rsidRDefault="0024606A" w:rsidP="00B80D89">
      <w:pPr>
        <w:tabs>
          <w:tab w:val="left" w:pos="9720"/>
        </w:tabs>
        <w:ind w:right="186"/>
        <w:jc w:val="right"/>
        <w:rPr>
          <w:bCs/>
          <w:sz w:val="28"/>
          <w:szCs w:val="28"/>
        </w:rPr>
      </w:pPr>
      <w:r>
        <w:rPr>
          <w:bCs/>
          <w:sz w:val="28"/>
          <w:szCs w:val="28"/>
        </w:rPr>
        <w:t>«____» ____________ 2013</w:t>
      </w:r>
      <w:r w:rsidR="008F3ABD" w:rsidRPr="000253B0">
        <w:rPr>
          <w:bCs/>
          <w:sz w:val="28"/>
          <w:szCs w:val="28"/>
        </w:rPr>
        <w:t xml:space="preserve"> г.</w:t>
      </w:r>
    </w:p>
    <w:p w:rsidR="008F3ABD" w:rsidRPr="000253B0" w:rsidRDefault="008F3ABD" w:rsidP="00B80D89">
      <w:pPr>
        <w:tabs>
          <w:tab w:val="left" w:pos="9720"/>
        </w:tabs>
        <w:ind w:right="186"/>
        <w:jc w:val="right"/>
        <w:rPr>
          <w:sz w:val="28"/>
          <w:szCs w:val="28"/>
        </w:rPr>
      </w:pPr>
      <w:proofErr w:type="spellStart"/>
      <w:r w:rsidRPr="000253B0">
        <w:rPr>
          <w:bCs/>
          <w:sz w:val="28"/>
          <w:szCs w:val="28"/>
        </w:rPr>
        <w:t>м.п</w:t>
      </w:r>
      <w:proofErr w:type="spellEnd"/>
      <w:r w:rsidRPr="000253B0">
        <w:rPr>
          <w:bCs/>
          <w:sz w:val="28"/>
          <w:szCs w:val="28"/>
        </w:rPr>
        <w:t>.</w:t>
      </w:r>
    </w:p>
    <w:p w:rsidR="008F3ABD" w:rsidRDefault="008F3ABD" w:rsidP="0001403B">
      <w:pPr>
        <w:pStyle w:val="a3"/>
        <w:jc w:val="center"/>
        <w:rPr>
          <w:b/>
          <w:sz w:val="32"/>
          <w:szCs w:val="32"/>
        </w:rPr>
      </w:pPr>
    </w:p>
    <w:p w:rsidR="008F3ABD" w:rsidRDefault="008F3ABD" w:rsidP="0001403B">
      <w:pPr>
        <w:pStyle w:val="a3"/>
        <w:jc w:val="center"/>
        <w:rPr>
          <w:b/>
          <w:sz w:val="32"/>
          <w:szCs w:val="32"/>
        </w:rPr>
      </w:pPr>
    </w:p>
    <w:p w:rsidR="008F3ABD" w:rsidRDefault="008F3ABD" w:rsidP="0001403B">
      <w:pPr>
        <w:pStyle w:val="a3"/>
        <w:jc w:val="center"/>
        <w:rPr>
          <w:b/>
          <w:sz w:val="32"/>
          <w:szCs w:val="32"/>
        </w:rPr>
      </w:pPr>
    </w:p>
    <w:p w:rsidR="008F3ABD" w:rsidRDefault="008F3ABD" w:rsidP="0001403B">
      <w:pPr>
        <w:pStyle w:val="a3"/>
        <w:jc w:val="center"/>
        <w:rPr>
          <w:b/>
          <w:sz w:val="32"/>
          <w:szCs w:val="32"/>
        </w:rPr>
      </w:pPr>
    </w:p>
    <w:p w:rsidR="008F3ABD" w:rsidRDefault="008F3ABD" w:rsidP="00BE7C2C">
      <w:pPr>
        <w:pStyle w:val="a3"/>
        <w:jc w:val="center"/>
        <w:rPr>
          <w:b/>
          <w:sz w:val="32"/>
          <w:szCs w:val="32"/>
        </w:rPr>
      </w:pPr>
    </w:p>
    <w:p w:rsidR="008F3ABD" w:rsidRDefault="008F3ABD" w:rsidP="0001403B">
      <w:pPr>
        <w:pStyle w:val="a3"/>
        <w:jc w:val="center"/>
        <w:rPr>
          <w:b/>
          <w:sz w:val="32"/>
          <w:szCs w:val="32"/>
        </w:rPr>
      </w:pPr>
    </w:p>
    <w:p w:rsidR="008F3ABD" w:rsidRPr="001F336A" w:rsidRDefault="008F3ABD" w:rsidP="00E87435">
      <w:pPr>
        <w:jc w:val="center"/>
        <w:rPr>
          <w:rFonts w:ascii="Courier New" w:hAnsi="Courier New" w:cs="Courier New"/>
          <w:b/>
          <w:sz w:val="18"/>
          <w:szCs w:val="18"/>
        </w:rPr>
      </w:pPr>
    </w:p>
    <w:p w:rsidR="008F3ABD" w:rsidRPr="00F435EB" w:rsidRDefault="008F3ABD" w:rsidP="00E87435">
      <w:pPr>
        <w:jc w:val="center"/>
        <w:rPr>
          <w:b/>
          <w:bCs/>
          <w:sz w:val="24"/>
          <w:szCs w:val="24"/>
        </w:rPr>
      </w:pPr>
      <w:r w:rsidRPr="00F435EB">
        <w:rPr>
          <w:b/>
          <w:bCs/>
          <w:sz w:val="24"/>
          <w:szCs w:val="24"/>
        </w:rPr>
        <w:t>ДОКУМЕНТАЦИЯ ОБ ОТКРЫТОМ АУКЦИОНЕ В ЭЛЕКТРОННОЙ ФОРМЕ</w:t>
      </w:r>
    </w:p>
    <w:p w:rsidR="008F3ABD" w:rsidRPr="00F435EB" w:rsidRDefault="008F3ABD" w:rsidP="00E87435">
      <w:pPr>
        <w:jc w:val="center"/>
        <w:rPr>
          <w:b/>
          <w:sz w:val="24"/>
          <w:szCs w:val="24"/>
        </w:rPr>
      </w:pPr>
    </w:p>
    <w:p w:rsidR="008F3ABD" w:rsidRPr="00F435EB" w:rsidRDefault="008F3ABD" w:rsidP="00E87435">
      <w:pPr>
        <w:jc w:val="center"/>
        <w:rPr>
          <w:b/>
          <w:sz w:val="24"/>
          <w:szCs w:val="24"/>
        </w:rPr>
      </w:pPr>
    </w:p>
    <w:p w:rsidR="008F3ABD" w:rsidRPr="000C124C" w:rsidRDefault="008F3ABD"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8F3ABD" w:rsidRPr="000C124C" w:rsidTr="006544A7">
        <w:trPr>
          <w:jc w:val="center"/>
        </w:trPr>
        <w:tc>
          <w:tcPr>
            <w:tcW w:w="4433" w:type="dxa"/>
            <w:vAlign w:val="bottom"/>
          </w:tcPr>
          <w:p w:rsidR="008F3ABD" w:rsidRPr="000C124C" w:rsidRDefault="008F3ABD" w:rsidP="006544A7">
            <w:pPr>
              <w:rPr>
                <w:b/>
                <w:bCs/>
                <w:sz w:val="24"/>
                <w:szCs w:val="24"/>
              </w:rPr>
            </w:pPr>
          </w:p>
          <w:p w:rsidR="008F3ABD" w:rsidRPr="000C124C" w:rsidRDefault="008F3ABD" w:rsidP="006544A7">
            <w:pPr>
              <w:rPr>
                <w:b/>
                <w:sz w:val="24"/>
                <w:szCs w:val="24"/>
              </w:rPr>
            </w:pPr>
            <w:r w:rsidRPr="000C124C">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8F3ABD" w:rsidRPr="000C124C" w:rsidRDefault="000C72DB" w:rsidP="000C124C">
            <w:pPr>
              <w:jc w:val="both"/>
              <w:rPr>
                <w:b/>
                <w:sz w:val="24"/>
                <w:szCs w:val="24"/>
              </w:rPr>
            </w:pPr>
            <w:r>
              <w:rPr>
                <w:b/>
                <w:sz w:val="24"/>
                <w:szCs w:val="24"/>
              </w:rPr>
              <w:t>«Поставка (приобретение) канцелярских принадлежностей</w:t>
            </w:r>
            <w:r w:rsidR="0024606A">
              <w:rPr>
                <w:b/>
                <w:sz w:val="24"/>
                <w:szCs w:val="24"/>
              </w:rPr>
              <w:t xml:space="preserve"> и офисной бумаги</w:t>
            </w:r>
            <w:r>
              <w:rPr>
                <w:b/>
                <w:sz w:val="24"/>
                <w:szCs w:val="24"/>
              </w:rPr>
              <w:t xml:space="preserve"> для нужд </w:t>
            </w:r>
            <w:r w:rsidR="0024606A">
              <w:rPr>
                <w:b/>
                <w:sz w:val="24"/>
                <w:szCs w:val="24"/>
              </w:rPr>
              <w:t xml:space="preserve">отдела ЗАГС </w:t>
            </w:r>
            <w:r>
              <w:rPr>
                <w:b/>
                <w:sz w:val="24"/>
                <w:szCs w:val="24"/>
              </w:rPr>
              <w:t>администрации Ленинского района города Перми»</w:t>
            </w:r>
            <w:r w:rsidR="00840CB3">
              <w:rPr>
                <w:b/>
                <w:sz w:val="24"/>
                <w:szCs w:val="24"/>
              </w:rPr>
              <w:t xml:space="preserve"> в 2013г.</w:t>
            </w:r>
          </w:p>
        </w:tc>
      </w:tr>
      <w:tr w:rsidR="008F3ABD" w:rsidRPr="00F435EB" w:rsidTr="006544A7">
        <w:trPr>
          <w:trHeight w:val="387"/>
          <w:jc w:val="center"/>
        </w:trPr>
        <w:tc>
          <w:tcPr>
            <w:tcW w:w="4433" w:type="dxa"/>
            <w:vAlign w:val="bottom"/>
          </w:tcPr>
          <w:p w:rsidR="008F3ABD" w:rsidRPr="00F435EB" w:rsidRDefault="008F3ABD" w:rsidP="006544A7">
            <w:pPr>
              <w:pStyle w:val="310"/>
              <w:keepNext w:val="0"/>
              <w:jc w:val="left"/>
              <w:rPr>
                <w:b/>
                <w:bCs/>
                <w:szCs w:val="24"/>
              </w:rPr>
            </w:pPr>
          </w:p>
          <w:p w:rsidR="008F3ABD" w:rsidRPr="00F435EB" w:rsidRDefault="008F3ABD"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8F3ABD" w:rsidRPr="00F435EB" w:rsidRDefault="008F3ABD" w:rsidP="006544A7">
            <w:pPr>
              <w:suppressAutoHyphens/>
              <w:jc w:val="both"/>
              <w:rPr>
                <w:b/>
                <w:sz w:val="24"/>
                <w:szCs w:val="24"/>
              </w:rPr>
            </w:pPr>
          </w:p>
        </w:tc>
      </w:tr>
      <w:tr w:rsidR="008F3ABD" w:rsidRPr="00F435EB" w:rsidTr="006544A7">
        <w:trPr>
          <w:jc w:val="center"/>
        </w:trPr>
        <w:tc>
          <w:tcPr>
            <w:tcW w:w="4433" w:type="dxa"/>
            <w:vAlign w:val="bottom"/>
          </w:tcPr>
          <w:p w:rsidR="008F3ABD" w:rsidRPr="00F435EB" w:rsidRDefault="008F3ABD" w:rsidP="006544A7">
            <w:pPr>
              <w:pStyle w:val="310"/>
              <w:keepNext w:val="0"/>
              <w:jc w:val="left"/>
              <w:rPr>
                <w:b/>
                <w:bCs/>
                <w:szCs w:val="24"/>
              </w:rPr>
            </w:pPr>
          </w:p>
          <w:p w:rsidR="008F3ABD" w:rsidRPr="00F435EB" w:rsidRDefault="008F3ABD"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8F3ABD" w:rsidRPr="00F435EB" w:rsidRDefault="008F3ABD" w:rsidP="006544A7">
            <w:pPr>
              <w:pStyle w:val="310"/>
              <w:keepNext w:val="0"/>
              <w:jc w:val="left"/>
              <w:rPr>
                <w:b/>
                <w:bCs/>
                <w:szCs w:val="24"/>
              </w:rPr>
            </w:pPr>
            <w:r w:rsidRPr="00F435EB">
              <w:rPr>
                <w:b/>
                <w:szCs w:val="24"/>
              </w:rPr>
              <w:t>Администрация Ленинского района города Перми</w:t>
            </w:r>
          </w:p>
        </w:tc>
      </w:tr>
      <w:tr w:rsidR="008F3ABD" w:rsidRPr="00F435EB" w:rsidTr="006544A7">
        <w:trPr>
          <w:jc w:val="center"/>
        </w:trPr>
        <w:tc>
          <w:tcPr>
            <w:tcW w:w="4433" w:type="dxa"/>
            <w:vAlign w:val="bottom"/>
          </w:tcPr>
          <w:p w:rsidR="008F3ABD" w:rsidRPr="00F435EB" w:rsidRDefault="008F3ABD" w:rsidP="006544A7">
            <w:pPr>
              <w:pStyle w:val="310"/>
              <w:keepNext w:val="0"/>
              <w:jc w:val="left"/>
              <w:rPr>
                <w:b/>
                <w:bCs/>
                <w:szCs w:val="24"/>
              </w:rPr>
            </w:pPr>
          </w:p>
          <w:p w:rsidR="008F3ABD" w:rsidRPr="00F435EB" w:rsidRDefault="008F3ABD"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8F3ABD" w:rsidRPr="00F435EB" w:rsidRDefault="008F3ABD" w:rsidP="006544A7">
            <w:pPr>
              <w:pStyle w:val="310"/>
              <w:keepNext w:val="0"/>
              <w:jc w:val="left"/>
              <w:rPr>
                <w:b/>
                <w:bCs/>
                <w:szCs w:val="24"/>
              </w:rPr>
            </w:pPr>
            <w:r w:rsidRPr="00F435EB">
              <w:rPr>
                <w:b/>
                <w:bCs/>
                <w:szCs w:val="24"/>
              </w:rPr>
              <w:t>Не привлекается</w:t>
            </w:r>
          </w:p>
        </w:tc>
      </w:tr>
    </w:tbl>
    <w:p w:rsidR="008F3ABD" w:rsidRPr="001A1833" w:rsidRDefault="008F3ABD" w:rsidP="00C505E9">
      <w:pPr>
        <w:jc w:val="center"/>
        <w:rPr>
          <w:sz w:val="24"/>
          <w:szCs w:val="24"/>
        </w:rPr>
      </w:pPr>
    </w:p>
    <w:p w:rsidR="008F3ABD" w:rsidRDefault="008F3ABD" w:rsidP="00C505E9">
      <w:pPr>
        <w:pStyle w:val="a3"/>
        <w:jc w:val="center"/>
        <w:rPr>
          <w:szCs w:val="24"/>
        </w:rPr>
      </w:pPr>
    </w:p>
    <w:p w:rsidR="008F3ABD" w:rsidRDefault="008F3ABD" w:rsidP="0001403B">
      <w:pPr>
        <w:pStyle w:val="a3"/>
        <w:jc w:val="center"/>
        <w:rPr>
          <w:sz w:val="28"/>
          <w:szCs w:val="28"/>
        </w:rPr>
      </w:pPr>
    </w:p>
    <w:p w:rsidR="008F3ABD" w:rsidRDefault="008F3ABD" w:rsidP="0001403B">
      <w:pPr>
        <w:pStyle w:val="a3"/>
        <w:jc w:val="center"/>
        <w:rPr>
          <w:sz w:val="28"/>
          <w:szCs w:val="28"/>
        </w:rPr>
      </w:pPr>
    </w:p>
    <w:p w:rsidR="008F3ABD" w:rsidRDefault="008F3ABD" w:rsidP="0001403B">
      <w:pPr>
        <w:pStyle w:val="a3"/>
        <w:jc w:val="center"/>
        <w:rPr>
          <w:sz w:val="28"/>
          <w:szCs w:val="28"/>
        </w:rPr>
      </w:pPr>
    </w:p>
    <w:p w:rsidR="008F3ABD" w:rsidRDefault="008F3ABD" w:rsidP="0001403B">
      <w:pPr>
        <w:pStyle w:val="a3"/>
        <w:jc w:val="center"/>
        <w:rPr>
          <w:sz w:val="28"/>
          <w:szCs w:val="28"/>
        </w:rPr>
      </w:pPr>
    </w:p>
    <w:p w:rsidR="008F3ABD" w:rsidRPr="00EB0415" w:rsidRDefault="008F3ABD" w:rsidP="00526D44">
      <w:pPr>
        <w:pStyle w:val="a3"/>
        <w:rPr>
          <w:sz w:val="28"/>
          <w:szCs w:val="28"/>
          <w:u w:val="single"/>
        </w:rPr>
      </w:pPr>
    </w:p>
    <w:p w:rsidR="008F3ABD" w:rsidRDefault="008F3ABD" w:rsidP="0001403B">
      <w:pPr>
        <w:pStyle w:val="a3"/>
        <w:jc w:val="center"/>
        <w:rPr>
          <w:sz w:val="28"/>
          <w:szCs w:val="28"/>
        </w:rPr>
      </w:pPr>
    </w:p>
    <w:p w:rsidR="008F3ABD" w:rsidRDefault="008F3ABD" w:rsidP="0001403B">
      <w:pPr>
        <w:pStyle w:val="a3"/>
        <w:jc w:val="center"/>
        <w:rPr>
          <w:sz w:val="28"/>
          <w:szCs w:val="28"/>
        </w:rPr>
      </w:pPr>
    </w:p>
    <w:p w:rsidR="008F3ABD" w:rsidRDefault="008F3ABD" w:rsidP="0001403B">
      <w:pPr>
        <w:pStyle w:val="a3"/>
        <w:jc w:val="center"/>
        <w:rPr>
          <w:sz w:val="28"/>
          <w:szCs w:val="28"/>
        </w:rPr>
      </w:pPr>
    </w:p>
    <w:p w:rsidR="008F3ABD" w:rsidRDefault="008F3ABD" w:rsidP="0001403B">
      <w:pPr>
        <w:pStyle w:val="a3"/>
        <w:jc w:val="center"/>
        <w:rPr>
          <w:sz w:val="28"/>
          <w:szCs w:val="28"/>
        </w:rPr>
      </w:pPr>
    </w:p>
    <w:p w:rsidR="008F3ABD" w:rsidRDefault="008F3ABD" w:rsidP="0001403B">
      <w:pPr>
        <w:pStyle w:val="a3"/>
        <w:jc w:val="center"/>
        <w:rPr>
          <w:sz w:val="28"/>
          <w:szCs w:val="28"/>
        </w:rPr>
      </w:pPr>
    </w:p>
    <w:p w:rsidR="008F3ABD" w:rsidRDefault="008F3ABD" w:rsidP="0001403B">
      <w:pPr>
        <w:pStyle w:val="a3"/>
        <w:jc w:val="center"/>
        <w:rPr>
          <w:sz w:val="28"/>
          <w:szCs w:val="28"/>
        </w:rPr>
      </w:pPr>
    </w:p>
    <w:p w:rsidR="008F3ABD" w:rsidRDefault="008F3ABD" w:rsidP="0001403B">
      <w:pPr>
        <w:pStyle w:val="a3"/>
        <w:jc w:val="center"/>
        <w:rPr>
          <w:sz w:val="28"/>
          <w:szCs w:val="28"/>
        </w:rPr>
      </w:pPr>
    </w:p>
    <w:p w:rsidR="000C72DB" w:rsidRDefault="000C72DB" w:rsidP="0001403B">
      <w:pPr>
        <w:pStyle w:val="a3"/>
        <w:jc w:val="center"/>
        <w:rPr>
          <w:sz w:val="28"/>
          <w:szCs w:val="28"/>
        </w:rPr>
      </w:pPr>
    </w:p>
    <w:p w:rsidR="000C72DB" w:rsidRDefault="000C72DB" w:rsidP="0001403B">
      <w:pPr>
        <w:pStyle w:val="a3"/>
        <w:jc w:val="center"/>
        <w:rPr>
          <w:sz w:val="28"/>
          <w:szCs w:val="28"/>
        </w:rPr>
      </w:pPr>
    </w:p>
    <w:p w:rsidR="008F3ABD" w:rsidRDefault="000C72DB" w:rsidP="000C72DB">
      <w:pPr>
        <w:pStyle w:val="a3"/>
        <w:rPr>
          <w:sz w:val="28"/>
          <w:szCs w:val="28"/>
        </w:rPr>
      </w:pPr>
      <w:r>
        <w:rPr>
          <w:sz w:val="28"/>
          <w:szCs w:val="28"/>
        </w:rPr>
        <w:t xml:space="preserve">                                                    </w:t>
      </w:r>
      <w:r w:rsidR="0024606A">
        <w:rPr>
          <w:sz w:val="28"/>
          <w:szCs w:val="28"/>
        </w:rPr>
        <w:t>г. Пермь, 2013</w:t>
      </w:r>
      <w:r w:rsidR="008F3ABD">
        <w:rPr>
          <w:sz w:val="28"/>
          <w:szCs w:val="28"/>
        </w:rPr>
        <w:t xml:space="preserve"> год</w:t>
      </w:r>
    </w:p>
    <w:p w:rsidR="00EB0415" w:rsidRDefault="00EB0415" w:rsidP="000C72DB">
      <w:pPr>
        <w:pStyle w:val="a3"/>
        <w:rPr>
          <w:sz w:val="28"/>
          <w:szCs w:val="28"/>
        </w:r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98"/>
        <w:gridCol w:w="142"/>
        <w:gridCol w:w="2690"/>
        <w:gridCol w:w="7516"/>
      </w:tblGrid>
      <w:tr w:rsidR="008F3ABD" w:rsidRPr="00D43C02" w:rsidTr="00F32D00">
        <w:trPr>
          <w:tblCellSpacing w:w="20" w:type="dxa"/>
        </w:trPr>
        <w:tc>
          <w:tcPr>
            <w:tcW w:w="10666" w:type="dxa"/>
            <w:gridSpan w:val="4"/>
            <w:shd w:val="clear" w:color="auto" w:fill="00FFFF"/>
          </w:tcPr>
          <w:p w:rsidR="008F3ABD" w:rsidRPr="00D43C02" w:rsidRDefault="008F3ABD"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8F3ABD" w:rsidRPr="00D43C02" w:rsidTr="00F32D00">
        <w:trPr>
          <w:tblCellSpacing w:w="20" w:type="dxa"/>
        </w:trPr>
        <w:tc>
          <w:tcPr>
            <w:tcW w:w="10666" w:type="dxa"/>
            <w:gridSpan w:val="4"/>
            <w:shd w:val="clear" w:color="auto" w:fill="FFFFFF"/>
          </w:tcPr>
          <w:p w:rsidR="008F3ABD" w:rsidRPr="00D43C02" w:rsidRDefault="008F3ABD" w:rsidP="006801C8">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F3ABD" w:rsidRPr="00D43C02" w:rsidRDefault="008F3ABD" w:rsidP="00EC2F7C">
            <w:pPr>
              <w:pStyle w:val="a3"/>
              <w:numPr>
                <w:ilvl w:val="0"/>
                <w:numId w:val="24"/>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F3ABD" w:rsidRPr="00D43C02" w:rsidRDefault="008F3ABD" w:rsidP="00EC2F7C">
            <w:pPr>
              <w:pStyle w:val="a3"/>
              <w:numPr>
                <w:ilvl w:val="0"/>
                <w:numId w:val="24"/>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F3ABD" w:rsidRPr="00D43C02" w:rsidRDefault="008F3ABD" w:rsidP="00EC2F7C">
            <w:pPr>
              <w:pStyle w:val="ConsPlusNormal"/>
              <w:widowControl/>
              <w:numPr>
                <w:ilvl w:val="0"/>
                <w:numId w:val="24"/>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8F3ABD" w:rsidRPr="00D43C02" w:rsidTr="00F32D00">
        <w:trPr>
          <w:tblCellSpacing w:w="20" w:type="dxa"/>
        </w:trPr>
        <w:tc>
          <w:tcPr>
            <w:tcW w:w="10666" w:type="dxa"/>
            <w:gridSpan w:val="4"/>
            <w:shd w:val="clear" w:color="auto" w:fill="00FFFF"/>
          </w:tcPr>
          <w:p w:rsidR="008F3ABD" w:rsidRPr="00D43C02" w:rsidRDefault="008F3ABD"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smartTag>
            <w:r w:rsidRPr="00D43C02">
              <w:rPr>
                <w:rFonts w:ascii="Times New Roman" w:hAnsi="Times New Roman" w:cs="Times New Roman"/>
                <w:b/>
                <w:sz w:val="24"/>
                <w:szCs w:val="24"/>
              </w:rPr>
              <w:t xml:space="preserve"> Сведения о заказчике</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Администрация Ленинского района</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 57</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56" w:type="dxa"/>
            <w:shd w:val="clear" w:color="auto" w:fill="FFFFFF"/>
          </w:tcPr>
          <w:p w:rsidR="008F3ABD" w:rsidRDefault="008F3ABD" w:rsidP="006801C8">
            <w:pPr>
              <w:pStyle w:val="ConsPlusNormal"/>
              <w:widowControl/>
              <w:snapToGrid w:val="0"/>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Pr>
                  <w:rFonts w:ascii="Times New Roman" w:hAnsi="Times New Roman" w:cs="Times New Roman"/>
                  <w:sz w:val="22"/>
                  <w:szCs w:val="22"/>
                </w:rPr>
                <w:t>614000, г</w:t>
              </w:r>
            </w:smartTag>
            <w:r>
              <w:rPr>
                <w:rFonts w:ascii="Times New Roman" w:hAnsi="Times New Roman" w:cs="Times New Roman"/>
                <w:sz w:val="22"/>
                <w:szCs w:val="22"/>
              </w:rPr>
              <w:t>. Пермь, ул. Пермская, 57</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56" w:type="dxa"/>
            <w:shd w:val="clear" w:color="auto" w:fill="FFFFFF"/>
          </w:tcPr>
          <w:p w:rsidR="008F3ABD" w:rsidRPr="00EB0415" w:rsidRDefault="00916A52" w:rsidP="006801C8">
            <w:pPr>
              <w:pStyle w:val="ConsPlusNormal"/>
              <w:widowControl/>
              <w:ind w:firstLine="0"/>
              <w:jc w:val="both"/>
              <w:rPr>
                <w:rFonts w:ascii="Times New Roman" w:hAnsi="Times New Roman" w:cs="Times New Roman"/>
                <w:sz w:val="22"/>
                <w:szCs w:val="22"/>
              </w:rPr>
            </w:pPr>
            <w:hyperlink r:id="rId9" w:history="1">
              <w:r w:rsidR="00DF1B08">
                <w:rPr>
                  <w:rStyle w:val="af7"/>
                  <w:rFonts w:ascii="Times New Roman" w:hAnsi="Times New Roman"/>
                  <w:sz w:val="22"/>
                  <w:szCs w:val="22"/>
                  <w:u w:val="none"/>
                </w:rPr>
                <w:t>ес</w:t>
              </w:r>
              <w:r w:rsidR="00EB0415" w:rsidRPr="00EB0415">
                <w:rPr>
                  <w:rStyle w:val="af7"/>
                  <w:rFonts w:ascii="Times New Roman" w:hAnsi="Times New Roman"/>
                  <w:sz w:val="22"/>
                  <w:szCs w:val="22"/>
                  <w:u w:val="none"/>
                </w:rPr>
                <w:t>о</w:t>
              </w:r>
              <w:r w:rsidR="00EB0415" w:rsidRPr="00EB0415">
                <w:rPr>
                  <w:rStyle w:val="af7"/>
                  <w:rFonts w:ascii="Times New Roman" w:hAnsi="Times New Roman"/>
                  <w:sz w:val="22"/>
                  <w:szCs w:val="22"/>
                  <w:u w:val="none"/>
                  <w:lang w:val="en-US"/>
                </w:rPr>
                <w:t>nomika_lenadm@mail.ru</w:t>
              </w:r>
            </w:hyperlink>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212-74-77</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56" w:type="dxa"/>
            <w:shd w:val="clear" w:color="auto" w:fill="FFFFFF"/>
          </w:tcPr>
          <w:p w:rsidR="008F3ABD" w:rsidRPr="00D43C02" w:rsidRDefault="00FA11C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Шерстнева Алла Александровна</w:t>
            </w:r>
          </w:p>
        </w:tc>
      </w:tr>
      <w:tr w:rsidR="008F3ABD" w:rsidRPr="00D43C02" w:rsidTr="00F32D00">
        <w:trPr>
          <w:tblCellSpacing w:w="20" w:type="dxa"/>
        </w:trPr>
        <w:tc>
          <w:tcPr>
            <w:tcW w:w="10666" w:type="dxa"/>
            <w:gridSpan w:val="4"/>
            <w:shd w:val="clear" w:color="auto" w:fill="00FFFF"/>
          </w:tcPr>
          <w:p w:rsidR="008F3ABD" w:rsidRPr="004C62A3" w:rsidRDefault="008F3ABD"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8F3ABD" w:rsidRPr="00D43C02" w:rsidTr="00F32D00">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Pr>
                <w:rFonts w:ascii="Times New Roman" w:hAnsi="Times New Roman" w:cs="Times New Roman"/>
                <w:sz w:val="22"/>
                <w:szCs w:val="22"/>
              </w:rPr>
              <w:t>контракта</w:t>
            </w:r>
          </w:p>
        </w:tc>
        <w:tc>
          <w:tcPr>
            <w:tcW w:w="7456" w:type="dxa"/>
            <w:shd w:val="clear" w:color="auto" w:fill="FFFFFF"/>
          </w:tcPr>
          <w:p w:rsidR="008F3ABD" w:rsidRPr="000C72DB" w:rsidRDefault="000C72DB" w:rsidP="00C505E9">
            <w:pPr>
              <w:rPr>
                <w:sz w:val="22"/>
                <w:szCs w:val="22"/>
              </w:rPr>
            </w:pPr>
            <w:r w:rsidRPr="000C72DB">
              <w:rPr>
                <w:sz w:val="24"/>
                <w:szCs w:val="24"/>
              </w:rPr>
              <w:t>Поставка (приобретение) канцелярских принадлежностей</w:t>
            </w:r>
            <w:r w:rsidR="0024606A">
              <w:rPr>
                <w:sz w:val="24"/>
                <w:szCs w:val="24"/>
              </w:rPr>
              <w:t xml:space="preserve"> и офисной бумаги</w:t>
            </w:r>
            <w:r w:rsidRPr="000C72DB">
              <w:rPr>
                <w:sz w:val="24"/>
                <w:szCs w:val="24"/>
              </w:rPr>
              <w:t xml:space="preserve"> для нужд</w:t>
            </w:r>
            <w:r w:rsidR="0024606A">
              <w:rPr>
                <w:sz w:val="24"/>
                <w:szCs w:val="24"/>
              </w:rPr>
              <w:t xml:space="preserve"> отдела ЗАГС</w:t>
            </w:r>
            <w:r w:rsidRPr="000C72DB">
              <w:rPr>
                <w:sz w:val="24"/>
                <w:szCs w:val="24"/>
              </w:rPr>
              <w:t xml:space="preserve"> администрации Ленинского района города Перми»</w:t>
            </w:r>
            <w:r w:rsidR="00840CB3">
              <w:rPr>
                <w:sz w:val="24"/>
                <w:szCs w:val="24"/>
              </w:rPr>
              <w:t xml:space="preserve"> в 2013г.</w:t>
            </w:r>
          </w:p>
        </w:tc>
      </w:tr>
      <w:tr w:rsidR="008F3ABD" w:rsidRPr="00D43C02" w:rsidTr="00F32D00">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контракта</w:t>
            </w:r>
          </w:p>
        </w:tc>
        <w:tc>
          <w:tcPr>
            <w:tcW w:w="7456" w:type="dxa"/>
            <w:shd w:val="clear" w:color="auto" w:fill="FFFFFF"/>
          </w:tcPr>
          <w:p w:rsidR="008F3ABD" w:rsidRPr="008C5DEB" w:rsidRDefault="0024606A" w:rsidP="003A1425">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87 500</w:t>
            </w:r>
            <w:r w:rsidR="008F3ABD" w:rsidRPr="008C5DEB">
              <w:rPr>
                <w:rFonts w:ascii="Times New Roman" w:hAnsi="Times New Roman" w:cs="Times New Roman"/>
                <w:sz w:val="24"/>
                <w:szCs w:val="24"/>
              </w:rPr>
              <w:t xml:space="preserve"> (</w:t>
            </w:r>
            <w:r>
              <w:rPr>
                <w:rFonts w:ascii="Times New Roman" w:hAnsi="Times New Roman" w:cs="Times New Roman"/>
                <w:sz w:val="24"/>
                <w:szCs w:val="24"/>
              </w:rPr>
              <w:t>Восемьдесят семь</w:t>
            </w:r>
            <w:r w:rsidR="00FA11CD">
              <w:rPr>
                <w:rFonts w:ascii="Times New Roman" w:hAnsi="Times New Roman" w:cs="Times New Roman"/>
                <w:sz w:val="24"/>
                <w:szCs w:val="24"/>
              </w:rPr>
              <w:t xml:space="preserve"> тысяч</w:t>
            </w:r>
            <w:r>
              <w:rPr>
                <w:rFonts w:ascii="Times New Roman" w:hAnsi="Times New Roman" w:cs="Times New Roman"/>
                <w:sz w:val="24"/>
                <w:szCs w:val="24"/>
              </w:rPr>
              <w:t xml:space="preserve"> пятьсот</w:t>
            </w:r>
            <w:r w:rsidR="008F3ABD" w:rsidRPr="008C5DEB">
              <w:rPr>
                <w:rFonts w:ascii="Times New Roman" w:hAnsi="Times New Roman" w:cs="Times New Roman"/>
                <w:sz w:val="24"/>
                <w:szCs w:val="24"/>
              </w:rPr>
              <w:t>) рубл</w:t>
            </w:r>
            <w:r w:rsidR="003A1425">
              <w:rPr>
                <w:rFonts w:ascii="Times New Roman" w:hAnsi="Times New Roman" w:cs="Times New Roman"/>
                <w:sz w:val="24"/>
                <w:szCs w:val="24"/>
              </w:rPr>
              <w:t xml:space="preserve">ей </w:t>
            </w:r>
            <w:r w:rsidR="003A1425" w:rsidRPr="003A1425">
              <w:rPr>
                <w:rFonts w:ascii="Times New Roman" w:hAnsi="Times New Roman" w:cs="Times New Roman"/>
                <w:b/>
                <w:sz w:val="24"/>
                <w:szCs w:val="24"/>
              </w:rPr>
              <w:t>00</w:t>
            </w:r>
            <w:r w:rsidR="008F3ABD" w:rsidRPr="008C5DEB">
              <w:rPr>
                <w:rFonts w:ascii="Times New Roman" w:hAnsi="Times New Roman" w:cs="Times New Roman"/>
                <w:sz w:val="24"/>
                <w:szCs w:val="24"/>
              </w:rPr>
              <w:t xml:space="preserve"> копеек</w:t>
            </w:r>
          </w:p>
        </w:tc>
      </w:tr>
      <w:tr w:rsidR="008F3ABD" w:rsidRPr="00D43C02" w:rsidTr="00F32D00">
        <w:trPr>
          <w:trHeight w:val="765"/>
          <w:tblCellSpacing w:w="20" w:type="dxa"/>
        </w:trPr>
        <w:tc>
          <w:tcPr>
            <w:tcW w:w="3170" w:type="dxa"/>
            <w:gridSpan w:val="3"/>
            <w:shd w:val="clear" w:color="auto" w:fill="FFFFFF"/>
          </w:tcPr>
          <w:p w:rsidR="008F3ABD" w:rsidRPr="00D43C02" w:rsidRDefault="008F3ABD" w:rsidP="00CE782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456" w:type="dxa"/>
            <w:shd w:val="clear" w:color="auto" w:fill="FFFFFF"/>
          </w:tcPr>
          <w:p w:rsidR="008F3ABD" w:rsidRDefault="00095F00" w:rsidP="00CE782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Расчет стоимости (Приложение № </w:t>
            </w:r>
            <w:r w:rsidR="00EB0415" w:rsidRPr="00EB0415">
              <w:rPr>
                <w:rFonts w:ascii="Times New Roman" w:hAnsi="Times New Roman" w:cs="Times New Roman"/>
                <w:sz w:val="22"/>
                <w:szCs w:val="22"/>
              </w:rPr>
              <w:t>2</w:t>
            </w:r>
            <w:r w:rsidR="008F3ABD" w:rsidRPr="00107093">
              <w:rPr>
                <w:rFonts w:ascii="Times New Roman" w:hAnsi="Times New Roman" w:cs="Times New Roman"/>
                <w:sz w:val="22"/>
                <w:szCs w:val="22"/>
              </w:rPr>
              <w:t xml:space="preserve"> к документации</w:t>
            </w:r>
            <w:r w:rsidR="008F3ABD">
              <w:rPr>
                <w:rFonts w:ascii="Times New Roman" w:hAnsi="Times New Roman" w:cs="Times New Roman"/>
                <w:sz w:val="22"/>
                <w:szCs w:val="22"/>
              </w:rPr>
              <w:t xml:space="preserve"> об открытом аукционе в электронной форме)</w:t>
            </w:r>
            <w:r>
              <w:rPr>
                <w:rFonts w:ascii="Times New Roman" w:hAnsi="Times New Roman" w:cs="Times New Roman"/>
                <w:sz w:val="22"/>
                <w:szCs w:val="22"/>
              </w:rPr>
              <w:t>.</w:t>
            </w:r>
            <w:r w:rsidR="00BB224D">
              <w:rPr>
                <w:rFonts w:ascii="Times New Roman" w:hAnsi="Times New Roman" w:cs="Times New Roman"/>
                <w:sz w:val="22"/>
                <w:szCs w:val="22"/>
              </w:rPr>
              <w:t xml:space="preserve"> Прилагается отдельным файлом.</w:t>
            </w:r>
          </w:p>
        </w:tc>
      </w:tr>
      <w:tr w:rsidR="008F3ABD" w:rsidRPr="00D43C02" w:rsidTr="00F32D00">
        <w:trPr>
          <w:trHeight w:val="616"/>
          <w:tblCellSpacing w:w="20" w:type="dxa"/>
        </w:trPr>
        <w:tc>
          <w:tcPr>
            <w:tcW w:w="3170" w:type="dxa"/>
            <w:gridSpan w:val="3"/>
            <w:shd w:val="clear" w:color="auto" w:fill="FFFFFF"/>
          </w:tcPr>
          <w:p w:rsidR="008F3ABD" w:rsidRDefault="00606294" w:rsidP="002355A9">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 xml:space="preserve">Количество поставляемого товара </w:t>
            </w:r>
          </w:p>
          <w:p w:rsidR="008F3ABD" w:rsidRPr="006801C8" w:rsidRDefault="008F3ABD" w:rsidP="006801C8"/>
        </w:tc>
        <w:tc>
          <w:tcPr>
            <w:tcW w:w="7456" w:type="dxa"/>
            <w:shd w:val="clear" w:color="auto" w:fill="FFFFFF"/>
          </w:tcPr>
          <w:p w:rsidR="008F3ABD" w:rsidRPr="006801C8" w:rsidRDefault="0015405C"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Техническое задание - </w:t>
            </w:r>
            <w:r w:rsidR="002E3521">
              <w:rPr>
                <w:rFonts w:ascii="Times New Roman" w:hAnsi="Times New Roman" w:cs="Times New Roman"/>
                <w:sz w:val="22"/>
                <w:szCs w:val="22"/>
              </w:rPr>
              <w:t xml:space="preserve">Спецификация </w:t>
            </w:r>
            <w:r w:rsidR="00606294">
              <w:rPr>
                <w:rFonts w:ascii="Times New Roman" w:hAnsi="Times New Roman" w:cs="Times New Roman"/>
                <w:sz w:val="22"/>
                <w:szCs w:val="22"/>
              </w:rPr>
              <w:t xml:space="preserve"> </w:t>
            </w:r>
            <w:r w:rsidR="00095F00">
              <w:rPr>
                <w:rFonts w:ascii="Times New Roman" w:hAnsi="Times New Roman" w:cs="Times New Roman"/>
                <w:sz w:val="22"/>
                <w:szCs w:val="22"/>
              </w:rPr>
              <w:t>(</w:t>
            </w:r>
            <w:r w:rsidR="008F3ABD" w:rsidRPr="001C727A">
              <w:rPr>
                <w:rFonts w:ascii="Times New Roman" w:hAnsi="Times New Roman" w:cs="Times New Roman"/>
                <w:sz w:val="22"/>
                <w:szCs w:val="22"/>
              </w:rPr>
              <w:t>Приложение № 1 к документации об открытом аукционе в электронной форме</w:t>
            </w:r>
            <w:r w:rsidR="00095F00">
              <w:rPr>
                <w:rFonts w:ascii="Times New Roman" w:hAnsi="Times New Roman" w:cs="Times New Roman"/>
                <w:sz w:val="22"/>
                <w:szCs w:val="22"/>
              </w:rPr>
              <w:t>).</w:t>
            </w:r>
          </w:p>
        </w:tc>
      </w:tr>
      <w:tr w:rsidR="008F3ABD" w:rsidRPr="00D43C02" w:rsidTr="00F32D00">
        <w:trPr>
          <w:tblCellSpacing w:w="20" w:type="dxa"/>
        </w:trPr>
        <w:tc>
          <w:tcPr>
            <w:tcW w:w="3170" w:type="dxa"/>
            <w:gridSpan w:val="3"/>
            <w:shd w:val="clear" w:color="auto" w:fill="FFFFFF"/>
          </w:tcPr>
          <w:p w:rsidR="008F3ABD" w:rsidRPr="00D43C02" w:rsidRDefault="00606294" w:rsidP="00011D1D">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Требования к</w:t>
            </w:r>
            <w:r w:rsidR="00011D1D">
              <w:rPr>
                <w:rFonts w:ascii="Times New Roman" w:hAnsi="Times New Roman" w:cs="Times New Roman"/>
                <w:sz w:val="22"/>
                <w:szCs w:val="22"/>
              </w:rPr>
              <w:t xml:space="preserve"> качеству, техническим характеристикам товара, объем предоставления гарантии качества, требования к безопасности  товара, функциональным характеристикам (потребительским свойствам) </w:t>
            </w:r>
            <w:r>
              <w:rPr>
                <w:rFonts w:ascii="Times New Roman" w:hAnsi="Times New Roman" w:cs="Times New Roman"/>
                <w:sz w:val="22"/>
                <w:szCs w:val="22"/>
              </w:rPr>
              <w:t xml:space="preserve"> </w:t>
            </w:r>
            <w:r w:rsidR="00011D1D">
              <w:rPr>
                <w:rFonts w:ascii="Times New Roman" w:hAnsi="Times New Roman" w:cs="Times New Roman"/>
                <w:sz w:val="22"/>
                <w:szCs w:val="22"/>
              </w:rPr>
              <w:t>товара</w:t>
            </w:r>
          </w:p>
        </w:tc>
        <w:tc>
          <w:tcPr>
            <w:tcW w:w="7456" w:type="dxa"/>
            <w:shd w:val="clear" w:color="auto" w:fill="FFFFFF"/>
          </w:tcPr>
          <w:p w:rsidR="003814CE" w:rsidRDefault="00BF5FCE" w:rsidP="00011D1D">
            <w:pPr>
              <w:jc w:val="both"/>
              <w:rPr>
                <w:sz w:val="24"/>
                <w:szCs w:val="24"/>
              </w:rPr>
            </w:pPr>
            <w:r>
              <w:rPr>
                <w:sz w:val="24"/>
                <w:szCs w:val="24"/>
              </w:rPr>
              <w:t>1.</w:t>
            </w:r>
            <w:r w:rsidR="003814CE">
              <w:rPr>
                <w:sz w:val="24"/>
                <w:szCs w:val="24"/>
              </w:rPr>
              <w:t xml:space="preserve"> </w:t>
            </w:r>
            <w:r w:rsidR="00011D1D" w:rsidRPr="00384F76">
              <w:rPr>
                <w:sz w:val="24"/>
                <w:szCs w:val="24"/>
              </w:rPr>
              <w:t>Участник размещения заказа обязан предоставить гарантию производителя товара со сроком действия не менее 6-ти месяцев с даты поставки товара. Предоставление гарантии осуществляется вместе с поставкой товара.</w:t>
            </w:r>
          </w:p>
          <w:p w:rsidR="00011D1D" w:rsidRPr="00384F76" w:rsidRDefault="00BF5FCE" w:rsidP="00011D1D">
            <w:pPr>
              <w:jc w:val="both"/>
              <w:rPr>
                <w:sz w:val="24"/>
                <w:szCs w:val="24"/>
              </w:rPr>
            </w:pPr>
            <w:r>
              <w:rPr>
                <w:sz w:val="24"/>
                <w:szCs w:val="24"/>
              </w:rPr>
              <w:t>2.</w:t>
            </w:r>
            <w:r w:rsidR="003814CE">
              <w:rPr>
                <w:sz w:val="24"/>
                <w:szCs w:val="24"/>
              </w:rPr>
              <w:t xml:space="preserve">  </w:t>
            </w:r>
            <w:r w:rsidR="00011D1D" w:rsidRPr="00384F76">
              <w:rPr>
                <w:color w:val="000000"/>
                <w:sz w:val="24"/>
                <w:szCs w:val="24"/>
              </w:rPr>
              <w:t xml:space="preserve">Поставляемый товар </w:t>
            </w:r>
            <w:r w:rsidR="00011D1D">
              <w:rPr>
                <w:color w:val="000000"/>
                <w:sz w:val="24"/>
                <w:szCs w:val="24"/>
              </w:rPr>
              <w:t xml:space="preserve">должен быть новым, </w:t>
            </w:r>
            <w:r w:rsidR="00011D1D" w:rsidRPr="00384F76">
              <w:rPr>
                <w:color w:val="000000"/>
                <w:sz w:val="24"/>
                <w:szCs w:val="24"/>
              </w:rPr>
              <w:t xml:space="preserve">не должен быть ранее в эксплуатации, не должен иметь дефектов, связанных с материалами или работой по его изготовлению, либо проявляющихся в результате действия или упущения производителя и упущения </w:t>
            </w:r>
            <w:r w:rsidR="00011D1D">
              <w:rPr>
                <w:color w:val="000000"/>
                <w:sz w:val="24"/>
                <w:szCs w:val="24"/>
              </w:rPr>
              <w:t>участника размещения заказа</w:t>
            </w:r>
            <w:r w:rsidR="00011D1D" w:rsidRPr="00384F76">
              <w:rPr>
                <w:color w:val="000000"/>
                <w:sz w:val="24"/>
                <w:szCs w:val="24"/>
              </w:rPr>
              <w:t xml:space="preserve">, при соблюдении заказчиком правил хранения и использования поставляемого товара. Поставляемый </w:t>
            </w:r>
            <w:r w:rsidR="00011D1D" w:rsidRPr="00384F76">
              <w:rPr>
                <w:sz w:val="24"/>
                <w:szCs w:val="24"/>
              </w:rPr>
              <w:t>товар должен быть пригоден для использования в условиях офисных помещений и должен соответствовать функциональным характеристикам, установленным  для предлагаемого к поставке товара.</w:t>
            </w:r>
          </w:p>
          <w:p w:rsidR="00011D1D" w:rsidRPr="00384F76" w:rsidRDefault="003814CE" w:rsidP="00011D1D">
            <w:pPr>
              <w:jc w:val="both"/>
              <w:rPr>
                <w:sz w:val="24"/>
                <w:szCs w:val="24"/>
              </w:rPr>
            </w:pPr>
            <w:proofErr w:type="gramStart"/>
            <w:r>
              <w:rPr>
                <w:sz w:val="24"/>
                <w:szCs w:val="24"/>
              </w:rPr>
              <w:t>3</w:t>
            </w:r>
            <w:r w:rsidRPr="00BC547B">
              <w:rPr>
                <w:sz w:val="24"/>
                <w:szCs w:val="24"/>
              </w:rPr>
              <w:t xml:space="preserve">.  </w:t>
            </w:r>
            <w:proofErr w:type="gramEnd"/>
            <w:r w:rsidR="00916A52">
              <w:rPr>
                <w:sz w:val="24"/>
                <w:szCs w:val="24"/>
              </w:rPr>
              <w:t>Срок</w:t>
            </w:r>
            <w:r w:rsidR="00011D1D" w:rsidRPr="00BC547B">
              <w:rPr>
                <w:sz w:val="24"/>
                <w:szCs w:val="24"/>
              </w:rPr>
              <w:t xml:space="preserve"> изготовления товаров, указанных под порядковыми номерами, указанными в </w:t>
            </w:r>
            <w:r w:rsidR="0015405C" w:rsidRPr="00BC547B">
              <w:rPr>
                <w:sz w:val="24"/>
                <w:szCs w:val="24"/>
              </w:rPr>
              <w:t>Техническом задании -</w:t>
            </w:r>
            <w:r w:rsidR="00BC547B" w:rsidRPr="00BC547B">
              <w:rPr>
                <w:sz w:val="24"/>
                <w:szCs w:val="24"/>
              </w:rPr>
              <w:t xml:space="preserve"> </w:t>
            </w:r>
            <w:r w:rsidR="0015405C" w:rsidRPr="00BC547B">
              <w:rPr>
                <w:sz w:val="24"/>
                <w:szCs w:val="24"/>
              </w:rPr>
              <w:t>с</w:t>
            </w:r>
            <w:r w:rsidR="00011D1D" w:rsidRPr="00BC547B">
              <w:rPr>
                <w:sz w:val="24"/>
                <w:szCs w:val="24"/>
              </w:rPr>
              <w:t>пецификации (Приложение № 1</w:t>
            </w:r>
            <w:r w:rsidR="00DC0EE6" w:rsidRPr="00BC547B">
              <w:rPr>
                <w:sz w:val="24"/>
                <w:szCs w:val="24"/>
              </w:rPr>
              <w:t xml:space="preserve">  к Муниципальному контракту</w:t>
            </w:r>
            <w:r w:rsidR="00011D1D" w:rsidRPr="00BC547B">
              <w:rPr>
                <w:sz w:val="24"/>
                <w:szCs w:val="24"/>
              </w:rPr>
              <w:t>)</w:t>
            </w:r>
            <w:r w:rsidR="00DC0EE6" w:rsidRPr="00BC547B">
              <w:rPr>
                <w:sz w:val="24"/>
                <w:szCs w:val="24"/>
              </w:rPr>
              <w:t>:</w:t>
            </w:r>
            <w:r w:rsidR="007C7476">
              <w:rPr>
                <w:sz w:val="24"/>
                <w:szCs w:val="24"/>
              </w:rPr>
              <w:t xml:space="preserve"> </w:t>
            </w:r>
            <w:r w:rsidR="00BC547B" w:rsidRPr="00BC547B">
              <w:rPr>
                <w:sz w:val="24"/>
                <w:szCs w:val="24"/>
              </w:rPr>
              <w:t>19,20,21,22,23,24,28,41,42,43,44 должен быть не ранее 4 квартала 2012</w:t>
            </w:r>
            <w:r w:rsidR="00011D1D" w:rsidRPr="00BC547B">
              <w:rPr>
                <w:sz w:val="24"/>
                <w:szCs w:val="24"/>
              </w:rPr>
              <w:t xml:space="preserve"> года.</w:t>
            </w:r>
          </w:p>
          <w:p w:rsidR="00011D1D" w:rsidRPr="001A41C4" w:rsidRDefault="003814CE" w:rsidP="00011D1D">
            <w:pPr>
              <w:jc w:val="both"/>
              <w:rPr>
                <w:sz w:val="24"/>
                <w:szCs w:val="24"/>
              </w:rPr>
            </w:pPr>
            <w:r>
              <w:rPr>
                <w:sz w:val="24"/>
                <w:szCs w:val="24"/>
              </w:rPr>
              <w:t xml:space="preserve">4. </w:t>
            </w:r>
            <w:r w:rsidR="00011D1D" w:rsidRPr="00384F76">
              <w:rPr>
                <w:sz w:val="24"/>
                <w:szCs w:val="24"/>
              </w:rPr>
              <w:t>Поставляемый товар должен полностью соответствовать действующим ГОСТам, ТУ на данный вид товаров.</w:t>
            </w:r>
            <w:r w:rsidR="00011D1D">
              <w:rPr>
                <w:sz w:val="24"/>
                <w:szCs w:val="24"/>
              </w:rPr>
              <w:t xml:space="preserve"> </w:t>
            </w:r>
            <w:r w:rsidR="00011D1D" w:rsidRPr="001A41C4">
              <w:rPr>
                <w:sz w:val="24"/>
                <w:szCs w:val="24"/>
              </w:rPr>
              <w:t>Если товар окажется дефектным, что может быть выя</w:t>
            </w:r>
            <w:r w:rsidR="00011D1D">
              <w:rPr>
                <w:sz w:val="24"/>
                <w:szCs w:val="24"/>
              </w:rPr>
              <w:t xml:space="preserve">влено также в ходе его </w:t>
            </w:r>
            <w:r w:rsidR="00011D1D">
              <w:rPr>
                <w:sz w:val="24"/>
                <w:szCs w:val="24"/>
              </w:rPr>
              <w:lastRenderedPageBreak/>
              <w:t>использования</w:t>
            </w:r>
            <w:r w:rsidR="00011D1D" w:rsidRPr="001A41C4">
              <w:rPr>
                <w:sz w:val="24"/>
                <w:szCs w:val="24"/>
              </w:rPr>
              <w:t xml:space="preserve"> или он не будет соответствовать услови</w:t>
            </w:r>
            <w:r w:rsidR="00011D1D">
              <w:rPr>
                <w:sz w:val="24"/>
                <w:szCs w:val="24"/>
              </w:rPr>
              <w:t>ям  контракта, участник размещения заказа</w:t>
            </w:r>
            <w:r w:rsidR="00011D1D" w:rsidRPr="001A41C4">
              <w:rPr>
                <w:sz w:val="24"/>
                <w:szCs w:val="24"/>
              </w:rPr>
              <w:t xml:space="preserve"> обязан за свой счет заменить товар новым, который должен быть доставлен в срок не более пяти рабочих дней, с момента письменного уведомления </w:t>
            </w:r>
            <w:r w:rsidR="00011D1D">
              <w:rPr>
                <w:sz w:val="24"/>
                <w:szCs w:val="24"/>
              </w:rPr>
              <w:t>участника размещения заказа</w:t>
            </w:r>
            <w:r w:rsidR="00011D1D" w:rsidRPr="001A41C4">
              <w:rPr>
                <w:sz w:val="24"/>
                <w:szCs w:val="24"/>
              </w:rPr>
              <w:t xml:space="preserve">. Дефектный товар возвращается </w:t>
            </w:r>
            <w:r w:rsidR="00011D1D">
              <w:rPr>
                <w:sz w:val="24"/>
                <w:szCs w:val="24"/>
              </w:rPr>
              <w:t>участнику размещения заказа</w:t>
            </w:r>
            <w:r w:rsidR="00011D1D" w:rsidRPr="001A41C4">
              <w:rPr>
                <w:sz w:val="24"/>
                <w:szCs w:val="24"/>
              </w:rPr>
              <w:t xml:space="preserve"> за его счет после поставки нового товара.</w:t>
            </w:r>
            <w:r w:rsidR="00011D1D">
              <w:rPr>
                <w:sz w:val="24"/>
                <w:szCs w:val="24"/>
              </w:rPr>
              <w:t xml:space="preserve"> </w:t>
            </w:r>
            <w:r w:rsidR="00011D1D" w:rsidRPr="001A41C4">
              <w:rPr>
                <w:sz w:val="24"/>
                <w:szCs w:val="24"/>
              </w:rPr>
              <w:t>В случае замены некачественного товара срок поставки продлевается на количество затраченного, на это времени.</w:t>
            </w:r>
          </w:p>
          <w:p w:rsidR="00011D1D" w:rsidRDefault="00011D1D" w:rsidP="00011D1D">
            <w:pPr>
              <w:jc w:val="both"/>
              <w:rPr>
                <w:sz w:val="24"/>
                <w:szCs w:val="24"/>
              </w:rPr>
            </w:pPr>
            <w:r w:rsidRPr="00384F76">
              <w:rPr>
                <w:sz w:val="24"/>
                <w:szCs w:val="24"/>
              </w:rPr>
              <w:t>Товар должен соответствовать нормам и правилам по безопасности, действующим на территории Российской Федерации</w:t>
            </w:r>
            <w:r>
              <w:rPr>
                <w:sz w:val="24"/>
                <w:szCs w:val="24"/>
              </w:rPr>
              <w:t>.</w:t>
            </w:r>
          </w:p>
          <w:p w:rsidR="008F3ABD" w:rsidRPr="002E3521" w:rsidRDefault="00011D1D" w:rsidP="002E3521">
            <w:pPr>
              <w:jc w:val="both"/>
              <w:rPr>
                <w:sz w:val="24"/>
                <w:szCs w:val="24"/>
              </w:rPr>
            </w:pPr>
            <w:r>
              <w:rPr>
                <w:sz w:val="24"/>
                <w:szCs w:val="24"/>
              </w:rPr>
              <w:t xml:space="preserve">Технические характеристики поставляемого товара должны соответствовать характеристикам, </w:t>
            </w:r>
            <w:r w:rsidR="0015405C">
              <w:rPr>
                <w:sz w:val="24"/>
                <w:szCs w:val="24"/>
              </w:rPr>
              <w:t>указанным в Техническом задании - с</w:t>
            </w:r>
            <w:r w:rsidR="002E3521">
              <w:rPr>
                <w:sz w:val="24"/>
                <w:szCs w:val="24"/>
              </w:rPr>
              <w:t>пецификации</w:t>
            </w:r>
            <w:r>
              <w:rPr>
                <w:sz w:val="24"/>
                <w:szCs w:val="24"/>
              </w:rPr>
              <w:t xml:space="preserve"> (Приложение № 1 к </w:t>
            </w:r>
            <w:r w:rsidRPr="001C727A">
              <w:rPr>
                <w:sz w:val="22"/>
                <w:szCs w:val="22"/>
              </w:rPr>
              <w:t xml:space="preserve"> документации об открытом аукционе в электронной форме</w:t>
            </w:r>
            <w:r>
              <w:rPr>
                <w:sz w:val="24"/>
                <w:szCs w:val="24"/>
              </w:rPr>
              <w:t>).</w:t>
            </w:r>
            <w:r w:rsidRPr="00384F76">
              <w:rPr>
                <w:sz w:val="24"/>
                <w:szCs w:val="24"/>
              </w:rPr>
              <w:t xml:space="preserve"> </w:t>
            </w:r>
          </w:p>
        </w:tc>
      </w:tr>
      <w:tr w:rsidR="00BF5FCE" w:rsidRPr="00D43C02" w:rsidTr="00F32D00">
        <w:trPr>
          <w:tblCellSpacing w:w="20" w:type="dxa"/>
        </w:trPr>
        <w:tc>
          <w:tcPr>
            <w:tcW w:w="3170" w:type="dxa"/>
            <w:gridSpan w:val="3"/>
            <w:shd w:val="clear" w:color="auto" w:fill="FFFFFF"/>
          </w:tcPr>
          <w:p w:rsidR="00BF5FCE" w:rsidRDefault="00BF5FCE" w:rsidP="00011D1D">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lastRenderedPageBreak/>
              <w:t>Требования</w:t>
            </w:r>
            <w:r w:rsidR="000C3A3E">
              <w:rPr>
                <w:rFonts w:ascii="Times New Roman" w:hAnsi="Times New Roman" w:cs="Times New Roman"/>
                <w:sz w:val="22"/>
                <w:szCs w:val="22"/>
              </w:rPr>
              <w:t xml:space="preserve"> к</w:t>
            </w:r>
            <w:r>
              <w:rPr>
                <w:rFonts w:ascii="Times New Roman" w:hAnsi="Times New Roman" w:cs="Times New Roman"/>
                <w:sz w:val="22"/>
                <w:szCs w:val="22"/>
              </w:rPr>
              <w:t xml:space="preserve"> размерам, упаковке, отгрузке товара</w:t>
            </w:r>
          </w:p>
        </w:tc>
        <w:tc>
          <w:tcPr>
            <w:tcW w:w="7456" w:type="dxa"/>
            <w:shd w:val="clear" w:color="auto" w:fill="FFFFFF"/>
          </w:tcPr>
          <w:p w:rsidR="00BF5FCE" w:rsidRPr="00915DD6" w:rsidRDefault="00BF5FCE" w:rsidP="00BF5FCE">
            <w:pPr>
              <w:jc w:val="both"/>
              <w:rPr>
                <w:sz w:val="24"/>
                <w:szCs w:val="24"/>
              </w:rPr>
            </w:pPr>
            <w:r w:rsidRPr="00915DD6">
              <w:rPr>
                <w:sz w:val="24"/>
                <w:szCs w:val="24"/>
              </w:rPr>
              <w:t xml:space="preserve">1. </w:t>
            </w:r>
            <w:r w:rsidRPr="00915DD6">
              <w:rPr>
                <w:color w:val="000000"/>
                <w:sz w:val="24"/>
                <w:szCs w:val="24"/>
              </w:rPr>
              <w:t xml:space="preserve">Товар должен поставляться в упаковке, соответствующей характеру поставляемого </w:t>
            </w:r>
            <w:r>
              <w:rPr>
                <w:color w:val="000000"/>
                <w:sz w:val="24"/>
                <w:szCs w:val="24"/>
              </w:rPr>
              <w:t>т</w:t>
            </w:r>
            <w:r w:rsidRPr="00915DD6">
              <w:rPr>
                <w:color w:val="000000"/>
                <w:sz w:val="24"/>
                <w:szCs w:val="24"/>
              </w:rPr>
              <w:t xml:space="preserve">овара и способу транспортировки. Упаковка должна обеспечивать сохранность </w:t>
            </w:r>
            <w:r>
              <w:rPr>
                <w:color w:val="000000"/>
                <w:sz w:val="24"/>
                <w:szCs w:val="24"/>
              </w:rPr>
              <w:t>т</w:t>
            </w:r>
            <w:r w:rsidRPr="00915DD6">
              <w:rPr>
                <w:color w:val="000000"/>
                <w:sz w:val="24"/>
                <w:szCs w:val="24"/>
              </w:rPr>
              <w:t>овара при транспортировке и погрузочно-разгрузочных работах по адресу поставки и</w:t>
            </w:r>
            <w:r w:rsidRPr="00915DD6">
              <w:rPr>
                <w:sz w:val="24"/>
                <w:szCs w:val="24"/>
              </w:rPr>
              <w:t xml:space="preserve"> способной предотвратить их повреждение или порчу во время перевозки, доставки.</w:t>
            </w:r>
            <w:r w:rsidRPr="00915DD6">
              <w:rPr>
                <w:color w:val="000000"/>
                <w:sz w:val="24"/>
                <w:szCs w:val="24"/>
              </w:rPr>
              <w:t xml:space="preserve"> Упаковка не должна иметь механических повреждений, следов воздействия влаги. </w:t>
            </w:r>
            <w:r w:rsidRPr="00915DD6">
              <w:rPr>
                <w:sz w:val="24"/>
                <w:szCs w:val="24"/>
              </w:rPr>
              <w:t xml:space="preserve">Поставляемый </w:t>
            </w:r>
            <w:r>
              <w:rPr>
                <w:sz w:val="24"/>
                <w:szCs w:val="24"/>
              </w:rPr>
              <w:t>т</w:t>
            </w:r>
            <w:r w:rsidRPr="00915DD6">
              <w:rPr>
                <w:sz w:val="24"/>
                <w:szCs w:val="24"/>
              </w:rPr>
              <w:t>овар, его упаковка и маркировка  должны соответствовать ГОСТам, ТУ, действующим на момент поставки в РФ.</w:t>
            </w:r>
          </w:p>
          <w:p w:rsidR="00BF5FCE" w:rsidRDefault="00BF5FCE" w:rsidP="00BF5FCE">
            <w:pPr>
              <w:shd w:val="clear" w:color="auto" w:fill="FFFFFF"/>
              <w:ind w:right="7"/>
              <w:jc w:val="both"/>
              <w:rPr>
                <w:sz w:val="24"/>
                <w:szCs w:val="24"/>
              </w:rPr>
            </w:pPr>
            <w:r>
              <w:rPr>
                <w:sz w:val="24"/>
                <w:szCs w:val="24"/>
              </w:rPr>
              <w:t xml:space="preserve">2. </w:t>
            </w:r>
            <w:r w:rsidRPr="00915DD6">
              <w:rPr>
                <w:sz w:val="24"/>
                <w:szCs w:val="24"/>
              </w:rPr>
              <w:t xml:space="preserve"> Участник размещения заказа несет ответственность за всякого рода порчу товара до приемки его Заказчиком вследствие некачественной упаковки или несоблюдения инструкции по хранению. </w:t>
            </w:r>
          </w:p>
          <w:p w:rsidR="00BF5FCE" w:rsidRDefault="00BF5FCE" w:rsidP="00BF5FCE">
            <w:pPr>
              <w:shd w:val="clear" w:color="auto" w:fill="FFFFFF"/>
              <w:ind w:right="7"/>
              <w:jc w:val="both"/>
              <w:rPr>
                <w:sz w:val="24"/>
                <w:szCs w:val="24"/>
              </w:rPr>
            </w:pPr>
            <w:r>
              <w:rPr>
                <w:sz w:val="24"/>
                <w:szCs w:val="24"/>
              </w:rPr>
              <w:t>3.  Поставка и отгрузка товара осуществляется силами участника размещения заказа и за его счет.</w:t>
            </w:r>
          </w:p>
          <w:p w:rsidR="00BF5FCE" w:rsidRPr="002E3521" w:rsidRDefault="00BF5FCE" w:rsidP="002E3521">
            <w:pPr>
              <w:jc w:val="both"/>
              <w:rPr>
                <w:sz w:val="24"/>
                <w:szCs w:val="24"/>
              </w:rPr>
            </w:pPr>
            <w:r>
              <w:rPr>
                <w:sz w:val="24"/>
                <w:szCs w:val="24"/>
              </w:rPr>
              <w:t xml:space="preserve">4.   Размеры поставляемого товара должны соответствовать размерам, </w:t>
            </w:r>
            <w:r w:rsidR="0015405C">
              <w:rPr>
                <w:sz w:val="24"/>
                <w:szCs w:val="24"/>
              </w:rPr>
              <w:t>указанным в Техническом задании - с</w:t>
            </w:r>
            <w:r w:rsidR="002E3521">
              <w:rPr>
                <w:sz w:val="24"/>
                <w:szCs w:val="24"/>
              </w:rPr>
              <w:t>пецификации</w:t>
            </w:r>
            <w:r>
              <w:rPr>
                <w:sz w:val="24"/>
                <w:szCs w:val="24"/>
              </w:rPr>
              <w:t xml:space="preserve">  (Приложение № 1 к </w:t>
            </w:r>
            <w:r w:rsidRPr="001C727A">
              <w:rPr>
                <w:sz w:val="22"/>
                <w:szCs w:val="22"/>
              </w:rPr>
              <w:t xml:space="preserve"> документации об открытом аукционе в электронной форме</w:t>
            </w:r>
            <w:r>
              <w:rPr>
                <w:sz w:val="24"/>
                <w:szCs w:val="24"/>
              </w:rPr>
              <w:t>).</w:t>
            </w:r>
            <w:r w:rsidRPr="00384F76">
              <w:rPr>
                <w:sz w:val="24"/>
                <w:szCs w:val="24"/>
              </w:rPr>
              <w:t xml:space="preserve"> </w:t>
            </w:r>
          </w:p>
        </w:tc>
      </w:tr>
      <w:tr w:rsidR="008F3ABD" w:rsidRPr="00D43C02" w:rsidTr="00F32D00">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00836E58">
              <w:rPr>
                <w:rFonts w:ascii="Times New Roman" w:hAnsi="Times New Roman" w:cs="Times New Roman"/>
                <w:sz w:val="22"/>
                <w:szCs w:val="22"/>
              </w:rPr>
              <w:t>поставки товара</w:t>
            </w:r>
          </w:p>
          <w:p w:rsidR="008F3ABD" w:rsidRPr="00D43C02" w:rsidRDefault="008F3ABD" w:rsidP="006801C8">
            <w:pPr>
              <w:pStyle w:val="ConsPlusNormal"/>
              <w:widowControl/>
              <w:ind w:firstLine="0"/>
              <w:rPr>
                <w:rFonts w:ascii="Times New Roman" w:hAnsi="Times New Roman" w:cs="Times New Roman"/>
                <w:sz w:val="22"/>
                <w:szCs w:val="22"/>
              </w:rPr>
            </w:pPr>
          </w:p>
        </w:tc>
        <w:tc>
          <w:tcPr>
            <w:tcW w:w="7456" w:type="dxa"/>
            <w:shd w:val="clear" w:color="auto" w:fill="FFFFFF"/>
          </w:tcPr>
          <w:p w:rsidR="008F3ABD" w:rsidRPr="006801C8" w:rsidRDefault="008F3ABD" w:rsidP="0078098A">
            <w:pPr>
              <w:pStyle w:val="a3"/>
              <w:rPr>
                <w:color w:val="000000"/>
                <w:sz w:val="22"/>
                <w:szCs w:val="22"/>
              </w:rPr>
            </w:pPr>
            <w:r>
              <w:rPr>
                <w:color w:val="000000"/>
                <w:sz w:val="22"/>
                <w:szCs w:val="22"/>
              </w:rPr>
              <w:t>г</w:t>
            </w:r>
            <w:r w:rsidRPr="006801C8">
              <w:rPr>
                <w:color w:val="000000"/>
                <w:sz w:val="22"/>
                <w:szCs w:val="22"/>
              </w:rPr>
              <w:t>.</w:t>
            </w:r>
            <w:r>
              <w:rPr>
                <w:color w:val="000000"/>
                <w:sz w:val="22"/>
                <w:szCs w:val="22"/>
              </w:rPr>
              <w:t xml:space="preserve"> </w:t>
            </w:r>
            <w:r w:rsidR="00DD16B2">
              <w:rPr>
                <w:color w:val="000000"/>
                <w:sz w:val="22"/>
                <w:szCs w:val="22"/>
              </w:rPr>
              <w:t>Пермь, ул. Газеты Звезда,8</w:t>
            </w:r>
          </w:p>
        </w:tc>
      </w:tr>
      <w:tr w:rsidR="008F3ABD" w:rsidRPr="00D43C02" w:rsidTr="00F32D00">
        <w:trPr>
          <w:tblCellSpacing w:w="20" w:type="dxa"/>
        </w:trPr>
        <w:tc>
          <w:tcPr>
            <w:tcW w:w="3170" w:type="dxa"/>
            <w:gridSpan w:val="3"/>
            <w:shd w:val="clear" w:color="auto" w:fill="FFFFFF"/>
          </w:tcPr>
          <w:p w:rsidR="008F3ABD" w:rsidRPr="00D43C02" w:rsidRDefault="008F3ABD" w:rsidP="00501BB9">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w:t>
            </w:r>
            <w:r w:rsidR="00836E58">
              <w:rPr>
                <w:rFonts w:ascii="Times New Roman" w:hAnsi="Times New Roman" w:cs="Times New Roman"/>
                <w:sz w:val="22"/>
                <w:szCs w:val="22"/>
              </w:rPr>
              <w:t>ия и сроки (периоды) поставки товара</w:t>
            </w:r>
          </w:p>
        </w:tc>
        <w:tc>
          <w:tcPr>
            <w:tcW w:w="7456" w:type="dxa"/>
            <w:shd w:val="clear" w:color="auto" w:fill="FFFFFF"/>
          </w:tcPr>
          <w:p w:rsidR="008F3ABD" w:rsidRPr="00D43C02" w:rsidRDefault="00BC547B" w:rsidP="00DC0EE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С момента заключения контракта  до полного исполнения обязательств, но не позднее</w:t>
            </w:r>
            <w:r w:rsidR="00DD16B2">
              <w:rPr>
                <w:rFonts w:ascii="Times New Roman" w:hAnsi="Times New Roman" w:cs="Times New Roman"/>
                <w:sz w:val="24"/>
                <w:szCs w:val="24"/>
              </w:rPr>
              <w:t xml:space="preserve"> 21</w:t>
            </w:r>
            <w:r w:rsidR="008F3ABD" w:rsidRPr="0017316B">
              <w:rPr>
                <w:rFonts w:ascii="Times New Roman" w:hAnsi="Times New Roman" w:cs="Times New Roman"/>
                <w:sz w:val="24"/>
                <w:szCs w:val="24"/>
              </w:rPr>
              <w:t>.12.2013 г.</w:t>
            </w:r>
          </w:p>
        </w:tc>
      </w:tr>
      <w:tr w:rsidR="008F3ABD" w:rsidRPr="00D43C02" w:rsidTr="00F32D00">
        <w:trPr>
          <w:tblCellSpacing w:w="20" w:type="dxa"/>
        </w:trPr>
        <w:tc>
          <w:tcPr>
            <w:tcW w:w="3170" w:type="dxa"/>
            <w:gridSpan w:val="3"/>
            <w:shd w:val="clear" w:color="auto" w:fill="FFFFFF"/>
          </w:tcPr>
          <w:p w:rsidR="008F3ABD" w:rsidRPr="00D43C02" w:rsidRDefault="008F3ABD" w:rsidP="00501BB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Форма, сроки и порядок оплаты </w:t>
            </w:r>
            <w:r w:rsidR="00836E58">
              <w:rPr>
                <w:rFonts w:ascii="Times New Roman" w:hAnsi="Times New Roman" w:cs="Times New Roman"/>
                <w:sz w:val="22"/>
                <w:szCs w:val="22"/>
              </w:rPr>
              <w:t>товара</w:t>
            </w:r>
          </w:p>
        </w:tc>
        <w:tc>
          <w:tcPr>
            <w:tcW w:w="7456" w:type="dxa"/>
            <w:shd w:val="clear" w:color="auto" w:fill="FFFFFF"/>
          </w:tcPr>
          <w:p w:rsidR="008F3ABD" w:rsidRPr="00732F99" w:rsidRDefault="008F3ABD" w:rsidP="008A3D8C">
            <w:pPr>
              <w:pStyle w:val="ConsPlusNormal"/>
              <w:widowControl/>
              <w:ind w:firstLine="0"/>
              <w:jc w:val="both"/>
              <w:rPr>
                <w:rFonts w:ascii="Times New Roman" w:hAnsi="Times New Roman" w:cs="Times New Roman"/>
                <w:sz w:val="22"/>
                <w:szCs w:val="22"/>
              </w:rPr>
            </w:pPr>
            <w:r w:rsidRPr="00732F99">
              <w:rPr>
                <w:rFonts w:ascii="Times New Roman" w:hAnsi="Times New Roman" w:cs="Times New Roman"/>
                <w:sz w:val="22"/>
                <w:szCs w:val="22"/>
              </w:rPr>
              <w:t>Форма оплаты: безналичный расчет.</w:t>
            </w:r>
          </w:p>
          <w:p w:rsidR="008F3ABD" w:rsidRPr="00E06AE7" w:rsidRDefault="00462F83" w:rsidP="0017316B">
            <w:pPr>
              <w:tabs>
                <w:tab w:val="left" w:pos="0"/>
              </w:tabs>
              <w:ind w:firstLine="227"/>
              <w:jc w:val="both"/>
              <w:rPr>
                <w:color w:val="000000"/>
                <w:sz w:val="22"/>
                <w:szCs w:val="22"/>
              </w:rPr>
            </w:pPr>
            <w:r>
              <w:rPr>
                <w:color w:val="000000"/>
                <w:sz w:val="22"/>
                <w:szCs w:val="22"/>
              </w:rPr>
              <w:t>Оплата поставленного товара</w:t>
            </w:r>
            <w:r w:rsidR="008F3ABD" w:rsidRPr="00BA1017">
              <w:rPr>
                <w:color w:val="000000"/>
                <w:sz w:val="22"/>
                <w:szCs w:val="22"/>
              </w:rPr>
              <w:t xml:space="preserve"> по настоящему Муниципальному контракту производится Муниципальным заказчиком</w:t>
            </w:r>
            <w:r w:rsidR="00385753">
              <w:rPr>
                <w:color w:val="000000"/>
                <w:sz w:val="22"/>
                <w:szCs w:val="22"/>
              </w:rPr>
              <w:t xml:space="preserve"> с </w:t>
            </w:r>
            <w:r w:rsidR="00F71A2F">
              <w:rPr>
                <w:color w:val="000000"/>
                <w:sz w:val="22"/>
                <w:szCs w:val="22"/>
              </w:rPr>
              <w:t>учетом оценки качества поставленного товара</w:t>
            </w:r>
            <w:r w:rsidR="000D6D90">
              <w:rPr>
                <w:color w:val="000000"/>
                <w:sz w:val="22"/>
                <w:szCs w:val="22"/>
              </w:rPr>
              <w:t xml:space="preserve"> (раздел 5</w:t>
            </w:r>
            <w:r w:rsidR="00095F00">
              <w:rPr>
                <w:color w:val="000000"/>
                <w:sz w:val="22"/>
                <w:szCs w:val="22"/>
              </w:rPr>
              <w:t xml:space="preserve"> к М</w:t>
            </w:r>
            <w:r w:rsidR="00385753">
              <w:rPr>
                <w:color w:val="000000"/>
                <w:sz w:val="22"/>
                <w:szCs w:val="22"/>
              </w:rPr>
              <w:t>униципа</w:t>
            </w:r>
            <w:r w:rsidR="009B6990">
              <w:rPr>
                <w:color w:val="000000"/>
                <w:sz w:val="22"/>
                <w:szCs w:val="22"/>
              </w:rPr>
              <w:t>л</w:t>
            </w:r>
            <w:r w:rsidR="00385753">
              <w:rPr>
                <w:color w:val="000000"/>
                <w:sz w:val="22"/>
                <w:szCs w:val="22"/>
              </w:rPr>
              <w:t>ьному контракту</w:t>
            </w:r>
            <w:r w:rsidR="009B6990">
              <w:rPr>
                <w:color w:val="000000"/>
                <w:sz w:val="22"/>
                <w:szCs w:val="22"/>
              </w:rPr>
              <w:t>)</w:t>
            </w:r>
            <w:r w:rsidR="008F3ABD" w:rsidRPr="00BA1017">
              <w:rPr>
                <w:color w:val="000000"/>
                <w:sz w:val="22"/>
                <w:szCs w:val="22"/>
              </w:rPr>
              <w:t xml:space="preserve"> по безналичному расчету перечислением дене</w:t>
            </w:r>
            <w:r w:rsidR="00095F00">
              <w:rPr>
                <w:color w:val="000000"/>
                <w:sz w:val="22"/>
                <w:szCs w:val="22"/>
              </w:rPr>
              <w:t>жных средств на счет Поставщика</w:t>
            </w:r>
            <w:r w:rsidR="008F3ABD" w:rsidRPr="00BA1017">
              <w:rPr>
                <w:color w:val="000000"/>
                <w:sz w:val="22"/>
                <w:szCs w:val="22"/>
              </w:rPr>
              <w:t xml:space="preserve"> платежными поручениями в следующем порядке:</w:t>
            </w:r>
          </w:p>
          <w:p w:rsidR="008F3ABD" w:rsidRPr="00E06AE7" w:rsidRDefault="00095F00" w:rsidP="00F71A2F">
            <w:pPr>
              <w:tabs>
                <w:tab w:val="left" w:pos="0"/>
              </w:tabs>
              <w:ind w:firstLine="227"/>
              <w:jc w:val="both"/>
              <w:rPr>
                <w:color w:val="000000"/>
                <w:sz w:val="22"/>
                <w:szCs w:val="22"/>
              </w:rPr>
            </w:pPr>
            <w:r>
              <w:rPr>
                <w:color w:val="000000"/>
                <w:sz w:val="22"/>
                <w:szCs w:val="22"/>
              </w:rPr>
              <w:t>Расчеты с Поставщиком</w:t>
            </w:r>
            <w:r w:rsidR="008F3ABD" w:rsidRPr="00BA1017">
              <w:rPr>
                <w:color w:val="000000"/>
                <w:sz w:val="22"/>
                <w:szCs w:val="22"/>
              </w:rPr>
              <w:t xml:space="preserve"> осуществляются в пределах </w:t>
            </w:r>
            <w:r w:rsidR="00F71A2F">
              <w:rPr>
                <w:color w:val="000000"/>
                <w:sz w:val="22"/>
                <w:szCs w:val="22"/>
              </w:rPr>
              <w:t>стоимости (цены) поставленного товара</w:t>
            </w:r>
            <w:r w:rsidR="008F3ABD" w:rsidRPr="00BA1017">
              <w:rPr>
                <w:color w:val="000000"/>
                <w:sz w:val="22"/>
                <w:szCs w:val="22"/>
              </w:rPr>
              <w:t xml:space="preserve"> в течение 10 (десяти) банковских дней с момента предста</w:t>
            </w:r>
            <w:r>
              <w:rPr>
                <w:color w:val="000000"/>
                <w:sz w:val="22"/>
                <w:szCs w:val="22"/>
              </w:rPr>
              <w:t>вления поставщиком</w:t>
            </w:r>
            <w:r w:rsidR="00F71A2F">
              <w:rPr>
                <w:color w:val="000000"/>
                <w:sz w:val="22"/>
                <w:szCs w:val="22"/>
              </w:rPr>
              <w:t xml:space="preserve"> подписанной</w:t>
            </w:r>
            <w:r w:rsidR="008F3ABD" w:rsidRPr="00BA1017">
              <w:rPr>
                <w:color w:val="000000"/>
                <w:sz w:val="22"/>
                <w:szCs w:val="22"/>
              </w:rPr>
              <w:t xml:space="preserve"> Стор</w:t>
            </w:r>
            <w:r w:rsidR="00F71A2F">
              <w:rPr>
                <w:color w:val="000000"/>
                <w:sz w:val="22"/>
                <w:szCs w:val="22"/>
              </w:rPr>
              <w:t>онами товарной накладной на поставленный товар и счета на оплату поставленного товара.</w:t>
            </w:r>
          </w:p>
          <w:p w:rsidR="008F3ABD" w:rsidRPr="00F559BC" w:rsidRDefault="008F3ABD" w:rsidP="0017316B">
            <w:pPr>
              <w:pStyle w:val="ConsPlusNormal"/>
              <w:widowControl/>
              <w:tabs>
                <w:tab w:val="left" w:pos="752"/>
              </w:tabs>
              <w:ind w:firstLine="227"/>
              <w:jc w:val="both"/>
              <w:rPr>
                <w:rFonts w:ascii="Times New Roman" w:hAnsi="Times New Roman" w:cs="Times New Roman"/>
                <w:sz w:val="22"/>
                <w:szCs w:val="22"/>
              </w:rPr>
            </w:pPr>
            <w:r w:rsidRPr="00107093">
              <w:rPr>
                <w:rFonts w:ascii="Times New Roman" w:hAnsi="Times New Roman" w:cs="Times New Roman"/>
                <w:sz w:val="22"/>
                <w:szCs w:val="22"/>
              </w:rPr>
              <w:t xml:space="preserve">Оплата по контракту, являющемуся приложением к документации об открытом аукционе в электронной форме, производится на счет </w:t>
            </w:r>
            <w:r w:rsidR="00095F00">
              <w:rPr>
                <w:rFonts w:ascii="Times New Roman" w:hAnsi="Times New Roman" w:cs="Times New Roman"/>
                <w:sz w:val="22"/>
                <w:szCs w:val="22"/>
              </w:rPr>
              <w:t>П</w:t>
            </w:r>
            <w:r w:rsidR="00462F83">
              <w:rPr>
                <w:rFonts w:ascii="Times New Roman" w:hAnsi="Times New Roman" w:cs="Times New Roman"/>
                <w:sz w:val="22"/>
                <w:szCs w:val="22"/>
              </w:rPr>
              <w:t>оставщика</w:t>
            </w:r>
            <w:r w:rsidRPr="00107093">
              <w:rPr>
                <w:rFonts w:ascii="Times New Roman" w:hAnsi="Times New Roman" w:cs="Times New Roman"/>
                <w:sz w:val="22"/>
                <w:szCs w:val="22"/>
              </w:rPr>
              <w:t>, указанного в контракте. Оплата по контракту третьим лицам не допускается.</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56" w:type="dxa"/>
            <w:shd w:val="clear" w:color="auto" w:fill="FFFFFF"/>
          </w:tcPr>
          <w:p w:rsidR="008F3ABD" w:rsidRPr="00D43C02" w:rsidRDefault="008F3ABD" w:rsidP="006801C8">
            <w:pPr>
              <w:pStyle w:val="a3"/>
              <w:rPr>
                <w:sz w:val="22"/>
                <w:szCs w:val="22"/>
              </w:rPr>
            </w:pPr>
            <w:r w:rsidRPr="00D43C02">
              <w:rPr>
                <w:sz w:val="22"/>
                <w:szCs w:val="22"/>
              </w:rPr>
              <w:t xml:space="preserve">Бюджет города Перми. </w:t>
            </w:r>
          </w:p>
          <w:p w:rsidR="008F3ABD" w:rsidRPr="00D43C02" w:rsidRDefault="008F3ABD" w:rsidP="006801C8">
            <w:pPr>
              <w:pStyle w:val="a3"/>
              <w:rPr>
                <w:sz w:val="22"/>
                <w:szCs w:val="22"/>
              </w:rPr>
            </w:pPr>
          </w:p>
        </w:tc>
      </w:tr>
      <w:tr w:rsidR="008F3ABD" w:rsidRPr="00D43C02" w:rsidTr="00F32D00">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формирования цены </w:t>
            </w:r>
            <w:r>
              <w:rPr>
                <w:rFonts w:ascii="Times New Roman" w:hAnsi="Times New Roman" w:cs="Times New Roman"/>
                <w:sz w:val="22"/>
                <w:szCs w:val="22"/>
              </w:rPr>
              <w:t>контракта</w:t>
            </w:r>
          </w:p>
        </w:tc>
        <w:tc>
          <w:tcPr>
            <w:tcW w:w="7456" w:type="dxa"/>
            <w:shd w:val="clear" w:color="auto" w:fill="FFFFFF"/>
          </w:tcPr>
          <w:p w:rsidR="008F3ABD" w:rsidRDefault="00462F83" w:rsidP="0017316B">
            <w:pPr>
              <w:tabs>
                <w:tab w:val="left" w:pos="0"/>
              </w:tabs>
              <w:ind w:firstLine="227"/>
              <w:jc w:val="both"/>
              <w:rPr>
                <w:color w:val="000000"/>
                <w:sz w:val="22"/>
                <w:szCs w:val="22"/>
              </w:rPr>
            </w:pPr>
            <w:r>
              <w:rPr>
                <w:color w:val="000000"/>
                <w:sz w:val="22"/>
                <w:szCs w:val="22"/>
              </w:rPr>
              <w:t>Общая стоимость товара</w:t>
            </w:r>
            <w:r w:rsidR="008F3ABD" w:rsidRPr="00BA1017">
              <w:rPr>
                <w:color w:val="000000"/>
                <w:sz w:val="22"/>
                <w:szCs w:val="22"/>
              </w:rPr>
              <w:t xml:space="preserve"> вкл</w:t>
            </w:r>
            <w:r w:rsidR="00095F00">
              <w:rPr>
                <w:color w:val="000000"/>
                <w:sz w:val="22"/>
                <w:szCs w:val="22"/>
              </w:rPr>
              <w:t>ючает в себя расходы Поставщика</w:t>
            </w:r>
            <w:r w:rsidR="008F3ABD" w:rsidRPr="00BA1017">
              <w:rPr>
                <w:color w:val="000000"/>
                <w:sz w:val="22"/>
                <w:szCs w:val="22"/>
              </w:rPr>
              <w:t xml:space="preserve"> по оплате всех необходимых налогов, пошлин и сборов, и иные затраты, издержки и расходы, связанные с исполнением Муниципального контракта.</w:t>
            </w:r>
          </w:p>
          <w:p w:rsidR="008F3ABD" w:rsidRPr="00D43C02" w:rsidRDefault="008F3ABD" w:rsidP="0017316B">
            <w:pPr>
              <w:autoSpaceDE w:val="0"/>
              <w:autoSpaceDN w:val="0"/>
              <w:adjustRightInd w:val="0"/>
              <w:ind w:firstLine="227"/>
              <w:jc w:val="both"/>
              <w:rPr>
                <w:i/>
                <w:sz w:val="22"/>
                <w:szCs w:val="22"/>
              </w:rPr>
            </w:pPr>
            <w:r w:rsidRPr="00BA1017">
              <w:rPr>
                <w:color w:val="000000"/>
                <w:sz w:val="22"/>
                <w:szCs w:val="22"/>
              </w:rPr>
              <w:t>Цена по Муниципальному контракту может быть снижена по соглашению сторон без изменения предусмотренного Муни</w:t>
            </w:r>
            <w:r w:rsidR="00DC0EE6">
              <w:rPr>
                <w:color w:val="000000"/>
                <w:sz w:val="22"/>
                <w:szCs w:val="22"/>
              </w:rPr>
              <w:t>ципальным контрактом объема поставляемого товара</w:t>
            </w:r>
            <w:r w:rsidRPr="00BA1017">
              <w:rPr>
                <w:color w:val="000000"/>
                <w:sz w:val="22"/>
                <w:szCs w:val="22"/>
              </w:rPr>
              <w:t xml:space="preserve">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56" w:type="dxa"/>
            <w:shd w:val="clear" w:color="auto" w:fill="FFFFFF"/>
          </w:tcPr>
          <w:p w:rsidR="008F3ABD" w:rsidRDefault="008F3AB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8F3ABD" w:rsidRPr="00D43C02" w:rsidRDefault="008F3ABD" w:rsidP="006801C8">
            <w:pPr>
              <w:pStyle w:val="ConsPlusNormal"/>
              <w:widowControl/>
              <w:ind w:firstLine="0"/>
              <w:jc w:val="both"/>
              <w:rPr>
                <w:rFonts w:ascii="Times New Roman" w:hAnsi="Times New Roman" w:cs="Times New Roman"/>
                <w:sz w:val="22"/>
                <w:szCs w:val="22"/>
              </w:rPr>
            </w:pPr>
          </w:p>
        </w:tc>
      </w:tr>
      <w:tr w:rsidR="008F3ABD" w:rsidRPr="00D43C02" w:rsidTr="00F32D00">
        <w:trPr>
          <w:tblCellSpacing w:w="20" w:type="dxa"/>
        </w:trPr>
        <w:tc>
          <w:tcPr>
            <w:tcW w:w="10666" w:type="dxa"/>
            <w:gridSpan w:val="4"/>
            <w:shd w:val="clear" w:color="auto" w:fill="00FFFF"/>
          </w:tcPr>
          <w:p w:rsidR="008F3ABD" w:rsidRPr="00D43C02" w:rsidRDefault="008F3ABD"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8F3ABD" w:rsidRPr="00D43C02" w:rsidTr="00F32D00">
        <w:trPr>
          <w:trHeight w:val="325"/>
          <w:tblCellSpacing w:w="20" w:type="dxa"/>
        </w:trPr>
        <w:tc>
          <w:tcPr>
            <w:tcW w:w="10666" w:type="dxa"/>
            <w:gridSpan w:val="4"/>
            <w:tcBorders>
              <w:bottom w:val="inset" w:sz="6" w:space="0" w:color="auto"/>
            </w:tcBorders>
            <w:shd w:val="clear" w:color="auto" w:fill="FFFFFF"/>
          </w:tcPr>
          <w:p w:rsidR="008F3ABD" w:rsidRDefault="008F3ABD" w:rsidP="006801C8">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F3ABD" w:rsidRPr="00D43C02" w:rsidRDefault="008F3ABD" w:rsidP="006801C8">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F3ABD" w:rsidRPr="00D43C02" w:rsidTr="00DD16B2">
        <w:trPr>
          <w:trHeight w:val="778"/>
          <w:tblCellSpacing w:w="20" w:type="dxa"/>
        </w:trPr>
        <w:tc>
          <w:tcPr>
            <w:tcW w:w="10666" w:type="dxa"/>
            <w:gridSpan w:val="4"/>
            <w:tcBorders>
              <w:top w:val="inset" w:sz="6" w:space="0" w:color="auto"/>
            </w:tcBorders>
            <w:shd w:val="clear" w:color="auto" w:fill="FFFFFF"/>
          </w:tcPr>
          <w:p w:rsidR="008F3ABD" w:rsidRPr="00D43C02" w:rsidRDefault="008F3ABD" w:rsidP="006801C8">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8F3ABD" w:rsidRPr="00D43C02" w:rsidTr="00DD16B2">
        <w:trPr>
          <w:trHeight w:val="1069"/>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8F3ABD" w:rsidRPr="00D43C02" w:rsidTr="00DD16B2">
        <w:trPr>
          <w:trHeight w:val="1223"/>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w:t>
            </w:r>
            <w:r>
              <w:rPr>
                <w:rFonts w:ascii="Times New Roman" w:hAnsi="Times New Roman" w:cs="Times New Roman"/>
                <w:sz w:val="22"/>
                <w:szCs w:val="22"/>
              </w:rPr>
              <w:t>кого лица и отсутствие решения А</w:t>
            </w:r>
            <w:r w:rsidRPr="00D43C02">
              <w:rPr>
                <w:rFonts w:ascii="Times New Roman" w:hAnsi="Times New Roman" w:cs="Times New Roman"/>
                <w:sz w:val="22"/>
                <w:szCs w:val="22"/>
              </w:rPr>
              <w:t>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8F3ABD" w:rsidRPr="00D43C02" w:rsidTr="00DD16B2">
        <w:trPr>
          <w:trHeight w:val="1179"/>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8F3ABD" w:rsidRPr="00D43C02" w:rsidTr="00F32D00">
        <w:trPr>
          <w:trHeight w:val="2076"/>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8F3ABD" w:rsidRPr="00D43C02" w:rsidTr="00F32D00">
        <w:trPr>
          <w:trHeight w:val="216"/>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8F3ABD" w:rsidRPr="00D43C02" w:rsidTr="00F32D00">
        <w:trPr>
          <w:tblCellSpacing w:w="20" w:type="dxa"/>
        </w:trPr>
        <w:tc>
          <w:tcPr>
            <w:tcW w:w="10666" w:type="dxa"/>
            <w:gridSpan w:val="4"/>
            <w:shd w:val="clear" w:color="auto" w:fill="00FFFF"/>
          </w:tcPr>
          <w:p w:rsidR="008F3ABD" w:rsidRPr="00D43C02" w:rsidRDefault="008F3ABD"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8F3ABD" w:rsidRPr="001C4F07" w:rsidTr="00F32D00">
        <w:trPr>
          <w:tblCellSpacing w:w="20" w:type="dxa"/>
        </w:trPr>
        <w:tc>
          <w:tcPr>
            <w:tcW w:w="10666" w:type="dxa"/>
            <w:gridSpan w:val="4"/>
            <w:shd w:val="clear" w:color="auto" w:fill="FFFFFF"/>
          </w:tcPr>
          <w:p w:rsidR="008F3ABD" w:rsidRPr="001C4F07" w:rsidRDefault="008F3ABD" w:rsidP="002F72BC">
            <w:pPr>
              <w:autoSpaceDE w:val="0"/>
              <w:autoSpaceDN w:val="0"/>
              <w:adjustRightInd w:val="0"/>
              <w:jc w:val="both"/>
              <w:outlineLvl w:val="1"/>
              <w:rPr>
                <w:sz w:val="24"/>
                <w:szCs w:val="24"/>
              </w:rPr>
            </w:pPr>
            <w:r w:rsidRPr="001C4F07">
              <w:rPr>
                <w:sz w:val="24"/>
                <w:szCs w:val="24"/>
              </w:rPr>
              <w:t>Заявка на участие в открытом аукционе в электронной форме состоит из двух частей</w:t>
            </w:r>
          </w:p>
        </w:tc>
      </w:tr>
      <w:tr w:rsidR="008F3ABD" w:rsidRPr="001C4F07" w:rsidTr="00F32D00">
        <w:trPr>
          <w:tblCellSpacing w:w="20" w:type="dxa"/>
        </w:trPr>
        <w:tc>
          <w:tcPr>
            <w:tcW w:w="10666" w:type="dxa"/>
            <w:gridSpan w:val="4"/>
            <w:shd w:val="clear" w:color="auto" w:fill="FFFFFF"/>
          </w:tcPr>
          <w:p w:rsidR="008F3ABD" w:rsidRPr="001C4F07" w:rsidRDefault="008F3ABD" w:rsidP="00F32D00">
            <w:pPr>
              <w:numPr>
                <w:ilvl w:val="0"/>
                <w:numId w:val="28"/>
              </w:numPr>
              <w:autoSpaceDE w:val="0"/>
              <w:autoSpaceDN w:val="0"/>
              <w:adjustRightInd w:val="0"/>
              <w:ind w:left="235" w:hanging="235"/>
              <w:jc w:val="both"/>
              <w:outlineLvl w:val="1"/>
              <w:rPr>
                <w:b/>
                <w:i/>
                <w:sz w:val="24"/>
                <w:szCs w:val="24"/>
              </w:rPr>
            </w:pPr>
            <w:r w:rsidRPr="001C4F07">
              <w:rPr>
                <w:b/>
                <w:sz w:val="24"/>
                <w:szCs w:val="24"/>
                <w:u w:val="single"/>
              </w:rPr>
              <w:t>Первая часть заявки на участие в открытом аукционе в электронной форме</w:t>
            </w:r>
            <w:r w:rsidRPr="001C4F07">
              <w:rPr>
                <w:sz w:val="24"/>
                <w:szCs w:val="24"/>
              </w:rPr>
              <w:t xml:space="preserve"> должн</w:t>
            </w:r>
            <w:r w:rsidR="00095F00">
              <w:rPr>
                <w:sz w:val="24"/>
                <w:szCs w:val="24"/>
              </w:rPr>
              <w:t xml:space="preserve">а содержать  следующие </w:t>
            </w:r>
            <w:r w:rsidRPr="001C4F07">
              <w:rPr>
                <w:sz w:val="24"/>
                <w:szCs w:val="24"/>
              </w:rPr>
              <w:t xml:space="preserve"> сведения:</w:t>
            </w:r>
          </w:p>
        </w:tc>
      </w:tr>
      <w:tr w:rsidR="008F3ABD" w:rsidRPr="001C4F07" w:rsidTr="00146583">
        <w:trPr>
          <w:tblCellSpacing w:w="20" w:type="dxa"/>
        </w:trPr>
        <w:tc>
          <w:tcPr>
            <w:tcW w:w="480" w:type="dxa"/>
            <w:gridSpan w:val="2"/>
            <w:shd w:val="clear" w:color="auto" w:fill="FFFFFF"/>
          </w:tcPr>
          <w:p w:rsidR="008F3ABD" w:rsidRPr="001C4F07" w:rsidRDefault="008F3ABD" w:rsidP="002F72BC">
            <w:pPr>
              <w:pStyle w:val="ConsPlusNormal"/>
              <w:widowControl/>
              <w:numPr>
                <w:ilvl w:val="0"/>
                <w:numId w:val="27"/>
              </w:numPr>
              <w:rPr>
                <w:rFonts w:ascii="Times New Roman" w:hAnsi="Times New Roman" w:cs="Times New Roman"/>
                <w:i/>
                <w:sz w:val="24"/>
                <w:szCs w:val="24"/>
              </w:rPr>
            </w:pPr>
          </w:p>
        </w:tc>
        <w:tc>
          <w:tcPr>
            <w:tcW w:w="10146" w:type="dxa"/>
            <w:gridSpan w:val="2"/>
            <w:shd w:val="clear" w:color="auto" w:fill="FFFFFF"/>
          </w:tcPr>
          <w:p w:rsidR="00916A52" w:rsidRPr="007E6F2F" w:rsidRDefault="00916A52" w:rsidP="00916A52">
            <w:pPr>
              <w:autoSpaceDE w:val="0"/>
              <w:autoSpaceDN w:val="0"/>
              <w:adjustRightInd w:val="0"/>
              <w:ind w:firstLine="540"/>
              <w:jc w:val="both"/>
              <w:outlineLvl w:val="1"/>
              <w:rPr>
                <w:sz w:val="22"/>
                <w:szCs w:val="22"/>
              </w:rPr>
            </w:pPr>
            <w:r w:rsidRPr="007E6F2F">
              <w:rPr>
                <w:sz w:val="22"/>
                <w:szCs w:val="22"/>
              </w:rPr>
              <w:t xml:space="preserve">1.1. 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7E6F2F">
              <w:rPr>
                <w:sz w:val="22"/>
                <w:szCs w:val="22"/>
              </w:rPr>
              <w:t>указание</w:t>
            </w:r>
            <w:proofErr w:type="gramEnd"/>
            <w:r w:rsidRPr="007E6F2F">
              <w:rPr>
                <w:sz w:val="22"/>
                <w:szCs w:val="22"/>
              </w:rPr>
              <w:t xml:space="preserve">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w:t>
            </w:r>
          </w:p>
          <w:p w:rsidR="008F3ABD" w:rsidRPr="00916A52" w:rsidRDefault="00916A52" w:rsidP="00916A52">
            <w:pPr>
              <w:autoSpaceDE w:val="0"/>
              <w:autoSpaceDN w:val="0"/>
              <w:adjustRightInd w:val="0"/>
              <w:ind w:firstLine="540"/>
              <w:jc w:val="both"/>
              <w:outlineLvl w:val="1"/>
              <w:rPr>
                <w:sz w:val="22"/>
                <w:szCs w:val="22"/>
              </w:rPr>
            </w:pPr>
            <w:proofErr w:type="gramStart"/>
            <w:r w:rsidRPr="007E6F2F">
              <w:rPr>
                <w:sz w:val="22"/>
                <w:szCs w:val="22"/>
              </w:rPr>
              <w:t>1.2.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roofErr w:type="gramEnd"/>
          </w:p>
        </w:tc>
      </w:tr>
      <w:tr w:rsidR="008F3ABD" w:rsidRPr="00D43C02" w:rsidTr="00F32D00">
        <w:trPr>
          <w:tblCellSpacing w:w="20" w:type="dxa"/>
        </w:trPr>
        <w:tc>
          <w:tcPr>
            <w:tcW w:w="10666" w:type="dxa"/>
            <w:gridSpan w:val="4"/>
            <w:shd w:val="clear" w:color="auto" w:fill="FFFFFF"/>
          </w:tcPr>
          <w:p w:rsidR="008F3ABD" w:rsidRPr="00D43C02" w:rsidRDefault="008F3ABD" w:rsidP="00EC2F7C">
            <w:pPr>
              <w:numPr>
                <w:ilvl w:val="0"/>
                <w:numId w:val="28"/>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8F3ABD" w:rsidRPr="00D43C02" w:rsidTr="00775588">
        <w:trPr>
          <w:tblCellSpacing w:w="20" w:type="dxa"/>
        </w:trPr>
        <w:tc>
          <w:tcPr>
            <w:tcW w:w="338" w:type="dxa"/>
            <w:shd w:val="clear" w:color="auto" w:fill="FFFFFF"/>
          </w:tcPr>
          <w:p w:rsidR="008F3ABD" w:rsidRPr="00D43C02" w:rsidRDefault="008F3ABD" w:rsidP="0001403B">
            <w:pPr>
              <w:pStyle w:val="ConsPlusNormal"/>
              <w:widowControl/>
              <w:numPr>
                <w:ilvl w:val="0"/>
                <w:numId w:val="29"/>
              </w:numPr>
              <w:rPr>
                <w:rFonts w:ascii="Times New Roman" w:hAnsi="Times New Roman" w:cs="Times New Roman"/>
                <w:sz w:val="22"/>
                <w:szCs w:val="22"/>
              </w:rPr>
            </w:pPr>
          </w:p>
        </w:tc>
        <w:tc>
          <w:tcPr>
            <w:tcW w:w="10288" w:type="dxa"/>
            <w:gridSpan w:val="3"/>
            <w:shd w:val="clear" w:color="auto" w:fill="FFFFFF"/>
          </w:tcPr>
          <w:p w:rsidR="008F3ABD" w:rsidRPr="00D43C02" w:rsidRDefault="008F3ABD" w:rsidP="006801C8">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DA7C9E" w:rsidRPr="00D43C02" w:rsidTr="00775588">
        <w:trPr>
          <w:tblCellSpacing w:w="20" w:type="dxa"/>
        </w:trPr>
        <w:tc>
          <w:tcPr>
            <w:tcW w:w="338" w:type="dxa"/>
            <w:shd w:val="clear" w:color="auto" w:fill="auto"/>
          </w:tcPr>
          <w:p w:rsidR="00DA7C9E" w:rsidRPr="00D43C02" w:rsidRDefault="00DA7C9E" w:rsidP="0001403B">
            <w:pPr>
              <w:pStyle w:val="ConsPlusNormal"/>
              <w:widowControl/>
              <w:numPr>
                <w:ilvl w:val="0"/>
                <w:numId w:val="29"/>
              </w:numPr>
              <w:rPr>
                <w:rFonts w:ascii="Times New Roman" w:hAnsi="Times New Roman" w:cs="Times New Roman"/>
                <w:sz w:val="22"/>
                <w:szCs w:val="22"/>
              </w:rPr>
            </w:pPr>
          </w:p>
        </w:tc>
        <w:tc>
          <w:tcPr>
            <w:tcW w:w="10288" w:type="dxa"/>
            <w:gridSpan w:val="3"/>
            <w:shd w:val="clear" w:color="auto" w:fill="auto"/>
          </w:tcPr>
          <w:p w:rsidR="00606294" w:rsidRDefault="00606294" w:rsidP="00606294">
            <w:pPr>
              <w:jc w:val="both"/>
              <w:rPr>
                <w:sz w:val="24"/>
                <w:szCs w:val="24"/>
              </w:rPr>
            </w:pPr>
            <w:r>
              <w:rPr>
                <w:sz w:val="24"/>
                <w:szCs w:val="24"/>
              </w:rPr>
              <w:t>Р</w:t>
            </w:r>
            <w:r w:rsidRPr="00AB1BE2">
              <w:rPr>
                <w:sz w:val="24"/>
                <w:szCs w:val="24"/>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w:t>
            </w:r>
            <w:r>
              <w:rPr>
                <w:sz w:val="24"/>
                <w:szCs w:val="24"/>
              </w:rPr>
              <w:t>а товара,</w:t>
            </w:r>
            <w:r w:rsidRPr="00AB1BE2">
              <w:rPr>
                <w:sz w:val="24"/>
                <w:szCs w:val="24"/>
              </w:rPr>
              <w:t xml:space="preserve"> являющ</w:t>
            </w:r>
            <w:r>
              <w:rPr>
                <w:sz w:val="24"/>
                <w:szCs w:val="24"/>
              </w:rPr>
              <w:t>егося</w:t>
            </w:r>
            <w:r w:rsidRPr="00AB1BE2">
              <w:rPr>
                <w:sz w:val="24"/>
                <w:szCs w:val="24"/>
              </w:rPr>
              <w:t xml:space="preserve">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p>
          <w:p w:rsidR="00606294" w:rsidRPr="00AB1BE2" w:rsidRDefault="00606294" w:rsidP="00606294">
            <w:pPr>
              <w:jc w:val="both"/>
              <w:rPr>
                <w:sz w:val="24"/>
                <w:szCs w:val="24"/>
              </w:rPr>
            </w:pPr>
            <w:r>
              <w:rPr>
                <w:sz w:val="24"/>
                <w:szCs w:val="24"/>
              </w:rPr>
              <w:t>П</w:t>
            </w:r>
            <w:r w:rsidRPr="00AB1BE2">
              <w:rPr>
                <w:sz w:val="24"/>
                <w:szCs w:val="24"/>
              </w:rPr>
              <w:t>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DA7C9E" w:rsidRDefault="00DA7C9E" w:rsidP="006801C8">
            <w:pPr>
              <w:autoSpaceDE w:val="0"/>
              <w:autoSpaceDN w:val="0"/>
              <w:adjustRightInd w:val="0"/>
              <w:jc w:val="both"/>
              <w:outlineLvl w:val="1"/>
              <w:rPr>
                <w:sz w:val="22"/>
                <w:szCs w:val="22"/>
              </w:rPr>
            </w:pP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56" w:type="dxa"/>
            <w:shd w:val="clear" w:color="auto" w:fill="FFFFFF"/>
          </w:tcPr>
          <w:p w:rsidR="008F3ABD" w:rsidRDefault="008F3ABD" w:rsidP="006801C8">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F3ABD" w:rsidRDefault="008F3ABD" w:rsidP="006801C8">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8F3ABD" w:rsidRDefault="008F3ABD" w:rsidP="006801C8">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8F3ABD" w:rsidRPr="00D43C02" w:rsidRDefault="008F3ABD" w:rsidP="006801C8">
            <w:pPr>
              <w:autoSpaceDE w:val="0"/>
              <w:autoSpaceDN w:val="0"/>
              <w:adjustRightInd w:val="0"/>
              <w:ind w:firstLine="175"/>
              <w:jc w:val="both"/>
              <w:outlineLvl w:val="1"/>
              <w:rPr>
                <w:sz w:val="22"/>
                <w:szCs w:val="22"/>
              </w:rPr>
            </w:pPr>
            <w:r>
              <w:rPr>
                <w:sz w:val="22"/>
                <w:szCs w:val="22"/>
              </w:rPr>
              <w:lastRenderedPageBreak/>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8F3ABD" w:rsidRPr="00D43C02"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F3ABD" w:rsidRPr="00D43C02" w:rsidRDefault="008F3ABD"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8F3ABD" w:rsidRPr="00D52D6F" w:rsidTr="00F32D00">
        <w:trPr>
          <w:tblCellSpacing w:w="20" w:type="dxa"/>
        </w:trPr>
        <w:tc>
          <w:tcPr>
            <w:tcW w:w="3170" w:type="dxa"/>
            <w:gridSpan w:val="3"/>
            <w:tcBorders>
              <w:top w:val="single" w:sz="4" w:space="0" w:color="auto"/>
              <w:left w:val="single" w:sz="4" w:space="0" w:color="auto"/>
              <w:bottom w:val="single" w:sz="4" w:space="0" w:color="auto"/>
              <w:right w:val="single" w:sz="4" w:space="0" w:color="auto"/>
            </w:tcBorders>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8F3ABD" w:rsidRPr="008C5DEB" w:rsidRDefault="008F3ABD" w:rsidP="006801C8">
            <w:pPr>
              <w:autoSpaceDE w:val="0"/>
              <w:autoSpaceDN w:val="0"/>
              <w:adjustRightInd w:val="0"/>
              <w:jc w:val="both"/>
              <w:outlineLvl w:val="1"/>
              <w:rPr>
                <w:bCs/>
                <w:sz w:val="22"/>
                <w:szCs w:val="22"/>
              </w:rPr>
            </w:pPr>
            <w:r w:rsidRPr="00D52D6F">
              <w:rPr>
                <w:bCs/>
                <w:i/>
                <w:sz w:val="22"/>
                <w:szCs w:val="22"/>
              </w:rPr>
              <w:t>5</w:t>
            </w:r>
            <w:r w:rsidRPr="00D52D6F">
              <w:rPr>
                <w:bCs/>
                <w:sz w:val="22"/>
                <w:szCs w:val="22"/>
              </w:rPr>
              <w:t xml:space="preserve"> % начальной (максимальной) цены договора, что </w:t>
            </w:r>
            <w:r w:rsidRPr="008C5DEB">
              <w:rPr>
                <w:bCs/>
                <w:sz w:val="22"/>
                <w:szCs w:val="22"/>
              </w:rPr>
              <w:t xml:space="preserve">составляет – </w:t>
            </w:r>
            <w:r w:rsidR="00DD16B2">
              <w:rPr>
                <w:b/>
                <w:bCs/>
                <w:sz w:val="22"/>
                <w:szCs w:val="22"/>
              </w:rPr>
              <w:t xml:space="preserve">4375 </w:t>
            </w:r>
            <w:r w:rsidRPr="008C5DEB">
              <w:rPr>
                <w:bCs/>
                <w:sz w:val="22"/>
                <w:szCs w:val="22"/>
              </w:rPr>
              <w:t xml:space="preserve"> рублей </w:t>
            </w:r>
            <w:r w:rsidR="003A1425">
              <w:rPr>
                <w:b/>
                <w:bCs/>
                <w:sz w:val="22"/>
                <w:szCs w:val="22"/>
              </w:rPr>
              <w:t>00</w:t>
            </w:r>
            <w:r w:rsidRPr="008C5DEB">
              <w:rPr>
                <w:bCs/>
                <w:sz w:val="22"/>
                <w:szCs w:val="22"/>
              </w:rPr>
              <w:t xml:space="preserve"> копеек.</w:t>
            </w:r>
          </w:p>
          <w:p w:rsidR="008F3ABD" w:rsidRPr="00D52D6F" w:rsidRDefault="008F3ABD" w:rsidP="006801C8">
            <w:pPr>
              <w:autoSpaceDE w:val="0"/>
              <w:autoSpaceDN w:val="0"/>
              <w:adjustRightInd w:val="0"/>
              <w:ind w:firstLine="175"/>
              <w:jc w:val="both"/>
              <w:outlineLvl w:val="1"/>
              <w:rPr>
                <w:i/>
                <w:sz w:val="22"/>
                <w:szCs w:val="22"/>
              </w:rPr>
            </w:pPr>
            <w:r w:rsidRPr="008C5DEB">
              <w:rPr>
                <w:bCs/>
                <w:sz w:val="22"/>
                <w:szCs w:val="22"/>
              </w:rPr>
              <w:t>Требование обеспечения заявки на участие в открытом аукционе в равной</w:t>
            </w:r>
            <w:r w:rsidRPr="00D52D6F">
              <w:rPr>
                <w:bCs/>
                <w:sz w:val="22"/>
                <w:szCs w:val="22"/>
              </w:rPr>
              <w:t xml:space="preserve"> мере распространяется на всех участников размещения заказа.</w:t>
            </w:r>
            <w:r w:rsidRPr="00D52D6F">
              <w:rPr>
                <w:bCs/>
                <w:i/>
                <w:sz w:val="22"/>
                <w:szCs w:val="22"/>
              </w:rPr>
              <w:t xml:space="preserve"> </w:t>
            </w:r>
          </w:p>
        </w:tc>
      </w:tr>
      <w:tr w:rsidR="008F3ABD" w:rsidRPr="00D43C02"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F3ABD" w:rsidRPr="00D43C02" w:rsidRDefault="008F3ABD"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8F3ABD" w:rsidRPr="00D43C02" w:rsidTr="00F32D00">
        <w:trPr>
          <w:tblCellSpacing w:w="20" w:type="dxa"/>
        </w:trPr>
        <w:tc>
          <w:tcPr>
            <w:tcW w:w="3170" w:type="dxa"/>
            <w:gridSpan w:val="3"/>
            <w:tcBorders>
              <w:top w:val="single" w:sz="4" w:space="0" w:color="auto"/>
              <w:left w:val="single" w:sz="4" w:space="0" w:color="auto"/>
              <w:bottom w:val="single" w:sz="4" w:space="0" w:color="auto"/>
              <w:right w:val="single" w:sz="4" w:space="0" w:color="auto"/>
            </w:tcBorders>
            <w:shd w:val="clear" w:color="auto" w:fill="FFFFFF"/>
          </w:tcPr>
          <w:p w:rsidR="008F3ABD" w:rsidRPr="00D43C02" w:rsidRDefault="008F3ABD" w:rsidP="006801C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8F3ABD" w:rsidRPr="008A3D8C" w:rsidRDefault="008F3ABD" w:rsidP="006B46DA">
            <w:pPr>
              <w:pStyle w:val="ConsPlusNormal"/>
              <w:widowControl/>
              <w:ind w:firstLine="0"/>
              <w:jc w:val="both"/>
              <w:rPr>
                <w:rFonts w:ascii="Times New Roman" w:hAnsi="Times New Roman" w:cs="Times New Roman"/>
                <w:color w:val="FF0000"/>
                <w:sz w:val="22"/>
                <w:szCs w:val="22"/>
              </w:rPr>
            </w:pPr>
          </w:p>
        </w:tc>
      </w:tr>
      <w:tr w:rsidR="008F3ABD" w:rsidRPr="00D43C02" w:rsidTr="00F32D00">
        <w:trPr>
          <w:tblCellSpacing w:w="20" w:type="dxa"/>
        </w:trPr>
        <w:tc>
          <w:tcPr>
            <w:tcW w:w="3170" w:type="dxa"/>
            <w:gridSpan w:val="3"/>
            <w:tcBorders>
              <w:top w:val="single" w:sz="4" w:space="0" w:color="auto"/>
              <w:left w:val="single" w:sz="4" w:space="0" w:color="auto"/>
              <w:bottom w:val="single" w:sz="4" w:space="0" w:color="auto"/>
              <w:right w:val="single" w:sz="4" w:space="0" w:color="auto"/>
            </w:tcBorders>
            <w:shd w:val="clear" w:color="auto" w:fill="FFFFFF"/>
          </w:tcPr>
          <w:p w:rsidR="008F3ABD" w:rsidRDefault="008F3ABD"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8F3ABD" w:rsidRPr="00D43C02" w:rsidRDefault="008F3ABD" w:rsidP="006801C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8F3ABD" w:rsidRPr="008A3D8C" w:rsidRDefault="008F3ABD" w:rsidP="006B46DA">
            <w:pPr>
              <w:pStyle w:val="ConsPlusNormal"/>
              <w:widowControl/>
              <w:ind w:firstLine="0"/>
              <w:jc w:val="both"/>
              <w:rPr>
                <w:rFonts w:ascii="Times New Roman" w:hAnsi="Times New Roman" w:cs="Times New Roman"/>
                <w:color w:val="FF0000"/>
                <w:sz w:val="22"/>
                <w:szCs w:val="22"/>
              </w:rPr>
            </w:pPr>
          </w:p>
        </w:tc>
      </w:tr>
      <w:tr w:rsidR="008F3ABD" w:rsidRPr="00D43C02" w:rsidTr="00F32D00">
        <w:trPr>
          <w:tblCellSpacing w:w="20" w:type="dxa"/>
        </w:trPr>
        <w:tc>
          <w:tcPr>
            <w:tcW w:w="3170" w:type="dxa"/>
            <w:gridSpan w:val="3"/>
            <w:tcBorders>
              <w:top w:val="single" w:sz="4" w:space="0" w:color="auto"/>
              <w:left w:val="single" w:sz="4" w:space="0" w:color="auto"/>
              <w:bottom w:val="single" w:sz="4" w:space="0" w:color="auto"/>
              <w:right w:val="single" w:sz="4" w:space="0" w:color="auto"/>
            </w:tcBorders>
            <w:shd w:val="clear" w:color="auto" w:fill="FFFFFF"/>
          </w:tcPr>
          <w:p w:rsidR="008F3ABD" w:rsidRPr="00D43C02" w:rsidRDefault="008F3ABD" w:rsidP="006801C8">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8F3ABD" w:rsidRPr="008A3D8C" w:rsidRDefault="008F3ABD" w:rsidP="006B46DA">
            <w:pPr>
              <w:autoSpaceDE w:val="0"/>
              <w:autoSpaceDN w:val="0"/>
              <w:adjustRightInd w:val="0"/>
              <w:jc w:val="both"/>
              <w:outlineLvl w:val="1"/>
              <w:rPr>
                <w:color w:val="FF0000"/>
                <w:sz w:val="22"/>
                <w:szCs w:val="22"/>
              </w:rPr>
            </w:pPr>
          </w:p>
        </w:tc>
      </w:tr>
      <w:tr w:rsidR="008F3ABD" w:rsidRPr="00D43C02"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F3ABD" w:rsidRPr="00D43C02" w:rsidRDefault="008F3ABD" w:rsidP="002355A9">
            <w:pPr>
              <w:pStyle w:val="3"/>
              <w:numPr>
                <w:ilvl w:val="0"/>
                <w:numId w:val="0"/>
              </w:numPr>
              <w:rPr>
                <w:b/>
              </w:rPr>
            </w:pPr>
            <w:r>
              <w:rPr>
                <w:b/>
                <w:lang w:val="en-US"/>
              </w:rPr>
              <w:t>VII</w:t>
            </w:r>
            <w:r w:rsidRPr="00D43C02">
              <w:rPr>
                <w:b/>
              </w:rPr>
              <w:t xml:space="preserve">. Обеспечение исполнения </w:t>
            </w:r>
            <w:r>
              <w:rPr>
                <w:b/>
              </w:rPr>
              <w:t>контракта</w:t>
            </w:r>
          </w:p>
        </w:tc>
      </w:tr>
      <w:tr w:rsidR="008F3ABD" w:rsidRPr="000B7B0E" w:rsidTr="00385753">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56" w:type="dxa"/>
            <w:shd w:val="clear" w:color="auto" w:fill="FFFFFF"/>
            <w:vAlign w:val="bottom"/>
          </w:tcPr>
          <w:p w:rsidR="008F3ABD" w:rsidRPr="00D43C02" w:rsidRDefault="001C63D7" w:rsidP="00462F83">
            <w:pPr>
              <w:pStyle w:val="3"/>
              <w:numPr>
                <w:ilvl w:val="0"/>
                <w:numId w:val="0"/>
              </w:numPr>
              <w:jc w:val="left"/>
              <w:rPr>
                <w:sz w:val="22"/>
                <w:szCs w:val="22"/>
              </w:rPr>
            </w:pPr>
            <w:r>
              <w:rPr>
                <w:sz w:val="22"/>
                <w:szCs w:val="22"/>
              </w:rPr>
              <w:t>не требуется</w:t>
            </w:r>
          </w:p>
        </w:tc>
      </w:tr>
    </w:tbl>
    <w:p w:rsidR="008F3ABD" w:rsidRDefault="008F3ABD" w:rsidP="0001403B">
      <w:pPr>
        <w:pStyle w:val="a3"/>
        <w:ind w:firstLine="360"/>
        <w:rPr>
          <w:sz w:val="28"/>
          <w:szCs w:val="28"/>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385753" w:rsidRDefault="00385753" w:rsidP="00385753">
      <w:pPr>
        <w:pStyle w:val="af"/>
        <w:jc w:val="right"/>
        <w:rPr>
          <w:rFonts w:ascii="Times New Roman" w:hAnsi="Times New Roman"/>
        </w:rPr>
      </w:pPr>
    </w:p>
    <w:p w:rsidR="00DC0EE6" w:rsidRDefault="00DC0EE6" w:rsidP="00385753">
      <w:pPr>
        <w:pStyle w:val="af"/>
        <w:jc w:val="right"/>
        <w:rPr>
          <w:rFonts w:ascii="Times New Roman" w:hAnsi="Times New Roman"/>
        </w:rPr>
      </w:pPr>
    </w:p>
    <w:p w:rsidR="00095F00" w:rsidRDefault="00095F00" w:rsidP="00385753">
      <w:pPr>
        <w:pStyle w:val="af"/>
        <w:jc w:val="right"/>
        <w:rPr>
          <w:rFonts w:ascii="Times New Roman" w:hAnsi="Times New Roman"/>
        </w:rPr>
      </w:pPr>
    </w:p>
    <w:p w:rsidR="006429C7" w:rsidRDefault="006429C7" w:rsidP="006429C7">
      <w:pPr>
        <w:pStyle w:val="af"/>
        <w:rPr>
          <w:rFonts w:ascii="Times New Roman" w:hAnsi="Times New Roman"/>
        </w:rPr>
      </w:pPr>
    </w:p>
    <w:p w:rsidR="0024606A" w:rsidRDefault="0024606A" w:rsidP="006429C7">
      <w:pPr>
        <w:pStyle w:val="af"/>
        <w:rPr>
          <w:rFonts w:ascii="Times New Roman" w:hAnsi="Times New Roman"/>
        </w:rPr>
      </w:pPr>
    </w:p>
    <w:p w:rsidR="0024606A" w:rsidRDefault="0024606A" w:rsidP="006429C7">
      <w:pPr>
        <w:pStyle w:val="af"/>
        <w:rPr>
          <w:rFonts w:ascii="Times New Roman" w:hAnsi="Times New Roman"/>
        </w:rPr>
      </w:pPr>
    </w:p>
    <w:p w:rsidR="0024606A" w:rsidRDefault="0024606A" w:rsidP="006429C7">
      <w:pPr>
        <w:pStyle w:val="af"/>
        <w:rPr>
          <w:rFonts w:ascii="Times New Roman" w:hAnsi="Times New Roman"/>
        </w:rPr>
      </w:pPr>
    </w:p>
    <w:p w:rsidR="00775588" w:rsidRDefault="00775588" w:rsidP="006429C7">
      <w:pPr>
        <w:pStyle w:val="af"/>
        <w:rPr>
          <w:rFonts w:ascii="Times New Roman" w:hAnsi="Times New Roman"/>
        </w:rPr>
      </w:pPr>
    </w:p>
    <w:p w:rsidR="0024606A" w:rsidRDefault="0024606A" w:rsidP="006429C7">
      <w:pPr>
        <w:pStyle w:val="af"/>
        <w:rPr>
          <w:rFonts w:ascii="Times New Roman" w:hAnsi="Times New Roman"/>
        </w:rPr>
      </w:pPr>
    </w:p>
    <w:p w:rsidR="00916A52" w:rsidRDefault="00916A52" w:rsidP="006429C7">
      <w:pPr>
        <w:pStyle w:val="af"/>
        <w:rPr>
          <w:rFonts w:ascii="Times New Roman" w:hAnsi="Times New Roman"/>
        </w:rPr>
      </w:pPr>
    </w:p>
    <w:p w:rsidR="00385753" w:rsidRPr="0028160D" w:rsidRDefault="006429C7" w:rsidP="006429C7">
      <w:pPr>
        <w:pStyle w:val="af"/>
        <w:rPr>
          <w:rFonts w:ascii="Times New Roman" w:hAnsi="Times New Roman"/>
          <w:sz w:val="24"/>
          <w:szCs w:val="24"/>
        </w:rPr>
      </w:pPr>
      <w:r w:rsidRPr="0028160D">
        <w:rPr>
          <w:rFonts w:ascii="Times New Roman" w:hAnsi="Times New Roman"/>
          <w:sz w:val="24"/>
          <w:szCs w:val="24"/>
        </w:rPr>
        <w:lastRenderedPageBreak/>
        <w:t xml:space="preserve">                                                                                                                         </w:t>
      </w:r>
      <w:r w:rsidR="0028160D" w:rsidRPr="0028160D">
        <w:rPr>
          <w:rFonts w:ascii="Times New Roman" w:hAnsi="Times New Roman"/>
          <w:sz w:val="24"/>
          <w:szCs w:val="24"/>
        </w:rPr>
        <w:t xml:space="preserve">              </w:t>
      </w:r>
      <w:r w:rsidRPr="0028160D">
        <w:rPr>
          <w:rFonts w:ascii="Times New Roman" w:hAnsi="Times New Roman"/>
          <w:sz w:val="24"/>
          <w:szCs w:val="24"/>
        </w:rPr>
        <w:t xml:space="preserve">   Приложение № 1                                  </w:t>
      </w:r>
      <w:r w:rsidR="0028160D" w:rsidRPr="0028160D">
        <w:rPr>
          <w:rFonts w:ascii="Times New Roman" w:hAnsi="Times New Roman"/>
          <w:sz w:val="24"/>
          <w:szCs w:val="24"/>
        </w:rPr>
        <w:t xml:space="preserve">               </w:t>
      </w:r>
    </w:p>
    <w:p w:rsidR="00385753" w:rsidRPr="0028160D" w:rsidRDefault="00385753" w:rsidP="00385753">
      <w:pPr>
        <w:jc w:val="right"/>
        <w:rPr>
          <w:sz w:val="24"/>
          <w:szCs w:val="24"/>
        </w:rPr>
      </w:pPr>
      <w:r w:rsidRPr="0028160D">
        <w:rPr>
          <w:sz w:val="24"/>
          <w:szCs w:val="24"/>
        </w:rPr>
        <w:t>к документации об открытом</w:t>
      </w:r>
    </w:p>
    <w:p w:rsidR="00385753" w:rsidRPr="0028160D" w:rsidRDefault="00385753" w:rsidP="00385753">
      <w:pPr>
        <w:jc w:val="right"/>
        <w:rPr>
          <w:sz w:val="24"/>
          <w:szCs w:val="24"/>
        </w:rPr>
      </w:pPr>
      <w:r w:rsidRPr="0028160D">
        <w:rPr>
          <w:sz w:val="24"/>
          <w:szCs w:val="24"/>
        </w:rPr>
        <w:t>аукционе в электронной форме</w:t>
      </w:r>
    </w:p>
    <w:p w:rsidR="00794D6C" w:rsidRPr="0028160D" w:rsidRDefault="00794D6C" w:rsidP="00794D6C">
      <w:pPr>
        <w:rPr>
          <w:sz w:val="24"/>
          <w:szCs w:val="24"/>
        </w:rPr>
      </w:pPr>
    </w:p>
    <w:p w:rsidR="00794D6C" w:rsidRPr="0028160D" w:rsidRDefault="00794D6C" w:rsidP="003814CE">
      <w:pPr>
        <w:jc w:val="center"/>
        <w:rPr>
          <w:sz w:val="24"/>
          <w:szCs w:val="24"/>
        </w:rPr>
      </w:pPr>
    </w:p>
    <w:p w:rsidR="00794D6C" w:rsidRPr="0028160D" w:rsidRDefault="00794D6C" w:rsidP="00794D6C">
      <w:pPr>
        <w:widowControl w:val="0"/>
        <w:autoSpaceDE w:val="0"/>
        <w:autoSpaceDN w:val="0"/>
        <w:adjustRightInd w:val="0"/>
        <w:jc w:val="center"/>
        <w:outlineLvl w:val="0"/>
        <w:rPr>
          <w:sz w:val="26"/>
          <w:szCs w:val="26"/>
        </w:rPr>
      </w:pPr>
      <w:bookmarkStart w:id="0" w:name="_Toc333846475"/>
      <w:bookmarkStart w:id="1" w:name="_Toc333848409"/>
      <w:bookmarkStart w:id="2" w:name="_Toc333848450"/>
      <w:r w:rsidRPr="0028160D">
        <w:rPr>
          <w:sz w:val="26"/>
          <w:szCs w:val="26"/>
        </w:rPr>
        <w:t>ТЕХНИЧЕСКОЕ ЗАДАНИЕ</w:t>
      </w:r>
      <w:bookmarkEnd w:id="0"/>
      <w:bookmarkEnd w:id="1"/>
      <w:bookmarkEnd w:id="2"/>
    </w:p>
    <w:p w:rsidR="00794D6C" w:rsidRPr="0028160D" w:rsidRDefault="00794D6C" w:rsidP="00794D6C">
      <w:pPr>
        <w:widowControl w:val="0"/>
        <w:autoSpaceDE w:val="0"/>
        <w:autoSpaceDN w:val="0"/>
        <w:adjustRightInd w:val="0"/>
        <w:jc w:val="center"/>
        <w:rPr>
          <w:sz w:val="26"/>
          <w:szCs w:val="26"/>
        </w:rPr>
      </w:pPr>
    </w:p>
    <w:p w:rsidR="00794D6C" w:rsidRPr="0028160D" w:rsidRDefault="00794D6C" w:rsidP="00794D6C">
      <w:pPr>
        <w:widowControl w:val="0"/>
        <w:autoSpaceDE w:val="0"/>
        <w:autoSpaceDN w:val="0"/>
        <w:adjustRightInd w:val="0"/>
        <w:jc w:val="center"/>
        <w:rPr>
          <w:sz w:val="26"/>
          <w:szCs w:val="26"/>
        </w:rPr>
      </w:pPr>
      <w:r w:rsidRPr="0028160D">
        <w:rPr>
          <w:sz w:val="26"/>
          <w:szCs w:val="26"/>
        </w:rPr>
        <w:t>На поставку (приобретение) канцелярских принадлежностей</w:t>
      </w:r>
      <w:r w:rsidR="00DD16B2" w:rsidRPr="0028160D">
        <w:rPr>
          <w:sz w:val="26"/>
          <w:szCs w:val="26"/>
        </w:rPr>
        <w:t xml:space="preserve"> и офисной бумаги</w:t>
      </w:r>
      <w:r w:rsidRPr="0028160D">
        <w:rPr>
          <w:sz w:val="26"/>
          <w:szCs w:val="26"/>
        </w:rPr>
        <w:t xml:space="preserve"> для нужд</w:t>
      </w:r>
      <w:r w:rsidR="00DD16B2" w:rsidRPr="0028160D">
        <w:rPr>
          <w:sz w:val="26"/>
          <w:szCs w:val="26"/>
        </w:rPr>
        <w:t xml:space="preserve"> отдела ЗАГС </w:t>
      </w:r>
      <w:r w:rsidRPr="0028160D">
        <w:rPr>
          <w:sz w:val="26"/>
          <w:szCs w:val="26"/>
        </w:rPr>
        <w:t>администрации Ленинского района города Перми в 2013г.</w:t>
      </w:r>
    </w:p>
    <w:p w:rsidR="00794D6C" w:rsidRPr="0028160D" w:rsidRDefault="00794D6C" w:rsidP="00794D6C">
      <w:pPr>
        <w:widowControl w:val="0"/>
        <w:autoSpaceDE w:val="0"/>
        <w:autoSpaceDN w:val="0"/>
        <w:adjustRightInd w:val="0"/>
        <w:rPr>
          <w:sz w:val="26"/>
          <w:szCs w:val="26"/>
        </w:rPr>
      </w:pPr>
    </w:p>
    <w:p w:rsidR="00794D6C" w:rsidRPr="0028160D" w:rsidRDefault="00794D6C" w:rsidP="00794D6C">
      <w:pPr>
        <w:widowControl w:val="0"/>
        <w:autoSpaceDE w:val="0"/>
        <w:autoSpaceDN w:val="0"/>
        <w:adjustRightInd w:val="0"/>
        <w:rPr>
          <w:sz w:val="26"/>
          <w:szCs w:val="26"/>
        </w:rPr>
      </w:pPr>
      <w:r w:rsidRPr="0028160D">
        <w:rPr>
          <w:sz w:val="26"/>
          <w:szCs w:val="26"/>
        </w:rPr>
        <w:t xml:space="preserve">Место поставки: г. Пермь, ул. </w:t>
      </w:r>
      <w:r w:rsidR="00DD16B2" w:rsidRPr="0028160D">
        <w:rPr>
          <w:sz w:val="26"/>
          <w:szCs w:val="26"/>
        </w:rPr>
        <w:t>Газеты Звезда,8</w:t>
      </w:r>
    </w:p>
    <w:p w:rsidR="00794D6C" w:rsidRPr="0028160D" w:rsidRDefault="00794D6C" w:rsidP="00794D6C">
      <w:pPr>
        <w:widowControl w:val="0"/>
        <w:autoSpaceDE w:val="0"/>
        <w:autoSpaceDN w:val="0"/>
        <w:adjustRightInd w:val="0"/>
        <w:rPr>
          <w:sz w:val="26"/>
          <w:szCs w:val="26"/>
        </w:rPr>
      </w:pPr>
      <w:r w:rsidRPr="0028160D">
        <w:rPr>
          <w:sz w:val="26"/>
          <w:szCs w:val="26"/>
        </w:rPr>
        <w:t>Срок поставки: с момента заключения контракта до полного исполнения обязательств, но не позднее 21 декабря 2013г.</w:t>
      </w:r>
    </w:p>
    <w:p w:rsidR="00794D6C" w:rsidRPr="0028160D" w:rsidRDefault="00794D6C" w:rsidP="00794D6C">
      <w:pPr>
        <w:widowControl w:val="0"/>
        <w:autoSpaceDE w:val="0"/>
        <w:autoSpaceDN w:val="0"/>
        <w:adjustRightInd w:val="0"/>
        <w:rPr>
          <w:sz w:val="26"/>
          <w:szCs w:val="26"/>
        </w:rPr>
      </w:pPr>
      <w:r w:rsidRPr="0028160D">
        <w:rPr>
          <w:sz w:val="26"/>
          <w:szCs w:val="26"/>
        </w:rPr>
        <w:t>Условия поставки: товар поставляется по мере необходимости, в течение 3 дней с момента получения заявки Заказчика.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15405C" w:rsidRPr="0028160D" w:rsidRDefault="0015405C" w:rsidP="00794D6C">
      <w:pPr>
        <w:widowControl w:val="0"/>
        <w:autoSpaceDE w:val="0"/>
        <w:autoSpaceDN w:val="0"/>
        <w:adjustRightInd w:val="0"/>
        <w:rPr>
          <w:sz w:val="26"/>
          <w:szCs w:val="26"/>
        </w:rPr>
      </w:pPr>
    </w:p>
    <w:p w:rsidR="0015405C" w:rsidRPr="0028160D" w:rsidRDefault="0015405C" w:rsidP="0015405C">
      <w:pPr>
        <w:widowControl w:val="0"/>
        <w:autoSpaceDE w:val="0"/>
        <w:autoSpaceDN w:val="0"/>
        <w:adjustRightInd w:val="0"/>
        <w:jc w:val="center"/>
        <w:rPr>
          <w:b/>
          <w:sz w:val="26"/>
          <w:szCs w:val="26"/>
        </w:rPr>
      </w:pPr>
      <w:r w:rsidRPr="0028160D">
        <w:rPr>
          <w:b/>
          <w:sz w:val="26"/>
          <w:szCs w:val="26"/>
        </w:rPr>
        <w:t>СПЕЦИФИКАЦИЯ</w:t>
      </w:r>
    </w:p>
    <w:p w:rsidR="00BC547B" w:rsidRPr="0028160D"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2068"/>
        <w:gridCol w:w="5243"/>
        <w:gridCol w:w="1418"/>
        <w:gridCol w:w="992"/>
      </w:tblGrid>
      <w:tr w:rsidR="00BC547B" w:rsidRPr="004152D3" w:rsidTr="0028160D">
        <w:tc>
          <w:tcPr>
            <w:tcW w:w="769" w:type="dxa"/>
            <w:shd w:val="clear" w:color="auto" w:fill="auto"/>
          </w:tcPr>
          <w:p w:rsidR="00BC547B" w:rsidRPr="00BC547B" w:rsidRDefault="00BC547B" w:rsidP="0028160D">
            <w:pPr>
              <w:jc w:val="center"/>
              <w:rPr>
                <w:sz w:val="22"/>
                <w:szCs w:val="22"/>
              </w:rPr>
            </w:pPr>
            <w:r w:rsidRPr="00BC547B">
              <w:rPr>
                <w:sz w:val="22"/>
                <w:szCs w:val="22"/>
              </w:rPr>
              <w:t>№п/п</w:t>
            </w:r>
          </w:p>
        </w:tc>
        <w:tc>
          <w:tcPr>
            <w:tcW w:w="2068" w:type="dxa"/>
            <w:shd w:val="clear" w:color="auto" w:fill="auto"/>
          </w:tcPr>
          <w:p w:rsidR="00BC547B" w:rsidRPr="00BC547B" w:rsidRDefault="00BC547B" w:rsidP="0028160D">
            <w:pPr>
              <w:jc w:val="center"/>
              <w:rPr>
                <w:sz w:val="22"/>
                <w:szCs w:val="22"/>
              </w:rPr>
            </w:pPr>
            <w:r w:rsidRPr="00BC547B">
              <w:rPr>
                <w:sz w:val="22"/>
                <w:szCs w:val="22"/>
              </w:rPr>
              <w:t>Наименование товара</w:t>
            </w:r>
          </w:p>
        </w:tc>
        <w:tc>
          <w:tcPr>
            <w:tcW w:w="5243" w:type="dxa"/>
            <w:shd w:val="clear" w:color="auto" w:fill="auto"/>
          </w:tcPr>
          <w:p w:rsidR="00BC547B" w:rsidRPr="00BC547B" w:rsidRDefault="00BC547B" w:rsidP="0028160D">
            <w:pPr>
              <w:jc w:val="center"/>
              <w:rPr>
                <w:sz w:val="22"/>
                <w:szCs w:val="22"/>
              </w:rPr>
            </w:pPr>
            <w:r w:rsidRPr="00BC547B">
              <w:rPr>
                <w:sz w:val="22"/>
                <w:szCs w:val="22"/>
              </w:rPr>
              <w:t>Технические характеристики</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Ед</w:t>
            </w:r>
            <w:proofErr w:type="spellEnd"/>
            <w:r w:rsidRPr="00BC547B">
              <w:rPr>
                <w:sz w:val="22"/>
                <w:szCs w:val="22"/>
              </w:rPr>
              <w:t xml:space="preserve"> </w:t>
            </w:r>
            <w:proofErr w:type="spellStart"/>
            <w:r w:rsidRPr="00BC547B">
              <w:rPr>
                <w:sz w:val="22"/>
                <w:szCs w:val="22"/>
              </w:rPr>
              <w:t>изм</w:t>
            </w:r>
            <w:proofErr w:type="spellEnd"/>
          </w:p>
        </w:tc>
        <w:tc>
          <w:tcPr>
            <w:tcW w:w="992" w:type="dxa"/>
            <w:shd w:val="clear" w:color="auto" w:fill="auto"/>
          </w:tcPr>
          <w:p w:rsidR="00BC547B" w:rsidRPr="00BC547B" w:rsidRDefault="00BC547B" w:rsidP="0028160D">
            <w:pPr>
              <w:jc w:val="center"/>
              <w:rPr>
                <w:sz w:val="22"/>
                <w:szCs w:val="22"/>
              </w:rPr>
            </w:pPr>
            <w:r w:rsidRPr="00BC547B">
              <w:rPr>
                <w:sz w:val="22"/>
                <w:szCs w:val="22"/>
              </w:rPr>
              <w:t>Кол-</w:t>
            </w:r>
            <w:proofErr w:type="spellStart"/>
            <w:r w:rsidRPr="00BC547B">
              <w:rPr>
                <w:sz w:val="22"/>
                <w:szCs w:val="22"/>
              </w:rPr>
              <w:t>вл</w:t>
            </w:r>
            <w:proofErr w:type="spellEnd"/>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Бизнес-тетрадь </w:t>
            </w:r>
            <w:proofErr w:type="spellStart"/>
            <w:r w:rsidRPr="00BC547B">
              <w:rPr>
                <w:sz w:val="22"/>
                <w:szCs w:val="22"/>
                <w:lang w:val="en-US"/>
              </w:rPr>
              <w:t>Attache</w:t>
            </w:r>
            <w:proofErr w:type="spellEnd"/>
            <w:r w:rsidRPr="00BC547B">
              <w:rPr>
                <w:sz w:val="22"/>
                <w:szCs w:val="22"/>
              </w:rPr>
              <w:t xml:space="preserve"> или эквивалент </w:t>
            </w:r>
          </w:p>
        </w:tc>
        <w:tc>
          <w:tcPr>
            <w:tcW w:w="5243" w:type="dxa"/>
            <w:shd w:val="clear" w:color="auto" w:fill="auto"/>
          </w:tcPr>
          <w:p w:rsidR="00BC547B" w:rsidRPr="00BC547B" w:rsidRDefault="00BC547B" w:rsidP="0028160D">
            <w:pPr>
              <w:jc w:val="center"/>
              <w:rPr>
                <w:sz w:val="22"/>
                <w:szCs w:val="22"/>
              </w:rPr>
            </w:pPr>
            <w:r w:rsidRPr="00BC547B">
              <w:rPr>
                <w:sz w:val="22"/>
                <w:szCs w:val="22"/>
              </w:rPr>
              <w:t>Обложка- однотонный пластик с выборочным лаком, тиснение. Блок изготовлен из офсета 75 г/м2, крепление – металлический гребень, клетка, 96 листов, формат А5</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2</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2</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Блок для заметок </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Сменный блок предназначен для использования в пластиковых подставках. Размер – 90х90х50мм. Белая бумага. Высота блока не менее – 50мм. Не проклеенный. Упакован в </w:t>
            </w:r>
            <w:proofErr w:type="spellStart"/>
            <w:r w:rsidRPr="00BC547B">
              <w:rPr>
                <w:sz w:val="22"/>
                <w:szCs w:val="22"/>
              </w:rPr>
              <w:t>термопленку</w:t>
            </w:r>
            <w:proofErr w:type="spellEnd"/>
            <w:r w:rsidRPr="00BC547B">
              <w:rPr>
                <w:sz w:val="22"/>
                <w:szCs w:val="22"/>
              </w:rPr>
              <w:t>.</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20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Блок самоклеящийся </w:t>
            </w:r>
            <w:r w:rsidRPr="00BC547B">
              <w:rPr>
                <w:sz w:val="22"/>
                <w:szCs w:val="22"/>
                <w:lang w:val="en-US"/>
              </w:rPr>
              <w:t>Post</w:t>
            </w:r>
            <w:r w:rsidRPr="00BC547B">
              <w:rPr>
                <w:sz w:val="22"/>
                <w:szCs w:val="22"/>
              </w:rPr>
              <w:t>-</w:t>
            </w:r>
            <w:r w:rsidRPr="00BC547B">
              <w:rPr>
                <w:sz w:val="22"/>
                <w:szCs w:val="22"/>
                <w:lang w:val="en-US"/>
              </w:rPr>
              <w:t>it</w:t>
            </w:r>
            <w:r w:rsidRPr="00BC547B">
              <w:rPr>
                <w:sz w:val="22"/>
                <w:szCs w:val="22"/>
              </w:rPr>
              <w:t xml:space="preserve"> </w:t>
            </w:r>
            <w:r w:rsidRPr="00BC547B">
              <w:rPr>
                <w:sz w:val="22"/>
                <w:szCs w:val="22"/>
                <w:lang w:val="en-US"/>
              </w:rPr>
              <w:t>index</w:t>
            </w:r>
            <w:r w:rsidRPr="00BC547B">
              <w:rPr>
                <w:sz w:val="22"/>
                <w:szCs w:val="22"/>
              </w:rPr>
              <w:t xml:space="preserve">  или эквивалент</w:t>
            </w:r>
          </w:p>
        </w:tc>
        <w:tc>
          <w:tcPr>
            <w:tcW w:w="5243" w:type="dxa"/>
            <w:shd w:val="clear" w:color="auto" w:fill="auto"/>
          </w:tcPr>
          <w:p w:rsidR="00BC547B" w:rsidRPr="00BC547B" w:rsidRDefault="00BC547B" w:rsidP="0028160D">
            <w:pPr>
              <w:jc w:val="center"/>
              <w:rPr>
                <w:sz w:val="22"/>
                <w:szCs w:val="22"/>
              </w:rPr>
            </w:pPr>
            <w:r w:rsidRPr="00BC547B">
              <w:rPr>
                <w:sz w:val="22"/>
                <w:szCs w:val="22"/>
              </w:rPr>
              <w:t>Самоклеющаяся бумага для заметок, куб 51х51 мм, 400 л, приклеивается на любую поверхность.</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10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Блокнот </w:t>
            </w:r>
          </w:p>
        </w:tc>
        <w:tc>
          <w:tcPr>
            <w:tcW w:w="5243" w:type="dxa"/>
            <w:shd w:val="clear" w:color="auto" w:fill="auto"/>
          </w:tcPr>
          <w:p w:rsidR="00BC547B" w:rsidRPr="00BC547B" w:rsidRDefault="00BC547B" w:rsidP="0028160D">
            <w:pPr>
              <w:jc w:val="center"/>
              <w:rPr>
                <w:sz w:val="22"/>
                <w:szCs w:val="22"/>
              </w:rPr>
            </w:pPr>
            <w:r w:rsidRPr="00BC547B">
              <w:rPr>
                <w:sz w:val="22"/>
                <w:szCs w:val="22"/>
              </w:rPr>
              <w:t>А5 формат,  на металлической двойной спирали, обложка - пластиковая с вырубленным окошком, 200 листов, разноцветные пластиковые разделители, плотность не менее 70 г/м2,клетка</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4</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5</w:t>
            </w:r>
          </w:p>
        </w:tc>
        <w:tc>
          <w:tcPr>
            <w:tcW w:w="2068" w:type="dxa"/>
            <w:shd w:val="clear" w:color="auto" w:fill="auto"/>
          </w:tcPr>
          <w:p w:rsidR="00BC547B" w:rsidRPr="00BC547B" w:rsidRDefault="00BC547B" w:rsidP="0028160D">
            <w:pPr>
              <w:jc w:val="center"/>
              <w:rPr>
                <w:sz w:val="22"/>
                <w:szCs w:val="22"/>
              </w:rPr>
            </w:pPr>
            <w:r w:rsidRPr="00BC547B">
              <w:rPr>
                <w:sz w:val="22"/>
                <w:szCs w:val="22"/>
              </w:rPr>
              <w:t>Бумага</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Предназначена для печати на любых видах офисной печатающей технике: копировальных аппаратах, лазерных и струйных принтерах. Белизна – не менее </w:t>
            </w:r>
            <w:r w:rsidRPr="00BC547B">
              <w:rPr>
                <w:sz w:val="22"/>
                <w:szCs w:val="22"/>
                <w:lang w:val="en-US"/>
              </w:rPr>
              <w:t>CIE</w:t>
            </w:r>
            <w:r w:rsidRPr="00BC547B">
              <w:rPr>
                <w:sz w:val="22"/>
                <w:szCs w:val="22"/>
              </w:rPr>
              <w:t xml:space="preserve"> 168%,  формат А 4, пачка 500л. Класс «Премиум»</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Пач</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107</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6</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Вертикальный накопитель </w:t>
            </w:r>
          </w:p>
        </w:tc>
        <w:tc>
          <w:tcPr>
            <w:tcW w:w="5243" w:type="dxa"/>
            <w:shd w:val="clear" w:color="auto" w:fill="auto"/>
          </w:tcPr>
          <w:p w:rsidR="00BC547B" w:rsidRPr="00BC547B" w:rsidRDefault="00BC547B" w:rsidP="0028160D">
            <w:pPr>
              <w:jc w:val="center"/>
              <w:rPr>
                <w:sz w:val="22"/>
                <w:szCs w:val="22"/>
              </w:rPr>
            </w:pPr>
            <w:r w:rsidRPr="00BC547B">
              <w:rPr>
                <w:sz w:val="22"/>
                <w:szCs w:val="22"/>
              </w:rPr>
              <w:t>Для журналов, каталогов  и бумаг формата А 4,  материал: высококачественный полистирол в упаковке 4 накопителя</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2</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7</w:t>
            </w:r>
          </w:p>
        </w:tc>
        <w:tc>
          <w:tcPr>
            <w:tcW w:w="2068" w:type="dxa"/>
            <w:shd w:val="clear" w:color="auto" w:fill="auto"/>
          </w:tcPr>
          <w:p w:rsidR="00BC547B" w:rsidRPr="00BC547B" w:rsidRDefault="00BC547B" w:rsidP="0028160D">
            <w:pPr>
              <w:jc w:val="center"/>
              <w:rPr>
                <w:sz w:val="22"/>
                <w:szCs w:val="22"/>
              </w:rPr>
            </w:pPr>
            <w:r w:rsidRPr="00BC547B">
              <w:rPr>
                <w:sz w:val="22"/>
                <w:szCs w:val="22"/>
              </w:rPr>
              <w:t>Вертикальный накопитель с органайзером</w:t>
            </w:r>
          </w:p>
        </w:tc>
        <w:tc>
          <w:tcPr>
            <w:tcW w:w="5243" w:type="dxa"/>
            <w:shd w:val="clear" w:color="auto" w:fill="auto"/>
          </w:tcPr>
          <w:p w:rsidR="00BC547B" w:rsidRPr="00BC547B" w:rsidRDefault="00BC547B" w:rsidP="0028160D">
            <w:pPr>
              <w:jc w:val="center"/>
              <w:rPr>
                <w:sz w:val="22"/>
                <w:szCs w:val="22"/>
              </w:rPr>
            </w:pPr>
            <w:r w:rsidRPr="00BC547B">
              <w:rPr>
                <w:sz w:val="22"/>
                <w:szCs w:val="22"/>
              </w:rPr>
              <w:t>Многосекционный 4 отделения (шириной по 40 мм каждое) для бумаг формата А4 и вместительным встроенным органайзером для канцтоваров, шириной 80 мм Изготовлен из полистирола</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3</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8</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Вертикальный </w:t>
            </w:r>
            <w:r w:rsidRPr="00BC547B">
              <w:rPr>
                <w:sz w:val="22"/>
                <w:szCs w:val="22"/>
              </w:rPr>
              <w:lastRenderedPageBreak/>
              <w:t>накопитель 1С</w:t>
            </w:r>
          </w:p>
        </w:tc>
        <w:tc>
          <w:tcPr>
            <w:tcW w:w="5243" w:type="dxa"/>
            <w:shd w:val="clear" w:color="auto" w:fill="auto"/>
          </w:tcPr>
          <w:p w:rsidR="00BC547B" w:rsidRPr="00BC547B" w:rsidRDefault="00BC547B" w:rsidP="0028160D">
            <w:pPr>
              <w:jc w:val="center"/>
              <w:rPr>
                <w:sz w:val="22"/>
                <w:szCs w:val="22"/>
              </w:rPr>
            </w:pPr>
            <w:r w:rsidRPr="00BC547B">
              <w:rPr>
                <w:sz w:val="22"/>
                <w:szCs w:val="22"/>
              </w:rPr>
              <w:lastRenderedPageBreak/>
              <w:t xml:space="preserve">Для журналов и бумаг формата  А 4 с </w:t>
            </w:r>
            <w:r w:rsidRPr="00BC547B">
              <w:rPr>
                <w:sz w:val="22"/>
                <w:szCs w:val="22"/>
              </w:rPr>
              <w:lastRenderedPageBreak/>
              <w:t>открывающейся передней стенкой. Изготовлен из высококачественного полистирола. Размер 240х235х285мм, возможность регулировки ширины отделений, может крепиться на вертикальных поверхностях.4 секции.</w:t>
            </w:r>
          </w:p>
        </w:tc>
        <w:tc>
          <w:tcPr>
            <w:tcW w:w="1418" w:type="dxa"/>
            <w:shd w:val="clear" w:color="auto" w:fill="auto"/>
          </w:tcPr>
          <w:p w:rsidR="00BC547B" w:rsidRPr="00BC547B" w:rsidRDefault="00BC547B" w:rsidP="0028160D">
            <w:pPr>
              <w:jc w:val="center"/>
              <w:rPr>
                <w:sz w:val="22"/>
                <w:szCs w:val="22"/>
              </w:rPr>
            </w:pPr>
            <w:r w:rsidRPr="00BC547B">
              <w:rPr>
                <w:sz w:val="22"/>
                <w:szCs w:val="22"/>
              </w:rPr>
              <w:lastRenderedPageBreak/>
              <w:t>Шт..</w:t>
            </w:r>
          </w:p>
        </w:tc>
        <w:tc>
          <w:tcPr>
            <w:tcW w:w="992" w:type="dxa"/>
            <w:shd w:val="clear" w:color="auto" w:fill="auto"/>
          </w:tcPr>
          <w:p w:rsidR="00BC547B" w:rsidRPr="00BC547B" w:rsidRDefault="00BC547B" w:rsidP="0028160D">
            <w:pPr>
              <w:jc w:val="center"/>
              <w:rPr>
                <w:sz w:val="22"/>
                <w:szCs w:val="22"/>
              </w:rPr>
            </w:pPr>
            <w:r w:rsidRPr="00BC547B">
              <w:rPr>
                <w:sz w:val="22"/>
                <w:szCs w:val="22"/>
              </w:rPr>
              <w:t>3</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lastRenderedPageBreak/>
              <w:t>9</w:t>
            </w:r>
          </w:p>
        </w:tc>
        <w:tc>
          <w:tcPr>
            <w:tcW w:w="2068" w:type="dxa"/>
            <w:shd w:val="clear" w:color="auto" w:fill="auto"/>
          </w:tcPr>
          <w:p w:rsidR="00BC547B" w:rsidRPr="00BC547B" w:rsidRDefault="00BC547B" w:rsidP="0028160D">
            <w:pPr>
              <w:jc w:val="center"/>
              <w:rPr>
                <w:sz w:val="22"/>
                <w:szCs w:val="22"/>
              </w:rPr>
            </w:pPr>
            <w:r w:rsidRPr="00BC547B">
              <w:rPr>
                <w:sz w:val="22"/>
                <w:szCs w:val="22"/>
              </w:rPr>
              <w:t>Дисплей настольный для хранения документов на рабочем столе</w:t>
            </w:r>
          </w:p>
        </w:tc>
        <w:tc>
          <w:tcPr>
            <w:tcW w:w="5243" w:type="dxa"/>
            <w:shd w:val="clear" w:color="auto" w:fill="auto"/>
          </w:tcPr>
          <w:p w:rsidR="00BC547B" w:rsidRPr="00BC547B" w:rsidRDefault="00BC547B" w:rsidP="0028160D">
            <w:pPr>
              <w:jc w:val="center"/>
              <w:rPr>
                <w:sz w:val="22"/>
                <w:szCs w:val="22"/>
                <w:highlight w:val="yellow"/>
              </w:rPr>
            </w:pPr>
            <w:r w:rsidRPr="00BC547B">
              <w:rPr>
                <w:sz w:val="22"/>
                <w:szCs w:val="22"/>
              </w:rPr>
              <w:t>Вертикальный накопитель со смещением из нескольких отделений, предназначен для хранения на рабочем столе документации, каталогов, буклетов, прозрачное акриловое стекло, формат А 4, 3 отделения.</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rPr>
                <w:sz w:val="22"/>
                <w:szCs w:val="22"/>
              </w:rPr>
            </w:pPr>
            <w:r w:rsidRPr="00BC547B">
              <w:rPr>
                <w:sz w:val="22"/>
                <w:szCs w:val="22"/>
              </w:rPr>
              <w:t xml:space="preserve">     4</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10</w:t>
            </w:r>
          </w:p>
        </w:tc>
        <w:tc>
          <w:tcPr>
            <w:tcW w:w="2068" w:type="dxa"/>
            <w:shd w:val="clear" w:color="auto" w:fill="auto"/>
          </w:tcPr>
          <w:p w:rsidR="00BC547B" w:rsidRPr="00BC547B" w:rsidRDefault="00BC547B" w:rsidP="0028160D">
            <w:pPr>
              <w:jc w:val="center"/>
              <w:rPr>
                <w:sz w:val="22"/>
                <w:szCs w:val="22"/>
              </w:rPr>
            </w:pPr>
            <w:r w:rsidRPr="00BC547B">
              <w:rPr>
                <w:sz w:val="22"/>
                <w:szCs w:val="22"/>
              </w:rPr>
              <w:t>Дырокол</w:t>
            </w:r>
          </w:p>
        </w:tc>
        <w:tc>
          <w:tcPr>
            <w:tcW w:w="5243" w:type="dxa"/>
            <w:shd w:val="clear" w:color="auto" w:fill="auto"/>
          </w:tcPr>
          <w:p w:rsidR="00BC547B" w:rsidRPr="00BC547B" w:rsidRDefault="00BC547B" w:rsidP="0028160D">
            <w:pPr>
              <w:jc w:val="center"/>
              <w:rPr>
                <w:sz w:val="22"/>
                <w:szCs w:val="22"/>
              </w:rPr>
            </w:pPr>
            <w:r w:rsidRPr="00BC547B">
              <w:rPr>
                <w:sz w:val="22"/>
                <w:szCs w:val="22"/>
              </w:rPr>
              <w:t>Металлическая конструкция, прорезиненная вставка на крышке дырокола, линейка деления на форматы, толщина пробивания бумаги не менее 30 листов.</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2</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11</w:t>
            </w:r>
          </w:p>
        </w:tc>
        <w:tc>
          <w:tcPr>
            <w:tcW w:w="2068" w:type="dxa"/>
            <w:shd w:val="clear" w:color="auto" w:fill="auto"/>
          </w:tcPr>
          <w:p w:rsidR="00BC547B" w:rsidRPr="00BC547B" w:rsidRDefault="00BC547B" w:rsidP="0028160D">
            <w:pPr>
              <w:jc w:val="center"/>
              <w:rPr>
                <w:sz w:val="22"/>
                <w:szCs w:val="22"/>
              </w:rPr>
            </w:pPr>
            <w:r w:rsidRPr="00BC547B">
              <w:rPr>
                <w:sz w:val="22"/>
                <w:szCs w:val="22"/>
              </w:rPr>
              <w:t>Зажим для бумаг</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   На </w:t>
            </w:r>
            <w:smartTag w:uri="urn:schemas-microsoft-com:office:smarttags" w:element="metricconverter">
              <w:smartTagPr>
                <w:attr w:name="ProductID" w:val="19 мм"/>
              </w:smartTagPr>
              <w:r w:rsidRPr="00BC547B">
                <w:rPr>
                  <w:sz w:val="22"/>
                  <w:szCs w:val="22"/>
                </w:rPr>
                <w:t>19 мм</w:t>
              </w:r>
            </w:smartTag>
            <w:r w:rsidRPr="00BC547B">
              <w:rPr>
                <w:sz w:val="22"/>
                <w:szCs w:val="22"/>
              </w:rPr>
              <w:t>, предназначены для скрепления большого количества листов, изготовлены из металла, 12 штук в пачке</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Пач</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5</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12</w:t>
            </w:r>
          </w:p>
        </w:tc>
        <w:tc>
          <w:tcPr>
            <w:tcW w:w="2068" w:type="dxa"/>
            <w:shd w:val="clear" w:color="auto" w:fill="auto"/>
          </w:tcPr>
          <w:p w:rsidR="00BC547B" w:rsidRPr="00BC547B" w:rsidRDefault="00BC547B" w:rsidP="0028160D">
            <w:pPr>
              <w:jc w:val="center"/>
              <w:rPr>
                <w:sz w:val="22"/>
                <w:szCs w:val="22"/>
              </w:rPr>
            </w:pPr>
            <w:r w:rsidRPr="00BC547B">
              <w:rPr>
                <w:sz w:val="22"/>
                <w:szCs w:val="22"/>
              </w:rPr>
              <w:t>Зажим для бумаг</w:t>
            </w:r>
          </w:p>
        </w:tc>
        <w:tc>
          <w:tcPr>
            <w:tcW w:w="5243" w:type="dxa"/>
            <w:shd w:val="clear" w:color="auto" w:fill="auto"/>
          </w:tcPr>
          <w:p w:rsidR="00BC547B" w:rsidRPr="00BC547B" w:rsidRDefault="00BC547B" w:rsidP="0028160D">
            <w:pPr>
              <w:jc w:val="center"/>
              <w:rPr>
                <w:sz w:val="22"/>
                <w:szCs w:val="22"/>
              </w:rPr>
            </w:pPr>
            <w:r w:rsidRPr="00BC547B">
              <w:rPr>
                <w:sz w:val="22"/>
                <w:szCs w:val="22"/>
              </w:rPr>
              <w:t>На 32 мм, предназначены для скрепления большого количества листов, изготовлены из металла, 12 штук в пачке</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Пач</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5</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13</w:t>
            </w:r>
          </w:p>
        </w:tc>
        <w:tc>
          <w:tcPr>
            <w:tcW w:w="2068" w:type="dxa"/>
            <w:shd w:val="clear" w:color="auto" w:fill="auto"/>
          </w:tcPr>
          <w:p w:rsidR="00BC547B" w:rsidRPr="00BC547B" w:rsidRDefault="00BC547B" w:rsidP="0028160D">
            <w:pPr>
              <w:jc w:val="center"/>
              <w:rPr>
                <w:sz w:val="22"/>
                <w:szCs w:val="22"/>
              </w:rPr>
            </w:pPr>
            <w:r w:rsidRPr="00BC547B">
              <w:rPr>
                <w:sz w:val="22"/>
                <w:szCs w:val="22"/>
              </w:rPr>
              <w:t>Зажим для бумаг</w:t>
            </w:r>
          </w:p>
        </w:tc>
        <w:tc>
          <w:tcPr>
            <w:tcW w:w="5243" w:type="dxa"/>
            <w:shd w:val="clear" w:color="auto" w:fill="auto"/>
          </w:tcPr>
          <w:p w:rsidR="00BC547B" w:rsidRPr="00BC547B" w:rsidRDefault="00BC547B" w:rsidP="0028160D">
            <w:pPr>
              <w:jc w:val="center"/>
              <w:rPr>
                <w:sz w:val="22"/>
                <w:szCs w:val="22"/>
              </w:rPr>
            </w:pPr>
            <w:r w:rsidRPr="00BC547B">
              <w:rPr>
                <w:sz w:val="22"/>
                <w:szCs w:val="22"/>
              </w:rPr>
              <w:t>На 51 мм, предназначены для скрепления большого количества листов, изготовлены из металла, 12 штук в пачке</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Пач</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5</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14</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Закладки </w:t>
            </w:r>
            <w:r w:rsidRPr="00BC547B">
              <w:rPr>
                <w:sz w:val="22"/>
                <w:szCs w:val="22"/>
                <w:lang w:val="en-US"/>
              </w:rPr>
              <w:t>Post</w:t>
            </w:r>
            <w:r w:rsidRPr="00BC547B">
              <w:rPr>
                <w:sz w:val="22"/>
                <w:szCs w:val="22"/>
              </w:rPr>
              <w:t>-</w:t>
            </w:r>
            <w:r w:rsidRPr="00BC547B">
              <w:rPr>
                <w:sz w:val="22"/>
                <w:szCs w:val="22"/>
                <w:lang w:val="en-US"/>
              </w:rPr>
              <w:t>it</w:t>
            </w:r>
            <w:r w:rsidRPr="00BC547B">
              <w:rPr>
                <w:sz w:val="22"/>
                <w:szCs w:val="22"/>
              </w:rPr>
              <w:t xml:space="preserve"> </w:t>
            </w:r>
            <w:r w:rsidRPr="00BC547B">
              <w:rPr>
                <w:sz w:val="22"/>
                <w:szCs w:val="22"/>
                <w:lang w:val="en-US"/>
              </w:rPr>
              <w:t>index</w:t>
            </w:r>
            <w:r w:rsidRPr="00BC547B">
              <w:rPr>
                <w:sz w:val="22"/>
                <w:szCs w:val="22"/>
              </w:rPr>
              <w:t xml:space="preserve"> классические или эквивалент </w:t>
            </w:r>
          </w:p>
        </w:tc>
        <w:tc>
          <w:tcPr>
            <w:tcW w:w="5243" w:type="dxa"/>
            <w:shd w:val="clear" w:color="auto" w:fill="auto"/>
          </w:tcPr>
          <w:p w:rsidR="00BC547B" w:rsidRPr="00BC547B" w:rsidRDefault="00BC547B" w:rsidP="0028160D">
            <w:pPr>
              <w:jc w:val="center"/>
              <w:rPr>
                <w:sz w:val="22"/>
                <w:szCs w:val="22"/>
              </w:rPr>
            </w:pPr>
            <w:r w:rsidRPr="00BC547B">
              <w:rPr>
                <w:sz w:val="22"/>
                <w:szCs w:val="22"/>
              </w:rPr>
              <w:t>Закладки с возможностью переклеивания и оставления надписей, не закрывают текст. В диспенсере 50 закладок шириной не менее 25 мм.</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15</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15</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Закладки узкие  </w:t>
            </w:r>
            <w:r w:rsidRPr="00BC547B">
              <w:rPr>
                <w:sz w:val="22"/>
                <w:szCs w:val="22"/>
                <w:lang w:val="en-US"/>
              </w:rPr>
              <w:t>Post</w:t>
            </w:r>
            <w:r w:rsidRPr="00BC547B">
              <w:rPr>
                <w:sz w:val="22"/>
                <w:szCs w:val="22"/>
              </w:rPr>
              <w:t>-</w:t>
            </w:r>
            <w:r w:rsidRPr="00BC547B">
              <w:rPr>
                <w:sz w:val="22"/>
                <w:szCs w:val="22"/>
                <w:lang w:val="en-US"/>
              </w:rPr>
              <w:t>it</w:t>
            </w:r>
            <w:r w:rsidRPr="00BC547B">
              <w:rPr>
                <w:sz w:val="22"/>
                <w:szCs w:val="22"/>
              </w:rPr>
              <w:t xml:space="preserve"> </w:t>
            </w:r>
            <w:r w:rsidRPr="00BC547B">
              <w:rPr>
                <w:sz w:val="22"/>
                <w:szCs w:val="22"/>
                <w:lang w:val="en-US"/>
              </w:rPr>
              <w:t>index</w:t>
            </w:r>
            <w:r w:rsidRPr="00BC547B">
              <w:rPr>
                <w:sz w:val="22"/>
                <w:szCs w:val="22"/>
              </w:rPr>
              <w:t xml:space="preserve">  или эквивалент </w:t>
            </w:r>
          </w:p>
          <w:p w:rsidR="00BC547B" w:rsidRPr="00BC547B" w:rsidRDefault="00BC547B" w:rsidP="0028160D">
            <w:pPr>
              <w:jc w:val="center"/>
              <w:rPr>
                <w:sz w:val="22"/>
                <w:szCs w:val="22"/>
              </w:rPr>
            </w:pP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Помогают выделить нужную информацию. Самоклеящиеся закладки в мини-диспенсере, клейкая часть – прозрачная, на них можно делать надписи, переклеивать, ширина не менее  12 мм, 4 цвета по 35 </w:t>
            </w:r>
            <w:proofErr w:type="spellStart"/>
            <w:r w:rsidRPr="00BC547B">
              <w:rPr>
                <w:sz w:val="22"/>
                <w:szCs w:val="22"/>
              </w:rPr>
              <w:t>закл</w:t>
            </w:r>
            <w:proofErr w:type="spellEnd"/>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20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16</w:t>
            </w:r>
          </w:p>
        </w:tc>
        <w:tc>
          <w:tcPr>
            <w:tcW w:w="2068" w:type="dxa"/>
            <w:shd w:val="clear" w:color="auto" w:fill="auto"/>
          </w:tcPr>
          <w:p w:rsidR="00BC547B" w:rsidRPr="00BC547B" w:rsidRDefault="00BC547B" w:rsidP="0028160D">
            <w:pPr>
              <w:jc w:val="center"/>
              <w:rPr>
                <w:sz w:val="22"/>
                <w:szCs w:val="22"/>
              </w:rPr>
            </w:pPr>
            <w:r w:rsidRPr="00BC547B">
              <w:rPr>
                <w:sz w:val="22"/>
                <w:szCs w:val="22"/>
              </w:rPr>
              <w:t>Иглы для переплетных работ</w:t>
            </w:r>
          </w:p>
        </w:tc>
        <w:tc>
          <w:tcPr>
            <w:tcW w:w="5243" w:type="dxa"/>
            <w:shd w:val="clear" w:color="auto" w:fill="auto"/>
          </w:tcPr>
          <w:p w:rsidR="00BC547B" w:rsidRPr="00BC547B" w:rsidRDefault="00BC547B" w:rsidP="0028160D">
            <w:pPr>
              <w:jc w:val="center"/>
              <w:rPr>
                <w:sz w:val="22"/>
                <w:szCs w:val="22"/>
              </w:rPr>
            </w:pPr>
            <w:r w:rsidRPr="00BC547B">
              <w:rPr>
                <w:sz w:val="22"/>
                <w:szCs w:val="22"/>
              </w:rPr>
              <w:t>Прочные, качественные, удобные в работе. Подходят для сшивания документов. Упакованы по 10 шт.</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1</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17</w:t>
            </w:r>
          </w:p>
        </w:tc>
        <w:tc>
          <w:tcPr>
            <w:tcW w:w="2068" w:type="dxa"/>
            <w:shd w:val="clear" w:color="auto" w:fill="auto"/>
          </w:tcPr>
          <w:p w:rsidR="00BC547B" w:rsidRPr="00BC547B" w:rsidRDefault="00BC547B" w:rsidP="0028160D">
            <w:pPr>
              <w:jc w:val="center"/>
              <w:rPr>
                <w:sz w:val="22"/>
                <w:szCs w:val="22"/>
              </w:rPr>
            </w:pPr>
            <w:r w:rsidRPr="00BC547B">
              <w:rPr>
                <w:sz w:val="22"/>
                <w:szCs w:val="22"/>
              </w:rPr>
              <w:t>Карандаш механический</w:t>
            </w:r>
          </w:p>
          <w:p w:rsidR="00BC547B" w:rsidRPr="00BC547B" w:rsidRDefault="00BC547B" w:rsidP="0028160D">
            <w:pPr>
              <w:jc w:val="center"/>
              <w:rPr>
                <w:sz w:val="22"/>
                <w:szCs w:val="22"/>
              </w:rPr>
            </w:pP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Внутренний металлический механизм, металлический корпус, нажимной механизм, резиновый упор для пальцев, </w:t>
            </w:r>
            <w:proofErr w:type="spellStart"/>
            <w:r w:rsidRPr="00BC547B">
              <w:rPr>
                <w:sz w:val="22"/>
                <w:szCs w:val="22"/>
              </w:rPr>
              <w:t>стирательная</w:t>
            </w:r>
            <w:proofErr w:type="spellEnd"/>
            <w:r w:rsidRPr="00BC547B">
              <w:rPr>
                <w:sz w:val="22"/>
                <w:szCs w:val="22"/>
              </w:rPr>
              <w:t xml:space="preserve"> резинка под колпачком-кнопкой, диаметр грифеля – не менее 0,5мм.</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p>
          <w:p w:rsidR="00BC547B" w:rsidRPr="00BC547B" w:rsidRDefault="00BC547B" w:rsidP="0028160D">
            <w:pPr>
              <w:jc w:val="center"/>
              <w:rPr>
                <w:sz w:val="22"/>
                <w:szCs w:val="22"/>
              </w:rPr>
            </w:pPr>
            <w:r w:rsidRPr="00BC547B">
              <w:rPr>
                <w:sz w:val="22"/>
                <w:szCs w:val="22"/>
              </w:rPr>
              <w:t>20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18</w:t>
            </w:r>
          </w:p>
        </w:tc>
        <w:tc>
          <w:tcPr>
            <w:tcW w:w="2068" w:type="dxa"/>
            <w:shd w:val="clear" w:color="auto" w:fill="auto"/>
          </w:tcPr>
          <w:p w:rsidR="00BC547B" w:rsidRPr="00BC547B" w:rsidRDefault="00BC547B" w:rsidP="0028160D">
            <w:pPr>
              <w:jc w:val="center"/>
              <w:rPr>
                <w:sz w:val="22"/>
                <w:szCs w:val="22"/>
              </w:rPr>
            </w:pPr>
            <w:r w:rsidRPr="00BC547B">
              <w:rPr>
                <w:sz w:val="22"/>
                <w:szCs w:val="22"/>
              </w:rPr>
              <w:t>Картотека</w:t>
            </w:r>
          </w:p>
          <w:p w:rsidR="00BC547B" w:rsidRPr="00BC547B" w:rsidRDefault="00BC547B" w:rsidP="0028160D">
            <w:pPr>
              <w:jc w:val="center"/>
              <w:rPr>
                <w:sz w:val="22"/>
                <w:szCs w:val="22"/>
              </w:rPr>
            </w:pPr>
            <w:r w:rsidRPr="00BC547B">
              <w:rPr>
                <w:sz w:val="22"/>
                <w:szCs w:val="22"/>
              </w:rPr>
              <w:t xml:space="preserve"> </w:t>
            </w:r>
          </w:p>
        </w:tc>
        <w:tc>
          <w:tcPr>
            <w:tcW w:w="5243" w:type="dxa"/>
            <w:shd w:val="clear" w:color="auto" w:fill="auto"/>
          </w:tcPr>
          <w:p w:rsidR="00BC547B" w:rsidRPr="00BC547B" w:rsidRDefault="00BC547B" w:rsidP="0028160D">
            <w:pPr>
              <w:jc w:val="center"/>
              <w:rPr>
                <w:sz w:val="22"/>
                <w:szCs w:val="22"/>
              </w:rPr>
            </w:pPr>
            <w:r w:rsidRPr="00BC547B">
              <w:rPr>
                <w:sz w:val="22"/>
                <w:szCs w:val="22"/>
              </w:rPr>
              <w:t>Формат А 4 Емкость картотеки не менее  1300 карточек. В комплекте 2 разделителя и 2 прозрачных индексных окна.</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2</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19</w:t>
            </w:r>
          </w:p>
        </w:tc>
        <w:tc>
          <w:tcPr>
            <w:tcW w:w="2068" w:type="dxa"/>
            <w:shd w:val="clear" w:color="auto" w:fill="auto"/>
          </w:tcPr>
          <w:p w:rsidR="00BC547B" w:rsidRPr="00BC547B" w:rsidRDefault="00BC547B" w:rsidP="0028160D">
            <w:pPr>
              <w:jc w:val="center"/>
              <w:rPr>
                <w:sz w:val="22"/>
                <w:szCs w:val="22"/>
              </w:rPr>
            </w:pPr>
            <w:r w:rsidRPr="00BC547B">
              <w:rPr>
                <w:sz w:val="22"/>
                <w:szCs w:val="22"/>
              </w:rPr>
              <w:t>Клей ПВА</w:t>
            </w:r>
          </w:p>
        </w:tc>
        <w:tc>
          <w:tcPr>
            <w:tcW w:w="5243" w:type="dxa"/>
            <w:shd w:val="clear" w:color="auto" w:fill="auto"/>
          </w:tcPr>
          <w:p w:rsidR="00BC547B" w:rsidRPr="00BC547B" w:rsidRDefault="00BC547B" w:rsidP="0028160D">
            <w:pPr>
              <w:jc w:val="center"/>
              <w:rPr>
                <w:sz w:val="22"/>
                <w:szCs w:val="22"/>
              </w:rPr>
            </w:pPr>
            <w:r w:rsidRPr="00BC547B">
              <w:rPr>
                <w:sz w:val="22"/>
                <w:szCs w:val="22"/>
              </w:rPr>
              <w:t>Средство для склеивания бумаги, картона и дерева. Высыхает в течение одной минуты, объем  не менее 85гр.</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3</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20</w:t>
            </w:r>
          </w:p>
        </w:tc>
        <w:tc>
          <w:tcPr>
            <w:tcW w:w="2068" w:type="dxa"/>
            <w:shd w:val="clear" w:color="auto" w:fill="auto"/>
          </w:tcPr>
          <w:p w:rsidR="00BC547B" w:rsidRPr="00BC547B" w:rsidRDefault="00BC547B" w:rsidP="0028160D">
            <w:pPr>
              <w:jc w:val="center"/>
              <w:rPr>
                <w:sz w:val="22"/>
                <w:szCs w:val="22"/>
              </w:rPr>
            </w:pPr>
            <w:r w:rsidRPr="00BC547B">
              <w:rPr>
                <w:sz w:val="22"/>
                <w:szCs w:val="22"/>
              </w:rPr>
              <w:t>Клей-карандаш</w:t>
            </w:r>
          </w:p>
        </w:tc>
        <w:tc>
          <w:tcPr>
            <w:tcW w:w="5243" w:type="dxa"/>
            <w:shd w:val="clear" w:color="auto" w:fill="auto"/>
          </w:tcPr>
          <w:p w:rsidR="00BC547B" w:rsidRPr="00BC547B" w:rsidRDefault="00BC547B" w:rsidP="0028160D">
            <w:pPr>
              <w:jc w:val="center"/>
              <w:rPr>
                <w:sz w:val="22"/>
                <w:szCs w:val="22"/>
              </w:rPr>
            </w:pPr>
            <w:r w:rsidRPr="00BC547B">
              <w:rPr>
                <w:sz w:val="22"/>
                <w:szCs w:val="22"/>
              </w:rPr>
              <w:t>Средство для склеивания бумаги, картона, фотобумаги. Способен сохранять клеящие свойства в течение долгого времени. Вес клея – не менее   20 г.</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8</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21</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Клейкая лента </w:t>
            </w:r>
          </w:p>
        </w:tc>
        <w:tc>
          <w:tcPr>
            <w:tcW w:w="5243" w:type="dxa"/>
            <w:shd w:val="clear" w:color="auto" w:fill="auto"/>
          </w:tcPr>
          <w:p w:rsidR="00BC547B" w:rsidRPr="00BC547B" w:rsidRDefault="00BC547B" w:rsidP="0028160D">
            <w:pPr>
              <w:jc w:val="center"/>
              <w:rPr>
                <w:sz w:val="22"/>
                <w:szCs w:val="22"/>
              </w:rPr>
            </w:pPr>
            <w:r w:rsidRPr="00BC547B">
              <w:rPr>
                <w:sz w:val="22"/>
                <w:szCs w:val="22"/>
              </w:rPr>
              <w:t>Размер 19х33, 12 штук в упаковке, прозрачная лента, легко отрывается</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2</w:t>
            </w:r>
          </w:p>
        </w:tc>
      </w:tr>
      <w:tr w:rsidR="00BC547B" w:rsidRPr="00AA64A2" w:rsidTr="0028160D">
        <w:trPr>
          <w:trHeight w:val="567"/>
        </w:trPr>
        <w:tc>
          <w:tcPr>
            <w:tcW w:w="769" w:type="dxa"/>
            <w:shd w:val="clear" w:color="auto" w:fill="auto"/>
          </w:tcPr>
          <w:p w:rsidR="00BC547B" w:rsidRPr="00BC547B" w:rsidRDefault="00BC547B" w:rsidP="0028160D">
            <w:pPr>
              <w:jc w:val="center"/>
              <w:rPr>
                <w:sz w:val="22"/>
                <w:szCs w:val="22"/>
              </w:rPr>
            </w:pPr>
            <w:r w:rsidRPr="00BC547B">
              <w:rPr>
                <w:sz w:val="22"/>
                <w:szCs w:val="22"/>
              </w:rPr>
              <w:t>22</w:t>
            </w:r>
          </w:p>
        </w:tc>
        <w:tc>
          <w:tcPr>
            <w:tcW w:w="2068" w:type="dxa"/>
            <w:shd w:val="clear" w:color="auto" w:fill="auto"/>
          </w:tcPr>
          <w:p w:rsidR="00BC547B" w:rsidRPr="00BC547B" w:rsidRDefault="00BC547B" w:rsidP="0028160D">
            <w:pPr>
              <w:jc w:val="center"/>
              <w:rPr>
                <w:sz w:val="22"/>
                <w:szCs w:val="22"/>
              </w:rPr>
            </w:pPr>
            <w:r w:rsidRPr="00BC547B">
              <w:rPr>
                <w:sz w:val="22"/>
                <w:szCs w:val="22"/>
              </w:rPr>
              <w:t>Клейкая лента</w:t>
            </w:r>
          </w:p>
        </w:tc>
        <w:tc>
          <w:tcPr>
            <w:tcW w:w="5243" w:type="dxa"/>
            <w:shd w:val="clear" w:color="auto" w:fill="auto"/>
          </w:tcPr>
          <w:p w:rsidR="00BC547B" w:rsidRPr="00BC547B" w:rsidRDefault="00BC547B" w:rsidP="0028160D">
            <w:pPr>
              <w:jc w:val="center"/>
              <w:rPr>
                <w:sz w:val="22"/>
                <w:szCs w:val="22"/>
              </w:rPr>
            </w:pPr>
            <w:r w:rsidRPr="00BC547B">
              <w:rPr>
                <w:sz w:val="22"/>
                <w:szCs w:val="22"/>
              </w:rPr>
              <w:t>Размер 48х66, в упаковке 6 штук, прозрачная лента, легко отрывается</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2</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23</w:t>
            </w:r>
          </w:p>
        </w:tc>
        <w:tc>
          <w:tcPr>
            <w:tcW w:w="2068" w:type="dxa"/>
            <w:shd w:val="clear" w:color="auto" w:fill="auto"/>
          </w:tcPr>
          <w:p w:rsidR="00BC547B" w:rsidRPr="00BC547B" w:rsidRDefault="00BC547B" w:rsidP="0028160D">
            <w:pPr>
              <w:jc w:val="center"/>
              <w:rPr>
                <w:sz w:val="22"/>
                <w:szCs w:val="22"/>
              </w:rPr>
            </w:pPr>
            <w:r w:rsidRPr="00BC547B">
              <w:rPr>
                <w:sz w:val="22"/>
                <w:szCs w:val="22"/>
              </w:rPr>
              <w:t>Книга учета</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Формат А4, обложка – </w:t>
            </w:r>
            <w:proofErr w:type="spellStart"/>
            <w:r w:rsidRPr="00BC547B">
              <w:rPr>
                <w:sz w:val="22"/>
                <w:szCs w:val="22"/>
              </w:rPr>
              <w:t>бумвинил</w:t>
            </w:r>
            <w:proofErr w:type="spellEnd"/>
            <w:r w:rsidRPr="00BC547B">
              <w:rPr>
                <w:sz w:val="22"/>
                <w:szCs w:val="22"/>
              </w:rPr>
              <w:t>, тетрадная сшивка, клетка, 96 л.</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10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24</w:t>
            </w:r>
          </w:p>
        </w:tc>
        <w:tc>
          <w:tcPr>
            <w:tcW w:w="2068" w:type="dxa"/>
            <w:shd w:val="clear" w:color="auto" w:fill="auto"/>
          </w:tcPr>
          <w:p w:rsidR="00BC547B" w:rsidRPr="00BC547B" w:rsidRDefault="00BC547B" w:rsidP="0028160D">
            <w:pPr>
              <w:jc w:val="center"/>
              <w:rPr>
                <w:sz w:val="22"/>
                <w:szCs w:val="22"/>
              </w:rPr>
            </w:pPr>
            <w:r w:rsidRPr="00BC547B">
              <w:rPr>
                <w:sz w:val="22"/>
                <w:szCs w:val="22"/>
              </w:rPr>
              <w:t>Краска штемпельная</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На водно-масляной основе, флакон снабжен дозатором, обеспечивающим равномерное нанесение краски на подушку, объем  не менее 28 мм, цвет - </w:t>
            </w:r>
            <w:r w:rsidRPr="00BC547B">
              <w:rPr>
                <w:sz w:val="22"/>
                <w:szCs w:val="22"/>
              </w:rPr>
              <w:lastRenderedPageBreak/>
              <w:t>синяя</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lastRenderedPageBreak/>
              <w:t>шт</w:t>
            </w:r>
            <w:proofErr w:type="spellEnd"/>
          </w:p>
        </w:tc>
        <w:tc>
          <w:tcPr>
            <w:tcW w:w="992" w:type="dxa"/>
            <w:shd w:val="clear" w:color="auto" w:fill="auto"/>
          </w:tcPr>
          <w:p w:rsidR="00BC547B" w:rsidRPr="00BC547B" w:rsidRDefault="00BC547B" w:rsidP="0028160D">
            <w:pPr>
              <w:jc w:val="center"/>
              <w:rPr>
                <w:sz w:val="22"/>
                <w:szCs w:val="22"/>
              </w:rPr>
            </w:pPr>
            <w:r w:rsidRPr="00BC547B">
              <w:rPr>
                <w:sz w:val="22"/>
                <w:szCs w:val="22"/>
              </w:rPr>
              <w:t>3</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lastRenderedPageBreak/>
              <w:t>25</w:t>
            </w:r>
          </w:p>
        </w:tc>
        <w:tc>
          <w:tcPr>
            <w:tcW w:w="2068" w:type="dxa"/>
            <w:shd w:val="clear" w:color="auto" w:fill="auto"/>
          </w:tcPr>
          <w:p w:rsidR="00BC547B" w:rsidRPr="00BC547B" w:rsidRDefault="00BC547B" w:rsidP="0028160D">
            <w:pPr>
              <w:jc w:val="center"/>
              <w:rPr>
                <w:sz w:val="22"/>
                <w:szCs w:val="22"/>
              </w:rPr>
            </w:pPr>
            <w:r w:rsidRPr="00BC547B">
              <w:rPr>
                <w:sz w:val="22"/>
                <w:szCs w:val="22"/>
              </w:rPr>
              <w:t>Ластик</w:t>
            </w:r>
          </w:p>
        </w:tc>
        <w:tc>
          <w:tcPr>
            <w:tcW w:w="5243" w:type="dxa"/>
            <w:shd w:val="clear" w:color="auto" w:fill="auto"/>
          </w:tcPr>
          <w:p w:rsidR="00BC547B" w:rsidRPr="00BC547B" w:rsidRDefault="00BC547B" w:rsidP="0028160D">
            <w:pPr>
              <w:jc w:val="center"/>
              <w:rPr>
                <w:sz w:val="22"/>
                <w:szCs w:val="22"/>
              </w:rPr>
            </w:pPr>
            <w:r w:rsidRPr="00BC547B">
              <w:rPr>
                <w:sz w:val="22"/>
                <w:szCs w:val="22"/>
              </w:rPr>
              <w:t>Для удаления графитовых и чернильных  надписей, с добавлением натурального каучука, размер 35х13х7 мм</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10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26</w:t>
            </w:r>
          </w:p>
        </w:tc>
        <w:tc>
          <w:tcPr>
            <w:tcW w:w="2068" w:type="dxa"/>
            <w:shd w:val="clear" w:color="auto" w:fill="auto"/>
          </w:tcPr>
          <w:p w:rsidR="00BC547B" w:rsidRPr="00BC547B" w:rsidRDefault="00BC547B" w:rsidP="0028160D">
            <w:pPr>
              <w:jc w:val="center"/>
              <w:rPr>
                <w:sz w:val="22"/>
                <w:szCs w:val="22"/>
              </w:rPr>
            </w:pPr>
            <w:r w:rsidRPr="00BC547B">
              <w:rPr>
                <w:sz w:val="22"/>
                <w:szCs w:val="22"/>
              </w:rPr>
              <w:t>Линейка</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Изготовлена из высококачественного пластика. Предназначена для чертежных работ. Ровная миллиметровая шкала делений. Длина: не менее </w:t>
            </w:r>
            <w:smartTag w:uri="urn:schemas-microsoft-com:office:smarttags" w:element="metricconverter">
              <w:smartTagPr>
                <w:attr w:name="ProductID" w:val="30 см"/>
              </w:smartTagPr>
              <w:r w:rsidRPr="00BC547B">
                <w:rPr>
                  <w:sz w:val="22"/>
                  <w:szCs w:val="22"/>
                </w:rPr>
                <w:t>30 см</w:t>
              </w:r>
            </w:smartTag>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rPr>
                <w:sz w:val="22"/>
                <w:szCs w:val="22"/>
              </w:rPr>
            </w:pPr>
            <w:r w:rsidRPr="00BC547B">
              <w:rPr>
                <w:sz w:val="22"/>
                <w:szCs w:val="22"/>
              </w:rPr>
              <w:t xml:space="preserve">     4</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27</w:t>
            </w:r>
          </w:p>
        </w:tc>
        <w:tc>
          <w:tcPr>
            <w:tcW w:w="2068" w:type="dxa"/>
            <w:shd w:val="clear" w:color="auto" w:fill="auto"/>
          </w:tcPr>
          <w:p w:rsidR="00BC547B" w:rsidRPr="00BC547B" w:rsidRDefault="00BC547B" w:rsidP="0028160D">
            <w:pPr>
              <w:jc w:val="center"/>
              <w:rPr>
                <w:sz w:val="22"/>
                <w:szCs w:val="22"/>
              </w:rPr>
            </w:pPr>
            <w:r w:rsidRPr="00BC547B">
              <w:rPr>
                <w:sz w:val="22"/>
                <w:szCs w:val="22"/>
              </w:rPr>
              <w:t>Лоток для бумаг</w:t>
            </w:r>
          </w:p>
          <w:p w:rsidR="00BC547B" w:rsidRPr="00BC547B" w:rsidRDefault="00BC547B" w:rsidP="0028160D">
            <w:pPr>
              <w:jc w:val="center"/>
              <w:rPr>
                <w:sz w:val="22"/>
                <w:szCs w:val="22"/>
              </w:rPr>
            </w:pPr>
          </w:p>
        </w:tc>
        <w:tc>
          <w:tcPr>
            <w:tcW w:w="5243" w:type="dxa"/>
            <w:shd w:val="clear" w:color="auto" w:fill="auto"/>
          </w:tcPr>
          <w:p w:rsidR="00BC547B" w:rsidRPr="00BC547B" w:rsidRDefault="00BC547B" w:rsidP="0028160D">
            <w:pPr>
              <w:jc w:val="center"/>
              <w:rPr>
                <w:sz w:val="22"/>
                <w:szCs w:val="22"/>
              </w:rPr>
            </w:pPr>
            <w:r w:rsidRPr="00BC547B">
              <w:rPr>
                <w:sz w:val="22"/>
                <w:szCs w:val="22"/>
              </w:rPr>
              <w:t>Горизонтальный, из полистирола (прозрачный), возможность установки лотков друг на друга и со смещением, формат А4 в упаковке 5 лотков</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1</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28</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Маркер </w:t>
            </w:r>
            <w:proofErr w:type="spellStart"/>
            <w:r w:rsidRPr="00BC547B">
              <w:rPr>
                <w:sz w:val="22"/>
                <w:szCs w:val="22"/>
              </w:rPr>
              <w:t>текстовыделитель</w:t>
            </w:r>
            <w:proofErr w:type="spellEnd"/>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Предназначен для письма на любой поверхности. Высокая устойчивость к высыханию чернил в наконечнике. Чернила на водной основе не расплываются на бумаге, без запаха. Цилиндрический наконечник, ширина линии не менее </w:t>
            </w:r>
            <w:smartTag w:uri="urn:schemas-microsoft-com:office:smarttags" w:element="metricconverter">
              <w:smartTagPr>
                <w:attr w:name="ProductID" w:val="2,5 мм"/>
              </w:smartTagPr>
              <w:r w:rsidRPr="00BC547B">
                <w:rPr>
                  <w:sz w:val="22"/>
                  <w:szCs w:val="22"/>
                </w:rPr>
                <w:t>2,5 мм</w:t>
              </w:r>
            </w:smartTag>
            <w:r w:rsidRPr="00BC547B">
              <w:rPr>
                <w:sz w:val="22"/>
                <w:szCs w:val="22"/>
              </w:rPr>
              <w:t xml:space="preserve"> не более </w:t>
            </w:r>
            <w:smartTag w:uri="urn:schemas-microsoft-com:office:smarttags" w:element="metricconverter">
              <w:smartTagPr>
                <w:attr w:name="ProductID" w:val="3 мм"/>
              </w:smartTagPr>
              <w:r w:rsidRPr="00BC547B">
                <w:rPr>
                  <w:sz w:val="22"/>
                  <w:szCs w:val="22"/>
                </w:rPr>
                <w:t>3 мм</w:t>
              </w:r>
            </w:smartTag>
            <w:r w:rsidRPr="00BC547B">
              <w:rPr>
                <w:sz w:val="22"/>
                <w:szCs w:val="22"/>
              </w:rPr>
              <w:t>. В упаковке 4 цвета. Цвета: зеленый, желтый, розовый, оранжевый</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rPr>
                <w:sz w:val="22"/>
                <w:szCs w:val="22"/>
              </w:rPr>
            </w:pPr>
            <w:r w:rsidRPr="00BC547B">
              <w:rPr>
                <w:sz w:val="22"/>
                <w:szCs w:val="22"/>
              </w:rPr>
              <w:t xml:space="preserve">     3</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29</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Набор цветных клейких блоков </w:t>
            </w:r>
            <w:r w:rsidRPr="00BC547B">
              <w:rPr>
                <w:sz w:val="22"/>
                <w:szCs w:val="22"/>
                <w:lang w:val="en-US"/>
              </w:rPr>
              <w:t>Post</w:t>
            </w:r>
            <w:r w:rsidRPr="00BC547B">
              <w:rPr>
                <w:sz w:val="22"/>
                <w:szCs w:val="22"/>
              </w:rPr>
              <w:t>-</w:t>
            </w:r>
            <w:r w:rsidRPr="00BC547B">
              <w:rPr>
                <w:sz w:val="22"/>
                <w:szCs w:val="22"/>
                <w:lang w:val="en-US"/>
              </w:rPr>
              <w:t>it</w:t>
            </w:r>
            <w:r w:rsidRPr="00BC547B">
              <w:rPr>
                <w:sz w:val="22"/>
                <w:szCs w:val="22"/>
              </w:rPr>
              <w:t xml:space="preserve"> </w:t>
            </w:r>
            <w:r w:rsidRPr="00BC547B">
              <w:rPr>
                <w:sz w:val="22"/>
                <w:szCs w:val="22"/>
                <w:lang w:val="en-US"/>
              </w:rPr>
              <w:t>index</w:t>
            </w:r>
            <w:r w:rsidRPr="00BC547B">
              <w:rPr>
                <w:sz w:val="22"/>
                <w:szCs w:val="22"/>
              </w:rPr>
              <w:t xml:space="preserve"> или эквивалент</w:t>
            </w:r>
          </w:p>
          <w:p w:rsidR="00BC547B" w:rsidRPr="00BC547B" w:rsidRDefault="00BC547B" w:rsidP="0028160D">
            <w:pPr>
              <w:jc w:val="center"/>
              <w:rPr>
                <w:sz w:val="22"/>
                <w:szCs w:val="22"/>
              </w:rPr>
            </w:pPr>
          </w:p>
        </w:tc>
        <w:tc>
          <w:tcPr>
            <w:tcW w:w="5243" w:type="dxa"/>
            <w:shd w:val="clear" w:color="auto" w:fill="auto"/>
          </w:tcPr>
          <w:p w:rsidR="00BC547B" w:rsidRPr="00BC547B" w:rsidRDefault="00BC547B" w:rsidP="0028160D">
            <w:pPr>
              <w:jc w:val="center"/>
              <w:rPr>
                <w:sz w:val="22"/>
                <w:szCs w:val="22"/>
              </w:rPr>
            </w:pPr>
            <w:r w:rsidRPr="00BC547B">
              <w:rPr>
                <w:sz w:val="22"/>
                <w:szCs w:val="22"/>
              </w:rPr>
              <w:t>Комплект блоков с самоклеющимися листочками для заметок76х76 мм, надежно приклеиваются, при отклеивании не оставляют следов, 100 листов в каждом блоке, в упаковке 12 блоков.</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3</w:t>
            </w:r>
          </w:p>
        </w:tc>
      </w:tr>
      <w:tr w:rsidR="00BC547B" w:rsidTr="0028160D">
        <w:tc>
          <w:tcPr>
            <w:tcW w:w="769" w:type="dxa"/>
            <w:shd w:val="clear" w:color="auto" w:fill="auto"/>
          </w:tcPr>
          <w:p w:rsidR="00BC547B" w:rsidRPr="00BC547B" w:rsidRDefault="00BC547B" w:rsidP="0028160D">
            <w:pPr>
              <w:jc w:val="center"/>
              <w:rPr>
                <w:sz w:val="22"/>
                <w:szCs w:val="22"/>
              </w:rPr>
            </w:pPr>
            <w:r w:rsidRPr="00BC547B">
              <w:rPr>
                <w:sz w:val="22"/>
                <w:szCs w:val="22"/>
              </w:rPr>
              <w:t>30</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Набор усиленных закладок </w:t>
            </w:r>
            <w:r w:rsidRPr="00BC547B">
              <w:rPr>
                <w:sz w:val="22"/>
                <w:szCs w:val="22"/>
                <w:lang w:val="en-US"/>
              </w:rPr>
              <w:t>Post</w:t>
            </w:r>
            <w:r w:rsidRPr="00BC547B">
              <w:rPr>
                <w:sz w:val="22"/>
                <w:szCs w:val="22"/>
              </w:rPr>
              <w:t>-</w:t>
            </w:r>
            <w:r w:rsidRPr="00BC547B">
              <w:rPr>
                <w:sz w:val="22"/>
                <w:szCs w:val="22"/>
                <w:lang w:val="en-US"/>
              </w:rPr>
              <w:t>it</w:t>
            </w:r>
            <w:r w:rsidRPr="00BC547B">
              <w:rPr>
                <w:sz w:val="22"/>
                <w:szCs w:val="22"/>
              </w:rPr>
              <w:t xml:space="preserve"> </w:t>
            </w:r>
            <w:r w:rsidRPr="00BC547B">
              <w:rPr>
                <w:sz w:val="22"/>
                <w:szCs w:val="22"/>
                <w:lang w:val="en-US"/>
              </w:rPr>
              <w:t>index</w:t>
            </w:r>
            <w:r w:rsidRPr="00BC547B">
              <w:rPr>
                <w:sz w:val="22"/>
                <w:szCs w:val="22"/>
              </w:rPr>
              <w:t xml:space="preserve"> или эквивалент</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Имеют более жесткую, устойчивую к изгибам основу, скругленные углы, благодаря специальному клею отлично держатся на пластике, ширина не менее 25 мм, классические цвета по 22 </w:t>
            </w:r>
            <w:proofErr w:type="spellStart"/>
            <w:r w:rsidRPr="00BC547B">
              <w:rPr>
                <w:sz w:val="22"/>
                <w:szCs w:val="22"/>
              </w:rPr>
              <w:t>закл</w:t>
            </w:r>
            <w:proofErr w:type="spellEnd"/>
            <w:r w:rsidRPr="00BC547B">
              <w:rPr>
                <w:sz w:val="22"/>
                <w:szCs w:val="22"/>
              </w:rPr>
              <w:t>.</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30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31</w:t>
            </w:r>
          </w:p>
        </w:tc>
        <w:tc>
          <w:tcPr>
            <w:tcW w:w="2068" w:type="dxa"/>
            <w:shd w:val="clear" w:color="auto" w:fill="auto"/>
          </w:tcPr>
          <w:p w:rsidR="00BC547B" w:rsidRPr="00BC547B" w:rsidRDefault="00BC547B" w:rsidP="0028160D">
            <w:pPr>
              <w:jc w:val="center"/>
              <w:rPr>
                <w:sz w:val="22"/>
                <w:szCs w:val="22"/>
              </w:rPr>
            </w:pPr>
            <w:r w:rsidRPr="00BC547B">
              <w:rPr>
                <w:sz w:val="22"/>
                <w:szCs w:val="22"/>
              </w:rPr>
              <w:t>Нож канцелярский</w:t>
            </w:r>
          </w:p>
          <w:p w:rsidR="00BC547B" w:rsidRPr="00BC547B" w:rsidRDefault="00BC547B" w:rsidP="0028160D">
            <w:pPr>
              <w:jc w:val="center"/>
              <w:rPr>
                <w:sz w:val="22"/>
                <w:szCs w:val="22"/>
              </w:rPr>
            </w:pPr>
          </w:p>
        </w:tc>
        <w:tc>
          <w:tcPr>
            <w:tcW w:w="5243" w:type="dxa"/>
            <w:shd w:val="clear" w:color="auto" w:fill="auto"/>
          </w:tcPr>
          <w:p w:rsidR="00BC547B" w:rsidRPr="00BC547B" w:rsidRDefault="00BC547B" w:rsidP="0028160D">
            <w:pPr>
              <w:jc w:val="center"/>
              <w:rPr>
                <w:sz w:val="22"/>
                <w:szCs w:val="22"/>
              </w:rPr>
            </w:pPr>
            <w:r w:rsidRPr="00BC547B">
              <w:rPr>
                <w:sz w:val="22"/>
                <w:szCs w:val="22"/>
              </w:rPr>
              <w:t>Изготовлен корпус цветного пластика,  лезвие – металл. Удобная система блокировки лезвия, одно лезвие в комплекте. Ширина лезвия не менее  18 мм.</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4</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32</w:t>
            </w:r>
          </w:p>
        </w:tc>
        <w:tc>
          <w:tcPr>
            <w:tcW w:w="2068" w:type="dxa"/>
            <w:shd w:val="clear" w:color="auto" w:fill="auto"/>
          </w:tcPr>
          <w:p w:rsidR="00BC547B" w:rsidRPr="00BC547B" w:rsidRDefault="00BC547B" w:rsidP="0028160D">
            <w:pPr>
              <w:jc w:val="center"/>
              <w:rPr>
                <w:sz w:val="22"/>
                <w:szCs w:val="22"/>
              </w:rPr>
            </w:pPr>
            <w:r w:rsidRPr="00BC547B">
              <w:rPr>
                <w:sz w:val="22"/>
                <w:szCs w:val="22"/>
              </w:rPr>
              <w:t>Ножницы</w:t>
            </w:r>
          </w:p>
          <w:p w:rsidR="00BC547B" w:rsidRPr="00BC547B" w:rsidRDefault="00BC547B" w:rsidP="0028160D">
            <w:pPr>
              <w:jc w:val="center"/>
              <w:rPr>
                <w:sz w:val="22"/>
                <w:szCs w:val="22"/>
              </w:rPr>
            </w:pPr>
          </w:p>
        </w:tc>
        <w:tc>
          <w:tcPr>
            <w:tcW w:w="5243" w:type="dxa"/>
            <w:shd w:val="clear" w:color="auto" w:fill="auto"/>
          </w:tcPr>
          <w:p w:rsidR="00BC547B" w:rsidRPr="00BC547B" w:rsidRDefault="00BC547B" w:rsidP="0028160D">
            <w:pPr>
              <w:jc w:val="center"/>
              <w:rPr>
                <w:sz w:val="22"/>
                <w:szCs w:val="22"/>
              </w:rPr>
            </w:pPr>
            <w:r w:rsidRPr="00BC547B">
              <w:rPr>
                <w:sz w:val="22"/>
                <w:szCs w:val="22"/>
              </w:rPr>
              <w:t>Изготовлены из нержавеющей стали, удобные пластиковые ручки,, стальной подшипник обеспечивает хорошую плавность хода, длина не менее 160 мм.</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5</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33</w:t>
            </w:r>
          </w:p>
        </w:tc>
        <w:tc>
          <w:tcPr>
            <w:tcW w:w="2068" w:type="dxa"/>
            <w:shd w:val="clear" w:color="auto" w:fill="auto"/>
          </w:tcPr>
          <w:p w:rsidR="00BC547B" w:rsidRPr="00BC547B" w:rsidRDefault="00BC547B" w:rsidP="0028160D">
            <w:pPr>
              <w:jc w:val="center"/>
              <w:rPr>
                <w:sz w:val="22"/>
                <w:szCs w:val="22"/>
              </w:rPr>
            </w:pPr>
            <w:r w:rsidRPr="00BC547B">
              <w:rPr>
                <w:sz w:val="22"/>
                <w:szCs w:val="22"/>
              </w:rPr>
              <w:t>Папка – уголок</w:t>
            </w:r>
          </w:p>
        </w:tc>
        <w:tc>
          <w:tcPr>
            <w:tcW w:w="5243" w:type="dxa"/>
            <w:shd w:val="clear" w:color="auto" w:fill="auto"/>
          </w:tcPr>
          <w:p w:rsidR="00BC547B" w:rsidRPr="00BC547B" w:rsidRDefault="00BC547B" w:rsidP="0028160D">
            <w:pPr>
              <w:jc w:val="center"/>
              <w:rPr>
                <w:sz w:val="22"/>
                <w:szCs w:val="22"/>
              </w:rPr>
            </w:pPr>
            <w:r w:rsidRPr="00BC547B">
              <w:rPr>
                <w:sz w:val="22"/>
                <w:szCs w:val="22"/>
              </w:rPr>
              <w:t>Полипропилен, матовая поверхность, плотность не менее 100 мкм, формат А4</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30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34</w:t>
            </w:r>
          </w:p>
        </w:tc>
        <w:tc>
          <w:tcPr>
            <w:tcW w:w="2068" w:type="dxa"/>
            <w:shd w:val="clear" w:color="auto" w:fill="auto"/>
          </w:tcPr>
          <w:p w:rsidR="00BC547B" w:rsidRPr="00BC547B" w:rsidRDefault="00BC547B" w:rsidP="0028160D">
            <w:pPr>
              <w:jc w:val="center"/>
              <w:rPr>
                <w:sz w:val="22"/>
                <w:szCs w:val="22"/>
              </w:rPr>
            </w:pPr>
            <w:r w:rsidRPr="00BC547B">
              <w:rPr>
                <w:sz w:val="22"/>
                <w:szCs w:val="22"/>
              </w:rPr>
              <w:t>Папка регистратор</w:t>
            </w:r>
          </w:p>
        </w:tc>
        <w:tc>
          <w:tcPr>
            <w:tcW w:w="5243" w:type="dxa"/>
            <w:shd w:val="clear" w:color="auto" w:fill="auto"/>
          </w:tcPr>
          <w:p w:rsidR="00BC547B" w:rsidRPr="00BC547B" w:rsidRDefault="00BC547B" w:rsidP="0028160D">
            <w:pPr>
              <w:jc w:val="center"/>
              <w:rPr>
                <w:sz w:val="22"/>
                <w:szCs w:val="22"/>
              </w:rPr>
            </w:pPr>
            <w:r w:rsidRPr="00BC547B">
              <w:rPr>
                <w:sz w:val="22"/>
                <w:szCs w:val="22"/>
              </w:rPr>
              <w:t>Материал – картон, покрытие ПВХ, корешок не менее 75 мм, формат  А 4</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10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35</w:t>
            </w:r>
          </w:p>
        </w:tc>
        <w:tc>
          <w:tcPr>
            <w:tcW w:w="2068" w:type="dxa"/>
            <w:shd w:val="clear" w:color="auto" w:fill="auto"/>
          </w:tcPr>
          <w:p w:rsidR="00BC547B" w:rsidRPr="00BC547B" w:rsidRDefault="00BC547B" w:rsidP="0028160D">
            <w:pPr>
              <w:jc w:val="center"/>
              <w:rPr>
                <w:sz w:val="22"/>
                <w:szCs w:val="22"/>
              </w:rPr>
            </w:pPr>
            <w:r w:rsidRPr="00BC547B">
              <w:rPr>
                <w:sz w:val="22"/>
                <w:szCs w:val="22"/>
              </w:rPr>
              <w:t>Папка регистратор</w:t>
            </w:r>
          </w:p>
        </w:tc>
        <w:tc>
          <w:tcPr>
            <w:tcW w:w="5243" w:type="dxa"/>
            <w:shd w:val="clear" w:color="auto" w:fill="auto"/>
          </w:tcPr>
          <w:p w:rsidR="00BC547B" w:rsidRPr="00BC547B" w:rsidRDefault="00BC547B" w:rsidP="0028160D">
            <w:pPr>
              <w:jc w:val="center"/>
              <w:rPr>
                <w:sz w:val="22"/>
                <w:szCs w:val="22"/>
              </w:rPr>
            </w:pPr>
            <w:r w:rsidRPr="00BC547B">
              <w:rPr>
                <w:sz w:val="22"/>
                <w:szCs w:val="22"/>
              </w:rPr>
              <w:t>Материал – картон, покрытие ПВХ, корешок не менее 50 мм, формат  А 4</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10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36</w:t>
            </w:r>
          </w:p>
        </w:tc>
        <w:tc>
          <w:tcPr>
            <w:tcW w:w="2068" w:type="dxa"/>
            <w:shd w:val="clear" w:color="auto" w:fill="auto"/>
          </w:tcPr>
          <w:p w:rsidR="00BC547B" w:rsidRPr="00BC547B" w:rsidRDefault="00BC547B" w:rsidP="0028160D">
            <w:pPr>
              <w:jc w:val="center"/>
              <w:rPr>
                <w:sz w:val="22"/>
                <w:szCs w:val="22"/>
              </w:rPr>
            </w:pPr>
            <w:r w:rsidRPr="00BC547B">
              <w:rPr>
                <w:sz w:val="22"/>
                <w:szCs w:val="22"/>
              </w:rPr>
              <w:t>Папка с файлами</w:t>
            </w:r>
          </w:p>
        </w:tc>
        <w:tc>
          <w:tcPr>
            <w:tcW w:w="5243" w:type="dxa"/>
            <w:shd w:val="clear" w:color="auto" w:fill="auto"/>
          </w:tcPr>
          <w:p w:rsidR="00BC547B" w:rsidRPr="00BC547B" w:rsidRDefault="00BC547B" w:rsidP="0028160D">
            <w:pPr>
              <w:jc w:val="center"/>
              <w:rPr>
                <w:sz w:val="22"/>
                <w:szCs w:val="22"/>
              </w:rPr>
            </w:pPr>
            <w:r w:rsidRPr="00BC547B">
              <w:rPr>
                <w:sz w:val="22"/>
                <w:szCs w:val="22"/>
              </w:rPr>
              <w:t>Материал: высококачественный полипропилен. Снабжена прозрачными файлами- вкладышами для хранения и демонстрирования документов. Формат А4</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40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37</w:t>
            </w:r>
          </w:p>
        </w:tc>
        <w:tc>
          <w:tcPr>
            <w:tcW w:w="2068" w:type="dxa"/>
            <w:shd w:val="clear" w:color="auto" w:fill="auto"/>
          </w:tcPr>
          <w:p w:rsidR="00BC547B" w:rsidRPr="00BC547B" w:rsidRDefault="00BC547B" w:rsidP="0028160D">
            <w:pPr>
              <w:jc w:val="center"/>
              <w:rPr>
                <w:sz w:val="22"/>
                <w:szCs w:val="22"/>
              </w:rPr>
            </w:pPr>
            <w:r w:rsidRPr="00BC547B">
              <w:rPr>
                <w:sz w:val="22"/>
                <w:szCs w:val="22"/>
              </w:rPr>
              <w:t>Папка скоросшиватель пластиковый</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Папка изготовлена из высококачественного полипропилена, внутренний карман для </w:t>
            </w:r>
            <w:r w:rsidRPr="00BC547B">
              <w:rPr>
                <w:sz w:val="22"/>
                <w:szCs w:val="22"/>
                <w:lang w:val="en-US"/>
              </w:rPr>
              <w:t>CD</w:t>
            </w:r>
            <w:r w:rsidRPr="00BC547B">
              <w:rPr>
                <w:sz w:val="22"/>
                <w:szCs w:val="22"/>
              </w:rPr>
              <w:t>, формат А 4, 2 кольца, диаметром не менее 17 мм, ширина корешка не менее 25 мм</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rPr>
                <w:sz w:val="22"/>
                <w:szCs w:val="22"/>
              </w:rPr>
            </w:pPr>
            <w:r w:rsidRPr="00BC547B">
              <w:rPr>
                <w:sz w:val="22"/>
                <w:szCs w:val="22"/>
              </w:rPr>
              <w:t xml:space="preserve">    30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38</w:t>
            </w:r>
          </w:p>
        </w:tc>
        <w:tc>
          <w:tcPr>
            <w:tcW w:w="2068" w:type="dxa"/>
            <w:shd w:val="clear" w:color="auto" w:fill="auto"/>
          </w:tcPr>
          <w:p w:rsidR="00BC547B" w:rsidRPr="00BC547B" w:rsidRDefault="00BC547B" w:rsidP="0028160D">
            <w:pPr>
              <w:jc w:val="center"/>
              <w:rPr>
                <w:sz w:val="22"/>
                <w:szCs w:val="22"/>
              </w:rPr>
            </w:pPr>
            <w:r w:rsidRPr="00BC547B">
              <w:rPr>
                <w:sz w:val="22"/>
                <w:szCs w:val="22"/>
              </w:rPr>
              <w:t>Папка-конверт на молнии</w:t>
            </w:r>
          </w:p>
        </w:tc>
        <w:tc>
          <w:tcPr>
            <w:tcW w:w="5243" w:type="dxa"/>
            <w:shd w:val="clear" w:color="auto" w:fill="auto"/>
          </w:tcPr>
          <w:p w:rsidR="00BC547B" w:rsidRPr="00BC547B" w:rsidRDefault="00BC547B" w:rsidP="0028160D">
            <w:pPr>
              <w:jc w:val="center"/>
              <w:rPr>
                <w:sz w:val="22"/>
                <w:szCs w:val="22"/>
              </w:rPr>
            </w:pPr>
            <w:r w:rsidRPr="00BC547B">
              <w:rPr>
                <w:sz w:val="22"/>
                <w:szCs w:val="22"/>
              </w:rPr>
              <w:t>Материал: плотный прозрачный пластик не менее 0,15 мм, надежная пластиковая застежка-молния,  формат А4.</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10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39</w:t>
            </w:r>
          </w:p>
        </w:tc>
        <w:tc>
          <w:tcPr>
            <w:tcW w:w="2068" w:type="dxa"/>
            <w:shd w:val="clear" w:color="auto" w:fill="auto"/>
          </w:tcPr>
          <w:p w:rsidR="00BC547B" w:rsidRPr="00BC547B" w:rsidRDefault="00BC547B" w:rsidP="0028160D">
            <w:pPr>
              <w:jc w:val="center"/>
              <w:rPr>
                <w:sz w:val="22"/>
                <w:szCs w:val="22"/>
              </w:rPr>
            </w:pPr>
            <w:r w:rsidRPr="00BC547B">
              <w:rPr>
                <w:sz w:val="22"/>
                <w:szCs w:val="22"/>
              </w:rPr>
              <w:t>Подставка для визиток</w:t>
            </w:r>
          </w:p>
        </w:tc>
        <w:tc>
          <w:tcPr>
            <w:tcW w:w="5243" w:type="dxa"/>
            <w:shd w:val="clear" w:color="auto" w:fill="auto"/>
          </w:tcPr>
          <w:p w:rsidR="00BC547B" w:rsidRPr="00BC547B" w:rsidRDefault="00BC547B" w:rsidP="0028160D">
            <w:pPr>
              <w:jc w:val="center"/>
              <w:rPr>
                <w:sz w:val="22"/>
                <w:szCs w:val="22"/>
              </w:rPr>
            </w:pPr>
            <w:r w:rsidRPr="00BC547B">
              <w:rPr>
                <w:sz w:val="22"/>
                <w:szCs w:val="22"/>
              </w:rPr>
              <w:t>Материал: акриловое прозрачное стекло, поставляется в защитной пленке, вместительность не менее 20 шт.</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4</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40</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Подставка для двухстороннего </w:t>
            </w:r>
            <w:r w:rsidRPr="00BC547B">
              <w:rPr>
                <w:sz w:val="22"/>
                <w:szCs w:val="22"/>
              </w:rPr>
              <w:lastRenderedPageBreak/>
              <w:t>размещения информации</w:t>
            </w:r>
          </w:p>
        </w:tc>
        <w:tc>
          <w:tcPr>
            <w:tcW w:w="5243" w:type="dxa"/>
            <w:shd w:val="clear" w:color="auto" w:fill="auto"/>
          </w:tcPr>
          <w:p w:rsidR="00BC547B" w:rsidRPr="00BC547B" w:rsidRDefault="00BC547B" w:rsidP="0028160D">
            <w:pPr>
              <w:jc w:val="center"/>
              <w:rPr>
                <w:sz w:val="22"/>
                <w:szCs w:val="22"/>
              </w:rPr>
            </w:pPr>
            <w:r w:rsidRPr="00BC547B">
              <w:rPr>
                <w:sz w:val="22"/>
                <w:szCs w:val="22"/>
              </w:rPr>
              <w:lastRenderedPageBreak/>
              <w:t>Материал - прозрачное оргстекло, поставляется в защитной пленке, размер не менее 210*297 мм</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4</w:t>
            </w:r>
          </w:p>
        </w:tc>
      </w:tr>
      <w:tr w:rsidR="00BC547B" w:rsidRPr="00AA64A2" w:rsidTr="0028160D">
        <w:trPr>
          <w:trHeight w:val="1832"/>
        </w:trPr>
        <w:tc>
          <w:tcPr>
            <w:tcW w:w="769" w:type="dxa"/>
            <w:shd w:val="clear" w:color="auto" w:fill="auto"/>
          </w:tcPr>
          <w:p w:rsidR="00BC547B" w:rsidRPr="00BC547B" w:rsidRDefault="00BC547B" w:rsidP="0028160D">
            <w:pPr>
              <w:jc w:val="center"/>
              <w:rPr>
                <w:sz w:val="22"/>
                <w:szCs w:val="22"/>
              </w:rPr>
            </w:pPr>
            <w:r w:rsidRPr="00BC547B">
              <w:rPr>
                <w:sz w:val="22"/>
                <w:szCs w:val="22"/>
              </w:rPr>
              <w:lastRenderedPageBreak/>
              <w:t>41</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Ручка </w:t>
            </w:r>
            <w:proofErr w:type="spellStart"/>
            <w:r w:rsidRPr="00BC547B">
              <w:rPr>
                <w:sz w:val="22"/>
                <w:szCs w:val="22"/>
              </w:rPr>
              <w:t>гелевая</w:t>
            </w:r>
            <w:proofErr w:type="spellEnd"/>
          </w:p>
          <w:p w:rsidR="00BC547B" w:rsidRPr="00BC547B" w:rsidRDefault="00BC547B" w:rsidP="0028160D">
            <w:pPr>
              <w:jc w:val="center"/>
              <w:rPr>
                <w:sz w:val="22"/>
                <w:szCs w:val="22"/>
              </w:rPr>
            </w:pPr>
            <w:r w:rsidRPr="00BC547B">
              <w:rPr>
                <w:sz w:val="22"/>
                <w:szCs w:val="22"/>
                <w:lang w:val="en-US"/>
              </w:rPr>
              <w:t>Pilot</w:t>
            </w:r>
            <w:r w:rsidRPr="00BC547B">
              <w:rPr>
                <w:sz w:val="22"/>
                <w:szCs w:val="22"/>
              </w:rPr>
              <w:t xml:space="preserve"> или эквивалент</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Из прозрачного пластика с прорезиненным корпусом, съемный колпачок с клипом, металлический наконечник, </w:t>
            </w:r>
            <w:proofErr w:type="spellStart"/>
            <w:r w:rsidRPr="00BC547B">
              <w:rPr>
                <w:sz w:val="22"/>
                <w:szCs w:val="22"/>
              </w:rPr>
              <w:t>антискользящие</w:t>
            </w:r>
            <w:proofErr w:type="spellEnd"/>
            <w:r w:rsidRPr="00BC547B">
              <w:rPr>
                <w:sz w:val="22"/>
                <w:szCs w:val="22"/>
              </w:rPr>
              <w:t xml:space="preserve"> насечки на нижней части корпуса. Толщина пишущего узла – не менее 0,3 мм не более 0,5мм. Цвет – синий, черный, красный</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rPr>
                <w:sz w:val="22"/>
                <w:szCs w:val="22"/>
              </w:rPr>
            </w:pPr>
            <w:r w:rsidRPr="00BC547B">
              <w:rPr>
                <w:sz w:val="22"/>
                <w:szCs w:val="22"/>
              </w:rPr>
              <w:t xml:space="preserve">    30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42</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Ручка капиллярная </w:t>
            </w:r>
          </w:p>
        </w:tc>
        <w:tc>
          <w:tcPr>
            <w:tcW w:w="5243" w:type="dxa"/>
            <w:shd w:val="clear" w:color="auto" w:fill="auto"/>
          </w:tcPr>
          <w:p w:rsidR="00BC547B" w:rsidRPr="00BC547B" w:rsidRDefault="00BC547B" w:rsidP="0028160D">
            <w:pPr>
              <w:jc w:val="center"/>
              <w:rPr>
                <w:sz w:val="22"/>
                <w:szCs w:val="22"/>
              </w:rPr>
            </w:pPr>
            <w:r w:rsidRPr="00BC547B">
              <w:rPr>
                <w:sz w:val="22"/>
                <w:szCs w:val="22"/>
              </w:rPr>
              <w:t>Для тонкого и мягкого письма, чернила на водной основе, износостойкий наконечник, не оставляет следов на линейке и трафаретах, пишущий узел не менее 0,4 мм</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40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43</w:t>
            </w:r>
          </w:p>
        </w:tc>
        <w:tc>
          <w:tcPr>
            <w:tcW w:w="2068" w:type="dxa"/>
            <w:shd w:val="clear" w:color="auto" w:fill="auto"/>
          </w:tcPr>
          <w:p w:rsidR="00BC547B" w:rsidRPr="00BC547B" w:rsidRDefault="00BC547B" w:rsidP="0028160D">
            <w:pPr>
              <w:jc w:val="center"/>
              <w:rPr>
                <w:sz w:val="22"/>
                <w:szCs w:val="22"/>
              </w:rPr>
            </w:pPr>
            <w:r w:rsidRPr="00BC547B">
              <w:rPr>
                <w:sz w:val="22"/>
                <w:szCs w:val="22"/>
              </w:rPr>
              <w:t>Ручка шариковая</w:t>
            </w:r>
          </w:p>
          <w:p w:rsidR="00BC547B" w:rsidRPr="00BC547B" w:rsidRDefault="00BC547B" w:rsidP="0028160D">
            <w:pPr>
              <w:jc w:val="center"/>
              <w:rPr>
                <w:sz w:val="22"/>
                <w:szCs w:val="22"/>
              </w:rPr>
            </w:pPr>
            <w:r w:rsidRPr="00BC547B">
              <w:rPr>
                <w:sz w:val="22"/>
                <w:szCs w:val="22"/>
                <w:lang w:val="en-US"/>
              </w:rPr>
              <w:t>Pilot</w:t>
            </w:r>
            <w:r w:rsidRPr="00BC547B">
              <w:rPr>
                <w:sz w:val="22"/>
                <w:szCs w:val="22"/>
              </w:rPr>
              <w:t xml:space="preserve"> или эквивалент</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С резиновой манжеткой и металлическим наконечником . Цвет чернил соответствует цвету колпачка ,пластиковый прозрачный корпус, чернила на масляной основе, толщина линии не менее 0,32 мм, диаметр шарика не менее 0,7 мм </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30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44</w:t>
            </w:r>
          </w:p>
        </w:tc>
        <w:tc>
          <w:tcPr>
            <w:tcW w:w="2068" w:type="dxa"/>
            <w:shd w:val="clear" w:color="auto" w:fill="auto"/>
          </w:tcPr>
          <w:p w:rsidR="00BC547B" w:rsidRPr="00BC547B" w:rsidRDefault="00BC547B" w:rsidP="0028160D">
            <w:pPr>
              <w:jc w:val="center"/>
              <w:rPr>
                <w:sz w:val="22"/>
                <w:szCs w:val="22"/>
              </w:rPr>
            </w:pPr>
            <w:r w:rsidRPr="00BC547B">
              <w:rPr>
                <w:sz w:val="22"/>
                <w:szCs w:val="22"/>
              </w:rPr>
              <w:t>Ручка шариковая на липучке</w:t>
            </w:r>
          </w:p>
        </w:tc>
        <w:tc>
          <w:tcPr>
            <w:tcW w:w="5243" w:type="dxa"/>
            <w:shd w:val="clear" w:color="auto" w:fill="auto"/>
          </w:tcPr>
          <w:p w:rsidR="00BC547B" w:rsidRPr="00BC547B" w:rsidRDefault="00BC547B" w:rsidP="0028160D">
            <w:pPr>
              <w:jc w:val="center"/>
              <w:rPr>
                <w:sz w:val="22"/>
                <w:szCs w:val="22"/>
              </w:rPr>
            </w:pPr>
            <w:r w:rsidRPr="00BC547B">
              <w:rPr>
                <w:sz w:val="22"/>
                <w:szCs w:val="22"/>
              </w:rPr>
              <w:t>Изготовлена из пластика с хромированными деталями. Фиксируется на любой ровной поверхности с помощью клейкого слоя.</w:t>
            </w:r>
          </w:p>
        </w:tc>
        <w:tc>
          <w:tcPr>
            <w:tcW w:w="1418" w:type="dxa"/>
            <w:shd w:val="clear" w:color="auto" w:fill="auto"/>
          </w:tcPr>
          <w:p w:rsidR="00BC547B" w:rsidRPr="00BC547B" w:rsidRDefault="00BC547B" w:rsidP="0028160D">
            <w:pPr>
              <w:jc w:val="center"/>
              <w:rPr>
                <w:sz w:val="22"/>
                <w:szCs w:val="22"/>
              </w:rPr>
            </w:pPr>
            <w:r w:rsidRPr="00BC547B">
              <w:rPr>
                <w:sz w:val="22"/>
                <w:szCs w:val="22"/>
              </w:rPr>
              <w:t>Шт.</w:t>
            </w:r>
          </w:p>
        </w:tc>
        <w:tc>
          <w:tcPr>
            <w:tcW w:w="992" w:type="dxa"/>
            <w:shd w:val="clear" w:color="auto" w:fill="auto"/>
          </w:tcPr>
          <w:p w:rsidR="00BC547B" w:rsidRPr="00BC547B" w:rsidRDefault="00BC547B" w:rsidP="0028160D">
            <w:pPr>
              <w:jc w:val="center"/>
              <w:rPr>
                <w:sz w:val="22"/>
                <w:szCs w:val="22"/>
              </w:rPr>
            </w:pPr>
            <w:r w:rsidRPr="00BC547B">
              <w:rPr>
                <w:sz w:val="22"/>
                <w:szCs w:val="22"/>
              </w:rPr>
              <w:t>10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45</w:t>
            </w:r>
          </w:p>
        </w:tc>
        <w:tc>
          <w:tcPr>
            <w:tcW w:w="2068" w:type="dxa"/>
            <w:shd w:val="clear" w:color="auto" w:fill="auto"/>
          </w:tcPr>
          <w:p w:rsidR="00BC547B" w:rsidRPr="00BC547B" w:rsidRDefault="00BC547B" w:rsidP="0028160D">
            <w:pPr>
              <w:jc w:val="center"/>
              <w:rPr>
                <w:sz w:val="22"/>
                <w:szCs w:val="22"/>
              </w:rPr>
            </w:pPr>
            <w:r w:rsidRPr="00BC547B">
              <w:rPr>
                <w:sz w:val="22"/>
                <w:szCs w:val="22"/>
              </w:rPr>
              <w:t>Самоклеящиеся карманы для корешков папок</w:t>
            </w:r>
          </w:p>
        </w:tc>
        <w:tc>
          <w:tcPr>
            <w:tcW w:w="5243" w:type="dxa"/>
            <w:shd w:val="clear" w:color="auto" w:fill="auto"/>
          </w:tcPr>
          <w:p w:rsidR="00BC547B" w:rsidRPr="00BC547B" w:rsidRDefault="00BC547B" w:rsidP="0028160D">
            <w:pPr>
              <w:jc w:val="center"/>
              <w:rPr>
                <w:sz w:val="22"/>
                <w:szCs w:val="22"/>
              </w:rPr>
            </w:pPr>
            <w:r w:rsidRPr="00BC547B">
              <w:rPr>
                <w:sz w:val="22"/>
                <w:szCs w:val="22"/>
              </w:rPr>
              <w:t>Для маркировки архивных папок с корешком  не менее 50х75мм. В упаковке 10 карманов.</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5</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46</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Скобы для </w:t>
            </w:r>
            <w:proofErr w:type="spellStart"/>
            <w:r w:rsidRPr="00BC547B">
              <w:rPr>
                <w:sz w:val="22"/>
                <w:szCs w:val="22"/>
              </w:rPr>
              <w:t>степлера</w:t>
            </w:r>
            <w:proofErr w:type="spellEnd"/>
            <w:r w:rsidRPr="00BC547B">
              <w:rPr>
                <w:sz w:val="22"/>
                <w:szCs w:val="22"/>
              </w:rPr>
              <w:t xml:space="preserve"> № 10</w:t>
            </w:r>
          </w:p>
        </w:tc>
        <w:tc>
          <w:tcPr>
            <w:tcW w:w="5243" w:type="dxa"/>
            <w:shd w:val="clear" w:color="auto" w:fill="auto"/>
          </w:tcPr>
          <w:p w:rsidR="00BC547B" w:rsidRPr="00BC547B" w:rsidRDefault="00BC547B" w:rsidP="0028160D">
            <w:pPr>
              <w:jc w:val="center"/>
              <w:rPr>
                <w:sz w:val="22"/>
                <w:szCs w:val="22"/>
              </w:rPr>
            </w:pPr>
            <w:r w:rsidRPr="00BC547B">
              <w:rPr>
                <w:sz w:val="22"/>
                <w:szCs w:val="22"/>
              </w:rPr>
              <w:t>Стальные, никелированные, с хорошей заточкой (в картонной коробке 1000 шт. скоб)</w:t>
            </w:r>
          </w:p>
        </w:tc>
        <w:tc>
          <w:tcPr>
            <w:tcW w:w="1418" w:type="dxa"/>
            <w:shd w:val="clear" w:color="auto" w:fill="auto"/>
          </w:tcPr>
          <w:p w:rsidR="00BC547B" w:rsidRPr="00BC547B" w:rsidRDefault="00BC547B" w:rsidP="0028160D">
            <w:pPr>
              <w:jc w:val="center"/>
              <w:rPr>
                <w:sz w:val="22"/>
                <w:szCs w:val="22"/>
              </w:rPr>
            </w:pPr>
            <w:r w:rsidRPr="00BC547B">
              <w:rPr>
                <w:sz w:val="22"/>
                <w:szCs w:val="22"/>
              </w:rPr>
              <w:t>Короб.</w:t>
            </w:r>
          </w:p>
        </w:tc>
        <w:tc>
          <w:tcPr>
            <w:tcW w:w="992" w:type="dxa"/>
            <w:shd w:val="clear" w:color="auto" w:fill="auto"/>
          </w:tcPr>
          <w:p w:rsidR="00BC547B" w:rsidRPr="00BC547B" w:rsidRDefault="00BC547B" w:rsidP="0028160D">
            <w:pPr>
              <w:jc w:val="center"/>
              <w:rPr>
                <w:sz w:val="22"/>
                <w:szCs w:val="22"/>
              </w:rPr>
            </w:pPr>
            <w:r w:rsidRPr="00BC547B">
              <w:rPr>
                <w:sz w:val="22"/>
                <w:szCs w:val="22"/>
              </w:rPr>
              <w:t>10</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47</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Скобы для </w:t>
            </w:r>
            <w:proofErr w:type="spellStart"/>
            <w:r w:rsidRPr="00BC547B">
              <w:rPr>
                <w:sz w:val="22"/>
                <w:szCs w:val="22"/>
              </w:rPr>
              <w:t>степлера</w:t>
            </w:r>
            <w:proofErr w:type="spellEnd"/>
            <w:r w:rsidRPr="00BC547B">
              <w:rPr>
                <w:sz w:val="22"/>
                <w:szCs w:val="22"/>
              </w:rPr>
              <w:t xml:space="preserve"> № 24/6</w:t>
            </w:r>
          </w:p>
        </w:tc>
        <w:tc>
          <w:tcPr>
            <w:tcW w:w="5243" w:type="dxa"/>
            <w:shd w:val="clear" w:color="auto" w:fill="auto"/>
          </w:tcPr>
          <w:p w:rsidR="00BC547B" w:rsidRPr="00BC547B" w:rsidRDefault="00BC547B" w:rsidP="0028160D">
            <w:pPr>
              <w:jc w:val="center"/>
              <w:rPr>
                <w:sz w:val="22"/>
                <w:szCs w:val="22"/>
              </w:rPr>
            </w:pPr>
            <w:r w:rsidRPr="00BC547B">
              <w:rPr>
                <w:sz w:val="22"/>
                <w:szCs w:val="22"/>
              </w:rPr>
              <w:t>Стальные, никелированные, с хорошей заточкой (в картонной коробке 1000 шт. скоб)</w:t>
            </w:r>
          </w:p>
        </w:tc>
        <w:tc>
          <w:tcPr>
            <w:tcW w:w="1418" w:type="dxa"/>
            <w:shd w:val="clear" w:color="auto" w:fill="auto"/>
          </w:tcPr>
          <w:p w:rsidR="00BC547B" w:rsidRPr="00BC547B" w:rsidRDefault="00BC547B" w:rsidP="0028160D">
            <w:pPr>
              <w:jc w:val="center"/>
              <w:rPr>
                <w:sz w:val="22"/>
                <w:szCs w:val="22"/>
              </w:rPr>
            </w:pPr>
            <w:r w:rsidRPr="00BC547B">
              <w:rPr>
                <w:sz w:val="22"/>
                <w:szCs w:val="22"/>
              </w:rPr>
              <w:t>Короб.</w:t>
            </w:r>
          </w:p>
        </w:tc>
        <w:tc>
          <w:tcPr>
            <w:tcW w:w="992" w:type="dxa"/>
            <w:shd w:val="clear" w:color="auto" w:fill="auto"/>
          </w:tcPr>
          <w:p w:rsidR="00BC547B" w:rsidRPr="00BC547B" w:rsidRDefault="00BC547B" w:rsidP="0028160D">
            <w:pPr>
              <w:jc w:val="center"/>
              <w:rPr>
                <w:sz w:val="22"/>
                <w:szCs w:val="22"/>
              </w:rPr>
            </w:pPr>
            <w:r w:rsidRPr="00BC547B">
              <w:rPr>
                <w:sz w:val="22"/>
                <w:szCs w:val="22"/>
              </w:rPr>
              <w:t>4</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48</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Скрепки </w:t>
            </w:r>
          </w:p>
        </w:tc>
        <w:tc>
          <w:tcPr>
            <w:tcW w:w="5243" w:type="dxa"/>
            <w:shd w:val="clear" w:color="auto" w:fill="auto"/>
          </w:tcPr>
          <w:p w:rsidR="00BC547B" w:rsidRPr="00BC547B" w:rsidRDefault="00BC547B" w:rsidP="0028160D">
            <w:pPr>
              <w:jc w:val="center"/>
              <w:rPr>
                <w:sz w:val="22"/>
                <w:szCs w:val="22"/>
              </w:rPr>
            </w:pPr>
            <w:r w:rsidRPr="00BC547B">
              <w:rPr>
                <w:sz w:val="22"/>
                <w:szCs w:val="22"/>
              </w:rPr>
              <w:t xml:space="preserve">Никелированные, размер не менее 28 мм  в пачке 100 </w:t>
            </w:r>
            <w:proofErr w:type="spellStart"/>
            <w:r w:rsidRPr="00BC547B">
              <w:rPr>
                <w:sz w:val="22"/>
                <w:szCs w:val="22"/>
              </w:rPr>
              <w:t>шт</w:t>
            </w:r>
            <w:proofErr w:type="spellEnd"/>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Пач</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4</w:t>
            </w:r>
          </w:p>
        </w:tc>
      </w:tr>
      <w:tr w:rsidR="00BC547B" w:rsidRPr="00AA64A2" w:rsidTr="0028160D">
        <w:tc>
          <w:tcPr>
            <w:tcW w:w="769" w:type="dxa"/>
            <w:shd w:val="clear" w:color="auto" w:fill="auto"/>
          </w:tcPr>
          <w:p w:rsidR="00BC547B" w:rsidRPr="00BC547B" w:rsidRDefault="00BC547B" w:rsidP="0028160D">
            <w:pPr>
              <w:jc w:val="center"/>
              <w:rPr>
                <w:sz w:val="22"/>
                <w:szCs w:val="22"/>
              </w:rPr>
            </w:pPr>
            <w:r w:rsidRPr="00BC547B">
              <w:rPr>
                <w:sz w:val="22"/>
                <w:szCs w:val="22"/>
              </w:rPr>
              <w:t>49</w:t>
            </w:r>
          </w:p>
        </w:tc>
        <w:tc>
          <w:tcPr>
            <w:tcW w:w="2068" w:type="dxa"/>
            <w:shd w:val="clear" w:color="auto" w:fill="auto"/>
          </w:tcPr>
          <w:p w:rsidR="00BC547B" w:rsidRPr="00BC547B" w:rsidRDefault="00BC547B" w:rsidP="0028160D">
            <w:pPr>
              <w:jc w:val="center"/>
              <w:rPr>
                <w:sz w:val="22"/>
                <w:szCs w:val="22"/>
              </w:rPr>
            </w:pPr>
            <w:r w:rsidRPr="00BC547B">
              <w:rPr>
                <w:sz w:val="22"/>
                <w:szCs w:val="22"/>
              </w:rPr>
              <w:t xml:space="preserve">Файл-вкладыш </w:t>
            </w:r>
            <w:r w:rsidRPr="00BC547B">
              <w:rPr>
                <w:sz w:val="22"/>
                <w:szCs w:val="22"/>
                <w:lang w:val="en-US"/>
              </w:rPr>
              <w:t>Elba</w:t>
            </w:r>
            <w:r w:rsidRPr="00BC547B">
              <w:rPr>
                <w:sz w:val="22"/>
                <w:szCs w:val="22"/>
              </w:rPr>
              <w:t xml:space="preserve"> или эквивалент </w:t>
            </w:r>
          </w:p>
        </w:tc>
        <w:tc>
          <w:tcPr>
            <w:tcW w:w="5243" w:type="dxa"/>
            <w:shd w:val="clear" w:color="auto" w:fill="auto"/>
          </w:tcPr>
          <w:p w:rsidR="00BC547B" w:rsidRPr="00BC547B" w:rsidRDefault="00BC547B" w:rsidP="0028160D">
            <w:pPr>
              <w:jc w:val="center"/>
              <w:rPr>
                <w:sz w:val="22"/>
                <w:szCs w:val="22"/>
              </w:rPr>
            </w:pPr>
            <w:r w:rsidRPr="00BC547B">
              <w:rPr>
                <w:sz w:val="22"/>
                <w:szCs w:val="22"/>
              </w:rPr>
              <w:t>Формат А 4,изготовлен из полипропилена, имеет перфорацию для удобства архивирования, закрывающийся клапан сверху, расширяется до 25 мм, в упаковке 10 файлов.</w:t>
            </w:r>
          </w:p>
        </w:tc>
        <w:tc>
          <w:tcPr>
            <w:tcW w:w="1418" w:type="dxa"/>
            <w:shd w:val="clear" w:color="auto" w:fill="auto"/>
          </w:tcPr>
          <w:p w:rsidR="00BC547B" w:rsidRPr="00BC547B" w:rsidRDefault="00BC547B" w:rsidP="0028160D">
            <w:pPr>
              <w:jc w:val="center"/>
              <w:rPr>
                <w:sz w:val="22"/>
                <w:szCs w:val="22"/>
              </w:rPr>
            </w:pPr>
            <w:proofErr w:type="spellStart"/>
            <w:r w:rsidRPr="00BC547B">
              <w:rPr>
                <w:sz w:val="22"/>
                <w:szCs w:val="22"/>
              </w:rPr>
              <w:t>Упак</w:t>
            </w:r>
            <w:proofErr w:type="spellEnd"/>
            <w:r w:rsidRPr="00BC547B">
              <w:rPr>
                <w:sz w:val="22"/>
                <w:szCs w:val="22"/>
              </w:rPr>
              <w:t>.</w:t>
            </w:r>
          </w:p>
        </w:tc>
        <w:tc>
          <w:tcPr>
            <w:tcW w:w="992" w:type="dxa"/>
            <w:shd w:val="clear" w:color="auto" w:fill="auto"/>
          </w:tcPr>
          <w:p w:rsidR="00BC547B" w:rsidRPr="00BC547B" w:rsidRDefault="00BC547B" w:rsidP="0028160D">
            <w:pPr>
              <w:jc w:val="center"/>
              <w:rPr>
                <w:sz w:val="22"/>
                <w:szCs w:val="22"/>
              </w:rPr>
            </w:pPr>
            <w:r w:rsidRPr="00BC547B">
              <w:rPr>
                <w:sz w:val="22"/>
                <w:szCs w:val="22"/>
              </w:rPr>
              <w:t>20</w:t>
            </w:r>
          </w:p>
        </w:tc>
      </w:tr>
    </w:tbl>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Default="00BC547B" w:rsidP="0015405C">
      <w:pPr>
        <w:widowControl w:val="0"/>
        <w:autoSpaceDE w:val="0"/>
        <w:autoSpaceDN w:val="0"/>
        <w:adjustRightInd w:val="0"/>
        <w:jc w:val="center"/>
        <w:rPr>
          <w:b/>
          <w:sz w:val="26"/>
          <w:szCs w:val="26"/>
        </w:rPr>
      </w:pPr>
    </w:p>
    <w:p w:rsidR="00BC547B" w:rsidRPr="0015405C" w:rsidRDefault="00BC547B" w:rsidP="00BC547B">
      <w:pPr>
        <w:widowControl w:val="0"/>
        <w:autoSpaceDE w:val="0"/>
        <w:autoSpaceDN w:val="0"/>
        <w:adjustRightInd w:val="0"/>
        <w:rPr>
          <w:b/>
          <w:color w:val="000000"/>
          <w:sz w:val="26"/>
          <w:szCs w:val="26"/>
        </w:rPr>
      </w:pPr>
    </w:p>
    <w:p w:rsidR="00A05B87" w:rsidRDefault="00A05B87" w:rsidP="00836E58">
      <w:pPr>
        <w:pStyle w:val="a3"/>
        <w:rPr>
          <w:szCs w:val="24"/>
        </w:rPr>
      </w:pPr>
    </w:p>
    <w:p w:rsidR="008F3ABD" w:rsidRPr="006429C7" w:rsidRDefault="008F3ABD" w:rsidP="00385753">
      <w:pPr>
        <w:pStyle w:val="a3"/>
        <w:ind w:firstLine="540"/>
        <w:jc w:val="right"/>
        <w:rPr>
          <w:szCs w:val="24"/>
        </w:rPr>
      </w:pPr>
      <w:r w:rsidRPr="006429C7">
        <w:rPr>
          <w:szCs w:val="24"/>
        </w:rPr>
        <w:lastRenderedPageBreak/>
        <w:t>Приложение № 2</w:t>
      </w:r>
    </w:p>
    <w:p w:rsidR="008F3ABD" w:rsidRPr="006429C7" w:rsidRDefault="008F3ABD" w:rsidP="00DF0064">
      <w:pPr>
        <w:ind w:firstLine="567"/>
        <w:jc w:val="right"/>
        <w:rPr>
          <w:sz w:val="24"/>
          <w:szCs w:val="24"/>
        </w:rPr>
      </w:pPr>
      <w:r w:rsidRPr="006429C7">
        <w:rPr>
          <w:sz w:val="24"/>
          <w:szCs w:val="24"/>
        </w:rPr>
        <w:t xml:space="preserve">к документации об открытом </w:t>
      </w:r>
    </w:p>
    <w:p w:rsidR="008F3ABD" w:rsidRPr="006429C7" w:rsidRDefault="008F3ABD" w:rsidP="00DF0064">
      <w:pPr>
        <w:ind w:firstLine="567"/>
        <w:jc w:val="right"/>
        <w:rPr>
          <w:sz w:val="24"/>
          <w:szCs w:val="24"/>
          <w:highlight w:val="yellow"/>
        </w:rPr>
      </w:pPr>
      <w:r w:rsidRPr="006429C7">
        <w:rPr>
          <w:sz w:val="24"/>
          <w:szCs w:val="24"/>
        </w:rPr>
        <w:t>аукционе в электронной форме</w:t>
      </w:r>
    </w:p>
    <w:p w:rsidR="008F3ABD" w:rsidRPr="00CA5C43" w:rsidRDefault="008F3ABD" w:rsidP="00C121E7">
      <w:pPr>
        <w:ind w:firstLine="567"/>
        <w:jc w:val="center"/>
        <w:rPr>
          <w:sz w:val="24"/>
          <w:szCs w:val="24"/>
          <w:highlight w:val="yellow"/>
        </w:rPr>
      </w:pPr>
    </w:p>
    <w:p w:rsidR="008F3ABD" w:rsidRPr="00CA5C43" w:rsidRDefault="008F3ABD" w:rsidP="00B76836">
      <w:pPr>
        <w:jc w:val="center"/>
        <w:rPr>
          <w:b/>
          <w:sz w:val="24"/>
          <w:szCs w:val="24"/>
        </w:rPr>
      </w:pPr>
      <w:r w:rsidRPr="00CA5C43">
        <w:rPr>
          <w:b/>
          <w:sz w:val="24"/>
          <w:szCs w:val="24"/>
        </w:rPr>
        <w:t>Обоснование начальной (максимальной) цены контракта</w:t>
      </w:r>
    </w:p>
    <w:p w:rsidR="008F3ABD" w:rsidRPr="00CA5C43" w:rsidRDefault="008F3ABD" w:rsidP="00C121E7">
      <w:pPr>
        <w:ind w:firstLine="567"/>
        <w:jc w:val="center"/>
        <w:rPr>
          <w:sz w:val="24"/>
          <w:szCs w:val="24"/>
          <w:highlight w:val="yellow"/>
        </w:rPr>
      </w:pPr>
    </w:p>
    <w:p w:rsidR="00CA5C43" w:rsidRPr="00CA5C43" w:rsidRDefault="00CA5C43" w:rsidP="00CA5C43">
      <w:pPr>
        <w:jc w:val="both"/>
        <w:rPr>
          <w:sz w:val="24"/>
          <w:szCs w:val="24"/>
        </w:rPr>
      </w:pPr>
      <w:r w:rsidRPr="00CA5C43">
        <w:rPr>
          <w:sz w:val="24"/>
          <w:szCs w:val="24"/>
        </w:rPr>
        <w:t xml:space="preserve">                 Обоснованием начальной (максимальной) цены контракта является исследование рынка, проведенное по инициативе заказчика.</w:t>
      </w:r>
      <w:r w:rsidRPr="00CA5C43">
        <w:rPr>
          <w:bCs/>
          <w:sz w:val="24"/>
          <w:szCs w:val="24"/>
        </w:rPr>
        <w:t xml:space="preserve"> </w:t>
      </w:r>
      <w:r w:rsidRPr="00CA5C43">
        <w:rPr>
          <w:color w:val="000000"/>
          <w:sz w:val="24"/>
          <w:szCs w:val="24"/>
        </w:rPr>
        <w:t xml:space="preserve">В результате мониторинга цен на рынке </w:t>
      </w:r>
      <w:r w:rsidRPr="00CA5C43">
        <w:rPr>
          <w:sz w:val="24"/>
          <w:szCs w:val="24"/>
        </w:rPr>
        <w:t>канцелярских принадлежностей</w:t>
      </w:r>
      <w:r w:rsidRPr="00CA5C43">
        <w:rPr>
          <w:color w:val="000000"/>
          <w:sz w:val="24"/>
          <w:szCs w:val="24"/>
        </w:rPr>
        <w:t xml:space="preserve">, с целью определения начальной (максимальной) цены контракта приняты к сведению коммерческие предложения следующих участников рынка </w:t>
      </w:r>
      <w:r w:rsidRPr="00CA5C43">
        <w:rPr>
          <w:color w:val="000000"/>
          <w:sz w:val="24"/>
          <w:szCs w:val="24"/>
          <w:lang w:val="en-US"/>
        </w:rPr>
        <w:t>X</w:t>
      </w:r>
      <w:r w:rsidRPr="00CA5C43">
        <w:rPr>
          <w:color w:val="000000"/>
          <w:sz w:val="24"/>
          <w:szCs w:val="24"/>
        </w:rPr>
        <w:t xml:space="preserve"> </w:t>
      </w:r>
      <w:r w:rsidR="002E3521">
        <w:rPr>
          <w:rFonts w:eastAsia="Arial Unicode MS"/>
          <w:sz w:val="24"/>
          <w:szCs w:val="24"/>
        </w:rPr>
        <w:t>от12.02.2013</w:t>
      </w:r>
      <w:r w:rsidRPr="00CA5C43">
        <w:rPr>
          <w:color w:val="000000"/>
          <w:sz w:val="24"/>
          <w:szCs w:val="24"/>
        </w:rPr>
        <w:t>,</w:t>
      </w:r>
      <w:r w:rsidR="00D001D3">
        <w:rPr>
          <w:color w:val="000000"/>
          <w:sz w:val="24"/>
          <w:szCs w:val="24"/>
        </w:rPr>
        <w:t xml:space="preserve">   </w:t>
      </w:r>
      <w:r w:rsidRPr="00CA5C43">
        <w:rPr>
          <w:color w:val="000000"/>
          <w:sz w:val="24"/>
          <w:szCs w:val="24"/>
          <w:lang w:val="en-US"/>
        </w:rPr>
        <w:t>Y</w:t>
      </w:r>
      <w:r w:rsidR="002E3521">
        <w:rPr>
          <w:sz w:val="24"/>
          <w:szCs w:val="24"/>
        </w:rPr>
        <w:t xml:space="preserve"> от 12.02.2013</w:t>
      </w:r>
      <w:r w:rsidRPr="00CA5C43">
        <w:rPr>
          <w:color w:val="000000"/>
          <w:sz w:val="24"/>
          <w:szCs w:val="24"/>
        </w:rPr>
        <w:t xml:space="preserve"> и </w:t>
      </w:r>
      <w:r w:rsidRPr="00CA5C43">
        <w:rPr>
          <w:rStyle w:val="voting"/>
          <w:sz w:val="24"/>
          <w:szCs w:val="24"/>
          <w:lang w:val="en-US"/>
        </w:rPr>
        <w:t>Z</w:t>
      </w:r>
      <w:r w:rsidR="002E3521">
        <w:rPr>
          <w:rStyle w:val="voting"/>
          <w:sz w:val="24"/>
          <w:szCs w:val="24"/>
        </w:rPr>
        <w:t xml:space="preserve"> от  13.02.2013</w:t>
      </w:r>
      <w:r w:rsidR="00D001D3">
        <w:rPr>
          <w:rStyle w:val="voting"/>
          <w:sz w:val="24"/>
          <w:szCs w:val="24"/>
        </w:rPr>
        <w:t>.</w:t>
      </w:r>
    </w:p>
    <w:p w:rsidR="00CA5C43" w:rsidRPr="00CA5C43" w:rsidRDefault="00CA5C43" w:rsidP="00CA5C43">
      <w:pPr>
        <w:pStyle w:val="10"/>
        <w:spacing w:before="0" w:after="0"/>
        <w:jc w:val="center"/>
        <w:rPr>
          <w:rFonts w:ascii="Times New Roman" w:hAnsi="Times New Roman"/>
          <w:sz w:val="24"/>
          <w:szCs w:val="24"/>
        </w:rPr>
      </w:pPr>
    </w:p>
    <w:p w:rsidR="008F3ABD" w:rsidRPr="00CA5C43"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8F3ABD" w:rsidRPr="006429C7" w:rsidRDefault="008F3ABD" w:rsidP="00C121E7">
      <w:pPr>
        <w:ind w:firstLine="567"/>
        <w:jc w:val="center"/>
        <w:rPr>
          <w:sz w:val="24"/>
          <w:szCs w:val="24"/>
          <w:highlight w:val="yellow"/>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6429C7" w:rsidRDefault="00DA7C9E" w:rsidP="00A154CC">
      <w:pPr>
        <w:ind w:firstLine="567"/>
        <w:jc w:val="right"/>
        <w:rPr>
          <w:sz w:val="24"/>
          <w:szCs w:val="24"/>
        </w:rPr>
      </w:pPr>
    </w:p>
    <w:p w:rsidR="00DA7C9E" w:rsidRPr="00F71EA5" w:rsidRDefault="00DA7C9E" w:rsidP="00CA5C43">
      <w:pPr>
        <w:rPr>
          <w:sz w:val="24"/>
          <w:szCs w:val="24"/>
        </w:rPr>
      </w:pPr>
    </w:p>
    <w:p w:rsidR="00836E58" w:rsidRDefault="00836E58" w:rsidP="00A154CC">
      <w:pPr>
        <w:ind w:firstLine="567"/>
        <w:jc w:val="right"/>
        <w:rPr>
          <w:sz w:val="24"/>
          <w:szCs w:val="24"/>
        </w:rPr>
      </w:pPr>
    </w:p>
    <w:p w:rsidR="00836E58" w:rsidRDefault="00836E58" w:rsidP="00A154CC">
      <w:pPr>
        <w:ind w:firstLine="567"/>
        <w:jc w:val="right"/>
        <w:rPr>
          <w:sz w:val="24"/>
          <w:szCs w:val="24"/>
        </w:rPr>
      </w:pPr>
    </w:p>
    <w:p w:rsidR="00836E58" w:rsidRDefault="00836E58" w:rsidP="00A154CC">
      <w:pPr>
        <w:ind w:firstLine="567"/>
        <w:jc w:val="right"/>
        <w:rPr>
          <w:sz w:val="24"/>
          <w:szCs w:val="24"/>
        </w:rPr>
      </w:pPr>
    </w:p>
    <w:p w:rsidR="00836E58" w:rsidRDefault="00836E58" w:rsidP="00A154CC">
      <w:pPr>
        <w:ind w:firstLine="567"/>
        <w:jc w:val="right"/>
        <w:rPr>
          <w:sz w:val="24"/>
          <w:szCs w:val="24"/>
        </w:rPr>
      </w:pPr>
    </w:p>
    <w:p w:rsidR="008F3ABD" w:rsidRPr="006429C7" w:rsidRDefault="008F3ABD" w:rsidP="00A154CC">
      <w:pPr>
        <w:ind w:firstLine="567"/>
        <w:jc w:val="right"/>
        <w:rPr>
          <w:sz w:val="24"/>
          <w:szCs w:val="24"/>
        </w:rPr>
      </w:pPr>
      <w:r w:rsidRPr="006429C7">
        <w:rPr>
          <w:sz w:val="24"/>
          <w:szCs w:val="24"/>
        </w:rPr>
        <w:lastRenderedPageBreak/>
        <w:t>Приложение № 3</w:t>
      </w:r>
    </w:p>
    <w:p w:rsidR="008F3ABD" w:rsidRPr="006429C7" w:rsidRDefault="008F3ABD" w:rsidP="00A154CC">
      <w:pPr>
        <w:ind w:firstLine="567"/>
        <w:jc w:val="right"/>
        <w:rPr>
          <w:sz w:val="24"/>
          <w:szCs w:val="24"/>
        </w:rPr>
      </w:pPr>
      <w:r w:rsidRPr="006429C7">
        <w:rPr>
          <w:sz w:val="24"/>
          <w:szCs w:val="24"/>
        </w:rPr>
        <w:t>к документации об открытом</w:t>
      </w:r>
    </w:p>
    <w:p w:rsidR="00DA7C9E" w:rsidRPr="006429C7" w:rsidRDefault="008F3ABD" w:rsidP="008F3284">
      <w:pPr>
        <w:ind w:firstLine="567"/>
        <w:jc w:val="right"/>
        <w:rPr>
          <w:sz w:val="24"/>
          <w:szCs w:val="24"/>
          <w:highlight w:val="yellow"/>
        </w:rPr>
      </w:pPr>
      <w:r w:rsidRPr="006429C7">
        <w:rPr>
          <w:sz w:val="24"/>
          <w:szCs w:val="24"/>
        </w:rPr>
        <w:t>аукционе в электронной форме</w:t>
      </w:r>
    </w:p>
    <w:p w:rsidR="00DA7C9E" w:rsidRPr="006429C7" w:rsidRDefault="00DA7C9E" w:rsidP="005750FF">
      <w:pPr>
        <w:pStyle w:val="af"/>
        <w:jc w:val="right"/>
        <w:rPr>
          <w:rFonts w:ascii="Times New Roman" w:hAnsi="Times New Roman"/>
          <w:sz w:val="24"/>
          <w:szCs w:val="24"/>
        </w:rPr>
      </w:pPr>
    </w:p>
    <w:p w:rsidR="006429C7" w:rsidRPr="006429C7" w:rsidRDefault="006429C7" w:rsidP="00D001D3">
      <w:pPr>
        <w:pStyle w:val="af"/>
        <w:rPr>
          <w:rFonts w:ascii="Times New Roman" w:hAnsi="Times New Roman"/>
          <w:sz w:val="24"/>
          <w:szCs w:val="24"/>
        </w:rPr>
      </w:pPr>
    </w:p>
    <w:p w:rsidR="006429C7" w:rsidRPr="006429C7" w:rsidRDefault="006429C7" w:rsidP="006429C7">
      <w:pPr>
        <w:widowControl w:val="0"/>
        <w:autoSpaceDE w:val="0"/>
        <w:autoSpaceDN w:val="0"/>
        <w:adjustRightInd w:val="0"/>
        <w:spacing w:line="360" w:lineRule="exact"/>
        <w:jc w:val="center"/>
        <w:rPr>
          <w:b/>
          <w:sz w:val="24"/>
          <w:szCs w:val="24"/>
        </w:rPr>
      </w:pPr>
      <w:bookmarkStart w:id="3" w:name="_Toc333848451"/>
      <w:r w:rsidRPr="006429C7">
        <w:rPr>
          <w:b/>
          <w:sz w:val="24"/>
          <w:szCs w:val="24"/>
        </w:rPr>
        <w:t>ПРОЕКТ</w:t>
      </w:r>
    </w:p>
    <w:p w:rsidR="006429C7" w:rsidRDefault="006429C7" w:rsidP="00C054CB">
      <w:pPr>
        <w:widowControl w:val="0"/>
        <w:autoSpaceDE w:val="0"/>
        <w:autoSpaceDN w:val="0"/>
        <w:adjustRightInd w:val="0"/>
        <w:jc w:val="center"/>
        <w:rPr>
          <w:b/>
          <w:sz w:val="24"/>
          <w:szCs w:val="24"/>
        </w:rPr>
      </w:pPr>
      <w:r w:rsidRPr="006429C7">
        <w:rPr>
          <w:b/>
          <w:sz w:val="24"/>
          <w:szCs w:val="24"/>
        </w:rPr>
        <w:t>М</w:t>
      </w:r>
      <w:bookmarkEnd w:id="3"/>
      <w:r>
        <w:rPr>
          <w:b/>
          <w:sz w:val="24"/>
          <w:szCs w:val="24"/>
        </w:rPr>
        <w:t>униципального контракта</w:t>
      </w:r>
    </w:p>
    <w:p w:rsidR="006429C7" w:rsidRPr="006429C7" w:rsidRDefault="006429C7" w:rsidP="00C054CB">
      <w:pPr>
        <w:widowControl w:val="0"/>
        <w:autoSpaceDE w:val="0"/>
        <w:autoSpaceDN w:val="0"/>
        <w:adjustRightInd w:val="0"/>
        <w:jc w:val="center"/>
        <w:rPr>
          <w:b/>
          <w:sz w:val="24"/>
          <w:szCs w:val="24"/>
        </w:rPr>
      </w:pPr>
      <w:r w:rsidRPr="006429C7">
        <w:rPr>
          <w:b/>
          <w:sz w:val="24"/>
          <w:szCs w:val="24"/>
        </w:rPr>
        <w:t>Поставка (приобретение) канцелярских принадлежностей</w:t>
      </w:r>
      <w:r w:rsidR="00DD16B2">
        <w:rPr>
          <w:b/>
          <w:sz w:val="24"/>
          <w:szCs w:val="24"/>
        </w:rPr>
        <w:t xml:space="preserve"> и офисной бумаги</w:t>
      </w:r>
      <w:r w:rsidRPr="006429C7">
        <w:rPr>
          <w:b/>
          <w:sz w:val="24"/>
          <w:szCs w:val="24"/>
        </w:rPr>
        <w:t xml:space="preserve"> для нужд </w:t>
      </w:r>
      <w:r w:rsidR="00DD16B2">
        <w:rPr>
          <w:b/>
          <w:sz w:val="24"/>
          <w:szCs w:val="24"/>
        </w:rPr>
        <w:t xml:space="preserve">отдела ЗАГС </w:t>
      </w:r>
      <w:r w:rsidRPr="006429C7">
        <w:rPr>
          <w:b/>
          <w:sz w:val="24"/>
          <w:szCs w:val="24"/>
        </w:rPr>
        <w:t>администрации Ленинского района города Перми</w:t>
      </w:r>
      <w:r w:rsidR="00D001D3">
        <w:rPr>
          <w:b/>
          <w:sz w:val="24"/>
          <w:szCs w:val="24"/>
        </w:rPr>
        <w:t xml:space="preserve"> в 2013г.</w:t>
      </w:r>
    </w:p>
    <w:p w:rsidR="006429C7" w:rsidRPr="006429C7" w:rsidRDefault="006429C7" w:rsidP="00C054CB">
      <w:pPr>
        <w:widowControl w:val="0"/>
        <w:tabs>
          <w:tab w:val="left" w:pos="280"/>
        </w:tabs>
        <w:autoSpaceDE w:val="0"/>
        <w:autoSpaceDN w:val="0"/>
        <w:adjustRightInd w:val="0"/>
        <w:jc w:val="both"/>
        <w:rPr>
          <w:b/>
          <w:sz w:val="24"/>
          <w:szCs w:val="24"/>
        </w:rPr>
      </w:pPr>
      <w:r w:rsidRPr="006429C7">
        <w:rPr>
          <w:b/>
          <w:sz w:val="24"/>
          <w:szCs w:val="24"/>
        </w:rPr>
        <w:t>г. Пермь</w:t>
      </w:r>
      <w:r w:rsidRPr="006429C7">
        <w:rPr>
          <w:b/>
          <w:sz w:val="24"/>
          <w:szCs w:val="24"/>
        </w:rPr>
        <w:tab/>
      </w:r>
      <w:r w:rsidRPr="006429C7">
        <w:rPr>
          <w:b/>
          <w:sz w:val="24"/>
          <w:szCs w:val="24"/>
        </w:rPr>
        <w:tab/>
      </w:r>
      <w:r w:rsidRPr="006429C7">
        <w:rPr>
          <w:b/>
          <w:sz w:val="24"/>
          <w:szCs w:val="24"/>
        </w:rPr>
        <w:tab/>
      </w:r>
      <w:r w:rsidRPr="006429C7">
        <w:rPr>
          <w:b/>
          <w:sz w:val="24"/>
          <w:szCs w:val="24"/>
        </w:rPr>
        <w:tab/>
      </w:r>
      <w:r w:rsidRPr="006429C7">
        <w:rPr>
          <w:b/>
          <w:sz w:val="24"/>
          <w:szCs w:val="24"/>
        </w:rPr>
        <w:tab/>
        <w:t xml:space="preserve">          </w:t>
      </w:r>
      <w:r w:rsidRPr="006429C7">
        <w:rPr>
          <w:b/>
          <w:sz w:val="24"/>
          <w:szCs w:val="24"/>
        </w:rPr>
        <w:tab/>
        <w:t xml:space="preserve">                    </w:t>
      </w:r>
      <w:r w:rsidR="00794D6C">
        <w:rPr>
          <w:b/>
          <w:sz w:val="24"/>
          <w:szCs w:val="24"/>
        </w:rPr>
        <w:t xml:space="preserve">            </w:t>
      </w:r>
      <w:r w:rsidRPr="006429C7">
        <w:rPr>
          <w:b/>
          <w:sz w:val="24"/>
          <w:szCs w:val="24"/>
        </w:rPr>
        <w:t xml:space="preserve">  </w:t>
      </w:r>
      <w:r w:rsidRPr="006429C7">
        <w:rPr>
          <w:b/>
          <w:noProof/>
          <w:sz w:val="24"/>
          <w:szCs w:val="24"/>
        </w:rPr>
        <w:t>«     »  ___________2012 г.</w:t>
      </w:r>
    </w:p>
    <w:p w:rsidR="006429C7" w:rsidRPr="006429C7" w:rsidRDefault="006429C7" w:rsidP="00C054CB">
      <w:pPr>
        <w:widowControl w:val="0"/>
        <w:tabs>
          <w:tab w:val="left" w:pos="280"/>
        </w:tabs>
        <w:autoSpaceDE w:val="0"/>
        <w:autoSpaceDN w:val="0"/>
        <w:adjustRightInd w:val="0"/>
        <w:jc w:val="both"/>
        <w:rPr>
          <w:sz w:val="24"/>
          <w:szCs w:val="24"/>
        </w:rPr>
      </w:pPr>
    </w:p>
    <w:p w:rsidR="006429C7" w:rsidRPr="006429C7" w:rsidRDefault="006429C7" w:rsidP="00310FD0">
      <w:pPr>
        <w:keepNext/>
        <w:spacing w:line="320" w:lineRule="exact"/>
        <w:ind w:firstLine="851"/>
        <w:jc w:val="both"/>
        <w:rPr>
          <w:sz w:val="24"/>
          <w:szCs w:val="24"/>
        </w:rPr>
      </w:pPr>
      <w:r w:rsidRPr="006429C7">
        <w:rPr>
          <w:sz w:val="24"/>
          <w:szCs w:val="24"/>
        </w:rPr>
        <w:t xml:space="preserve">  </w:t>
      </w:r>
      <w:r w:rsidRPr="006429C7">
        <w:rPr>
          <w:sz w:val="24"/>
          <w:szCs w:val="24"/>
        </w:rPr>
        <w:tab/>
        <w:t xml:space="preserve">Администрация Ленинского района, именуемая в дальнейшем «Муниципальный заказчик», в лице ___________________,действующего на основании Типового положения </w:t>
      </w:r>
      <w:r w:rsidR="004F382B">
        <w:rPr>
          <w:sz w:val="24"/>
          <w:szCs w:val="24"/>
        </w:rPr>
        <w:t xml:space="preserve">            </w:t>
      </w:r>
      <w:r w:rsidRPr="006429C7">
        <w:rPr>
          <w:sz w:val="24"/>
          <w:szCs w:val="24"/>
        </w:rPr>
        <w:t>о территориальном органе администрации города П</w:t>
      </w:r>
      <w:r w:rsidR="00836E58">
        <w:rPr>
          <w:sz w:val="24"/>
          <w:szCs w:val="24"/>
        </w:rPr>
        <w:t>ерми</w:t>
      </w:r>
      <w:r w:rsidRPr="006429C7">
        <w:rPr>
          <w:sz w:val="24"/>
          <w:szCs w:val="24"/>
        </w:rPr>
        <w:t xml:space="preserve">, с одной стороны, </w:t>
      </w:r>
      <w:r w:rsidR="004F382B">
        <w:rPr>
          <w:sz w:val="24"/>
          <w:szCs w:val="24"/>
        </w:rPr>
        <w:t xml:space="preserve">                                       </w:t>
      </w:r>
      <w:r w:rsidRPr="006429C7">
        <w:rPr>
          <w:sz w:val="24"/>
          <w:szCs w:val="24"/>
        </w:rPr>
        <w:t xml:space="preserve">и ___________________________(полное наименование) в лице ……………………… (должность, Ф.И.О.), действующего на основании………..…….., именуемое в дальнейшем «Поставщик», </w:t>
      </w:r>
      <w:r w:rsidR="004F382B">
        <w:rPr>
          <w:sz w:val="24"/>
          <w:szCs w:val="24"/>
        </w:rPr>
        <w:t xml:space="preserve">         </w:t>
      </w:r>
      <w:r w:rsidRPr="006429C7">
        <w:rPr>
          <w:sz w:val="24"/>
          <w:szCs w:val="24"/>
        </w:rPr>
        <w:t>с другой стороны,</w:t>
      </w:r>
      <w:r w:rsidR="00DD16B2">
        <w:rPr>
          <w:sz w:val="24"/>
          <w:szCs w:val="24"/>
        </w:rPr>
        <w:t xml:space="preserve"> совместно именуемые Стороны,</w:t>
      </w:r>
      <w:r w:rsidR="00794D6C">
        <w:rPr>
          <w:color w:val="000000"/>
          <w:sz w:val="24"/>
          <w:szCs w:val="24"/>
        </w:rPr>
        <w:t xml:space="preserve"> на основании решения Е</w:t>
      </w:r>
      <w:r w:rsidRPr="006429C7">
        <w:rPr>
          <w:color w:val="000000"/>
          <w:sz w:val="24"/>
          <w:szCs w:val="24"/>
        </w:rPr>
        <w:t>диной комиссии по размещению заказов (протокол _______________№ от «____» _________</w:t>
      </w:r>
      <w:r w:rsidR="00794D6C">
        <w:rPr>
          <w:color w:val="000000"/>
          <w:sz w:val="24"/>
          <w:szCs w:val="24"/>
        </w:rPr>
        <w:t>__ 2013</w:t>
      </w:r>
      <w:r w:rsidRPr="006429C7">
        <w:rPr>
          <w:color w:val="000000"/>
          <w:sz w:val="24"/>
          <w:szCs w:val="24"/>
        </w:rPr>
        <w:t>г.)</w:t>
      </w:r>
      <w:r w:rsidRPr="006429C7">
        <w:rPr>
          <w:sz w:val="24"/>
          <w:szCs w:val="24"/>
        </w:rPr>
        <w:t>, заключили настоящий Муниципальный  контр</w:t>
      </w:r>
      <w:r w:rsidR="00794D6C">
        <w:rPr>
          <w:sz w:val="24"/>
          <w:szCs w:val="24"/>
        </w:rPr>
        <w:t>акт</w:t>
      </w:r>
      <w:r w:rsidRPr="006429C7">
        <w:rPr>
          <w:sz w:val="24"/>
          <w:szCs w:val="24"/>
        </w:rPr>
        <w:t xml:space="preserve"> о нижеследующем:</w:t>
      </w:r>
    </w:p>
    <w:p w:rsidR="006429C7" w:rsidRPr="006429C7" w:rsidRDefault="006429C7" w:rsidP="00310FD0">
      <w:pPr>
        <w:widowControl w:val="0"/>
        <w:autoSpaceDE w:val="0"/>
        <w:autoSpaceDN w:val="0"/>
        <w:adjustRightInd w:val="0"/>
        <w:spacing w:line="320" w:lineRule="exact"/>
        <w:jc w:val="both"/>
        <w:rPr>
          <w:sz w:val="24"/>
          <w:szCs w:val="24"/>
        </w:rPr>
      </w:pPr>
    </w:p>
    <w:p w:rsidR="00AB678A" w:rsidRDefault="00AB678A" w:rsidP="00310FD0">
      <w:pPr>
        <w:widowControl w:val="0"/>
        <w:numPr>
          <w:ilvl w:val="0"/>
          <w:numId w:val="47"/>
        </w:numPr>
        <w:autoSpaceDE w:val="0"/>
        <w:autoSpaceDN w:val="0"/>
        <w:adjustRightInd w:val="0"/>
        <w:spacing w:line="320" w:lineRule="exact"/>
        <w:jc w:val="both"/>
        <w:rPr>
          <w:b/>
          <w:sz w:val="24"/>
          <w:szCs w:val="24"/>
        </w:rPr>
      </w:pPr>
      <w:r>
        <w:rPr>
          <w:b/>
          <w:sz w:val="24"/>
          <w:szCs w:val="24"/>
        </w:rPr>
        <w:t>Предмет Контракта.</w:t>
      </w:r>
    </w:p>
    <w:p w:rsidR="00AB678A" w:rsidRPr="00AB678A" w:rsidRDefault="00AB678A" w:rsidP="00310FD0">
      <w:pPr>
        <w:widowControl w:val="0"/>
        <w:autoSpaceDE w:val="0"/>
        <w:autoSpaceDN w:val="0"/>
        <w:adjustRightInd w:val="0"/>
        <w:spacing w:line="320" w:lineRule="exact"/>
        <w:ind w:left="3660"/>
        <w:jc w:val="both"/>
        <w:rPr>
          <w:b/>
          <w:sz w:val="24"/>
          <w:szCs w:val="24"/>
        </w:rPr>
      </w:pPr>
    </w:p>
    <w:p w:rsidR="006429C7" w:rsidRPr="006429C7" w:rsidRDefault="00AB678A" w:rsidP="00310FD0">
      <w:pPr>
        <w:widowControl w:val="0"/>
        <w:autoSpaceDE w:val="0"/>
        <w:autoSpaceDN w:val="0"/>
        <w:adjustRightInd w:val="0"/>
        <w:spacing w:line="320" w:lineRule="exact"/>
        <w:jc w:val="both"/>
        <w:rPr>
          <w:sz w:val="24"/>
          <w:szCs w:val="24"/>
        </w:rPr>
      </w:pPr>
      <w:r>
        <w:rPr>
          <w:b/>
          <w:sz w:val="24"/>
          <w:szCs w:val="24"/>
        </w:rPr>
        <w:t xml:space="preserve">            </w:t>
      </w:r>
      <w:r w:rsidR="00937740">
        <w:rPr>
          <w:sz w:val="24"/>
          <w:szCs w:val="24"/>
        </w:rPr>
        <w:t>1.1.</w:t>
      </w:r>
      <w:r>
        <w:rPr>
          <w:sz w:val="24"/>
          <w:szCs w:val="24"/>
        </w:rPr>
        <w:t xml:space="preserve"> </w:t>
      </w:r>
      <w:r w:rsidR="00937740">
        <w:rPr>
          <w:sz w:val="24"/>
          <w:szCs w:val="24"/>
        </w:rPr>
        <w:t xml:space="preserve"> Предметом настоящего Муниципального к</w:t>
      </w:r>
      <w:r w:rsidR="006429C7" w:rsidRPr="006429C7">
        <w:rPr>
          <w:sz w:val="24"/>
          <w:szCs w:val="24"/>
        </w:rPr>
        <w:t>онтракта является поставка (приобретение) канцелярских принадлежностей</w:t>
      </w:r>
      <w:r w:rsidR="00DD16B2">
        <w:rPr>
          <w:sz w:val="24"/>
          <w:szCs w:val="24"/>
        </w:rPr>
        <w:t xml:space="preserve"> и офисной бумаги</w:t>
      </w:r>
      <w:r w:rsidR="006429C7" w:rsidRPr="006429C7">
        <w:rPr>
          <w:sz w:val="24"/>
          <w:szCs w:val="24"/>
        </w:rPr>
        <w:t xml:space="preserve"> для нужд</w:t>
      </w:r>
      <w:r w:rsidR="00DD16B2">
        <w:rPr>
          <w:sz w:val="24"/>
          <w:szCs w:val="24"/>
        </w:rPr>
        <w:t xml:space="preserve"> отдела ЗАГС</w:t>
      </w:r>
      <w:r w:rsidR="006429C7" w:rsidRPr="006429C7">
        <w:rPr>
          <w:sz w:val="24"/>
          <w:szCs w:val="24"/>
        </w:rPr>
        <w:t xml:space="preserve"> администрации Ленинского района</w:t>
      </w:r>
      <w:r w:rsidR="00D001D3">
        <w:rPr>
          <w:sz w:val="24"/>
          <w:szCs w:val="24"/>
        </w:rPr>
        <w:t xml:space="preserve"> города Перми</w:t>
      </w:r>
      <w:r w:rsidR="00DD16B2">
        <w:rPr>
          <w:sz w:val="24"/>
          <w:szCs w:val="24"/>
        </w:rPr>
        <w:t xml:space="preserve"> </w:t>
      </w:r>
      <w:r w:rsidR="004F382B">
        <w:rPr>
          <w:sz w:val="24"/>
          <w:szCs w:val="24"/>
        </w:rPr>
        <w:t xml:space="preserve"> </w:t>
      </w:r>
      <w:r w:rsidR="00D001D3">
        <w:rPr>
          <w:sz w:val="24"/>
          <w:szCs w:val="24"/>
        </w:rPr>
        <w:t>в 2013г.</w:t>
      </w:r>
      <w:r w:rsidR="006429C7" w:rsidRPr="006429C7">
        <w:rPr>
          <w:sz w:val="24"/>
          <w:szCs w:val="24"/>
        </w:rPr>
        <w:t xml:space="preserve"> (далее - товар) в соответствии </w:t>
      </w:r>
      <w:r w:rsidR="00916A52">
        <w:rPr>
          <w:sz w:val="24"/>
          <w:szCs w:val="24"/>
        </w:rPr>
        <w:t xml:space="preserve">с Техническим заданием </w:t>
      </w:r>
      <w:proofErr w:type="gramStart"/>
      <w:r w:rsidR="00916A52">
        <w:rPr>
          <w:sz w:val="24"/>
          <w:szCs w:val="24"/>
        </w:rPr>
        <w:t>-</w:t>
      </w:r>
      <w:r w:rsidR="006429C7" w:rsidRPr="006429C7">
        <w:rPr>
          <w:sz w:val="24"/>
          <w:szCs w:val="24"/>
        </w:rPr>
        <w:t>с</w:t>
      </w:r>
      <w:proofErr w:type="gramEnd"/>
      <w:r w:rsidR="006429C7">
        <w:rPr>
          <w:sz w:val="24"/>
          <w:szCs w:val="24"/>
        </w:rPr>
        <w:t>пецификацией (Приложение № 1 к Муниципальному к</w:t>
      </w:r>
      <w:r w:rsidR="006429C7" w:rsidRPr="006429C7">
        <w:rPr>
          <w:sz w:val="24"/>
          <w:szCs w:val="24"/>
        </w:rPr>
        <w:t xml:space="preserve">онтракту), которая является неотъемлемой частью настоящего </w:t>
      </w:r>
      <w:r w:rsidR="006429C7">
        <w:rPr>
          <w:sz w:val="24"/>
          <w:szCs w:val="24"/>
        </w:rPr>
        <w:t>муниципального к</w:t>
      </w:r>
      <w:r w:rsidR="006429C7" w:rsidRPr="006429C7">
        <w:rPr>
          <w:sz w:val="24"/>
          <w:szCs w:val="24"/>
        </w:rPr>
        <w:t>онтракта.</w:t>
      </w:r>
    </w:p>
    <w:p w:rsidR="006429C7" w:rsidRPr="00794D6C" w:rsidRDefault="006429C7" w:rsidP="00310FD0">
      <w:pPr>
        <w:widowControl w:val="0"/>
        <w:autoSpaceDE w:val="0"/>
        <w:autoSpaceDN w:val="0"/>
        <w:adjustRightInd w:val="0"/>
        <w:spacing w:line="320" w:lineRule="exact"/>
        <w:ind w:firstLine="720"/>
        <w:jc w:val="both"/>
        <w:rPr>
          <w:sz w:val="24"/>
          <w:szCs w:val="24"/>
        </w:rPr>
      </w:pPr>
      <w:r w:rsidRPr="00794D6C">
        <w:rPr>
          <w:sz w:val="24"/>
          <w:szCs w:val="24"/>
        </w:rPr>
        <w:t xml:space="preserve">1.2. Поставщик предоставляет Заказчику перед прибытием товара в место назначения сертификаты соответствия на товары, которые подлежат сертификации в соответствии </w:t>
      </w:r>
      <w:r w:rsidR="004F382B">
        <w:rPr>
          <w:sz w:val="24"/>
          <w:szCs w:val="24"/>
        </w:rPr>
        <w:t xml:space="preserve">                   </w:t>
      </w:r>
      <w:r w:rsidRPr="00794D6C">
        <w:rPr>
          <w:sz w:val="24"/>
          <w:szCs w:val="24"/>
        </w:rPr>
        <w:t xml:space="preserve">с законодательством Российской Федерации. </w:t>
      </w:r>
    </w:p>
    <w:p w:rsidR="006429C7" w:rsidRPr="00794D6C" w:rsidRDefault="006429C7" w:rsidP="00310FD0">
      <w:pPr>
        <w:widowControl w:val="0"/>
        <w:shd w:val="clear" w:color="auto" w:fill="FFFFFF"/>
        <w:autoSpaceDE w:val="0"/>
        <w:autoSpaceDN w:val="0"/>
        <w:adjustRightInd w:val="0"/>
        <w:spacing w:line="320" w:lineRule="exact"/>
        <w:ind w:right="7"/>
        <w:jc w:val="both"/>
        <w:rPr>
          <w:sz w:val="24"/>
          <w:szCs w:val="24"/>
        </w:rPr>
      </w:pPr>
    </w:p>
    <w:p w:rsidR="006429C7" w:rsidRDefault="00CA5C43" w:rsidP="00310FD0">
      <w:pPr>
        <w:widowControl w:val="0"/>
        <w:shd w:val="clear" w:color="auto" w:fill="FFFFFF"/>
        <w:autoSpaceDE w:val="0"/>
        <w:autoSpaceDN w:val="0"/>
        <w:adjustRightInd w:val="0"/>
        <w:spacing w:line="320" w:lineRule="exact"/>
        <w:ind w:right="7"/>
        <w:jc w:val="center"/>
        <w:rPr>
          <w:b/>
          <w:sz w:val="24"/>
          <w:szCs w:val="24"/>
        </w:rPr>
      </w:pPr>
      <w:r w:rsidRPr="00F71EA5">
        <w:rPr>
          <w:b/>
          <w:sz w:val="24"/>
          <w:szCs w:val="24"/>
        </w:rPr>
        <w:t>2</w:t>
      </w:r>
      <w:r w:rsidR="00794D6C" w:rsidRPr="00794D6C">
        <w:rPr>
          <w:b/>
          <w:sz w:val="24"/>
          <w:szCs w:val="24"/>
        </w:rPr>
        <w:t>.Стоимость и порядок оплаты.</w:t>
      </w:r>
    </w:p>
    <w:p w:rsidR="00AB678A" w:rsidRDefault="00AB678A" w:rsidP="00310FD0">
      <w:pPr>
        <w:widowControl w:val="0"/>
        <w:shd w:val="clear" w:color="auto" w:fill="FFFFFF"/>
        <w:autoSpaceDE w:val="0"/>
        <w:autoSpaceDN w:val="0"/>
        <w:adjustRightInd w:val="0"/>
        <w:spacing w:line="320" w:lineRule="exact"/>
        <w:ind w:right="7"/>
        <w:jc w:val="center"/>
        <w:rPr>
          <w:b/>
          <w:sz w:val="24"/>
          <w:szCs w:val="24"/>
        </w:rPr>
      </w:pPr>
    </w:p>
    <w:p w:rsidR="0015405C" w:rsidRPr="0003199A" w:rsidRDefault="0015405C" w:rsidP="0015405C">
      <w:pPr>
        <w:tabs>
          <w:tab w:val="left" w:pos="0"/>
        </w:tabs>
        <w:ind w:firstLine="709"/>
        <w:jc w:val="both"/>
        <w:rPr>
          <w:color w:val="000000"/>
          <w:sz w:val="24"/>
          <w:szCs w:val="24"/>
        </w:rPr>
      </w:pPr>
      <w:r>
        <w:rPr>
          <w:color w:val="000000"/>
          <w:sz w:val="24"/>
          <w:szCs w:val="24"/>
        </w:rPr>
        <w:t xml:space="preserve">2.1. </w:t>
      </w:r>
      <w:r w:rsidRPr="0003199A">
        <w:rPr>
          <w:color w:val="000000"/>
          <w:sz w:val="24"/>
          <w:szCs w:val="24"/>
        </w:rPr>
        <w:t xml:space="preserve">Общая стоимость услуг по Муниципальному контракту </w:t>
      </w:r>
      <w:proofErr w:type="spellStart"/>
      <w:r w:rsidRPr="0003199A">
        <w:rPr>
          <w:color w:val="000000"/>
          <w:sz w:val="24"/>
          <w:szCs w:val="24"/>
        </w:rPr>
        <w:t>составляет___________рублей_____коп</w:t>
      </w:r>
      <w:proofErr w:type="spellEnd"/>
      <w:r w:rsidRPr="0003199A">
        <w:rPr>
          <w:color w:val="000000"/>
          <w:sz w:val="24"/>
          <w:szCs w:val="24"/>
        </w:rPr>
        <w:t>.</w:t>
      </w:r>
      <w:r>
        <w:rPr>
          <w:color w:val="000000"/>
          <w:sz w:val="24"/>
          <w:szCs w:val="24"/>
        </w:rPr>
        <w:t xml:space="preserve"> </w:t>
      </w:r>
      <w:r w:rsidRPr="0003199A">
        <w:rPr>
          <w:color w:val="000000"/>
          <w:sz w:val="24"/>
          <w:szCs w:val="24"/>
        </w:rPr>
        <w:t>(_________________</w:t>
      </w:r>
      <w:proofErr w:type="spellStart"/>
      <w:r w:rsidRPr="0003199A">
        <w:rPr>
          <w:color w:val="000000"/>
          <w:sz w:val="24"/>
          <w:szCs w:val="24"/>
        </w:rPr>
        <w:t>рублей______________коп</w:t>
      </w:r>
      <w:proofErr w:type="spellEnd"/>
      <w:r w:rsidRPr="0003199A">
        <w:rPr>
          <w:color w:val="000000"/>
          <w:sz w:val="24"/>
          <w:szCs w:val="24"/>
        </w:rPr>
        <w:t>.),</w:t>
      </w:r>
    </w:p>
    <w:p w:rsidR="0015405C" w:rsidRPr="0003199A" w:rsidRDefault="0015405C" w:rsidP="0015405C">
      <w:pPr>
        <w:tabs>
          <w:tab w:val="left" w:pos="0"/>
        </w:tabs>
        <w:ind w:firstLine="900"/>
        <w:jc w:val="both"/>
        <w:rPr>
          <w:i/>
          <w:color w:val="000000"/>
          <w:sz w:val="24"/>
          <w:szCs w:val="24"/>
        </w:rPr>
      </w:pPr>
      <w:r w:rsidRPr="0003199A">
        <w:rPr>
          <w:color w:val="000000"/>
          <w:sz w:val="24"/>
          <w:szCs w:val="24"/>
        </w:rPr>
        <w:t xml:space="preserve">                                                                </w:t>
      </w:r>
      <w:r>
        <w:rPr>
          <w:color w:val="000000"/>
          <w:sz w:val="24"/>
          <w:szCs w:val="24"/>
        </w:rPr>
        <w:t>С</w:t>
      </w:r>
      <w:r w:rsidRPr="0003199A">
        <w:rPr>
          <w:i/>
          <w:color w:val="000000"/>
          <w:sz w:val="24"/>
          <w:szCs w:val="24"/>
        </w:rPr>
        <w:t>умма прописью</w:t>
      </w:r>
    </w:p>
    <w:p w:rsidR="0015405C" w:rsidRPr="0003199A" w:rsidRDefault="0015405C" w:rsidP="0015405C">
      <w:pPr>
        <w:tabs>
          <w:tab w:val="left" w:pos="0"/>
        </w:tabs>
        <w:jc w:val="both"/>
        <w:rPr>
          <w:color w:val="000000"/>
          <w:sz w:val="24"/>
          <w:szCs w:val="24"/>
        </w:rPr>
      </w:pPr>
      <w:r w:rsidRPr="0003199A">
        <w:rPr>
          <w:color w:val="000000"/>
          <w:sz w:val="24"/>
          <w:szCs w:val="24"/>
        </w:rPr>
        <w:t xml:space="preserve"> </w:t>
      </w:r>
      <w:r w:rsidRPr="0003199A">
        <w:rPr>
          <w:i/>
          <w:color w:val="000000"/>
          <w:sz w:val="24"/>
          <w:szCs w:val="24"/>
        </w:rPr>
        <w:t xml:space="preserve"> </w:t>
      </w:r>
      <w:r w:rsidRPr="0003199A">
        <w:rPr>
          <w:color w:val="000000"/>
          <w:sz w:val="24"/>
          <w:szCs w:val="24"/>
        </w:rPr>
        <w:t>в том числе НДС _____ %________</w:t>
      </w:r>
      <w:proofErr w:type="spellStart"/>
      <w:r w:rsidRPr="0003199A">
        <w:rPr>
          <w:color w:val="000000"/>
          <w:sz w:val="24"/>
          <w:szCs w:val="24"/>
        </w:rPr>
        <w:t>рублей____коп</w:t>
      </w:r>
      <w:proofErr w:type="spellEnd"/>
      <w:r w:rsidRPr="0003199A">
        <w:rPr>
          <w:color w:val="000000"/>
          <w:sz w:val="24"/>
          <w:szCs w:val="24"/>
        </w:rPr>
        <w:t>. (______________</w:t>
      </w:r>
      <w:proofErr w:type="spellStart"/>
      <w:r w:rsidRPr="0003199A">
        <w:rPr>
          <w:color w:val="000000"/>
          <w:sz w:val="24"/>
          <w:szCs w:val="24"/>
        </w:rPr>
        <w:t>рублей_____коп</w:t>
      </w:r>
      <w:proofErr w:type="spellEnd"/>
      <w:r w:rsidRPr="0003199A">
        <w:rPr>
          <w:color w:val="000000"/>
          <w:sz w:val="24"/>
          <w:szCs w:val="24"/>
        </w:rPr>
        <w:t>).</w:t>
      </w:r>
    </w:p>
    <w:p w:rsidR="0015405C" w:rsidRPr="0003199A" w:rsidRDefault="0015405C" w:rsidP="0015405C">
      <w:pPr>
        <w:tabs>
          <w:tab w:val="left" w:pos="0"/>
        </w:tabs>
        <w:ind w:firstLine="900"/>
        <w:jc w:val="both"/>
        <w:rPr>
          <w:i/>
          <w:color w:val="000000"/>
          <w:sz w:val="24"/>
          <w:szCs w:val="24"/>
        </w:rPr>
      </w:pPr>
      <w:r w:rsidRPr="0003199A">
        <w:rPr>
          <w:color w:val="000000"/>
          <w:sz w:val="24"/>
          <w:szCs w:val="24"/>
        </w:rPr>
        <w:t xml:space="preserve">                                                                                   </w:t>
      </w:r>
      <w:r>
        <w:rPr>
          <w:color w:val="000000"/>
          <w:sz w:val="24"/>
          <w:szCs w:val="24"/>
        </w:rPr>
        <w:t>(</w:t>
      </w:r>
      <w:r w:rsidRPr="0003199A">
        <w:rPr>
          <w:i/>
          <w:color w:val="000000"/>
          <w:sz w:val="24"/>
          <w:szCs w:val="24"/>
        </w:rPr>
        <w:t>Сумма прописью)</w:t>
      </w:r>
    </w:p>
    <w:p w:rsidR="0015405C" w:rsidRPr="0003199A" w:rsidRDefault="0015405C" w:rsidP="0015405C">
      <w:pPr>
        <w:tabs>
          <w:tab w:val="left" w:pos="0"/>
        </w:tabs>
        <w:jc w:val="both"/>
        <w:rPr>
          <w:color w:val="000000"/>
          <w:sz w:val="24"/>
          <w:szCs w:val="24"/>
          <w:highlight w:val="yellow"/>
        </w:rPr>
      </w:pPr>
      <w:r w:rsidRPr="0003199A">
        <w:rPr>
          <w:i/>
          <w:color w:val="000000"/>
          <w:sz w:val="24"/>
          <w:szCs w:val="24"/>
        </w:rPr>
        <w:t xml:space="preserve">(Если НДС не облагается, указывать: «НДС не облагается». </w:t>
      </w:r>
      <w:r w:rsidRPr="0003199A">
        <w:rPr>
          <w:color w:val="000000"/>
          <w:sz w:val="24"/>
          <w:szCs w:val="24"/>
        </w:rPr>
        <w:t xml:space="preserve">Указанная цена (стоимость) </w:t>
      </w:r>
      <w:r>
        <w:rPr>
          <w:color w:val="000000"/>
          <w:sz w:val="24"/>
          <w:szCs w:val="24"/>
        </w:rPr>
        <w:t xml:space="preserve">муниципального контракта </w:t>
      </w:r>
      <w:r w:rsidRPr="0003199A">
        <w:rPr>
          <w:color w:val="000000"/>
          <w:sz w:val="24"/>
          <w:szCs w:val="24"/>
        </w:rPr>
        <w:t>является твердой и не может изменяться в процессе его исполнения, за исключен</w:t>
      </w:r>
      <w:r>
        <w:rPr>
          <w:color w:val="000000"/>
          <w:sz w:val="24"/>
          <w:szCs w:val="24"/>
        </w:rPr>
        <w:t>ием случаев, предусмотренных п.2.4</w:t>
      </w:r>
      <w:r w:rsidRPr="0003199A">
        <w:rPr>
          <w:color w:val="000000"/>
          <w:sz w:val="24"/>
          <w:szCs w:val="24"/>
        </w:rPr>
        <w:t>. Муниципального контракта.</w:t>
      </w:r>
    </w:p>
    <w:p w:rsidR="0015405C" w:rsidRPr="0003199A" w:rsidRDefault="0015405C" w:rsidP="00916A52">
      <w:pPr>
        <w:tabs>
          <w:tab w:val="left" w:pos="0"/>
        </w:tabs>
        <w:spacing w:line="320" w:lineRule="exact"/>
        <w:jc w:val="both"/>
        <w:rPr>
          <w:color w:val="000000"/>
          <w:sz w:val="24"/>
          <w:szCs w:val="24"/>
        </w:rPr>
      </w:pPr>
      <w:r>
        <w:rPr>
          <w:color w:val="000000"/>
          <w:sz w:val="24"/>
          <w:szCs w:val="24"/>
        </w:rPr>
        <w:t xml:space="preserve">           2</w:t>
      </w:r>
      <w:r w:rsidRPr="0003199A">
        <w:rPr>
          <w:color w:val="000000"/>
          <w:sz w:val="24"/>
          <w:szCs w:val="24"/>
        </w:rPr>
        <w:t>.2.</w:t>
      </w:r>
      <w:r w:rsidRPr="0003199A">
        <w:rPr>
          <w:color w:val="000000"/>
          <w:sz w:val="24"/>
          <w:szCs w:val="24"/>
        </w:rPr>
        <w:tab/>
        <w:t xml:space="preserve">По усмотрению Муниципального заказчика может быть выплачен аванс в размере </w:t>
      </w:r>
      <w:r>
        <w:rPr>
          <w:color w:val="000000"/>
          <w:sz w:val="24"/>
          <w:szCs w:val="24"/>
        </w:rPr>
        <w:t xml:space="preserve">не более </w:t>
      </w:r>
      <w:r w:rsidRPr="0003199A">
        <w:rPr>
          <w:color w:val="000000"/>
          <w:sz w:val="24"/>
          <w:szCs w:val="24"/>
        </w:rPr>
        <w:t>30% от стоимости Муниципального контракта.</w:t>
      </w:r>
    </w:p>
    <w:p w:rsidR="00794D6C" w:rsidRPr="00794D6C" w:rsidRDefault="00DD16B2" w:rsidP="00916A52">
      <w:pPr>
        <w:tabs>
          <w:tab w:val="left" w:pos="0"/>
        </w:tabs>
        <w:spacing w:line="320" w:lineRule="exact"/>
        <w:jc w:val="both"/>
        <w:rPr>
          <w:sz w:val="24"/>
          <w:szCs w:val="24"/>
        </w:rPr>
      </w:pPr>
      <w:r>
        <w:rPr>
          <w:sz w:val="24"/>
          <w:szCs w:val="24"/>
        </w:rPr>
        <w:t xml:space="preserve">           </w:t>
      </w:r>
      <w:r w:rsidR="00095F00">
        <w:rPr>
          <w:sz w:val="24"/>
          <w:szCs w:val="24"/>
        </w:rPr>
        <w:t>2</w:t>
      </w:r>
      <w:r>
        <w:rPr>
          <w:sz w:val="24"/>
          <w:szCs w:val="24"/>
        </w:rPr>
        <w:t>.3</w:t>
      </w:r>
      <w:r w:rsidR="00794D6C" w:rsidRPr="00794D6C">
        <w:rPr>
          <w:sz w:val="24"/>
          <w:szCs w:val="24"/>
        </w:rPr>
        <w:t>.</w:t>
      </w:r>
      <w:r w:rsidR="00794D6C" w:rsidRPr="00794D6C">
        <w:rPr>
          <w:sz w:val="24"/>
          <w:szCs w:val="24"/>
        </w:rPr>
        <w:tab/>
        <w:t>Общая стоимость услуг вкл</w:t>
      </w:r>
      <w:r w:rsidR="00095F00">
        <w:rPr>
          <w:sz w:val="24"/>
          <w:szCs w:val="24"/>
        </w:rPr>
        <w:t>ючает в себя расходы Поставщика</w:t>
      </w:r>
      <w:r w:rsidR="00794D6C" w:rsidRPr="00794D6C">
        <w:rPr>
          <w:sz w:val="24"/>
          <w:szCs w:val="24"/>
        </w:rPr>
        <w:t xml:space="preserve"> по оплате всех необходимых налогов, пошлин и сборов, и иные затраты, издержки и расходы, связанные </w:t>
      </w:r>
      <w:r w:rsidR="004F382B">
        <w:rPr>
          <w:sz w:val="24"/>
          <w:szCs w:val="24"/>
        </w:rPr>
        <w:t xml:space="preserve">  </w:t>
      </w:r>
      <w:r w:rsidR="00794D6C" w:rsidRPr="00794D6C">
        <w:rPr>
          <w:sz w:val="24"/>
          <w:szCs w:val="24"/>
        </w:rPr>
        <w:t xml:space="preserve"> исполнением Муниципального контракта.</w:t>
      </w:r>
    </w:p>
    <w:p w:rsidR="00794D6C" w:rsidRPr="00794D6C" w:rsidRDefault="00DD16B2" w:rsidP="00310FD0">
      <w:pPr>
        <w:tabs>
          <w:tab w:val="left" w:pos="0"/>
        </w:tabs>
        <w:spacing w:line="320" w:lineRule="exact"/>
        <w:jc w:val="both"/>
        <w:rPr>
          <w:sz w:val="24"/>
          <w:szCs w:val="24"/>
        </w:rPr>
      </w:pPr>
      <w:r>
        <w:rPr>
          <w:sz w:val="24"/>
          <w:szCs w:val="24"/>
        </w:rPr>
        <w:lastRenderedPageBreak/>
        <w:t xml:space="preserve">           </w:t>
      </w:r>
      <w:r w:rsidR="00095F00">
        <w:rPr>
          <w:sz w:val="24"/>
          <w:szCs w:val="24"/>
        </w:rPr>
        <w:t>2</w:t>
      </w:r>
      <w:r>
        <w:rPr>
          <w:sz w:val="24"/>
          <w:szCs w:val="24"/>
        </w:rPr>
        <w:t>.4</w:t>
      </w:r>
      <w:r w:rsidR="00794D6C" w:rsidRPr="00794D6C">
        <w:rPr>
          <w:sz w:val="24"/>
          <w:szCs w:val="24"/>
        </w:rPr>
        <w:t>.</w:t>
      </w:r>
      <w:r w:rsidR="00794D6C" w:rsidRPr="00794D6C">
        <w:rPr>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794D6C" w:rsidRPr="00794D6C" w:rsidRDefault="00095F00" w:rsidP="00310FD0">
      <w:pPr>
        <w:tabs>
          <w:tab w:val="left" w:pos="0"/>
        </w:tabs>
        <w:spacing w:line="320" w:lineRule="exact"/>
        <w:jc w:val="both"/>
        <w:rPr>
          <w:sz w:val="24"/>
          <w:szCs w:val="24"/>
        </w:rPr>
      </w:pPr>
      <w:r>
        <w:rPr>
          <w:sz w:val="24"/>
          <w:szCs w:val="24"/>
        </w:rPr>
        <w:tab/>
        <w:t>2</w:t>
      </w:r>
      <w:r w:rsidR="00DD16B2">
        <w:rPr>
          <w:sz w:val="24"/>
          <w:szCs w:val="24"/>
        </w:rPr>
        <w:t>.5</w:t>
      </w:r>
      <w:r w:rsidR="00794D6C" w:rsidRPr="00794D6C">
        <w:rPr>
          <w:sz w:val="24"/>
          <w:szCs w:val="24"/>
        </w:rPr>
        <w:t>.</w:t>
      </w:r>
      <w:r w:rsidR="00794D6C" w:rsidRPr="00794D6C">
        <w:rPr>
          <w:sz w:val="24"/>
          <w:szCs w:val="24"/>
        </w:rPr>
        <w:tab/>
        <w:t>Оплата выполненных услуг по настоящему Муниципальному контракту производится Муниципальным заказчиком</w:t>
      </w:r>
      <w:r w:rsidR="00843423">
        <w:rPr>
          <w:sz w:val="24"/>
          <w:szCs w:val="24"/>
        </w:rPr>
        <w:t xml:space="preserve"> </w:t>
      </w:r>
      <w:r w:rsidR="00794D6C" w:rsidRPr="00794D6C">
        <w:rPr>
          <w:sz w:val="24"/>
          <w:szCs w:val="24"/>
        </w:rPr>
        <w:t xml:space="preserve"> по безналичному расчету перечислением денежных средств на счет Исполнителя платежными поручениями в следующем порядке:</w:t>
      </w:r>
    </w:p>
    <w:p w:rsidR="00794D6C" w:rsidRPr="00794D6C" w:rsidRDefault="00095F00" w:rsidP="00310FD0">
      <w:pPr>
        <w:tabs>
          <w:tab w:val="left" w:pos="0"/>
        </w:tabs>
        <w:spacing w:line="320" w:lineRule="exact"/>
        <w:ind w:firstLine="709"/>
        <w:jc w:val="both"/>
        <w:rPr>
          <w:sz w:val="24"/>
          <w:szCs w:val="24"/>
        </w:rPr>
      </w:pPr>
      <w:r>
        <w:rPr>
          <w:sz w:val="24"/>
          <w:szCs w:val="24"/>
        </w:rPr>
        <w:t>2</w:t>
      </w:r>
      <w:r w:rsidR="00DD16B2">
        <w:rPr>
          <w:sz w:val="24"/>
          <w:szCs w:val="24"/>
        </w:rPr>
        <w:t>.5</w:t>
      </w:r>
      <w:r w:rsidR="00794D6C" w:rsidRPr="00794D6C">
        <w:rPr>
          <w:sz w:val="24"/>
          <w:szCs w:val="24"/>
        </w:rPr>
        <w:t>.1.</w:t>
      </w:r>
      <w:r>
        <w:rPr>
          <w:sz w:val="24"/>
          <w:szCs w:val="24"/>
        </w:rPr>
        <w:t xml:space="preserve">  Расчеты с Поставщиком</w:t>
      </w:r>
      <w:r w:rsidR="00794D6C" w:rsidRPr="00794D6C">
        <w:rPr>
          <w:sz w:val="24"/>
          <w:szCs w:val="24"/>
        </w:rPr>
        <w:t xml:space="preserve"> осуществляются</w:t>
      </w:r>
      <w:r w:rsidR="00843423">
        <w:rPr>
          <w:sz w:val="24"/>
          <w:szCs w:val="24"/>
        </w:rPr>
        <w:t xml:space="preserve"> ежемесячно</w:t>
      </w:r>
      <w:r w:rsidR="00794D6C" w:rsidRPr="00794D6C">
        <w:rPr>
          <w:sz w:val="24"/>
          <w:szCs w:val="24"/>
        </w:rPr>
        <w:t xml:space="preserve"> в пред</w:t>
      </w:r>
      <w:r>
        <w:rPr>
          <w:sz w:val="24"/>
          <w:szCs w:val="24"/>
        </w:rPr>
        <w:t>елах стоимости поставленного товара</w:t>
      </w:r>
      <w:r w:rsidR="00794D6C" w:rsidRPr="00794D6C">
        <w:rPr>
          <w:sz w:val="24"/>
          <w:szCs w:val="24"/>
        </w:rPr>
        <w:t xml:space="preserve"> в течение 10 (десяти) банковских дней с мо</w:t>
      </w:r>
      <w:r>
        <w:rPr>
          <w:sz w:val="24"/>
          <w:szCs w:val="24"/>
        </w:rPr>
        <w:t>мента представления Поставщиком  подписанной</w:t>
      </w:r>
      <w:r w:rsidR="00794D6C" w:rsidRPr="00794D6C">
        <w:rPr>
          <w:sz w:val="24"/>
          <w:szCs w:val="24"/>
        </w:rPr>
        <w:t xml:space="preserve"> Сторонами </w:t>
      </w:r>
      <w:r>
        <w:rPr>
          <w:sz w:val="24"/>
          <w:szCs w:val="24"/>
        </w:rPr>
        <w:t>товарной накладной и счета</w:t>
      </w:r>
      <w:r w:rsidR="00EB0415">
        <w:rPr>
          <w:sz w:val="24"/>
          <w:szCs w:val="24"/>
        </w:rPr>
        <w:t xml:space="preserve"> на оплату  поставленного</w:t>
      </w:r>
      <w:r>
        <w:rPr>
          <w:sz w:val="24"/>
          <w:szCs w:val="24"/>
        </w:rPr>
        <w:t xml:space="preserve"> товар</w:t>
      </w:r>
      <w:r w:rsidR="00EB0415">
        <w:rPr>
          <w:sz w:val="24"/>
          <w:szCs w:val="24"/>
        </w:rPr>
        <w:t xml:space="preserve">а </w:t>
      </w:r>
      <w:r>
        <w:rPr>
          <w:sz w:val="24"/>
          <w:szCs w:val="24"/>
        </w:rPr>
        <w:t xml:space="preserve"> </w:t>
      </w:r>
      <w:r w:rsidR="00794D6C" w:rsidRPr="00794D6C">
        <w:rPr>
          <w:sz w:val="24"/>
          <w:szCs w:val="24"/>
        </w:rPr>
        <w:t>по Муниципальному контракту.</w:t>
      </w:r>
    </w:p>
    <w:p w:rsidR="00794D6C" w:rsidRPr="00794D6C" w:rsidRDefault="00095F00" w:rsidP="00310FD0">
      <w:pPr>
        <w:tabs>
          <w:tab w:val="left" w:pos="720"/>
          <w:tab w:val="left" w:pos="1620"/>
        </w:tabs>
        <w:spacing w:line="320" w:lineRule="exact"/>
        <w:jc w:val="both"/>
        <w:rPr>
          <w:sz w:val="24"/>
          <w:szCs w:val="24"/>
        </w:rPr>
      </w:pPr>
      <w:r>
        <w:rPr>
          <w:sz w:val="24"/>
          <w:szCs w:val="24"/>
        </w:rPr>
        <w:tab/>
        <w:t>2</w:t>
      </w:r>
      <w:r w:rsidR="00DD16B2">
        <w:rPr>
          <w:sz w:val="24"/>
          <w:szCs w:val="24"/>
        </w:rPr>
        <w:t>.6</w:t>
      </w:r>
      <w:r w:rsidR="00794D6C" w:rsidRPr="00794D6C">
        <w:rPr>
          <w:sz w:val="24"/>
          <w:szCs w:val="24"/>
        </w:rPr>
        <w:t>. В случае при</w:t>
      </w:r>
      <w:r>
        <w:rPr>
          <w:sz w:val="24"/>
          <w:szCs w:val="24"/>
        </w:rPr>
        <w:t>менения к Поставщику</w:t>
      </w:r>
      <w:r w:rsidR="00794D6C" w:rsidRPr="00794D6C">
        <w:rPr>
          <w:sz w:val="24"/>
          <w:szCs w:val="24"/>
        </w:rPr>
        <w:t xml:space="preserve"> неустойки или других санкций, предусмотренных Муниципальным ко</w:t>
      </w:r>
      <w:r>
        <w:rPr>
          <w:sz w:val="24"/>
          <w:szCs w:val="24"/>
        </w:rPr>
        <w:t>нтрактом, расчеты с Поставщиком</w:t>
      </w:r>
      <w:r w:rsidR="00794D6C" w:rsidRPr="00794D6C">
        <w:rPr>
          <w:sz w:val="24"/>
          <w:szCs w:val="24"/>
        </w:rPr>
        <w:t xml:space="preserve"> осуществляются </w:t>
      </w:r>
      <w:r>
        <w:rPr>
          <w:sz w:val="24"/>
          <w:szCs w:val="24"/>
        </w:rPr>
        <w:t xml:space="preserve">с учетом удержания </w:t>
      </w:r>
      <w:r w:rsidR="004F382B">
        <w:rPr>
          <w:sz w:val="24"/>
          <w:szCs w:val="24"/>
        </w:rPr>
        <w:t xml:space="preserve">          </w:t>
      </w:r>
      <w:r>
        <w:rPr>
          <w:sz w:val="24"/>
          <w:szCs w:val="24"/>
        </w:rPr>
        <w:t>с Поставщика</w:t>
      </w:r>
      <w:r w:rsidR="00794D6C" w:rsidRPr="00794D6C">
        <w:rPr>
          <w:sz w:val="24"/>
          <w:szCs w:val="24"/>
        </w:rPr>
        <w:t xml:space="preserve"> неустойки.</w:t>
      </w:r>
    </w:p>
    <w:p w:rsidR="00721EE0" w:rsidRPr="00794D6C" w:rsidRDefault="00721EE0" w:rsidP="00310FD0">
      <w:pPr>
        <w:widowControl w:val="0"/>
        <w:shd w:val="clear" w:color="auto" w:fill="FFFFFF"/>
        <w:autoSpaceDE w:val="0"/>
        <w:autoSpaceDN w:val="0"/>
        <w:adjustRightInd w:val="0"/>
        <w:spacing w:line="320" w:lineRule="exact"/>
        <w:ind w:right="7"/>
        <w:jc w:val="both"/>
        <w:rPr>
          <w:b/>
          <w:sz w:val="24"/>
          <w:szCs w:val="24"/>
        </w:rPr>
      </w:pPr>
    </w:p>
    <w:p w:rsidR="006429C7" w:rsidRDefault="00AB678A" w:rsidP="00310FD0">
      <w:pPr>
        <w:widowControl w:val="0"/>
        <w:shd w:val="clear" w:color="auto" w:fill="FFFFFF"/>
        <w:autoSpaceDE w:val="0"/>
        <w:autoSpaceDN w:val="0"/>
        <w:adjustRightInd w:val="0"/>
        <w:spacing w:line="320" w:lineRule="exact"/>
        <w:ind w:left="57" w:right="7"/>
        <w:jc w:val="center"/>
        <w:rPr>
          <w:b/>
          <w:bCs/>
          <w:sz w:val="24"/>
          <w:szCs w:val="24"/>
        </w:rPr>
      </w:pPr>
      <w:r>
        <w:rPr>
          <w:b/>
          <w:bCs/>
          <w:sz w:val="24"/>
          <w:szCs w:val="24"/>
        </w:rPr>
        <w:t xml:space="preserve">3. </w:t>
      </w:r>
      <w:r w:rsidR="006429C7" w:rsidRPr="006429C7">
        <w:rPr>
          <w:b/>
          <w:bCs/>
          <w:sz w:val="24"/>
          <w:szCs w:val="24"/>
        </w:rPr>
        <w:t>Сроки и условия поставки</w:t>
      </w:r>
      <w:r>
        <w:rPr>
          <w:b/>
          <w:bCs/>
          <w:sz w:val="24"/>
          <w:szCs w:val="24"/>
        </w:rPr>
        <w:t>.</w:t>
      </w:r>
    </w:p>
    <w:p w:rsidR="00AB678A" w:rsidRDefault="00AB678A" w:rsidP="00310FD0">
      <w:pPr>
        <w:widowControl w:val="0"/>
        <w:shd w:val="clear" w:color="auto" w:fill="FFFFFF"/>
        <w:autoSpaceDE w:val="0"/>
        <w:autoSpaceDN w:val="0"/>
        <w:adjustRightInd w:val="0"/>
        <w:spacing w:line="320" w:lineRule="exact"/>
        <w:ind w:left="4020" w:right="7"/>
        <w:jc w:val="both"/>
        <w:rPr>
          <w:b/>
          <w:bCs/>
          <w:sz w:val="24"/>
          <w:szCs w:val="24"/>
        </w:rPr>
      </w:pPr>
    </w:p>
    <w:p w:rsidR="006429C7" w:rsidRPr="00C054CB" w:rsidRDefault="00AB678A" w:rsidP="00310FD0">
      <w:pPr>
        <w:widowControl w:val="0"/>
        <w:shd w:val="clear" w:color="auto" w:fill="FFFFFF"/>
        <w:autoSpaceDE w:val="0"/>
        <w:autoSpaceDN w:val="0"/>
        <w:adjustRightInd w:val="0"/>
        <w:spacing w:line="320" w:lineRule="exact"/>
        <w:ind w:right="7"/>
        <w:jc w:val="both"/>
        <w:rPr>
          <w:sz w:val="24"/>
          <w:szCs w:val="24"/>
        </w:rPr>
      </w:pPr>
      <w:r>
        <w:rPr>
          <w:b/>
          <w:bCs/>
          <w:sz w:val="24"/>
          <w:szCs w:val="24"/>
        </w:rPr>
        <w:t xml:space="preserve">            </w:t>
      </w:r>
      <w:r w:rsidR="00095F00">
        <w:rPr>
          <w:bCs/>
          <w:sz w:val="24"/>
          <w:szCs w:val="24"/>
        </w:rPr>
        <w:t>3</w:t>
      </w:r>
      <w:r w:rsidR="006429C7" w:rsidRPr="00C054CB">
        <w:rPr>
          <w:sz w:val="24"/>
          <w:szCs w:val="24"/>
        </w:rPr>
        <w:t>.1..</w:t>
      </w:r>
      <w:r w:rsidR="00C054CB" w:rsidRPr="00C054CB">
        <w:rPr>
          <w:sz w:val="24"/>
          <w:szCs w:val="24"/>
        </w:rPr>
        <w:t xml:space="preserve">Товар поставляется по </w:t>
      </w:r>
      <w:r w:rsidR="00C054CB">
        <w:rPr>
          <w:sz w:val="24"/>
          <w:szCs w:val="24"/>
        </w:rPr>
        <w:t>мере необходимости, в течении 3</w:t>
      </w:r>
      <w:r w:rsidR="00C054CB" w:rsidRPr="00C054CB">
        <w:rPr>
          <w:sz w:val="24"/>
          <w:szCs w:val="24"/>
        </w:rPr>
        <w:t>–х дней</w:t>
      </w:r>
      <w:r w:rsidR="00C054CB">
        <w:rPr>
          <w:sz w:val="24"/>
          <w:szCs w:val="24"/>
        </w:rPr>
        <w:t xml:space="preserve"> </w:t>
      </w:r>
      <w:r w:rsidR="00C054CB" w:rsidRPr="00C054CB">
        <w:rPr>
          <w:sz w:val="24"/>
          <w:szCs w:val="24"/>
        </w:rPr>
        <w:t>с момента получения заявки от Заказчика.</w:t>
      </w:r>
      <w:r w:rsidR="006429C7" w:rsidRPr="00C054CB">
        <w:rPr>
          <w:sz w:val="24"/>
          <w:szCs w:val="24"/>
        </w:rPr>
        <w:t xml:space="preserve"> </w:t>
      </w:r>
    </w:p>
    <w:p w:rsidR="006429C7" w:rsidRPr="006429C7" w:rsidRDefault="00095F00" w:rsidP="00310FD0">
      <w:pPr>
        <w:widowControl w:val="0"/>
        <w:shd w:val="clear" w:color="auto" w:fill="FFFFFF"/>
        <w:autoSpaceDE w:val="0"/>
        <w:autoSpaceDN w:val="0"/>
        <w:adjustRightInd w:val="0"/>
        <w:spacing w:line="320" w:lineRule="exact"/>
        <w:ind w:right="7" w:firstLine="720"/>
        <w:jc w:val="both"/>
        <w:rPr>
          <w:sz w:val="24"/>
          <w:szCs w:val="24"/>
        </w:rPr>
      </w:pPr>
      <w:r>
        <w:rPr>
          <w:sz w:val="24"/>
          <w:szCs w:val="24"/>
        </w:rPr>
        <w:t>3</w:t>
      </w:r>
      <w:r w:rsidR="006429C7" w:rsidRPr="006429C7">
        <w:rPr>
          <w:sz w:val="24"/>
          <w:szCs w:val="24"/>
        </w:rPr>
        <w:t xml:space="preserve">.2. Датой поставки товара считается дата приемки товара на склад Заказчика, указанная </w:t>
      </w:r>
      <w:r w:rsidR="004F382B">
        <w:rPr>
          <w:sz w:val="24"/>
          <w:szCs w:val="24"/>
        </w:rPr>
        <w:t xml:space="preserve">    </w:t>
      </w:r>
      <w:r w:rsidR="006429C7" w:rsidRPr="006429C7">
        <w:rPr>
          <w:sz w:val="24"/>
          <w:szCs w:val="24"/>
        </w:rPr>
        <w:t xml:space="preserve">в товарной накладной Заказчиком. </w:t>
      </w:r>
    </w:p>
    <w:p w:rsidR="006429C7" w:rsidRPr="006429C7" w:rsidRDefault="00095F00" w:rsidP="00310FD0">
      <w:pPr>
        <w:widowControl w:val="0"/>
        <w:shd w:val="clear" w:color="auto" w:fill="FFFFFF"/>
        <w:autoSpaceDE w:val="0"/>
        <w:autoSpaceDN w:val="0"/>
        <w:adjustRightInd w:val="0"/>
        <w:spacing w:line="320" w:lineRule="exact"/>
        <w:ind w:right="7" w:firstLine="720"/>
        <w:jc w:val="both"/>
        <w:rPr>
          <w:sz w:val="24"/>
          <w:szCs w:val="24"/>
        </w:rPr>
      </w:pPr>
      <w:r>
        <w:rPr>
          <w:sz w:val="24"/>
          <w:szCs w:val="24"/>
        </w:rPr>
        <w:t>3</w:t>
      </w:r>
      <w:r w:rsidR="006429C7" w:rsidRPr="006429C7">
        <w:rPr>
          <w:sz w:val="24"/>
          <w:szCs w:val="24"/>
        </w:rPr>
        <w:t>.3. Товар должен быть отгружен и достав</w:t>
      </w:r>
      <w:r w:rsidR="00DD16B2">
        <w:rPr>
          <w:sz w:val="24"/>
          <w:szCs w:val="24"/>
        </w:rPr>
        <w:t>лен по адресу: г. Пермь, ул. Газеты Звезда,8</w:t>
      </w:r>
      <w:r w:rsidR="006429C7" w:rsidRPr="006429C7">
        <w:rPr>
          <w:sz w:val="24"/>
          <w:szCs w:val="24"/>
        </w:rPr>
        <w:t>.</w:t>
      </w:r>
    </w:p>
    <w:p w:rsidR="006429C7" w:rsidRPr="006429C7" w:rsidRDefault="006429C7" w:rsidP="00310FD0">
      <w:pPr>
        <w:widowControl w:val="0"/>
        <w:shd w:val="clear" w:color="auto" w:fill="FFFFFF"/>
        <w:autoSpaceDE w:val="0"/>
        <w:autoSpaceDN w:val="0"/>
        <w:adjustRightInd w:val="0"/>
        <w:spacing w:line="320" w:lineRule="exact"/>
        <w:ind w:right="7" w:firstLine="171"/>
        <w:jc w:val="both"/>
        <w:rPr>
          <w:sz w:val="24"/>
          <w:szCs w:val="24"/>
        </w:rPr>
      </w:pPr>
      <w:r w:rsidRPr="006429C7">
        <w:rPr>
          <w:sz w:val="24"/>
          <w:szCs w:val="24"/>
        </w:rPr>
        <w:t xml:space="preserve">       </w:t>
      </w:r>
      <w:r w:rsidR="008B2F04">
        <w:rPr>
          <w:sz w:val="24"/>
          <w:szCs w:val="24"/>
        </w:rPr>
        <w:t xml:space="preserve"> </w:t>
      </w:r>
      <w:r w:rsidR="004F382B">
        <w:rPr>
          <w:sz w:val="24"/>
          <w:szCs w:val="24"/>
        </w:rPr>
        <w:t xml:space="preserve"> </w:t>
      </w:r>
      <w:r w:rsidR="00095F00">
        <w:rPr>
          <w:sz w:val="24"/>
          <w:szCs w:val="24"/>
        </w:rPr>
        <w:t>3</w:t>
      </w:r>
      <w:r w:rsidRPr="006429C7">
        <w:rPr>
          <w:sz w:val="24"/>
          <w:szCs w:val="24"/>
        </w:rPr>
        <w:t>.4. Поставка Заказчику товара должна быть осуществлена в любой день с понедельника по четверг с 9:00</w:t>
      </w:r>
      <w:r w:rsidR="000A6AE6">
        <w:rPr>
          <w:sz w:val="24"/>
          <w:szCs w:val="24"/>
        </w:rPr>
        <w:t xml:space="preserve"> до 17:00 часов местного времени</w:t>
      </w:r>
      <w:r w:rsidRPr="006429C7">
        <w:rPr>
          <w:sz w:val="24"/>
          <w:szCs w:val="24"/>
        </w:rPr>
        <w:t xml:space="preserve"> (за исключением общегосударственных праздников).</w:t>
      </w:r>
    </w:p>
    <w:p w:rsidR="006429C7" w:rsidRPr="006429C7" w:rsidRDefault="00095F00" w:rsidP="00310FD0">
      <w:pPr>
        <w:widowControl w:val="0"/>
        <w:shd w:val="clear" w:color="auto" w:fill="FFFFFF"/>
        <w:autoSpaceDE w:val="0"/>
        <w:autoSpaceDN w:val="0"/>
        <w:adjustRightInd w:val="0"/>
        <w:spacing w:line="320" w:lineRule="exact"/>
        <w:ind w:right="7" w:firstLine="720"/>
        <w:jc w:val="both"/>
        <w:rPr>
          <w:sz w:val="24"/>
          <w:szCs w:val="24"/>
        </w:rPr>
      </w:pPr>
      <w:r>
        <w:rPr>
          <w:sz w:val="24"/>
          <w:szCs w:val="24"/>
        </w:rPr>
        <w:t>3</w:t>
      </w:r>
      <w:r w:rsidR="006429C7" w:rsidRPr="006429C7">
        <w:rPr>
          <w:sz w:val="24"/>
          <w:szCs w:val="24"/>
        </w:rPr>
        <w:t xml:space="preserve">.5. Не позднее, чем за 1 (один) рабочий день до даты предполагаемой </w:t>
      </w:r>
      <w:r w:rsidR="00836E58">
        <w:rPr>
          <w:sz w:val="24"/>
          <w:szCs w:val="24"/>
        </w:rPr>
        <w:t>поставки товара Поставщик обязан</w:t>
      </w:r>
      <w:r w:rsidR="006429C7" w:rsidRPr="006429C7">
        <w:rPr>
          <w:sz w:val="24"/>
          <w:szCs w:val="24"/>
        </w:rPr>
        <w:t xml:space="preserve"> уведомить Заказчика в письменной форме о дате и времени предполагаемой поставки Товара.</w:t>
      </w:r>
    </w:p>
    <w:p w:rsidR="006429C7" w:rsidRDefault="00095F00" w:rsidP="00310FD0">
      <w:pPr>
        <w:widowControl w:val="0"/>
        <w:shd w:val="clear" w:color="auto" w:fill="FFFFFF"/>
        <w:autoSpaceDE w:val="0"/>
        <w:autoSpaceDN w:val="0"/>
        <w:adjustRightInd w:val="0"/>
        <w:spacing w:line="320" w:lineRule="exact"/>
        <w:ind w:right="7" w:firstLine="708"/>
        <w:jc w:val="both"/>
        <w:rPr>
          <w:sz w:val="24"/>
          <w:szCs w:val="24"/>
        </w:rPr>
      </w:pPr>
      <w:r>
        <w:rPr>
          <w:sz w:val="24"/>
          <w:szCs w:val="24"/>
        </w:rPr>
        <w:t>3</w:t>
      </w:r>
      <w:r w:rsidR="006429C7" w:rsidRPr="006429C7">
        <w:rPr>
          <w:sz w:val="24"/>
          <w:szCs w:val="24"/>
        </w:rPr>
        <w:t>.6. Поставка и отгрузка товара осуществляется силами Поставщика и за его счет.</w:t>
      </w:r>
    </w:p>
    <w:p w:rsidR="00721EE0" w:rsidRPr="006429C7" w:rsidRDefault="00721EE0" w:rsidP="00310FD0">
      <w:pPr>
        <w:widowControl w:val="0"/>
        <w:shd w:val="clear" w:color="auto" w:fill="FFFFFF"/>
        <w:autoSpaceDE w:val="0"/>
        <w:autoSpaceDN w:val="0"/>
        <w:adjustRightInd w:val="0"/>
        <w:spacing w:line="320" w:lineRule="exact"/>
        <w:ind w:right="7" w:firstLine="708"/>
        <w:jc w:val="center"/>
        <w:rPr>
          <w:sz w:val="24"/>
          <w:szCs w:val="24"/>
        </w:rPr>
      </w:pPr>
    </w:p>
    <w:p w:rsidR="006429C7" w:rsidRDefault="00AB678A" w:rsidP="00310FD0">
      <w:pPr>
        <w:widowControl w:val="0"/>
        <w:shd w:val="clear" w:color="auto" w:fill="FFFFFF"/>
        <w:autoSpaceDE w:val="0"/>
        <w:autoSpaceDN w:val="0"/>
        <w:adjustRightInd w:val="0"/>
        <w:spacing w:line="320" w:lineRule="exact"/>
        <w:ind w:right="7"/>
        <w:jc w:val="center"/>
        <w:rPr>
          <w:b/>
          <w:bCs/>
          <w:sz w:val="24"/>
          <w:szCs w:val="24"/>
        </w:rPr>
      </w:pPr>
      <w:r>
        <w:rPr>
          <w:b/>
          <w:bCs/>
          <w:sz w:val="24"/>
          <w:szCs w:val="24"/>
        </w:rPr>
        <w:t>4.</w:t>
      </w:r>
      <w:r w:rsidR="006429C7" w:rsidRPr="006429C7">
        <w:rPr>
          <w:b/>
          <w:bCs/>
          <w:sz w:val="24"/>
          <w:szCs w:val="24"/>
        </w:rPr>
        <w:t>Упаковка</w:t>
      </w:r>
      <w:r>
        <w:rPr>
          <w:b/>
          <w:bCs/>
          <w:sz w:val="24"/>
          <w:szCs w:val="24"/>
        </w:rPr>
        <w:t>.</w:t>
      </w:r>
    </w:p>
    <w:p w:rsidR="00AB678A" w:rsidRDefault="00AB678A" w:rsidP="00310FD0">
      <w:pPr>
        <w:widowControl w:val="0"/>
        <w:shd w:val="clear" w:color="auto" w:fill="FFFFFF"/>
        <w:autoSpaceDE w:val="0"/>
        <w:autoSpaceDN w:val="0"/>
        <w:adjustRightInd w:val="0"/>
        <w:spacing w:line="320" w:lineRule="exact"/>
        <w:ind w:left="57" w:right="7"/>
        <w:jc w:val="both"/>
        <w:rPr>
          <w:b/>
          <w:bCs/>
          <w:sz w:val="24"/>
          <w:szCs w:val="24"/>
        </w:rPr>
      </w:pPr>
    </w:p>
    <w:p w:rsidR="006429C7" w:rsidRPr="006429C7" w:rsidRDefault="00AB678A" w:rsidP="00310FD0">
      <w:pPr>
        <w:widowControl w:val="0"/>
        <w:autoSpaceDE w:val="0"/>
        <w:autoSpaceDN w:val="0"/>
        <w:adjustRightInd w:val="0"/>
        <w:spacing w:line="320" w:lineRule="exact"/>
        <w:jc w:val="both"/>
        <w:rPr>
          <w:sz w:val="24"/>
          <w:szCs w:val="24"/>
        </w:rPr>
      </w:pPr>
      <w:r>
        <w:rPr>
          <w:b/>
          <w:bCs/>
          <w:sz w:val="24"/>
          <w:szCs w:val="24"/>
        </w:rPr>
        <w:t xml:space="preserve">            </w:t>
      </w:r>
      <w:r w:rsidR="00095F00">
        <w:rPr>
          <w:bCs/>
          <w:sz w:val="24"/>
          <w:szCs w:val="24"/>
        </w:rPr>
        <w:t>4</w:t>
      </w:r>
      <w:r w:rsidR="006429C7" w:rsidRPr="006429C7">
        <w:rPr>
          <w:sz w:val="24"/>
          <w:szCs w:val="24"/>
        </w:rPr>
        <w:t xml:space="preserve">.1. </w:t>
      </w:r>
      <w:r w:rsidR="006429C7" w:rsidRPr="006429C7">
        <w:rPr>
          <w:color w:val="000000"/>
          <w:sz w:val="24"/>
          <w:szCs w:val="24"/>
        </w:rPr>
        <w:t>Товар должен поставляться в упаковке, соответствующей характеру поставляемого товара и способу транспортировки. Упаковка должна обеспечивать сохранность товара при транспортировке и по</w:t>
      </w:r>
      <w:r w:rsidR="008B2F04">
        <w:rPr>
          <w:color w:val="000000"/>
          <w:sz w:val="24"/>
          <w:szCs w:val="24"/>
        </w:rPr>
        <w:t>грузочно-разгрузочных работах до адреса</w:t>
      </w:r>
      <w:r w:rsidR="006429C7" w:rsidRPr="006429C7">
        <w:rPr>
          <w:color w:val="000000"/>
          <w:sz w:val="24"/>
          <w:szCs w:val="24"/>
        </w:rPr>
        <w:t xml:space="preserve"> поставки и</w:t>
      </w:r>
      <w:r w:rsidR="008B2F04">
        <w:rPr>
          <w:sz w:val="24"/>
          <w:szCs w:val="24"/>
        </w:rPr>
        <w:t xml:space="preserve"> способной предотвратить его</w:t>
      </w:r>
      <w:r w:rsidR="006429C7" w:rsidRPr="006429C7">
        <w:rPr>
          <w:sz w:val="24"/>
          <w:szCs w:val="24"/>
        </w:rPr>
        <w:t xml:space="preserve"> повреждение или порчу во время перевозки, доставки.</w:t>
      </w:r>
      <w:r w:rsidR="006429C7" w:rsidRPr="006429C7">
        <w:rPr>
          <w:color w:val="000000"/>
          <w:sz w:val="24"/>
          <w:szCs w:val="24"/>
        </w:rPr>
        <w:t xml:space="preserve"> Упаковка не должна иметь механических повреждений, следов воздействия влаги. </w:t>
      </w:r>
      <w:r w:rsidR="006429C7" w:rsidRPr="006429C7">
        <w:rPr>
          <w:sz w:val="24"/>
          <w:szCs w:val="24"/>
        </w:rPr>
        <w:t xml:space="preserve">Поставляемый товар, его упаковка </w:t>
      </w:r>
      <w:r w:rsidR="004F382B">
        <w:rPr>
          <w:sz w:val="24"/>
          <w:szCs w:val="24"/>
        </w:rPr>
        <w:t xml:space="preserve">  </w:t>
      </w:r>
      <w:r w:rsidR="006429C7" w:rsidRPr="006429C7">
        <w:rPr>
          <w:sz w:val="24"/>
          <w:szCs w:val="24"/>
        </w:rPr>
        <w:t>и маркировка  должны соответствовать ГОСТам, ТУ, действующим</w:t>
      </w:r>
      <w:r w:rsidR="00836E58">
        <w:rPr>
          <w:sz w:val="24"/>
          <w:szCs w:val="24"/>
        </w:rPr>
        <w:t xml:space="preserve"> в РФ</w:t>
      </w:r>
      <w:r w:rsidR="006429C7" w:rsidRPr="006429C7">
        <w:rPr>
          <w:sz w:val="24"/>
          <w:szCs w:val="24"/>
        </w:rPr>
        <w:t xml:space="preserve"> на м</w:t>
      </w:r>
      <w:r w:rsidR="00836E58">
        <w:rPr>
          <w:sz w:val="24"/>
          <w:szCs w:val="24"/>
        </w:rPr>
        <w:t>омент поставки</w:t>
      </w:r>
      <w:r w:rsidR="006429C7" w:rsidRPr="006429C7">
        <w:rPr>
          <w:sz w:val="24"/>
          <w:szCs w:val="24"/>
        </w:rPr>
        <w:t>.</w:t>
      </w:r>
    </w:p>
    <w:p w:rsidR="006429C7" w:rsidRPr="006429C7" w:rsidRDefault="00095F00" w:rsidP="00310FD0">
      <w:pPr>
        <w:widowControl w:val="0"/>
        <w:shd w:val="clear" w:color="auto" w:fill="FFFFFF"/>
        <w:autoSpaceDE w:val="0"/>
        <w:autoSpaceDN w:val="0"/>
        <w:adjustRightInd w:val="0"/>
        <w:spacing w:line="320" w:lineRule="exact"/>
        <w:ind w:right="7" w:firstLine="720"/>
        <w:jc w:val="both"/>
        <w:rPr>
          <w:sz w:val="24"/>
          <w:szCs w:val="24"/>
        </w:rPr>
      </w:pPr>
      <w:r>
        <w:rPr>
          <w:sz w:val="24"/>
          <w:szCs w:val="24"/>
        </w:rPr>
        <w:t>4</w:t>
      </w:r>
      <w:r w:rsidR="006429C7" w:rsidRPr="006429C7">
        <w:rPr>
          <w:sz w:val="24"/>
          <w:szCs w:val="24"/>
        </w:rPr>
        <w:t xml:space="preserve">.2. Поставщик несет ответственность за всякого рода порчу товара до приемки его Заказчиком вследствие некачественной упаковки или несоблюдения инструкции по хранению.        </w:t>
      </w:r>
    </w:p>
    <w:p w:rsidR="008B2F04" w:rsidRDefault="008B2F04" w:rsidP="00310FD0">
      <w:pPr>
        <w:widowControl w:val="0"/>
        <w:shd w:val="clear" w:color="auto" w:fill="FFFFFF"/>
        <w:autoSpaceDE w:val="0"/>
        <w:autoSpaceDN w:val="0"/>
        <w:adjustRightInd w:val="0"/>
        <w:spacing w:line="320" w:lineRule="exact"/>
        <w:ind w:right="7"/>
        <w:jc w:val="both"/>
        <w:rPr>
          <w:b/>
          <w:sz w:val="24"/>
          <w:szCs w:val="24"/>
        </w:rPr>
      </w:pPr>
    </w:p>
    <w:p w:rsidR="00721EE0" w:rsidRDefault="00310FD0" w:rsidP="00310FD0">
      <w:pPr>
        <w:widowControl w:val="0"/>
        <w:shd w:val="clear" w:color="auto" w:fill="FFFFFF"/>
        <w:autoSpaceDE w:val="0"/>
        <w:autoSpaceDN w:val="0"/>
        <w:adjustRightInd w:val="0"/>
        <w:spacing w:line="320" w:lineRule="exact"/>
        <w:ind w:left="680" w:right="7"/>
        <w:jc w:val="center"/>
        <w:rPr>
          <w:b/>
          <w:bCs/>
          <w:sz w:val="24"/>
          <w:szCs w:val="24"/>
        </w:rPr>
      </w:pPr>
      <w:r>
        <w:rPr>
          <w:b/>
          <w:bCs/>
          <w:sz w:val="24"/>
          <w:szCs w:val="24"/>
        </w:rPr>
        <w:t>5.</w:t>
      </w:r>
      <w:r w:rsidR="00721EE0">
        <w:rPr>
          <w:b/>
          <w:bCs/>
          <w:sz w:val="24"/>
          <w:szCs w:val="24"/>
        </w:rPr>
        <w:t>Гарантии качес</w:t>
      </w:r>
      <w:r w:rsidR="002479C5">
        <w:rPr>
          <w:b/>
          <w:bCs/>
          <w:sz w:val="24"/>
          <w:szCs w:val="24"/>
        </w:rPr>
        <w:t>тва</w:t>
      </w:r>
      <w:r>
        <w:rPr>
          <w:b/>
          <w:bCs/>
          <w:sz w:val="24"/>
          <w:szCs w:val="24"/>
        </w:rPr>
        <w:t>.</w:t>
      </w:r>
    </w:p>
    <w:p w:rsidR="00310FD0" w:rsidRDefault="00310FD0" w:rsidP="00310FD0">
      <w:pPr>
        <w:widowControl w:val="0"/>
        <w:shd w:val="clear" w:color="auto" w:fill="FFFFFF"/>
        <w:autoSpaceDE w:val="0"/>
        <w:autoSpaceDN w:val="0"/>
        <w:adjustRightInd w:val="0"/>
        <w:spacing w:line="320" w:lineRule="exact"/>
        <w:ind w:left="680" w:right="7"/>
        <w:jc w:val="both"/>
        <w:rPr>
          <w:b/>
          <w:bCs/>
          <w:sz w:val="24"/>
          <w:szCs w:val="24"/>
        </w:rPr>
      </w:pPr>
    </w:p>
    <w:p w:rsidR="006429C7" w:rsidRPr="006429C7" w:rsidRDefault="00AB678A" w:rsidP="00310FD0">
      <w:pPr>
        <w:widowControl w:val="0"/>
        <w:autoSpaceDE w:val="0"/>
        <w:autoSpaceDN w:val="0"/>
        <w:adjustRightInd w:val="0"/>
        <w:spacing w:line="320" w:lineRule="exact"/>
        <w:jc w:val="both"/>
        <w:rPr>
          <w:sz w:val="24"/>
          <w:szCs w:val="24"/>
        </w:rPr>
      </w:pPr>
      <w:r>
        <w:rPr>
          <w:b/>
          <w:bCs/>
          <w:sz w:val="24"/>
          <w:szCs w:val="24"/>
        </w:rPr>
        <w:t xml:space="preserve">            </w:t>
      </w:r>
      <w:r w:rsidR="008E5C3F">
        <w:rPr>
          <w:sz w:val="24"/>
          <w:szCs w:val="24"/>
        </w:rPr>
        <w:t>5</w:t>
      </w:r>
      <w:r w:rsidR="006429C7" w:rsidRPr="006429C7">
        <w:rPr>
          <w:sz w:val="24"/>
          <w:szCs w:val="24"/>
        </w:rPr>
        <w:t xml:space="preserve">.1. </w:t>
      </w:r>
      <w:r w:rsidR="006429C7" w:rsidRPr="006429C7">
        <w:rPr>
          <w:color w:val="000000"/>
          <w:sz w:val="24"/>
          <w:szCs w:val="24"/>
        </w:rPr>
        <w:t xml:space="preserve">Поставляемый товар должен быть новым, не должен быть ранее в эксплуатации, </w:t>
      </w:r>
      <w:r w:rsidR="004F382B">
        <w:rPr>
          <w:color w:val="000000"/>
          <w:sz w:val="24"/>
          <w:szCs w:val="24"/>
        </w:rPr>
        <w:t xml:space="preserve">        </w:t>
      </w:r>
      <w:r w:rsidR="006429C7" w:rsidRPr="006429C7">
        <w:rPr>
          <w:color w:val="000000"/>
          <w:sz w:val="24"/>
          <w:szCs w:val="24"/>
        </w:rPr>
        <w:lastRenderedPageBreak/>
        <w:t>не должен иметь дефектов, связанных с материалами или работой по его изготовлению, либо проявляющихся в результате действия или упущения производителя и упущения Поставщика, при соб</w:t>
      </w:r>
      <w:r w:rsidR="00095F00">
        <w:rPr>
          <w:color w:val="000000"/>
          <w:sz w:val="24"/>
          <w:szCs w:val="24"/>
        </w:rPr>
        <w:t>людении З</w:t>
      </w:r>
      <w:r w:rsidR="006429C7" w:rsidRPr="006429C7">
        <w:rPr>
          <w:color w:val="000000"/>
          <w:sz w:val="24"/>
          <w:szCs w:val="24"/>
        </w:rPr>
        <w:t xml:space="preserve">аказчиком правил хранения и использования поставляемого товара. Поставляемый </w:t>
      </w:r>
      <w:r w:rsidR="006429C7" w:rsidRPr="006429C7">
        <w:rPr>
          <w:sz w:val="24"/>
          <w:szCs w:val="24"/>
        </w:rPr>
        <w:t xml:space="preserve">товар должен быть пригоден для использования в условиях офисных помещений </w:t>
      </w:r>
      <w:r w:rsidR="004F382B">
        <w:rPr>
          <w:sz w:val="24"/>
          <w:szCs w:val="24"/>
        </w:rPr>
        <w:t xml:space="preserve">   </w:t>
      </w:r>
      <w:r w:rsidR="006429C7" w:rsidRPr="006429C7">
        <w:rPr>
          <w:sz w:val="24"/>
          <w:szCs w:val="24"/>
        </w:rPr>
        <w:t>и должен соответствовать функциональным характеристикам, установленным  для предлагаемого к поставке товара.</w:t>
      </w:r>
    </w:p>
    <w:p w:rsidR="00937F7D" w:rsidRPr="00384F76" w:rsidRDefault="000A6AE6" w:rsidP="005F7A6E">
      <w:pPr>
        <w:spacing w:line="320" w:lineRule="exact"/>
        <w:jc w:val="both"/>
        <w:rPr>
          <w:sz w:val="24"/>
          <w:szCs w:val="24"/>
        </w:rPr>
      </w:pPr>
      <w:r>
        <w:rPr>
          <w:sz w:val="24"/>
          <w:szCs w:val="24"/>
        </w:rPr>
        <w:t xml:space="preserve">            </w:t>
      </w:r>
      <w:r w:rsidR="00916A52">
        <w:rPr>
          <w:sz w:val="24"/>
          <w:szCs w:val="24"/>
        </w:rPr>
        <w:t>Срок</w:t>
      </w:r>
      <w:r w:rsidR="006429C7" w:rsidRPr="006429C7">
        <w:rPr>
          <w:sz w:val="24"/>
          <w:szCs w:val="24"/>
        </w:rPr>
        <w:t xml:space="preserve"> изготовления товаров, указанных под порядковыми номерами, указанными </w:t>
      </w:r>
      <w:r w:rsidR="004F382B">
        <w:rPr>
          <w:sz w:val="24"/>
          <w:szCs w:val="24"/>
        </w:rPr>
        <w:t xml:space="preserve">                   </w:t>
      </w:r>
      <w:r w:rsidR="006429C7" w:rsidRPr="006429C7">
        <w:rPr>
          <w:sz w:val="24"/>
          <w:szCs w:val="24"/>
        </w:rPr>
        <w:t>в</w:t>
      </w:r>
      <w:r w:rsidR="00916A52">
        <w:rPr>
          <w:sz w:val="24"/>
          <w:szCs w:val="24"/>
        </w:rPr>
        <w:t xml:space="preserve"> Техническом задании - </w:t>
      </w:r>
      <w:r w:rsidR="006429C7" w:rsidRPr="006429C7">
        <w:rPr>
          <w:sz w:val="24"/>
          <w:szCs w:val="24"/>
        </w:rPr>
        <w:t xml:space="preserve"> спецификации (Приложе</w:t>
      </w:r>
      <w:r w:rsidR="008B2F04">
        <w:rPr>
          <w:sz w:val="24"/>
          <w:szCs w:val="24"/>
        </w:rPr>
        <w:t>ние № 1 к Муниципальному к</w:t>
      </w:r>
      <w:r w:rsidR="006429C7" w:rsidRPr="006429C7">
        <w:rPr>
          <w:sz w:val="24"/>
          <w:szCs w:val="24"/>
        </w:rPr>
        <w:t xml:space="preserve">онтракту): </w:t>
      </w:r>
      <w:r w:rsidR="00937F7D" w:rsidRPr="00BC547B">
        <w:rPr>
          <w:sz w:val="24"/>
          <w:szCs w:val="24"/>
        </w:rPr>
        <w:t>19,20,21,22,23,24,28,41,42,43,44 должен быть не ранее 4 квартала 2012 года.</w:t>
      </w:r>
    </w:p>
    <w:p w:rsidR="006429C7" w:rsidRPr="006429C7" w:rsidRDefault="006429C7" w:rsidP="00310FD0">
      <w:pPr>
        <w:widowControl w:val="0"/>
        <w:autoSpaceDE w:val="0"/>
        <w:autoSpaceDN w:val="0"/>
        <w:adjustRightInd w:val="0"/>
        <w:spacing w:line="320" w:lineRule="exact"/>
        <w:ind w:firstLine="708"/>
        <w:jc w:val="both"/>
        <w:rPr>
          <w:sz w:val="24"/>
          <w:szCs w:val="24"/>
        </w:rPr>
      </w:pPr>
      <w:r w:rsidRPr="006429C7">
        <w:rPr>
          <w:sz w:val="24"/>
          <w:szCs w:val="24"/>
        </w:rPr>
        <w:t xml:space="preserve">Поставляемый товар должен полностью соответствовать действующим ГОСТам, ТУ </w:t>
      </w:r>
      <w:r w:rsidR="004F382B">
        <w:rPr>
          <w:sz w:val="24"/>
          <w:szCs w:val="24"/>
        </w:rPr>
        <w:t xml:space="preserve">          н</w:t>
      </w:r>
      <w:r w:rsidRPr="006429C7">
        <w:rPr>
          <w:sz w:val="24"/>
          <w:szCs w:val="24"/>
        </w:rPr>
        <w:t>а данный вид товаров</w:t>
      </w:r>
      <w:r w:rsidR="00CA22BF">
        <w:rPr>
          <w:sz w:val="24"/>
          <w:szCs w:val="24"/>
        </w:rPr>
        <w:t>.</w:t>
      </w:r>
      <w:r w:rsidR="008B2F04">
        <w:rPr>
          <w:sz w:val="24"/>
          <w:szCs w:val="24"/>
        </w:rPr>
        <w:t xml:space="preserve"> </w:t>
      </w:r>
      <w:r w:rsidRPr="006429C7">
        <w:rPr>
          <w:sz w:val="24"/>
          <w:szCs w:val="24"/>
        </w:rPr>
        <w:t>Товар должен соответствовать нормам и правилам по безопасности, действующим на территории Российской Федерации.</w:t>
      </w:r>
    </w:p>
    <w:p w:rsidR="006429C7" w:rsidRPr="006429C7" w:rsidRDefault="008E5C3F" w:rsidP="00916A52">
      <w:pPr>
        <w:widowControl w:val="0"/>
        <w:autoSpaceDE w:val="0"/>
        <w:autoSpaceDN w:val="0"/>
        <w:adjustRightInd w:val="0"/>
        <w:spacing w:line="320" w:lineRule="exact"/>
        <w:ind w:firstLine="708"/>
        <w:jc w:val="both"/>
        <w:rPr>
          <w:sz w:val="24"/>
          <w:szCs w:val="24"/>
        </w:rPr>
      </w:pPr>
      <w:r>
        <w:rPr>
          <w:sz w:val="24"/>
          <w:szCs w:val="24"/>
        </w:rPr>
        <w:t xml:space="preserve">  5</w:t>
      </w:r>
      <w:r w:rsidR="006429C7" w:rsidRPr="006429C7">
        <w:rPr>
          <w:sz w:val="24"/>
          <w:szCs w:val="24"/>
        </w:rPr>
        <w:t xml:space="preserve">.2. Если товар не будет соответствовать условиям </w:t>
      </w:r>
      <w:r>
        <w:rPr>
          <w:sz w:val="24"/>
          <w:szCs w:val="24"/>
        </w:rPr>
        <w:t>М</w:t>
      </w:r>
      <w:r w:rsidR="008B2F04">
        <w:rPr>
          <w:sz w:val="24"/>
          <w:szCs w:val="24"/>
        </w:rPr>
        <w:t xml:space="preserve">униципального </w:t>
      </w:r>
      <w:r w:rsidR="006429C7" w:rsidRPr="006429C7">
        <w:rPr>
          <w:sz w:val="24"/>
          <w:szCs w:val="24"/>
        </w:rPr>
        <w:t>контракта, Поставщик обязан за свой счет заменить товар новым, который должен быть доставлен в срок не более пяти рабочих дней, с момента письменного уведомления Поставщика. Дефектный товар возвращается Поставщику за его счет после поставки нового товара</w:t>
      </w:r>
      <w:proofErr w:type="gramStart"/>
      <w:r w:rsidR="006429C7" w:rsidRPr="006429C7">
        <w:rPr>
          <w:sz w:val="24"/>
          <w:szCs w:val="24"/>
        </w:rPr>
        <w:t>..</w:t>
      </w:r>
      <w:proofErr w:type="gramEnd"/>
    </w:p>
    <w:p w:rsidR="006429C7" w:rsidRPr="006429C7" w:rsidRDefault="00916A52" w:rsidP="00310FD0">
      <w:pPr>
        <w:widowControl w:val="0"/>
        <w:shd w:val="clear" w:color="auto" w:fill="FFFFFF"/>
        <w:autoSpaceDE w:val="0"/>
        <w:autoSpaceDN w:val="0"/>
        <w:adjustRightInd w:val="0"/>
        <w:spacing w:line="320" w:lineRule="exact"/>
        <w:ind w:right="7" w:firstLine="741"/>
        <w:jc w:val="both"/>
        <w:rPr>
          <w:sz w:val="24"/>
          <w:szCs w:val="24"/>
        </w:rPr>
      </w:pPr>
      <w:r>
        <w:rPr>
          <w:sz w:val="24"/>
          <w:szCs w:val="24"/>
        </w:rPr>
        <w:t xml:space="preserve">  </w:t>
      </w:r>
      <w:r w:rsidR="008E5C3F">
        <w:rPr>
          <w:sz w:val="24"/>
          <w:szCs w:val="24"/>
        </w:rPr>
        <w:t>5</w:t>
      </w:r>
      <w:r>
        <w:rPr>
          <w:sz w:val="24"/>
          <w:szCs w:val="24"/>
        </w:rPr>
        <w:t>.3</w:t>
      </w:r>
      <w:r w:rsidR="006429C7" w:rsidRPr="006429C7">
        <w:rPr>
          <w:sz w:val="24"/>
          <w:szCs w:val="24"/>
        </w:rPr>
        <w:t>.</w:t>
      </w:r>
      <w:r>
        <w:rPr>
          <w:sz w:val="24"/>
          <w:szCs w:val="24"/>
        </w:rPr>
        <w:t xml:space="preserve">  </w:t>
      </w:r>
      <w:r w:rsidR="006429C7" w:rsidRPr="006429C7">
        <w:rPr>
          <w:sz w:val="24"/>
          <w:szCs w:val="24"/>
        </w:rPr>
        <w:t xml:space="preserve"> Поставщик обязан предоставить гарантию производителя товара со сроком действия не менее 6-ти месяцев с даты поставки товара. Предоставление гарантии осуществляется вместе</w:t>
      </w:r>
      <w:r w:rsidR="004F382B">
        <w:rPr>
          <w:sz w:val="24"/>
          <w:szCs w:val="24"/>
        </w:rPr>
        <w:t xml:space="preserve">   </w:t>
      </w:r>
      <w:r w:rsidR="006429C7" w:rsidRPr="006429C7">
        <w:rPr>
          <w:sz w:val="24"/>
          <w:szCs w:val="24"/>
        </w:rPr>
        <w:t xml:space="preserve"> с поставкой товара.</w:t>
      </w:r>
    </w:p>
    <w:p w:rsidR="00310FD0" w:rsidRDefault="00310FD0" w:rsidP="00310FD0">
      <w:pPr>
        <w:widowControl w:val="0"/>
        <w:shd w:val="clear" w:color="auto" w:fill="FFFFFF"/>
        <w:autoSpaceDE w:val="0"/>
        <w:autoSpaceDN w:val="0"/>
        <w:adjustRightInd w:val="0"/>
        <w:spacing w:line="320" w:lineRule="exact"/>
        <w:ind w:right="7"/>
        <w:jc w:val="center"/>
        <w:rPr>
          <w:sz w:val="24"/>
          <w:szCs w:val="24"/>
        </w:rPr>
      </w:pPr>
    </w:p>
    <w:p w:rsidR="006429C7" w:rsidRPr="00310FD0" w:rsidRDefault="00310FD0" w:rsidP="00310FD0">
      <w:pPr>
        <w:widowControl w:val="0"/>
        <w:shd w:val="clear" w:color="auto" w:fill="FFFFFF"/>
        <w:autoSpaceDE w:val="0"/>
        <w:autoSpaceDN w:val="0"/>
        <w:adjustRightInd w:val="0"/>
        <w:spacing w:line="320" w:lineRule="exact"/>
        <w:ind w:right="7"/>
        <w:jc w:val="center"/>
        <w:rPr>
          <w:b/>
          <w:bCs/>
          <w:sz w:val="24"/>
          <w:szCs w:val="24"/>
        </w:rPr>
      </w:pPr>
      <w:r w:rsidRPr="00310FD0">
        <w:rPr>
          <w:b/>
          <w:sz w:val="24"/>
          <w:szCs w:val="24"/>
        </w:rPr>
        <w:t>6.</w:t>
      </w:r>
      <w:r w:rsidR="006429C7" w:rsidRPr="00310FD0">
        <w:rPr>
          <w:b/>
          <w:bCs/>
          <w:sz w:val="24"/>
          <w:szCs w:val="24"/>
        </w:rPr>
        <w:t>Сдача-приемка товара</w:t>
      </w:r>
      <w:r w:rsidRPr="00310FD0">
        <w:rPr>
          <w:b/>
          <w:bCs/>
          <w:sz w:val="24"/>
          <w:szCs w:val="24"/>
        </w:rPr>
        <w:t>.</w:t>
      </w:r>
    </w:p>
    <w:p w:rsidR="00310FD0" w:rsidRPr="00310FD0" w:rsidRDefault="00310FD0" w:rsidP="00310FD0">
      <w:pPr>
        <w:widowControl w:val="0"/>
        <w:shd w:val="clear" w:color="auto" w:fill="FFFFFF"/>
        <w:autoSpaceDE w:val="0"/>
        <w:autoSpaceDN w:val="0"/>
        <w:adjustRightInd w:val="0"/>
        <w:spacing w:line="320" w:lineRule="exact"/>
        <w:ind w:left="680" w:right="7"/>
        <w:jc w:val="both"/>
        <w:rPr>
          <w:b/>
          <w:bCs/>
          <w:sz w:val="24"/>
          <w:szCs w:val="24"/>
        </w:rPr>
      </w:pPr>
    </w:p>
    <w:p w:rsidR="006429C7" w:rsidRPr="006429C7" w:rsidRDefault="00AB678A" w:rsidP="00310FD0">
      <w:pPr>
        <w:widowControl w:val="0"/>
        <w:shd w:val="clear" w:color="auto" w:fill="FFFFFF"/>
        <w:autoSpaceDE w:val="0"/>
        <w:autoSpaceDN w:val="0"/>
        <w:adjustRightInd w:val="0"/>
        <w:spacing w:line="320" w:lineRule="exact"/>
        <w:ind w:right="7"/>
        <w:jc w:val="both"/>
        <w:rPr>
          <w:sz w:val="24"/>
          <w:szCs w:val="24"/>
        </w:rPr>
      </w:pPr>
      <w:r>
        <w:rPr>
          <w:bCs/>
          <w:sz w:val="24"/>
          <w:szCs w:val="24"/>
        </w:rPr>
        <w:t xml:space="preserve">            </w:t>
      </w:r>
      <w:r w:rsidR="008E5C3F">
        <w:rPr>
          <w:bCs/>
          <w:sz w:val="24"/>
          <w:szCs w:val="24"/>
        </w:rPr>
        <w:t>6</w:t>
      </w:r>
      <w:r w:rsidR="006429C7" w:rsidRPr="006429C7">
        <w:rPr>
          <w:sz w:val="24"/>
          <w:szCs w:val="24"/>
        </w:rPr>
        <w:t>.1. Приемка поставляемого товара осуществляется в ходе передачи товара Заказчику</w:t>
      </w:r>
      <w:r w:rsidR="004F382B">
        <w:rPr>
          <w:sz w:val="24"/>
          <w:szCs w:val="24"/>
        </w:rPr>
        <w:t xml:space="preserve">         </w:t>
      </w:r>
      <w:r w:rsidR="006429C7" w:rsidRPr="006429C7">
        <w:rPr>
          <w:sz w:val="24"/>
          <w:szCs w:val="24"/>
        </w:rPr>
        <w:t xml:space="preserve"> в месте поставки, включает в себя следующие этапы:</w:t>
      </w:r>
    </w:p>
    <w:p w:rsidR="006429C7" w:rsidRPr="006429C7" w:rsidRDefault="00CA22BF" w:rsidP="00310FD0">
      <w:pPr>
        <w:widowControl w:val="0"/>
        <w:shd w:val="clear" w:color="auto" w:fill="FFFFFF"/>
        <w:autoSpaceDE w:val="0"/>
        <w:autoSpaceDN w:val="0"/>
        <w:adjustRightInd w:val="0"/>
        <w:spacing w:line="320" w:lineRule="exact"/>
        <w:ind w:right="7"/>
        <w:jc w:val="both"/>
        <w:rPr>
          <w:sz w:val="24"/>
          <w:szCs w:val="24"/>
        </w:rPr>
      </w:pPr>
      <w:r>
        <w:rPr>
          <w:sz w:val="24"/>
          <w:szCs w:val="24"/>
        </w:rPr>
        <w:t xml:space="preserve">           </w:t>
      </w:r>
      <w:r w:rsidR="006429C7" w:rsidRPr="006429C7">
        <w:rPr>
          <w:sz w:val="24"/>
          <w:szCs w:val="24"/>
        </w:rPr>
        <w:t>- проверка поставляемого товара на соответствие</w:t>
      </w:r>
      <w:r w:rsidR="005F7A6E">
        <w:rPr>
          <w:sz w:val="24"/>
          <w:szCs w:val="24"/>
        </w:rPr>
        <w:t xml:space="preserve"> Техническому заданию -</w:t>
      </w:r>
      <w:r w:rsidR="006429C7" w:rsidRPr="006429C7">
        <w:rPr>
          <w:sz w:val="24"/>
          <w:szCs w:val="24"/>
        </w:rPr>
        <w:t xml:space="preserve"> </w:t>
      </w:r>
      <w:r>
        <w:rPr>
          <w:sz w:val="24"/>
          <w:szCs w:val="24"/>
        </w:rPr>
        <w:t xml:space="preserve">спецификации (Приложение № 1 </w:t>
      </w:r>
      <w:r w:rsidR="005F7A6E">
        <w:rPr>
          <w:sz w:val="24"/>
          <w:szCs w:val="24"/>
        </w:rPr>
        <w:t xml:space="preserve"> </w:t>
      </w:r>
      <w:r>
        <w:rPr>
          <w:sz w:val="24"/>
          <w:szCs w:val="24"/>
        </w:rPr>
        <w:t>к Муниципальному ко</w:t>
      </w:r>
      <w:r w:rsidR="006429C7" w:rsidRPr="006429C7">
        <w:rPr>
          <w:sz w:val="24"/>
          <w:szCs w:val="24"/>
        </w:rPr>
        <w:t>нтракту);</w:t>
      </w:r>
    </w:p>
    <w:p w:rsidR="006429C7" w:rsidRPr="006429C7" w:rsidRDefault="00CA22BF" w:rsidP="00310FD0">
      <w:pPr>
        <w:widowControl w:val="0"/>
        <w:shd w:val="clear" w:color="auto" w:fill="FFFFFF"/>
        <w:autoSpaceDE w:val="0"/>
        <w:autoSpaceDN w:val="0"/>
        <w:adjustRightInd w:val="0"/>
        <w:spacing w:line="320" w:lineRule="exact"/>
        <w:ind w:right="7"/>
        <w:jc w:val="both"/>
        <w:rPr>
          <w:sz w:val="24"/>
          <w:szCs w:val="24"/>
        </w:rPr>
      </w:pPr>
      <w:r>
        <w:rPr>
          <w:sz w:val="24"/>
          <w:szCs w:val="24"/>
        </w:rPr>
        <w:t xml:space="preserve">           </w:t>
      </w:r>
      <w:r w:rsidR="006429C7" w:rsidRPr="006429C7">
        <w:rPr>
          <w:sz w:val="24"/>
          <w:szCs w:val="24"/>
        </w:rPr>
        <w:t>- контроль наличия / отсутствия внешних повреждений.</w:t>
      </w:r>
    </w:p>
    <w:p w:rsidR="006429C7" w:rsidRPr="006429C7" w:rsidRDefault="008E5C3F" w:rsidP="00310FD0">
      <w:pPr>
        <w:widowControl w:val="0"/>
        <w:shd w:val="clear" w:color="auto" w:fill="FFFFFF"/>
        <w:autoSpaceDE w:val="0"/>
        <w:autoSpaceDN w:val="0"/>
        <w:adjustRightInd w:val="0"/>
        <w:spacing w:line="320" w:lineRule="exact"/>
        <w:ind w:right="7" w:firstLine="228"/>
        <w:jc w:val="both"/>
        <w:rPr>
          <w:sz w:val="24"/>
          <w:szCs w:val="24"/>
        </w:rPr>
      </w:pPr>
      <w:r>
        <w:rPr>
          <w:sz w:val="24"/>
          <w:szCs w:val="24"/>
        </w:rPr>
        <w:t xml:space="preserve">         6</w:t>
      </w:r>
      <w:r w:rsidR="006429C7" w:rsidRPr="006429C7">
        <w:rPr>
          <w:sz w:val="24"/>
          <w:szCs w:val="24"/>
        </w:rPr>
        <w:t>.2. Поставщик должен представить Заказчику вместе с товаром следующую документацию на товар:</w:t>
      </w:r>
    </w:p>
    <w:p w:rsidR="006429C7" w:rsidRPr="006429C7" w:rsidRDefault="00CA22BF" w:rsidP="00310FD0">
      <w:pPr>
        <w:widowControl w:val="0"/>
        <w:shd w:val="clear" w:color="auto" w:fill="FFFFFF"/>
        <w:autoSpaceDE w:val="0"/>
        <w:autoSpaceDN w:val="0"/>
        <w:adjustRightInd w:val="0"/>
        <w:spacing w:line="320" w:lineRule="exact"/>
        <w:ind w:right="7"/>
        <w:jc w:val="both"/>
        <w:rPr>
          <w:sz w:val="24"/>
          <w:szCs w:val="24"/>
        </w:rPr>
      </w:pPr>
      <w:r>
        <w:rPr>
          <w:sz w:val="24"/>
          <w:szCs w:val="24"/>
        </w:rPr>
        <w:t xml:space="preserve">           </w:t>
      </w:r>
      <w:r w:rsidR="006429C7" w:rsidRPr="006429C7">
        <w:rPr>
          <w:sz w:val="24"/>
          <w:szCs w:val="24"/>
        </w:rPr>
        <w:t>- оригинал товарной накладной на поставляемый товар в 2-х экземплярах;</w:t>
      </w:r>
    </w:p>
    <w:p w:rsidR="006429C7" w:rsidRPr="006429C7" w:rsidRDefault="00CA22BF" w:rsidP="00310FD0">
      <w:pPr>
        <w:widowControl w:val="0"/>
        <w:shd w:val="clear" w:color="auto" w:fill="FFFFFF"/>
        <w:autoSpaceDE w:val="0"/>
        <w:autoSpaceDN w:val="0"/>
        <w:adjustRightInd w:val="0"/>
        <w:spacing w:line="320" w:lineRule="exact"/>
        <w:ind w:right="7"/>
        <w:jc w:val="both"/>
        <w:rPr>
          <w:sz w:val="24"/>
          <w:szCs w:val="24"/>
        </w:rPr>
      </w:pPr>
      <w:r>
        <w:rPr>
          <w:sz w:val="24"/>
          <w:szCs w:val="24"/>
        </w:rPr>
        <w:t xml:space="preserve">           </w:t>
      </w:r>
      <w:r w:rsidR="006429C7" w:rsidRPr="006429C7">
        <w:rPr>
          <w:sz w:val="24"/>
          <w:szCs w:val="24"/>
        </w:rPr>
        <w:t>- оригинал счета на оплату поставляемого товара в одном экземпляре;</w:t>
      </w:r>
    </w:p>
    <w:p w:rsidR="006429C7" w:rsidRPr="006429C7" w:rsidRDefault="006429C7" w:rsidP="00310FD0">
      <w:pPr>
        <w:widowControl w:val="0"/>
        <w:shd w:val="clear" w:color="auto" w:fill="FFFFFF"/>
        <w:autoSpaceDE w:val="0"/>
        <w:autoSpaceDN w:val="0"/>
        <w:adjustRightInd w:val="0"/>
        <w:spacing w:line="320" w:lineRule="exact"/>
        <w:ind w:right="7"/>
        <w:jc w:val="both"/>
        <w:rPr>
          <w:sz w:val="24"/>
          <w:szCs w:val="24"/>
        </w:rPr>
      </w:pPr>
      <w:r w:rsidRPr="006429C7">
        <w:rPr>
          <w:sz w:val="24"/>
          <w:szCs w:val="24"/>
        </w:rPr>
        <w:t xml:space="preserve">Вышеуказанные документы должны быть представлены Заказчику в день поставки товара, </w:t>
      </w:r>
      <w:r w:rsidR="004F382B">
        <w:rPr>
          <w:sz w:val="24"/>
          <w:szCs w:val="24"/>
        </w:rPr>
        <w:t xml:space="preserve">          </w:t>
      </w:r>
      <w:r w:rsidRPr="006429C7">
        <w:rPr>
          <w:sz w:val="24"/>
          <w:szCs w:val="24"/>
        </w:rPr>
        <w:t>и в случае их неполучения, Поставщик будет нести ответственность за просрочку поставки товара.</w:t>
      </w:r>
    </w:p>
    <w:p w:rsidR="006429C7" w:rsidRDefault="008E5C3F" w:rsidP="00310FD0">
      <w:pPr>
        <w:widowControl w:val="0"/>
        <w:shd w:val="clear" w:color="auto" w:fill="FFFFFF"/>
        <w:autoSpaceDE w:val="0"/>
        <w:autoSpaceDN w:val="0"/>
        <w:adjustRightInd w:val="0"/>
        <w:spacing w:line="320" w:lineRule="exact"/>
        <w:ind w:right="7" w:firstLine="171"/>
        <w:jc w:val="both"/>
        <w:rPr>
          <w:sz w:val="24"/>
          <w:szCs w:val="24"/>
        </w:rPr>
      </w:pPr>
      <w:r>
        <w:rPr>
          <w:sz w:val="24"/>
          <w:szCs w:val="24"/>
        </w:rPr>
        <w:t xml:space="preserve">          6</w:t>
      </w:r>
      <w:r w:rsidR="006429C7" w:rsidRPr="006429C7">
        <w:rPr>
          <w:sz w:val="24"/>
          <w:szCs w:val="24"/>
        </w:rPr>
        <w:t>.3. По факту приемки Заказчик подписывает това</w:t>
      </w:r>
      <w:r w:rsidR="004F382B">
        <w:rPr>
          <w:sz w:val="24"/>
          <w:szCs w:val="24"/>
        </w:rPr>
        <w:t>рную накладную и делает отметку          о</w:t>
      </w:r>
      <w:r w:rsidR="006429C7" w:rsidRPr="006429C7">
        <w:rPr>
          <w:sz w:val="24"/>
          <w:szCs w:val="24"/>
        </w:rPr>
        <w:t xml:space="preserve"> получении. </w:t>
      </w:r>
    </w:p>
    <w:p w:rsidR="00721EE0" w:rsidRPr="006429C7" w:rsidRDefault="00721EE0" w:rsidP="00310FD0">
      <w:pPr>
        <w:widowControl w:val="0"/>
        <w:shd w:val="clear" w:color="auto" w:fill="FFFFFF"/>
        <w:autoSpaceDE w:val="0"/>
        <w:autoSpaceDN w:val="0"/>
        <w:adjustRightInd w:val="0"/>
        <w:spacing w:line="320" w:lineRule="exact"/>
        <w:ind w:right="7" w:firstLine="171"/>
        <w:jc w:val="both"/>
        <w:rPr>
          <w:sz w:val="24"/>
          <w:szCs w:val="24"/>
        </w:rPr>
      </w:pPr>
    </w:p>
    <w:p w:rsidR="006429C7" w:rsidRDefault="00721EE0" w:rsidP="00310FD0">
      <w:pPr>
        <w:widowControl w:val="0"/>
        <w:shd w:val="clear" w:color="auto" w:fill="FFFFFF"/>
        <w:autoSpaceDE w:val="0"/>
        <w:autoSpaceDN w:val="0"/>
        <w:adjustRightInd w:val="0"/>
        <w:spacing w:line="320" w:lineRule="exact"/>
        <w:ind w:left="57" w:right="7"/>
        <w:jc w:val="both"/>
        <w:rPr>
          <w:b/>
          <w:sz w:val="24"/>
          <w:szCs w:val="24"/>
        </w:rPr>
      </w:pPr>
      <w:r>
        <w:rPr>
          <w:b/>
          <w:sz w:val="24"/>
          <w:szCs w:val="24"/>
        </w:rPr>
        <w:t xml:space="preserve">                                                         7. </w:t>
      </w:r>
      <w:r w:rsidR="006429C7" w:rsidRPr="006429C7">
        <w:rPr>
          <w:b/>
          <w:sz w:val="24"/>
          <w:szCs w:val="24"/>
        </w:rPr>
        <w:t>Обязанности Сторон</w:t>
      </w:r>
    </w:p>
    <w:p w:rsidR="00310FD0" w:rsidRDefault="00AB678A" w:rsidP="00310FD0">
      <w:pPr>
        <w:tabs>
          <w:tab w:val="left" w:pos="567"/>
        </w:tabs>
        <w:spacing w:line="320" w:lineRule="exact"/>
        <w:jc w:val="both"/>
        <w:rPr>
          <w:b/>
          <w:sz w:val="24"/>
          <w:szCs w:val="24"/>
        </w:rPr>
      </w:pPr>
      <w:r>
        <w:rPr>
          <w:b/>
          <w:sz w:val="24"/>
          <w:szCs w:val="24"/>
        </w:rPr>
        <w:t xml:space="preserve">           </w:t>
      </w:r>
    </w:p>
    <w:p w:rsidR="006429C7" w:rsidRPr="006429C7" w:rsidRDefault="00310FD0" w:rsidP="00310FD0">
      <w:pPr>
        <w:tabs>
          <w:tab w:val="left" w:pos="567"/>
        </w:tabs>
        <w:spacing w:line="320" w:lineRule="exact"/>
        <w:jc w:val="both"/>
        <w:rPr>
          <w:sz w:val="24"/>
          <w:szCs w:val="24"/>
        </w:rPr>
      </w:pPr>
      <w:r>
        <w:rPr>
          <w:b/>
          <w:sz w:val="24"/>
          <w:szCs w:val="24"/>
        </w:rPr>
        <w:t xml:space="preserve">            </w:t>
      </w:r>
      <w:r w:rsidR="008E5C3F">
        <w:rPr>
          <w:sz w:val="24"/>
          <w:szCs w:val="24"/>
        </w:rPr>
        <w:t xml:space="preserve"> 7</w:t>
      </w:r>
      <w:r w:rsidR="006429C7" w:rsidRPr="006429C7">
        <w:rPr>
          <w:sz w:val="24"/>
          <w:szCs w:val="24"/>
        </w:rPr>
        <w:t xml:space="preserve">.1. </w:t>
      </w:r>
      <w:r w:rsidR="005F7A6E">
        <w:rPr>
          <w:sz w:val="24"/>
          <w:szCs w:val="24"/>
        </w:rPr>
        <w:t xml:space="preserve">   </w:t>
      </w:r>
      <w:r w:rsidR="006429C7" w:rsidRPr="006429C7">
        <w:rPr>
          <w:sz w:val="24"/>
          <w:szCs w:val="24"/>
        </w:rPr>
        <w:t xml:space="preserve">Поставщик обязан: </w:t>
      </w:r>
    </w:p>
    <w:p w:rsidR="00931627" w:rsidRDefault="008E5C3F" w:rsidP="00310FD0">
      <w:pPr>
        <w:tabs>
          <w:tab w:val="left" w:pos="567"/>
          <w:tab w:val="left" w:pos="709"/>
          <w:tab w:val="left" w:pos="851"/>
        </w:tabs>
        <w:spacing w:line="320" w:lineRule="exact"/>
        <w:jc w:val="both"/>
        <w:rPr>
          <w:sz w:val="24"/>
          <w:szCs w:val="24"/>
        </w:rPr>
      </w:pPr>
      <w:r>
        <w:rPr>
          <w:sz w:val="24"/>
          <w:szCs w:val="24"/>
        </w:rPr>
        <w:t xml:space="preserve">             7.1.2. </w:t>
      </w:r>
      <w:r w:rsidR="00916A52">
        <w:rPr>
          <w:sz w:val="24"/>
          <w:szCs w:val="24"/>
        </w:rPr>
        <w:t xml:space="preserve"> Поставлять товар</w:t>
      </w:r>
      <w:r w:rsidR="00931627" w:rsidRPr="00C054CB">
        <w:rPr>
          <w:sz w:val="24"/>
          <w:szCs w:val="24"/>
        </w:rPr>
        <w:t xml:space="preserve"> по </w:t>
      </w:r>
      <w:r w:rsidR="00931627">
        <w:rPr>
          <w:sz w:val="24"/>
          <w:szCs w:val="24"/>
        </w:rPr>
        <w:t>мере необходимости, в течени</w:t>
      </w:r>
      <w:proofErr w:type="gramStart"/>
      <w:r w:rsidR="00931627">
        <w:rPr>
          <w:sz w:val="24"/>
          <w:szCs w:val="24"/>
        </w:rPr>
        <w:t>и</w:t>
      </w:r>
      <w:proofErr w:type="gramEnd"/>
      <w:r w:rsidR="00931627">
        <w:rPr>
          <w:sz w:val="24"/>
          <w:szCs w:val="24"/>
        </w:rPr>
        <w:t xml:space="preserve"> 3</w:t>
      </w:r>
      <w:r w:rsidR="00931627" w:rsidRPr="00C054CB">
        <w:rPr>
          <w:sz w:val="24"/>
          <w:szCs w:val="24"/>
        </w:rPr>
        <w:t>–х дней</w:t>
      </w:r>
      <w:r w:rsidR="00931627">
        <w:rPr>
          <w:sz w:val="24"/>
          <w:szCs w:val="24"/>
        </w:rPr>
        <w:t xml:space="preserve"> </w:t>
      </w:r>
      <w:r w:rsidR="00931627" w:rsidRPr="00C054CB">
        <w:rPr>
          <w:sz w:val="24"/>
          <w:szCs w:val="24"/>
        </w:rPr>
        <w:t>с момента получения заявки от Заказчика</w:t>
      </w:r>
      <w:r w:rsidR="00931627" w:rsidRPr="006429C7">
        <w:rPr>
          <w:sz w:val="24"/>
          <w:szCs w:val="24"/>
        </w:rPr>
        <w:t xml:space="preserve"> </w:t>
      </w:r>
    </w:p>
    <w:p w:rsidR="006429C7" w:rsidRPr="006429C7" w:rsidRDefault="008E5C3F" w:rsidP="00310FD0">
      <w:pPr>
        <w:tabs>
          <w:tab w:val="left" w:pos="567"/>
          <w:tab w:val="left" w:pos="709"/>
          <w:tab w:val="left" w:pos="851"/>
        </w:tabs>
        <w:spacing w:line="320" w:lineRule="exact"/>
        <w:jc w:val="both"/>
        <w:rPr>
          <w:sz w:val="24"/>
          <w:szCs w:val="24"/>
        </w:rPr>
      </w:pPr>
      <w:r>
        <w:rPr>
          <w:sz w:val="24"/>
          <w:szCs w:val="24"/>
        </w:rPr>
        <w:t xml:space="preserve">            7</w:t>
      </w:r>
      <w:r w:rsidR="00931627">
        <w:rPr>
          <w:sz w:val="24"/>
          <w:szCs w:val="24"/>
        </w:rPr>
        <w:t>.1.3.</w:t>
      </w:r>
      <w:r w:rsidR="006429C7" w:rsidRPr="006429C7">
        <w:rPr>
          <w:sz w:val="24"/>
          <w:szCs w:val="24"/>
        </w:rPr>
        <w:t xml:space="preserve"> обеспечить качество и кол</w:t>
      </w:r>
      <w:r w:rsidR="00916A52">
        <w:rPr>
          <w:sz w:val="24"/>
          <w:szCs w:val="24"/>
        </w:rPr>
        <w:t xml:space="preserve">ичество товара в соответствии с Техническим заданием - </w:t>
      </w:r>
      <w:r w:rsidR="00CA22BF">
        <w:rPr>
          <w:sz w:val="24"/>
          <w:szCs w:val="24"/>
        </w:rPr>
        <w:t xml:space="preserve"> спецификацией (Приложение № 1 Муниципальному к</w:t>
      </w:r>
      <w:r w:rsidR="006429C7" w:rsidRPr="006429C7">
        <w:rPr>
          <w:sz w:val="24"/>
          <w:szCs w:val="24"/>
        </w:rPr>
        <w:t>онтракту), а также его упа</w:t>
      </w:r>
      <w:r w:rsidR="00931627">
        <w:rPr>
          <w:sz w:val="24"/>
          <w:szCs w:val="24"/>
        </w:rPr>
        <w:t xml:space="preserve">ковку согласно </w:t>
      </w:r>
      <w:r w:rsidR="00916A52">
        <w:rPr>
          <w:sz w:val="24"/>
          <w:szCs w:val="24"/>
        </w:rPr>
        <w:t xml:space="preserve">  </w:t>
      </w:r>
      <w:r w:rsidR="00931627">
        <w:rPr>
          <w:sz w:val="24"/>
          <w:szCs w:val="24"/>
        </w:rPr>
        <w:t>п. 4</w:t>
      </w:r>
      <w:r w:rsidR="00CA22BF">
        <w:rPr>
          <w:sz w:val="24"/>
          <w:szCs w:val="24"/>
        </w:rPr>
        <w:t xml:space="preserve"> настоящего Муниципального к</w:t>
      </w:r>
      <w:r w:rsidR="006429C7" w:rsidRPr="006429C7">
        <w:rPr>
          <w:sz w:val="24"/>
          <w:szCs w:val="24"/>
        </w:rPr>
        <w:t>онтракта.</w:t>
      </w:r>
    </w:p>
    <w:p w:rsidR="006429C7" w:rsidRPr="006429C7" w:rsidRDefault="008E5C3F" w:rsidP="00310FD0">
      <w:pPr>
        <w:tabs>
          <w:tab w:val="left" w:pos="567"/>
        </w:tabs>
        <w:spacing w:line="320" w:lineRule="exact"/>
        <w:jc w:val="both"/>
        <w:rPr>
          <w:sz w:val="24"/>
          <w:szCs w:val="24"/>
        </w:rPr>
      </w:pPr>
      <w:r>
        <w:rPr>
          <w:sz w:val="24"/>
          <w:szCs w:val="24"/>
        </w:rPr>
        <w:lastRenderedPageBreak/>
        <w:t xml:space="preserve">            7</w:t>
      </w:r>
      <w:r w:rsidR="00931627">
        <w:rPr>
          <w:sz w:val="24"/>
          <w:szCs w:val="24"/>
        </w:rPr>
        <w:t>.1.4</w:t>
      </w:r>
      <w:r w:rsidR="006429C7" w:rsidRPr="006429C7">
        <w:rPr>
          <w:sz w:val="24"/>
          <w:szCs w:val="24"/>
        </w:rPr>
        <w:t xml:space="preserve"> </w:t>
      </w:r>
      <w:r w:rsidR="00931627">
        <w:rPr>
          <w:sz w:val="24"/>
          <w:szCs w:val="24"/>
        </w:rPr>
        <w:t xml:space="preserve">  </w:t>
      </w:r>
      <w:r w:rsidR="006429C7" w:rsidRPr="006429C7">
        <w:rPr>
          <w:sz w:val="24"/>
          <w:szCs w:val="24"/>
        </w:rPr>
        <w:t>произвести доставку товара.</w:t>
      </w:r>
    </w:p>
    <w:p w:rsidR="006429C7" w:rsidRPr="006429C7" w:rsidRDefault="008E5C3F" w:rsidP="00310FD0">
      <w:pPr>
        <w:widowControl w:val="0"/>
        <w:autoSpaceDE w:val="0"/>
        <w:autoSpaceDN w:val="0"/>
        <w:adjustRightInd w:val="0"/>
        <w:spacing w:line="320" w:lineRule="exact"/>
        <w:jc w:val="both"/>
        <w:rPr>
          <w:sz w:val="24"/>
          <w:szCs w:val="24"/>
        </w:rPr>
      </w:pPr>
      <w:r>
        <w:rPr>
          <w:sz w:val="24"/>
          <w:szCs w:val="24"/>
        </w:rPr>
        <w:t xml:space="preserve">            7</w:t>
      </w:r>
      <w:r w:rsidR="00931627">
        <w:rPr>
          <w:sz w:val="24"/>
          <w:szCs w:val="24"/>
        </w:rPr>
        <w:t xml:space="preserve">.1.5. </w:t>
      </w:r>
      <w:r w:rsidR="006429C7" w:rsidRPr="006429C7">
        <w:rPr>
          <w:sz w:val="24"/>
          <w:szCs w:val="24"/>
        </w:rPr>
        <w:t>заменить дефектный товар новым и доставить его в срок не более 5-ти (пяти) рабочих дней с момента письменного уведомления Поставщика. Дефектный товар возвращается Поставщику за его счет после поставки нового товара.</w:t>
      </w:r>
    </w:p>
    <w:p w:rsidR="006429C7" w:rsidRPr="006429C7" w:rsidRDefault="008E5C3F" w:rsidP="00310FD0">
      <w:pPr>
        <w:tabs>
          <w:tab w:val="left" w:pos="567"/>
        </w:tabs>
        <w:spacing w:line="320" w:lineRule="exact"/>
        <w:jc w:val="both"/>
        <w:rPr>
          <w:sz w:val="24"/>
          <w:szCs w:val="24"/>
        </w:rPr>
      </w:pPr>
      <w:r>
        <w:rPr>
          <w:sz w:val="24"/>
          <w:szCs w:val="24"/>
        </w:rPr>
        <w:t xml:space="preserve">            7</w:t>
      </w:r>
      <w:r w:rsidR="006429C7" w:rsidRPr="006429C7">
        <w:rPr>
          <w:sz w:val="24"/>
          <w:szCs w:val="24"/>
        </w:rPr>
        <w:t xml:space="preserve">.2. Заказчик обязан оплатить стоимость товара в </w:t>
      </w:r>
      <w:r w:rsidR="00836E58">
        <w:rPr>
          <w:sz w:val="24"/>
          <w:szCs w:val="24"/>
        </w:rPr>
        <w:t>соответствии с разделом</w:t>
      </w:r>
      <w:r w:rsidR="00931627">
        <w:rPr>
          <w:sz w:val="24"/>
          <w:szCs w:val="24"/>
        </w:rPr>
        <w:t xml:space="preserve"> 2</w:t>
      </w:r>
      <w:r w:rsidR="00CA22BF">
        <w:rPr>
          <w:sz w:val="24"/>
          <w:szCs w:val="24"/>
        </w:rPr>
        <w:t xml:space="preserve"> настоящего Муниципального к</w:t>
      </w:r>
      <w:r w:rsidR="006429C7" w:rsidRPr="006429C7">
        <w:rPr>
          <w:sz w:val="24"/>
          <w:szCs w:val="24"/>
        </w:rPr>
        <w:t>онтракта.</w:t>
      </w:r>
    </w:p>
    <w:p w:rsidR="006429C7" w:rsidRPr="006429C7" w:rsidRDefault="006429C7" w:rsidP="00310FD0">
      <w:pPr>
        <w:tabs>
          <w:tab w:val="left" w:pos="567"/>
        </w:tabs>
        <w:spacing w:line="320" w:lineRule="exact"/>
        <w:jc w:val="both"/>
        <w:rPr>
          <w:sz w:val="24"/>
          <w:szCs w:val="24"/>
        </w:rPr>
      </w:pPr>
    </w:p>
    <w:p w:rsidR="00AB678A" w:rsidRDefault="00CA5C43" w:rsidP="00310FD0">
      <w:pPr>
        <w:tabs>
          <w:tab w:val="left" w:pos="567"/>
        </w:tabs>
        <w:spacing w:line="320" w:lineRule="exact"/>
        <w:jc w:val="center"/>
        <w:rPr>
          <w:b/>
          <w:sz w:val="24"/>
          <w:szCs w:val="24"/>
        </w:rPr>
      </w:pPr>
      <w:r w:rsidRPr="00CA5C43">
        <w:rPr>
          <w:b/>
          <w:sz w:val="24"/>
          <w:szCs w:val="24"/>
        </w:rPr>
        <w:t>8</w:t>
      </w:r>
      <w:r w:rsidR="006429C7" w:rsidRPr="006429C7">
        <w:rPr>
          <w:b/>
          <w:sz w:val="24"/>
          <w:szCs w:val="24"/>
        </w:rPr>
        <w:t>. Срок действия, изменение и расто</w:t>
      </w:r>
      <w:r w:rsidR="00AB678A">
        <w:rPr>
          <w:b/>
          <w:sz w:val="24"/>
          <w:szCs w:val="24"/>
        </w:rPr>
        <w:t>ржение Муниципального контракта.</w:t>
      </w:r>
    </w:p>
    <w:p w:rsidR="00310FD0" w:rsidRDefault="00AB678A" w:rsidP="00310FD0">
      <w:pPr>
        <w:tabs>
          <w:tab w:val="left" w:pos="567"/>
        </w:tabs>
        <w:spacing w:line="320" w:lineRule="exact"/>
        <w:jc w:val="both"/>
        <w:rPr>
          <w:sz w:val="24"/>
          <w:szCs w:val="24"/>
        </w:rPr>
      </w:pPr>
      <w:r>
        <w:rPr>
          <w:sz w:val="24"/>
          <w:szCs w:val="24"/>
        </w:rPr>
        <w:t xml:space="preserve">         </w:t>
      </w:r>
    </w:p>
    <w:p w:rsidR="006429C7" w:rsidRPr="00AB678A" w:rsidRDefault="00310FD0" w:rsidP="00310FD0">
      <w:pPr>
        <w:tabs>
          <w:tab w:val="left" w:pos="567"/>
        </w:tabs>
        <w:spacing w:line="320" w:lineRule="exact"/>
        <w:jc w:val="both"/>
        <w:rPr>
          <w:b/>
          <w:sz w:val="24"/>
          <w:szCs w:val="24"/>
        </w:rPr>
      </w:pPr>
      <w:r>
        <w:rPr>
          <w:sz w:val="24"/>
          <w:szCs w:val="24"/>
        </w:rPr>
        <w:t xml:space="preserve">         </w:t>
      </w:r>
      <w:r w:rsidR="00AB678A">
        <w:rPr>
          <w:sz w:val="24"/>
          <w:szCs w:val="24"/>
        </w:rPr>
        <w:t xml:space="preserve">  </w:t>
      </w:r>
      <w:r w:rsidR="008E5C3F">
        <w:rPr>
          <w:sz w:val="24"/>
          <w:szCs w:val="24"/>
        </w:rPr>
        <w:t>8</w:t>
      </w:r>
      <w:r w:rsidR="00CA22BF">
        <w:rPr>
          <w:sz w:val="24"/>
          <w:szCs w:val="24"/>
        </w:rPr>
        <w:t>.1. Настоящий Муниципальный к</w:t>
      </w:r>
      <w:r w:rsidR="006429C7" w:rsidRPr="006429C7">
        <w:rPr>
          <w:sz w:val="24"/>
          <w:szCs w:val="24"/>
        </w:rPr>
        <w:t xml:space="preserve">онтракт вступает в силу со дня подписания </w:t>
      </w:r>
      <w:r w:rsidR="004F382B">
        <w:rPr>
          <w:sz w:val="24"/>
          <w:szCs w:val="24"/>
        </w:rPr>
        <w:t xml:space="preserve">                    </w:t>
      </w:r>
      <w:r w:rsidR="006429C7" w:rsidRPr="006429C7">
        <w:rPr>
          <w:sz w:val="24"/>
          <w:szCs w:val="24"/>
        </w:rPr>
        <w:t xml:space="preserve">его Сторонами и действует до исполнения Сторонами своих обязательств. </w:t>
      </w:r>
    </w:p>
    <w:p w:rsidR="006429C7" w:rsidRPr="006429C7" w:rsidRDefault="008E5C3F" w:rsidP="00310FD0">
      <w:pPr>
        <w:tabs>
          <w:tab w:val="left" w:pos="567"/>
        </w:tabs>
        <w:spacing w:line="320" w:lineRule="exact"/>
        <w:jc w:val="both"/>
        <w:rPr>
          <w:sz w:val="24"/>
          <w:szCs w:val="24"/>
        </w:rPr>
      </w:pPr>
      <w:r>
        <w:rPr>
          <w:sz w:val="24"/>
          <w:szCs w:val="24"/>
        </w:rPr>
        <w:t xml:space="preserve">            8.</w:t>
      </w:r>
      <w:r w:rsidR="006429C7" w:rsidRPr="006429C7">
        <w:rPr>
          <w:sz w:val="24"/>
          <w:szCs w:val="24"/>
        </w:rPr>
        <w:t xml:space="preserve">2.  </w:t>
      </w:r>
      <w:r w:rsidR="00CA22BF">
        <w:rPr>
          <w:sz w:val="24"/>
          <w:szCs w:val="24"/>
        </w:rPr>
        <w:t>Изменение положений настоящего Муниципального к</w:t>
      </w:r>
      <w:r w:rsidR="006429C7" w:rsidRPr="006429C7">
        <w:rPr>
          <w:sz w:val="24"/>
          <w:szCs w:val="24"/>
        </w:rPr>
        <w:t>онтракта допускается в случаях, предусмотренных законом. Изменения по соглашению Сторон оформляются в письменном виде путем подписания Сторона</w:t>
      </w:r>
      <w:r w:rsidR="00CA22BF">
        <w:rPr>
          <w:sz w:val="24"/>
          <w:szCs w:val="24"/>
        </w:rPr>
        <w:t>ми Дополнительных соглашений к Муниципальному к</w:t>
      </w:r>
      <w:r w:rsidR="006429C7" w:rsidRPr="006429C7">
        <w:rPr>
          <w:sz w:val="24"/>
          <w:szCs w:val="24"/>
        </w:rPr>
        <w:t>онтракту. Все приложения и дополнительные соглашени</w:t>
      </w:r>
      <w:r w:rsidR="00CA22BF">
        <w:rPr>
          <w:sz w:val="24"/>
          <w:szCs w:val="24"/>
        </w:rPr>
        <w:t>я являются неотъемлемой частью Муниципального к</w:t>
      </w:r>
      <w:r w:rsidR="006429C7" w:rsidRPr="006429C7">
        <w:rPr>
          <w:sz w:val="24"/>
          <w:szCs w:val="24"/>
        </w:rPr>
        <w:t xml:space="preserve">онтракта. </w:t>
      </w:r>
    </w:p>
    <w:p w:rsidR="006429C7" w:rsidRPr="006429C7" w:rsidRDefault="006429C7" w:rsidP="00310FD0">
      <w:pPr>
        <w:tabs>
          <w:tab w:val="left" w:pos="567"/>
        </w:tabs>
        <w:spacing w:line="320" w:lineRule="exact"/>
        <w:jc w:val="both"/>
        <w:rPr>
          <w:sz w:val="24"/>
          <w:szCs w:val="24"/>
        </w:rPr>
      </w:pPr>
      <w:r w:rsidRPr="006429C7">
        <w:rPr>
          <w:sz w:val="24"/>
          <w:szCs w:val="24"/>
        </w:rPr>
        <w:t xml:space="preserve">         </w:t>
      </w:r>
      <w:r w:rsidR="00CA22BF">
        <w:rPr>
          <w:sz w:val="24"/>
          <w:szCs w:val="24"/>
        </w:rPr>
        <w:t xml:space="preserve"> </w:t>
      </w:r>
      <w:r w:rsidR="008E5C3F">
        <w:rPr>
          <w:sz w:val="24"/>
          <w:szCs w:val="24"/>
        </w:rPr>
        <w:t xml:space="preserve"> 8</w:t>
      </w:r>
      <w:r w:rsidR="00CA22BF">
        <w:rPr>
          <w:sz w:val="24"/>
          <w:szCs w:val="24"/>
        </w:rPr>
        <w:t>.3.  Расторжение настоящего Муниципального к</w:t>
      </w:r>
      <w:r w:rsidRPr="006429C7">
        <w:rPr>
          <w:sz w:val="24"/>
          <w:szCs w:val="24"/>
        </w:rPr>
        <w:t>онтракта допускается по соглашению Сторон или решению суда по основаниям, предусмотренным гражданским законодательством.</w:t>
      </w:r>
    </w:p>
    <w:p w:rsidR="006429C7" w:rsidRPr="006429C7" w:rsidRDefault="006429C7" w:rsidP="00310FD0">
      <w:pPr>
        <w:tabs>
          <w:tab w:val="left" w:pos="567"/>
        </w:tabs>
        <w:spacing w:line="320" w:lineRule="exact"/>
        <w:jc w:val="both"/>
        <w:rPr>
          <w:sz w:val="24"/>
          <w:szCs w:val="24"/>
        </w:rPr>
      </w:pPr>
      <w:r w:rsidRPr="006429C7">
        <w:rPr>
          <w:sz w:val="24"/>
          <w:szCs w:val="24"/>
        </w:rPr>
        <w:t xml:space="preserve">        </w:t>
      </w:r>
      <w:r w:rsidR="00CA22BF">
        <w:rPr>
          <w:sz w:val="24"/>
          <w:szCs w:val="24"/>
        </w:rPr>
        <w:t xml:space="preserve">  </w:t>
      </w:r>
      <w:r w:rsidR="008E5C3F">
        <w:rPr>
          <w:sz w:val="24"/>
          <w:szCs w:val="24"/>
        </w:rPr>
        <w:t xml:space="preserve"> 8.4.   В случае не поставки товара</w:t>
      </w:r>
      <w:r w:rsidRPr="006429C7">
        <w:rPr>
          <w:sz w:val="24"/>
          <w:szCs w:val="24"/>
        </w:rPr>
        <w:t xml:space="preserve"> в срок, предусмотренный настоящим </w:t>
      </w:r>
      <w:r w:rsidR="008E5C3F">
        <w:rPr>
          <w:sz w:val="24"/>
          <w:szCs w:val="24"/>
        </w:rPr>
        <w:t xml:space="preserve">Муниципальным </w:t>
      </w:r>
      <w:r w:rsidRPr="006429C7">
        <w:rPr>
          <w:sz w:val="24"/>
          <w:szCs w:val="24"/>
        </w:rPr>
        <w:t>контрактом, Заказчик вправе в одностороннем порядке о</w:t>
      </w:r>
      <w:r w:rsidR="008E5C3F">
        <w:rPr>
          <w:sz w:val="24"/>
          <w:szCs w:val="24"/>
        </w:rPr>
        <w:t>тказаться от исполнения Муниципального к</w:t>
      </w:r>
      <w:r w:rsidRPr="006429C7">
        <w:rPr>
          <w:sz w:val="24"/>
          <w:szCs w:val="24"/>
        </w:rPr>
        <w:t xml:space="preserve">онтракта, письменно предупредив об </w:t>
      </w:r>
      <w:r w:rsidR="008531CC">
        <w:rPr>
          <w:sz w:val="24"/>
          <w:szCs w:val="24"/>
        </w:rPr>
        <w:t>этом Поставщика</w:t>
      </w:r>
      <w:r w:rsidR="00836E58">
        <w:rPr>
          <w:sz w:val="24"/>
          <w:szCs w:val="24"/>
        </w:rPr>
        <w:t xml:space="preserve"> за 5 календарных дней.</w:t>
      </w:r>
      <w:r w:rsidRPr="006429C7">
        <w:rPr>
          <w:sz w:val="24"/>
          <w:szCs w:val="24"/>
        </w:rPr>
        <w:t xml:space="preserve"> </w:t>
      </w:r>
    </w:p>
    <w:p w:rsidR="006429C7" w:rsidRPr="006429C7" w:rsidRDefault="006429C7" w:rsidP="00310FD0">
      <w:pPr>
        <w:tabs>
          <w:tab w:val="left" w:pos="567"/>
        </w:tabs>
        <w:spacing w:line="320" w:lineRule="exact"/>
        <w:jc w:val="both"/>
        <w:rPr>
          <w:sz w:val="24"/>
          <w:szCs w:val="24"/>
        </w:rPr>
      </w:pPr>
    </w:p>
    <w:p w:rsidR="006429C7" w:rsidRPr="006429C7" w:rsidRDefault="00CA5C43" w:rsidP="00310FD0">
      <w:pPr>
        <w:tabs>
          <w:tab w:val="left" w:pos="567"/>
        </w:tabs>
        <w:spacing w:after="120" w:line="320" w:lineRule="exact"/>
        <w:jc w:val="center"/>
        <w:rPr>
          <w:b/>
          <w:sz w:val="24"/>
          <w:szCs w:val="24"/>
        </w:rPr>
      </w:pPr>
      <w:r w:rsidRPr="00F71EA5">
        <w:rPr>
          <w:b/>
          <w:sz w:val="24"/>
          <w:szCs w:val="24"/>
        </w:rPr>
        <w:t>9</w:t>
      </w:r>
      <w:r w:rsidR="006429C7" w:rsidRPr="006429C7">
        <w:rPr>
          <w:b/>
          <w:sz w:val="24"/>
          <w:szCs w:val="24"/>
        </w:rPr>
        <w:t>. Ответственность Сторон</w:t>
      </w:r>
    </w:p>
    <w:p w:rsidR="00233717" w:rsidRPr="00B015B3" w:rsidRDefault="00AB678A" w:rsidP="00310FD0">
      <w:pPr>
        <w:tabs>
          <w:tab w:val="left" w:pos="567"/>
        </w:tabs>
        <w:spacing w:after="120" w:line="320" w:lineRule="exact"/>
        <w:jc w:val="both"/>
        <w:rPr>
          <w:b/>
          <w:sz w:val="24"/>
          <w:szCs w:val="24"/>
        </w:rPr>
      </w:pPr>
      <w:r>
        <w:rPr>
          <w:color w:val="000000"/>
          <w:sz w:val="24"/>
          <w:szCs w:val="24"/>
        </w:rPr>
        <w:t xml:space="preserve">           </w:t>
      </w:r>
      <w:r w:rsidR="00233717" w:rsidRPr="00B015B3">
        <w:rPr>
          <w:b/>
          <w:sz w:val="24"/>
          <w:szCs w:val="24"/>
        </w:rPr>
        <w:t xml:space="preserve"> </w:t>
      </w:r>
      <w:r w:rsidR="00233717" w:rsidRPr="00B015B3">
        <w:rPr>
          <w:color w:val="000000"/>
          <w:sz w:val="24"/>
          <w:szCs w:val="24"/>
        </w:rPr>
        <w:t xml:space="preserve">9.1.   </w:t>
      </w:r>
      <w:r w:rsidR="00233717" w:rsidRPr="00B015B3">
        <w:rPr>
          <w:sz w:val="24"/>
          <w:szCs w:val="24"/>
        </w:rPr>
        <w:t>За просрочку поставки товара по вине Поставщика последний уплачивает Заказчику за каждый день просрочки неустойку (пени)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начиная со дня, следующего за днем истечения срока исполнения обязательства от ст</w:t>
      </w:r>
      <w:r w:rsidR="00937F7D">
        <w:rPr>
          <w:sz w:val="24"/>
          <w:szCs w:val="24"/>
        </w:rPr>
        <w:t>оимости не поставленного в срок</w:t>
      </w:r>
      <w:r w:rsidR="00233717" w:rsidRPr="00B015B3">
        <w:rPr>
          <w:sz w:val="24"/>
          <w:szCs w:val="24"/>
        </w:rPr>
        <w:t xml:space="preserve"> товара.</w:t>
      </w:r>
    </w:p>
    <w:p w:rsidR="00AB678A" w:rsidRDefault="00233717" w:rsidP="00310FD0">
      <w:pPr>
        <w:tabs>
          <w:tab w:val="left" w:pos="567"/>
        </w:tabs>
        <w:spacing w:after="120" w:line="320" w:lineRule="exact"/>
        <w:jc w:val="both"/>
        <w:rPr>
          <w:b/>
          <w:sz w:val="24"/>
          <w:szCs w:val="24"/>
        </w:rPr>
      </w:pPr>
      <w:r w:rsidRPr="00B015B3">
        <w:rPr>
          <w:b/>
          <w:sz w:val="24"/>
          <w:szCs w:val="24"/>
        </w:rPr>
        <w:t xml:space="preserve">          </w:t>
      </w:r>
      <w:r w:rsidRPr="00B015B3">
        <w:rPr>
          <w:color w:val="000000"/>
          <w:sz w:val="24"/>
          <w:szCs w:val="24"/>
        </w:rPr>
        <w:t xml:space="preserve"> 9.2. </w:t>
      </w:r>
      <w:r w:rsidRPr="00B015B3">
        <w:rPr>
          <w:sz w:val="24"/>
          <w:szCs w:val="24"/>
        </w:rPr>
        <w:t>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233717" w:rsidRPr="00AB678A" w:rsidRDefault="00AB678A" w:rsidP="00310FD0">
      <w:pPr>
        <w:tabs>
          <w:tab w:val="left" w:pos="567"/>
        </w:tabs>
        <w:spacing w:after="120" w:line="320" w:lineRule="exact"/>
        <w:jc w:val="both"/>
        <w:rPr>
          <w:b/>
          <w:sz w:val="24"/>
          <w:szCs w:val="24"/>
        </w:rPr>
      </w:pPr>
      <w:r>
        <w:rPr>
          <w:b/>
          <w:sz w:val="24"/>
          <w:szCs w:val="24"/>
        </w:rPr>
        <w:t xml:space="preserve">          </w:t>
      </w:r>
      <w:r w:rsidR="00233717" w:rsidRPr="00B015B3">
        <w:rPr>
          <w:sz w:val="24"/>
          <w:szCs w:val="24"/>
        </w:rPr>
        <w:t xml:space="preserve"> 9.3. </w:t>
      </w:r>
      <w:proofErr w:type="gramStart"/>
      <w:r w:rsidR="00233717" w:rsidRPr="00B015B3">
        <w:rPr>
          <w:sz w:val="24"/>
          <w:szCs w:val="24"/>
        </w:rPr>
        <w:t>В случае поставки некачественного товара, Заказчик вправе потребовать   от Поставщика уплату неустойки в размере 0,1% от стоимости поставленного Поставщиком некачественного товара, в соответствии с Техническим заданием</w:t>
      </w:r>
      <w:r w:rsidR="005F7A6E">
        <w:rPr>
          <w:sz w:val="24"/>
          <w:szCs w:val="24"/>
        </w:rPr>
        <w:t xml:space="preserve"> - спецификацией</w:t>
      </w:r>
      <w:bookmarkStart w:id="4" w:name="_GoBack"/>
      <w:bookmarkEnd w:id="4"/>
      <w:r w:rsidR="00233717" w:rsidRPr="00B015B3">
        <w:rPr>
          <w:sz w:val="24"/>
          <w:szCs w:val="24"/>
        </w:rPr>
        <w:t xml:space="preserve"> (Приложение № 1 к Муниципальному контракту), за каждый день с момента направления Поставщику заявления, содержащего требование о безвозмездном устранении недостатков товара (либо возмещении своих расходов на устранение недостатков товара, либо замене некачественного товара товаром</w:t>
      </w:r>
      <w:proofErr w:type="gramEnd"/>
      <w:r w:rsidR="00233717" w:rsidRPr="00B015B3">
        <w:rPr>
          <w:sz w:val="24"/>
          <w:szCs w:val="24"/>
        </w:rPr>
        <w:t xml:space="preserve"> надлежащего качества) до момента надлежащего исполнения Поставщиком соответствующего обязательства (устранения недостатков товара ненадлежащего качества/поступления на банковский счет Заказчика суммы его расходов на устранение недостатков товара/приемки Заказчиком качественных товаров, поставленных взамен товаров ненадлежащего качества). </w:t>
      </w:r>
    </w:p>
    <w:p w:rsidR="00233717" w:rsidRPr="00B015B3" w:rsidRDefault="00AB678A" w:rsidP="00310FD0">
      <w:pPr>
        <w:widowControl w:val="0"/>
        <w:shd w:val="clear" w:color="auto" w:fill="FFFFFF"/>
        <w:autoSpaceDE w:val="0"/>
        <w:autoSpaceDN w:val="0"/>
        <w:adjustRightInd w:val="0"/>
        <w:spacing w:line="320" w:lineRule="exact"/>
        <w:jc w:val="both"/>
        <w:rPr>
          <w:color w:val="000000"/>
          <w:sz w:val="24"/>
          <w:szCs w:val="24"/>
        </w:rPr>
      </w:pPr>
      <w:r>
        <w:rPr>
          <w:color w:val="000000"/>
          <w:sz w:val="24"/>
          <w:szCs w:val="24"/>
        </w:rPr>
        <w:t xml:space="preserve">           </w:t>
      </w:r>
      <w:r w:rsidR="00233717" w:rsidRPr="00B015B3">
        <w:rPr>
          <w:color w:val="000000"/>
          <w:sz w:val="24"/>
          <w:szCs w:val="24"/>
        </w:rPr>
        <w:t xml:space="preserve">9.4. </w:t>
      </w:r>
      <w:r>
        <w:rPr>
          <w:color w:val="000000"/>
          <w:sz w:val="24"/>
          <w:szCs w:val="24"/>
        </w:rPr>
        <w:t xml:space="preserve"> </w:t>
      </w:r>
      <w:r w:rsidR="00233717" w:rsidRPr="00B015B3">
        <w:rPr>
          <w:sz w:val="24"/>
          <w:szCs w:val="24"/>
        </w:rPr>
        <w:t xml:space="preserve">В случае применения к Поставщику штрафных санкций Заказчик производит оплату по Муниципальному контракту за вычетом соответствующего размера неустойки (пени). При </w:t>
      </w:r>
      <w:r w:rsidR="00233717" w:rsidRPr="00B015B3">
        <w:rPr>
          <w:sz w:val="24"/>
          <w:szCs w:val="24"/>
        </w:rPr>
        <w:lastRenderedPageBreak/>
        <w:t>этом заключение Дополнительного соглашения к Муниципальному контракту об изменении цены Муниципального контракта не производится</w:t>
      </w:r>
    </w:p>
    <w:p w:rsidR="00233717" w:rsidRPr="00B015B3" w:rsidRDefault="00233717" w:rsidP="00310FD0">
      <w:pPr>
        <w:widowControl w:val="0"/>
        <w:autoSpaceDE w:val="0"/>
        <w:autoSpaceDN w:val="0"/>
        <w:adjustRightInd w:val="0"/>
        <w:spacing w:line="320" w:lineRule="exact"/>
        <w:jc w:val="both"/>
        <w:rPr>
          <w:sz w:val="24"/>
          <w:szCs w:val="24"/>
        </w:rPr>
      </w:pPr>
      <w:r w:rsidRPr="00B015B3">
        <w:rPr>
          <w:sz w:val="24"/>
          <w:szCs w:val="24"/>
        </w:rPr>
        <w:t xml:space="preserve">       </w:t>
      </w:r>
      <w:r w:rsidR="00AB678A">
        <w:rPr>
          <w:sz w:val="24"/>
          <w:szCs w:val="24"/>
        </w:rPr>
        <w:t xml:space="preserve">    </w:t>
      </w:r>
      <w:r w:rsidRPr="00B015B3">
        <w:rPr>
          <w:sz w:val="24"/>
          <w:szCs w:val="24"/>
        </w:rPr>
        <w:t>9.5. В случае просрочки исполнения Заказчи</w:t>
      </w:r>
      <w:r w:rsidR="00937F7D">
        <w:rPr>
          <w:sz w:val="24"/>
          <w:szCs w:val="24"/>
        </w:rPr>
        <w:t>ком обязательства по оплате стоимости</w:t>
      </w:r>
      <w:r w:rsidRPr="00B015B3">
        <w:rPr>
          <w:sz w:val="24"/>
          <w:szCs w:val="24"/>
        </w:rPr>
        <w:t xml:space="preserve"> </w:t>
      </w:r>
      <w:r w:rsidR="00937F7D">
        <w:rPr>
          <w:sz w:val="24"/>
          <w:szCs w:val="24"/>
        </w:rPr>
        <w:t xml:space="preserve">поставленного </w:t>
      </w:r>
      <w:r w:rsidRPr="00B015B3">
        <w:rPr>
          <w:sz w:val="24"/>
          <w:szCs w:val="24"/>
        </w:rPr>
        <w:t xml:space="preserve"> товара,  Поставщик вправе потребовать от Заказчика уплату неустойки. Неустойка начисляется за каждый день просрочки исполне</w:t>
      </w:r>
      <w:r w:rsidR="00937F7D">
        <w:rPr>
          <w:sz w:val="24"/>
          <w:szCs w:val="24"/>
        </w:rPr>
        <w:t>ния обязательства по оплате стоимости</w:t>
      </w:r>
      <w:r w:rsidRPr="00B015B3">
        <w:rPr>
          <w:sz w:val="24"/>
          <w:szCs w:val="24"/>
        </w:rPr>
        <w:t xml:space="preserve"> </w:t>
      </w:r>
      <w:r w:rsidR="00937F7D">
        <w:rPr>
          <w:sz w:val="24"/>
          <w:szCs w:val="24"/>
        </w:rPr>
        <w:t xml:space="preserve">поставленного </w:t>
      </w:r>
      <w:r w:rsidRPr="00B015B3">
        <w:rPr>
          <w:sz w:val="24"/>
          <w:szCs w:val="24"/>
        </w:rPr>
        <w:t xml:space="preserve"> товара начиная со дня, следующего за днем истечения установленного настоящим Муниципальным контрактом срока исполне</w:t>
      </w:r>
      <w:r w:rsidR="00937F7D">
        <w:rPr>
          <w:sz w:val="24"/>
          <w:szCs w:val="24"/>
        </w:rPr>
        <w:t xml:space="preserve">ния обязательства по оплате стоимости </w:t>
      </w:r>
      <w:r w:rsidRPr="00B015B3">
        <w:rPr>
          <w:sz w:val="24"/>
          <w:szCs w:val="24"/>
        </w:rPr>
        <w:t xml:space="preserve"> поставленного товара. Размер такой неустойки устанавливается в размере одной трехсотой действующей на день уплаты неустойки ставки рефинансирования Центрального ба</w:t>
      </w:r>
      <w:r w:rsidR="00937F7D">
        <w:rPr>
          <w:sz w:val="24"/>
          <w:szCs w:val="24"/>
        </w:rPr>
        <w:t>нка Российской Федерации от стоимости</w:t>
      </w:r>
      <w:r w:rsidRPr="00B015B3">
        <w:rPr>
          <w:sz w:val="24"/>
          <w:szCs w:val="24"/>
        </w:rPr>
        <w:t>, поставленного, но не оплаченного товара.</w:t>
      </w:r>
    </w:p>
    <w:p w:rsidR="00233717" w:rsidRPr="006429C7" w:rsidRDefault="00233717" w:rsidP="00310FD0">
      <w:pPr>
        <w:widowControl w:val="0"/>
        <w:autoSpaceDE w:val="0"/>
        <w:autoSpaceDN w:val="0"/>
        <w:adjustRightInd w:val="0"/>
        <w:spacing w:line="320" w:lineRule="exact"/>
        <w:jc w:val="both"/>
        <w:rPr>
          <w:sz w:val="24"/>
          <w:szCs w:val="24"/>
        </w:rPr>
      </w:pPr>
      <w:r w:rsidRPr="00B015B3">
        <w:rPr>
          <w:sz w:val="24"/>
          <w:szCs w:val="24"/>
        </w:rPr>
        <w:t xml:space="preserve">             9.6.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Поставщика.</w:t>
      </w:r>
    </w:p>
    <w:p w:rsidR="00233717" w:rsidRPr="006429C7" w:rsidRDefault="00233717" w:rsidP="00310FD0">
      <w:pPr>
        <w:widowControl w:val="0"/>
        <w:shd w:val="clear" w:color="auto" w:fill="FFFFFF"/>
        <w:autoSpaceDE w:val="0"/>
        <w:autoSpaceDN w:val="0"/>
        <w:adjustRightInd w:val="0"/>
        <w:spacing w:line="320" w:lineRule="exact"/>
        <w:ind w:right="7"/>
        <w:jc w:val="both"/>
        <w:rPr>
          <w:b/>
          <w:bCs/>
          <w:sz w:val="24"/>
          <w:szCs w:val="24"/>
        </w:rPr>
      </w:pPr>
    </w:p>
    <w:p w:rsidR="006429C7" w:rsidRPr="006429C7" w:rsidRDefault="006429C7" w:rsidP="00310FD0">
      <w:pPr>
        <w:widowControl w:val="0"/>
        <w:autoSpaceDE w:val="0"/>
        <w:autoSpaceDN w:val="0"/>
        <w:adjustRightInd w:val="0"/>
        <w:spacing w:line="320" w:lineRule="exact"/>
        <w:jc w:val="both"/>
        <w:rPr>
          <w:b/>
          <w:bCs/>
          <w:sz w:val="24"/>
          <w:szCs w:val="24"/>
        </w:rPr>
      </w:pPr>
    </w:p>
    <w:p w:rsidR="006429C7" w:rsidRDefault="00CA5C43" w:rsidP="00310FD0">
      <w:pPr>
        <w:widowControl w:val="0"/>
        <w:shd w:val="clear" w:color="auto" w:fill="FFFFFF"/>
        <w:autoSpaceDE w:val="0"/>
        <w:autoSpaceDN w:val="0"/>
        <w:adjustRightInd w:val="0"/>
        <w:spacing w:line="320" w:lineRule="exact"/>
        <w:ind w:right="7"/>
        <w:jc w:val="center"/>
        <w:rPr>
          <w:b/>
          <w:bCs/>
          <w:sz w:val="24"/>
          <w:szCs w:val="24"/>
        </w:rPr>
      </w:pPr>
      <w:r>
        <w:rPr>
          <w:b/>
          <w:bCs/>
          <w:sz w:val="24"/>
          <w:szCs w:val="24"/>
        </w:rPr>
        <w:t>1</w:t>
      </w:r>
      <w:r w:rsidRPr="00F71EA5">
        <w:rPr>
          <w:b/>
          <w:bCs/>
          <w:sz w:val="24"/>
          <w:szCs w:val="24"/>
        </w:rPr>
        <w:t>0</w:t>
      </w:r>
      <w:r w:rsidR="006429C7" w:rsidRPr="006429C7">
        <w:rPr>
          <w:b/>
          <w:bCs/>
          <w:sz w:val="24"/>
          <w:szCs w:val="24"/>
        </w:rPr>
        <w:t>. Порядок урегулирования споров</w:t>
      </w:r>
    </w:p>
    <w:p w:rsidR="00310FD0" w:rsidRDefault="00AB678A" w:rsidP="00310FD0">
      <w:pPr>
        <w:widowControl w:val="0"/>
        <w:shd w:val="clear" w:color="auto" w:fill="FFFFFF"/>
        <w:autoSpaceDE w:val="0"/>
        <w:autoSpaceDN w:val="0"/>
        <w:adjustRightInd w:val="0"/>
        <w:spacing w:line="320" w:lineRule="exact"/>
        <w:ind w:right="7"/>
        <w:jc w:val="both"/>
        <w:rPr>
          <w:b/>
          <w:bCs/>
          <w:sz w:val="24"/>
          <w:szCs w:val="24"/>
        </w:rPr>
      </w:pPr>
      <w:r>
        <w:rPr>
          <w:b/>
          <w:bCs/>
          <w:sz w:val="24"/>
          <w:szCs w:val="24"/>
        </w:rPr>
        <w:t xml:space="preserve">           </w:t>
      </w:r>
    </w:p>
    <w:p w:rsidR="006429C7" w:rsidRPr="006429C7" w:rsidRDefault="00310FD0" w:rsidP="00310FD0">
      <w:pPr>
        <w:widowControl w:val="0"/>
        <w:shd w:val="clear" w:color="auto" w:fill="FFFFFF"/>
        <w:autoSpaceDE w:val="0"/>
        <w:autoSpaceDN w:val="0"/>
        <w:adjustRightInd w:val="0"/>
        <w:spacing w:line="320" w:lineRule="exact"/>
        <w:ind w:right="7"/>
        <w:jc w:val="both"/>
        <w:rPr>
          <w:sz w:val="24"/>
          <w:szCs w:val="24"/>
        </w:rPr>
      </w:pPr>
      <w:r>
        <w:rPr>
          <w:b/>
          <w:bCs/>
          <w:sz w:val="24"/>
          <w:szCs w:val="24"/>
        </w:rPr>
        <w:t xml:space="preserve">            </w:t>
      </w:r>
      <w:r w:rsidR="008E5C3F">
        <w:rPr>
          <w:bCs/>
          <w:sz w:val="24"/>
          <w:szCs w:val="24"/>
        </w:rPr>
        <w:t>10</w:t>
      </w:r>
      <w:r w:rsidR="006429C7" w:rsidRPr="006429C7">
        <w:rPr>
          <w:sz w:val="24"/>
          <w:szCs w:val="24"/>
        </w:rPr>
        <w:t xml:space="preserve">.1. Поставщик и Заказчик принимают все меры к разрешению всех споров </w:t>
      </w:r>
      <w:r w:rsidR="004F382B">
        <w:rPr>
          <w:sz w:val="24"/>
          <w:szCs w:val="24"/>
        </w:rPr>
        <w:t xml:space="preserve">                        </w:t>
      </w:r>
      <w:r w:rsidR="006429C7" w:rsidRPr="006429C7">
        <w:rPr>
          <w:sz w:val="24"/>
          <w:szCs w:val="24"/>
        </w:rPr>
        <w:t xml:space="preserve">и разногласий, которые </w:t>
      </w:r>
      <w:r w:rsidR="008531CC">
        <w:rPr>
          <w:sz w:val="24"/>
          <w:szCs w:val="24"/>
        </w:rPr>
        <w:t>могут возникнуть из настоящего Муниципального к</w:t>
      </w:r>
      <w:r w:rsidR="006429C7" w:rsidRPr="006429C7">
        <w:rPr>
          <w:sz w:val="24"/>
          <w:szCs w:val="24"/>
        </w:rPr>
        <w:t xml:space="preserve">онтракта или в связи </w:t>
      </w:r>
      <w:r w:rsidR="004F382B">
        <w:rPr>
          <w:sz w:val="24"/>
          <w:szCs w:val="24"/>
        </w:rPr>
        <w:t xml:space="preserve">   </w:t>
      </w:r>
      <w:r w:rsidR="006429C7" w:rsidRPr="006429C7">
        <w:rPr>
          <w:sz w:val="24"/>
          <w:szCs w:val="24"/>
        </w:rPr>
        <w:t>с ним, путем переговоров.</w:t>
      </w:r>
    </w:p>
    <w:p w:rsidR="006429C7" w:rsidRPr="006429C7" w:rsidRDefault="008E5C3F" w:rsidP="00310FD0">
      <w:pPr>
        <w:widowControl w:val="0"/>
        <w:shd w:val="clear" w:color="auto" w:fill="FFFFFF"/>
        <w:autoSpaceDE w:val="0"/>
        <w:autoSpaceDN w:val="0"/>
        <w:adjustRightInd w:val="0"/>
        <w:spacing w:line="320" w:lineRule="exact"/>
        <w:ind w:right="7" w:firstLine="720"/>
        <w:jc w:val="both"/>
        <w:rPr>
          <w:sz w:val="24"/>
          <w:szCs w:val="24"/>
        </w:rPr>
      </w:pPr>
      <w:r>
        <w:rPr>
          <w:sz w:val="24"/>
          <w:szCs w:val="24"/>
        </w:rPr>
        <w:t>10</w:t>
      </w:r>
      <w:r w:rsidR="006429C7" w:rsidRPr="006429C7">
        <w:rPr>
          <w:sz w:val="24"/>
          <w:szCs w:val="24"/>
        </w:rPr>
        <w:t xml:space="preserve">.2. В случае если Стороны не могут прийти к соглашению, все споры или </w:t>
      </w:r>
      <w:r w:rsidR="006429C7" w:rsidRPr="006429C7">
        <w:rPr>
          <w:sz w:val="24"/>
          <w:szCs w:val="24"/>
        </w:rPr>
        <w:br/>
        <w:t xml:space="preserve">разногласия, которые </w:t>
      </w:r>
      <w:r w:rsidR="008531CC">
        <w:rPr>
          <w:sz w:val="24"/>
          <w:szCs w:val="24"/>
        </w:rPr>
        <w:t>могут возникнуть из настоящего Муниципального к</w:t>
      </w:r>
      <w:r w:rsidR="006429C7" w:rsidRPr="006429C7">
        <w:rPr>
          <w:sz w:val="24"/>
          <w:szCs w:val="24"/>
        </w:rPr>
        <w:t xml:space="preserve">онтракта или в связи </w:t>
      </w:r>
      <w:r w:rsidR="004F382B">
        <w:rPr>
          <w:sz w:val="24"/>
          <w:szCs w:val="24"/>
        </w:rPr>
        <w:t xml:space="preserve">     </w:t>
      </w:r>
      <w:r w:rsidR="00AB678A">
        <w:rPr>
          <w:sz w:val="24"/>
          <w:szCs w:val="24"/>
        </w:rPr>
        <w:t xml:space="preserve">с </w:t>
      </w:r>
      <w:r w:rsidR="006429C7" w:rsidRPr="006429C7">
        <w:rPr>
          <w:sz w:val="24"/>
          <w:szCs w:val="24"/>
        </w:rPr>
        <w:t xml:space="preserve">ним, подлежат рассмотрению в Арбитражном суде Пермского края в соответствии </w:t>
      </w:r>
      <w:r w:rsidR="004F382B">
        <w:rPr>
          <w:sz w:val="24"/>
          <w:szCs w:val="24"/>
        </w:rPr>
        <w:t xml:space="preserve">                          </w:t>
      </w:r>
      <w:r w:rsidR="006429C7" w:rsidRPr="006429C7">
        <w:rPr>
          <w:sz w:val="24"/>
          <w:szCs w:val="24"/>
        </w:rPr>
        <w:t xml:space="preserve">с законодательством Российской Федерации. </w:t>
      </w:r>
    </w:p>
    <w:p w:rsidR="006429C7" w:rsidRPr="006429C7" w:rsidRDefault="008E5C3F" w:rsidP="00310FD0">
      <w:pPr>
        <w:widowControl w:val="0"/>
        <w:shd w:val="clear" w:color="auto" w:fill="FFFFFF"/>
        <w:autoSpaceDE w:val="0"/>
        <w:autoSpaceDN w:val="0"/>
        <w:adjustRightInd w:val="0"/>
        <w:spacing w:line="320" w:lineRule="exact"/>
        <w:ind w:right="7" w:firstLine="720"/>
        <w:jc w:val="both"/>
        <w:rPr>
          <w:sz w:val="24"/>
          <w:szCs w:val="24"/>
        </w:rPr>
      </w:pPr>
      <w:r>
        <w:rPr>
          <w:sz w:val="24"/>
          <w:szCs w:val="24"/>
        </w:rPr>
        <w:t>10</w:t>
      </w:r>
      <w:r w:rsidR="006429C7" w:rsidRPr="006429C7">
        <w:rPr>
          <w:sz w:val="24"/>
          <w:szCs w:val="24"/>
        </w:rPr>
        <w:t xml:space="preserve">.3. </w:t>
      </w:r>
      <w:proofErr w:type="spellStart"/>
      <w:r w:rsidR="006429C7" w:rsidRPr="006429C7">
        <w:rPr>
          <w:sz w:val="24"/>
          <w:szCs w:val="24"/>
        </w:rPr>
        <w:t>Примен</w:t>
      </w:r>
      <w:r w:rsidR="008531CC">
        <w:rPr>
          <w:sz w:val="24"/>
          <w:szCs w:val="24"/>
        </w:rPr>
        <w:t>ительным</w:t>
      </w:r>
      <w:proofErr w:type="spellEnd"/>
      <w:r w:rsidR="008531CC">
        <w:rPr>
          <w:sz w:val="24"/>
          <w:szCs w:val="24"/>
        </w:rPr>
        <w:t xml:space="preserve"> правом для настоящего Муниципального к</w:t>
      </w:r>
      <w:r w:rsidR="006429C7" w:rsidRPr="006429C7">
        <w:rPr>
          <w:sz w:val="24"/>
          <w:szCs w:val="24"/>
        </w:rPr>
        <w:t xml:space="preserve">онтракта и арбитража является право Российской Федерации. </w:t>
      </w:r>
    </w:p>
    <w:p w:rsidR="006429C7" w:rsidRPr="006429C7" w:rsidRDefault="006429C7" w:rsidP="00310FD0">
      <w:pPr>
        <w:widowControl w:val="0"/>
        <w:shd w:val="clear" w:color="auto" w:fill="FFFFFF"/>
        <w:autoSpaceDE w:val="0"/>
        <w:autoSpaceDN w:val="0"/>
        <w:adjustRightInd w:val="0"/>
        <w:spacing w:line="320" w:lineRule="exact"/>
        <w:ind w:right="7" w:firstLine="720"/>
        <w:jc w:val="both"/>
        <w:rPr>
          <w:sz w:val="24"/>
          <w:szCs w:val="24"/>
        </w:rPr>
      </w:pPr>
    </w:p>
    <w:p w:rsidR="002479C5" w:rsidRPr="006429C7" w:rsidRDefault="00CA5C43" w:rsidP="00310FD0">
      <w:pPr>
        <w:widowControl w:val="0"/>
        <w:shd w:val="clear" w:color="auto" w:fill="FFFFFF"/>
        <w:autoSpaceDE w:val="0"/>
        <w:autoSpaceDN w:val="0"/>
        <w:adjustRightInd w:val="0"/>
        <w:spacing w:line="320" w:lineRule="exact"/>
        <w:ind w:firstLine="540"/>
        <w:jc w:val="center"/>
        <w:rPr>
          <w:b/>
          <w:color w:val="000000"/>
          <w:sz w:val="24"/>
          <w:szCs w:val="24"/>
        </w:rPr>
      </w:pPr>
      <w:r>
        <w:rPr>
          <w:b/>
          <w:color w:val="000000"/>
          <w:sz w:val="24"/>
          <w:szCs w:val="24"/>
        </w:rPr>
        <w:t>1</w:t>
      </w:r>
      <w:r w:rsidR="00836E58">
        <w:rPr>
          <w:b/>
          <w:color w:val="000000"/>
          <w:sz w:val="24"/>
          <w:szCs w:val="24"/>
        </w:rPr>
        <w:t>1</w:t>
      </w:r>
      <w:r w:rsidR="002479C5">
        <w:rPr>
          <w:b/>
          <w:color w:val="000000"/>
          <w:sz w:val="24"/>
          <w:szCs w:val="24"/>
        </w:rPr>
        <w:t>. Форс-мажор</w:t>
      </w:r>
    </w:p>
    <w:p w:rsidR="00310FD0" w:rsidRDefault="00836E58" w:rsidP="00310FD0">
      <w:pPr>
        <w:widowControl w:val="0"/>
        <w:autoSpaceDE w:val="0"/>
        <w:autoSpaceDN w:val="0"/>
        <w:adjustRightInd w:val="0"/>
        <w:spacing w:line="320" w:lineRule="exact"/>
        <w:ind w:firstLine="540"/>
        <w:jc w:val="both"/>
        <w:rPr>
          <w:color w:val="000000"/>
          <w:sz w:val="24"/>
          <w:szCs w:val="24"/>
        </w:rPr>
      </w:pPr>
      <w:r>
        <w:rPr>
          <w:color w:val="000000"/>
          <w:sz w:val="24"/>
          <w:szCs w:val="24"/>
        </w:rPr>
        <w:t xml:space="preserve">  </w:t>
      </w:r>
    </w:p>
    <w:p w:rsidR="006429C7" w:rsidRPr="006429C7" w:rsidRDefault="00310FD0" w:rsidP="00310FD0">
      <w:pPr>
        <w:widowControl w:val="0"/>
        <w:autoSpaceDE w:val="0"/>
        <w:autoSpaceDN w:val="0"/>
        <w:adjustRightInd w:val="0"/>
        <w:spacing w:line="320" w:lineRule="exact"/>
        <w:ind w:firstLine="540"/>
        <w:jc w:val="both"/>
        <w:rPr>
          <w:sz w:val="24"/>
          <w:szCs w:val="24"/>
        </w:rPr>
      </w:pPr>
      <w:r>
        <w:rPr>
          <w:color w:val="000000"/>
          <w:sz w:val="24"/>
          <w:szCs w:val="24"/>
        </w:rPr>
        <w:t xml:space="preserve"> </w:t>
      </w:r>
      <w:r w:rsidR="00836E58">
        <w:rPr>
          <w:color w:val="000000"/>
          <w:sz w:val="24"/>
          <w:szCs w:val="24"/>
        </w:rPr>
        <w:t xml:space="preserve"> 11</w:t>
      </w:r>
      <w:r w:rsidR="006429C7" w:rsidRPr="006429C7">
        <w:rPr>
          <w:color w:val="000000"/>
          <w:sz w:val="24"/>
          <w:szCs w:val="24"/>
        </w:rPr>
        <w:t xml:space="preserve">.1. Обстоятельствами непреодолимой силы являются </w:t>
      </w:r>
      <w:r w:rsidR="006429C7" w:rsidRPr="006429C7">
        <w:rPr>
          <w:sz w:val="24"/>
          <w:szCs w:val="24"/>
        </w:rPr>
        <w:t xml:space="preserve">чрезвычайные и непредотвратимые при данных обстоятельствах условия (военные действия, блокада, наводнения, аварии, пожары, иные обстоятельства непреодолимой силы), при этом срок исполнения обязательств отодвигается соразмерно времени, в течение которого действовали такие обстоятельства. </w:t>
      </w:r>
    </w:p>
    <w:p w:rsidR="006429C7" w:rsidRPr="006429C7" w:rsidRDefault="00836E58" w:rsidP="00310FD0">
      <w:pPr>
        <w:tabs>
          <w:tab w:val="left" w:pos="540"/>
          <w:tab w:val="left" w:pos="1080"/>
        </w:tabs>
        <w:spacing w:line="320" w:lineRule="exact"/>
        <w:jc w:val="both"/>
        <w:rPr>
          <w:sz w:val="24"/>
          <w:szCs w:val="24"/>
        </w:rPr>
      </w:pPr>
      <w:r>
        <w:rPr>
          <w:sz w:val="24"/>
          <w:szCs w:val="24"/>
        </w:rPr>
        <w:t xml:space="preserve">           11</w:t>
      </w:r>
      <w:r w:rsidR="006429C7" w:rsidRPr="006429C7">
        <w:rPr>
          <w:sz w:val="24"/>
          <w:szCs w:val="24"/>
        </w:rPr>
        <w:t>.2. Сторона, для которой создалась невозможность выполни</w:t>
      </w:r>
      <w:r w:rsidR="008531CC">
        <w:rPr>
          <w:sz w:val="24"/>
          <w:szCs w:val="24"/>
        </w:rPr>
        <w:t xml:space="preserve">ть обязательства </w:t>
      </w:r>
      <w:r w:rsidR="004F382B">
        <w:rPr>
          <w:sz w:val="24"/>
          <w:szCs w:val="24"/>
        </w:rPr>
        <w:t xml:space="preserve">                    </w:t>
      </w:r>
      <w:r w:rsidR="008531CC">
        <w:rPr>
          <w:sz w:val="24"/>
          <w:szCs w:val="24"/>
        </w:rPr>
        <w:t>по настоящему Муниципальному к</w:t>
      </w:r>
      <w:r w:rsidR="006429C7" w:rsidRPr="006429C7">
        <w:rPr>
          <w:sz w:val="24"/>
          <w:szCs w:val="24"/>
        </w:rPr>
        <w:t>онтракту в связи с обстоятельствами непреодолимой силы, должна немедленно в письменном виде известит</w:t>
      </w:r>
      <w:r w:rsidR="00EB0415">
        <w:rPr>
          <w:sz w:val="24"/>
          <w:szCs w:val="24"/>
        </w:rPr>
        <w:t>ь другую С</w:t>
      </w:r>
      <w:r w:rsidR="006429C7" w:rsidRPr="006429C7">
        <w:rPr>
          <w:sz w:val="24"/>
          <w:szCs w:val="24"/>
        </w:rPr>
        <w:t>торону о времени начала и окончания действия обстоятель</w:t>
      </w:r>
      <w:r w:rsidR="008531CC">
        <w:rPr>
          <w:sz w:val="24"/>
          <w:szCs w:val="24"/>
        </w:rPr>
        <w:t>ств, препятствующих выполнению Муниципального к</w:t>
      </w:r>
      <w:r w:rsidR="006429C7" w:rsidRPr="006429C7">
        <w:rPr>
          <w:sz w:val="24"/>
          <w:szCs w:val="24"/>
        </w:rPr>
        <w:t xml:space="preserve">онтракта в течение </w:t>
      </w:r>
      <w:r w:rsidR="004F382B">
        <w:rPr>
          <w:sz w:val="24"/>
          <w:szCs w:val="24"/>
        </w:rPr>
        <w:t xml:space="preserve">       </w:t>
      </w:r>
      <w:r w:rsidR="006429C7" w:rsidRPr="006429C7">
        <w:rPr>
          <w:sz w:val="24"/>
          <w:szCs w:val="24"/>
        </w:rPr>
        <w:t xml:space="preserve">5 (пяти) рабочих дней. В противном случае она лишается права ссылаться на них  в будущем, </w:t>
      </w:r>
      <w:r w:rsidR="004F382B">
        <w:rPr>
          <w:sz w:val="24"/>
          <w:szCs w:val="24"/>
        </w:rPr>
        <w:t xml:space="preserve">          </w:t>
      </w:r>
      <w:r w:rsidR="006429C7" w:rsidRPr="006429C7">
        <w:rPr>
          <w:sz w:val="24"/>
          <w:szCs w:val="24"/>
        </w:rPr>
        <w:t>а также возмещает причиненные этим другой стороне убытки.</w:t>
      </w:r>
    </w:p>
    <w:p w:rsidR="006429C7" w:rsidRPr="006429C7" w:rsidRDefault="006429C7" w:rsidP="00310FD0">
      <w:pPr>
        <w:widowControl w:val="0"/>
        <w:shd w:val="clear" w:color="auto" w:fill="FFFFFF"/>
        <w:tabs>
          <w:tab w:val="left" w:pos="540"/>
        </w:tabs>
        <w:autoSpaceDE w:val="0"/>
        <w:autoSpaceDN w:val="0"/>
        <w:adjustRightInd w:val="0"/>
        <w:spacing w:line="320" w:lineRule="exact"/>
        <w:ind w:firstLine="540"/>
        <w:jc w:val="both"/>
        <w:rPr>
          <w:color w:val="000000"/>
          <w:sz w:val="24"/>
          <w:szCs w:val="24"/>
        </w:rPr>
      </w:pPr>
      <w:r w:rsidRPr="006429C7">
        <w:rPr>
          <w:sz w:val="24"/>
          <w:szCs w:val="24"/>
        </w:rPr>
        <w:t xml:space="preserve">  В случае если указанные обстоятельства будут действовать бол</w:t>
      </w:r>
      <w:r w:rsidR="00EB0415">
        <w:rPr>
          <w:sz w:val="24"/>
          <w:szCs w:val="24"/>
        </w:rPr>
        <w:t>ее 1 (одного) месяца, любая из С</w:t>
      </w:r>
      <w:r w:rsidRPr="006429C7">
        <w:rPr>
          <w:sz w:val="24"/>
          <w:szCs w:val="24"/>
        </w:rPr>
        <w:t>торон имеет право отказаться от исполнения св</w:t>
      </w:r>
      <w:r w:rsidR="008531CC">
        <w:rPr>
          <w:sz w:val="24"/>
          <w:szCs w:val="24"/>
        </w:rPr>
        <w:t>оих обязательств по настоящему Муниципальному к</w:t>
      </w:r>
      <w:r w:rsidRPr="006429C7">
        <w:rPr>
          <w:sz w:val="24"/>
          <w:szCs w:val="24"/>
        </w:rPr>
        <w:t>онтра</w:t>
      </w:r>
      <w:r w:rsidR="008531CC">
        <w:rPr>
          <w:sz w:val="24"/>
          <w:szCs w:val="24"/>
        </w:rPr>
        <w:t>кту и в этом случае ни одна из С</w:t>
      </w:r>
      <w:r w:rsidRPr="006429C7">
        <w:rPr>
          <w:sz w:val="24"/>
          <w:szCs w:val="24"/>
        </w:rPr>
        <w:t>торон не и</w:t>
      </w:r>
      <w:r w:rsidR="008531CC">
        <w:rPr>
          <w:sz w:val="24"/>
          <w:szCs w:val="24"/>
        </w:rPr>
        <w:t xml:space="preserve">меет права требовать </w:t>
      </w:r>
      <w:r w:rsidR="004F382B">
        <w:rPr>
          <w:sz w:val="24"/>
          <w:szCs w:val="24"/>
        </w:rPr>
        <w:t xml:space="preserve">             </w:t>
      </w:r>
      <w:r w:rsidR="008531CC">
        <w:rPr>
          <w:sz w:val="24"/>
          <w:szCs w:val="24"/>
        </w:rPr>
        <w:t>от другой С</w:t>
      </w:r>
      <w:r w:rsidRPr="006429C7">
        <w:rPr>
          <w:sz w:val="24"/>
          <w:szCs w:val="24"/>
        </w:rPr>
        <w:t>тороны возмещения убытков, которые могут возникнуть.</w:t>
      </w:r>
    </w:p>
    <w:p w:rsidR="006429C7" w:rsidRPr="006429C7" w:rsidRDefault="006429C7" w:rsidP="00310FD0">
      <w:pPr>
        <w:widowControl w:val="0"/>
        <w:shd w:val="clear" w:color="auto" w:fill="FFFFFF"/>
        <w:autoSpaceDE w:val="0"/>
        <w:autoSpaceDN w:val="0"/>
        <w:adjustRightInd w:val="0"/>
        <w:spacing w:line="320" w:lineRule="exact"/>
        <w:ind w:right="7" w:firstLine="720"/>
        <w:jc w:val="both"/>
        <w:rPr>
          <w:sz w:val="24"/>
          <w:szCs w:val="24"/>
        </w:rPr>
      </w:pPr>
    </w:p>
    <w:p w:rsidR="006429C7" w:rsidRDefault="00CA5C43" w:rsidP="00310FD0">
      <w:pPr>
        <w:widowControl w:val="0"/>
        <w:shd w:val="clear" w:color="auto" w:fill="FFFFFF"/>
        <w:autoSpaceDE w:val="0"/>
        <w:autoSpaceDN w:val="0"/>
        <w:adjustRightInd w:val="0"/>
        <w:spacing w:line="320" w:lineRule="exact"/>
        <w:ind w:right="7"/>
        <w:jc w:val="center"/>
        <w:rPr>
          <w:b/>
          <w:bCs/>
          <w:sz w:val="24"/>
          <w:szCs w:val="24"/>
        </w:rPr>
      </w:pPr>
      <w:r>
        <w:rPr>
          <w:b/>
          <w:bCs/>
          <w:sz w:val="24"/>
          <w:szCs w:val="24"/>
        </w:rPr>
        <w:t>1</w:t>
      </w:r>
      <w:r w:rsidR="00836E58">
        <w:rPr>
          <w:b/>
          <w:bCs/>
          <w:sz w:val="24"/>
          <w:szCs w:val="24"/>
        </w:rPr>
        <w:t>2</w:t>
      </w:r>
      <w:r w:rsidR="006429C7" w:rsidRPr="006429C7">
        <w:rPr>
          <w:b/>
          <w:bCs/>
          <w:sz w:val="24"/>
          <w:szCs w:val="24"/>
        </w:rPr>
        <w:t>. Прочие условия</w:t>
      </w:r>
    </w:p>
    <w:p w:rsidR="00310FD0" w:rsidRDefault="00AB678A" w:rsidP="00310FD0">
      <w:pPr>
        <w:widowControl w:val="0"/>
        <w:shd w:val="clear" w:color="auto" w:fill="FFFFFF"/>
        <w:autoSpaceDE w:val="0"/>
        <w:autoSpaceDN w:val="0"/>
        <w:adjustRightInd w:val="0"/>
        <w:spacing w:line="320" w:lineRule="exact"/>
        <w:ind w:right="7"/>
        <w:jc w:val="both"/>
        <w:rPr>
          <w:b/>
          <w:bCs/>
          <w:sz w:val="24"/>
          <w:szCs w:val="24"/>
        </w:rPr>
      </w:pPr>
      <w:r>
        <w:rPr>
          <w:b/>
          <w:bCs/>
          <w:sz w:val="24"/>
          <w:szCs w:val="24"/>
        </w:rPr>
        <w:lastRenderedPageBreak/>
        <w:t xml:space="preserve">          </w:t>
      </w:r>
    </w:p>
    <w:p w:rsidR="006429C7" w:rsidRPr="006429C7" w:rsidRDefault="00310FD0" w:rsidP="00310FD0">
      <w:pPr>
        <w:widowControl w:val="0"/>
        <w:shd w:val="clear" w:color="auto" w:fill="FFFFFF"/>
        <w:autoSpaceDE w:val="0"/>
        <w:autoSpaceDN w:val="0"/>
        <w:adjustRightInd w:val="0"/>
        <w:spacing w:line="320" w:lineRule="exact"/>
        <w:ind w:right="7"/>
        <w:jc w:val="both"/>
        <w:rPr>
          <w:sz w:val="24"/>
          <w:szCs w:val="24"/>
        </w:rPr>
      </w:pPr>
      <w:r>
        <w:rPr>
          <w:b/>
          <w:bCs/>
          <w:sz w:val="24"/>
          <w:szCs w:val="24"/>
        </w:rPr>
        <w:t xml:space="preserve">          </w:t>
      </w:r>
      <w:r w:rsidR="00836E58">
        <w:rPr>
          <w:sz w:val="24"/>
          <w:szCs w:val="24"/>
        </w:rPr>
        <w:t xml:space="preserve"> 12</w:t>
      </w:r>
      <w:r w:rsidR="006429C7" w:rsidRPr="006429C7">
        <w:rPr>
          <w:sz w:val="24"/>
          <w:szCs w:val="24"/>
        </w:rPr>
        <w:t>.</w:t>
      </w:r>
      <w:r w:rsidR="008531CC">
        <w:rPr>
          <w:sz w:val="24"/>
          <w:szCs w:val="24"/>
        </w:rPr>
        <w:t>1. Все приложения к настоящему Муниципальному к</w:t>
      </w:r>
      <w:r w:rsidR="006429C7" w:rsidRPr="006429C7">
        <w:rPr>
          <w:sz w:val="24"/>
          <w:szCs w:val="24"/>
        </w:rPr>
        <w:t xml:space="preserve">онтракту являются </w:t>
      </w:r>
      <w:r w:rsidR="004F382B">
        <w:rPr>
          <w:sz w:val="24"/>
          <w:szCs w:val="24"/>
        </w:rPr>
        <w:t xml:space="preserve">                        </w:t>
      </w:r>
      <w:r w:rsidR="006429C7" w:rsidRPr="006429C7">
        <w:rPr>
          <w:sz w:val="24"/>
          <w:szCs w:val="24"/>
        </w:rPr>
        <w:t xml:space="preserve">его неотъемлемой частью. </w:t>
      </w:r>
    </w:p>
    <w:p w:rsidR="006429C7" w:rsidRPr="006429C7" w:rsidRDefault="00836E58" w:rsidP="00310FD0">
      <w:pPr>
        <w:widowControl w:val="0"/>
        <w:shd w:val="clear" w:color="auto" w:fill="FFFFFF"/>
        <w:autoSpaceDE w:val="0"/>
        <w:autoSpaceDN w:val="0"/>
        <w:adjustRightInd w:val="0"/>
        <w:spacing w:line="320" w:lineRule="exact"/>
        <w:ind w:right="7"/>
        <w:jc w:val="both"/>
        <w:rPr>
          <w:sz w:val="24"/>
          <w:szCs w:val="24"/>
        </w:rPr>
      </w:pPr>
      <w:r>
        <w:rPr>
          <w:sz w:val="24"/>
          <w:szCs w:val="24"/>
        </w:rPr>
        <w:t xml:space="preserve">           12</w:t>
      </w:r>
      <w:r w:rsidR="006429C7" w:rsidRPr="006429C7">
        <w:rPr>
          <w:sz w:val="24"/>
          <w:szCs w:val="24"/>
        </w:rPr>
        <w:t>.2. Все измен</w:t>
      </w:r>
      <w:r w:rsidR="008531CC">
        <w:rPr>
          <w:sz w:val="24"/>
          <w:szCs w:val="24"/>
        </w:rPr>
        <w:t>ения и дополнения к настоящему Муниципальному к</w:t>
      </w:r>
      <w:r w:rsidR="006429C7" w:rsidRPr="006429C7">
        <w:rPr>
          <w:sz w:val="24"/>
          <w:szCs w:val="24"/>
        </w:rPr>
        <w:t>онтракту действительны лишь в том случае, если они совершены в письменной форме и подписаны обеими Сторонами.</w:t>
      </w:r>
    </w:p>
    <w:p w:rsidR="006429C7" w:rsidRPr="006429C7" w:rsidRDefault="00836E58" w:rsidP="00310FD0">
      <w:pPr>
        <w:widowControl w:val="0"/>
        <w:shd w:val="clear" w:color="auto" w:fill="FFFFFF"/>
        <w:autoSpaceDE w:val="0"/>
        <w:autoSpaceDN w:val="0"/>
        <w:adjustRightInd w:val="0"/>
        <w:spacing w:line="320" w:lineRule="exact"/>
        <w:ind w:right="7"/>
        <w:jc w:val="both"/>
        <w:rPr>
          <w:sz w:val="24"/>
          <w:szCs w:val="24"/>
        </w:rPr>
      </w:pPr>
      <w:r>
        <w:rPr>
          <w:sz w:val="24"/>
          <w:szCs w:val="24"/>
        </w:rPr>
        <w:t xml:space="preserve">           12</w:t>
      </w:r>
      <w:r w:rsidR="006429C7" w:rsidRPr="006429C7">
        <w:rPr>
          <w:sz w:val="24"/>
          <w:szCs w:val="24"/>
        </w:rPr>
        <w:t xml:space="preserve">.3. Ни одна из Сторон не вправе передавать свои права </w:t>
      </w:r>
      <w:r w:rsidR="006429C7" w:rsidRPr="006429C7">
        <w:rPr>
          <w:iCs/>
          <w:sz w:val="24"/>
          <w:szCs w:val="24"/>
        </w:rPr>
        <w:t xml:space="preserve">и </w:t>
      </w:r>
      <w:r w:rsidR="008531CC">
        <w:rPr>
          <w:sz w:val="24"/>
          <w:szCs w:val="24"/>
        </w:rPr>
        <w:t>обязанности по Муниципальному к</w:t>
      </w:r>
      <w:r w:rsidR="006429C7" w:rsidRPr="006429C7">
        <w:rPr>
          <w:sz w:val="24"/>
          <w:szCs w:val="24"/>
        </w:rPr>
        <w:t>онтракту третьей Стороне без письменного на то согласия другой Стороны.</w:t>
      </w:r>
    </w:p>
    <w:p w:rsidR="006429C7" w:rsidRPr="006429C7" w:rsidRDefault="008531CC" w:rsidP="00310FD0">
      <w:pPr>
        <w:widowControl w:val="0"/>
        <w:shd w:val="clear" w:color="auto" w:fill="FFFFFF"/>
        <w:autoSpaceDE w:val="0"/>
        <w:autoSpaceDN w:val="0"/>
        <w:adjustRightInd w:val="0"/>
        <w:spacing w:line="320" w:lineRule="exact"/>
        <w:ind w:right="7"/>
        <w:jc w:val="both"/>
        <w:rPr>
          <w:sz w:val="24"/>
          <w:szCs w:val="24"/>
        </w:rPr>
      </w:pPr>
      <w:r>
        <w:rPr>
          <w:sz w:val="24"/>
          <w:szCs w:val="24"/>
        </w:rPr>
        <w:t xml:space="preserve">          </w:t>
      </w:r>
      <w:r w:rsidR="00836E58">
        <w:rPr>
          <w:sz w:val="24"/>
          <w:szCs w:val="24"/>
        </w:rPr>
        <w:t xml:space="preserve"> 12</w:t>
      </w:r>
      <w:r>
        <w:rPr>
          <w:sz w:val="24"/>
          <w:szCs w:val="24"/>
        </w:rPr>
        <w:t>.5. Настоящий Муниципальный к</w:t>
      </w:r>
      <w:r w:rsidR="006429C7" w:rsidRPr="006429C7">
        <w:rPr>
          <w:sz w:val="24"/>
          <w:szCs w:val="24"/>
        </w:rPr>
        <w:t>онтракт составлен в 3-х экземплярах (два экземпляра</w:t>
      </w:r>
      <w:r w:rsidR="00EB0415">
        <w:rPr>
          <w:sz w:val="24"/>
          <w:szCs w:val="24"/>
        </w:rPr>
        <w:t xml:space="preserve"> – Заказчику, один – Поставщику</w:t>
      </w:r>
      <w:r w:rsidR="006429C7" w:rsidRPr="006429C7">
        <w:rPr>
          <w:sz w:val="24"/>
          <w:szCs w:val="24"/>
        </w:rPr>
        <w:t xml:space="preserve">), каждый из которых имеет равную юридическую силу. </w:t>
      </w:r>
    </w:p>
    <w:p w:rsidR="006429C7" w:rsidRPr="006429C7" w:rsidRDefault="006429C7" w:rsidP="00310FD0">
      <w:pPr>
        <w:widowControl w:val="0"/>
        <w:tabs>
          <w:tab w:val="left" w:pos="4536"/>
        </w:tabs>
        <w:autoSpaceDE w:val="0"/>
        <w:autoSpaceDN w:val="0"/>
        <w:adjustRightInd w:val="0"/>
        <w:spacing w:line="320" w:lineRule="exact"/>
        <w:jc w:val="both"/>
        <w:rPr>
          <w:sz w:val="24"/>
          <w:szCs w:val="24"/>
        </w:rPr>
      </w:pPr>
    </w:p>
    <w:p w:rsidR="006429C7" w:rsidRPr="006429C7" w:rsidRDefault="00836E58" w:rsidP="00310FD0">
      <w:pPr>
        <w:widowControl w:val="0"/>
        <w:tabs>
          <w:tab w:val="left" w:pos="4536"/>
        </w:tabs>
        <w:autoSpaceDE w:val="0"/>
        <w:autoSpaceDN w:val="0"/>
        <w:adjustRightInd w:val="0"/>
        <w:spacing w:line="320" w:lineRule="exact"/>
        <w:jc w:val="center"/>
        <w:rPr>
          <w:b/>
          <w:sz w:val="24"/>
          <w:szCs w:val="24"/>
        </w:rPr>
      </w:pPr>
      <w:r>
        <w:rPr>
          <w:b/>
          <w:sz w:val="24"/>
          <w:szCs w:val="24"/>
        </w:rPr>
        <w:t>13</w:t>
      </w:r>
      <w:r w:rsidR="006429C7" w:rsidRPr="006429C7">
        <w:rPr>
          <w:b/>
          <w:sz w:val="24"/>
          <w:szCs w:val="24"/>
        </w:rPr>
        <w:t>. Юридические адреса, реквизиты и подписи Сторон</w:t>
      </w:r>
    </w:p>
    <w:tbl>
      <w:tblPr>
        <w:tblW w:w="10456" w:type="dxa"/>
        <w:tblInd w:w="-292" w:type="dxa"/>
        <w:tblLook w:val="01E0" w:firstRow="1" w:lastRow="1" w:firstColumn="1" w:lastColumn="1" w:noHBand="0" w:noVBand="0"/>
      </w:tblPr>
      <w:tblGrid>
        <w:gridCol w:w="142"/>
        <w:gridCol w:w="4860"/>
        <w:gridCol w:w="493"/>
        <w:gridCol w:w="4367"/>
        <w:gridCol w:w="594"/>
      </w:tblGrid>
      <w:tr w:rsidR="006429C7" w:rsidRPr="006429C7" w:rsidTr="006429C7">
        <w:trPr>
          <w:gridBefore w:val="1"/>
          <w:gridAfter w:val="1"/>
          <w:wBefore w:w="142" w:type="dxa"/>
          <w:wAfter w:w="594" w:type="dxa"/>
        </w:trPr>
        <w:tc>
          <w:tcPr>
            <w:tcW w:w="4860" w:type="dxa"/>
            <w:shd w:val="clear" w:color="auto" w:fill="auto"/>
          </w:tcPr>
          <w:p w:rsidR="006429C7" w:rsidRPr="006429C7" w:rsidRDefault="006429C7" w:rsidP="00AB678A">
            <w:pPr>
              <w:widowControl w:val="0"/>
              <w:autoSpaceDE w:val="0"/>
              <w:autoSpaceDN w:val="0"/>
              <w:adjustRightInd w:val="0"/>
              <w:spacing w:line="240" w:lineRule="exact"/>
              <w:ind w:right="7"/>
              <w:jc w:val="both"/>
              <w:rPr>
                <w:bCs/>
                <w:sz w:val="24"/>
                <w:szCs w:val="24"/>
              </w:rPr>
            </w:pPr>
          </w:p>
          <w:p w:rsidR="006429C7" w:rsidRPr="006429C7" w:rsidRDefault="006429C7" w:rsidP="00AB678A">
            <w:pPr>
              <w:widowControl w:val="0"/>
              <w:autoSpaceDE w:val="0"/>
              <w:autoSpaceDN w:val="0"/>
              <w:adjustRightInd w:val="0"/>
              <w:spacing w:line="240" w:lineRule="exact"/>
              <w:ind w:right="7"/>
              <w:jc w:val="both"/>
              <w:rPr>
                <w:bCs/>
                <w:sz w:val="24"/>
                <w:szCs w:val="24"/>
              </w:rPr>
            </w:pPr>
          </w:p>
        </w:tc>
        <w:tc>
          <w:tcPr>
            <w:tcW w:w="4860" w:type="dxa"/>
            <w:gridSpan w:val="2"/>
            <w:tcBorders>
              <w:left w:val="nil"/>
            </w:tcBorders>
            <w:shd w:val="clear" w:color="auto" w:fill="auto"/>
          </w:tcPr>
          <w:p w:rsidR="006429C7" w:rsidRPr="006429C7" w:rsidRDefault="006429C7" w:rsidP="00AB678A">
            <w:pPr>
              <w:widowControl w:val="0"/>
              <w:autoSpaceDE w:val="0"/>
              <w:autoSpaceDN w:val="0"/>
              <w:adjustRightInd w:val="0"/>
              <w:spacing w:line="240" w:lineRule="exact"/>
              <w:ind w:right="7"/>
              <w:jc w:val="both"/>
              <w:rPr>
                <w:bCs/>
                <w:sz w:val="24"/>
                <w:szCs w:val="24"/>
              </w:rPr>
            </w:pPr>
          </w:p>
        </w:tc>
      </w:tr>
      <w:tr w:rsidR="006429C7" w:rsidRPr="006429C7" w:rsidTr="006429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95" w:type="dxa"/>
            <w:gridSpan w:val="3"/>
          </w:tcPr>
          <w:p w:rsidR="006429C7" w:rsidRPr="006429C7" w:rsidRDefault="006429C7" w:rsidP="006429C7">
            <w:pPr>
              <w:jc w:val="both"/>
              <w:rPr>
                <w:b/>
                <w:sz w:val="24"/>
                <w:szCs w:val="24"/>
              </w:rPr>
            </w:pPr>
            <w:r w:rsidRPr="006429C7">
              <w:rPr>
                <w:b/>
                <w:sz w:val="24"/>
                <w:szCs w:val="24"/>
              </w:rPr>
              <w:t>ЗАКАЗЧИК:</w:t>
            </w:r>
          </w:p>
          <w:p w:rsidR="006429C7" w:rsidRPr="006429C7" w:rsidRDefault="006429C7" w:rsidP="006429C7">
            <w:pPr>
              <w:jc w:val="both"/>
              <w:rPr>
                <w:b/>
                <w:sz w:val="24"/>
                <w:szCs w:val="24"/>
              </w:rPr>
            </w:pPr>
            <w:r w:rsidRPr="006429C7">
              <w:rPr>
                <w:b/>
                <w:sz w:val="24"/>
                <w:szCs w:val="24"/>
              </w:rPr>
              <w:t>Администрация Ленинского района</w:t>
            </w:r>
          </w:p>
        </w:tc>
        <w:tc>
          <w:tcPr>
            <w:tcW w:w="4961" w:type="dxa"/>
            <w:gridSpan w:val="2"/>
          </w:tcPr>
          <w:p w:rsidR="006429C7" w:rsidRPr="006429C7" w:rsidRDefault="008531CC" w:rsidP="006429C7">
            <w:pPr>
              <w:jc w:val="both"/>
              <w:rPr>
                <w:b/>
                <w:sz w:val="24"/>
                <w:szCs w:val="24"/>
              </w:rPr>
            </w:pPr>
            <w:r>
              <w:rPr>
                <w:b/>
                <w:sz w:val="24"/>
                <w:szCs w:val="24"/>
              </w:rPr>
              <w:t>ПОСТАВЩИК</w:t>
            </w:r>
            <w:r w:rsidR="006429C7" w:rsidRPr="006429C7">
              <w:rPr>
                <w:b/>
                <w:sz w:val="24"/>
                <w:szCs w:val="24"/>
              </w:rPr>
              <w:t xml:space="preserve">: </w:t>
            </w:r>
          </w:p>
        </w:tc>
      </w:tr>
      <w:tr w:rsidR="006429C7" w:rsidRPr="006429C7" w:rsidTr="006429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64"/>
        </w:trPr>
        <w:tc>
          <w:tcPr>
            <w:tcW w:w="5495" w:type="dxa"/>
            <w:gridSpan w:val="3"/>
          </w:tcPr>
          <w:p w:rsidR="006429C7" w:rsidRPr="006429C7" w:rsidRDefault="006429C7" w:rsidP="006429C7">
            <w:pPr>
              <w:pStyle w:val="a5"/>
              <w:spacing w:after="0" w:line="240" w:lineRule="atLeast"/>
              <w:ind w:left="0"/>
              <w:rPr>
                <w:sz w:val="24"/>
                <w:szCs w:val="24"/>
              </w:rPr>
            </w:pPr>
          </w:p>
          <w:p w:rsidR="006429C7" w:rsidRPr="006429C7" w:rsidRDefault="006429C7" w:rsidP="006429C7">
            <w:pPr>
              <w:pStyle w:val="a5"/>
              <w:spacing w:after="0" w:line="240" w:lineRule="atLeast"/>
              <w:ind w:left="0"/>
              <w:rPr>
                <w:sz w:val="24"/>
                <w:szCs w:val="24"/>
              </w:rPr>
            </w:pPr>
            <w:r w:rsidRPr="006429C7">
              <w:rPr>
                <w:sz w:val="24"/>
                <w:szCs w:val="24"/>
              </w:rPr>
              <w:t xml:space="preserve">Место нахождения: 614000, г. Пермь,                                 </w:t>
            </w:r>
          </w:p>
          <w:p w:rsidR="006429C7" w:rsidRPr="006429C7" w:rsidRDefault="006429C7" w:rsidP="006429C7">
            <w:pPr>
              <w:pStyle w:val="a5"/>
              <w:spacing w:after="0" w:line="240" w:lineRule="atLeast"/>
              <w:ind w:left="0"/>
              <w:rPr>
                <w:sz w:val="24"/>
                <w:szCs w:val="24"/>
              </w:rPr>
            </w:pPr>
            <w:r w:rsidRPr="006429C7">
              <w:rPr>
                <w:sz w:val="24"/>
                <w:szCs w:val="24"/>
              </w:rPr>
              <w:t xml:space="preserve">ул. Пермская, д.57  </w:t>
            </w:r>
            <w:r w:rsidRPr="006429C7">
              <w:rPr>
                <w:sz w:val="24"/>
                <w:szCs w:val="24"/>
              </w:rPr>
              <w:br/>
            </w:r>
          </w:p>
          <w:p w:rsidR="006429C7" w:rsidRPr="006429C7" w:rsidRDefault="006429C7" w:rsidP="006429C7">
            <w:pPr>
              <w:pStyle w:val="a5"/>
              <w:spacing w:after="0" w:line="240" w:lineRule="atLeast"/>
              <w:ind w:left="0"/>
              <w:rPr>
                <w:sz w:val="24"/>
                <w:szCs w:val="24"/>
              </w:rPr>
            </w:pPr>
            <w:r w:rsidRPr="006429C7">
              <w:rPr>
                <w:sz w:val="24"/>
                <w:szCs w:val="24"/>
              </w:rPr>
              <w:t xml:space="preserve">УФК по Пермскому краю (ДФ </w:t>
            </w:r>
            <w:proofErr w:type="spellStart"/>
            <w:r w:rsidRPr="006429C7">
              <w:rPr>
                <w:sz w:val="24"/>
                <w:szCs w:val="24"/>
              </w:rPr>
              <w:t>г.Перми</w:t>
            </w:r>
            <w:proofErr w:type="spellEnd"/>
            <w:r w:rsidRPr="006429C7">
              <w:rPr>
                <w:sz w:val="24"/>
                <w:szCs w:val="24"/>
              </w:rPr>
              <w:t>, Администрация Ленинского района, л/с 02931016602)</w:t>
            </w:r>
          </w:p>
          <w:p w:rsidR="006429C7" w:rsidRPr="006429C7" w:rsidRDefault="006429C7" w:rsidP="006429C7">
            <w:pPr>
              <w:pStyle w:val="a5"/>
              <w:spacing w:after="0"/>
              <w:ind w:left="0"/>
              <w:rPr>
                <w:sz w:val="24"/>
                <w:szCs w:val="24"/>
              </w:rPr>
            </w:pPr>
            <w:r w:rsidRPr="006429C7">
              <w:rPr>
                <w:sz w:val="24"/>
                <w:szCs w:val="24"/>
              </w:rPr>
              <w:t>р/</w:t>
            </w:r>
            <w:proofErr w:type="spellStart"/>
            <w:r w:rsidRPr="006429C7">
              <w:rPr>
                <w:sz w:val="24"/>
                <w:szCs w:val="24"/>
              </w:rPr>
              <w:t>сч</w:t>
            </w:r>
            <w:proofErr w:type="spellEnd"/>
            <w:r w:rsidRPr="006429C7">
              <w:rPr>
                <w:sz w:val="24"/>
                <w:szCs w:val="24"/>
              </w:rPr>
              <w:t xml:space="preserve"> 40204810300000000006</w:t>
            </w:r>
          </w:p>
          <w:p w:rsidR="006429C7" w:rsidRPr="006429C7" w:rsidRDefault="006429C7" w:rsidP="006429C7">
            <w:pPr>
              <w:pStyle w:val="a5"/>
              <w:spacing w:after="0"/>
              <w:ind w:left="0"/>
              <w:rPr>
                <w:sz w:val="24"/>
                <w:szCs w:val="24"/>
              </w:rPr>
            </w:pPr>
            <w:r w:rsidRPr="006429C7">
              <w:rPr>
                <w:sz w:val="24"/>
                <w:szCs w:val="24"/>
              </w:rPr>
              <w:t>в ГРКЦ ГУ Банка России по Пермскому краю</w:t>
            </w:r>
          </w:p>
          <w:p w:rsidR="006429C7" w:rsidRPr="006429C7" w:rsidRDefault="006429C7" w:rsidP="006429C7">
            <w:pPr>
              <w:pStyle w:val="a5"/>
              <w:spacing w:after="0"/>
              <w:ind w:left="0"/>
              <w:rPr>
                <w:sz w:val="24"/>
                <w:szCs w:val="24"/>
              </w:rPr>
            </w:pPr>
            <w:proofErr w:type="spellStart"/>
            <w:r w:rsidRPr="006429C7">
              <w:rPr>
                <w:sz w:val="24"/>
                <w:szCs w:val="24"/>
              </w:rPr>
              <w:t>г.Пермь</w:t>
            </w:r>
            <w:proofErr w:type="spellEnd"/>
          </w:p>
          <w:p w:rsidR="006429C7" w:rsidRPr="006429C7" w:rsidRDefault="006429C7" w:rsidP="006429C7">
            <w:pPr>
              <w:pStyle w:val="a5"/>
              <w:spacing w:after="0"/>
              <w:ind w:left="0"/>
              <w:rPr>
                <w:sz w:val="24"/>
                <w:szCs w:val="24"/>
              </w:rPr>
            </w:pPr>
            <w:r w:rsidRPr="006429C7">
              <w:rPr>
                <w:sz w:val="24"/>
                <w:szCs w:val="24"/>
              </w:rPr>
              <w:t>к/</w:t>
            </w:r>
            <w:proofErr w:type="spellStart"/>
            <w:r w:rsidRPr="006429C7">
              <w:rPr>
                <w:sz w:val="24"/>
                <w:szCs w:val="24"/>
              </w:rPr>
              <w:t>сч</w:t>
            </w:r>
            <w:proofErr w:type="spellEnd"/>
            <w:r w:rsidRPr="006429C7">
              <w:rPr>
                <w:sz w:val="24"/>
                <w:szCs w:val="24"/>
              </w:rPr>
              <w:t xml:space="preserve"> нет</w:t>
            </w:r>
          </w:p>
          <w:p w:rsidR="006429C7" w:rsidRPr="006429C7" w:rsidRDefault="006429C7" w:rsidP="006429C7">
            <w:pPr>
              <w:pStyle w:val="a5"/>
              <w:spacing w:after="0"/>
              <w:ind w:left="0"/>
              <w:rPr>
                <w:sz w:val="24"/>
                <w:szCs w:val="24"/>
              </w:rPr>
            </w:pPr>
            <w:r w:rsidRPr="006429C7">
              <w:rPr>
                <w:sz w:val="24"/>
                <w:szCs w:val="24"/>
              </w:rPr>
              <w:t>БИК 045773001</w:t>
            </w:r>
          </w:p>
          <w:p w:rsidR="006429C7" w:rsidRPr="006429C7" w:rsidRDefault="006429C7" w:rsidP="006429C7">
            <w:pPr>
              <w:pStyle w:val="a5"/>
              <w:spacing w:after="0"/>
              <w:ind w:left="0"/>
              <w:rPr>
                <w:sz w:val="24"/>
                <w:szCs w:val="24"/>
              </w:rPr>
            </w:pPr>
            <w:r w:rsidRPr="006429C7">
              <w:rPr>
                <w:sz w:val="24"/>
                <w:szCs w:val="24"/>
              </w:rPr>
              <w:t>ИНН 5902290057</w:t>
            </w:r>
          </w:p>
          <w:p w:rsidR="006429C7" w:rsidRPr="006429C7" w:rsidRDefault="006429C7" w:rsidP="006429C7">
            <w:pPr>
              <w:pStyle w:val="a5"/>
              <w:spacing w:after="0"/>
              <w:ind w:left="0"/>
              <w:rPr>
                <w:sz w:val="24"/>
                <w:szCs w:val="24"/>
              </w:rPr>
            </w:pPr>
            <w:r w:rsidRPr="006429C7">
              <w:rPr>
                <w:sz w:val="24"/>
                <w:szCs w:val="24"/>
              </w:rPr>
              <w:t>КПП 590201001</w:t>
            </w:r>
          </w:p>
        </w:tc>
        <w:tc>
          <w:tcPr>
            <w:tcW w:w="4961" w:type="dxa"/>
            <w:gridSpan w:val="2"/>
          </w:tcPr>
          <w:p w:rsidR="006429C7" w:rsidRPr="006429C7" w:rsidRDefault="006429C7" w:rsidP="006429C7">
            <w:pPr>
              <w:pStyle w:val="a5"/>
              <w:spacing w:after="0" w:line="240" w:lineRule="atLeast"/>
              <w:ind w:left="0"/>
              <w:rPr>
                <w:sz w:val="24"/>
                <w:szCs w:val="24"/>
              </w:rPr>
            </w:pPr>
          </w:p>
          <w:p w:rsidR="006429C7" w:rsidRPr="006429C7" w:rsidRDefault="006429C7" w:rsidP="006429C7">
            <w:pPr>
              <w:pStyle w:val="a5"/>
              <w:spacing w:after="0" w:line="240" w:lineRule="atLeast"/>
              <w:ind w:left="0"/>
              <w:rPr>
                <w:sz w:val="24"/>
                <w:szCs w:val="24"/>
              </w:rPr>
            </w:pPr>
            <w:r w:rsidRPr="006429C7">
              <w:rPr>
                <w:sz w:val="24"/>
                <w:szCs w:val="24"/>
              </w:rPr>
              <w:t>Адрес:</w:t>
            </w:r>
          </w:p>
          <w:p w:rsidR="006429C7" w:rsidRPr="006429C7" w:rsidRDefault="006429C7" w:rsidP="006429C7">
            <w:pPr>
              <w:pStyle w:val="a5"/>
              <w:spacing w:after="0" w:line="240" w:lineRule="atLeast"/>
              <w:ind w:left="0"/>
              <w:rPr>
                <w:sz w:val="24"/>
                <w:szCs w:val="24"/>
              </w:rPr>
            </w:pPr>
          </w:p>
          <w:p w:rsidR="006429C7" w:rsidRPr="006429C7" w:rsidRDefault="006429C7" w:rsidP="006429C7">
            <w:pPr>
              <w:pStyle w:val="a5"/>
              <w:spacing w:after="0" w:line="240" w:lineRule="atLeast"/>
              <w:ind w:left="0"/>
              <w:rPr>
                <w:sz w:val="24"/>
                <w:szCs w:val="24"/>
              </w:rPr>
            </w:pPr>
          </w:p>
          <w:p w:rsidR="006429C7" w:rsidRPr="006429C7" w:rsidRDefault="006429C7" w:rsidP="006429C7">
            <w:pPr>
              <w:pStyle w:val="a5"/>
              <w:spacing w:after="0" w:line="240" w:lineRule="atLeast"/>
              <w:ind w:left="0"/>
              <w:rPr>
                <w:sz w:val="24"/>
                <w:szCs w:val="24"/>
              </w:rPr>
            </w:pPr>
            <w:r w:rsidRPr="006429C7">
              <w:rPr>
                <w:sz w:val="24"/>
                <w:szCs w:val="24"/>
              </w:rPr>
              <w:t>Банковские реквизиты</w:t>
            </w:r>
          </w:p>
          <w:p w:rsidR="006429C7" w:rsidRPr="006429C7" w:rsidRDefault="006429C7" w:rsidP="006429C7">
            <w:pPr>
              <w:pStyle w:val="a5"/>
              <w:spacing w:after="0" w:line="240" w:lineRule="atLeast"/>
              <w:ind w:left="0"/>
              <w:rPr>
                <w:sz w:val="24"/>
                <w:szCs w:val="24"/>
              </w:rPr>
            </w:pPr>
            <w:r w:rsidRPr="006429C7">
              <w:rPr>
                <w:sz w:val="24"/>
                <w:szCs w:val="24"/>
              </w:rPr>
              <w:t>р/</w:t>
            </w:r>
            <w:proofErr w:type="spellStart"/>
            <w:r w:rsidRPr="006429C7">
              <w:rPr>
                <w:sz w:val="24"/>
                <w:szCs w:val="24"/>
              </w:rPr>
              <w:t>сч</w:t>
            </w:r>
            <w:proofErr w:type="spellEnd"/>
          </w:p>
          <w:p w:rsidR="006429C7" w:rsidRPr="006429C7" w:rsidRDefault="006429C7" w:rsidP="006429C7">
            <w:pPr>
              <w:pStyle w:val="a5"/>
              <w:spacing w:after="0" w:line="240" w:lineRule="atLeast"/>
              <w:ind w:left="0"/>
              <w:rPr>
                <w:sz w:val="24"/>
                <w:szCs w:val="24"/>
              </w:rPr>
            </w:pPr>
            <w:r w:rsidRPr="006429C7">
              <w:rPr>
                <w:sz w:val="24"/>
                <w:szCs w:val="24"/>
              </w:rPr>
              <w:t>л/</w:t>
            </w:r>
            <w:proofErr w:type="spellStart"/>
            <w:r w:rsidRPr="006429C7">
              <w:rPr>
                <w:sz w:val="24"/>
                <w:szCs w:val="24"/>
              </w:rPr>
              <w:t>сч</w:t>
            </w:r>
            <w:proofErr w:type="spellEnd"/>
          </w:p>
          <w:p w:rsidR="006429C7" w:rsidRPr="006429C7" w:rsidRDefault="006429C7" w:rsidP="006429C7">
            <w:pPr>
              <w:pStyle w:val="a5"/>
              <w:spacing w:after="0" w:line="240" w:lineRule="atLeast"/>
              <w:ind w:left="0"/>
              <w:rPr>
                <w:sz w:val="24"/>
                <w:szCs w:val="24"/>
              </w:rPr>
            </w:pPr>
            <w:r w:rsidRPr="006429C7">
              <w:rPr>
                <w:sz w:val="24"/>
                <w:szCs w:val="24"/>
              </w:rPr>
              <w:t>к/с</w:t>
            </w:r>
          </w:p>
          <w:p w:rsidR="006429C7" w:rsidRPr="006429C7" w:rsidRDefault="006429C7" w:rsidP="006429C7">
            <w:pPr>
              <w:pStyle w:val="a5"/>
              <w:spacing w:after="0" w:line="240" w:lineRule="atLeast"/>
              <w:ind w:left="0"/>
              <w:rPr>
                <w:sz w:val="24"/>
                <w:szCs w:val="24"/>
              </w:rPr>
            </w:pPr>
            <w:r w:rsidRPr="006429C7">
              <w:rPr>
                <w:sz w:val="24"/>
                <w:szCs w:val="24"/>
              </w:rPr>
              <w:t xml:space="preserve">БИК </w:t>
            </w:r>
          </w:p>
          <w:p w:rsidR="006429C7" w:rsidRPr="006429C7" w:rsidRDefault="006429C7" w:rsidP="006429C7">
            <w:pPr>
              <w:pStyle w:val="a5"/>
              <w:spacing w:after="0" w:line="240" w:lineRule="atLeast"/>
              <w:ind w:left="0"/>
              <w:rPr>
                <w:sz w:val="24"/>
                <w:szCs w:val="24"/>
              </w:rPr>
            </w:pPr>
            <w:r w:rsidRPr="006429C7">
              <w:rPr>
                <w:sz w:val="24"/>
                <w:szCs w:val="24"/>
              </w:rPr>
              <w:t>ИНН</w:t>
            </w:r>
          </w:p>
          <w:p w:rsidR="006429C7" w:rsidRPr="006429C7" w:rsidRDefault="006429C7" w:rsidP="006429C7">
            <w:pPr>
              <w:pStyle w:val="a5"/>
              <w:spacing w:after="0" w:line="240" w:lineRule="atLeast"/>
              <w:ind w:left="0"/>
              <w:rPr>
                <w:sz w:val="24"/>
                <w:szCs w:val="24"/>
              </w:rPr>
            </w:pPr>
            <w:r w:rsidRPr="006429C7">
              <w:rPr>
                <w:sz w:val="24"/>
                <w:szCs w:val="24"/>
              </w:rPr>
              <w:t>КПП</w:t>
            </w:r>
          </w:p>
          <w:p w:rsidR="006429C7" w:rsidRPr="006429C7" w:rsidRDefault="006429C7" w:rsidP="006429C7">
            <w:pPr>
              <w:pStyle w:val="a5"/>
              <w:spacing w:after="0" w:line="240" w:lineRule="atLeast"/>
              <w:ind w:left="0"/>
              <w:rPr>
                <w:sz w:val="24"/>
                <w:szCs w:val="24"/>
              </w:rPr>
            </w:pPr>
            <w:r w:rsidRPr="006429C7">
              <w:rPr>
                <w:sz w:val="24"/>
                <w:szCs w:val="24"/>
              </w:rPr>
              <w:t>Для бюджетных учреждений:</w:t>
            </w:r>
          </w:p>
          <w:p w:rsidR="006429C7" w:rsidRPr="006429C7" w:rsidRDefault="006429C7" w:rsidP="006429C7">
            <w:pPr>
              <w:pStyle w:val="a5"/>
              <w:spacing w:after="0" w:line="240" w:lineRule="atLeast"/>
              <w:ind w:left="0"/>
              <w:rPr>
                <w:sz w:val="24"/>
                <w:szCs w:val="24"/>
              </w:rPr>
            </w:pPr>
            <w:r w:rsidRPr="006429C7">
              <w:rPr>
                <w:sz w:val="24"/>
                <w:szCs w:val="24"/>
              </w:rPr>
              <w:t>КБК</w:t>
            </w:r>
          </w:p>
        </w:tc>
      </w:tr>
      <w:tr w:rsidR="006429C7" w:rsidRPr="006429C7" w:rsidTr="006429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5495" w:type="dxa"/>
            <w:gridSpan w:val="3"/>
          </w:tcPr>
          <w:p w:rsidR="006429C7" w:rsidRPr="006429C7" w:rsidRDefault="006429C7" w:rsidP="006429C7">
            <w:pPr>
              <w:pStyle w:val="a5"/>
              <w:spacing w:after="0"/>
              <w:ind w:left="0"/>
              <w:rPr>
                <w:sz w:val="24"/>
                <w:szCs w:val="24"/>
              </w:rPr>
            </w:pPr>
            <w:r w:rsidRPr="006429C7">
              <w:rPr>
                <w:sz w:val="24"/>
                <w:szCs w:val="24"/>
              </w:rPr>
              <w:t xml:space="preserve">                                                                    </w:t>
            </w:r>
          </w:p>
          <w:p w:rsidR="006429C7" w:rsidRPr="006429C7" w:rsidRDefault="006429C7" w:rsidP="006429C7">
            <w:pPr>
              <w:pStyle w:val="a5"/>
              <w:spacing w:after="0"/>
              <w:ind w:left="0"/>
              <w:rPr>
                <w:sz w:val="24"/>
                <w:szCs w:val="24"/>
              </w:rPr>
            </w:pPr>
            <w:r w:rsidRPr="006429C7">
              <w:rPr>
                <w:sz w:val="24"/>
                <w:szCs w:val="24"/>
              </w:rPr>
              <w:t>____________________________/</w:t>
            </w:r>
          </w:p>
          <w:p w:rsidR="006429C7" w:rsidRPr="006429C7" w:rsidRDefault="006429C7" w:rsidP="006429C7">
            <w:pPr>
              <w:pStyle w:val="a5"/>
              <w:spacing w:after="0"/>
              <w:ind w:left="0"/>
              <w:rPr>
                <w:sz w:val="24"/>
                <w:szCs w:val="24"/>
              </w:rPr>
            </w:pPr>
            <w:r w:rsidRPr="006429C7">
              <w:rPr>
                <w:sz w:val="24"/>
                <w:szCs w:val="24"/>
              </w:rPr>
              <w:t>М.П.</w:t>
            </w:r>
          </w:p>
        </w:tc>
        <w:tc>
          <w:tcPr>
            <w:tcW w:w="4961" w:type="dxa"/>
            <w:gridSpan w:val="2"/>
          </w:tcPr>
          <w:p w:rsidR="006429C7" w:rsidRPr="006429C7" w:rsidRDefault="006429C7" w:rsidP="006429C7">
            <w:pPr>
              <w:pStyle w:val="a5"/>
              <w:spacing w:after="0" w:line="240" w:lineRule="atLeast"/>
              <w:ind w:left="0"/>
              <w:rPr>
                <w:sz w:val="24"/>
                <w:szCs w:val="24"/>
              </w:rPr>
            </w:pPr>
            <w:r w:rsidRPr="006429C7">
              <w:rPr>
                <w:sz w:val="24"/>
                <w:szCs w:val="24"/>
              </w:rPr>
              <w:t>Руководитель</w:t>
            </w:r>
          </w:p>
          <w:p w:rsidR="006429C7" w:rsidRPr="006429C7" w:rsidRDefault="006429C7" w:rsidP="006429C7">
            <w:pPr>
              <w:pStyle w:val="a5"/>
              <w:spacing w:after="0" w:line="240" w:lineRule="atLeast"/>
              <w:ind w:left="0"/>
              <w:rPr>
                <w:sz w:val="24"/>
                <w:szCs w:val="24"/>
              </w:rPr>
            </w:pPr>
            <w:r w:rsidRPr="006429C7">
              <w:rPr>
                <w:sz w:val="24"/>
                <w:szCs w:val="24"/>
              </w:rPr>
              <w:t>_______________________/</w:t>
            </w:r>
          </w:p>
          <w:p w:rsidR="006429C7" w:rsidRPr="006429C7" w:rsidRDefault="006429C7" w:rsidP="006429C7">
            <w:pPr>
              <w:pStyle w:val="a5"/>
              <w:spacing w:after="0" w:line="240" w:lineRule="atLeast"/>
              <w:ind w:left="0"/>
              <w:rPr>
                <w:sz w:val="24"/>
                <w:szCs w:val="24"/>
              </w:rPr>
            </w:pPr>
            <w:r w:rsidRPr="006429C7">
              <w:rPr>
                <w:sz w:val="24"/>
                <w:szCs w:val="24"/>
              </w:rPr>
              <w:t>М.П.</w:t>
            </w:r>
          </w:p>
        </w:tc>
      </w:tr>
    </w:tbl>
    <w:p w:rsidR="00DA7C9E" w:rsidRPr="006429C7" w:rsidRDefault="00DA7C9E" w:rsidP="006429C7">
      <w:pPr>
        <w:pStyle w:val="af"/>
        <w:rPr>
          <w:rFonts w:ascii="Times New Roman" w:hAnsi="Times New Roman"/>
          <w:sz w:val="24"/>
          <w:szCs w:val="24"/>
        </w:rPr>
      </w:pPr>
    </w:p>
    <w:p w:rsidR="008531CC" w:rsidRDefault="008F3284" w:rsidP="006429C7">
      <w:pPr>
        <w:pStyle w:val="af"/>
        <w:jc w:val="right"/>
        <w:rPr>
          <w:rFonts w:ascii="Times New Roman" w:hAnsi="Times New Roman"/>
          <w:sz w:val="24"/>
          <w:szCs w:val="24"/>
        </w:rPr>
      </w:pPr>
      <w:r w:rsidRPr="006429C7">
        <w:rPr>
          <w:rFonts w:ascii="Times New Roman" w:hAnsi="Times New Roman"/>
          <w:sz w:val="24"/>
          <w:szCs w:val="24"/>
        </w:rPr>
        <w:t xml:space="preserve">                                                                                                                                                           </w:t>
      </w:r>
      <w:r w:rsidR="006429C7">
        <w:rPr>
          <w:rFonts w:ascii="Times New Roman" w:hAnsi="Times New Roman"/>
          <w:sz w:val="24"/>
          <w:szCs w:val="24"/>
        </w:rPr>
        <w:t xml:space="preserve">  </w:t>
      </w:r>
    </w:p>
    <w:p w:rsidR="008531CC" w:rsidRDefault="008531CC" w:rsidP="006429C7">
      <w:pPr>
        <w:pStyle w:val="af"/>
        <w:jc w:val="right"/>
        <w:rPr>
          <w:rFonts w:ascii="Times New Roman" w:hAnsi="Times New Roman"/>
          <w:sz w:val="24"/>
          <w:szCs w:val="24"/>
        </w:rPr>
      </w:pPr>
    </w:p>
    <w:p w:rsidR="008531CC" w:rsidRDefault="008531CC" w:rsidP="006429C7">
      <w:pPr>
        <w:pStyle w:val="af"/>
        <w:jc w:val="right"/>
        <w:rPr>
          <w:rFonts w:ascii="Times New Roman" w:hAnsi="Times New Roman"/>
          <w:sz w:val="24"/>
          <w:szCs w:val="24"/>
        </w:rPr>
      </w:pPr>
    </w:p>
    <w:p w:rsidR="008531CC" w:rsidRDefault="008531CC" w:rsidP="006429C7">
      <w:pPr>
        <w:pStyle w:val="af"/>
        <w:jc w:val="right"/>
        <w:rPr>
          <w:rFonts w:ascii="Times New Roman" w:hAnsi="Times New Roman"/>
          <w:sz w:val="24"/>
          <w:szCs w:val="24"/>
        </w:rPr>
      </w:pPr>
    </w:p>
    <w:p w:rsidR="008531CC" w:rsidRDefault="008531CC" w:rsidP="006429C7">
      <w:pPr>
        <w:pStyle w:val="af"/>
        <w:jc w:val="right"/>
        <w:rPr>
          <w:rFonts w:ascii="Times New Roman" w:hAnsi="Times New Roman"/>
          <w:sz w:val="24"/>
          <w:szCs w:val="24"/>
        </w:rPr>
      </w:pPr>
    </w:p>
    <w:p w:rsidR="008531CC" w:rsidRDefault="008531CC" w:rsidP="006429C7">
      <w:pPr>
        <w:pStyle w:val="af"/>
        <w:jc w:val="right"/>
        <w:rPr>
          <w:rFonts w:ascii="Times New Roman" w:hAnsi="Times New Roman"/>
          <w:sz w:val="24"/>
          <w:szCs w:val="24"/>
        </w:rPr>
      </w:pPr>
    </w:p>
    <w:p w:rsidR="008531CC" w:rsidRPr="00CA5C43" w:rsidRDefault="008531CC" w:rsidP="00CA5C43">
      <w:pPr>
        <w:pStyle w:val="af"/>
        <w:rPr>
          <w:rFonts w:ascii="Times New Roman" w:hAnsi="Times New Roman"/>
          <w:sz w:val="24"/>
          <w:szCs w:val="24"/>
          <w:lang w:val="en-US"/>
        </w:rPr>
      </w:pPr>
    </w:p>
    <w:p w:rsidR="00EB0415" w:rsidRDefault="00EB0415" w:rsidP="006429C7">
      <w:pPr>
        <w:pStyle w:val="af"/>
        <w:jc w:val="right"/>
        <w:rPr>
          <w:rFonts w:ascii="Times New Roman" w:hAnsi="Times New Roman"/>
          <w:sz w:val="24"/>
          <w:szCs w:val="24"/>
        </w:rPr>
      </w:pPr>
    </w:p>
    <w:p w:rsidR="00EB0415" w:rsidRDefault="00EB0415" w:rsidP="006429C7">
      <w:pPr>
        <w:pStyle w:val="af"/>
        <w:jc w:val="right"/>
        <w:rPr>
          <w:rFonts w:ascii="Times New Roman" w:hAnsi="Times New Roman"/>
          <w:sz w:val="24"/>
          <w:szCs w:val="24"/>
        </w:rPr>
      </w:pPr>
    </w:p>
    <w:p w:rsidR="00836E58" w:rsidRDefault="00836E58" w:rsidP="006429C7">
      <w:pPr>
        <w:pStyle w:val="af"/>
        <w:jc w:val="right"/>
        <w:rPr>
          <w:rFonts w:ascii="Times New Roman" w:hAnsi="Times New Roman"/>
          <w:sz w:val="24"/>
          <w:szCs w:val="24"/>
        </w:rPr>
      </w:pPr>
    </w:p>
    <w:p w:rsidR="00836E58" w:rsidRDefault="00836E58" w:rsidP="006429C7">
      <w:pPr>
        <w:pStyle w:val="af"/>
        <w:jc w:val="right"/>
        <w:rPr>
          <w:rFonts w:ascii="Times New Roman" w:hAnsi="Times New Roman"/>
          <w:sz w:val="24"/>
          <w:szCs w:val="24"/>
        </w:rPr>
      </w:pPr>
    </w:p>
    <w:p w:rsidR="00836E58" w:rsidRDefault="00836E58" w:rsidP="006429C7">
      <w:pPr>
        <w:pStyle w:val="af"/>
        <w:jc w:val="right"/>
        <w:rPr>
          <w:rFonts w:ascii="Times New Roman" w:hAnsi="Times New Roman"/>
          <w:sz w:val="24"/>
          <w:szCs w:val="24"/>
        </w:rPr>
      </w:pPr>
    </w:p>
    <w:p w:rsidR="00836E58" w:rsidRDefault="00836E58" w:rsidP="006429C7">
      <w:pPr>
        <w:pStyle w:val="af"/>
        <w:jc w:val="right"/>
        <w:rPr>
          <w:rFonts w:ascii="Times New Roman" w:hAnsi="Times New Roman"/>
          <w:sz w:val="24"/>
          <w:szCs w:val="24"/>
        </w:rPr>
      </w:pPr>
    </w:p>
    <w:p w:rsidR="00836E58" w:rsidRDefault="00836E58" w:rsidP="006429C7">
      <w:pPr>
        <w:pStyle w:val="af"/>
        <w:jc w:val="right"/>
        <w:rPr>
          <w:rFonts w:ascii="Times New Roman" w:hAnsi="Times New Roman"/>
          <w:sz w:val="24"/>
          <w:szCs w:val="24"/>
        </w:rPr>
      </w:pPr>
    </w:p>
    <w:p w:rsidR="00836E58" w:rsidRDefault="00836E58" w:rsidP="006429C7">
      <w:pPr>
        <w:pStyle w:val="af"/>
        <w:jc w:val="right"/>
        <w:rPr>
          <w:rFonts w:ascii="Times New Roman" w:hAnsi="Times New Roman"/>
          <w:sz w:val="24"/>
          <w:szCs w:val="24"/>
        </w:rPr>
      </w:pPr>
    </w:p>
    <w:p w:rsidR="00836E58" w:rsidRDefault="00836E58" w:rsidP="006429C7">
      <w:pPr>
        <w:pStyle w:val="af"/>
        <w:jc w:val="right"/>
        <w:rPr>
          <w:rFonts w:ascii="Times New Roman" w:hAnsi="Times New Roman"/>
          <w:sz w:val="24"/>
          <w:szCs w:val="24"/>
        </w:rPr>
      </w:pPr>
    </w:p>
    <w:p w:rsidR="004F382B" w:rsidRDefault="004F382B" w:rsidP="006429C7">
      <w:pPr>
        <w:pStyle w:val="af"/>
        <w:jc w:val="right"/>
        <w:rPr>
          <w:rFonts w:ascii="Times New Roman" w:hAnsi="Times New Roman"/>
          <w:sz w:val="24"/>
          <w:szCs w:val="24"/>
        </w:rPr>
      </w:pPr>
    </w:p>
    <w:p w:rsidR="00AB678A" w:rsidRDefault="00AB678A" w:rsidP="00310FD0">
      <w:pPr>
        <w:pStyle w:val="af"/>
        <w:rPr>
          <w:rFonts w:ascii="Times New Roman" w:hAnsi="Times New Roman"/>
          <w:sz w:val="24"/>
          <w:szCs w:val="24"/>
        </w:rPr>
      </w:pPr>
    </w:p>
    <w:p w:rsidR="00AB678A" w:rsidRDefault="00AB678A" w:rsidP="006429C7">
      <w:pPr>
        <w:pStyle w:val="af"/>
        <w:jc w:val="right"/>
        <w:rPr>
          <w:rFonts w:ascii="Times New Roman" w:hAnsi="Times New Roman"/>
          <w:sz w:val="24"/>
          <w:szCs w:val="24"/>
        </w:rPr>
      </w:pPr>
    </w:p>
    <w:p w:rsidR="008F3ABD" w:rsidRPr="006429C7" w:rsidRDefault="008F3ABD" w:rsidP="006429C7">
      <w:pPr>
        <w:pStyle w:val="af"/>
        <w:jc w:val="right"/>
        <w:rPr>
          <w:rFonts w:ascii="Times New Roman" w:hAnsi="Times New Roman"/>
          <w:sz w:val="24"/>
          <w:szCs w:val="24"/>
        </w:rPr>
      </w:pPr>
      <w:r w:rsidRPr="006429C7">
        <w:rPr>
          <w:rFonts w:ascii="Times New Roman" w:hAnsi="Times New Roman"/>
          <w:sz w:val="24"/>
          <w:szCs w:val="24"/>
        </w:rPr>
        <w:t>Приложение № 1</w:t>
      </w:r>
    </w:p>
    <w:p w:rsidR="008F3ABD" w:rsidRPr="006429C7" w:rsidRDefault="008F3ABD" w:rsidP="005750FF">
      <w:pPr>
        <w:pStyle w:val="af"/>
        <w:jc w:val="right"/>
        <w:rPr>
          <w:rFonts w:ascii="Times New Roman" w:hAnsi="Times New Roman"/>
          <w:sz w:val="24"/>
          <w:szCs w:val="24"/>
        </w:rPr>
      </w:pPr>
      <w:r w:rsidRPr="006429C7">
        <w:rPr>
          <w:rFonts w:ascii="Times New Roman" w:hAnsi="Times New Roman"/>
          <w:sz w:val="24"/>
          <w:szCs w:val="24"/>
        </w:rPr>
        <w:t>к Муниципальному контракту</w:t>
      </w:r>
    </w:p>
    <w:p w:rsidR="008F3ABD" w:rsidRPr="006429C7" w:rsidRDefault="008F3ABD" w:rsidP="005750FF">
      <w:pPr>
        <w:pStyle w:val="af"/>
        <w:jc w:val="right"/>
        <w:rPr>
          <w:rFonts w:ascii="Times New Roman" w:hAnsi="Times New Roman"/>
          <w:b/>
          <w:sz w:val="24"/>
          <w:szCs w:val="24"/>
        </w:rPr>
      </w:pPr>
      <w:r w:rsidRPr="006429C7">
        <w:rPr>
          <w:rFonts w:ascii="Times New Roman" w:hAnsi="Times New Roman"/>
          <w:sz w:val="24"/>
          <w:szCs w:val="24"/>
        </w:rPr>
        <w:t>№ ___________</w:t>
      </w:r>
      <w:r w:rsidR="00EB0415">
        <w:rPr>
          <w:rFonts w:ascii="Times New Roman" w:hAnsi="Times New Roman"/>
          <w:sz w:val="24"/>
          <w:szCs w:val="24"/>
        </w:rPr>
        <w:t>___ от «_____» ____________ 2013</w:t>
      </w:r>
      <w:r w:rsidRPr="006429C7">
        <w:rPr>
          <w:rFonts w:ascii="Times New Roman" w:hAnsi="Times New Roman"/>
          <w:sz w:val="24"/>
          <w:szCs w:val="24"/>
        </w:rPr>
        <w:t xml:space="preserve"> г</w:t>
      </w:r>
      <w:r w:rsidRPr="006429C7">
        <w:rPr>
          <w:rFonts w:ascii="Times New Roman" w:hAnsi="Times New Roman"/>
          <w:b/>
          <w:sz w:val="24"/>
          <w:szCs w:val="24"/>
        </w:rPr>
        <w:t>.</w:t>
      </w:r>
    </w:p>
    <w:p w:rsidR="008F3ABD" w:rsidRPr="006429C7" w:rsidRDefault="008F3ABD" w:rsidP="00A154CC">
      <w:pPr>
        <w:jc w:val="both"/>
        <w:rPr>
          <w:sz w:val="24"/>
          <w:szCs w:val="24"/>
        </w:rPr>
      </w:pPr>
    </w:p>
    <w:p w:rsidR="00937F7D" w:rsidRDefault="00937F7D" w:rsidP="008D2A9C">
      <w:pPr>
        <w:rPr>
          <w:b/>
          <w:sz w:val="24"/>
          <w:szCs w:val="24"/>
        </w:rPr>
      </w:pPr>
    </w:p>
    <w:p w:rsidR="00937F7D" w:rsidRPr="00EA3D6F" w:rsidRDefault="00937F7D" w:rsidP="00937F7D">
      <w:pPr>
        <w:widowControl w:val="0"/>
        <w:autoSpaceDE w:val="0"/>
        <w:autoSpaceDN w:val="0"/>
        <w:adjustRightInd w:val="0"/>
        <w:jc w:val="center"/>
        <w:outlineLvl w:val="0"/>
        <w:rPr>
          <w:b/>
          <w:sz w:val="26"/>
          <w:szCs w:val="26"/>
        </w:rPr>
      </w:pPr>
      <w:r w:rsidRPr="00EA3D6F">
        <w:rPr>
          <w:b/>
          <w:sz w:val="26"/>
          <w:szCs w:val="26"/>
        </w:rPr>
        <w:t>ТЕХНИЧЕСКОЕ ЗАДАНИЕ</w:t>
      </w:r>
    </w:p>
    <w:p w:rsidR="00937F7D" w:rsidRPr="00EA3D6F" w:rsidRDefault="00937F7D" w:rsidP="00937F7D">
      <w:pPr>
        <w:widowControl w:val="0"/>
        <w:autoSpaceDE w:val="0"/>
        <w:autoSpaceDN w:val="0"/>
        <w:adjustRightInd w:val="0"/>
        <w:jc w:val="center"/>
        <w:rPr>
          <w:b/>
          <w:sz w:val="26"/>
          <w:szCs w:val="26"/>
        </w:rPr>
      </w:pPr>
    </w:p>
    <w:p w:rsidR="00937F7D" w:rsidRDefault="00937F7D" w:rsidP="00937F7D">
      <w:pPr>
        <w:widowControl w:val="0"/>
        <w:autoSpaceDE w:val="0"/>
        <w:autoSpaceDN w:val="0"/>
        <w:adjustRightInd w:val="0"/>
        <w:jc w:val="center"/>
        <w:rPr>
          <w:b/>
          <w:sz w:val="26"/>
          <w:szCs w:val="26"/>
        </w:rPr>
      </w:pPr>
      <w:r w:rsidRPr="00EA3D6F">
        <w:rPr>
          <w:b/>
          <w:sz w:val="26"/>
          <w:szCs w:val="26"/>
        </w:rPr>
        <w:t>На поставку (приобретение) канцелярских принадлежностей</w:t>
      </w:r>
      <w:r>
        <w:rPr>
          <w:b/>
          <w:sz w:val="26"/>
          <w:szCs w:val="26"/>
        </w:rPr>
        <w:t xml:space="preserve"> и офисной бумаги для нужд отдела ЗАГС администрации Ленинского района города Перми в 2013г.</w:t>
      </w:r>
    </w:p>
    <w:p w:rsidR="00937F7D" w:rsidRDefault="00937F7D" w:rsidP="00937F7D">
      <w:pPr>
        <w:widowControl w:val="0"/>
        <w:autoSpaceDE w:val="0"/>
        <w:autoSpaceDN w:val="0"/>
        <w:adjustRightInd w:val="0"/>
        <w:rPr>
          <w:b/>
          <w:sz w:val="26"/>
          <w:szCs w:val="26"/>
        </w:rPr>
      </w:pPr>
    </w:p>
    <w:p w:rsidR="00937F7D" w:rsidRDefault="00937F7D" w:rsidP="00937F7D">
      <w:pPr>
        <w:widowControl w:val="0"/>
        <w:autoSpaceDE w:val="0"/>
        <w:autoSpaceDN w:val="0"/>
        <w:adjustRightInd w:val="0"/>
        <w:rPr>
          <w:sz w:val="26"/>
          <w:szCs w:val="26"/>
        </w:rPr>
      </w:pPr>
      <w:r>
        <w:rPr>
          <w:b/>
          <w:sz w:val="26"/>
          <w:szCs w:val="26"/>
        </w:rPr>
        <w:t xml:space="preserve">Место поставки: </w:t>
      </w:r>
      <w:r>
        <w:rPr>
          <w:sz w:val="26"/>
          <w:szCs w:val="26"/>
        </w:rPr>
        <w:t xml:space="preserve">г. </w:t>
      </w:r>
      <w:r w:rsidRPr="009D6151">
        <w:rPr>
          <w:sz w:val="26"/>
          <w:szCs w:val="26"/>
        </w:rPr>
        <w:t>Пермь, ул.</w:t>
      </w:r>
      <w:r>
        <w:rPr>
          <w:sz w:val="26"/>
          <w:szCs w:val="26"/>
        </w:rPr>
        <w:t xml:space="preserve"> Газеты Звезда,8</w:t>
      </w:r>
    </w:p>
    <w:p w:rsidR="00937F7D" w:rsidRDefault="00937F7D" w:rsidP="00937F7D">
      <w:pPr>
        <w:widowControl w:val="0"/>
        <w:autoSpaceDE w:val="0"/>
        <w:autoSpaceDN w:val="0"/>
        <w:adjustRightInd w:val="0"/>
        <w:rPr>
          <w:sz w:val="26"/>
          <w:szCs w:val="26"/>
        </w:rPr>
      </w:pPr>
      <w:r w:rsidRPr="009D6151">
        <w:rPr>
          <w:b/>
          <w:sz w:val="26"/>
          <w:szCs w:val="26"/>
        </w:rPr>
        <w:t>Срок поставки:</w:t>
      </w:r>
      <w:r>
        <w:rPr>
          <w:sz w:val="26"/>
          <w:szCs w:val="26"/>
        </w:rPr>
        <w:t xml:space="preserve"> с момента заключения контракта до полного исполнения обязательств, но не позднее 21 декабря 2013г.</w:t>
      </w:r>
    </w:p>
    <w:p w:rsidR="00937F7D" w:rsidRDefault="00937F7D" w:rsidP="00937F7D">
      <w:pPr>
        <w:widowControl w:val="0"/>
        <w:autoSpaceDE w:val="0"/>
        <w:autoSpaceDN w:val="0"/>
        <w:adjustRightInd w:val="0"/>
        <w:rPr>
          <w:sz w:val="26"/>
          <w:szCs w:val="26"/>
        </w:rPr>
      </w:pPr>
      <w:r w:rsidRPr="009D6151">
        <w:rPr>
          <w:b/>
          <w:sz w:val="26"/>
          <w:szCs w:val="26"/>
        </w:rPr>
        <w:t>Условия поставки:</w:t>
      </w:r>
      <w:r>
        <w:rPr>
          <w:sz w:val="26"/>
          <w:szCs w:val="26"/>
        </w:rPr>
        <w:t xml:space="preserve"> товар поставляется по мере необходимости, в течение 3 дней с момента получения заявки Заказчика.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937F7D" w:rsidRDefault="00937F7D" w:rsidP="00937F7D">
      <w:pPr>
        <w:widowControl w:val="0"/>
        <w:autoSpaceDE w:val="0"/>
        <w:autoSpaceDN w:val="0"/>
        <w:adjustRightInd w:val="0"/>
        <w:rPr>
          <w:sz w:val="26"/>
          <w:szCs w:val="26"/>
        </w:rPr>
      </w:pPr>
    </w:p>
    <w:p w:rsidR="00937F7D" w:rsidRDefault="00937F7D" w:rsidP="00937F7D">
      <w:pPr>
        <w:widowControl w:val="0"/>
        <w:autoSpaceDE w:val="0"/>
        <w:autoSpaceDN w:val="0"/>
        <w:adjustRightInd w:val="0"/>
        <w:jc w:val="center"/>
        <w:rPr>
          <w:b/>
          <w:sz w:val="26"/>
          <w:szCs w:val="26"/>
        </w:rPr>
      </w:pPr>
      <w:r w:rsidRPr="0015405C">
        <w:rPr>
          <w:b/>
          <w:sz w:val="26"/>
          <w:szCs w:val="26"/>
        </w:rPr>
        <w:t>СПЕЦИФИКАЦИЯ</w:t>
      </w:r>
    </w:p>
    <w:p w:rsidR="008D2A9C" w:rsidRPr="006429C7" w:rsidRDefault="008D2A9C" w:rsidP="008D2A9C">
      <w:pPr>
        <w:widowControl w:val="0"/>
        <w:autoSpaceDE w:val="0"/>
        <w:autoSpaceDN w:val="0"/>
        <w:adjustRightInd w:val="0"/>
        <w:rPr>
          <w:b/>
          <w:sz w:val="24"/>
          <w:szCs w:val="24"/>
        </w:rPr>
      </w:pPr>
    </w:p>
    <w:tbl>
      <w:tblPr>
        <w:tblW w:w="10620" w:type="dxa"/>
        <w:tblInd w:w="-252" w:type="dxa"/>
        <w:tblLayout w:type="fixed"/>
        <w:tblLook w:val="0000" w:firstRow="0" w:lastRow="0" w:firstColumn="0" w:lastColumn="0" w:noHBand="0" w:noVBand="0"/>
      </w:tblPr>
      <w:tblGrid>
        <w:gridCol w:w="827"/>
        <w:gridCol w:w="4753"/>
        <w:gridCol w:w="1260"/>
        <w:gridCol w:w="1260"/>
        <w:gridCol w:w="1260"/>
        <w:gridCol w:w="1260"/>
      </w:tblGrid>
      <w:tr w:rsidR="008D2A9C" w:rsidRPr="006429C7" w:rsidTr="0028160D">
        <w:trPr>
          <w:trHeight w:val="359"/>
        </w:trPr>
        <w:tc>
          <w:tcPr>
            <w:tcW w:w="827"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center"/>
              <w:rPr>
                <w:sz w:val="24"/>
                <w:szCs w:val="24"/>
              </w:rPr>
            </w:pPr>
            <w:r w:rsidRPr="006429C7">
              <w:rPr>
                <w:sz w:val="24"/>
                <w:szCs w:val="24"/>
              </w:rPr>
              <w:tab/>
              <w:t xml:space="preserve"> № п/п</w:t>
            </w:r>
          </w:p>
        </w:tc>
        <w:tc>
          <w:tcPr>
            <w:tcW w:w="4753"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center"/>
              <w:rPr>
                <w:sz w:val="24"/>
                <w:szCs w:val="24"/>
              </w:rPr>
            </w:pPr>
            <w:r w:rsidRPr="006429C7">
              <w:rPr>
                <w:sz w:val="24"/>
                <w:szCs w:val="24"/>
              </w:rPr>
              <w:t>Наименование товара, и его технические характеристики</w:t>
            </w:r>
          </w:p>
        </w:tc>
        <w:tc>
          <w:tcPr>
            <w:tcW w:w="1260" w:type="dxa"/>
            <w:tcBorders>
              <w:top w:val="single" w:sz="4" w:space="0" w:color="auto"/>
              <w:left w:val="single" w:sz="4" w:space="0" w:color="auto"/>
              <w:bottom w:val="single" w:sz="4" w:space="0" w:color="auto"/>
              <w:right w:val="single" w:sz="4" w:space="0" w:color="auto"/>
            </w:tcBorders>
            <w:vAlign w:val="bottom"/>
          </w:tcPr>
          <w:p w:rsidR="008D2A9C" w:rsidRPr="006429C7" w:rsidRDefault="008D2A9C" w:rsidP="0028160D">
            <w:pPr>
              <w:widowControl w:val="0"/>
              <w:autoSpaceDE w:val="0"/>
              <w:autoSpaceDN w:val="0"/>
              <w:adjustRightInd w:val="0"/>
              <w:jc w:val="center"/>
              <w:rPr>
                <w:sz w:val="24"/>
                <w:szCs w:val="24"/>
              </w:rPr>
            </w:pPr>
            <w:proofErr w:type="spellStart"/>
            <w:r w:rsidRPr="006429C7">
              <w:rPr>
                <w:sz w:val="24"/>
                <w:szCs w:val="24"/>
              </w:rPr>
              <w:t>Ед.измерения</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D2A9C" w:rsidRPr="006429C7" w:rsidRDefault="008D2A9C" w:rsidP="0028160D">
            <w:pPr>
              <w:widowControl w:val="0"/>
              <w:autoSpaceDE w:val="0"/>
              <w:autoSpaceDN w:val="0"/>
              <w:adjustRightInd w:val="0"/>
              <w:jc w:val="center"/>
              <w:rPr>
                <w:sz w:val="24"/>
                <w:szCs w:val="24"/>
              </w:rPr>
            </w:pPr>
          </w:p>
          <w:p w:rsidR="008D2A9C" w:rsidRPr="006429C7" w:rsidRDefault="008D2A9C" w:rsidP="0028160D">
            <w:pPr>
              <w:widowControl w:val="0"/>
              <w:autoSpaceDE w:val="0"/>
              <w:autoSpaceDN w:val="0"/>
              <w:adjustRightInd w:val="0"/>
              <w:jc w:val="center"/>
              <w:rPr>
                <w:sz w:val="24"/>
                <w:szCs w:val="24"/>
              </w:rPr>
            </w:pPr>
            <w:r w:rsidRPr="006429C7">
              <w:rPr>
                <w:sz w:val="24"/>
                <w:szCs w:val="24"/>
              </w:rPr>
              <w:t>Кол.-во</w:t>
            </w:r>
          </w:p>
        </w:tc>
        <w:tc>
          <w:tcPr>
            <w:tcW w:w="1260" w:type="dxa"/>
            <w:tcBorders>
              <w:top w:val="single" w:sz="4" w:space="0" w:color="auto"/>
              <w:left w:val="single" w:sz="4"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center"/>
              <w:rPr>
                <w:sz w:val="24"/>
                <w:szCs w:val="24"/>
              </w:rPr>
            </w:pPr>
            <w:r w:rsidRPr="006429C7">
              <w:rPr>
                <w:sz w:val="24"/>
                <w:szCs w:val="24"/>
              </w:rPr>
              <w:t>Цена за единицу</w:t>
            </w:r>
          </w:p>
        </w:tc>
        <w:tc>
          <w:tcPr>
            <w:tcW w:w="1260" w:type="dxa"/>
            <w:tcBorders>
              <w:top w:val="single" w:sz="4" w:space="0" w:color="auto"/>
              <w:left w:val="single" w:sz="4"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center"/>
              <w:rPr>
                <w:sz w:val="24"/>
                <w:szCs w:val="24"/>
              </w:rPr>
            </w:pPr>
            <w:r w:rsidRPr="006429C7">
              <w:rPr>
                <w:sz w:val="24"/>
                <w:szCs w:val="24"/>
              </w:rPr>
              <w:t>Сумма</w:t>
            </w:r>
          </w:p>
        </w:tc>
      </w:tr>
      <w:tr w:rsidR="008D2A9C" w:rsidRPr="006429C7" w:rsidTr="0028160D">
        <w:trPr>
          <w:trHeight w:val="555"/>
        </w:trPr>
        <w:tc>
          <w:tcPr>
            <w:tcW w:w="827"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1</w:t>
            </w:r>
          </w:p>
        </w:tc>
        <w:tc>
          <w:tcPr>
            <w:tcW w:w="4753" w:type="dxa"/>
            <w:tcBorders>
              <w:top w:val="single" w:sz="4" w:space="0" w:color="auto"/>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nil"/>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2</w:t>
            </w:r>
          </w:p>
        </w:tc>
        <w:tc>
          <w:tcPr>
            <w:tcW w:w="4753" w:type="dxa"/>
            <w:tcBorders>
              <w:top w:val="nil"/>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3</w:t>
            </w:r>
          </w:p>
        </w:tc>
        <w:tc>
          <w:tcPr>
            <w:tcW w:w="4753" w:type="dxa"/>
            <w:tcBorders>
              <w:top w:val="single" w:sz="4" w:space="0" w:color="auto"/>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4</w:t>
            </w:r>
          </w:p>
        </w:tc>
        <w:tc>
          <w:tcPr>
            <w:tcW w:w="4753" w:type="dxa"/>
            <w:tcBorders>
              <w:top w:val="single" w:sz="4" w:space="0" w:color="auto"/>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5</w:t>
            </w:r>
          </w:p>
        </w:tc>
        <w:tc>
          <w:tcPr>
            <w:tcW w:w="4753" w:type="dxa"/>
            <w:tcBorders>
              <w:top w:val="single" w:sz="4" w:space="0" w:color="auto"/>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nil"/>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6</w:t>
            </w:r>
          </w:p>
        </w:tc>
        <w:tc>
          <w:tcPr>
            <w:tcW w:w="4753" w:type="dxa"/>
            <w:tcBorders>
              <w:top w:val="nil"/>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nil"/>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7</w:t>
            </w:r>
          </w:p>
        </w:tc>
        <w:tc>
          <w:tcPr>
            <w:tcW w:w="4753" w:type="dxa"/>
            <w:tcBorders>
              <w:top w:val="nil"/>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nil"/>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w:t>
            </w:r>
          </w:p>
        </w:tc>
        <w:tc>
          <w:tcPr>
            <w:tcW w:w="4753" w:type="dxa"/>
            <w:tcBorders>
              <w:top w:val="nil"/>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nil"/>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w:t>
            </w:r>
          </w:p>
        </w:tc>
        <w:tc>
          <w:tcPr>
            <w:tcW w:w="4753" w:type="dxa"/>
            <w:tcBorders>
              <w:top w:val="nil"/>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w:t>
            </w:r>
          </w:p>
        </w:tc>
        <w:tc>
          <w:tcPr>
            <w:tcW w:w="4753" w:type="dxa"/>
            <w:tcBorders>
              <w:top w:val="single" w:sz="4" w:space="0" w:color="auto"/>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r>
              <w:rPr>
                <w:sz w:val="24"/>
                <w:szCs w:val="24"/>
              </w:rPr>
              <w:t>…</w:t>
            </w:r>
          </w:p>
        </w:tc>
        <w:tc>
          <w:tcPr>
            <w:tcW w:w="4753" w:type="dxa"/>
            <w:tcBorders>
              <w:top w:val="single" w:sz="4" w:space="0" w:color="auto"/>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center"/>
              <w:rPr>
                <w:sz w:val="24"/>
                <w:szCs w:val="24"/>
              </w:rPr>
            </w:pPr>
            <w:r>
              <w:rPr>
                <w:sz w:val="24"/>
                <w:szCs w:val="24"/>
              </w:rPr>
              <w:lastRenderedPageBreak/>
              <w:t>49</w:t>
            </w:r>
          </w:p>
        </w:tc>
        <w:tc>
          <w:tcPr>
            <w:tcW w:w="4753" w:type="dxa"/>
            <w:tcBorders>
              <w:top w:val="single" w:sz="4" w:space="0" w:color="auto"/>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single" w:sz="4" w:space="0" w:color="auto"/>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center"/>
              <w:rPr>
                <w:sz w:val="24"/>
                <w:szCs w:val="24"/>
              </w:rPr>
            </w:pPr>
            <w:r>
              <w:rPr>
                <w:sz w:val="24"/>
                <w:szCs w:val="24"/>
              </w:rPr>
              <w:t>50</w:t>
            </w:r>
          </w:p>
        </w:tc>
        <w:tc>
          <w:tcPr>
            <w:tcW w:w="4753" w:type="dxa"/>
            <w:tcBorders>
              <w:top w:val="single" w:sz="4" w:space="0" w:color="auto"/>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single" w:sz="4" w:space="0" w:color="auto"/>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c>
          <w:tcPr>
            <w:tcW w:w="1260" w:type="dxa"/>
            <w:tcBorders>
              <w:top w:val="single" w:sz="4" w:space="0" w:color="auto"/>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right"/>
              <w:rPr>
                <w:sz w:val="24"/>
                <w:szCs w:val="24"/>
              </w:rPr>
            </w:pPr>
          </w:p>
        </w:tc>
      </w:tr>
      <w:tr w:rsidR="008D2A9C" w:rsidRPr="006429C7" w:rsidTr="0028160D">
        <w:trPr>
          <w:trHeight w:val="555"/>
        </w:trPr>
        <w:tc>
          <w:tcPr>
            <w:tcW w:w="827" w:type="dxa"/>
            <w:tcBorders>
              <w:top w:val="nil"/>
              <w:left w:val="single" w:sz="4"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ind w:left="360"/>
              <w:jc w:val="right"/>
              <w:rPr>
                <w:sz w:val="24"/>
                <w:szCs w:val="24"/>
              </w:rPr>
            </w:pPr>
          </w:p>
        </w:tc>
        <w:tc>
          <w:tcPr>
            <w:tcW w:w="4753" w:type="dxa"/>
            <w:tcBorders>
              <w:top w:val="nil"/>
              <w:left w:val="nil"/>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r>
              <w:rPr>
                <w:sz w:val="24"/>
                <w:szCs w:val="24"/>
              </w:rPr>
              <w:t>Итого</w:t>
            </w:r>
          </w:p>
        </w:tc>
        <w:tc>
          <w:tcPr>
            <w:tcW w:w="1260" w:type="dxa"/>
            <w:tcBorders>
              <w:top w:val="nil"/>
              <w:left w:val="single" w:sz="2" w:space="0" w:color="auto"/>
              <w:bottom w:val="single" w:sz="4" w:space="0" w:color="auto"/>
              <w:right w:val="single" w:sz="2" w:space="0" w:color="auto"/>
            </w:tcBorders>
            <w:vAlign w:val="bottom"/>
          </w:tcPr>
          <w:p w:rsidR="008D2A9C" w:rsidRPr="006429C7" w:rsidRDefault="008D2A9C" w:rsidP="0028160D">
            <w:pPr>
              <w:widowControl w:val="0"/>
              <w:autoSpaceDE w:val="0"/>
              <w:autoSpaceDN w:val="0"/>
              <w:adjustRightInd w:val="0"/>
              <w:rPr>
                <w:sz w:val="24"/>
                <w:szCs w:val="24"/>
              </w:rPr>
            </w:pPr>
          </w:p>
        </w:tc>
        <w:tc>
          <w:tcPr>
            <w:tcW w:w="1260" w:type="dxa"/>
            <w:tcBorders>
              <w:top w:val="nil"/>
              <w:left w:val="single" w:sz="2" w:space="0" w:color="auto"/>
              <w:bottom w:val="single" w:sz="4" w:space="0" w:color="auto"/>
              <w:right w:val="single" w:sz="4" w:space="0" w:color="auto"/>
            </w:tcBorders>
            <w:shd w:val="clear" w:color="auto" w:fill="auto"/>
            <w:vAlign w:val="bottom"/>
          </w:tcPr>
          <w:p w:rsidR="008D2A9C" w:rsidRPr="006429C7" w:rsidRDefault="008D2A9C" w:rsidP="0028160D">
            <w:pPr>
              <w:widowControl w:val="0"/>
              <w:autoSpaceDE w:val="0"/>
              <w:autoSpaceDN w:val="0"/>
              <w:adjustRightInd w:val="0"/>
              <w:rPr>
                <w:sz w:val="24"/>
                <w:szCs w:val="24"/>
              </w:rPr>
            </w:pPr>
            <w:r>
              <w:rPr>
                <w:sz w:val="24"/>
                <w:szCs w:val="24"/>
              </w:rPr>
              <w:t xml:space="preserve">       х</w:t>
            </w: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center"/>
              <w:rPr>
                <w:sz w:val="24"/>
                <w:szCs w:val="24"/>
              </w:rPr>
            </w:pPr>
          </w:p>
        </w:tc>
        <w:tc>
          <w:tcPr>
            <w:tcW w:w="1260" w:type="dxa"/>
            <w:tcBorders>
              <w:top w:val="nil"/>
              <w:left w:val="single" w:sz="2" w:space="0" w:color="auto"/>
              <w:bottom w:val="single" w:sz="4" w:space="0" w:color="auto"/>
              <w:right w:val="single" w:sz="4" w:space="0" w:color="auto"/>
            </w:tcBorders>
          </w:tcPr>
          <w:p w:rsidR="008D2A9C" w:rsidRPr="006429C7" w:rsidRDefault="008D2A9C" w:rsidP="0028160D">
            <w:pPr>
              <w:widowControl w:val="0"/>
              <w:autoSpaceDE w:val="0"/>
              <w:autoSpaceDN w:val="0"/>
              <w:adjustRightInd w:val="0"/>
              <w:jc w:val="center"/>
              <w:rPr>
                <w:sz w:val="24"/>
                <w:szCs w:val="24"/>
              </w:rPr>
            </w:pPr>
            <w:r>
              <w:rPr>
                <w:sz w:val="24"/>
                <w:szCs w:val="24"/>
              </w:rPr>
              <w:t>х</w:t>
            </w:r>
          </w:p>
        </w:tc>
      </w:tr>
    </w:tbl>
    <w:p w:rsidR="008D2A9C" w:rsidRDefault="008D2A9C" w:rsidP="008D2A9C">
      <w:pPr>
        <w:widowControl w:val="0"/>
        <w:autoSpaceDE w:val="0"/>
        <w:autoSpaceDN w:val="0"/>
        <w:adjustRightInd w:val="0"/>
        <w:jc w:val="center"/>
        <w:rPr>
          <w:b/>
          <w:sz w:val="24"/>
          <w:szCs w:val="24"/>
        </w:rPr>
      </w:pPr>
    </w:p>
    <w:p w:rsidR="008D2A9C" w:rsidRDefault="008D2A9C" w:rsidP="008D2A9C">
      <w:pPr>
        <w:widowControl w:val="0"/>
        <w:autoSpaceDE w:val="0"/>
        <w:autoSpaceDN w:val="0"/>
        <w:adjustRightInd w:val="0"/>
        <w:jc w:val="center"/>
        <w:rPr>
          <w:b/>
          <w:sz w:val="24"/>
          <w:szCs w:val="24"/>
        </w:rPr>
      </w:pPr>
    </w:p>
    <w:p w:rsidR="008D2A9C" w:rsidRDefault="008D2A9C" w:rsidP="008D2A9C">
      <w:pPr>
        <w:widowControl w:val="0"/>
        <w:autoSpaceDE w:val="0"/>
        <w:autoSpaceDN w:val="0"/>
        <w:adjustRightInd w:val="0"/>
        <w:jc w:val="center"/>
        <w:rPr>
          <w:b/>
          <w:sz w:val="24"/>
          <w:szCs w:val="24"/>
        </w:rPr>
      </w:pPr>
    </w:p>
    <w:p w:rsidR="008D2A9C" w:rsidRDefault="008D2A9C" w:rsidP="00937F7D">
      <w:pPr>
        <w:widowControl w:val="0"/>
        <w:autoSpaceDE w:val="0"/>
        <w:autoSpaceDN w:val="0"/>
        <w:adjustRightInd w:val="0"/>
        <w:jc w:val="center"/>
        <w:rPr>
          <w:b/>
          <w:sz w:val="26"/>
          <w:szCs w:val="26"/>
        </w:rPr>
      </w:pPr>
    </w:p>
    <w:p w:rsidR="008D2A9C" w:rsidRDefault="008D2A9C" w:rsidP="00937F7D">
      <w:pPr>
        <w:widowControl w:val="0"/>
        <w:autoSpaceDE w:val="0"/>
        <w:autoSpaceDN w:val="0"/>
        <w:adjustRightInd w:val="0"/>
        <w:jc w:val="center"/>
        <w:rPr>
          <w:b/>
          <w:sz w:val="26"/>
          <w:szCs w:val="26"/>
        </w:rPr>
      </w:pPr>
    </w:p>
    <w:p w:rsidR="00937F7D" w:rsidRDefault="00937F7D" w:rsidP="00937F7D">
      <w:pPr>
        <w:widowControl w:val="0"/>
        <w:autoSpaceDE w:val="0"/>
        <w:autoSpaceDN w:val="0"/>
        <w:adjustRightInd w:val="0"/>
        <w:jc w:val="center"/>
        <w:rPr>
          <w:b/>
          <w:sz w:val="26"/>
          <w:szCs w:val="26"/>
        </w:rPr>
      </w:pPr>
    </w:p>
    <w:p w:rsidR="00937F7D" w:rsidRDefault="00937F7D" w:rsidP="00937F7D">
      <w:pPr>
        <w:widowControl w:val="0"/>
        <w:autoSpaceDE w:val="0"/>
        <w:autoSpaceDN w:val="0"/>
        <w:adjustRightInd w:val="0"/>
        <w:jc w:val="center"/>
        <w:rPr>
          <w:b/>
          <w:sz w:val="26"/>
          <w:szCs w:val="26"/>
        </w:rPr>
      </w:pPr>
    </w:p>
    <w:p w:rsidR="00937F7D" w:rsidRDefault="00937F7D" w:rsidP="00937F7D">
      <w:pPr>
        <w:widowControl w:val="0"/>
        <w:autoSpaceDE w:val="0"/>
        <w:autoSpaceDN w:val="0"/>
        <w:adjustRightInd w:val="0"/>
        <w:jc w:val="center"/>
        <w:rPr>
          <w:b/>
          <w:sz w:val="26"/>
          <w:szCs w:val="26"/>
        </w:rPr>
      </w:pPr>
    </w:p>
    <w:p w:rsidR="00937F7D" w:rsidRDefault="00937F7D" w:rsidP="00937F7D">
      <w:pPr>
        <w:widowControl w:val="0"/>
        <w:autoSpaceDE w:val="0"/>
        <w:autoSpaceDN w:val="0"/>
        <w:adjustRightInd w:val="0"/>
        <w:jc w:val="center"/>
        <w:rPr>
          <w:b/>
          <w:sz w:val="26"/>
          <w:szCs w:val="26"/>
        </w:rPr>
      </w:pPr>
    </w:p>
    <w:p w:rsidR="00937F7D" w:rsidRDefault="00937F7D" w:rsidP="00937F7D">
      <w:pPr>
        <w:widowControl w:val="0"/>
        <w:autoSpaceDE w:val="0"/>
        <w:autoSpaceDN w:val="0"/>
        <w:adjustRightInd w:val="0"/>
        <w:jc w:val="center"/>
        <w:rPr>
          <w:b/>
          <w:sz w:val="26"/>
          <w:szCs w:val="26"/>
        </w:rPr>
      </w:pPr>
    </w:p>
    <w:p w:rsidR="00937F7D" w:rsidRDefault="00937F7D" w:rsidP="00937F7D">
      <w:pPr>
        <w:widowControl w:val="0"/>
        <w:autoSpaceDE w:val="0"/>
        <w:autoSpaceDN w:val="0"/>
        <w:adjustRightInd w:val="0"/>
        <w:jc w:val="center"/>
        <w:rPr>
          <w:b/>
          <w:sz w:val="26"/>
          <w:szCs w:val="26"/>
        </w:rPr>
      </w:pPr>
    </w:p>
    <w:p w:rsidR="00937F7D" w:rsidRDefault="00937F7D" w:rsidP="00937F7D">
      <w:pPr>
        <w:widowControl w:val="0"/>
        <w:autoSpaceDE w:val="0"/>
        <w:autoSpaceDN w:val="0"/>
        <w:adjustRightInd w:val="0"/>
        <w:jc w:val="center"/>
        <w:rPr>
          <w:b/>
          <w:sz w:val="26"/>
          <w:szCs w:val="26"/>
        </w:rPr>
      </w:pPr>
    </w:p>
    <w:p w:rsidR="00937F7D" w:rsidRDefault="00937F7D" w:rsidP="00937F7D">
      <w:pPr>
        <w:widowControl w:val="0"/>
        <w:autoSpaceDE w:val="0"/>
        <w:autoSpaceDN w:val="0"/>
        <w:adjustRightInd w:val="0"/>
        <w:jc w:val="center"/>
        <w:rPr>
          <w:b/>
          <w:sz w:val="26"/>
          <w:szCs w:val="26"/>
        </w:rPr>
      </w:pPr>
    </w:p>
    <w:p w:rsidR="00937F7D" w:rsidRDefault="00937F7D" w:rsidP="004102C6">
      <w:pPr>
        <w:jc w:val="center"/>
        <w:rPr>
          <w:b/>
          <w:sz w:val="24"/>
          <w:szCs w:val="24"/>
        </w:rPr>
      </w:pPr>
    </w:p>
    <w:p w:rsidR="00937F7D" w:rsidRDefault="00937F7D" w:rsidP="004102C6">
      <w:pPr>
        <w:jc w:val="center"/>
        <w:rPr>
          <w:b/>
          <w:sz w:val="24"/>
          <w:szCs w:val="24"/>
        </w:rPr>
      </w:pPr>
    </w:p>
    <w:p w:rsidR="00937F7D" w:rsidRPr="006429C7" w:rsidRDefault="00937F7D" w:rsidP="004102C6">
      <w:pPr>
        <w:jc w:val="center"/>
        <w:rPr>
          <w:b/>
          <w:sz w:val="24"/>
          <w:szCs w:val="24"/>
        </w:rPr>
      </w:pPr>
    </w:p>
    <w:p w:rsidR="008D7E15" w:rsidRPr="006429C7" w:rsidRDefault="008D7E15" w:rsidP="008D2A9C">
      <w:pPr>
        <w:widowControl w:val="0"/>
        <w:autoSpaceDE w:val="0"/>
        <w:autoSpaceDN w:val="0"/>
        <w:adjustRightInd w:val="0"/>
        <w:rPr>
          <w:b/>
          <w:sz w:val="24"/>
          <w:szCs w:val="24"/>
        </w:rPr>
      </w:pPr>
      <w:r w:rsidRPr="006429C7">
        <w:rPr>
          <w:sz w:val="24"/>
          <w:szCs w:val="24"/>
        </w:rPr>
        <w:t xml:space="preserve">                                              </w:t>
      </w:r>
      <w:r w:rsidR="008D2A9C">
        <w:rPr>
          <w:sz w:val="24"/>
          <w:szCs w:val="24"/>
        </w:rPr>
        <w:t xml:space="preserve">                      </w:t>
      </w:r>
    </w:p>
    <w:p w:rsidR="008D7E15" w:rsidRPr="006429C7" w:rsidRDefault="008D7E15" w:rsidP="008D7E15">
      <w:pPr>
        <w:widowControl w:val="0"/>
        <w:autoSpaceDE w:val="0"/>
        <w:autoSpaceDN w:val="0"/>
        <w:adjustRightInd w:val="0"/>
        <w:jc w:val="center"/>
        <w:rPr>
          <w:b/>
          <w:sz w:val="24"/>
          <w:szCs w:val="24"/>
        </w:rPr>
      </w:pPr>
    </w:p>
    <w:tbl>
      <w:tblPr>
        <w:tblW w:w="0" w:type="auto"/>
        <w:tblLayout w:type="fixed"/>
        <w:tblLook w:val="01E0" w:firstRow="1" w:lastRow="1" w:firstColumn="1" w:lastColumn="1" w:noHBand="0" w:noVBand="0"/>
      </w:tblPr>
      <w:tblGrid>
        <w:gridCol w:w="5068"/>
        <w:gridCol w:w="5069"/>
      </w:tblGrid>
      <w:tr w:rsidR="008D7E15" w:rsidRPr="006429C7" w:rsidTr="006429C7">
        <w:tc>
          <w:tcPr>
            <w:tcW w:w="5068" w:type="dxa"/>
            <w:shd w:val="clear" w:color="auto" w:fill="auto"/>
          </w:tcPr>
          <w:p w:rsidR="008D7E15" w:rsidRPr="006429C7" w:rsidRDefault="008D7E15" w:rsidP="006429C7">
            <w:pPr>
              <w:widowControl w:val="0"/>
              <w:tabs>
                <w:tab w:val="left" w:pos="4536"/>
              </w:tabs>
              <w:autoSpaceDE w:val="0"/>
              <w:autoSpaceDN w:val="0"/>
              <w:adjustRightInd w:val="0"/>
              <w:rPr>
                <w:b/>
                <w:bCs/>
                <w:sz w:val="24"/>
                <w:szCs w:val="24"/>
              </w:rPr>
            </w:pPr>
            <w:r w:rsidRPr="006429C7">
              <w:rPr>
                <w:b/>
                <w:bCs/>
                <w:sz w:val="24"/>
                <w:szCs w:val="24"/>
              </w:rPr>
              <w:t xml:space="preserve">Заказчик  _______________/___________________/     </w:t>
            </w:r>
          </w:p>
          <w:p w:rsidR="008D7E15" w:rsidRPr="006429C7" w:rsidRDefault="008D7E15" w:rsidP="006429C7">
            <w:pPr>
              <w:widowControl w:val="0"/>
              <w:tabs>
                <w:tab w:val="left" w:pos="4536"/>
              </w:tabs>
              <w:autoSpaceDE w:val="0"/>
              <w:autoSpaceDN w:val="0"/>
              <w:adjustRightInd w:val="0"/>
              <w:jc w:val="both"/>
              <w:rPr>
                <w:b/>
                <w:bCs/>
                <w:sz w:val="24"/>
                <w:szCs w:val="24"/>
              </w:rPr>
            </w:pPr>
            <w:r w:rsidRPr="006429C7">
              <w:rPr>
                <w:b/>
                <w:bCs/>
                <w:sz w:val="24"/>
                <w:szCs w:val="24"/>
              </w:rPr>
              <w:t xml:space="preserve">М.П.                         </w:t>
            </w:r>
          </w:p>
        </w:tc>
        <w:tc>
          <w:tcPr>
            <w:tcW w:w="5069" w:type="dxa"/>
            <w:shd w:val="clear" w:color="auto" w:fill="auto"/>
          </w:tcPr>
          <w:p w:rsidR="008D7E15" w:rsidRPr="006429C7" w:rsidRDefault="008531CC" w:rsidP="006429C7">
            <w:pPr>
              <w:widowControl w:val="0"/>
              <w:tabs>
                <w:tab w:val="left" w:pos="4536"/>
              </w:tabs>
              <w:autoSpaceDE w:val="0"/>
              <w:autoSpaceDN w:val="0"/>
              <w:adjustRightInd w:val="0"/>
              <w:rPr>
                <w:b/>
                <w:bCs/>
                <w:sz w:val="24"/>
                <w:szCs w:val="24"/>
              </w:rPr>
            </w:pPr>
            <w:r>
              <w:rPr>
                <w:b/>
                <w:bCs/>
                <w:sz w:val="24"/>
                <w:szCs w:val="24"/>
              </w:rPr>
              <w:t>Поставщик:</w:t>
            </w:r>
          </w:p>
          <w:p w:rsidR="008D7E15" w:rsidRPr="006429C7" w:rsidRDefault="008D7E15" w:rsidP="006429C7">
            <w:pPr>
              <w:widowControl w:val="0"/>
              <w:tabs>
                <w:tab w:val="left" w:pos="4536"/>
              </w:tabs>
              <w:autoSpaceDE w:val="0"/>
              <w:autoSpaceDN w:val="0"/>
              <w:adjustRightInd w:val="0"/>
              <w:rPr>
                <w:b/>
                <w:bCs/>
                <w:sz w:val="24"/>
                <w:szCs w:val="24"/>
              </w:rPr>
            </w:pPr>
            <w:r w:rsidRPr="006429C7">
              <w:rPr>
                <w:b/>
                <w:bCs/>
                <w:sz w:val="24"/>
                <w:szCs w:val="24"/>
              </w:rPr>
              <w:t xml:space="preserve"> _______________/___________________/     </w:t>
            </w:r>
          </w:p>
          <w:p w:rsidR="008D7E15" w:rsidRPr="006429C7" w:rsidRDefault="008D7E15" w:rsidP="006429C7">
            <w:pPr>
              <w:widowControl w:val="0"/>
              <w:autoSpaceDE w:val="0"/>
              <w:autoSpaceDN w:val="0"/>
              <w:adjustRightInd w:val="0"/>
              <w:ind w:right="7"/>
              <w:rPr>
                <w:b/>
                <w:bCs/>
                <w:sz w:val="24"/>
                <w:szCs w:val="24"/>
              </w:rPr>
            </w:pPr>
            <w:r w:rsidRPr="006429C7">
              <w:rPr>
                <w:b/>
                <w:bCs/>
                <w:sz w:val="24"/>
                <w:szCs w:val="24"/>
              </w:rPr>
              <w:t>М.П.</w:t>
            </w:r>
            <w:r w:rsidRPr="006429C7">
              <w:rPr>
                <w:bCs/>
                <w:sz w:val="24"/>
                <w:szCs w:val="24"/>
              </w:rPr>
              <w:t xml:space="preserve">                         </w:t>
            </w:r>
          </w:p>
        </w:tc>
      </w:tr>
    </w:tbl>
    <w:p w:rsidR="00DA7C9E" w:rsidRDefault="00DA7C9E" w:rsidP="00462F83">
      <w:pPr>
        <w:pStyle w:val="af"/>
        <w:rPr>
          <w:rFonts w:ascii="Times New Roman" w:hAnsi="Times New Roman"/>
          <w:sz w:val="24"/>
          <w:szCs w:val="24"/>
        </w:rPr>
      </w:pPr>
    </w:p>
    <w:sectPr w:rsidR="00DA7C9E" w:rsidSect="00BB2BC4">
      <w:footerReference w:type="even" r:id="rId10"/>
      <w:footerReference w:type="default" r:id="rId11"/>
      <w:pgSz w:w="11906" w:h="16838"/>
      <w:pgMar w:top="1134" w:right="851" w:bottom="113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C08" w:rsidRDefault="00822C08" w:rsidP="0001403B">
      <w:r>
        <w:separator/>
      </w:r>
    </w:p>
  </w:endnote>
  <w:endnote w:type="continuationSeparator" w:id="0">
    <w:p w:rsidR="00822C08" w:rsidRDefault="00822C08"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52" w:rsidRDefault="00916A5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16A52" w:rsidRDefault="00916A5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52" w:rsidRDefault="00916A5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F7A6E">
      <w:rPr>
        <w:rStyle w:val="a9"/>
        <w:noProof/>
      </w:rPr>
      <w:t>19</w:t>
    </w:r>
    <w:r>
      <w:rPr>
        <w:rStyle w:val="a9"/>
      </w:rPr>
      <w:fldChar w:fldCharType="end"/>
    </w:r>
  </w:p>
  <w:p w:rsidR="00916A52" w:rsidRDefault="00916A5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C08" w:rsidRDefault="00822C08" w:rsidP="0001403B">
      <w:r>
        <w:separator/>
      </w:r>
    </w:p>
  </w:footnote>
  <w:footnote w:type="continuationSeparator" w:id="0">
    <w:p w:rsidR="00822C08" w:rsidRDefault="00822C08"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6B2B822"/>
    <w:lvl w:ilvl="0">
      <w:start w:val="1"/>
      <w:numFmt w:val="decimal"/>
      <w:lvlText w:val="%1."/>
      <w:lvlJc w:val="left"/>
      <w:pPr>
        <w:tabs>
          <w:tab w:val="num" w:pos="643"/>
        </w:tabs>
        <w:ind w:left="643"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0B76D3"/>
    <w:multiLevelType w:val="hybridMultilevel"/>
    <w:tmpl w:val="4CF255A8"/>
    <w:lvl w:ilvl="0" w:tplc="11BA856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2F06254"/>
    <w:multiLevelType w:val="hybridMultilevel"/>
    <w:tmpl w:val="1CE01D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6E94F92"/>
    <w:multiLevelType w:val="hybridMultilevel"/>
    <w:tmpl w:val="C97ADA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0">
    <w:nsid w:val="3E33709C"/>
    <w:multiLevelType w:val="hybridMultilevel"/>
    <w:tmpl w:val="D2024C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6DE41CDA"/>
    <w:multiLevelType w:val="hybridMultilevel"/>
    <w:tmpl w:val="1B8E84C4"/>
    <w:lvl w:ilvl="0" w:tplc="A7FC1E06">
      <w:start w:val="1"/>
      <w:numFmt w:val="decimal"/>
      <w:lvlText w:val="%1."/>
      <w:lvlJc w:val="left"/>
      <w:pPr>
        <w:ind w:left="4020" w:hanging="360"/>
      </w:pPr>
      <w:rPr>
        <w:rFonts w:hint="default"/>
      </w:rPr>
    </w:lvl>
    <w:lvl w:ilvl="1" w:tplc="04190019" w:tentative="1">
      <w:start w:val="1"/>
      <w:numFmt w:val="lowerLetter"/>
      <w:lvlText w:val="%2."/>
      <w:lvlJc w:val="left"/>
      <w:pPr>
        <w:ind w:left="4740" w:hanging="360"/>
      </w:pPr>
    </w:lvl>
    <w:lvl w:ilvl="2" w:tplc="0419001B" w:tentative="1">
      <w:start w:val="1"/>
      <w:numFmt w:val="lowerRoman"/>
      <w:lvlText w:val="%3."/>
      <w:lvlJc w:val="right"/>
      <w:pPr>
        <w:ind w:left="5460" w:hanging="180"/>
      </w:pPr>
    </w:lvl>
    <w:lvl w:ilvl="3" w:tplc="0419000F" w:tentative="1">
      <w:start w:val="1"/>
      <w:numFmt w:val="decimal"/>
      <w:lvlText w:val="%4."/>
      <w:lvlJc w:val="left"/>
      <w:pPr>
        <w:ind w:left="6180" w:hanging="360"/>
      </w:pPr>
    </w:lvl>
    <w:lvl w:ilvl="4" w:tplc="04190019" w:tentative="1">
      <w:start w:val="1"/>
      <w:numFmt w:val="lowerLetter"/>
      <w:lvlText w:val="%5."/>
      <w:lvlJc w:val="left"/>
      <w:pPr>
        <w:ind w:left="6900" w:hanging="360"/>
      </w:pPr>
    </w:lvl>
    <w:lvl w:ilvl="5" w:tplc="0419001B" w:tentative="1">
      <w:start w:val="1"/>
      <w:numFmt w:val="lowerRoman"/>
      <w:lvlText w:val="%6."/>
      <w:lvlJc w:val="right"/>
      <w:pPr>
        <w:ind w:left="7620" w:hanging="180"/>
      </w:pPr>
    </w:lvl>
    <w:lvl w:ilvl="6" w:tplc="0419000F" w:tentative="1">
      <w:start w:val="1"/>
      <w:numFmt w:val="decimal"/>
      <w:lvlText w:val="%7."/>
      <w:lvlJc w:val="left"/>
      <w:pPr>
        <w:ind w:left="8340" w:hanging="360"/>
      </w:pPr>
    </w:lvl>
    <w:lvl w:ilvl="7" w:tplc="04190019" w:tentative="1">
      <w:start w:val="1"/>
      <w:numFmt w:val="lowerLetter"/>
      <w:lvlText w:val="%8."/>
      <w:lvlJc w:val="left"/>
      <w:pPr>
        <w:ind w:left="9060" w:hanging="360"/>
      </w:pPr>
    </w:lvl>
    <w:lvl w:ilvl="8" w:tplc="0419001B" w:tentative="1">
      <w:start w:val="1"/>
      <w:numFmt w:val="lowerRoman"/>
      <w:lvlText w:val="%9."/>
      <w:lvlJc w:val="right"/>
      <w:pPr>
        <w:ind w:left="9780" w:hanging="180"/>
      </w:pPr>
    </w:lvl>
  </w:abstractNum>
  <w:abstractNum w:abstractNumId="27">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0"/>
  </w:num>
  <w:num w:numId="25">
    <w:abstractNumId w:val="25"/>
  </w:num>
  <w:num w:numId="26">
    <w:abstractNumId w:val="16"/>
  </w:num>
  <w:num w:numId="27">
    <w:abstractNumId w:val="13"/>
  </w:num>
  <w:num w:numId="28">
    <w:abstractNumId w:val="18"/>
  </w:num>
  <w:num w:numId="29">
    <w:abstractNumId w:val="15"/>
  </w:num>
  <w:num w:numId="30">
    <w:abstractNumId w:val="8"/>
  </w:num>
  <w:num w:numId="31">
    <w:abstractNumId w:val="5"/>
  </w:num>
  <w:num w:numId="32">
    <w:abstractNumId w:val="19"/>
  </w:num>
  <w:num w:numId="33">
    <w:abstractNumId w:val="22"/>
  </w:num>
  <w:num w:numId="34">
    <w:abstractNumId w:val="7"/>
  </w:num>
  <w:num w:numId="35">
    <w:abstractNumId w:val="14"/>
  </w:num>
  <w:num w:numId="36">
    <w:abstractNumId w:val="23"/>
  </w:num>
  <w:num w:numId="37">
    <w:abstractNumId w:val="6"/>
  </w:num>
  <w:num w:numId="38">
    <w:abstractNumId w:val="12"/>
  </w:num>
  <w:num w:numId="39">
    <w:abstractNumId w:val="27"/>
  </w:num>
  <w:num w:numId="40">
    <w:abstractNumId w:val="11"/>
  </w:num>
  <w:num w:numId="41">
    <w:abstractNumId w:val="21"/>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9"/>
  </w:num>
  <w:num w:numId="45">
    <w:abstractNumId w:val="17"/>
  </w:num>
  <w:num w:numId="46">
    <w:abstractNumId w:val="20"/>
  </w:num>
  <w:num w:numId="47">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03B"/>
    <w:rsid w:val="00001DAF"/>
    <w:rsid w:val="00002FF7"/>
    <w:rsid w:val="00003E0F"/>
    <w:rsid w:val="000040E4"/>
    <w:rsid w:val="00011479"/>
    <w:rsid w:val="00011D1D"/>
    <w:rsid w:val="000127E5"/>
    <w:rsid w:val="0001403B"/>
    <w:rsid w:val="00015C07"/>
    <w:rsid w:val="00022D79"/>
    <w:rsid w:val="000253B0"/>
    <w:rsid w:val="00025AA2"/>
    <w:rsid w:val="0003616A"/>
    <w:rsid w:val="000539BD"/>
    <w:rsid w:val="00055F53"/>
    <w:rsid w:val="00061EC1"/>
    <w:rsid w:val="00065DB6"/>
    <w:rsid w:val="000706C1"/>
    <w:rsid w:val="00071224"/>
    <w:rsid w:val="00072271"/>
    <w:rsid w:val="00073B6A"/>
    <w:rsid w:val="00077337"/>
    <w:rsid w:val="00077C01"/>
    <w:rsid w:val="000812EE"/>
    <w:rsid w:val="0008249D"/>
    <w:rsid w:val="00084A36"/>
    <w:rsid w:val="00095F00"/>
    <w:rsid w:val="000A5208"/>
    <w:rsid w:val="000A6AE6"/>
    <w:rsid w:val="000B0A13"/>
    <w:rsid w:val="000B15A8"/>
    <w:rsid w:val="000B3338"/>
    <w:rsid w:val="000B7B0E"/>
    <w:rsid w:val="000C0679"/>
    <w:rsid w:val="000C124C"/>
    <w:rsid w:val="000C3A3E"/>
    <w:rsid w:val="000C72DB"/>
    <w:rsid w:val="000C7DC0"/>
    <w:rsid w:val="000D1466"/>
    <w:rsid w:val="000D6843"/>
    <w:rsid w:val="000D6D90"/>
    <w:rsid w:val="000E6ACF"/>
    <w:rsid w:val="000E7B0D"/>
    <w:rsid w:val="00101296"/>
    <w:rsid w:val="00107093"/>
    <w:rsid w:val="001073BB"/>
    <w:rsid w:val="001102CD"/>
    <w:rsid w:val="00114DBD"/>
    <w:rsid w:val="001262CC"/>
    <w:rsid w:val="001318D5"/>
    <w:rsid w:val="00133306"/>
    <w:rsid w:val="001406DC"/>
    <w:rsid w:val="0014351C"/>
    <w:rsid w:val="00146583"/>
    <w:rsid w:val="0015405C"/>
    <w:rsid w:val="0015670E"/>
    <w:rsid w:val="00165064"/>
    <w:rsid w:val="0016687B"/>
    <w:rsid w:val="0017316B"/>
    <w:rsid w:val="00173F1B"/>
    <w:rsid w:val="00177FCA"/>
    <w:rsid w:val="0018048A"/>
    <w:rsid w:val="00192D38"/>
    <w:rsid w:val="00197E28"/>
    <w:rsid w:val="001A1833"/>
    <w:rsid w:val="001C0C69"/>
    <w:rsid w:val="001C3DAB"/>
    <w:rsid w:val="001C4F07"/>
    <w:rsid w:val="001C63D7"/>
    <w:rsid w:val="001C727A"/>
    <w:rsid w:val="001D369A"/>
    <w:rsid w:val="001D7C09"/>
    <w:rsid w:val="001E1401"/>
    <w:rsid w:val="001E1E11"/>
    <w:rsid w:val="001E2EBE"/>
    <w:rsid w:val="001E3B4B"/>
    <w:rsid w:val="001F336A"/>
    <w:rsid w:val="001F58AA"/>
    <w:rsid w:val="001F6135"/>
    <w:rsid w:val="0020007A"/>
    <w:rsid w:val="002132F9"/>
    <w:rsid w:val="00225EEA"/>
    <w:rsid w:val="0023037E"/>
    <w:rsid w:val="00233717"/>
    <w:rsid w:val="002355A9"/>
    <w:rsid w:val="002362A0"/>
    <w:rsid w:val="0024498F"/>
    <w:rsid w:val="0024606A"/>
    <w:rsid w:val="002479C5"/>
    <w:rsid w:val="00251A68"/>
    <w:rsid w:val="002541EA"/>
    <w:rsid w:val="00260E14"/>
    <w:rsid w:val="00273339"/>
    <w:rsid w:val="0028160D"/>
    <w:rsid w:val="0028224C"/>
    <w:rsid w:val="002952F2"/>
    <w:rsid w:val="002A6383"/>
    <w:rsid w:val="002B0369"/>
    <w:rsid w:val="002B5861"/>
    <w:rsid w:val="002C0C28"/>
    <w:rsid w:val="002C0EF6"/>
    <w:rsid w:val="002E04AE"/>
    <w:rsid w:val="002E3521"/>
    <w:rsid w:val="002E4775"/>
    <w:rsid w:val="002F5B96"/>
    <w:rsid w:val="002F72BC"/>
    <w:rsid w:val="00304ABC"/>
    <w:rsid w:val="003072D5"/>
    <w:rsid w:val="00310FD0"/>
    <w:rsid w:val="00320E29"/>
    <w:rsid w:val="0033381E"/>
    <w:rsid w:val="00344B81"/>
    <w:rsid w:val="00346835"/>
    <w:rsid w:val="003553C7"/>
    <w:rsid w:val="00364AE8"/>
    <w:rsid w:val="00365598"/>
    <w:rsid w:val="00375918"/>
    <w:rsid w:val="003814CE"/>
    <w:rsid w:val="00385753"/>
    <w:rsid w:val="003967CD"/>
    <w:rsid w:val="003A1425"/>
    <w:rsid w:val="003A482E"/>
    <w:rsid w:val="003D09C8"/>
    <w:rsid w:val="003E417F"/>
    <w:rsid w:val="003E4226"/>
    <w:rsid w:val="003F2F17"/>
    <w:rsid w:val="0040517F"/>
    <w:rsid w:val="004102C6"/>
    <w:rsid w:val="00416543"/>
    <w:rsid w:val="00423170"/>
    <w:rsid w:val="00434D98"/>
    <w:rsid w:val="00440F5F"/>
    <w:rsid w:val="00444229"/>
    <w:rsid w:val="00446503"/>
    <w:rsid w:val="004500E0"/>
    <w:rsid w:val="00453962"/>
    <w:rsid w:val="00462F83"/>
    <w:rsid w:val="00465D33"/>
    <w:rsid w:val="00466F64"/>
    <w:rsid w:val="004762C9"/>
    <w:rsid w:val="00483D37"/>
    <w:rsid w:val="00484503"/>
    <w:rsid w:val="00497101"/>
    <w:rsid w:val="004A4069"/>
    <w:rsid w:val="004A633E"/>
    <w:rsid w:val="004A6A32"/>
    <w:rsid w:val="004B1499"/>
    <w:rsid w:val="004B36B4"/>
    <w:rsid w:val="004C17DB"/>
    <w:rsid w:val="004C1CA1"/>
    <w:rsid w:val="004C62A3"/>
    <w:rsid w:val="004D10BB"/>
    <w:rsid w:val="004D4679"/>
    <w:rsid w:val="004D4A81"/>
    <w:rsid w:val="004D7837"/>
    <w:rsid w:val="004E3346"/>
    <w:rsid w:val="004F382B"/>
    <w:rsid w:val="004F5413"/>
    <w:rsid w:val="004F5911"/>
    <w:rsid w:val="00501BB9"/>
    <w:rsid w:val="00504D09"/>
    <w:rsid w:val="0050777C"/>
    <w:rsid w:val="00520C3E"/>
    <w:rsid w:val="005245EC"/>
    <w:rsid w:val="00526D44"/>
    <w:rsid w:val="005320FC"/>
    <w:rsid w:val="00535992"/>
    <w:rsid w:val="00551BEC"/>
    <w:rsid w:val="005652B1"/>
    <w:rsid w:val="005710C7"/>
    <w:rsid w:val="00574439"/>
    <w:rsid w:val="005750FF"/>
    <w:rsid w:val="00577D4D"/>
    <w:rsid w:val="005829A6"/>
    <w:rsid w:val="005829ED"/>
    <w:rsid w:val="005855BC"/>
    <w:rsid w:val="00592571"/>
    <w:rsid w:val="00596810"/>
    <w:rsid w:val="005A5ADF"/>
    <w:rsid w:val="005A7B0B"/>
    <w:rsid w:val="005E545B"/>
    <w:rsid w:val="005E686F"/>
    <w:rsid w:val="005F7A6E"/>
    <w:rsid w:val="00606294"/>
    <w:rsid w:val="0061088D"/>
    <w:rsid w:val="00612E51"/>
    <w:rsid w:val="00627005"/>
    <w:rsid w:val="00627E73"/>
    <w:rsid w:val="00640A72"/>
    <w:rsid w:val="006429C7"/>
    <w:rsid w:val="0064319C"/>
    <w:rsid w:val="0064424D"/>
    <w:rsid w:val="006544A7"/>
    <w:rsid w:val="0067366D"/>
    <w:rsid w:val="00674C28"/>
    <w:rsid w:val="006801C8"/>
    <w:rsid w:val="006867AB"/>
    <w:rsid w:val="00695DB9"/>
    <w:rsid w:val="006A3A57"/>
    <w:rsid w:val="006B0B33"/>
    <w:rsid w:val="006B1581"/>
    <w:rsid w:val="006B3BC7"/>
    <w:rsid w:val="006B46DA"/>
    <w:rsid w:val="006B5924"/>
    <w:rsid w:val="006C19DC"/>
    <w:rsid w:val="006C3E1E"/>
    <w:rsid w:val="006D0B8D"/>
    <w:rsid w:val="006E4669"/>
    <w:rsid w:val="006E60CF"/>
    <w:rsid w:val="006E7F83"/>
    <w:rsid w:val="006F02FF"/>
    <w:rsid w:val="006F1450"/>
    <w:rsid w:val="006F7B14"/>
    <w:rsid w:val="00713F27"/>
    <w:rsid w:val="00721090"/>
    <w:rsid w:val="00721A75"/>
    <w:rsid w:val="00721EE0"/>
    <w:rsid w:val="00725697"/>
    <w:rsid w:val="007316FB"/>
    <w:rsid w:val="00732F64"/>
    <w:rsid w:val="00732F99"/>
    <w:rsid w:val="00750255"/>
    <w:rsid w:val="00765A8D"/>
    <w:rsid w:val="00775588"/>
    <w:rsid w:val="0078098A"/>
    <w:rsid w:val="00786F21"/>
    <w:rsid w:val="0079453C"/>
    <w:rsid w:val="00794D6C"/>
    <w:rsid w:val="007978B9"/>
    <w:rsid w:val="007A0B71"/>
    <w:rsid w:val="007A4F38"/>
    <w:rsid w:val="007C0D7E"/>
    <w:rsid w:val="007C1A8F"/>
    <w:rsid w:val="007C7476"/>
    <w:rsid w:val="007D0D73"/>
    <w:rsid w:val="007E0955"/>
    <w:rsid w:val="007E6632"/>
    <w:rsid w:val="007E71C2"/>
    <w:rsid w:val="008044AD"/>
    <w:rsid w:val="00805231"/>
    <w:rsid w:val="00810AA7"/>
    <w:rsid w:val="008123CF"/>
    <w:rsid w:val="008203C8"/>
    <w:rsid w:val="00822C08"/>
    <w:rsid w:val="00823CD3"/>
    <w:rsid w:val="008250C3"/>
    <w:rsid w:val="00825B9C"/>
    <w:rsid w:val="00827A15"/>
    <w:rsid w:val="00827D86"/>
    <w:rsid w:val="00836E58"/>
    <w:rsid w:val="008375FB"/>
    <w:rsid w:val="00840CB3"/>
    <w:rsid w:val="008424D3"/>
    <w:rsid w:val="008430A4"/>
    <w:rsid w:val="00843423"/>
    <w:rsid w:val="008447B3"/>
    <w:rsid w:val="008512D8"/>
    <w:rsid w:val="00851CCB"/>
    <w:rsid w:val="008531CC"/>
    <w:rsid w:val="00855ED8"/>
    <w:rsid w:val="008733E0"/>
    <w:rsid w:val="00886D73"/>
    <w:rsid w:val="00893DAB"/>
    <w:rsid w:val="008A3D8C"/>
    <w:rsid w:val="008A4EED"/>
    <w:rsid w:val="008B0BE7"/>
    <w:rsid w:val="008B17FD"/>
    <w:rsid w:val="008B18E4"/>
    <w:rsid w:val="008B2110"/>
    <w:rsid w:val="008B2F04"/>
    <w:rsid w:val="008B6397"/>
    <w:rsid w:val="008C5DEB"/>
    <w:rsid w:val="008C668B"/>
    <w:rsid w:val="008C7CA9"/>
    <w:rsid w:val="008D2A9C"/>
    <w:rsid w:val="008D7E15"/>
    <w:rsid w:val="008E5C3F"/>
    <w:rsid w:val="008F3284"/>
    <w:rsid w:val="008F3ABD"/>
    <w:rsid w:val="008F76A0"/>
    <w:rsid w:val="008F7D3C"/>
    <w:rsid w:val="00900631"/>
    <w:rsid w:val="00915EC9"/>
    <w:rsid w:val="00916A52"/>
    <w:rsid w:val="00920BCC"/>
    <w:rsid w:val="00920E20"/>
    <w:rsid w:val="009247E2"/>
    <w:rsid w:val="00931627"/>
    <w:rsid w:val="00937740"/>
    <w:rsid w:val="00937F7D"/>
    <w:rsid w:val="009442EC"/>
    <w:rsid w:val="009458A0"/>
    <w:rsid w:val="00955B58"/>
    <w:rsid w:val="009618C9"/>
    <w:rsid w:val="00962693"/>
    <w:rsid w:val="00963755"/>
    <w:rsid w:val="00980FD2"/>
    <w:rsid w:val="00987315"/>
    <w:rsid w:val="0098752F"/>
    <w:rsid w:val="00991B87"/>
    <w:rsid w:val="00992F39"/>
    <w:rsid w:val="009972A8"/>
    <w:rsid w:val="009A15DD"/>
    <w:rsid w:val="009B32C7"/>
    <w:rsid w:val="009B6990"/>
    <w:rsid w:val="009C7ABF"/>
    <w:rsid w:val="009D701D"/>
    <w:rsid w:val="009D71F9"/>
    <w:rsid w:val="009E013B"/>
    <w:rsid w:val="009E2BCA"/>
    <w:rsid w:val="009E359B"/>
    <w:rsid w:val="009E3BB9"/>
    <w:rsid w:val="009E6F60"/>
    <w:rsid w:val="009F1723"/>
    <w:rsid w:val="009F3560"/>
    <w:rsid w:val="00A00603"/>
    <w:rsid w:val="00A03F0D"/>
    <w:rsid w:val="00A05B87"/>
    <w:rsid w:val="00A06D5F"/>
    <w:rsid w:val="00A10556"/>
    <w:rsid w:val="00A11F4B"/>
    <w:rsid w:val="00A13B73"/>
    <w:rsid w:val="00A13DC4"/>
    <w:rsid w:val="00A154CC"/>
    <w:rsid w:val="00A2560D"/>
    <w:rsid w:val="00A31679"/>
    <w:rsid w:val="00A34F6E"/>
    <w:rsid w:val="00A3692A"/>
    <w:rsid w:val="00A57531"/>
    <w:rsid w:val="00A6527F"/>
    <w:rsid w:val="00A66E73"/>
    <w:rsid w:val="00A836E4"/>
    <w:rsid w:val="00A92E00"/>
    <w:rsid w:val="00AA7F2B"/>
    <w:rsid w:val="00AB2637"/>
    <w:rsid w:val="00AB2E9E"/>
    <w:rsid w:val="00AB39F5"/>
    <w:rsid w:val="00AB678A"/>
    <w:rsid w:val="00AC12C8"/>
    <w:rsid w:val="00AC4C10"/>
    <w:rsid w:val="00AD23D7"/>
    <w:rsid w:val="00AD60DE"/>
    <w:rsid w:val="00B00481"/>
    <w:rsid w:val="00B006F7"/>
    <w:rsid w:val="00B0075A"/>
    <w:rsid w:val="00B07974"/>
    <w:rsid w:val="00B17003"/>
    <w:rsid w:val="00B2523E"/>
    <w:rsid w:val="00B30C91"/>
    <w:rsid w:val="00B508BF"/>
    <w:rsid w:val="00B518BD"/>
    <w:rsid w:val="00B65195"/>
    <w:rsid w:val="00B6547D"/>
    <w:rsid w:val="00B76836"/>
    <w:rsid w:val="00B769AD"/>
    <w:rsid w:val="00B779ED"/>
    <w:rsid w:val="00B80D89"/>
    <w:rsid w:val="00B82F69"/>
    <w:rsid w:val="00B863E5"/>
    <w:rsid w:val="00B8657A"/>
    <w:rsid w:val="00B9084D"/>
    <w:rsid w:val="00B9141A"/>
    <w:rsid w:val="00B94148"/>
    <w:rsid w:val="00BA1017"/>
    <w:rsid w:val="00BB224D"/>
    <w:rsid w:val="00BB2BC4"/>
    <w:rsid w:val="00BB2CD9"/>
    <w:rsid w:val="00BC218C"/>
    <w:rsid w:val="00BC547B"/>
    <w:rsid w:val="00BD1703"/>
    <w:rsid w:val="00BD61FD"/>
    <w:rsid w:val="00BE08C8"/>
    <w:rsid w:val="00BE536F"/>
    <w:rsid w:val="00BE7C2C"/>
    <w:rsid w:val="00BF5FCE"/>
    <w:rsid w:val="00C054CB"/>
    <w:rsid w:val="00C05FA5"/>
    <w:rsid w:val="00C0633D"/>
    <w:rsid w:val="00C07C68"/>
    <w:rsid w:val="00C10F5C"/>
    <w:rsid w:val="00C121E7"/>
    <w:rsid w:val="00C2112F"/>
    <w:rsid w:val="00C234CB"/>
    <w:rsid w:val="00C27D9B"/>
    <w:rsid w:val="00C36F03"/>
    <w:rsid w:val="00C505E9"/>
    <w:rsid w:val="00C623AB"/>
    <w:rsid w:val="00C73378"/>
    <w:rsid w:val="00C87FE3"/>
    <w:rsid w:val="00C91AED"/>
    <w:rsid w:val="00C92B19"/>
    <w:rsid w:val="00CA1CAC"/>
    <w:rsid w:val="00CA22BF"/>
    <w:rsid w:val="00CA5C43"/>
    <w:rsid w:val="00CB0560"/>
    <w:rsid w:val="00CB2D50"/>
    <w:rsid w:val="00CB357E"/>
    <w:rsid w:val="00CB4D98"/>
    <w:rsid w:val="00CB6159"/>
    <w:rsid w:val="00CC5C90"/>
    <w:rsid w:val="00CC7E03"/>
    <w:rsid w:val="00CD0505"/>
    <w:rsid w:val="00CE7825"/>
    <w:rsid w:val="00CF2D76"/>
    <w:rsid w:val="00D001D3"/>
    <w:rsid w:val="00D02CF4"/>
    <w:rsid w:val="00D05031"/>
    <w:rsid w:val="00D14CB8"/>
    <w:rsid w:val="00D21F74"/>
    <w:rsid w:val="00D261FA"/>
    <w:rsid w:val="00D274AB"/>
    <w:rsid w:val="00D2785D"/>
    <w:rsid w:val="00D30B6B"/>
    <w:rsid w:val="00D43C02"/>
    <w:rsid w:val="00D51B57"/>
    <w:rsid w:val="00D52D6F"/>
    <w:rsid w:val="00D54194"/>
    <w:rsid w:val="00D765A6"/>
    <w:rsid w:val="00D77BE4"/>
    <w:rsid w:val="00D82D53"/>
    <w:rsid w:val="00DA292A"/>
    <w:rsid w:val="00DA4045"/>
    <w:rsid w:val="00DA7C9E"/>
    <w:rsid w:val="00DB731A"/>
    <w:rsid w:val="00DB7B6A"/>
    <w:rsid w:val="00DC0EE6"/>
    <w:rsid w:val="00DC72B9"/>
    <w:rsid w:val="00DD16B2"/>
    <w:rsid w:val="00DD2BBF"/>
    <w:rsid w:val="00DD2BC2"/>
    <w:rsid w:val="00DD3DA2"/>
    <w:rsid w:val="00DF0064"/>
    <w:rsid w:val="00DF1B08"/>
    <w:rsid w:val="00DF1F3F"/>
    <w:rsid w:val="00DF5336"/>
    <w:rsid w:val="00DF6EED"/>
    <w:rsid w:val="00E0366A"/>
    <w:rsid w:val="00E068D5"/>
    <w:rsid w:val="00E06AE7"/>
    <w:rsid w:val="00E2167E"/>
    <w:rsid w:val="00E35177"/>
    <w:rsid w:val="00E35E73"/>
    <w:rsid w:val="00E3621E"/>
    <w:rsid w:val="00E41CBE"/>
    <w:rsid w:val="00E4770F"/>
    <w:rsid w:val="00E519CD"/>
    <w:rsid w:val="00E71844"/>
    <w:rsid w:val="00E77953"/>
    <w:rsid w:val="00E81CF0"/>
    <w:rsid w:val="00E87435"/>
    <w:rsid w:val="00E9549A"/>
    <w:rsid w:val="00E971A4"/>
    <w:rsid w:val="00EA538D"/>
    <w:rsid w:val="00EB0415"/>
    <w:rsid w:val="00EB4ACB"/>
    <w:rsid w:val="00EC1B43"/>
    <w:rsid w:val="00EC2F7C"/>
    <w:rsid w:val="00EC55AB"/>
    <w:rsid w:val="00ED4435"/>
    <w:rsid w:val="00ED7F8F"/>
    <w:rsid w:val="00EE1579"/>
    <w:rsid w:val="00EE5B07"/>
    <w:rsid w:val="00EF2A7A"/>
    <w:rsid w:val="00EF4CCE"/>
    <w:rsid w:val="00EF7ED9"/>
    <w:rsid w:val="00F12C6F"/>
    <w:rsid w:val="00F177F8"/>
    <w:rsid w:val="00F17B9F"/>
    <w:rsid w:val="00F2362A"/>
    <w:rsid w:val="00F26A37"/>
    <w:rsid w:val="00F32D00"/>
    <w:rsid w:val="00F33BA7"/>
    <w:rsid w:val="00F36F19"/>
    <w:rsid w:val="00F435EB"/>
    <w:rsid w:val="00F4587C"/>
    <w:rsid w:val="00F46BFB"/>
    <w:rsid w:val="00F521C3"/>
    <w:rsid w:val="00F54BEC"/>
    <w:rsid w:val="00F559BC"/>
    <w:rsid w:val="00F671B5"/>
    <w:rsid w:val="00F71A2F"/>
    <w:rsid w:val="00F71EA5"/>
    <w:rsid w:val="00F71FC1"/>
    <w:rsid w:val="00F72F95"/>
    <w:rsid w:val="00F77CC3"/>
    <w:rsid w:val="00F94483"/>
    <w:rsid w:val="00F965F4"/>
    <w:rsid w:val="00FA11CD"/>
    <w:rsid w:val="00FA6571"/>
    <w:rsid w:val="00FC2E9E"/>
    <w:rsid w:val="00FD21F7"/>
    <w:rsid w:val="00FD2BA3"/>
    <w:rsid w:val="00FD2E85"/>
    <w:rsid w:val="00FE109A"/>
    <w:rsid w:val="00FE5AE5"/>
    <w:rsid w:val="00FE6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1403B"/>
    <w:rPr>
      <w:rFonts w:ascii="Times New Roman" w:eastAsia="Times New Roman" w:hAnsi="Times New Roman"/>
    </w:rPr>
  </w:style>
  <w:style w:type="paragraph" w:styleId="10">
    <w:name w:val="heading 1"/>
    <w:basedOn w:val="a"/>
    <w:next w:val="a"/>
    <w:link w:val="11"/>
    <w:uiPriority w:val="99"/>
    <w:qFormat/>
    <w:rsid w:val="00B94148"/>
    <w:pPr>
      <w:keepNext/>
      <w:spacing w:before="240" w:after="60" w:line="276" w:lineRule="auto"/>
      <w:outlineLvl w:val="0"/>
    </w:pPr>
    <w:rPr>
      <w:rFonts w:ascii="Cambria" w:hAnsi="Cambria"/>
      <w:b/>
      <w:bCs/>
      <w:color w:val="365F91"/>
      <w:sz w:val="28"/>
      <w:szCs w:val="28"/>
      <w:lang w:eastAsia="en-US"/>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33306"/>
    <w:rPr>
      <w:rFonts w:ascii="Cambria" w:hAnsi="Cambria" w:cs="Times New Roman"/>
      <w:b/>
      <w:bCs/>
      <w:color w:val="365F91"/>
      <w:sz w:val="28"/>
      <w:szCs w:val="28"/>
    </w:rPr>
  </w:style>
  <w:style w:type="character" w:customStyle="1" w:styleId="21">
    <w:name w:val="Заголовок 2 Знак"/>
    <w:link w:val="20"/>
    <w:uiPriority w:val="99"/>
    <w:semiHidden/>
    <w:locked/>
    <w:rsid w:val="00133306"/>
    <w:rPr>
      <w:rFonts w:ascii="Arial" w:hAnsi="Arial" w:cs="Arial"/>
      <w:b/>
      <w:bCs/>
      <w:i/>
      <w:iCs/>
      <w:sz w:val="28"/>
      <w:szCs w:val="28"/>
      <w:lang w:eastAsia="ar-SA" w:bidi="ar-SA"/>
    </w:rPr>
  </w:style>
  <w:style w:type="paragraph" w:styleId="a3">
    <w:name w:val="Body Text"/>
    <w:basedOn w:val="a"/>
    <w:link w:val="a4"/>
    <w:uiPriority w:val="99"/>
    <w:rsid w:val="0001403B"/>
    <w:pPr>
      <w:jc w:val="both"/>
    </w:pPr>
    <w:rPr>
      <w:sz w:val="24"/>
    </w:rPr>
  </w:style>
  <w:style w:type="character" w:customStyle="1" w:styleId="a4">
    <w:name w:val="Основной текст Знак"/>
    <w:link w:val="a3"/>
    <w:uiPriority w:val="99"/>
    <w:locked/>
    <w:rsid w:val="0001403B"/>
    <w:rPr>
      <w:rFonts w:ascii="Times New Roman" w:hAnsi="Times New Roman" w:cs="Times New Roman"/>
      <w:sz w:val="20"/>
      <w:szCs w:val="20"/>
      <w:lang w:eastAsia="ru-RU"/>
    </w:rPr>
  </w:style>
  <w:style w:type="paragraph" w:styleId="a5">
    <w:name w:val="Body Text Indent"/>
    <w:basedOn w:val="a"/>
    <w:link w:val="a6"/>
    <w:uiPriority w:val="99"/>
    <w:rsid w:val="0001403B"/>
    <w:pPr>
      <w:spacing w:after="120"/>
      <w:ind w:left="283"/>
    </w:pPr>
  </w:style>
  <w:style w:type="character" w:customStyle="1" w:styleId="a6">
    <w:name w:val="Основной текст с отступом Знак"/>
    <w:link w:val="a5"/>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eastAsia="Times New Roman" w:hAnsi="Arial" w:cs="Arial"/>
    </w:rPr>
  </w:style>
  <w:style w:type="paragraph" w:customStyle="1" w:styleId="1">
    <w:name w:val="Стиль1"/>
    <w:basedOn w:val="a"/>
    <w:uiPriority w:val="99"/>
    <w:rsid w:val="0001403B"/>
    <w:pPr>
      <w:keepNext/>
      <w:keepLines/>
      <w:widowControl w:val="0"/>
      <w:numPr>
        <w:numId w:val="25"/>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25"/>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25"/>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rPr>
  </w:style>
  <w:style w:type="paragraph" w:styleId="a7">
    <w:name w:val="footer"/>
    <w:basedOn w:val="a"/>
    <w:link w:val="a8"/>
    <w:uiPriority w:val="99"/>
    <w:rsid w:val="0001403B"/>
    <w:pPr>
      <w:tabs>
        <w:tab w:val="center" w:pos="4677"/>
        <w:tab w:val="right" w:pos="9355"/>
      </w:tabs>
    </w:pPr>
  </w:style>
  <w:style w:type="character" w:customStyle="1" w:styleId="a8">
    <w:name w:val="Нижний колонтитул Знак"/>
    <w:link w:val="a7"/>
    <w:uiPriority w:val="99"/>
    <w:locked/>
    <w:rsid w:val="0001403B"/>
    <w:rPr>
      <w:rFonts w:ascii="Times New Roman" w:hAnsi="Times New Roman" w:cs="Times New Roman"/>
      <w:sz w:val="20"/>
      <w:szCs w:val="20"/>
      <w:lang w:eastAsia="ru-RU"/>
    </w:rPr>
  </w:style>
  <w:style w:type="character" w:styleId="a9">
    <w:name w:val="page number"/>
    <w:uiPriority w:val="99"/>
    <w:rsid w:val="0001403B"/>
    <w:rPr>
      <w:rFonts w:cs="Times New Roman"/>
    </w:rPr>
  </w:style>
  <w:style w:type="paragraph" w:styleId="aa">
    <w:name w:val="header"/>
    <w:basedOn w:val="a"/>
    <w:link w:val="ab"/>
    <w:uiPriority w:val="99"/>
    <w:rsid w:val="0001403B"/>
    <w:pPr>
      <w:tabs>
        <w:tab w:val="center" w:pos="4677"/>
        <w:tab w:val="right" w:pos="9355"/>
      </w:tabs>
    </w:pPr>
  </w:style>
  <w:style w:type="character" w:customStyle="1" w:styleId="ab">
    <w:name w:val="Верхний колонтитул Знак"/>
    <w:link w:val="aa"/>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rPr>
  </w:style>
  <w:style w:type="paragraph" w:styleId="ac">
    <w:name w:val="footnote text"/>
    <w:basedOn w:val="a"/>
    <w:link w:val="ad"/>
    <w:uiPriority w:val="99"/>
    <w:semiHidden/>
    <w:rsid w:val="0001403B"/>
  </w:style>
  <w:style w:type="character" w:customStyle="1" w:styleId="ad">
    <w:name w:val="Текст сноски Знак"/>
    <w:link w:val="ac"/>
    <w:uiPriority w:val="99"/>
    <w:semiHidden/>
    <w:locked/>
    <w:rsid w:val="0001403B"/>
    <w:rPr>
      <w:rFonts w:ascii="Times New Roman" w:hAnsi="Times New Roman" w:cs="Times New Roman"/>
      <w:sz w:val="20"/>
      <w:szCs w:val="20"/>
      <w:lang w:eastAsia="ru-RU"/>
    </w:rPr>
  </w:style>
  <w:style w:type="character" w:styleId="ae">
    <w:name w:val="footnote reference"/>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semiHidden/>
    <w:rsid w:val="0001403B"/>
    <w:pPr>
      <w:spacing w:after="120" w:line="480" w:lineRule="auto"/>
      <w:ind w:left="283"/>
    </w:pPr>
  </w:style>
  <w:style w:type="character" w:customStyle="1" w:styleId="24">
    <w:name w:val="Основной текст с отступом 2 Знак"/>
    <w:link w:val="23"/>
    <w:uiPriority w:val="99"/>
    <w:semiHidden/>
    <w:locked/>
    <w:rsid w:val="0001403B"/>
    <w:rPr>
      <w:rFonts w:ascii="Times New Roman" w:hAnsi="Times New Roman" w:cs="Times New Roman"/>
      <w:sz w:val="20"/>
      <w:szCs w:val="20"/>
      <w:lang w:eastAsia="ru-RU"/>
    </w:rPr>
  </w:style>
  <w:style w:type="character" w:customStyle="1" w:styleId="ConsPlusNormal0">
    <w:name w:val="ConsPlusNormal Знак"/>
    <w:link w:val="ConsPlusNormal"/>
    <w:uiPriority w:val="99"/>
    <w:locked/>
    <w:rsid w:val="0018048A"/>
    <w:rPr>
      <w:rFonts w:ascii="Arial" w:hAnsi="Arial" w:cs="Arial"/>
      <w:lang w:val="ru-RU" w:eastAsia="ru-RU" w:bidi="ar-SA"/>
    </w:rPr>
  </w:style>
  <w:style w:type="paragraph" w:styleId="af">
    <w:name w:val="No Spacing"/>
    <w:uiPriority w:val="99"/>
    <w:qFormat/>
    <w:rsid w:val="00750255"/>
    <w:rPr>
      <w:rFonts w:eastAsia="Times New Roman"/>
      <w:sz w:val="22"/>
      <w:szCs w:val="22"/>
    </w:rPr>
  </w:style>
  <w:style w:type="table" w:styleId="af0">
    <w:name w:val="Table Grid"/>
    <w:basedOn w:val="a1"/>
    <w:uiPriority w:val="99"/>
    <w:rsid w:val="0075025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lang w:eastAsia="ar-SA"/>
    </w:rPr>
  </w:style>
  <w:style w:type="paragraph" w:customStyle="1" w:styleId="31">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lang w:eastAsia="ar-SA"/>
    </w:rPr>
  </w:style>
  <w:style w:type="paragraph" w:styleId="af3">
    <w:name w:val="Revision"/>
    <w:hidden/>
    <w:uiPriority w:val="99"/>
    <w:semiHidden/>
    <w:rsid w:val="00133306"/>
    <w:rPr>
      <w:rFonts w:ascii="Times New Roman" w:eastAsia="Times New Roman" w:hAnsi="Times New Roman"/>
      <w:lang w:eastAsia="ar-SA"/>
    </w:rPr>
  </w:style>
  <w:style w:type="paragraph" w:styleId="af4">
    <w:name w:val="Balloon Text"/>
    <w:basedOn w:val="a"/>
    <w:link w:val="af5"/>
    <w:uiPriority w:val="99"/>
    <w:semiHidden/>
    <w:rsid w:val="00133306"/>
    <w:pPr>
      <w:suppressAutoHyphens/>
    </w:pPr>
    <w:rPr>
      <w:rFonts w:ascii="Tahoma" w:hAnsi="Tahoma" w:cs="Tahoma"/>
      <w:sz w:val="16"/>
      <w:szCs w:val="16"/>
      <w:lang w:eastAsia="ar-SA"/>
    </w:rPr>
  </w:style>
  <w:style w:type="character" w:customStyle="1" w:styleId="af5">
    <w:name w:val="Текст выноски Знак"/>
    <w:link w:val="af4"/>
    <w:uiPriority w:val="99"/>
    <w:semiHidden/>
    <w:locked/>
    <w:rsid w:val="00133306"/>
    <w:rPr>
      <w:rFonts w:ascii="Tahoma" w:hAnsi="Tahoma" w:cs="Tahoma"/>
      <w:sz w:val="16"/>
      <w:szCs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uiPriority w:val="99"/>
    <w:locked/>
    <w:rsid w:val="00B94148"/>
    <w:rPr>
      <w:rFonts w:ascii="Cambria" w:hAnsi="Cambria" w:cs="Times New Roman"/>
      <w:b/>
      <w:bCs/>
      <w:color w:val="365F91"/>
      <w:sz w:val="28"/>
      <w:szCs w:val="28"/>
      <w:lang w:eastAsia="ru-RU"/>
    </w:rPr>
  </w:style>
  <w:style w:type="character" w:customStyle="1" w:styleId="propvalue">
    <w:name w:val="propvalue"/>
    <w:uiPriority w:val="99"/>
    <w:rsid w:val="00DF0064"/>
    <w:rPr>
      <w:rFonts w:cs="Times New Roman"/>
      <w:color w:val="800000"/>
    </w:rPr>
  </w:style>
  <w:style w:type="character" w:styleId="af7">
    <w:name w:val="Hyperlink"/>
    <w:uiPriority w:val="99"/>
    <w:rsid w:val="00CB6159"/>
    <w:rPr>
      <w:rFonts w:cs="Times New Roman"/>
      <w:color w:val="0000FF"/>
      <w:u w:val="single"/>
    </w:rPr>
  </w:style>
  <w:style w:type="paragraph" w:styleId="25">
    <w:name w:val="Body Text 2"/>
    <w:basedOn w:val="a"/>
    <w:link w:val="26"/>
    <w:uiPriority w:val="99"/>
    <w:rsid w:val="00A154CC"/>
    <w:pPr>
      <w:spacing w:after="120" w:line="480" w:lineRule="auto"/>
    </w:pPr>
  </w:style>
  <w:style w:type="character" w:customStyle="1" w:styleId="26">
    <w:name w:val="Основной текст 2 Знак"/>
    <w:link w:val="25"/>
    <w:uiPriority w:val="99"/>
    <w:locked/>
    <w:rsid w:val="00A154CC"/>
    <w:rPr>
      <w:rFonts w:ascii="Times New Roman" w:hAnsi="Times New Roman" w:cs="Times New Roman"/>
      <w:sz w:val="20"/>
      <w:szCs w:val="20"/>
      <w:lang w:eastAsia="ru-RU"/>
    </w:rPr>
  </w:style>
  <w:style w:type="paragraph" w:customStyle="1" w:styleId="310">
    <w:name w:val="аголовок 31"/>
    <w:basedOn w:val="a"/>
    <w:next w:val="a"/>
    <w:uiPriority w:val="99"/>
    <w:rsid w:val="00E87435"/>
    <w:pPr>
      <w:keepNext/>
      <w:jc w:val="both"/>
    </w:pPr>
    <w:rPr>
      <w:sz w:val="24"/>
    </w:rPr>
  </w:style>
  <w:style w:type="paragraph" w:customStyle="1" w:styleId="13">
    <w:name w:val="Без интервала1"/>
    <w:uiPriority w:val="99"/>
    <w:rsid w:val="00D30B6B"/>
    <w:rPr>
      <w:sz w:val="22"/>
      <w:szCs w:val="22"/>
    </w:rPr>
  </w:style>
  <w:style w:type="paragraph" w:customStyle="1" w:styleId="Heading">
    <w:name w:val="Heading"/>
    <w:rsid w:val="000B15A8"/>
    <w:rPr>
      <w:rFonts w:ascii="Arial" w:hAnsi="Arial"/>
      <w:b/>
      <w:sz w:val="22"/>
    </w:rPr>
  </w:style>
  <w:style w:type="paragraph" w:customStyle="1" w:styleId="af8">
    <w:name w:val="Знак"/>
    <w:basedOn w:val="a"/>
    <w:rsid w:val="00DA7C9E"/>
    <w:pPr>
      <w:spacing w:before="100" w:beforeAutospacing="1" w:after="100" w:afterAutospacing="1"/>
    </w:pPr>
    <w:rPr>
      <w:rFonts w:ascii="Tahoma" w:hAnsi="Tahoma"/>
      <w:lang w:val="en-US" w:eastAsia="en-US"/>
    </w:rPr>
  </w:style>
  <w:style w:type="character" w:customStyle="1" w:styleId="af9">
    <w:name w:val="Не вступил в силу"/>
    <w:rsid w:val="003814CE"/>
    <w:rPr>
      <w:rFonts w:ascii="Times New Roman" w:hAnsi="Times New Roman" w:cs="Times New Roman"/>
      <w:color w:val="008080"/>
      <w:sz w:val="20"/>
      <w:szCs w:val="20"/>
    </w:rPr>
  </w:style>
  <w:style w:type="character" w:customStyle="1" w:styleId="voting">
    <w:name w:val="voting"/>
    <w:rsid w:val="00CA5C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09400">
      <w:bodyDiv w:val="1"/>
      <w:marLeft w:val="0"/>
      <w:marRight w:val="0"/>
      <w:marTop w:val="0"/>
      <w:marBottom w:val="0"/>
      <w:divBdr>
        <w:top w:val="none" w:sz="0" w:space="0" w:color="auto"/>
        <w:left w:val="none" w:sz="0" w:space="0" w:color="auto"/>
        <w:bottom w:val="none" w:sz="0" w:space="0" w:color="auto"/>
        <w:right w:val="none" w:sz="0" w:space="0" w:color="auto"/>
      </w:divBdr>
    </w:div>
    <w:div w:id="485360626">
      <w:marLeft w:val="0"/>
      <w:marRight w:val="0"/>
      <w:marTop w:val="0"/>
      <w:marBottom w:val="0"/>
      <w:divBdr>
        <w:top w:val="none" w:sz="0" w:space="0" w:color="auto"/>
        <w:left w:val="none" w:sz="0" w:space="0" w:color="auto"/>
        <w:bottom w:val="none" w:sz="0" w:space="0" w:color="auto"/>
        <w:right w:val="none" w:sz="0" w:space="0" w:color="auto"/>
      </w:divBdr>
    </w:div>
    <w:div w:id="485360627">
      <w:marLeft w:val="0"/>
      <w:marRight w:val="0"/>
      <w:marTop w:val="0"/>
      <w:marBottom w:val="0"/>
      <w:divBdr>
        <w:top w:val="none" w:sz="0" w:space="0" w:color="auto"/>
        <w:left w:val="none" w:sz="0" w:space="0" w:color="auto"/>
        <w:bottom w:val="none" w:sz="0" w:space="0" w:color="auto"/>
        <w:right w:val="none" w:sz="0" w:space="0" w:color="auto"/>
      </w:divBdr>
    </w:div>
    <w:div w:id="485360628">
      <w:marLeft w:val="0"/>
      <w:marRight w:val="0"/>
      <w:marTop w:val="0"/>
      <w:marBottom w:val="0"/>
      <w:divBdr>
        <w:top w:val="none" w:sz="0" w:space="0" w:color="auto"/>
        <w:left w:val="none" w:sz="0" w:space="0" w:color="auto"/>
        <w:bottom w:val="none" w:sz="0" w:space="0" w:color="auto"/>
        <w:right w:val="none" w:sz="0" w:space="0" w:color="auto"/>
      </w:divBdr>
    </w:div>
    <w:div w:id="485360629">
      <w:marLeft w:val="0"/>
      <w:marRight w:val="0"/>
      <w:marTop w:val="0"/>
      <w:marBottom w:val="0"/>
      <w:divBdr>
        <w:top w:val="none" w:sz="0" w:space="0" w:color="auto"/>
        <w:left w:val="none" w:sz="0" w:space="0" w:color="auto"/>
        <w:bottom w:val="none" w:sz="0" w:space="0" w:color="auto"/>
        <w:right w:val="none" w:sz="0" w:space="0" w:color="auto"/>
      </w:divBdr>
    </w:div>
    <w:div w:id="485360630">
      <w:marLeft w:val="0"/>
      <w:marRight w:val="0"/>
      <w:marTop w:val="0"/>
      <w:marBottom w:val="0"/>
      <w:divBdr>
        <w:top w:val="none" w:sz="0" w:space="0" w:color="auto"/>
        <w:left w:val="none" w:sz="0" w:space="0" w:color="auto"/>
        <w:bottom w:val="none" w:sz="0" w:space="0" w:color="auto"/>
        <w:right w:val="none" w:sz="0" w:space="0" w:color="auto"/>
      </w:divBdr>
    </w:div>
    <w:div w:id="485360631">
      <w:marLeft w:val="0"/>
      <w:marRight w:val="0"/>
      <w:marTop w:val="0"/>
      <w:marBottom w:val="0"/>
      <w:divBdr>
        <w:top w:val="none" w:sz="0" w:space="0" w:color="auto"/>
        <w:left w:val="none" w:sz="0" w:space="0" w:color="auto"/>
        <w:bottom w:val="none" w:sz="0" w:space="0" w:color="auto"/>
        <w:right w:val="none" w:sz="0" w:space="0" w:color="auto"/>
      </w:divBdr>
    </w:div>
    <w:div w:id="485360632">
      <w:marLeft w:val="0"/>
      <w:marRight w:val="0"/>
      <w:marTop w:val="0"/>
      <w:marBottom w:val="0"/>
      <w:divBdr>
        <w:top w:val="none" w:sz="0" w:space="0" w:color="auto"/>
        <w:left w:val="none" w:sz="0" w:space="0" w:color="auto"/>
        <w:bottom w:val="none" w:sz="0" w:space="0" w:color="auto"/>
        <w:right w:val="none" w:sz="0" w:space="0" w:color="auto"/>
      </w:divBdr>
    </w:div>
    <w:div w:id="485360633">
      <w:marLeft w:val="0"/>
      <w:marRight w:val="0"/>
      <w:marTop w:val="0"/>
      <w:marBottom w:val="0"/>
      <w:divBdr>
        <w:top w:val="none" w:sz="0" w:space="0" w:color="auto"/>
        <w:left w:val="none" w:sz="0" w:space="0" w:color="auto"/>
        <w:bottom w:val="none" w:sz="0" w:space="0" w:color="auto"/>
        <w:right w:val="none" w:sz="0" w:space="0" w:color="auto"/>
      </w:divBdr>
    </w:div>
    <w:div w:id="485360634">
      <w:marLeft w:val="0"/>
      <w:marRight w:val="0"/>
      <w:marTop w:val="0"/>
      <w:marBottom w:val="0"/>
      <w:divBdr>
        <w:top w:val="none" w:sz="0" w:space="0" w:color="auto"/>
        <w:left w:val="none" w:sz="0" w:space="0" w:color="auto"/>
        <w:bottom w:val="none" w:sz="0" w:space="0" w:color="auto"/>
        <w:right w:val="none" w:sz="0" w:space="0" w:color="auto"/>
      </w:divBdr>
    </w:div>
    <w:div w:id="485360635">
      <w:marLeft w:val="0"/>
      <w:marRight w:val="0"/>
      <w:marTop w:val="0"/>
      <w:marBottom w:val="0"/>
      <w:divBdr>
        <w:top w:val="none" w:sz="0" w:space="0" w:color="auto"/>
        <w:left w:val="none" w:sz="0" w:space="0" w:color="auto"/>
        <w:bottom w:val="none" w:sz="0" w:space="0" w:color="auto"/>
        <w:right w:val="none" w:sz="0" w:space="0" w:color="auto"/>
      </w:divBdr>
    </w:div>
    <w:div w:id="485360636">
      <w:marLeft w:val="0"/>
      <w:marRight w:val="0"/>
      <w:marTop w:val="0"/>
      <w:marBottom w:val="0"/>
      <w:divBdr>
        <w:top w:val="none" w:sz="0" w:space="0" w:color="auto"/>
        <w:left w:val="none" w:sz="0" w:space="0" w:color="auto"/>
        <w:bottom w:val="none" w:sz="0" w:space="0" w:color="auto"/>
        <w:right w:val="none" w:sz="0" w:space="0" w:color="auto"/>
      </w:divBdr>
    </w:div>
    <w:div w:id="485360637">
      <w:marLeft w:val="0"/>
      <w:marRight w:val="0"/>
      <w:marTop w:val="0"/>
      <w:marBottom w:val="0"/>
      <w:divBdr>
        <w:top w:val="none" w:sz="0" w:space="0" w:color="auto"/>
        <w:left w:val="none" w:sz="0" w:space="0" w:color="auto"/>
        <w:bottom w:val="none" w:sz="0" w:space="0" w:color="auto"/>
        <w:right w:val="none" w:sz="0" w:space="0" w:color="auto"/>
      </w:divBdr>
    </w:div>
    <w:div w:id="485360638">
      <w:marLeft w:val="0"/>
      <w:marRight w:val="0"/>
      <w:marTop w:val="0"/>
      <w:marBottom w:val="0"/>
      <w:divBdr>
        <w:top w:val="none" w:sz="0" w:space="0" w:color="auto"/>
        <w:left w:val="none" w:sz="0" w:space="0" w:color="auto"/>
        <w:bottom w:val="none" w:sz="0" w:space="0" w:color="auto"/>
        <w:right w:val="none" w:sz="0" w:space="0" w:color="auto"/>
      </w:divBdr>
    </w:div>
    <w:div w:id="485360639">
      <w:marLeft w:val="0"/>
      <w:marRight w:val="0"/>
      <w:marTop w:val="0"/>
      <w:marBottom w:val="0"/>
      <w:divBdr>
        <w:top w:val="none" w:sz="0" w:space="0" w:color="auto"/>
        <w:left w:val="none" w:sz="0" w:space="0" w:color="auto"/>
        <w:bottom w:val="none" w:sz="0" w:space="0" w:color="auto"/>
        <w:right w:val="none" w:sz="0" w:space="0" w:color="auto"/>
      </w:divBdr>
    </w:div>
    <w:div w:id="485360640">
      <w:marLeft w:val="0"/>
      <w:marRight w:val="0"/>
      <w:marTop w:val="0"/>
      <w:marBottom w:val="0"/>
      <w:divBdr>
        <w:top w:val="none" w:sz="0" w:space="0" w:color="auto"/>
        <w:left w:val="none" w:sz="0" w:space="0" w:color="auto"/>
        <w:bottom w:val="none" w:sz="0" w:space="0" w:color="auto"/>
        <w:right w:val="none" w:sz="0" w:space="0" w:color="auto"/>
      </w:divBdr>
    </w:div>
    <w:div w:id="485360641">
      <w:marLeft w:val="0"/>
      <w:marRight w:val="0"/>
      <w:marTop w:val="0"/>
      <w:marBottom w:val="0"/>
      <w:divBdr>
        <w:top w:val="none" w:sz="0" w:space="0" w:color="auto"/>
        <w:left w:val="none" w:sz="0" w:space="0" w:color="auto"/>
        <w:bottom w:val="none" w:sz="0" w:space="0" w:color="auto"/>
        <w:right w:val="none" w:sz="0" w:space="0" w:color="auto"/>
      </w:divBdr>
    </w:div>
    <w:div w:id="4853606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1077;&#1082;&#1086;nomika_lenadm@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287AF-B775-4A40-BB3D-D8F4D37E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2618</TotalTime>
  <Pages>19</Pages>
  <Words>6253</Words>
  <Characters>35647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fuser029</cp:lastModifiedBy>
  <cp:revision>180</cp:revision>
  <cp:lastPrinted>2013-03-06T10:13:00Z</cp:lastPrinted>
  <dcterms:created xsi:type="dcterms:W3CDTF">2011-02-01T06:22:00Z</dcterms:created>
  <dcterms:modified xsi:type="dcterms:W3CDTF">2013-03-06T10:14:00Z</dcterms:modified>
</cp:coreProperties>
</file>