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9392A" w:rsidRDefault="00470D91" w:rsidP="0009392A">
      <w:pPr>
        <w:ind w:firstLine="567"/>
        <w:jc w:val="right"/>
      </w:pPr>
      <w:r>
        <w:rPr>
          <w:sz w:val="24"/>
          <w:szCs w:val="24"/>
        </w:rPr>
        <w:tab/>
      </w:r>
      <w:r>
        <w:rPr>
          <w:sz w:val="24"/>
          <w:szCs w:val="24"/>
        </w:rPr>
        <w:tab/>
      </w:r>
      <w:r>
        <w:rPr>
          <w:sz w:val="24"/>
          <w:szCs w:val="24"/>
        </w:rPr>
        <w:tab/>
      </w:r>
      <w:r w:rsidR="0009392A">
        <w:t xml:space="preserve">Приложение № 1 </w:t>
      </w:r>
    </w:p>
    <w:p w:rsidR="0009392A" w:rsidRDefault="0009392A" w:rsidP="0009392A">
      <w:pPr>
        <w:ind w:firstLine="567"/>
        <w:jc w:val="right"/>
      </w:pPr>
      <w:r>
        <w:t xml:space="preserve">к документации об открытом </w:t>
      </w:r>
    </w:p>
    <w:p w:rsidR="0009392A" w:rsidRDefault="0009392A" w:rsidP="0009392A">
      <w:pPr>
        <w:jc w:val="right"/>
      </w:pPr>
      <w:r>
        <w:t>аукционе в электронной форме</w:t>
      </w:r>
    </w:p>
    <w:p w:rsidR="0009392A" w:rsidRDefault="0009392A" w:rsidP="0009392A">
      <w:pPr>
        <w:ind w:firstLine="540"/>
        <w:jc w:val="right"/>
        <w:rPr>
          <w:sz w:val="24"/>
          <w:szCs w:val="24"/>
        </w:rPr>
      </w:pPr>
    </w:p>
    <w:p w:rsidR="0009392A" w:rsidRDefault="0009392A" w:rsidP="0009392A">
      <w:pPr>
        <w:jc w:val="center"/>
        <w:rPr>
          <w:b/>
          <w:sz w:val="24"/>
          <w:szCs w:val="24"/>
        </w:rPr>
      </w:pPr>
      <w:r>
        <w:rPr>
          <w:b/>
          <w:sz w:val="24"/>
          <w:szCs w:val="24"/>
        </w:rPr>
        <w:t xml:space="preserve">Техническое задание </w:t>
      </w:r>
    </w:p>
    <w:p w:rsidR="0009392A" w:rsidRDefault="0009392A" w:rsidP="0009392A">
      <w:pPr>
        <w:tabs>
          <w:tab w:val="left" w:pos="993"/>
        </w:tabs>
        <w:ind w:firstLine="709"/>
        <w:jc w:val="center"/>
        <w:rPr>
          <w:b/>
          <w:sz w:val="24"/>
          <w:szCs w:val="24"/>
        </w:rPr>
      </w:pPr>
      <w:r>
        <w:rPr>
          <w:b/>
          <w:sz w:val="24"/>
          <w:szCs w:val="24"/>
        </w:rPr>
        <w:t>на выполнение работ по изготовлению (приобретению) остановочных павильонов и их установке на остановочные пункты городского пассажирского транспорта на территории города Перми</w:t>
      </w:r>
    </w:p>
    <w:p w:rsidR="0009392A" w:rsidRDefault="0009392A" w:rsidP="0009392A">
      <w:pPr>
        <w:tabs>
          <w:tab w:val="left" w:pos="993"/>
        </w:tabs>
        <w:ind w:firstLine="709"/>
        <w:jc w:val="center"/>
        <w:rPr>
          <w:sz w:val="26"/>
          <w:szCs w:val="26"/>
        </w:rPr>
      </w:pPr>
    </w:p>
    <w:p w:rsidR="0009392A" w:rsidRDefault="0009392A" w:rsidP="0009392A">
      <w:pPr>
        <w:pStyle w:val="1"/>
        <w:numPr>
          <w:ilvl w:val="0"/>
          <w:numId w:val="2"/>
        </w:numPr>
        <w:tabs>
          <w:tab w:val="left" w:pos="993"/>
        </w:tabs>
        <w:ind w:left="0" w:firstLine="709"/>
        <w:jc w:val="both"/>
        <w:rPr>
          <w:sz w:val="24"/>
          <w:szCs w:val="24"/>
        </w:rPr>
      </w:pPr>
      <w:r>
        <w:rPr>
          <w:sz w:val="24"/>
          <w:szCs w:val="24"/>
        </w:rPr>
        <w:t>Подрядчик выполняет работы по приобретению или изготовлению 5</w:t>
      </w:r>
      <w:r w:rsidRPr="008853F5">
        <w:rPr>
          <w:sz w:val="24"/>
          <w:szCs w:val="24"/>
        </w:rPr>
        <w:t xml:space="preserve"> (</w:t>
      </w:r>
      <w:r>
        <w:rPr>
          <w:sz w:val="24"/>
          <w:szCs w:val="24"/>
        </w:rPr>
        <w:t>Пяти</w:t>
      </w:r>
      <w:r w:rsidRPr="008853F5">
        <w:rPr>
          <w:sz w:val="24"/>
          <w:szCs w:val="24"/>
        </w:rPr>
        <w:t>)</w:t>
      </w:r>
      <w:r>
        <w:rPr>
          <w:sz w:val="24"/>
          <w:szCs w:val="24"/>
        </w:rPr>
        <w:t xml:space="preserve"> остановочных павильонов и их установке на остановочные пункты городского пассажирского транспорта на территории города Перми. </w:t>
      </w:r>
    </w:p>
    <w:p w:rsidR="0009392A" w:rsidRDefault="0009392A" w:rsidP="0009392A">
      <w:pPr>
        <w:pStyle w:val="1"/>
        <w:numPr>
          <w:ilvl w:val="0"/>
          <w:numId w:val="2"/>
        </w:numPr>
        <w:tabs>
          <w:tab w:val="left" w:pos="993"/>
        </w:tabs>
        <w:ind w:left="0" w:firstLine="709"/>
        <w:jc w:val="both"/>
        <w:rPr>
          <w:sz w:val="24"/>
          <w:szCs w:val="24"/>
        </w:rPr>
      </w:pPr>
      <w:r>
        <w:rPr>
          <w:sz w:val="24"/>
          <w:szCs w:val="24"/>
        </w:rPr>
        <w:t>Подрядчик выполняет работы по установке остановочных павильонов в 3 этапа:</w:t>
      </w:r>
    </w:p>
    <w:p w:rsidR="0009392A" w:rsidRDefault="0009392A" w:rsidP="0009392A">
      <w:pPr>
        <w:pStyle w:val="1"/>
        <w:tabs>
          <w:tab w:val="left" w:pos="993"/>
        </w:tabs>
        <w:ind w:left="0" w:firstLine="709"/>
        <w:jc w:val="both"/>
        <w:rPr>
          <w:sz w:val="24"/>
          <w:szCs w:val="24"/>
        </w:rPr>
      </w:pPr>
      <w:r>
        <w:rPr>
          <w:sz w:val="24"/>
          <w:szCs w:val="24"/>
        </w:rPr>
        <w:t>1 этап – приобретение или изготовление остановочных павильонов согласно прилагаемого эскиза (приложение 1) и разработанной технической (конструкторской) документации (далее - рабочая документация);</w:t>
      </w:r>
    </w:p>
    <w:p w:rsidR="0009392A" w:rsidRDefault="0009392A" w:rsidP="0009392A">
      <w:pPr>
        <w:pStyle w:val="1"/>
        <w:tabs>
          <w:tab w:val="left" w:pos="993"/>
        </w:tabs>
        <w:ind w:left="0" w:firstLine="709"/>
        <w:jc w:val="both"/>
        <w:rPr>
          <w:sz w:val="24"/>
          <w:szCs w:val="24"/>
        </w:rPr>
      </w:pPr>
      <w:r>
        <w:rPr>
          <w:sz w:val="24"/>
          <w:szCs w:val="24"/>
        </w:rPr>
        <w:t>2 этап – установка остановочных павильонов, нанесение навигационной информации на павильон (фриз-вывеска с нанесением наименования остановочного пункта, схема маршрутов городского пассажирского транспорта города Перми);</w:t>
      </w:r>
    </w:p>
    <w:p w:rsidR="0009392A" w:rsidRDefault="0009392A" w:rsidP="0009392A">
      <w:pPr>
        <w:pStyle w:val="1"/>
        <w:tabs>
          <w:tab w:val="left" w:pos="993"/>
        </w:tabs>
        <w:ind w:left="0" w:firstLine="709"/>
        <w:jc w:val="both"/>
        <w:rPr>
          <w:sz w:val="24"/>
          <w:szCs w:val="24"/>
        </w:rPr>
      </w:pPr>
      <w:r>
        <w:rPr>
          <w:sz w:val="24"/>
          <w:szCs w:val="24"/>
        </w:rPr>
        <w:t>3 этап – восстановление покрытия площадок остановочных пунктов и очистка места производства работ от строительного мусора и твердых бытовых отходов.</w:t>
      </w:r>
    </w:p>
    <w:p w:rsidR="0009392A" w:rsidRPr="0024106B" w:rsidRDefault="0009392A" w:rsidP="0009392A">
      <w:pPr>
        <w:pStyle w:val="1"/>
        <w:numPr>
          <w:ilvl w:val="0"/>
          <w:numId w:val="2"/>
        </w:numPr>
        <w:tabs>
          <w:tab w:val="left" w:pos="993"/>
        </w:tabs>
        <w:ind w:left="0" w:firstLine="709"/>
        <w:jc w:val="both"/>
        <w:rPr>
          <w:sz w:val="24"/>
          <w:szCs w:val="24"/>
        </w:rPr>
      </w:pPr>
      <w:r>
        <w:rPr>
          <w:sz w:val="24"/>
          <w:szCs w:val="24"/>
        </w:rPr>
        <w:t xml:space="preserve"> При выполнении работ по приобретению или изготовлению остановочного павильона Подрядчик учитывает следующие дополнительные требования к </w:t>
      </w:r>
      <w:r w:rsidRPr="0024106B">
        <w:rPr>
          <w:sz w:val="24"/>
          <w:szCs w:val="24"/>
        </w:rPr>
        <w:t>остановочного павильону:</w:t>
      </w:r>
    </w:p>
    <w:p w:rsidR="0009392A" w:rsidRPr="0024106B" w:rsidRDefault="0009392A" w:rsidP="0009392A">
      <w:pPr>
        <w:pStyle w:val="1"/>
        <w:numPr>
          <w:ilvl w:val="1"/>
          <w:numId w:val="2"/>
        </w:numPr>
        <w:tabs>
          <w:tab w:val="left" w:pos="567"/>
          <w:tab w:val="left" w:pos="993"/>
          <w:tab w:val="left" w:pos="1560"/>
        </w:tabs>
        <w:ind w:left="0" w:firstLine="709"/>
        <w:jc w:val="both"/>
        <w:rPr>
          <w:sz w:val="24"/>
          <w:szCs w:val="24"/>
        </w:rPr>
      </w:pPr>
      <w:r w:rsidRPr="0024106B">
        <w:rPr>
          <w:sz w:val="24"/>
          <w:szCs w:val="24"/>
        </w:rPr>
        <w:t xml:space="preserve">Требования к фриз-вывеске: </w:t>
      </w:r>
    </w:p>
    <w:p w:rsidR="0009392A" w:rsidRPr="0024106B" w:rsidRDefault="0009392A" w:rsidP="0009392A">
      <w:pPr>
        <w:pStyle w:val="1"/>
        <w:numPr>
          <w:ilvl w:val="2"/>
          <w:numId w:val="2"/>
        </w:numPr>
        <w:tabs>
          <w:tab w:val="left" w:pos="993"/>
          <w:tab w:val="left" w:pos="1560"/>
        </w:tabs>
        <w:ind w:left="0" w:firstLine="709"/>
        <w:jc w:val="both"/>
        <w:rPr>
          <w:sz w:val="24"/>
          <w:szCs w:val="24"/>
        </w:rPr>
      </w:pPr>
      <w:r w:rsidRPr="0024106B">
        <w:rPr>
          <w:sz w:val="24"/>
          <w:szCs w:val="24"/>
        </w:rPr>
        <w:t xml:space="preserve">фриз-вывеска </w:t>
      </w:r>
      <w:r>
        <w:rPr>
          <w:sz w:val="24"/>
          <w:szCs w:val="24"/>
        </w:rPr>
        <w:t xml:space="preserve">длиной 5000 мм, шириной 300 мм </w:t>
      </w:r>
      <w:r w:rsidRPr="0024106B">
        <w:rPr>
          <w:sz w:val="24"/>
          <w:szCs w:val="24"/>
        </w:rPr>
        <w:t xml:space="preserve">с названием остановочного пункта устанавливается с фасадной стороны павильона на металлическую планку на всю длину павильона, фон вывески – черный, буквы надписи – оранжевого и белого цветов, шрифт – Пермиан </w:t>
      </w:r>
      <w:r w:rsidRPr="0024106B">
        <w:rPr>
          <w:sz w:val="24"/>
          <w:szCs w:val="24"/>
          <w:shd w:val="clear" w:color="auto" w:fill="FFFF00"/>
        </w:rPr>
        <w:t>(скачать http://pcrd.ru/files/permian.zip)</w:t>
      </w:r>
      <w:r w:rsidRPr="0024106B">
        <w:rPr>
          <w:sz w:val="24"/>
          <w:szCs w:val="24"/>
        </w:rPr>
        <w:t xml:space="preserve"> в соответствии с примером дизайн-макета</w:t>
      </w:r>
      <w:r>
        <w:rPr>
          <w:sz w:val="24"/>
          <w:szCs w:val="24"/>
        </w:rPr>
        <w:t xml:space="preserve"> (приложение 2).</w:t>
      </w:r>
      <w:r w:rsidRPr="0024106B">
        <w:rPr>
          <w:sz w:val="24"/>
          <w:szCs w:val="24"/>
        </w:rPr>
        <w:t xml:space="preserve"> </w:t>
      </w:r>
    </w:p>
    <w:p w:rsidR="0009392A" w:rsidRPr="0024106B" w:rsidRDefault="0009392A" w:rsidP="0009392A">
      <w:pPr>
        <w:pStyle w:val="1"/>
        <w:numPr>
          <w:ilvl w:val="2"/>
          <w:numId w:val="2"/>
        </w:numPr>
        <w:tabs>
          <w:tab w:val="left" w:pos="993"/>
          <w:tab w:val="left" w:pos="1560"/>
        </w:tabs>
        <w:ind w:left="0" w:firstLine="709"/>
        <w:jc w:val="both"/>
        <w:rPr>
          <w:sz w:val="24"/>
          <w:szCs w:val="24"/>
        </w:rPr>
      </w:pPr>
      <w:r w:rsidRPr="0024106B">
        <w:rPr>
          <w:sz w:val="24"/>
          <w:szCs w:val="24"/>
        </w:rPr>
        <w:t xml:space="preserve">на фриз-вывеску остановочного павильона наносится изображение с наименованием остановочного пункта </w:t>
      </w:r>
      <w:r>
        <w:rPr>
          <w:sz w:val="24"/>
          <w:szCs w:val="24"/>
        </w:rPr>
        <w:t xml:space="preserve">на русском языке и транслитерацией </w:t>
      </w:r>
      <w:r w:rsidRPr="0024106B">
        <w:rPr>
          <w:color w:val="000000"/>
          <w:sz w:val="24"/>
          <w:szCs w:val="24"/>
        </w:rPr>
        <w:t>из вырезанной самоклеющейся пленки</w:t>
      </w:r>
      <w:r w:rsidRPr="0024106B">
        <w:rPr>
          <w:sz w:val="24"/>
          <w:szCs w:val="24"/>
        </w:rPr>
        <w:t xml:space="preserve"> методом выклейки из самоклеящихся пленок типа </w:t>
      </w:r>
      <w:r w:rsidRPr="0024106B">
        <w:rPr>
          <w:sz w:val="24"/>
          <w:szCs w:val="24"/>
          <w:lang w:val="en-US"/>
        </w:rPr>
        <w:t>ORACAL</w:t>
      </w:r>
      <w:r w:rsidRPr="0024106B">
        <w:rPr>
          <w:sz w:val="24"/>
          <w:szCs w:val="24"/>
        </w:rPr>
        <w:t xml:space="preserve"> 640 (либо эквивалент</w:t>
      </w:r>
      <w:r>
        <w:rPr>
          <w:sz w:val="24"/>
          <w:szCs w:val="24"/>
        </w:rPr>
        <w:t>, характеристика эквивалента: матовая, плоттерная, эластичная, полихлорвиниловая пленка толщиной 75 мкм, термостойкость от -40С до +80С без изменений</w:t>
      </w:r>
      <w:r w:rsidRPr="0024106B">
        <w:rPr>
          <w:sz w:val="24"/>
          <w:szCs w:val="24"/>
        </w:rPr>
        <w:t>). Номера пленок дополнительно согласовываются с Заказчиком;</w:t>
      </w:r>
    </w:p>
    <w:p w:rsidR="0009392A" w:rsidRPr="0024106B" w:rsidRDefault="0009392A" w:rsidP="0009392A">
      <w:pPr>
        <w:tabs>
          <w:tab w:val="left" w:pos="993"/>
          <w:tab w:val="left" w:pos="1560"/>
        </w:tabs>
        <w:ind w:firstLine="709"/>
        <w:jc w:val="both"/>
        <w:rPr>
          <w:sz w:val="24"/>
          <w:szCs w:val="24"/>
        </w:rPr>
      </w:pPr>
      <w:r w:rsidRPr="0024106B">
        <w:rPr>
          <w:color w:val="000000"/>
          <w:sz w:val="24"/>
          <w:szCs w:val="24"/>
        </w:rPr>
        <w:t xml:space="preserve">3.1.3. </w:t>
      </w:r>
      <w:r w:rsidRPr="0024106B">
        <w:rPr>
          <w:sz w:val="24"/>
          <w:szCs w:val="24"/>
        </w:rPr>
        <w:t>способ крепления фриз-вывески остановочного павильона должен исключать ее коробление в результате температурных расширений.</w:t>
      </w:r>
    </w:p>
    <w:p w:rsidR="0009392A" w:rsidRDefault="0009392A" w:rsidP="0009392A">
      <w:pPr>
        <w:pStyle w:val="1"/>
        <w:numPr>
          <w:ilvl w:val="2"/>
          <w:numId w:val="6"/>
        </w:numPr>
        <w:tabs>
          <w:tab w:val="left" w:pos="993"/>
          <w:tab w:val="left" w:pos="1560"/>
        </w:tabs>
        <w:ind w:left="0" w:firstLine="709"/>
        <w:jc w:val="both"/>
        <w:rPr>
          <w:sz w:val="24"/>
          <w:szCs w:val="24"/>
        </w:rPr>
      </w:pPr>
      <w:r w:rsidRPr="0024106B">
        <w:rPr>
          <w:sz w:val="24"/>
          <w:szCs w:val="24"/>
        </w:rPr>
        <w:t>металлическая рамка фриза-вывески и верхние дуги остановочного павильона должны быть дополнительно укреплены для исключения их прогиба.</w:t>
      </w:r>
    </w:p>
    <w:p w:rsidR="0009392A" w:rsidRDefault="0009392A" w:rsidP="0009392A">
      <w:pPr>
        <w:pStyle w:val="a7"/>
        <w:numPr>
          <w:ilvl w:val="2"/>
          <w:numId w:val="6"/>
        </w:numPr>
        <w:tabs>
          <w:tab w:val="left" w:pos="993"/>
          <w:tab w:val="left" w:pos="1560"/>
        </w:tabs>
        <w:ind w:left="0" w:firstLine="709"/>
        <w:jc w:val="both"/>
        <w:rPr>
          <w:sz w:val="24"/>
          <w:szCs w:val="24"/>
        </w:rPr>
      </w:pPr>
      <w:r>
        <w:rPr>
          <w:sz w:val="24"/>
          <w:szCs w:val="24"/>
        </w:rPr>
        <w:t>фриз-вывеска остановочного пункта выполняет функцию водостока и обеспечивает водосток за пределы остановочного павильона;</w:t>
      </w:r>
    </w:p>
    <w:p w:rsidR="0009392A" w:rsidRPr="0024106B" w:rsidRDefault="0009392A" w:rsidP="0009392A">
      <w:pPr>
        <w:pStyle w:val="1"/>
        <w:numPr>
          <w:ilvl w:val="1"/>
          <w:numId w:val="6"/>
        </w:numPr>
        <w:tabs>
          <w:tab w:val="left" w:pos="993"/>
          <w:tab w:val="left" w:pos="1418"/>
        </w:tabs>
        <w:ind w:left="0" w:firstLine="709"/>
        <w:jc w:val="both"/>
        <w:rPr>
          <w:sz w:val="24"/>
          <w:szCs w:val="24"/>
        </w:rPr>
      </w:pPr>
      <w:r w:rsidRPr="0024106B">
        <w:rPr>
          <w:sz w:val="24"/>
          <w:szCs w:val="24"/>
        </w:rPr>
        <w:t xml:space="preserve">Требования к конструкции остановочного павильона: </w:t>
      </w:r>
    </w:p>
    <w:p w:rsidR="0009392A" w:rsidRDefault="0009392A" w:rsidP="0009392A">
      <w:pPr>
        <w:pStyle w:val="a7"/>
        <w:numPr>
          <w:ilvl w:val="2"/>
          <w:numId w:val="5"/>
        </w:numPr>
        <w:tabs>
          <w:tab w:val="left" w:pos="851"/>
          <w:tab w:val="left" w:pos="993"/>
        </w:tabs>
        <w:ind w:left="0" w:firstLine="709"/>
        <w:jc w:val="both"/>
        <w:rPr>
          <w:sz w:val="24"/>
          <w:szCs w:val="24"/>
        </w:rPr>
      </w:pPr>
      <w:r w:rsidRPr="00DB1B32">
        <w:rPr>
          <w:sz w:val="24"/>
          <w:szCs w:val="24"/>
        </w:rPr>
        <w:t xml:space="preserve">подрядчик в течение 10 дней с момента заключения муниципального контракта направляет рабочую конструкторскую документацию для </w:t>
      </w:r>
      <w:r>
        <w:rPr>
          <w:sz w:val="24"/>
          <w:szCs w:val="24"/>
        </w:rPr>
        <w:t xml:space="preserve">рассмотрения и </w:t>
      </w:r>
      <w:r w:rsidRPr="00DB1B32">
        <w:rPr>
          <w:sz w:val="24"/>
          <w:szCs w:val="24"/>
        </w:rPr>
        <w:t>утверждения в департамент дорог и транспорта администрации города Перми и после ее утверждения приступает к выполнению работ по изготовлению остановочных павильонов.</w:t>
      </w:r>
    </w:p>
    <w:p w:rsidR="0009392A" w:rsidRDefault="0009392A" w:rsidP="0009392A">
      <w:pPr>
        <w:pStyle w:val="a7"/>
        <w:numPr>
          <w:ilvl w:val="2"/>
          <w:numId w:val="5"/>
        </w:numPr>
        <w:tabs>
          <w:tab w:val="left" w:pos="851"/>
          <w:tab w:val="left" w:pos="993"/>
        </w:tabs>
        <w:ind w:left="0" w:firstLine="709"/>
        <w:jc w:val="both"/>
        <w:rPr>
          <w:sz w:val="24"/>
          <w:szCs w:val="24"/>
        </w:rPr>
      </w:pPr>
      <w:r>
        <w:rPr>
          <w:sz w:val="24"/>
          <w:szCs w:val="24"/>
        </w:rPr>
        <w:lastRenderedPageBreak/>
        <w:t>р</w:t>
      </w:r>
      <w:r w:rsidRPr="003D18FA">
        <w:rPr>
          <w:sz w:val="24"/>
          <w:szCs w:val="24"/>
        </w:rPr>
        <w:t xml:space="preserve">абочая документация должна </w:t>
      </w:r>
      <w:r w:rsidRPr="003E1428">
        <w:rPr>
          <w:sz w:val="24"/>
          <w:szCs w:val="24"/>
        </w:rPr>
        <w:t>содержать все необходимые документы, чертежи и пояснения, в объеме, достаточном для изготовления, эксплуатации и ремонта остановочного павильона</w:t>
      </w:r>
      <w:r w:rsidRPr="003D18FA">
        <w:rPr>
          <w:sz w:val="24"/>
          <w:szCs w:val="24"/>
        </w:rPr>
        <w:t xml:space="preserve"> </w:t>
      </w:r>
      <w:r>
        <w:rPr>
          <w:sz w:val="24"/>
          <w:szCs w:val="24"/>
        </w:rPr>
        <w:t xml:space="preserve">и должна </w:t>
      </w:r>
      <w:r w:rsidRPr="003D18FA">
        <w:rPr>
          <w:sz w:val="24"/>
          <w:szCs w:val="24"/>
        </w:rPr>
        <w:t>быть выполнена в соответствии со стандартами Системы проектной документации для строительства, Единой системы конструкторской документации в части, не противоречащей законодательству Российской Федерации о техническом регулировании, законодательству Российской Федерации о градостроительной деятельности и другими нормативными документами.</w:t>
      </w:r>
    </w:p>
    <w:p w:rsidR="0009392A" w:rsidRPr="00C36580" w:rsidRDefault="0009392A" w:rsidP="0009392A">
      <w:pPr>
        <w:pStyle w:val="a7"/>
        <w:numPr>
          <w:ilvl w:val="2"/>
          <w:numId w:val="7"/>
        </w:numPr>
        <w:tabs>
          <w:tab w:val="left" w:pos="993"/>
        </w:tabs>
        <w:ind w:left="0" w:firstLine="709"/>
        <w:jc w:val="both"/>
        <w:rPr>
          <w:sz w:val="24"/>
          <w:szCs w:val="24"/>
        </w:rPr>
      </w:pPr>
      <w:r>
        <w:rPr>
          <w:sz w:val="24"/>
          <w:szCs w:val="24"/>
        </w:rPr>
        <w:t xml:space="preserve">работы по изготовлению остановочного павильона выполняются в соответствии с техническим и эскизным проектами и утвержденной рабочей </w:t>
      </w:r>
      <w:r w:rsidRPr="000D15EB">
        <w:rPr>
          <w:sz w:val="24"/>
          <w:szCs w:val="24"/>
        </w:rPr>
        <w:t xml:space="preserve">документацией, подготовленной Подрядчиком в </w:t>
      </w:r>
      <w:r>
        <w:rPr>
          <w:sz w:val="24"/>
          <w:szCs w:val="24"/>
        </w:rPr>
        <w:t xml:space="preserve">соответствии с условиями </w:t>
      </w:r>
      <w:r w:rsidRPr="00C36580">
        <w:rPr>
          <w:sz w:val="24"/>
          <w:szCs w:val="24"/>
        </w:rPr>
        <w:t>настоящего контракта;</w:t>
      </w:r>
    </w:p>
    <w:p w:rsidR="0009392A" w:rsidRPr="00C36580" w:rsidRDefault="0009392A" w:rsidP="0009392A">
      <w:pPr>
        <w:pStyle w:val="1"/>
        <w:numPr>
          <w:ilvl w:val="2"/>
          <w:numId w:val="7"/>
        </w:numPr>
        <w:tabs>
          <w:tab w:val="left" w:pos="993"/>
          <w:tab w:val="left" w:pos="1560"/>
        </w:tabs>
        <w:ind w:left="0" w:firstLine="709"/>
        <w:jc w:val="both"/>
        <w:rPr>
          <w:sz w:val="24"/>
          <w:szCs w:val="24"/>
        </w:rPr>
      </w:pPr>
      <w:r w:rsidRPr="00C36580">
        <w:rPr>
          <w:sz w:val="24"/>
          <w:szCs w:val="24"/>
        </w:rPr>
        <w:t xml:space="preserve">Конструкция остановочного павильона габаритными размерами 5000х2000х2500 мм, состоит из трех стенок и крыши – </w:t>
      </w:r>
      <w:r>
        <w:rPr>
          <w:sz w:val="24"/>
          <w:szCs w:val="24"/>
        </w:rPr>
        <w:t xml:space="preserve">металлоконструкция серого цвета, покрытая </w:t>
      </w:r>
      <w:r w:rsidRPr="00752B76">
        <w:rPr>
          <w:sz w:val="24"/>
          <w:szCs w:val="24"/>
        </w:rPr>
        <w:t>гофрированн</w:t>
      </w:r>
      <w:r>
        <w:rPr>
          <w:sz w:val="24"/>
          <w:szCs w:val="24"/>
        </w:rPr>
        <w:t>ым</w:t>
      </w:r>
      <w:r w:rsidRPr="00752B76">
        <w:rPr>
          <w:sz w:val="24"/>
          <w:szCs w:val="24"/>
        </w:rPr>
        <w:t xml:space="preserve"> </w:t>
      </w:r>
      <w:r>
        <w:rPr>
          <w:sz w:val="24"/>
          <w:szCs w:val="24"/>
        </w:rPr>
        <w:t>профилированным листом серого цвета</w:t>
      </w:r>
      <w:r w:rsidRPr="00C36580">
        <w:rPr>
          <w:sz w:val="24"/>
          <w:szCs w:val="24"/>
        </w:rPr>
        <w:t xml:space="preserve">; скамья, 2 урны для сбора мусора – металлическая, объем 50л. </w:t>
      </w:r>
    </w:p>
    <w:p w:rsidR="0009392A" w:rsidRPr="00A57EB5" w:rsidRDefault="0009392A" w:rsidP="0009392A">
      <w:pPr>
        <w:pStyle w:val="1"/>
        <w:numPr>
          <w:ilvl w:val="2"/>
          <w:numId w:val="7"/>
        </w:numPr>
        <w:tabs>
          <w:tab w:val="left" w:pos="993"/>
          <w:tab w:val="left" w:pos="1560"/>
        </w:tabs>
        <w:ind w:left="0" w:firstLine="709"/>
        <w:jc w:val="both"/>
        <w:rPr>
          <w:sz w:val="24"/>
          <w:szCs w:val="24"/>
        </w:rPr>
      </w:pPr>
      <w:r w:rsidRPr="00A57EB5">
        <w:rPr>
          <w:sz w:val="24"/>
          <w:szCs w:val="24"/>
        </w:rPr>
        <w:t xml:space="preserve">скамья павильона </w:t>
      </w:r>
      <w:r w:rsidRPr="00C36580">
        <w:rPr>
          <w:sz w:val="24"/>
          <w:szCs w:val="24"/>
        </w:rPr>
        <w:t>длиной 5000 мм</w:t>
      </w:r>
      <w:r>
        <w:rPr>
          <w:sz w:val="24"/>
          <w:szCs w:val="24"/>
        </w:rPr>
        <w:t xml:space="preserve">, шириной 400 мм, на высоте от покрытия основания 520 мм, </w:t>
      </w:r>
      <w:r w:rsidRPr="00A57EB5">
        <w:rPr>
          <w:sz w:val="24"/>
          <w:szCs w:val="24"/>
        </w:rPr>
        <w:t>должна состоять из металлического каркаса с настилом из деревянного бруса у задней стенки, покрытого тонировочным лаком темно-коричневого цвета, крепление деревянного бруса болтами с утоплением шляпки в уровень деревянного бруса;</w:t>
      </w:r>
    </w:p>
    <w:p w:rsidR="0009392A" w:rsidRPr="00A57EB5" w:rsidRDefault="0009392A" w:rsidP="0009392A">
      <w:pPr>
        <w:pStyle w:val="1"/>
        <w:numPr>
          <w:ilvl w:val="2"/>
          <w:numId w:val="7"/>
        </w:numPr>
        <w:tabs>
          <w:tab w:val="left" w:pos="993"/>
          <w:tab w:val="left" w:pos="1560"/>
        </w:tabs>
        <w:ind w:left="0" w:firstLine="709"/>
        <w:jc w:val="both"/>
        <w:rPr>
          <w:sz w:val="24"/>
          <w:szCs w:val="24"/>
        </w:rPr>
      </w:pPr>
      <w:r w:rsidRPr="00A57EB5">
        <w:rPr>
          <w:sz w:val="24"/>
          <w:szCs w:val="24"/>
        </w:rPr>
        <w:t>Сварные швы металлоконструкции должны быть сплошными, зашкурены, без разрывов, исключая расхождение стыков материала;</w:t>
      </w:r>
    </w:p>
    <w:p w:rsidR="0009392A" w:rsidRPr="00A57EB5" w:rsidRDefault="0009392A" w:rsidP="0009392A">
      <w:pPr>
        <w:pStyle w:val="1"/>
        <w:numPr>
          <w:ilvl w:val="2"/>
          <w:numId w:val="7"/>
        </w:numPr>
        <w:tabs>
          <w:tab w:val="left" w:pos="993"/>
          <w:tab w:val="left" w:pos="1560"/>
        </w:tabs>
        <w:ind w:left="0" w:firstLine="709"/>
        <w:jc w:val="both"/>
        <w:rPr>
          <w:sz w:val="24"/>
          <w:szCs w:val="24"/>
        </w:rPr>
      </w:pPr>
      <w:r w:rsidRPr="00A57EB5">
        <w:rPr>
          <w:sz w:val="24"/>
          <w:szCs w:val="24"/>
        </w:rPr>
        <w:t>Гофрированный профилированный лист должен статично крепиться к металлоконструкции остановочного павильона на болты с шагом 10 см для исключения прогибов и отхождения материала.</w:t>
      </w:r>
    </w:p>
    <w:p w:rsidR="0009392A" w:rsidRPr="00A57EB5" w:rsidRDefault="0009392A" w:rsidP="0009392A">
      <w:pPr>
        <w:pStyle w:val="1"/>
        <w:numPr>
          <w:ilvl w:val="2"/>
          <w:numId w:val="7"/>
        </w:numPr>
        <w:tabs>
          <w:tab w:val="left" w:pos="993"/>
          <w:tab w:val="left" w:pos="1560"/>
        </w:tabs>
        <w:ind w:left="0" w:firstLine="709"/>
        <w:jc w:val="both"/>
        <w:rPr>
          <w:sz w:val="24"/>
          <w:szCs w:val="24"/>
        </w:rPr>
      </w:pPr>
      <w:r w:rsidRPr="00A57EB5">
        <w:rPr>
          <w:sz w:val="24"/>
          <w:szCs w:val="24"/>
        </w:rPr>
        <w:t xml:space="preserve">Покраска всех элементов металлоконструкции остановочного павильона должна быть выполнена равномерно с соблюдением специальной технологии в три этапа: зачистка поверхности, грунтовка поверхности, покраска материалом для наружного применения с коррозийно-стойким покрытием, не подверженной деформации при высокой и резко отрицательной температуре атмосферного воздуха. </w:t>
      </w:r>
    </w:p>
    <w:p w:rsidR="0009392A" w:rsidRPr="00275A49" w:rsidRDefault="0009392A" w:rsidP="0009392A">
      <w:pPr>
        <w:pStyle w:val="1"/>
        <w:numPr>
          <w:ilvl w:val="2"/>
          <w:numId w:val="7"/>
        </w:numPr>
        <w:tabs>
          <w:tab w:val="left" w:pos="993"/>
          <w:tab w:val="left" w:pos="1560"/>
        </w:tabs>
        <w:ind w:left="0" w:firstLine="709"/>
        <w:jc w:val="both"/>
        <w:rPr>
          <w:sz w:val="24"/>
          <w:szCs w:val="24"/>
        </w:rPr>
      </w:pPr>
      <w:r w:rsidRPr="00275A49">
        <w:rPr>
          <w:sz w:val="24"/>
          <w:szCs w:val="24"/>
        </w:rPr>
        <w:t>2 урны для мусора должны быть окрашены в серый цвет, стационарно закреплены к опоре металлоконструкции остановочного павильона с фасадной стороны и обеспечивать свободное извлечение мусора.</w:t>
      </w:r>
    </w:p>
    <w:p w:rsidR="0009392A" w:rsidRPr="00275A49" w:rsidRDefault="0009392A" w:rsidP="0009392A">
      <w:pPr>
        <w:pStyle w:val="1"/>
        <w:numPr>
          <w:ilvl w:val="2"/>
          <w:numId w:val="7"/>
        </w:numPr>
        <w:tabs>
          <w:tab w:val="left" w:pos="993"/>
          <w:tab w:val="left" w:pos="1560"/>
        </w:tabs>
        <w:ind w:left="0" w:firstLine="709"/>
        <w:jc w:val="both"/>
        <w:rPr>
          <w:sz w:val="24"/>
          <w:szCs w:val="24"/>
        </w:rPr>
      </w:pPr>
      <w:r w:rsidRPr="00275A49">
        <w:rPr>
          <w:sz w:val="24"/>
          <w:szCs w:val="24"/>
        </w:rPr>
        <w:t>Конструкция округлой крыши с задней стороны павильона должна препятствовать стеканию воды внутрь павильона.</w:t>
      </w:r>
    </w:p>
    <w:p w:rsidR="0009392A" w:rsidRPr="00275A49" w:rsidRDefault="0009392A" w:rsidP="0009392A">
      <w:pPr>
        <w:pStyle w:val="1"/>
        <w:numPr>
          <w:ilvl w:val="1"/>
          <w:numId w:val="7"/>
        </w:numPr>
        <w:tabs>
          <w:tab w:val="left" w:pos="993"/>
          <w:tab w:val="left" w:pos="1560"/>
        </w:tabs>
        <w:ind w:left="0" w:firstLine="709"/>
        <w:jc w:val="both"/>
        <w:rPr>
          <w:sz w:val="24"/>
          <w:szCs w:val="24"/>
        </w:rPr>
      </w:pPr>
      <w:r w:rsidRPr="00275A49">
        <w:rPr>
          <w:sz w:val="24"/>
          <w:szCs w:val="24"/>
        </w:rPr>
        <w:t>Требования к изображению схемы и расписания движения маршрутов:</w:t>
      </w:r>
    </w:p>
    <w:p w:rsidR="0009392A" w:rsidRPr="00275A49" w:rsidRDefault="0009392A" w:rsidP="0009392A">
      <w:pPr>
        <w:pStyle w:val="1"/>
        <w:numPr>
          <w:ilvl w:val="2"/>
          <w:numId w:val="7"/>
        </w:numPr>
        <w:tabs>
          <w:tab w:val="left" w:pos="993"/>
          <w:tab w:val="left" w:pos="1560"/>
        </w:tabs>
        <w:ind w:left="0" w:firstLine="709"/>
        <w:jc w:val="both"/>
        <w:rPr>
          <w:sz w:val="24"/>
          <w:szCs w:val="24"/>
        </w:rPr>
      </w:pPr>
      <w:r w:rsidRPr="00275A49">
        <w:rPr>
          <w:color w:val="000000"/>
          <w:sz w:val="24"/>
          <w:szCs w:val="24"/>
        </w:rPr>
        <w:t xml:space="preserve">На левой боковой стенке с внутренней стороны остановочного павильона размещается короб с изображением схемы и расписания движения маршрутов городского пассажирского транспорта. Короб оборудован антивандальным запирающим устройством. </w:t>
      </w:r>
    </w:p>
    <w:p w:rsidR="0009392A" w:rsidRPr="00275A49" w:rsidRDefault="0009392A" w:rsidP="0009392A">
      <w:pPr>
        <w:pStyle w:val="1"/>
        <w:numPr>
          <w:ilvl w:val="2"/>
          <w:numId w:val="7"/>
        </w:numPr>
        <w:tabs>
          <w:tab w:val="left" w:pos="993"/>
          <w:tab w:val="left" w:pos="1560"/>
        </w:tabs>
        <w:ind w:left="0" w:firstLine="709"/>
        <w:jc w:val="both"/>
        <w:rPr>
          <w:sz w:val="24"/>
          <w:szCs w:val="24"/>
        </w:rPr>
      </w:pPr>
      <w:r w:rsidRPr="00275A49">
        <w:rPr>
          <w:sz w:val="24"/>
          <w:szCs w:val="24"/>
        </w:rPr>
        <w:t>Изображение схемы движения общественного городского транспорта приведен</w:t>
      </w:r>
      <w:r>
        <w:rPr>
          <w:sz w:val="24"/>
          <w:szCs w:val="24"/>
        </w:rPr>
        <w:t>о</w:t>
      </w:r>
      <w:r w:rsidRPr="00275A49">
        <w:rPr>
          <w:sz w:val="24"/>
          <w:szCs w:val="24"/>
        </w:rPr>
        <w:t xml:space="preserve"> в приложении 4. </w:t>
      </w:r>
    </w:p>
    <w:p w:rsidR="0009392A" w:rsidRDefault="0009392A" w:rsidP="0009392A">
      <w:pPr>
        <w:pStyle w:val="1"/>
        <w:numPr>
          <w:ilvl w:val="2"/>
          <w:numId w:val="7"/>
        </w:numPr>
        <w:tabs>
          <w:tab w:val="left" w:pos="993"/>
          <w:tab w:val="left" w:pos="1560"/>
        </w:tabs>
        <w:ind w:left="0" w:firstLine="709"/>
        <w:jc w:val="both"/>
        <w:rPr>
          <w:sz w:val="24"/>
          <w:szCs w:val="24"/>
        </w:rPr>
      </w:pPr>
      <w:r w:rsidRPr="00275A49">
        <w:rPr>
          <w:sz w:val="24"/>
          <w:szCs w:val="24"/>
        </w:rPr>
        <w:t xml:space="preserve">Подрядчик в течение срока сдачи-приемки остановочных павильонов передает Заказчику ключ к антивандальному запирающему устройству в 5-ти экземплярах. </w:t>
      </w:r>
    </w:p>
    <w:p w:rsidR="0009392A" w:rsidRPr="00275A49" w:rsidRDefault="0009392A" w:rsidP="0009392A">
      <w:pPr>
        <w:pStyle w:val="1"/>
        <w:numPr>
          <w:ilvl w:val="2"/>
          <w:numId w:val="7"/>
        </w:numPr>
        <w:tabs>
          <w:tab w:val="left" w:pos="993"/>
          <w:tab w:val="left" w:pos="1560"/>
        </w:tabs>
        <w:ind w:left="0" w:firstLine="709"/>
        <w:jc w:val="both"/>
        <w:rPr>
          <w:sz w:val="24"/>
          <w:szCs w:val="24"/>
        </w:rPr>
      </w:pPr>
      <w:r w:rsidRPr="00275A49">
        <w:rPr>
          <w:color w:val="000000"/>
          <w:sz w:val="24"/>
          <w:szCs w:val="24"/>
        </w:rPr>
        <w:t xml:space="preserve">На </w:t>
      </w:r>
      <w:r>
        <w:rPr>
          <w:color w:val="000000"/>
          <w:sz w:val="24"/>
          <w:szCs w:val="24"/>
        </w:rPr>
        <w:t>правой</w:t>
      </w:r>
      <w:r w:rsidRPr="00275A49">
        <w:rPr>
          <w:color w:val="000000"/>
          <w:sz w:val="24"/>
          <w:szCs w:val="24"/>
        </w:rPr>
        <w:t xml:space="preserve"> боковой стенке с внутренней стороны остановочного павильона размещается </w:t>
      </w:r>
      <w:r>
        <w:rPr>
          <w:color w:val="000000"/>
          <w:sz w:val="24"/>
          <w:szCs w:val="24"/>
        </w:rPr>
        <w:t>информационный щит</w:t>
      </w:r>
      <w:r w:rsidRPr="00275A49">
        <w:rPr>
          <w:color w:val="000000"/>
          <w:sz w:val="24"/>
          <w:szCs w:val="24"/>
        </w:rPr>
        <w:t xml:space="preserve"> </w:t>
      </w:r>
      <w:r>
        <w:rPr>
          <w:color w:val="000000"/>
          <w:sz w:val="24"/>
          <w:szCs w:val="24"/>
        </w:rPr>
        <w:t>для размещения рекламы, длиной 2000 мм, шириной 440 мм.</w:t>
      </w:r>
    </w:p>
    <w:p w:rsidR="0009392A" w:rsidRPr="00A57EB5" w:rsidRDefault="0009392A" w:rsidP="0009392A">
      <w:pPr>
        <w:pStyle w:val="1"/>
        <w:numPr>
          <w:ilvl w:val="0"/>
          <w:numId w:val="7"/>
        </w:numPr>
        <w:tabs>
          <w:tab w:val="left" w:pos="993"/>
          <w:tab w:val="left" w:pos="1276"/>
        </w:tabs>
        <w:ind w:left="0" w:firstLine="709"/>
        <w:jc w:val="both"/>
        <w:rPr>
          <w:sz w:val="24"/>
          <w:szCs w:val="24"/>
        </w:rPr>
      </w:pPr>
      <w:r w:rsidRPr="00A57EB5">
        <w:rPr>
          <w:sz w:val="24"/>
          <w:szCs w:val="24"/>
        </w:rPr>
        <w:lastRenderedPageBreak/>
        <w:t xml:space="preserve">Остановочные павильоны должны быть установлены не позднее </w:t>
      </w:r>
      <w:r w:rsidR="00533B84" w:rsidRPr="00533B84">
        <w:rPr>
          <w:sz w:val="24"/>
          <w:szCs w:val="24"/>
        </w:rPr>
        <w:t>01</w:t>
      </w:r>
      <w:r w:rsidRPr="00A57EB5">
        <w:rPr>
          <w:sz w:val="24"/>
          <w:szCs w:val="24"/>
        </w:rPr>
        <w:t xml:space="preserve"> </w:t>
      </w:r>
      <w:r w:rsidR="00533B84">
        <w:rPr>
          <w:sz w:val="24"/>
          <w:szCs w:val="24"/>
        </w:rPr>
        <w:t>июня</w:t>
      </w:r>
      <w:r w:rsidRPr="00A57EB5">
        <w:rPr>
          <w:sz w:val="24"/>
          <w:szCs w:val="24"/>
        </w:rPr>
        <w:t xml:space="preserve"> 2013 года на остановочных пунктах городского пассажирского транспорта на территории города Перми по следующим адресам: </w:t>
      </w:r>
    </w:p>
    <w:p w:rsidR="0009392A" w:rsidRDefault="0009392A" w:rsidP="0009392A">
      <w:pPr>
        <w:pStyle w:val="1"/>
        <w:tabs>
          <w:tab w:val="left" w:pos="1560"/>
        </w:tabs>
        <w:ind w:left="851"/>
        <w:jc w:val="both"/>
        <w:rPr>
          <w:sz w:val="24"/>
          <w:szCs w:val="24"/>
          <w:highlight w:val="yellow"/>
        </w:rPr>
      </w:pPr>
    </w:p>
    <w:p w:rsidR="0009392A" w:rsidRPr="00C060BE" w:rsidRDefault="0009392A" w:rsidP="0009392A">
      <w:pPr>
        <w:pStyle w:val="1"/>
        <w:tabs>
          <w:tab w:val="left" w:pos="1560"/>
        </w:tabs>
        <w:ind w:left="851"/>
        <w:jc w:val="both"/>
        <w:rPr>
          <w:sz w:val="24"/>
          <w:szCs w:val="24"/>
          <w:highlight w:val="yellow"/>
        </w:rPr>
      </w:pPr>
    </w:p>
    <w:tbl>
      <w:tblPr>
        <w:tblW w:w="9464" w:type="dxa"/>
        <w:tblLayout w:type="fixed"/>
        <w:tblLook w:val="0000"/>
      </w:tblPr>
      <w:tblGrid>
        <w:gridCol w:w="816"/>
        <w:gridCol w:w="2269"/>
        <w:gridCol w:w="2130"/>
        <w:gridCol w:w="1982"/>
        <w:gridCol w:w="2267"/>
      </w:tblGrid>
      <w:tr w:rsidR="0009392A" w:rsidRPr="00100BC5" w:rsidTr="00B77E18">
        <w:tc>
          <w:tcPr>
            <w:tcW w:w="816" w:type="dxa"/>
            <w:tcBorders>
              <w:top w:val="single" w:sz="4" w:space="0" w:color="000000"/>
              <w:left w:val="single" w:sz="4" w:space="0" w:color="000000"/>
              <w:bottom w:val="single" w:sz="4" w:space="0" w:color="000000"/>
              <w:right w:val="single" w:sz="4" w:space="0" w:color="000000"/>
            </w:tcBorders>
            <w:shd w:val="clear" w:color="auto" w:fill="auto"/>
          </w:tcPr>
          <w:p w:rsidR="0009392A" w:rsidRPr="00100BC5" w:rsidRDefault="0009392A" w:rsidP="00B77E18">
            <w:pPr>
              <w:pStyle w:val="a3"/>
              <w:spacing w:line="100" w:lineRule="atLeast"/>
              <w:jc w:val="center"/>
              <w:rPr>
                <w:rFonts w:eastAsia="Calibri"/>
                <w:szCs w:val="24"/>
              </w:rPr>
            </w:pPr>
            <w:r w:rsidRPr="00100BC5">
              <w:rPr>
                <w:rFonts w:eastAsia="Calibri"/>
                <w:szCs w:val="24"/>
              </w:rPr>
              <w:t>№ п/п</w:t>
            </w:r>
          </w:p>
        </w:tc>
        <w:tc>
          <w:tcPr>
            <w:tcW w:w="2269" w:type="dxa"/>
            <w:tcBorders>
              <w:top w:val="single" w:sz="4" w:space="0" w:color="000000"/>
              <w:left w:val="single" w:sz="4" w:space="0" w:color="000000"/>
              <w:bottom w:val="single" w:sz="4" w:space="0" w:color="000000"/>
              <w:right w:val="single" w:sz="4" w:space="0" w:color="000000"/>
            </w:tcBorders>
            <w:shd w:val="clear" w:color="auto" w:fill="auto"/>
          </w:tcPr>
          <w:p w:rsidR="0009392A" w:rsidRPr="00100BC5" w:rsidRDefault="0009392A" w:rsidP="00B77E18">
            <w:pPr>
              <w:pStyle w:val="a3"/>
              <w:spacing w:line="100" w:lineRule="atLeast"/>
              <w:jc w:val="center"/>
              <w:rPr>
                <w:rFonts w:eastAsia="Calibri"/>
                <w:szCs w:val="24"/>
              </w:rPr>
            </w:pPr>
            <w:r w:rsidRPr="00100BC5">
              <w:rPr>
                <w:rFonts w:eastAsia="Calibri"/>
                <w:szCs w:val="24"/>
              </w:rPr>
              <w:t>Район</w:t>
            </w:r>
          </w:p>
        </w:tc>
        <w:tc>
          <w:tcPr>
            <w:tcW w:w="2130" w:type="dxa"/>
            <w:tcBorders>
              <w:top w:val="single" w:sz="4" w:space="0" w:color="000000"/>
              <w:left w:val="single" w:sz="4" w:space="0" w:color="000000"/>
              <w:bottom w:val="single" w:sz="4" w:space="0" w:color="000000"/>
              <w:right w:val="single" w:sz="4" w:space="0" w:color="000000"/>
            </w:tcBorders>
            <w:shd w:val="clear" w:color="auto" w:fill="auto"/>
          </w:tcPr>
          <w:p w:rsidR="0009392A" w:rsidRPr="00100BC5" w:rsidRDefault="0009392A" w:rsidP="00B77E18">
            <w:pPr>
              <w:pStyle w:val="a3"/>
              <w:spacing w:line="100" w:lineRule="atLeast"/>
              <w:jc w:val="center"/>
              <w:rPr>
                <w:rFonts w:eastAsia="Calibri"/>
                <w:szCs w:val="24"/>
              </w:rPr>
            </w:pPr>
            <w:r w:rsidRPr="00100BC5">
              <w:rPr>
                <w:rFonts w:eastAsia="Calibri"/>
                <w:szCs w:val="24"/>
              </w:rPr>
              <w:t>Наименование остановочного пункта</w:t>
            </w:r>
          </w:p>
        </w:tc>
        <w:tc>
          <w:tcPr>
            <w:tcW w:w="1982" w:type="dxa"/>
            <w:tcBorders>
              <w:top w:val="single" w:sz="4" w:space="0" w:color="000000"/>
              <w:left w:val="single" w:sz="4" w:space="0" w:color="000000"/>
              <w:bottom w:val="single" w:sz="4" w:space="0" w:color="000000"/>
              <w:right w:val="single" w:sz="4" w:space="0" w:color="000000"/>
            </w:tcBorders>
            <w:shd w:val="clear" w:color="auto" w:fill="auto"/>
          </w:tcPr>
          <w:p w:rsidR="0009392A" w:rsidRPr="00100BC5" w:rsidRDefault="0009392A" w:rsidP="00B77E18">
            <w:pPr>
              <w:pStyle w:val="a3"/>
              <w:spacing w:line="100" w:lineRule="atLeast"/>
              <w:jc w:val="center"/>
              <w:rPr>
                <w:rFonts w:eastAsia="Calibri"/>
                <w:szCs w:val="24"/>
              </w:rPr>
            </w:pPr>
            <w:r w:rsidRPr="00100BC5">
              <w:rPr>
                <w:rFonts w:eastAsia="Calibri"/>
                <w:szCs w:val="24"/>
              </w:rPr>
              <w:t>Направление</w:t>
            </w:r>
          </w:p>
        </w:tc>
        <w:tc>
          <w:tcPr>
            <w:tcW w:w="2267" w:type="dxa"/>
            <w:tcBorders>
              <w:top w:val="single" w:sz="4" w:space="0" w:color="000000"/>
              <w:left w:val="single" w:sz="4" w:space="0" w:color="000000"/>
              <w:bottom w:val="single" w:sz="4" w:space="0" w:color="000000"/>
              <w:right w:val="single" w:sz="4" w:space="0" w:color="000000"/>
            </w:tcBorders>
            <w:shd w:val="clear" w:color="auto" w:fill="auto"/>
          </w:tcPr>
          <w:p w:rsidR="0009392A" w:rsidRPr="00100BC5" w:rsidRDefault="0009392A" w:rsidP="00B77E18">
            <w:pPr>
              <w:pStyle w:val="a3"/>
              <w:spacing w:line="100" w:lineRule="atLeast"/>
              <w:jc w:val="center"/>
              <w:rPr>
                <w:rFonts w:eastAsia="Calibri"/>
                <w:szCs w:val="24"/>
              </w:rPr>
            </w:pPr>
            <w:r w:rsidRPr="00100BC5">
              <w:rPr>
                <w:rFonts w:eastAsia="Calibri"/>
                <w:szCs w:val="24"/>
              </w:rPr>
              <w:t>Месторасположе</w:t>
            </w:r>
            <w:r>
              <w:rPr>
                <w:rFonts w:eastAsia="Calibri"/>
                <w:szCs w:val="24"/>
              </w:rPr>
              <w:t>-</w:t>
            </w:r>
            <w:r w:rsidRPr="00100BC5">
              <w:rPr>
                <w:rFonts w:eastAsia="Calibri"/>
                <w:szCs w:val="24"/>
              </w:rPr>
              <w:t>ние</w:t>
            </w:r>
          </w:p>
        </w:tc>
      </w:tr>
      <w:tr w:rsidR="0009392A" w:rsidRPr="00100BC5" w:rsidTr="00B77E18">
        <w:tc>
          <w:tcPr>
            <w:tcW w:w="816" w:type="dxa"/>
            <w:tcBorders>
              <w:top w:val="single" w:sz="4" w:space="0" w:color="000000"/>
              <w:left w:val="single" w:sz="4" w:space="0" w:color="000000"/>
              <w:bottom w:val="single" w:sz="4" w:space="0" w:color="000000"/>
              <w:right w:val="single" w:sz="4" w:space="0" w:color="000000"/>
            </w:tcBorders>
            <w:shd w:val="clear" w:color="auto" w:fill="auto"/>
          </w:tcPr>
          <w:p w:rsidR="0009392A" w:rsidRPr="00100BC5" w:rsidRDefault="0009392A" w:rsidP="00B77E18">
            <w:pPr>
              <w:pStyle w:val="a3"/>
              <w:spacing w:line="280" w:lineRule="exact"/>
              <w:jc w:val="center"/>
              <w:rPr>
                <w:rFonts w:eastAsia="Calibri"/>
                <w:szCs w:val="24"/>
              </w:rPr>
            </w:pPr>
            <w:r w:rsidRPr="00100BC5">
              <w:rPr>
                <w:rFonts w:eastAsia="Calibri"/>
                <w:szCs w:val="24"/>
              </w:rPr>
              <w:t>1</w:t>
            </w:r>
          </w:p>
        </w:tc>
        <w:tc>
          <w:tcPr>
            <w:tcW w:w="2269" w:type="dxa"/>
            <w:tcBorders>
              <w:top w:val="single" w:sz="4" w:space="0" w:color="000000"/>
              <w:left w:val="single" w:sz="4" w:space="0" w:color="000000"/>
              <w:bottom w:val="single" w:sz="4" w:space="0" w:color="000000"/>
              <w:right w:val="single" w:sz="4" w:space="0" w:color="000000"/>
            </w:tcBorders>
            <w:shd w:val="clear" w:color="auto" w:fill="auto"/>
          </w:tcPr>
          <w:p w:rsidR="0009392A" w:rsidRPr="00C53D05" w:rsidRDefault="0009392A" w:rsidP="00B77E18">
            <w:pPr>
              <w:jc w:val="center"/>
              <w:rPr>
                <w:color w:val="000000"/>
                <w:sz w:val="22"/>
                <w:szCs w:val="22"/>
              </w:rPr>
            </w:pPr>
            <w:r>
              <w:rPr>
                <w:color w:val="000000"/>
                <w:sz w:val="22"/>
                <w:szCs w:val="22"/>
              </w:rPr>
              <w:t>Дзержинский</w:t>
            </w:r>
          </w:p>
        </w:tc>
        <w:tc>
          <w:tcPr>
            <w:tcW w:w="2130" w:type="dxa"/>
            <w:tcBorders>
              <w:top w:val="single" w:sz="4" w:space="0" w:color="000000"/>
              <w:left w:val="single" w:sz="4" w:space="0" w:color="000000"/>
              <w:bottom w:val="single" w:sz="4" w:space="0" w:color="000000"/>
              <w:right w:val="single" w:sz="4" w:space="0" w:color="000000"/>
            </w:tcBorders>
            <w:shd w:val="clear" w:color="auto" w:fill="auto"/>
          </w:tcPr>
          <w:p w:rsidR="0009392A" w:rsidRPr="00743686" w:rsidRDefault="0009392A" w:rsidP="00B77E18">
            <w:pPr>
              <w:pStyle w:val="a3"/>
              <w:spacing w:line="280" w:lineRule="exact"/>
              <w:jc w:val="center"/>
              <w:rPr>
                <w:rFonts w:eastAsia="Calibri"/>
                <w:sz w:val="22"/>
                <w:szCs w:val="22"/>
              </w:rPr>
            </w:pPr>
            <w:r w:rsidRPr="00743686">
              <w:rPr>
                <w:rFonts w:eastAsia="Calibri"/>
                <w:sz w:val="22"/>
                <w:szCs w:val="22"/>
              </w:rPr>
              <w:t>Ш.Космонавтов, Тм</w:t>
            </w:r>
          </w:p>
        </w:tc>
        <w:tc>
          <w:tcPr>
            <w:tcW w:w="1982" w:type="dxa"/>
            <w:tcBorders>
              <w:top w:val="single" w:sz="4" w:space="0" w:color="000000"/>
              <w:left w:val="single" w:sz="4" w:space="0" w:color="000000"/>
              <w:bottom w:val="single" w:sz="4" w:space="0" w:color="000000"/>
              <w:right w:val="single" w:sz="4" w:space="0" w:color="000000"/>
            </w:tcBorders>
            <w:shd w:val="clear" w:color="auto" w:fill="auto"/>
          </w:tcPr>
          <w:p w:rsidR="0009392A" w:rsidRPr="00743686" w:rsidRDefault="0009392A" w:rsidP="00B77E18">
            <w:pPr>
              <w:pStyle w:val="a3"/>
              <w:spacing w:line="280" w:lineRule="exact"/>
              <w:jc w:val="center"/>
              <w:rPr>
                <w:rFonts w:eastAsia="Calibri"/>
                <w:sz w:val="22"/>
                <w:szCs w:val="22"/>
              </w:rPr>
            </w:pPr>
            <w:r>
              <w:rPr>
                <w:rFonts w:eastAsia="Calibri"/>
                <w:sz w:val="22"/>
                <w:szCs w:val="22"/>
              </w:rPr>
              <w:t>К ЦКР</w:t>
            </w:r>
          </w:p>
        </w:tc>
        <w:tc>
          <w:tcPr>
            <w:tcW w:w="2267" w:type="dxa"/>
            <w:tcBorders>
              <w:top w:val="single" w:sz="4" w:space="0" w:color="000000"/>
              <w:left w:val="single" w:sz="4" w:space="0" w:color="000000"/>
              <w:bottom w:val="single" w:sz="4" w:space="0" w:color="000000"/>
              <w:right w:val="single" w:sz="4" w:space="0" w:color="000000"/>
            </w:tcBorders>
            <w:shd w:val="clear" w:color="auto" w:fill="auto"/>
          </w:tcPr>
          <w:p w:rsidR="0009392A" w:rsidRPr="00C53D05" w:rsidRDefault="0009392A" w:rsidP="00B77E18">
            <w:pPr>
              <w:jc w:val="center"/>
              <w:rPr>
                <w:color w:val="000000"/>
                <w:sz w:val="22"/>
                <w:szCs w:val="22"/>
              </w:rPr>
            </w:pPr>
            <w:r w:rsidRPr="00C53D05">
              <w:rPr>
                <w:color w:val="000000"/>
                <w:sz w:val="22"/>
                <w:szCs w:val="22"/>
              </w:rPr>
              <w:t>Ул.К</w:t>
            </w:r>
            <w:r>
              <w:rPr>
                <w:color w:val="000000"/>
                <w:sz w:val="22"/>
                <w:szCs w:val="22"/>
              </w:rPr>
              <w:t>арпинского</w:t>
            </w:r>
          </w:p>
        </w:tc>
      </w:tr>
      <w:tr w:rsidR="0009392A" w:rsidRPr="00100BC5" w:rsidTr="00B77E18">
        <w:tc>
          <w:tcPr>
            <w:tcW w:w="816" w:type="dxa"/>
            <w:tcBorders>
              <w:top w:val="single" w:sz="4" w:space="0" w:color="000000"/>
              <w:left w:val="single" w:sz="4" w:space="0" w:color="000000"/>
              <w:bottom w:val="single" w:sz="4" w:space="0" w:color="000000"/>
              <w:right w:val="single" w:sz="4" w:space="0" w:color="000000"/>
            </w:tcBorders>
            <w:shd w:val="clear" w:color="auto" w:fill="auto"/>
          </w:tcPr>
          <w:p w:rsidR="0009392A" w:rsidRPr="00100BC5" w:rsidRDefault="0009392A" w:rsidP="00B77E18">
            <w:pPr>
              <w:pStyle w:val="a3"/>
              <w:spacing w:line="280" w:lineRule="exact"/>
              <w:jc w:val="center"/>
              <w:rPr>
                <w:rFonts w:eastAsia="Calibri"/>
                <w:szCs w:val="24"/>
              </w:rPr>
            </w:pPr>
            <w:r w:rsidRPr="00100BC5">
              <w:rPr>
                <w:rFonts w:eastAsia="Calibri"/>
                <w:szCs w:val="24"/>
              </w:rPr>
              <w:t>2</w:t>
            </w:r>
          </w:p>
        </w:tc>
        <w:tc>
          <w:tcPr>
            <w:tcW w:w="2269" w:type="dxa"/>
            <w:tcBorders>
              <w:top w:val="single" w:sz="4" w:space="0" w:color="000000"/>
              <w:left w:val="single" w:sz="4" w:space="0" w:color="000000"/>
              <w:bottom w:val="single" w:sz="4" w:space="0" w:color="000000"/>
              <w:right w:val="single" w:sz="4" w:space="0" w:color="000000"/>
            </w:tcBorders>
            <w:shd w:val="clear" w:color="auto" w:fill="auto"/>
          </w:tcPr>
          <w:p w:rsidR="0009392A" w:rsidRPr="00C53D05" w:rsidRDefault="0009392A" w:rsidP="00B77E18">
            <w:pPr>
              <w:jc w:val="center"/>
              <w:rPr>
                <w:color w:val="000000"/>
                <w:sz w:val="22"/>
                <w:szCs w:val="22"/>
              </w:rPr>
            </w:pPr>
            <w:r>
              <w:rPr>
                <w:color w:val="000000"/>
                <w:sz w:val="22"/>
                <w:szCs w:val="22"/>
              </w:rPr>
              <w:t>Дзержинский</w:t>
            </w:r>
          </w:p>
        </w:tc>
        <w:tc>
          <w:tcPr>
            <w:tcW w:w="2130" w:type="dxa"/>
            <w:tcBorders>
              <w:top w:val="single" w:sz="4" w:space="0" w:color="000000"/>
              <w:left w:val="single" w:sz="4" w:space="0" w:color="000000"/>
              <w:bottom w:val="single" w:sz="4" w:space="0" w:color="000000"/>
              <w:right w:val="single" w:sz="4" w:space="0" w:color="000000"/>
            </w:tcBorders>
            <w:shd w:val="clear" w:color="auto" w:fill="auto"/>
          </w:tcPr>
          <w:p w:rsidR="0009392A" w:rsidRPr="00743686" w:rsidRDefault="0009392A" w:rsidP="00B77E18">
            <w:pPr>
              <w:pStyle w:val="a3"/>
              <w:spacing w:line="280" w:lineRule="exact"/>
              <w:jc w:val="center"/>
              <w:rPr>
                <w:rFonts w:eastAsia="Calibri"/>
                <w:sz w:val="22"/>
                <w:szCs w:val="22"/>
              </w:rPr>
            </w:pPr>
            <w:r w:rsidRPr="00743686">
              <w:rPr>
                <w:rFonts w:eastAsia="Calibri"/>
                <w:sz w:val="22"/>
                <w:szCs w:val="22"/>
              </w:rPr>
              <w:t>Ул.Крылова, Тм</w:t>
            </w:r>
          </w:p>
        </w:tc>
        <w:tc>
          <w:tcPr>
            <w:tcW w:w="1982" w:type="dxa"/>
            <w:tcBorders>
              <w:top w:val="single" w:sz="4" w:space="0" w:color="000000"/>
              <w:left w:val="single" w:sz="4" w:space="0" w:color="000000"/>
              <w:bottom w:val="single" w:sz="4" w:space="0" w:color="000000"/>
              <w:right w:val="single" w:sz="4" w:space="0" w:color="000000"/>
            </w:tcBorders>
            <w:shd w:val="clear" w:color="auto" w:fill="auto"/>
          </w:tcPr>
          <w:p w:rsidR="0009392A" w:rsidRPr="00743686" w:rsidRDefault="0009392A" w:rsidP="00B77E18">
            <w:pPr>
              <w:pStyle w:val="a3"/>
              <w:spacing w:line="280" w:lineRule="exact"/>
              <w:jc w:val="center"/>
              <w:rPr>
                <w:rFonts w:eastAsia="Calibri"/>
                <w:sz w:val="22"/>
                <w:szCs w:val="22"/>
              </w:rPr>
            </w:pPr>
            <w:r>
              <w:rPr>
                <w:rFonts w:eastAsia="Calibri"/>
                <w:sz w:val="22"/>
                <w:szCs w:val="22"/>
              </w:rPr>
              <w:t>от</w:t>
            </w:r>
            <w:r w:rsidRPr="00743686">
              <w:rPr>
                <w:rFonts w:eastAsia="Calibri"/>
                <w:sz w:val="22"/>
                <w:szCs w:val="22"/>
              </w:rPr>
              <w:t xml:space="preserve"> ЦКР</w:t>
            </w:r>
          </w:p>
        </w:tc>
        <w:tc>
          <w:tcPr>
            <w:tcW w:w="2267" w:type="dxa"/>
            <w:tcBorders>
              <w:top w:val="single" w:sz="4" w:space="0" w:color="000000"/>
              <w:left w:val="single" w:sz="4" w:space="0" w:color="000000"/>
              <w:bottom w:val="single" w:sz="4" w:space="0" w:color="000000"/>
              <w:right w:val="single" w:sz="4" w:space="0" w:color="000000"/>
            </w:tcBorders>
            <w:shd w:val="clear" w:color="auto" w:fill="auto"/>
          </w:tcPr>
          <w:p w:rsidR="0009392A" w:rsidRPr="00C53D05" w:rsidRDefault="0009392A" w:rsidP="00B77E18">
            <w:pPr>
              <w:jc w:val="center"/>
              <w:rPr>
                <w:color w:val="000000"/>
                <w:sz w:val="22"/>
                <w:szCs w:val="22"/>
              </w:rPr>
            </w:pPr>
            <w:r w:rsidRPr="00C53D05">
              <w:rPr>
                <w:color w:val="000000"/>
                <w:sz w:val="22"/>
                <w:szCs w:val="22"/>
              </w:rPr>
              <w:t>Ул.Кр</w:t>
            </w:r>
            <w:r>
              <w:rPr>
                <w:color w:val="000000"/>
                <w:sz w:val="22"/>
                <w:szCs w:val="22"/>
              </w:rPr>
              <w:t>ылова</w:t>
            </w:r>
          </w:p>
        </w:tc>
      </w:tr>
      <w:tr w:rsidR="0009392A" w:rsidRPr="00100BC5" w:rsidTr="00B77E18">
        <w:tc>
          <w:tcPr>
            <w:tcW w:w="816" w:type="dxa"/>
            <w:tcBorders>
              <w:top w:val="single" w:sz="4" w:space="0" w:color="000000"/>
              <w:left w:val="single" w:sz="4" w:space="0" w:color="000000"/>
              <w:bottom w:val="single" w:sz="4" w:space="0" w:color="000000"/>
              <w:right w:val="single" w:sz="4" w:space="0" w:color="000000"/>
            </w:tcBorders>
            <w:shd w:val="clear" w:color="auto" w:fill="auto"/>
          </w:tcPr>
          <w:p w:rsidR="0009392A" w:rsidRPr="00100BC5" w:rsidRDefault="0009392A" w:rsidP="00B77E18">
            <w:pPr>
              <w:pStyle w:val="a3"/>
              <w:spacing w:line="280" w:lineRule="exact"/>
              <w:jc w:val="center"/>
              <w:rPr>
                <w:rFonts w:eastAsia="Calibri"/>
                <w:szCs w:val="24"/>
              </w:rPr>
            </w:pPr>
            <w:r>
              <w:rPr>
                <w:rFonts w:eastAsia="Calibri"/>
                <w:szCs w:val="24"/>
              </w:rPr>
              <w:t>3</w:t>
            </w:r>
          </w:p>
        </w:tc>
        <w:tc>
          <w:tcPr>
            <w:tcW w:w="2269" w:type="dxa"/>
            <w:tcBorders>
              <w:top w:val="single" w:sz="4" w:space="0" w:color="000000"/>
              <w:left w:val="single" w:sz="4" w:space="0" w:color="000000"/>
              <w:bottom w:val="single" w:sz="4" w:space="0" w:color="000000"/>
              <w:right w:val="single" w:sz="4" w:space="0" w:color="000000"/>
            </w:tcBorders>
            <w:shd w:val="clear" w:color="auto" w:fill="auto"/>
          </w:tcPr>
          <w:p w:rsidR="0009392A" w:rsidRPr="00C53D05" w:rsidRDefault="00533B84" w:rsidP="00B77E18">
            <w:pPr>
              <w:jc w:val="center"/>
              <w:rPr>
                <w:color w:val="000000"/>
                <w:sz w:val="22"/>
                <w:szCs w:val="22"/>
              </w:rPr>
            </w:pPr>
            <w:r>
              <w:rPr>
                <w:color w:val="000000"/>
                <w:sz w:val="22"/>
                <w:szCs w:val="22"/>
              </w:rPr>
              <w:t>Индустриальный</w:t>
            </w:r>
          </w:p>
        </w:tc>
        <w:tc>
          <w:tcPr>
            <w:tcW w:w="2130" w:type="dxa"/>
            <w:tcBorders>
              <w:top w:val="single" w:sz="4" w:space="0" w:color="000000"/>
              <w:left w:val="single" w:sz="4" w:space="0" w:color="000000"/>
              <w:bottom w:val="single" w:sz="4" w:space="0" w:color="000000"/>
              <w:right w:val="single" w:sz="4" w:space="0" w:color="000000"/>
            </w:tcBorders>
            <w:shd w:val="clear" w:color="auto" w:fill="auto"/>
          </w:tcPr>
          <w:p w:rsidR="0009392A" w:rsidRPr="00743686" w:rsidRDefault="0009392A" w:rsidP="00B77E18">
            <w:pPr>
              <w:pStyle w:val="a3"/>
              <w:spacing w:line="280" w:lineRule="exact"/>
              <w:jc w:val="center"/>
              <w:rPr>
                <w:rFonts w:eastAsia="Calibri"/>
                <w:sz w:val="22"/>
                <w:szCs w:val="22"/>
              </w:rPr>
            </w:pPr>
            <w:r w:rsidRPr="00743686">
              <w:rPr>
                <w:rFonts w:eastAsia="Calibri"/>
                <w:sz w:val="22"/>
                <w:szCs w:val="22"/>
              </w:rPr>
              <w:t>Мичуринские сады</w:t>
            </w:r>
          </w:p>
        </w:tc>
        <w:tc>
          <w:tcPr>
            <w:tcW w:w="1982" w:type="dxa"/>
            <w:tcBorders>
              <w:top w:val="single" w:sz="4" w:space="0" w:color="000000"/>
              <w:left w:val="single" w:sz="4" w:space="0" w:color="000000"/>
              <w:bottom w:val="single" w:sz="4" w:space="0" w:color="000000"/>
              <w:right w:val="single" w:sz="4" w:space="0" w:color="000000"/>
            </w:tcBorders>
            <w:shd w:val="clear" w:color="auto" w:fill="auto"/>
          </w:tcPr>
          <w:p w:rsidR="0009392A" w:rsidRPr="00743686" w:rsidRDefault="0009392A" w:rsidP="00B77E18">
            <w:pPr>
              <w:pStyle w:val="a3"/>
              <w:spacing w:line="280" w:lineRule="exact"/>
              <w:jc w:val="center"/>
              <w:rPr>
                <w:rFonts w:eastAsia="Calibri"/>
                <w:sz w:val="22"/>
                <w:szCs w:val="22"/>
              </w:rPr>
            </w:pPr>
            <w:r w:rsidRPr="00743686">
              <w:rPr>
                <w:rFonts w:eastAsia="Calibri"/>
                <w:sz w:val="22"/>
                <w:szCs w:val="22"/>
              </w:rPr>
              <w:t>В город</w:t>
            </w:r>
          </w:p>
        </w:tc>
        <w:tc>
          <w:tcPr>
            <w:tcW w:w="2267" w:type="dxa"/>
            <w:tcBorders>
              <w:top w:val="single" w:sz="4" w:space="0" w:color="000000"/>
              <w:left w:val="single" w:sz="4" w:space="0" w:color="000000"/>
              <w:bottom w:val="single" w:sz="4" w:space="0" w:color="000000"/>
              <w:right w:val="single" w:sz="4" w:space="0" w:color="000000"/>
            </w:tcBorders>
            <w:shd w:val="clear" w:color="auto" w:fill="auto"/>
          </w:tcPr>
          <w:p w:rsidR="0009392A" w:rsidRPr="00C53D05" w:rsidRDefault="0009392A" w:rsidP="00B77E18">
            <w:pPr>
              <w:jc w:val="center"/>
              <w:rPr>
                <w:color w:val="000000"/>
                <w:sz w:val="22"/>
                <w:szCs w:val="22"/>
              </w:rPr>
            </w:pPr>
            <w:r>
              <w:rPr>
                <w:color w:val="000000"/>
                <w:sz w:val="22"/>
                <w:szCs w:val="22"/>
              </w:rPr>
              <w:t>Гамовский тракт</w:t>
            </w:r>
          </w:p>
        </w:tc>
      </w:tr>
      <w:tr w:rsidR="0009392A" w:rsidRPr="00100BC5" w:rsidTr="00B77E18">
        <w:tc>
          <w:tcPr>
            <w:tcW w:w="816" w:type="dxa"/>
            <w:tcBorders>
              <w:top w:val="single" w:sz="4" w:space="0" w:color="000000"/>
              <w:left w:val="single" w:sz="4" w:space="0" w:color="000000"/>
              <w:bottom w:val="single" w:sz="4" w:space="0" w:color="000000"/>
              <w:right w:val="single" w:sz="4" w:space="0" w:color="000000"/>
            </w:tcBorders>
            <w:shd w:val="clear" w:color="auto" w:fill="auto"/>
          </w:tcPr>
          <w:p w:rsidR="0009392A" w:rsidRPr="00100BC5" w:rsidRDefault="0009392A" w:rsidP="00B77E18">
            <w:pPr>
              <w:pStyle w:val="a3"/>
              <w:spacing w:line="280" w:lineRule="exact"/>
              <w:jc w:val="center"/>
              <w:rPr>
                <w:rFonts w:eastAsia="Calibri"/>
                <w:szCs w:val="24"/>
              </w:rPr>
            </w:pPr>
            <w:r>
              <w:rPr>
                <w:rFonts w:eastAsia="Calibri"/>
                <w:szCs w:val="24"/>
              </w:rPr>
              <w:t>4</w:t>
            </w:r>
          </w:p>
        </w:tc>
        <w:tc>
          <w:tcPr>
            <w:tcW w:w="2269" w:type="dxa"/>
            <w:tcBorders>
              <w:top w:val="single" w:sz="4" w:space="0" w:color="000000"/>
              <w:left w:val="single" w:sz="4" w:space="0" w:color="000000"/>
              <w:bottom w:val="single" w:sz="4" w:space="0" w:color="000000"/>
              <w:right w:val="single" w:sz="4" w:space="0" w:color="000000"/>
            </w:tcBorders>
            <w:shd w:val="clear" w:color="auto" w:fill="auto"/>
          </w:tcPr>
          <w:p w:rsidR="0009392A" w:rsidRPr="00C53D05" w:rsidRDefault="0009392A" w:rsidP="00B77E18">
            <w:pPr>
              <w:jc w:val="center"/>
              <w:rPr>
                <w:color w:val="000000"/>
                <w:sz w:val="22"/>
                <w:szCs w:val="22"/>
              </w:rPr>
            </w:pPr>
            <w:r>
              <w:rPr>
                <w:color w:val="000000"/>
                <w:sz w:val="22"/>
                <w:szCs w:val="22"/>
              </w:rPr>
              <w:t>Орджоникидзевский</w:t>
            </w:r>
          </w:p>
        </w:tc>
        <w:tc>
          <w:tcPr>
            <w:tcW w:w="2130" w:type="dxa"/>
            <w:tcBorders>
              <w:top w:val="single" w:sz="4" w:space="0" w:color="000000"/>
              <w:left w:val="single" w:sz="4" w:space="0" w:color="000000"/>
              <w:bottom w:val="single" w:sz="4" w:space="0" w:color="000000"/>
              <w:right w:val="single" w:sz="4" w:space="0" w:color="000000"/>
            </w:tcBorders>
            <w:shd w:val="clear" w:color="auto" w:fill="auto"/>
          </w:tcPr>
          <w:p w:rsidR="0009392A" w:rsidRPr="00743686" w:rsidRDefault="0009392A" w:rsidP="00B77E18">
            <w:pPr>
              <w:pStyle w:val="a3"/>
              <w:spacing w:line="280" w:lineRule="exact"/>
              <w:jc w:val="center"/>
              <w:rPr>
                <w:rFonts w:eastAsia="Calibri"/>
                <w:sz w:val="22"/>
                <w:szCs w:val="22"/>
              </w:rPr>
            </w:pPr>
            <w:r w:rsidRPr="00743686">
              <w:rPr>
                <w:rFonts w:eastAsia="Calibri"/>
                <w:sz w:val="22"/>
                <w:szCs w:val="22"/>
              </w:rPr>
              <w:t>Ул.Снежная</w:t>
            </w:r>
          </w:p>
        </w:tc>
        <w:tc>
          <w:tcPr>
            <w:tcW w:w="1982" w:type="dxa"/>
            <w:tcBorders>
              <w:top w:val="single" w:sz="4" w:space="0" w:color="000000"/>
              <w:left w:val="single" w:sz="4" w:space="0" w:color="000000"/>
              <w:bottom w:val="single" w:sz="4" w:space="0" w:color="000000"/>
              <w:right w:val="single" w:sz="4" w:space="0" w:color="000000"/>
            </w:tcBorders>
            <w:shd w:val="clear" w:color="auto" w:fill="auto"/>
          </w:tcPr>
          <w:p w:rsidR="0009392A" w:rsidRPr="00743686" w:rsidRDefault="0009392A" w:rsidP="00B77E18">
            <w:pPr>
              <w:pStyle w:val="a3"/>
              <w:spacing w:line="280" w:lineRule="exact"/>
              <w:jc w:val="center"/>
              <w:rPr>
                <w:rFonts w:eastAsia="Calibri"/>
                <w:sz w:val="22"/>
                <w:szCs w:val="22"/>
              </w:rPr>
            </w:pPr>
            <w:r w:rsidRPr="00743686">
              <w:rPr>
                <w:rFonts w:eastAsia="Calibri"/>
                <w:sz w:val="22"/>
                <w:szCs w:val="22"/>
              </w:rPr>
              <w:t>В город</w:t>
            </w:r>
          </w:p>
        </w:tc>
        <w:tc>
          <w:tcPr>
            <w:tcW w:w="2267" w:type="dxa"/>
            <w:tcBorders>
              <w:top w:val="single" w:sz="4" w:space="0" w:color="000000"/>
              <w:left w:val="single" w:sz="4" w:space="0" w:color="000000"/>
              <w:bottom w:val="single" w:sz="4" w:space="0" w:color="000000"/>
              <w:right w:val="single" w:sz="4" w:space="0" w:color="000000"/>
            </w:tcBorders>
            <w:shd w:val="clear" w:color="auto" w:fill="auto"/>
          </w:tcPr>
          <w:p w:rsidR="0009392A" w:rsidRPr="00C53D05" w:rsidRDefault="0009392A" w:rsidP="00B77E18">
            <w:pPr>
              <w:jc w:val="center"/>
              <w:rPr>
                <w:color w:val="000000"/>
                <w:sz w:val="22"/>
                <w:szCs w:val="22"/>
              </w:rPr>
            </w:pPr>
            <w:r w:rsidRPr="00C53D05">
              <w:rPr>
                <w:color w:val="000000"/>
                <w:sz w:val="22"/>
                <w:szCs w:val="22"/>
              </w:rPr>
              <w:t>Ул.Верхоянская</w:t>
            </w:r>
          </w:p>
        </w:tc>
      </w:tr>
      <w:tr w:rsidR="0009392A" w:rsidRPr="00100BC5" w:rsidTr="00B77E18">
        <w:tc>
          <w:tcPr>
            <w:tcW w:w="816" w:type="dxa"/>
            <w:tcBorders>
              <w:top w:val="single" w:sz="4" w:space="0" w:color="000000"/>
              <w:left w:val="single" w:sz="4" w:space="0" w:color="000000"/>
              <w:bottom w:val="single" w:sz="4" w:space="0" w:color="000000"/>
              <w:right w:val="single" w:sz="4" w:space="0" w:color="000000"/>
            </w:tcBorders>
            <w:shd w:val="clear" w:color="auto" w:fill="auto"/>
          </w:tcPr>
          <w:p w:rsidR="0009392A" w:rsidRPr="00100BC5" w:rsidRDefault="0009392A" w:rsidP="00B77E18">
            <w:pPr>
              <w:pStyle w:val="a3"/>
              <w:spacing w:line="280" w:lineRule="exact"/>
              <w:jc w:val="center"/>
              <w:rPr>
                <w:rFonts w:eastAsia="Calibri"/>
                <w:szCs w:val="24"/>
              </w:rPr>
            </w:pPr>
            <w:r>
              <w:rPr>
                <w:rFonts w:eastAsia="Calibri"/>
                <w:szCs w:val="24"/>
              </w:rPr>
              <w:t>5</w:t>
            </w:r>
          </w:p>
        </w:tc>
        <w:tc>
          <w:tcPr>
            <w:tcW w:w="2269" w:type="dxa"/>
            <w:tcBorders>
              <w:top w:val="single" w:sz="4" w:space="0" w:color="000000"/>
              <w:left w:val="single" w:sz="4" w:space="0" w:color="000000"/>
              <w:bottom w:val="single" w:sz="4" w:space="0" w:color="000000"/>
              <w:right w:val="single" w:sz="4" w:space="0" w:color="000000"/>
            </w:tcBorders>
            <w:shd w:val="clear" w:color="auto" w:fill="auto"/>
          </w:tcPr>
          <w:p w:rsidR="0009392A" w:rsidRPr="00C53D05" w:rsidRDefault="0009392A" w:rsidP="00B77E18">
            <w:pPr>
              <w:jc w:val="center"/>
              <w:rPr>
                <w:color w:val="000000"/>
                <w:sz w:val="22"/>
                <w:szCs w:val="22"/>
              </w:rPr>
            </w:pPr>
            <w:r>
              <w:rPr>
                <w:color w:val="000000"/>
                <w:sz w:val="22"/>
                <w:szCs w:val="22"/>
              </w:rPr>
              <w:t>Орджоникидзевский</w:t>
            </w:r>
          </w:p>
        </w:tc>
        <w:tc>
          <w:tcPr>
            <w:tcW w:w="2130" w:type="dxa"/>
            <w:tcBorders>
              <w:top w:val="single" w:sz="4" w:space="0" w:color="000000"/>
              <w:left w:val="single" w:sz="4" w:space="0" w:color="000000"/>
              <w:bottom w:val="single" w:sz="4" w:space="0" w:color="000000"/>
              <w:right w:val="single" w:sz="4" w:space="0" w:color="000000"/>
            </w:tcBorders>
            <w:shd w:val="clear" w:color="auto" w:fill="auto"/>
          </w:tcPr>
          <w:p w:rsidR="0009392A" w:rsidRPr="00743686" w:rsidRDefault="0009392A" w:rsidP="00B77E18">
            <w:pPr>
              <w:pStyle w:val="a3"/>
              <w:spacing w:line="280" w:lineRule="exact"/>
              <w:jc w:val="center"/>
              <w:rPr>
                <w:rFonts w:eastAsia="Calibri"/>
                <w:sz w:val="22"/>
                <w:szCs w:val="22"/>
              </w:rPr>
            </w:pPr>
            <w:r w:rsidRPr="00743686">
              <w:rPr>
                <w:rFonts w:eastAsia="Calibri"/>
                <w:sz w:val="22"/>
                <w:szCs w:val="22"/>
              </w:rPr>
              <w:t>Ул.Фрунзе</w:t>
            </w:r>
          </w:p>
        </w:tc>
        <w:tc>
          <w:tcPr>
            <w:tcW w:w="1982" w:type="dxa"/>
            <w:tcBorders>
              <w:top w:val="single" w:sz="4" w:space="0" w:color="000000"/>
              <w:left w:val="single" w:sz="4" w:space="0" w:color="000000"/>
              <w:bottom w:val="single" w:sz="4" w:space="0" w:color="000000"/>
              <w:right w:val="single" w:sz="4" w:space="0" w:color="000000"/>
            </w:tcBorders>
            <w:shd w:val="clear" w:color="auto" w:fill="auto"/>
          </w:tcPr>
          <w:p w:rsidR="0009392A" w:rsidRPr="00743686" w:rsidRDefault="0009392A" w:rsidP="00B77E18">
            <w:pPr>
              <w:pStyle w:val="a3"/>
              <w:spacing w:line="280" w:lineRule="exact"/>
              <w:jc w:val="center"/>
              <w:rPr>
                <w:rFonts w:eastAsia="Calibri"/>
                <w:sz w:val="22"/>
                <w:szCs w:val="22"/>
              </w:rPr>
            </w:pPr>
            <w:r w:rsidRPr="00743686">
              <w:rPr>
                <w:rFonts w:eastAsia="Calibri"/>
                <w:sz w:val="22"/>
                <w:szCs w:val="22"/>
              </w:rPr>
              <w:t>В город</w:t>
            </w:r>
          </w:p>
        </w:tc>
        <w:tc>
          <w:tcPr>
            <w:tcW w:w="2267" w:type="dxa"/>
            <w:tcBorders>
              <w:top w:val="single" w:sz="4" w:space="0" w:color="000000"/>
              <w:left w:val="single" w:sz="4" w:space="0" w:color="000000"/>
              <w:bottom w:val="single" w:sz="4" w:space="0" w:color="000000"/>
              <w:right w:val="single" w:sz="4" w:space="0" w:color="000000"/>
            </w:tcBorders>
            <w:shd w:val="clear" w:color="auto" w:fill="auto"/>
          </w:tcPr>
          <w:p w:rsidR="0009392A" w:rsidRPr="00C53D05" w:rsidRDefault="0009392A" w:rsidP="00B77E18">
            <w:pPr>
              <w:jc w:val="center"/>
              <w:rPr>
                <w:color w:val="000000"/>
                <w:sz w:val="22"/>
                <w:szCs w:val="22"/>
              </w:rPr>
            </w:pPr>
            <w:r w:rsidRPr="00C53D05">
              <w:rPr>
                <w:color w:val="000000"/>
                <w:sz w:val="22"/>
                <w:szCs w:val="22"/>
              </w:rPr>
              <w:t>Ул.Верхоянская</w:t>
            </w:r>
          </w:p>
        </w:tc>
      </w:tr>
    </w:tbl>
    <w:p w:rsidR="0009392A" w:rsidRDefault="0009392A" w:rsidP="0009392A">
      <w:pPr>
        <w:pStyle w:val="1"/>
        <w:numPr>
          <w:ilvl w:val="0"/>
          <w:numId w:val="7"/>
        </w:numPr>
        <w:ind w:left="0" w:firstLine="360"/>
        <w:jc w:val="both"/>
        <w:rPr>
          <w:sz w:val="24"/>
          <w:szCs w:val="24"/>
        </w:rPr>
      </w:pPr>
      <w:r>
        <w:rPr>
          <w:sz w:val="24"/>
          <w:szCs w:val="24"/>
        </w:rPr>
        <w:t>Подрядчик определяет техническую возможность установки остановочного павильона на площадку остановочного пункта. Установка остановочных павильонов и урн для мусора должна быть выполнена в соответствии с ОСТ 218.1.002-2003 «Автобусные остановки на автомобильных дорогах. Общие технические требования», утвержденным распоряжением Минтранса России от 23.05.2003 N ИС-460-р.</w:t>
      </w:r>
    </w:p>
    <w:p w:rsidR="0009392A" w:rsidRDefault="0009392A" w:rsidP="0009392A">
      <w:pPr>
        <w:pStyle w:val="1"/>
        <w:numPr>
          <w:ilvl w:val="0"/>
          <w:numId w:val="7"/>
        </w:numPr>
        <w:ind w:left="0" w:firstLine="360"/>
        <w:jc w:val="both"/>
        <w:rPr>
          <w:sz w:val="24"/>
          <w:szCs w:val="24"/>
        </w:rPr>
      </w:pPr>
      <w:r>
        <w:rPr>
          <w:sz w:val="24"/>
          <w:szCs w:val="24"/>
        </w:rPr>
        <w:t>Установка остановочных павильонов и урн для мусора должна осуществляться во время наименьшего скопления пассажиров на остановочных пунктах. Подрядчик при производстве работ обеспечивает соблюдение техники безопасности, безопасность дорожного движения при производстве работ. При установке павильонов Подрядчик выполняет земляные работы в соответствии с Правилами благоустройства и содержания территории города Перми, утвержденными решением Пермской городской Думы от 29.01.2008 №4.</w:t>
      </w:r>
    </w:p>
    <w:p w:rsidR="0009392A" w:rsidRDefault="0009392A" w:rsidP="0009392A">
      <w:pPr>
        <w:pStyle w:val="1"/>
        <w:numPr>
          <w:ilvl w:val="0"/>
          <w:numId w:val="7"/>
        </w:numPr>
        <w:ind w:left="0" w:firstLine="360"/>
        <w:jc w:val="both"/>
        <w:rPr>
          <w:sz w:val="24"/>
          <w:szCs w:val="24"/>
        </w:rPr>
      </w:pPr>
      <w:r>
        <w:rPr>
          <w:sz w:val="24"/>
          <w:szCs w:val="24"/>
        </w:rPr>
        <w:t>После установки остановочных павильонов Подрядчик выполняет работы по восстановлению покрытия площадок остановочного пункта, нарушенного в связи предшествующим демонтажем старого остановочного павильона (урн для мусора) и установкой нового остановочного павильона (урн для мусора) и производит очистку места производства работ от строительного мусора и твердых бытовых отходов.</w:t>
      </w:r>
    </w:p>
    <w:p w:rsidR="0009392A" w:rsidRDefault="0009392A" w:rsidP="0009392A">
      <w:pPr>
        <w:pStyle w:val="1"/>
        <w:numPr>
          <w:ilvl w:val="0"/>
          <w:numId w:val="7"/>
        </w:numPr>
        <w:ind w:left="0" w:firstLine="360"/>
        <w:jc w:val="both"/>
        <w:rPr>
          <w:color w:val="000000"/>
          <w:sz w:val="24"/>
          <w:szCs w:val="24"/>
        </w:rPr>
      </w:pPr>
      <w:r>
        <w:rPr>
          <w:sz w:val="24"/>
          <w:szCs w:val="24"/>
        </w:rPr>
        <w:t xml:space="preserve">Заказчик устанавливает требования к качеству материалов и работ, используемых при выполнении работ по изготовлению и установке остановочного павильона и урн для мусора которые определены техническим проектом, в том числе требованиями ГОСТ 5264-80, ГОСТ 9467-75, ГОСТ 23118-99,  СП 53-101-98, ГОСТ 6465-87, ГОСТ 25129-82, ГОСТ 9.402-80, ГОСТ 19903-74, ГОСТ 30245-2003, ГОСТ 8639-82, ГОСТ 8509-93, ГОСТ 24454-80, ГОСТ 19903-74, ГОСТ 10551-75, ГОСТ 5781-82, </w:t>
      </w:r>
      <w:r>
        <w:rPr>
          <w:color w:val="000000"/>
          <w:sz w:val="24"/>
          <w:szCs w:val="24"/>
        </w:rPr>
        <w:t>санитарными правилами и нормами, требованиями безопасности и охраны окружающей среды.</w:t>
      </w:r>
    </w:p>
    <w:p w:rsidR="0009392A" w:rsidRDefault="0009392A" w:rsidP="0009392A">
      <w:pPr>
        <w:pStyle w:val="1"/>
        <w:numPr>
          <w:ilvl w:val="0"/>
          <w:numId w:val="7"/>
        </w:numPr>
        <w:ind w:left="0" w:firstLine="360"/>
        <w:jc w:val="both"/>
        <w:rPr>
          <w:sz w:val="24"/>
          <w:szCs w:val="24"/>
        </w:rPr>
      </w:pPr>
      <w:r>
        <w:rPr>
          <w:sz w:val="24"/>
          <w:szCs w:val="24"/>
        </w:rPr>
        <w:t>На остановочные павильоны должны быть установлены следующие гарантийные сроки: на конструкцию остановочного павильона, включая урны для мусора и информационные щиты, крепление остановочного павильона к площадке остановочного пункта – 3 года со дня подписания Заказчиком акта приемки выполненных работ; на целостность лакокрасочного покрытия остановочного павильона, включая урны для мусора и информационные щиты – 2 года со дня подписания Заказчиком акта приемки выполненных работ; на целостность и сохранность самоклеящейся пленки, нанесенной на фриз-вывеску остановочного павильона – 3 года со дня подписания Заказчиком акта приемки выполненных работ;</w:t>
      </w:r>
    </w:p>
    <w:p w:rsidR="0009392A" w:rsidRDefault="0009392A" w:rsidP="0009392A">
      <w:pPr>
        <w:pStyle w:val="1"/>
        <w:numPr>
          <w:ilvl w:val="0"/>
          <w:numId w:val="7"/>
        </w:numPr>
        <w:ind w:left="0" w:firstLine="360"/>
        <w:jc w:val="both"/>
        <w:rPr>
          <w:sz w:val="24"/>
          <w:szCs w:val="24"/>
        </w:rPr>
      </w:pPr>
      <w:r>
        <w:rPr>
          <w:sz w:val="24"/>
          <w:szCs w:val="24"/>
        </w:rPr>
        <w:t>При производстве работ Подрядчиком не допускается отступлений от требований настоящего технического задания, не согласованных с Заказчиком.</w:t>
      </w:r>
    </w:p>
    <w:p w:rsidR="0009392A" w:rsidRDefault="0009392A" w:rsidP="0009392A">
      <w:pPr>
        <w:ind w:firstLine="540"/>
        <w:jc w:val="right"/>
        <w:rPr>
          <w:sz w:val="24"/>
          <w:szCs w:val="24"/>
        </w:rPr>
      </w:pPr>
      <w:r>
        <w:rPr>
          <w:sz w:val="24"/>
          <w:szCs w:val="24"/>
        </w:rPr>
        <w:lastRenderedPageBreak/>
        <w:t>П</w:t>
      </w:r>
      <w:r w:rsidRPr="00504D06">
        <w:rPr>
          <w:sz w:val="24"/>
          <w:szCs w:val="24"/>
        </w:rPr>
        <w:t>риложение №</w:t>
      </w:r>
      <w:r>
        <w:rPr>
          <w:sz w:val="24"/>
          <w:szCs w:val="24"/>
        </w:rPr>
        <w:t>1</w:t>
      </w:r>
      <w:r w:rsidRPr="00504D06">
        <w:rPr>
          <w:sz w:val="24"/>
          <w:szCs w:val="24"/>
        </w:rPr>
        <w:t xml:space="preserve"> </w:t>
      </w:r>
    </w:p>
    <w:p w:rsidR="0009392A" w:rsidRDefault="0009392A" w:rsidP="0009392A">
      <w:pPr>
        <w:ind w:firstLine="540"/>
        <w:jc w:val="right"/>
        <w:rPr>
          <w:sz w:val="24"/>
          <w:szCs w:val="24"/>
        </w:rPr>
      </w:pPr>
      <w:r>
        <w:rPr>
          <w:sz w:val="24"/>
          <w:szCs w:val="24"/>
        </w:rPr>
        <w:t xml:space="preserve">к муниципальному контракту </w:t>
      </w:r>
    </w:p>
    <w:p w:rsidR="0009392A" w:rsidRDefault="0009392A" w:rsidP="0009392A">
      <w:pPr>
        <w:ind w:firstLine="540"/>
        <w:jc w:val="right"/>
        <w:rPr>
          <w:sz w:val="24"/>
          <w:szCs w:val="24"/>
        </w:rPr>
      </w:pPr>
      <w:r>
        <w:rPr>
          <w:sz w:val="24"/>
          <w:szCs w:val="24"/>
        </w:rPr>
        <w:t>от «___» ___________ 2013 г. №__________</w:t>
      </w:r>
    </w:p>
    <w:p w:rsidR="0009392A" w:rsidRDefault="0009392A" w:rsidP="0009392A">
      <w:pPr>
        <w:rPr>
          <w:sz w:val="24"/>
          <w:szCs w:val="24"/>
        </w:rPr>
      </w:pPr>
    </w:p>
    <w:p w:rsidR="0009392A" w:rsidRDefault="0009392A" w:rsidP="0009392A">
      <w:pPr>
        <w:jc w:val="center"/>
        <w:rPr>
          <w:sz w:val="24"/>
          <w:szCs w:val="24"/>
        </w:rPr>
      </w:pPr>
      <w:r>
        <w:rPr>
          <w:sz w:val="24"/>
          <w:szCs w:val="24"/>
        </w:rPr>
        <w:t>Эскиз общего вида конструкции остановочного павильона</w:t>
      </w:r>
    </w:p>
    <w:p w:rsidR="0009392A" w:rsidRDefault="0009392A" w:rsidP="0009392A">
      <w:pPr>
        <w:jc w:val="center"/>
        <w:rPr>
          <w:sz w:val="24"/>
          <w:szCs w:val="24"/>
        </w:rPr>
      </w:pPr>
    </w:p>
    <w:p w:rsidR="0009392A" w:rsidRDefault="0009392A" w:rsidP="0009392A">
      <w:pPr>
        <w:rPr>
          <w:sz w:val="24"/>
          <w:szCs w:val="24"/>
        </w:rPr>
      </w:pPr>
    </w:p>
    <w:p w:rsidR="0009392A" w:rsidRDefault="0009392A" w:rsidP="0009392A">
      <w:pPr>
        <w:rPr>
          <w:sz w:val="24"/>
          <w:szCs w:val="24"/>
        </w:rPr>
      </w:pPr>
      <w:r>
        <w:rPr>
          <w:noProof/>
          <w:sz w:val="24"/>
          <w:szCs w:val="24"/>
        </w:rPr>
        <w:drawing>
          <wp:inline distT="0" distB="0" distL="0" distR="0">
            <wp:extent cx="5940188" cy="4922874"/>
            <wp:effectExtent l="19050" t="0" r="3412" b="0"/>
            <wp:docPr id="8" name="Рисунок 1" descr="C:\Documents and Settings\lchug\Мои документы\ПАВИЛЬОНЫ\НП-103 (4х2м, серый цвет).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lchug\Мои документы\ПАВИЛЬОНЫ\НП-103 (4х2м, серый цвет).jpg"/>
                    <pic:cNvPicPr>
                      <a:picLocks noChangeAspect="1" noChangeArrowheads="1"/>
                    </pic:cNvPicPr>
                  </pic:nvPicPr>
                  <pic:blipFill>
                    <a:blip r:embed="rId7" cstate="print"/>
                    <a:srcRect/>
                    <a:stretch>
                      <a:fillRect/>
                    </a:stretch>
                  </pic:blipFill>
                  <pic:spPr bwMode="auto">
                    <a:xfrm>
                      <a:off x="0" y="0"/>
                      <a:ext cx="5940425" cy="4923071"/>
                    </a:xfrm>
                    <a:prstGeom prst="rect">
                      <a:avLst/>
                    </a:prstGeom>
                    <a:noFill/>
                    <a:ln w="9525">
                      <a:noFill/>
                      <a:miter lim="800000"/>
                      <a:headEnd/>
                      <a:tailEnd/>
                    </a:ln>
                  </pic:spPr>
                </pic:pic>
              </a:graphicData>
            </a:graphic>
          </wp:inline>
        </w:drawing>
      </w:r>
    </w:p>
    <w:p w:rsidR="0009392A" w:rsidRDefault="0009392A" w:rsidP="0009392A">
      <w:pPr>
        <w:ind w:firstLine="540"/>
        <w:jc w:val="center"/>
        <w:rPr>
          <w:b/>
          <w:sz w:val="28"/>
          <w:szCs w:val="28"/>
        </w:rPr>
      </w:pPr>
    </w:p>
    <w:p w:rsidR="0009392A" w:rsidRPr="00FC6F53" w:rsidRDefault="0009392A" w:rsidP="0009392A">
      <w:pPr>
        <w:rPr>
          <w:sz w:val="28"/>
          <w:szCs w:val="28"/>
        </w:rPr>
      </w:pPr>
    </w:p>
    <w:p w:rsidR="0009392A" w:rsidRPr="00FC6F53" w:rsidRDefault="0009392A" w:rsidP="0009392A">
      <w:pPr>
        <w:rPr>
          <w:sz w:val="28"/>
          <w:szCs w:val="28"/>
        </w:rPr>
      </w:pPr>
    </w:p>
    <w:p w:rsidR="0009392A" w:rsidRDefault="0009392A" w:rsidP="0009392A">
      <w:pPr>
        <w:tabs>
          <w:tab w:val="left" w:pos="2930"/>
        </w:tabs>
        <w:rPr>
          <w:sz w:val="28"/>
          <w:szCs w:val="28"/>
        </w:rPr>
        <w:sectPr w:rsidR="0009392A" w:rsidSect="004A3A6A">
          <w:footerReference w:type="default" r:id="rId8"/>
          <w:pgSz w:w="11906" w:h="16838"/>
          <w:pgMar w:top="1134" w:right="850" w:bottom="1134" w:left="1701" w:header="708" w:footer="708" w:gutter="0"/>
          <w:cols w:space="708"/>
          <w:docGrid w:linePitch="360"/>
        </w:sectPr>
      </w:pPr>
      <w:r>
        <w:rPr>
          <w:sz w:val="28"/>
          <w:szCs w:val="28"/>
        </w:rPr>
        <w:tab/>
      </w:r>
    </w:p>
    <w:p w:rsidR="0009392A" w:rsidRDefault="0009392A" w:rsidP="0009392A">
      <w:pPr>
        <w:ind w:firstLine="540"/>
        <w:jc w:val="right"/>
        <w:rPr>
          <w:sz w:val="24"/>
          <w:szCs w:val="24"/>
        </w:rPr>
      </w:pPr>
      <w:r>
        <w:rPr>
          <w:sz w:val="24"/>
          <w:szCs w:val="24"/>
        </w:rPr>
        <w:lastRenderedPageBreak/>
        <w:t>П</w:t>
      </w:r>
      <w:r w:rsidRPr="00504D06">
        <w:rPr>
          <w:sz w:val="24"/>
          <w:szCs w:val="24"/>
        </w:rPr>
        <w:t>риложение №</w:t>
      </w:r>
      <w:r>
        <w:rPr>
          <w:sz w:val="24"/>
          <w:szCs w:val="24"/>
        </w:rPr>
        <w:t>2</w:t>
      </w:r>
      <w:r w:rsidRPr="00504D06">
        <w:rPr>
          <w:sz w:val="24"/>
          <w:szCs w:val="24"/>
        </w:rPr>
        <w:t xml:space="preserve"> </w:t>
      </w:r>
    </w:p>
    <w:p w:rsidR="0009392A" w:rsidRDefault="0009392A" w:rsidP="0009392A">
      <w:pPr>
        <w:ind w:firstLine="540"/>
        <w:jc w:val="right"/>
        <w:rPr>
          <w:sz w:val="24"/>
          <w:szCs w:val="24"/>
        </w:rPr>
      </w:pPr>
      <w:r>
        <w:rPr>
          <w:sz w:val="24"/>
          <w:szCs w:val="24"/>
        </w:rPr>
        <w:t xml:space="preserve">к муниципальному контракту </w:t>
      </w:r>
    </w:p>
    <w:p w:rsidR="0009392A" w:rsidRDefault="0009392A" w:rsidP="0009392A">
      <w:pPr>
        <w:ind w:firstLine="540"/>
        <w:jc w:val="right"/>
        <w:rPr>
          <w:sz w:val="24"/>
          <w:szCs w:val="24"/>
        </w:rPr>
      </w:pPr>
      <w:r>
        <w:rPr>
          <w:sz w:val="24"/>
          <w:szCs w:val="24"/>
        </w:rPr>
        <w:t>от «___» ___________ 2013 г. №__________</w:t>
      </w:r>
    </w:p>
    <w:p w:rsidR="0009392A" w:rsidRDefault="0009392A" w:rsidP="0009392A">
      <w:pPr>
        <w:pStyle w:val="1"/>
        <w:ind w:left="426"/>
        <w:jc w:val="right"/>
        <w:rPr>
          <w:sz w:val="24"/>
          <w:szCs w:val="24"/>
        </w:rPr>
      </w:pPr>
    </w:p>
    <w:p w:rsidR="0009392A" w:rsidRDefault="0009392A" w:rsidP="0009392A">
      <w:pPr>
        <w:tabs>
          <w:tab w:val="left" w:pos="2930"/>
        </w:tabs>
        <w:rPr>
          <w:sz w:val="28"/>
          <w:szCs w:val="28"/>
        </w:rPr>
      </w:pPr>
    </w:p>
    <w:p w:rsidR="0009392A" w:rsidRDefault="0009392A" w:rsidP="0009392A">
      <w:pPr>
        <w:rPr>
          <w:sz w:val="28"/>
          <w:szCs w:val="28"/>
        </w:rPr>
      </w:pPr>
    </w:p>
    <w:p w:rsidR="0009392A" w:rsidRDefault="0009392A" w:rsidP="0009392A">
      <w:pPr>
        <w:pStyle w:val="1"/>
        <w:ind w:left="0"/>
        <w:jc w:val="center"/>
        <w:rPr>
          <w:sz w:val="24"/>
          <w:szCs w:val="24"/>
        </w:rPr>
      </w:pPr>
      <w:r>
        <w:rPr>
          <w:sz w:val="24"/>
          <w:szCs w:val="24"/>
        </w:rPr>
        <w:t>Дизайн-макет фасадной фриз-вывески (пример)</w:t>
      </w:r>
    </w:p>
    <w:p w:rsidR="0009392A" w:rsidRDefault="0009392A" w:rsidP="0009392A">
      <w:pPr>
        <w:rPr>
          <w:sz w:val="28"/>
          <w:szCs w:val="28"/>
        </w:rPr>
      </w:pPr>
    </w:p>
    <w:p w:rsidR="0009392A" w:rsidRDefault="0009392A" w:rsidP="0009392A">
      <w:pPr>
        <w:rPr>
          <w:sz w:val="28"/>
          <w:szCs w:val="28"/>
        </w:rPr>
      </w:pPr>
      <w:r>
        <w:rPr>
          <w:noProof/>
          <w:sz w:val="28"/>
          <w:szCs w:val="28"/>
        </w:rPr>
        <w:drawing>
          <wp:inline distT="0" distB="0" distL="0" distR="0">
            <wp:extent cx="5930686" cy="3232298"/>
            <wp:effectExtent l="19050" t="0" r="0" b="0"/>
            <wp:docPr id="10" name="Рисунок 1" descr="C:\Documents and Settings\lchug\Мои документы\ПАВИЛЬОНЫ\Фризы\frieze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lchug\Мои документы\ПАВИЛЬОНЫ\Фризы\frieze4-1.png"/>
                    <pic:cNvPicPr>
                      <a:picLocks noChangeAspect="1" noChangeArrowheads="1"/>
                    </pic:cNvPicPr>
                  </pic:nvPicPr>
                  <pic:blipFill>
                    <a:blip r:embed="rId9" cstate="print"/>
                    <a:srcRect/>
                    <a:stretch>
                      <a:fillRect/>
                    </a:stretch>
                  </pic:blipFill>
                  <pic:spPr bwMode="auto">
                    <a:xfrm>
                      <a:off x="0" y="0"/>
                      <a:ext cx="5940425" cy="3237606"/>
                    </a:xfrm>
                    <a:prstGeom prst="rect">
                      <a:avLst/>
                    </a:prstGeom>
                    <a:noFill/>
                    <a:ln w="9525">
                      <a:noFill/>
                      <a:miter lim="800000"/>
                      <a:headEnd/>
                      <a:tailEnd/>
                    </a:ln>
                  </pic:spPr>
                </pic:pic>
              </a:graphicData>
            </a:graphic>
          </wp:inline>
        </w:drawing>
      </w:r>
    </w:p>
    <w:p w:rsidR="0009392A" w:rsidRPr="00FC6F53" w:rsidRDefault="0009392A" w:rsidP="0009392A">
      <w:pPr>
        <w:rPr>
          <w:sz w:val="28"/>
          <w:szCs w:val="28"/>
        </w:rPr>
        <w:sectPr w:rsidR="0009392A" w:rsidRPr="00FC6F53" w:rsidSect="004A3A6A">
          <w:pgSz w:w="11906" w:h="16838"/>
          <w:pgMar w:top="1134" w:right="850" w:bottom="1134" w:left="1701" w:header="708" w:footer="708" w:gutter="0"/>
          <w:cols w:space="708"/>
          <w:docGrid w:linePitch="360"/>
        </w:sectPr>
      </w:pPr>
    </w:p>
    <w:p w:rsidR="0009392A" w:rsidRDefault="0009392A" w:rsidP="0009392A">
      <w:pPr>
        <w:pStyle w:val="1"/>
        <w:ind w:left="426"/>
        <w:jc w:val="both"/>
      </w:pPr>
    </w:p>
    <w:p w:rsidR="0009392A" w:rsidRDefault="0009392A" w:rsidP="0009392A">
      <w:pPr>
        <w:pStyle w:val="1"/>
        <w:ind w:left="0"/>
        <w:jc w:val="center"/>
      </w:pPr>
      <w:r>
        <w:rPr>
          <w:sz w:val="24"/>
          <w:szCs w:val="24"/>
        </w:rPr>
        <w:t xml:space="preserve">Информация для нанесения изображения на фриз-вывеску </w:t>
      </w:r>
    </w:p>
    <w:p w:rsidR="0009392A" w:rsidRDefault="0009392A" w:rsidP="0009392A">
      <w:pPr>
        <w:pStyle w:val="1"/>
        <w:ind w:left="426"/>
        <w:jc w:val="both"/>
        <w:rPr>
          <w:sz w:val="24"/>
          <w:szCs w:val="24"/>
        </w:rPr>
      </w:pPr>
    </w:p>
    <w:p w:rsidR="0009392A" w:rsidRDefault="0009392A" w:rsidP="0009392A">
      <w:pPr>
        <w:pStyle w:val="1"/>
        <w:ind w:left="426"/>
        <w:jc w:val="both"/>
        <w:rPr>
          <w:sz w:val="24"/>
          <w:szCs w:val="24"/>
        </w:rPr>
      </w:pPr>
    </w:p>
    <w:p w:rsidR="0009392A" w:rsidRDefault="0009392A" w:rsidP="0009392A">
      <w:pPr>
        <w:pStyle w:val="1"/>
        <w:ind w:left="426"/>
        <w:jc w:val="both"/>
        <w:rPr>
          <w:sz w:val="24"/>
          <w:szCs w:val="24"/>
        </w:rPr>
      </w:pPr>
    </w:p>
    <w:p w:rsidR="0009392A" w:rsidRDefault="0009392A" w:rsidP="0009392A">
      <w:pPr>
        <w:pStyle w:val="1"/>
        <w:ind w:left="426"/>
        <w:jc w:val="both"/>
        <w:rPr>
          <w:sz w:val="24"/>
          <w:szCs w:val="24"/>
        </w:rPr>
      </w:pPr>
    </w:p>
    <w:tbl>
      <w:tblPr>
        <w:tblW w:w="14335" w:type="dxa"/>
        <w:tblInd w:w="91" w:type="dxa"/>
        <w:tblLayout w:type="fixed"/>
        <w:tblLook w:val="04A0"/>
      </w:tblPr>
      <w:tblGrid>
        <w:gridCol w:w="460"/>
        <w:gridCol w:w="1684"/>
        <w:gridCol w:w="1701"/>
        <w:gridCol w:w="1559"/>
        <w:gridCol w:w="1276"/>
        <w:gridCol w:w="1546"/>
        <w:gridCol w:w="1559"/>
        <w:gridCol w:w="1290"/>
        <w:gridCol w:w="1417"/>
        <w:gridCol w:w="992"/>
        <w:gridCol w:w="851"/>
      </w:tblGrid>
      <w:tr w:rsidR="0009392A" w:rsidRPr="00FC6F53" w:rsidTr="00B77E18">
        <w:trPr>
          <w:trHeight w:val="300"/>
        </w:trPr>
        <w:tc>
          <w:tcPr>
            <w:tcW w:w="460" w:type="dxa"/>
            <w:tcBorders>
              <w:top w:val="single" w:sz="4" w:space="0" w:color="auto"/>
              <w:left w:val="single" w:sz="4" w:space="0" w:color="auto"/>
              <w:bottom w:val="single" w:sz="4" w:space="0" w:color="auto"/>
              <w:right w:val="single" w:sz="4" w:space="0" w:color="auto"/>
            </w:tcBorders>
            <w:shd w:val="clear" w:color="000000" w:fill="EEECE1"/>
            <w:noWrap/>
            <w:vAlign w:val="bottom"/>
            <w:hideMark/>
          </w:tcPr>
          <w:p w:rsidR="0009392A" w:rsidRPr="00F54B9C" w:rsidRDefault="0009392A" w:rsidP="00B77E18">
            <w:pPr>
              <w:rPr>
                <w:rFonts w:ascii="Arial" w:hAnsi="Arial" w:cs="Arial"/>
                <w:color w:val="000000"/>
              </w:rPr>
            </w:pPr>
            <w:r w:rsidRPr="00F54B9C">
              <w:rPr>
                <w:rFonts w:ascii="Arial" w:hAnsi="Arial" w:cs="Arial"/>
                <w:color w:val="000000"/>
              </w:rPr>
              <w:t>id</w:t>
            </w:r>
          </w:p>
        </w:tc>
        <w:tc>
          <w:tcPr>
            <w:tcW w:w="1684" w:type="dxa"/>
            <w:tcBorders>
              <w:top w:val="single" w:sz="4" w:space="0" w:color="auto"/>
              <w:left w:val="nil"/>
              <w:bottom w:val="single" w:sz="4" w:space="0" w:color="auto"/>
              <w:right w:val="single" w:sz="4" w:space="0" w:color="auto"/>
            </w:tcBorders>
            <w:shd w:val="clear" w:color="000000" w:fill="EEECE1"/>
            <w:vAlign w:val="bottom"/>
            <w:hideMark/>
          </w:tcPr>
          <w:p w:rsidR="0009392A" w:rsidRPr="00F54B9C" w:rsidRDefault="0009392A" w:rsidP="00B77E18">
            <w:pPr>
              <w:rPr>
                <w:rFonts w:ascii="Arial" w:hAnsi="Arial" w:cs="Arial"/>
                <w:color w:val="000000"/>
              </w:rPr>
            </w:pPr>
            <w:r>
              <w:rPr>
                <w:rFonts w:ascii="Arial" w:hAnsi="Arial" w:cs="Arial"/>
                <w:color w:val="000000"/>
              </w:rPr>
              <w:t>Наименование (</w:t>
            </w:r>
            <w:r w:rsidRPr="00F54B9C">
              <w:rPr>
                <w:rFonts w:ascii="Arial" w:hAnsi="Arial" w:cs="Arial"/>
                <w:color w:val="000000"/>
              </w:rPr>
              <w:t>Ru</w:t>
            </w:r>
            <w:r>
              <w:rPr>
                <w:rFonts w:ascii="Arial" w:hAnsi="Arial" w:cs="Arial"/>
                <w:color w:val="000000"/>
              </w:rPr>
              <w:t>)</w:t>
            </w:r>
          </w:p>
        </w:tc>
        <w:tc>
          <w:tcPr>
            <w:tcW w:w="1701" w:type="dxa"/>
            <w:tcBorders>
              <w:top w:val="single" w:sz="4" w:space="0" w:color="auto"/>
              <w:left w:val="nil"/>
              <w:bottom w:val="single" w:sz="4" w:space="0" w:color="auto"/>
              <w:right w:val="single" w:sz="4" w:space="0" w:color="auto"/>
            </w:tcBorders>
            <w:shd w:val="clear" w:color="000000" w:fill="EEECE1"/>
            <w:vAlign w:val="bottom"/>
            <w:hideMark/>
          </w:tcPr>
          <w:p w:rsidR="0009392A" w:rsidRPr="00F54B9C" w:rsidRDefault="0009392A" w:rsidP="00B77E18">
            <w:pPr>
              <w:rPr>
                <w:rFonts w:ascii="Arial" w:hAnsi="Arial" w:cs="Arial"/>
                <w:color w:val="000000"/>
              </w:rPr>
            </w:pPr>
            <w:r>
              <w:rPr>
                <w:rFonts w:ascii="Arial" w:hAnsi="Arial" w:cs="Arial"/>
                <w:color w:val="000000"/>
              </w:rPr>
              <w:t>Наименование (</w:t>
            </w:r>
            <w:r w:rsidRPr="00F54B9C">
              <w:rPr>
                <w:rFonts w:ascii="Arial" w:hAnsi="Arial" w:cs="Arial"/>
                <w:color w:val="000000"/>
              </w:rPr>
              <w:t>En</w:t>
            </w:r>
            <w:r>
              <w:rPr>
                <w:rFonts w:ascii="Arial" w:hAnsi="Arial" w:cs="Arial"/>
                <w:color w:val="000000"/>
              </w:rPr>
              <w:t>)</w:t>
            </w:r>
          </w:p>
        </w:tc>
        <w:tc>
          <w:tcPr>
            <w:tcW w:w="1559" w:type="dxa"/>
            <w:tcBorders>
              <w:top w:val="single" w:sz="4" w:space="0" w:color="auto"/>
              <w:left w:val="nil"/>
              <w:bottom w:val="single" w:sz="4" w:space="0" w:color="auto"/>
              <w:right w:val="single" w:sz="4" w:space="0" w:color="auto"/>
            </w:tcBorders>
            <w:shd w:val="clear" w:color="000000" w:fill="EEECE1"/>
            <w:vAlign w:val="bottom"/>
            <w:hideMark/>
          </w:tcPr>
          <w:p w:rsidR="0009392A" w:rsidRPr="00F54B9C" w:rsidRDefault="0009392A" w:rsidP="00B77E18">
            <w:pPr>
              <w:rPr>
                <w:rFonts w:ascii="Arial" w:hAnsi="Arial" w:cs="Arial"/>
                <w:color w:val="000000"/>
              </w:rPr>
            </w:pPr>
            <w:r w:rsidRPr="00F54B9C">
              <w:rPr>
                <w:rFonts w:ascii="Arial" w:hAnsi="Arial" w:cs="Arial"/>
                <w:color w:val="000000"/>
              </w:rPr>
              <w:t>DirectionLeft1Ru</w:t>
            </w:r>
          </w:p>
        </w:tc>
        <w:tc>
          <w:tcPr>
            <w:tcW w:w="1276" w:type="dxa"/>
            <w:tcBorders>
              <w:top w:val="single" w:sz="4" w:space="0" w:color="auto"/>
              <w:left w:val="nil"/>
              <w:bottom w:val="single" w:sz="4" w:space="0" w:color="auto"/>
              <w:right w:val="single" w:sz="4" w:space="0" w:color="auto"/>
            </w:tcBorders>
            <w:shd w:val="clear" w:color="000000" w:fill="EEECE1"/>
            <w:vAlign w:val="bottom"/>
            <w:hideMark/>
          </w:tcPr>
          <w:p w:rsidR="0009392A" w:rsidRPr="00F54B9C" w:rsidRDefault="0009392A" w:rsidP="00B77E18">
            <w:pPr>
              <w:rPr>
                <w:rFonts w:ascii="Arial" w:hAnsi="Arial" w:cs="Arial"/>
                <w:color w:val="000000"/>
              </w:rPr>
            </w:pPr>
            <w:r w:rsidRPr="00F54B9C">
              <w:rPr>
                <w:rFonts w:ascii="Arial" w:hAnsi="Arial" w:cs="Arial"/>
                <w:color w:val="000000"/>
              </w:rPr>
              <w:t>DirectionLeft1En</w:t>
            </w:r>
          </w:p>
        </w:tc>
        <w:tc>
          <w:tcPr>
            <w:tcW w:w="1546" w:type="dxa"/>
            <w:tcBorders>
              <w:top w:val="single" w:sz="4" w:space="0" w:color="auto"/>
              <w:left w:val="nil"/>
              <w:bottom w:val="single" w:sz="4" w:space="0" w:color="auto"/>
              <w:right w:val="single" w:sz="4" w:space="0" w:color="auto"/>
            </w:tcBorders>
            <w:shd w:val="clear" w:color="000000" w:fill="EEECE1"/>
            <w:vAlign w:val="bottom"/>
            <w:hideMark/>
          </w:tcPr>
          <w:p w:rsidR="0009392A" w:rsidRPr="00F54B9C" w:rsidRDefault="0009392A" w:rsidP="00B77E18">
            <w:pPr>
              <w:rPr>
                <w:rFonts w:ascii="Arial" w:hAnsi="Arial" w:cs="Arial"/>
                <w:color w:val="000000"/>
              </w:rPr>
            </w:pPr>
            <w:r w:rsidRPr="00F54B9C">
              <w:rPr>
                <w:rFonts w:ascii="Arial" w:hAnsi="Arial" w:cs="Arial"/>
                <w:color w:val="000000"/>
              </w:rPr>
              <w:t>DirectionRight1Ru</w:t>
            </w:r>
          </w:p>
        </w:tc>
        <w:tc>
          <w:tcPr>
            <w:tcW w:w="1559" w:type="dxa"/>
            <w:tcBorders>
              <w:top w:val="single" w:sz="4" w:space="0" w:color="auto"/>
              <w:left w:val="nil"/>
              <w:bottom w:val="single" w:sz="4" w:space="0" w:color="auto"/>
              <w:right w:val="single" w:sz="4" w:space="0" w:color="auto"/>
            </w:tcBorders>
            <w:shd w:val="clear" w:color="000000" w:fill="EEECE1"/>
            <w:vAlign w:val="bottom"/>
            <w:hideMark/>
          </w:tcPr>
          <w:p w:rsidR="0009392A" w:rsidRPr="00F54B9C" w:rsidRDefault="0009392A" w:rsidP="00B77E18">
            <w:pPr>
              <w:rPr>
                <w:rFonts w:ascii="Arial" w:hAnsi="Arial" w:cs="Arial"/>
                <w:color w:val="000000"/>
              </w:rPr>
            </w:pPr>
            <w:r w:rsidRPr="00F54B9C">
              <w:rPr>
                <w:rFonts w:ascii="Arial" w:hAnsi="Arial" w:cs="Arial"/>
                <w:color w:val="000000"/>
              </w:rPr>
              <w:t>DirectionRight1En</w:t>
            </w:r>
          </w:p>
        </w:tc>
        <w:tc>
          <w:tcPr>
            <w:tcW w:w="1290" w:type="dxa"/>
            <w:tcBorders>
              <w:top w:val="single" w:sz="4" w:space="0" w:color="auto"/>
              <w:left w:val="nil"/>
              <w:bottom w:val="single" w:sz="4" w:space="0" w:color="auto"/>
              <w:right w:val="single" w:sz="4" w:space="0" w:color="auto"/>
            </w:tcBorders>
            <w:shd w:val="clear" w:color="000000" w:fill="EEECE1"/>
            <w:vAlign w:val="bottom"/>
            <w:hideMark/>
          </w:tcPr>
          <w:p w:rsidR="0009392A" w:rsidRPr="00F54B9C" w:rsidRDefault="0009392A" w:rsidP="00B77E18">
            <w:pPr>
              <w:rPr>
                <w:rFonts w:ascii="Arial" w:hAnsi="Arial" w:cs="Arial"/>
                <w:color w:val="000000"/>
              </w:rPr>
            </w:pPr>
            <w:r w:rsidRPr="00F54B9C">
              <w:rPr>
                <w:rFonts w:ascii="Arial" w:hAnsi="Arial" w:cs="Arial"/>
                <w:color w:val="000000"/>
              </w:rPr>
              <w:t>DirectionLeft2Ru</w:t>
            </w:r>
          </w:p>
        </w:tc>
        <w:tc>
          <w:tcPr>
            <w:tcW w:w="1417" w:type="dxa"/>
            <w:tcBorders>
              <w:top w:val="single" w:sz="4" w:space="0" w:color="auto"/>
              <w:left w:val="nil"/>
              <w:bottom w:val="single" w:sz="4" w:space="0" w:color="auto"/>
              <w:right w:val="single" w:sz="4" w:space="0" w:color="auto"/>
            </w:tcBorders>
            <w:shd w:val="clear" w:color="000000" w:fill="EEECE1"/>
            <w:vAlign w:val="bottom"/>
            <w:hideMark/>
          </w:tcPr>
          <w:p w:rsidR="0009392A" w:rsidRPr="00F54B9C" w:rsidRDefault="0009392A" w:rsidP="00B77E18">
            <w:pPr>
              <w:rPr>
                <w:rFonts w:ascii="Arial" w:hAnsi="Arial" w:cs="Arial"/>
                <w:color w:val="000000"/>
              </w:rPr>
            </w:pPr>
            <w:r w:rsidRPr="00F54B9C">
              <w:rPr>
                <w:rFonts w:ascii="Arial" w:hAnsi="Arial" w:cs="Arial"/>
                <w:color w:val="000000"/>
              </w:rPr>
              <w:t>DirectionLeft2En</w:t>
            </w:r>
          </w:p>
        </w:tc>
        <w:tc>
          <w:tcPr>
            <w:tcW w:w="992" w:type="dxa"/>
            <w:tcBorders>
              <w:top w:val="single" w:sz="4" w:space="0" w:color="auto"/>
              <w:left w:val="nil"/>
              <w:bottom w:val="single" w:sz="4" w:space="0" w:color="auto"/>
              <w:right w:val="single" w:sz="4" w:space="0" w:color="auto"/>
            </w:tcBorders>
            <w:shd w:val="clear" w:color="000000" w:fill="EEECE1"/>
            <w:vAlign w:val="bottom"/>
            <w:hideMark/>
          </w:tcPr>
          <w:p w:rsidR="0009392A" w:rsidRPr="00F54B9C" w:rsidRDefault="0009392A" w:rsidP="00B77E18">
            <w:pPr>
              <w:rPr>
                <w:rFonts w:ascii="Arial" w:hAnsi="Arial" w:cs="Arial"/>
                <w:color w:val="000000"/>
              </w:rPr>
            </w:pPr>
            <w:r w:rsidRPr="00F54B9C">
              <w:rPr>
                <w:rFonts w:ascii="Arial" w:hAnsi="Arial" w:cs="Arial"/>
                <w:color w:val="000000"/>
              </w:rPr>
              <w:t>DirectionRight2Ru</w:t>
            </w:r>
          </w:p>
        </w:tc>
        <w:tc>
          <w:tcPr>
            <w:tcW w:w="851" w:type="dxa"/>
            <w:tcBorders>
              <w:top w:val="single" w:sz="4" w:space="0" w:color="auto"/>
              <w:left w:val="nil"/>
              <w:bottom w:val="single" w:sz="4" w:space="0" w:color="auto"/>
              <w:right w:val="single" w:sz="4" w:space="0" w:color="auto"/>
            </w:tcBorders>
            <w:shd w:val="clear" w:color="000000" w:fill="EEECE1"/>
            <w:vAlign w:val="bottom"/>
            <w:hideMark/>
          </w:tcPr>
          <w:p w:rsidR="0009392A" w:rsidRPr="00F54B9C" w:rsidRDefault="0009392A" w:rsidP="00B77E18">
            <w:pPr>
              <w:rPr>
                <w:rFonts w:ascii="Arial" w:hAnsi="Arial" w:cs="Arial"/>
                <w:color w:val="000000"/>
              </w:rPr>
            </w:pPr>
            <w:r w:rsidRPr="00F54B9C">
              <w:rPr>
                <w:rFonts w:ascii="Arial" w:hAnsi="Arial" w:cs="Arial"/>
                <w:color w:val="000000"/>
              </w:rPr>
              <w:t>DirectionRight2En</w:t>
            </w:r>
          </w:p>
        </w:tc>
      </w:tr>
      <w:tr w:rsidR="0009392A" w:rsidRPr="00FC6F53" w:rsidTr="00B77E18">
        <w:trPr>
          <w:trHeight w:val="300"/>
        </w:trPr>
        <w:tc>
          <w:tcPr>
            <w:tcW w:w="460" w:type="dxa"/>
            <w:tcBorders>
              <w:top w:val="nil"/>
              <w:left w:val="single" w:sz="4" w:space="0" w:color="auto"/>
              <w:bottom w:val="single" w:sz="4" w:space="0" w:color="auto"/>
              <w:right w:val="single" w:sz="4" w:space="0" w:color="auto"/>
            </w:tcBorders>
            <w:shd w:val="clear" w:color="auto" w:fill="auto"/>
            <w:noWrap/>
            <w:vAlign w:val="bottom"/>
            <w:hideMark/>
          </w:tcPr>
          <w:p w:rsidR="0009392A" w:rsidRPr="00F54B9C" w:rsidRDefault="0009392A" w:rsidP="00B77E18">
            <w:pPr>
              <w:jc w:val="right"/>
              <w:rPr>
                <w:rFonts w:ascii="Arial" w:hAnsi="Arial" w:cs="Arial"/>
                <w:color w:val="000000"/>
              </w:rPr>
            </w:pPr>
            <w:r w:rsidRPr="00F54B9C">
              <w:rPr>
                <w:rFonts w:ascii="Arial" w:hAnsi="Arial" w:cs="Arial"/>
                <w:color w:val="000000"/>
              </w:rPr>
              <w:t>1</w:t>
            </w:r>
          </w:p>
        </w:tc>
        <w:tc>
          <w:tcPr>
            <w:tcW w:w="1684" w:type="dxa"/>
            <w:tcBorders>
              <w:top w:val="nil"/>
              <w:left w:val="nil"/>
              <w:bottom w:val="single" w:sz="4" w:space="0" w:color="auto"/>
              <w:right w:val="single" w:sz="4" w:space="0" w:color="auto"/>
            </w:tcBorders>
            <w:shd w:val="clear" w:color="auto" w:fill="auto"/>
            <w:vAlign w:val="bottom"/>
            <w:hideMark/>
          </w:tcPr>
          <w:p w:rsidR="0009392A" w:rsidRPr="000E5A3D" w:rsidRDefault="0009392A" w:rsidP="00B77E18">
            <w:pPr>
              <w:ind w:firstLine="16"/>
              <w:rPr>
                <w:rFonts w:ascii="Arial" w:hAnsi="Arial" w:cs="Arial"/>
                <w:color w:val="000000"/>
                <w:sz w:val="22"/>
                <w:szCs w:val="22"/>
              </w:rPr>
            </w:pPr>
            <w:r w:rsidRPr="000E5A3D">
              <w:rPr>
                <w:rFonts w:ascii="Arial" w:hAnsi="Arial" w:cs="Arial"/>
                <w:color w:val="000000"/>
                <w:sz w:val="22"/>
                <w:szCs w:val="22"/>
              </w:rPr>
              <w:t>Улица Крылова</w:t>
            </w:r>
          </w:p>
        </w:tc>
        <w:tc>
          <w:tcPr>
            <w:tcW w:w="1701" w:type="dxa"/>
            <w:tcBorders>
              <w:top w:val="nil"/>
              <w:left w:val="nil"/>
              <w:bottom w:val="single" w:sz="4" w:space="0" w:color="auto"/>
              <w:right w:val="single" w:sz="4" w:space="0" w:color="auto"/>
            </w:tcBorders>
            <w:shd w:val="clear" w:color="auto" w:fill="auto"/>
            <w:vAlign w:val="bottom"/>
            <w:hideMark/>
          </w:tcPr>
          <w:p w:rsidR="0009392A" w:rsidRPr="000E5A3D" w:rsidRDefault="0009392A" w:rsidP="00B77E18">
            <w:pPr>
              <w:rPr>
                <w:rFonts w:ascii="Arial" w:hAnsi="Arial" w:cs="Arial"/>
                <w:color w:val="000000"/>
                <w:sz w:val="22"/>
                <w:szCs w:val="22"/>
              </w:rPr>
            </w:pPr>
            <w:r w:rsidRPr="000E5A3D">
              <w:rPr>
                <w:rFonts w:ascii="Arial" w:hAnsi="Arial" w:cs="Arial"/>
                <w:color w:val="000000"/>
                <w:sz w:val="22"/>
                <w:szCs w:val="22"/>
              </w:rPr>
              <w:t>Ulitsa Krylova</w:t>
            </w:r>
          </w:p>
        </w:tc>
        <w:tc>
          <w:tcPr>
            <w:tcW w:w="1559" w:type="dxa"/>
            <w:tcBorders>
              <w:top w:val="nil"/>
              <w:left w:val="nil"/>
              <w:bottom w:val="single" w:sz="4" w:space="0" w:color="auto"/>
              <w:right w:val="single" w:sz="4" w:space="0" w:color="auto"/>
            </w:tcBorders>
            <w:shd w:val="clear" w:color="auto" w:fill="auto"/>
            <w:vAlign w:val="bottom"/>
            <w:hideMark/>
          </w:tcPr>
          <w:p w:rsidR="0009392A" w:rsidRPr="000E5A3D" w:rsidRDefault="0009392A" w:rsidP="00B77E18">
            <w:pPr>
              <w:rPr>
                <w:rFonts w:ascii="Arial" w:hAnsi="Arial" w:cs="Arial"/>
                <w:color w:val="000000"/>
                <w:sz w:val="22"/>
                <w:szCs w:val="22"/>
              </w:rPr>
            </w:pPr>
            <w:r w:rsidRPr="000E5A3D">
              <w:rPr>
                <w:rFonts w:ascii="Arial" w:hAnsi="Arial" w:cs="Arial"/>
                <w:color w:val="000000"/>
                <w:sz w:val="22"/>
                <w:szCs w:val="22"/>
              </w:rPr>
              <w:t>Балатово</w:t>
            </w:r>
          </w:p>
        </w:tc>
        <w:tc>
          <w:tcPr>
            <w:tcW w:w="1276" w:type="dxa"/>
            <w:tcBorders>
              <w:top w:val="nil"/>
              <w:left w:val="nil"/>
              <w:bottom w:val="single" w:sz="4" w:space="0" w:color="auto"/>
              <w:right w:val="single" w:sz="4" w:space="0" w:color="auto"/>
            </w:tcBorders>
            <w:shd w:val="clear" w:color="auto" w:fill="auto"/>
            <w:vAlign w:val="bottom"/>
            <w:hideMark/>
          </w:tcPr>
          <w:p w:rsidR="0009392A" w:rsidRPr="000E5A3D" w:rsidRDefault="0009392A" w:rsidP="00B77E18">
            <w:pPr>
              <w:rPr>
                <w:rFonts w:ascii="Arial" w:hAnsi="Arial" w:cs="Arial"/>
                <w:color w:val="000000"/>
                <w:sz w:val="22"/>
                <w:szCs w:val="22"/>
              </w:rPr>
            </w:pPr>
            <w:r w:rsidRPr="000E5A3D">
              <w:rPr>
                <w:rFonts w:ascii="Arial" w:hAnsi="Arial" w:cs="Arial"/>
                <w:color w:val="000000"/>
                <w:sz w:val="22"/>
                <w:szCs w:val="22"/>
              </w:rPr>
              <w:t>Balatovo</w:t>
            </w:r>
          </w:p>
        </w:tc>
        <w:tc>
          <w:tcPr>
            <w:tcW w:w="1546" w:type="dxa"/>
            <w:tcBorders>
              <w:top w:val="nil"/>
              <w:left w:val="nil"/>
              <w:bottom w:val="single" w:sz="4" w:space="0" w:color="auto"/>
              <w:right w:val="single" w:sz="4" w:space="0" w:color="auto"/>
            </w:tcBorders>
            <w:shd w:val="clear" w:color="000000" w:fill="FFFFFF"/>
            <w:vAlign w:val="bottom"/>
            <w:hideMark/>
          </w:tcPr>
          <w:p w:rsidR="0009392A" w:rsidRPr="000E5A3D" w:rsidRDefault="0009392A" w:rsidP="00B77E18">
            <w:pPr>
              <w:rPr>
                <w:rFonts w:ascii="Arial" w:hAnsi="Arial" w:cs="Arial"/>
                <w:color w:val="000000"/>
                <w:sz w:val="22"/>
                <w:szCs w:val="22"/>
              </w:rPr>
            </w:pPr>
            <w:r w:rsidRPr="000E5A3D">
              <w:rPr>
                <w:rFonts w:ascii="Arial" w:hAnsi="Arial" w:cs="Arial"/>
                <w:color w:val="000000"/>
                <w:sz w:val="22"/>
                <w:szCs w:val="22"/>
              </w:rPr>
              <w:t>Центр</w:t>
            </w:r>
          </w:p>
        </w:tc>
        <w:tc>
          <w:tcPr>
            <w:tcW w:w="1559" w:type="dxa"/>
            <w:tcBorders>
              <w:top w:val="nil"/>
              <w:left w:val="nil"/>
              <w:bottom w:val="single" w:sz="4" w:space="0" w:color="auto"/>
              <w:right w:val="single" w:sz="4" w:space="0" w:color="auto"/>
            </w:tcBorders>
            <w:shd w:val="clear" w:color="000000" w:fill="FFFFFF"/>
            <w:vAlign w:val="bottom"/>
            <w:hideMark/>
          </w:tcPr>
          <w:p w:rsidR="0009392A" w:rsidRPr="000E5A3D" w:rsidRDefault="0009392A" w:rsidP="00B77E18">
            <w:pPr>
              <w:rPr>
                <w:rFonts w:ascii="Arial" w:hAnsi="Arial" w:cs="Arial"/>
                <w:color w:val="000000"/>
                <w:sz w:val="22"/>
                <w:szCs w:val="22"/>
              </w:rPr>
            </w:pPr>
            <w:r w:rsidRPr="000E5A3D">
              <w:rPr>
                <w:rFonts w:ascii="Arial" w:hAnsi="Arial" w:cs="Arial"/>
                <w:color w:val="000000"/>
                <w:sz w:val="22"/>
                <w:szCs w:val="22"/>
              </w:rPr>
              <w:t>City centre</w:t>
            </w:r>
          </w:p>
        </w:tc>
        <w:tc>
          <w:tcPr>
            <w:tcW w:w="1290" w:type="dxa"/>
            <w:tcBorders>
              <w:top w:val="nil"/>
              <w:left w:val="nil"/>
              <w:bottom w:val="single" w:sz="4" w:space="0" w:color="auto"/>
              <w:right w:val="single" w:sz="4" w:space="0" w:color="auto"/>
            </w:tcBorders>
            <w:shd w:val="clear" w:color="auto" w:fill="auto"/>
            <w:vAlign w:val="bottom"/>
            <w:hideMark/>
          </w:tcPr>
          <w:p w:rsidR="0009392A" w:rsidRPr="000E5A3D" w:rsidRDefault="0009392A" w:rsidP="00B77E18">
            <w:pPr>
              <w:rPr>
                <w:rFonts w:ascii="Arial" w:hAnsi="Arial" w:cs="Arial"/>
                <w:color w:val="000000"/>
                <w:sz w:val="22"/>
                <w:szCs w:val="22"/>
              </w:rPr>
            </w:pPr>
          </w:p>
        </w:tc>
        <w:tc>
          <w:tcPr>
            <w:tcW w:w="1417" w:type="dxa"/>
            <w:tcBorders>
              <w:top w:val="nil"/>
              <w:left w:val="nil"/>
              <w:bottom w:val="single" w:sz="4" w:space="0" w:color="auto"/>
              <w:right w:val="single" w:sz="4" w:space="0" w:color="auto"/>
            </w:tcBorders>
            <w:shd w:val="clear" w:color="auto" w:fill="auto"/>
            <w:vAlign w:val="bottom"/>
            <w:hideMark/>
          </w:tcPr>
          <w:p w:rsidR="0009392A" w:rsidRPr="000E5A3D" w:rsidRDefault="0009392A" w:rsidP="00B77E18">
            <w:pPr>
              <w:rPr>
                <w:rFonts w:ascii="Arial" w:hAnsi="Arial" w:cs="Arial"/>
                <w:color w:val="000000"/>
                <w:sz w:val="22"/>
                <w:szCs w:val="22"/>
              </w:rPr>
            </w:pPr>
          </w:p>
        </w:tc>
        <w:tc>
          <w:tcPr>
            <w:tcW w:w="992" w:type="dxa"/>
            <w:tcBorders>
              <w:top w:val="nil"/>
              <w:left w:val="nil"/>
              <w:bottom w:val="single" w:sz="4" w:space="0" w:color="auto"/>
              <w:right w:val="single" w:sz="4" w:space="0" w:color="auto"/>
            </w:tcBorders>
            <w:shd w:val="clear" w:color="auto" w:fill="auto"/>
            <w:vAlign w:val="bottom"/>
            <w:hideMark/>
          </w:tcPr>
          <w:p w:rsidR="0009392A" w:rsidRPr="000E5A3D" w:rsidRDefault="0009392A" w:rsidP="00B77E18">
            <w:pPr>
              <w:rPr>
                <w:rFonts w:ascii="Arial" w:hAnsi="Arial" w:cs="Arial"/>
                <w:color w:val="000000"/>
                <w:sz w:val="22"/>
                <w:szCs w:val="22"/>
              </w:rPr>
            </w:pPr>
          </w:p>
        </w:tc>
        <w:tc>
          <w:tcPr>
            <w:tcW w:w="851" w:type="dxa"/>
            <w:tcBorders>
              <w:top w:val="nil"/>
              <w:left w:val="nil"/>
              <w:bottom w:val="single" w:sz="4" w:space="0" w:color="auto"/>
              <w:right w:val="single" w:sz="4" w:space="0" w:color="auto"/>
            </w:tcBorders>
            <w:shd w:val="clear" w:color="auto" w:fill="auto"/>
            <w:vAlign w:val="bottom"/>
            <w:hideMark/>
          </w:tcPr>
          <w:p w:rsidR="0009392A" w:rsidRPr="000E5A3D" w:rsidRDefault="0009392A" w:rsidP="00B77E18">
            <w:pPr>
              <w:rPr>
                <w:rFonts w:ascii="Arial" w:hAnsi="Arial" w:cs="Arial"/>
                <w:color w:val="000000"/>
                <w:sz w:val="22"/>
                <w:szCs w:val="22"/>
              </w:rPr>
            </w:pPr>
          </w:p>
        </w:tc>
      </w:tr>
      <w:tr w:rsidR="0009392A" w:rsidRPr="00FC6F53" w:rsidTr="00B77E18">
        <w:trPr>
          <w:trHeight w:val="300"/>
        </w:trPr>
        <w:tc>
          <w:tcPr>
            <w:tcW w:w="460" w:type="dxa"/>
            <w:tcBorders>
              <w:top w:val="nil"/>
              <w:left w:val="single" w:sz="4" w:space="0" w:color="auto"/>
              <w:bottom w:val="single" w:sz="4" w:space="0" w:color="auto"/>
              <w:right w:val="single" w:sz="4" w:space="0" w:color="auto"/>
            </w:tcBorders>
            <w:shd w:val="clear" w:color="auto" w:fill="auto"/>
            <w:noWrap/>
            <w:vAlign w:val="bottom"/>
            <w:hideMark/>
          </w:tcPr>
          <w:p w:rsidR="0009392A" w:rsidRPr="00F54B9C" w:rsidRDefault="0009392A" w:rsidP="00B77E18">
            <w:pPr>
              <w:jc w:val="right"/>
              <w:rPr>
                <w:rFonts w:ascii="Arial" w:hAnsi="Arial" w:cs="Arial"/>
                <w:color w:val="000000"/>
              </w:rPr>
            </w:pPr>
            <w:r w:rsidRPr="00F54B9C">
              <w:rPr>
                <w:rFonts w:ascii="Arial" w:hAnsi="Arial" w:cs="Arial"/>
                <w:color w:val="000000"/>
              </w:rPr>
              <w:t>2</w:t>
            </w:r>
          </w:p>
        </w:tc>
        <w:tc>
          <w:tcPr>
            <w:tcW w:w="1684" w:type="dxa"/>
            <w:tcBorders>
              <w:top w:val="nil"/>
              <w:left w:val="nil"/>
              <w:bottom w:val="single" w:sz="4" w:space="0" w:color="auto"/>
              <w:right w:val="single" w:sz="4" w:space="0" w:color="auto"/>
            </w:tcBorders>
            <w:shd w:val="clear" w:color="auto" w:fill="auto"/>
            <w:vAlign w:val="bottom"/>
            <w:hideMark/>
          </w:tcPr>
          <w:p w:rsidR="0009392A" w:rsidRPr="000E5A3D" w:rsidRDefault="0009392A" w:rsidP="00B77E18">
            <w:pPr>
              <w:ind w:firstLineChars="8" w:firstLine="18"/>
              <w:rPr>
                <w:rFonts w:ascii="Arial" w:hAnsi="Arial" w:cs="Arial"/>
                <w:sz w:val="22"/>
                <w:szCs w:val="22"/>
              </w:rPr>
            </w:pPr>
            <w:r w:rsidRPr="000E5A3D">
              <w:rPr>
                <w:rFonts w:ascii="Arial" w:hAnsi="Arial" w:cs="Arial"/>
                <w:sz w:val="22"/>
                <w:szCs w:val="22"/>
              </w:rPr>
              <w:t>Шоссе Космонавтов</w:t>
            </w:r>
          </w:p>
        </w:tc>
        <w:tc>
          <w:tcPr>
            <w:tcW w:w="1701" w:type="dxa"/>
            <w:tcBorders>
              <w:top w:val="nil"/>
              <w:left w:val="nil"/>
              <w:bottom w:val="single" w:sz="4" w:space="0" w:color="auto"/>
              <w:right w:val="single" w:sz="4" w:space="0" w:color="auto"/>
            </w:tcBorders>
            <w:shd w:val="clear" w:color="auto" w:fill="auto"/>
            <w:vAlign w:val="bottom"/>
            <w:hideMark/>
          </w:tcPr>
          <w:p w:rsidR="0009392A" w:rsidRPr="000E5A3D" w:rsidRDefault="0009392A" w:rsidP="00B77E18">
            <w:pPr>
              <w:rPr>
                <w:rFonts w:ascii="Arial" w:hAnsi="Arial" w:cs="Arial"/>
                <w:sz w:val="22"/>
                <w:szCs w:val="22"/>
              </w:rPr>
            </w:pPr>
            <w:r w:rsidRPr="000E5A3D">
              <w:rPr>
                <w:rFonts w:ascii="Arial" w:hAnsi="Arial" w:cs="Arial"/>
                <w:sz w:val="22"/>
                <w:szCs w:val="22"/>
              </w:rPr>
              <w:t>Shosse Kosmonavtov</w:t>
            </w:r>
          </w:p>
        </w:tc>
        <w:tc>
          <w:tcPr>
            <w:tcW w:w="1559" w:type="dxa"/>
            <w:tcBorders>
              <w:top w:val="nil"/>
              <w:left w:val="nil"/>
              <w:bottom w:val="single" w:sz="4" w:space="0" w:color="auto"/>
              <w:right w:val="single" w:sz="4" w:space="0" w:color="auto"/>
            </w:tcBorders>
            <w:shd w:val="clear" w:color="auto" w:fill="auto"/>
            <w:vAlign w:val="bottom"/>
            <w:hideMark/>
          </w:tcPr>
          <w:p w:rsidR="0009392A" w:rsidRPr="000E5A3D" w:rsidRDefault="0009392A" w:rsidP="00B77E18">
            <w:pPr>
              <w:rPr>
                <w:rFonts w:ascii="Arial" w:hAnsi="Arial" w:cs="Arial"/>
                <w:color w:val="000000"/>
                <w:sz w:val="22"/>
                <w:szCs w:val="22"/>
              </w:rPr>
            </w:pPr>
            <w:r w:rsidRPr="000E5A3D">
              <w:rPr>
                <w:rFonts w:ascii="Arial" w:hAnsi="Arial" w:cs="Arial"/>
                <w:color w:val="000000"/>
                <w:sz w:val="22"/>
                <w:szCs w:val="22"/>
              </w:rPr>
              <w:t>Центр</w:t>
            </w:r>
          </w:p>
        </w:tc>
        <w:tc>
          <w:tcPr>
            <w:tcW w:w="1276" w:type="dxa"/>
            <w:tcBorders>
              <w:top w:val="nil"/>
              <w:left w:val="nil"/>
              <w:bottom w:val="single" w:sz="4" w:space="0" w:color="auto"/>
              <w:right w:val="single" w:sz="4" w:space="0" w:color="auto"/>
            </w:tcBorders>
            <w:shd w:val="clear" w:color="auto" w:fill="auto"/>
            <w:vAlign w:val="bottom"/>
            <w:hideMark/>
          </w:tcPr>
          <w:p w:rsidR="0009392A" w:rsidRPr="000E5A3D" w:rsidRDefault="0009392A" w:rsidP="00B77E18">
            <w:pPr>
              <w:rPr>
                <w:rFonts w:ascii="Arial" w:hAnsi="Arial" w:cs="Arial"/>
                <w:color w:val="000000"/>
                <w:sz w:val="22"/>
                <w:szCs w:val="22"/>
              </w:rPr>
            </w:pPr>
            <w:r w:rsidRPr="000E5A3D">
              <w:rPr>
                <w:rFonts w:ascii="Arial" w:hAnsi="Arial" w:cs="Arial"/>
                <w:color w:val="000000"/>
                <w:sz w:val="22"/>
                <w:szCs w:val="22"/>
              </w:rPr>
              <w:t>City centre</w:t>
            </w:r>
          </w:p>
        </w:tc>
        <w:tc>
          <w:tcPr>
            <w:tcW w:w="1546" w:type="dxa"/>
            <w:tcBorders>
              <w:top w:val="nil"/>
              <w:left w:val="nil"/>
              <w:bottom w:val="single" w:sz="4" w:space="0" w:color="auto"/>
              <w:right w:val="single" w:sz="4" w:space="0" w:color="auto"/>
            </w:tcBorders>
            <w:shd w:val="clear" w:color="000000" w:fill="FFFFFF"/>
            <w:vAlign w:val="bottom"/>
            <w:hideMark/>
          </w:tcPr>
          <w:p w:rsidR="0009392A" w:rsidRPr="000E5A3D" w:rsidRDefault="0009392A" w:rsidP="00B77E18">
            <w:pPr>
              <w:rPr>
                <w:rFonts w:ascii="Arial" w:hAnsi="Arial" w:cs="Arial"/>
                <w:color w:val="000000"/>
                <w:sz w:val="22"/>
                <w:szCs w:val="22"/>
              </w:rPr>
            </w:pPr>
            <w:r w:rsidRPr="000E5A3D">
              <w:rPr>
                <w:rFonts w:ascii="Arial" w:hAnsi="Arial" w:cs="Arial"/>
                <w:color w:val="000000"/>
                <w:sz w:val="22"/>
                <w:szCs w:val="22"/>
              </w:rPr>
              <w:t>Балатово</w:t>
            </w:r>
          </w:p>
        </w:tc>
        <w:tc>
          <w:tcPr>
            <w:tcW w:w="1559" w:type="dxa"/>
            <w:tcBorders>
              <w:top w:val="nil"/>
              <w:left w:val="nil"/>
              <w:bottom w:val="single" w:sz="4" w:space="0" w:color="auto"/>
              <w:right w:val="single" w:sz="4" w:space="0" w:color="auto"/>
            </w:tcBorders>
            <w:shd w:val="clear" w:color="000000" w:fill="FFFFFF"/>
            <w:vAlign w:val="bottom"/>
            <w:hideMark/>
          </w:tcPr>
          <w:p w:rsidR="0009392A" w:rsidRPr="000E5A3D" w:rsidRDefault="0009392A" w:rsidP="00B77E18">
            <w:pPr>
              <w:rPr>
                <w:rFonts w:ascii="Arial" w:hAnsi="Arial" w:cs="Arial"/>
                <w:color w:val="000000"/>
                <w:sz w:val="22"/>
                <w:szCs w:val="22"/>
              </w:rPr>
            </w:pPr>
            <w:r w:rsidRPr="000E5A3D">
              <w:rPr>
                <w:rFonts w:ascii="Arial" w:hAnsi="Arial" w:cs="Arial"/>
                <w:color w:val="000000"/>
                <w:sz w:val="22"/>
                <w:szCs w:val="22"/>
              </w:rPr>
              <w:t>Balatovo</w:t>
            </w:r>
          </w:p>
        </w:tc>
        <w:tc>
          <w:tcPr>
            <w:tcW w:w="1290" w:type="dxa"/>
            <w:tcBorders>
              <w:top w:val="nil"/>
              <w:left w:val="nil"/>
              <w:bottom w:val="single" w:sz="4" w:space="0" w:color="auto"/>
              <w:right w:val="single" w:sz="4" w:space="0" w:color="auto"/>
            </w:tcBorders>
            <w:shd w:val="clear" w:color="auto" w:fill="auto"/>
            <w:vAlign w:val="bottom"/>
            <w:hideMark/>
          </w:tcPr>
          <w:p w:rsidR="0009392A" w:rsidRPr="000E5A3D" w:rsidRDefault="0009392A" w:rsidP="00B77E18">
            <w:pPr>
              <w:rPr>
                <w:rFonts w:ascii="Arial" w:hAnsi="Arial" w:cs="Arial"/>
                <w:color w:val="000000"/>
                <w:sz w:val="22"/>
                <w:szCs w:val="22"/>
              </w:rPr>
            </w:pPr>
          </w:p>
        </w:tc>
        <w:tc>
          <w:tcPr>
            <w:tcW w:w="1417" w:type="dxa"/>
            <w:tcBorders>
              <w:top w:val="nil"/>
              <w:left w:val="nil"/>
              <w:bottom w:val="single" w:sz="4" w:space="0" w:color="auto"/>
              <w:right w:val="single" w:sz="4" w:space="0" w:color="auto"/>
            </w:tcBorders>
            <w:shd w:val="clear" w:color="auto" w:fill="auto"/>
            <w:vAlign w:val="bottom"/>
            <w:hideMark/>
          </w:tcPr>
          <w:p w:rsidR="0009392A" w:rsidRPr="000E5A3D" w:rsidRDefault="0009392A" w:rsidP="00B77E18">
            <w:pPr>
              <w:rPr>
                <w:rFonts w:ascii="Arial" w:hAnsi="Arial" w:cs="Arial"/>
                <w:color w:val="000000"/>
                <w:sz w:val="22"/>
                <w:szCs w:val="22"/>
              </w:rPr>
            </w:pPr>
          </w:p>
        </w:tc>
        <w:tc>
          <w:tcPr>
            <w:tcW w:w="992" w:type="dxa"/>
            <w:tcBorders>
              <w:top w:val="nil"/>
              <w:left w:val="nil"/>
              <w:bottom w:val="single" w:sz="4" w:space="0" w:color="auto"/>
              <w:right w:val="single" w:sz="4" w:space="0" w:color="auto"/>
            </w:tcBorders>
            <w:shd w:val="clear" w:color="auto" w:fill="auto"/>
            <w:vAlign w:val="bottom"/>
            <w:hideMark/>
          </w:tcPr>
          <w:p w:rsidR="0009392A" w:rsidRPr="000E5A3D" w:rsidRDefault="0009392A" w:rsidP="00B77E18">
            <w:pPr>
              <w:rPr>
                <w:rFonts w:ascii="Arial" w:hAnsi="Arial" w:cs="Arial"/>
                <w:color w:val="000000"/>
                <w:sz w:val="22"/>
                <w:szCs w:val="22"/>
              </w:rPr>
            </w:pPr>
          </w:p>
        </w:tc>
        <w:tc>
          <w:tcPr>
            <w:tcW w:w="851" w:type="dxa"/>
            <w:tcBorders>
              <w:top w:val="nil"/>
              <w:left w:val="nil"/>
              <w:bottom w:val="single" w:sz="4" w:space="0" w:color="auto"/>
              <w:right w:val="single" w:sz="4" w:space="0" w:color="auto"/>
            </w:tcBorders>
            <w:shd w:val="clear" w:color="auto" w:fill="auto"/>
            <w:vAlign w:val="bottom"/>
            <w:hideMark/>
          </w:tcPr>
          <w:p w:rsidR="0009392A" w:rsidRPr="000E5A3D" w:rsidRDefault="0009392A" w:rsidP="00B77E18">
            <w:pPr>
              <w:rPr>
                <w:rFonts w:ascii="Arial" w:hAnsi="Arial" w:cs="Arial"/>
                <w:color w:val="000000"/>
                <w:sz w:val="22"/>
                <w:szCs w:val="22"/>
              </w:rPr>
            </w:pPr>
          </w:p>
        </w:tc>
      </w:tr>
      <w:tr w:rsidR="0009392A" w:rsidRPr="00FC6F53" w:rsidTr="00B77E18">
        <w:trPr>
          <w:trHeight w:val="300"/>
        </w:trPr>
        <w:tc>
          <w:tcPr>
            <w:tcW w:w="460" w:type="dxa"/>
            <w:tcBorders>
              <w:top w:val="nil"/>
              <w:left w:val="single" w:sz="4" w:space="0" w:color="auto"/>
              <w:bottom w:val="single" w:sz="4" w:space="0" w:color="auto"/>
              <w:right w:val="single" w:sz="4" w:space="0" w:color="auto"/>
            </w:tcBorders>
            <w:shd w:val="clear" w:color="auto" w:fill="auto"/>
            <w:noWrap/>
            <w:vAlign w:val="bottom"/>
            <w:hideMark/>
          </w:tcPr>
          <w:p w:rsidR="0009392A" w:rsidRPr="00F54B9C" w:rsidRDefault="0009392A" w:rsidP="00B77E18">
            <w:pPr>
              <w:jc w:val="right"/>
              <w:rPr>
                <w:rFonts w:ascii="Arial" w:hAnsi="Arial" w:cs="Arial"/>
                <w:color w:val="000000"/>
              </w:rPr>
            </w:pPr>
            <w:r w:rsidRPr="00F54B9C">
              <w:rPr>
                <w:rFonts w:ascii="Arial" w:hAnsi="Arial" w:cs="Arial"/>
                <w:color w:val="000000"/>
              </w:rPr>
              <w:t>3</w:t>
            </w:r>
          </w:p>
        </w:tc>
        <w:tc>
          <w:tcPr>
            <w:tcW w:w="1684" w:type="dxa"/>
            <w:tcBorders>
              <w:top w:val="nil"/>
              <w:left w:val="nil"/>
              <w:bottom w:val="single" w:sz="4" w:space="0" w:color="auto"/>
              <w:right w:val="single" w:sz="4" w:space="0" w:color="auto"/>
            </w:tcBorders>
            <w:shd w:val="clear" w:color="auto" w:fill="auto"/>
            <w:vAlign w:val="bottom"/>
            <w:hideMark/>
          </w:tcPr>
          <w:p w:rsidR="0009392A" w:rsidRPr="000E5A3D" w:rsidRDefault="0009392A" w:rsidP="00B77E18">
            <w:pPr>
              <w:ind w:firstLineChars="8" w:firstLine="18"/>
              <w:rPr>
                <w:rFonts w:ascii="Arial" w:hAnsi="Arial" w:cs="Arial"/>
                <w:sz w:val="22"/>
                <w:szCs w:val="22"/>
              </w:rPr>
            </w:pPr>
            <w:r w:rsidRPr="000E5A3D">
              <w:rPr>
                <w:rFonts w:ascii="Arial" w:hAnsi="Arial" w:cs="Arial"/>
                <w:sz w:val="22"/>
                <w:szCs w:val="22"/>
              </w:rPr>
              <w:t>Улица Снежная</w:t>
            </w:r>
          </w:p>
        </w:tc>
        <w:tc>
          <w:tcPr>
            <w:tcW w:w="1701" w:type="dxa"/>
            <w:tcBorders>
              <w:top w:val="nil"/>
              <w:left w:val="nil"/>
              <w:bottom w:val="single" w:sz="4" w:space="0" w:color="auto"/>
              <w:right w:val="single" w:sz="4" w:space="0" w:color="auto"/>
            </w:tcBorders>
            <w:shd w:val="clear" w:color="auto" w:fill="auto"/>
            <w:vAlign w:val="bottom"/>
            <w:hideMark/>
          </w:tcPr>
          <w:p w:rsidR="0009392A" w:rsidRPr="000E5A3D" w:rsidRDefault="0009392A" w:rsidP="00B77E18">
            <w:pPr>
              <w:rPr>
                <w:rFonts w:ascii="Arial" w:hAnsi="Arial" w:cs="Arial"/>
                <w:sz w:val="22"/>
                <w:szCs w:val="22"/>
              </w:rPr>
            </w:pPr>
            <w:r w:rsidRPr="000E5A3D">
              <w:rPr>
                <w:rFonts w:ascii="Arial" w:hAnsi="Arial" w:cs="Arial"/>
                <w:sz w:val="22"/>
                <w:szCs w:val="22"/>
              </w:rPr>
              <w:t>Ulitsa Snezhnaya</w:t>
            </w:r>
          </w:p>
        </w:tc>
        <w:tc>
          <w:tcPr>
            <w:tcW w:w="1559" w:type="dxa"/>
            <w:tcBorders>
              <w:top w:val="nil"/>
              <w:left w:val="nil"/>
              <w:bottom w:val="single" w:sz="4" w:space="0" w:color="auto"/>
              <w:right w:val="single" w:sz="4" w:space="0" w:color="auto"/>
            </w:tcBorders>
            <w:shd w:val="clear" w:color="auto" w:fill="auto"/>
            <w:vAlign w:val="bottom"/>
            <w:hideMark/>
          </w:tcPr>
          <w:p w:rsidR="0009392A" w:rsidRPr="00864AF8" w:rsidRDefault="0009392A" w:rsidP="00B77E18">
            <w:pPr>
              <w:rPr>
                <w:rFonts w:ascii="Arial" w:hAnsi="Arial" w:cs="Arial"/>
                <w:color w:val="000000"/>
                <w:sz w:val="22"/>
                <w:szCs w:val="22"/>
              </w:rPr>
            </w:pPr>
            <w:r>
              <w:rPr>
                <w:rFonts w:ascii="Arial" w:hAnsi="Arial" w:cs="Arial"/>
                <w:color w:val="000000"/>
                <w:sz w:val="22"/>
                <w:szCs w:val="22"/>
              </w:rPr>
              <w:t>Энергетик</w:t>
            </w:r>
          </w:p>
        </w:tc>
        <w:tc>
          <w:tcPr>
            <w:tcW w:w="1276" w:type="dxa"/>
            <w:tcBorders>
              <w:top w:val="nil"/>
              <w:left w:val="nil"/>
              <w:bottom w:val="single" w:sz="4" w:space="0" w:color="auto"/>
              <w:right w:val="single" w:sz="4" w:space="0" w:color="auto"/>
            </w:tcBorders>
            <w:shd w:val="clear" w:color="auto" w:fill="auto"/>
            <w:vAlign w:val="bottom"/>
            <w:hideMark/>
          </w:tcPr>
          <w:p w:rsidR="0009392A" w:rsidRPr="000E5A3D" w:rsidRDefault="0009392A" w:rsidP="00B77E18">
            <w:pPr>
              <w:rPr>
                <w:rFonts w:ascii="Arial" w:hAnsi="Arial" w:cs="Arial"/>
                <w:color w:val="000000"/>
                <w:sz w:val="22"/>
                <w:szCs w:val="22"/>
              </w:rPr>
            </w:pPr>
            <w:r>
              <w:rPr>
                <w:rFonts w:ascii="Arial" w:hAnsi="Arial" w:cs="Arial"/>
                <w:color w:val="000000"/>
                <w:sz w:val="22"/>
                <w:szCs w:val="22"/>
                <w:lang w:val="en-US"/>
              </w:rPr>
              <w:t>Energetik</w:t>
            </w:r>
          </w:p>
        </w:tc>
        <w:tc>
          <w:tcPr>
            <w:tcW w:w="1546" w:type="dxa"/>
            <w:tcBorders>
              <w:top w:val="nil"/>
              <w:left w:val="nil"/>
              <w:bottom w:val="single" w:sz="4" w:space="0" w:color="auto"/>
              <w:right w:val="single" w:sz="4" w:space="0" w:color="auto"/>
            </w:tcBorders>
            <w:shd w:val="clear" w:color="000000" w:fill="FFFFFF"/>
            <w:vAlign w:val="bottom"/>
            <w:hideMark/>
          </w:tcPr>
          <w:p w:rsidR="0009392A" w:rsidRDefault="0009392A" w:rsidP="00B77E18">
            <w:pPr>
              <w:ind w:firstLineChars="100" w:firstLine="200"/>
              <w:rPr>
                <w:rFonts w:ascii="Arial" w:hAnsi="Arial" w:cs="Arial"/>
              </w:rPr>
            </w:pPr>
            <w:r>
              <w:rPr>
                <w:rFonts w:ascii="Arial" w:hAnsi="Arial" w:cs="Arial"/>
              </w:rPr>
              <w:t>Станция Лодочная</w:t>
            </w:r>
          </w:p>
        </w:tc>
        <w:tc>
          <w:tcPr>
            <w:tcW w:w="1559" w:type="dxa"/>
            <w:tcBorders>
              <w:top w:val="nil"/>
              <w:left w:val="nil"/>
              <w:bottom w:val="single" w:sz="4" w:space="0" w:color="auto"/>
              <w:right w:val="single" w:sz="4" w:space="0" w:color="auto"/>
            </w:tcBorders>
            <w:shd w:val="clear" w:color="000000" w:fill="FFFFFF"/>
            <w:vAlign w:val="bottom"/>
            <w:hideMark/>
          </w:tcPr>
          <w:p w:rsidR="0009392A" w:rsidRDefault="0009392A" w:rsidP="00B77E18">
            <w:pPr>
              <w:ind w:firstLineChars="100" w:firstLine="200"/>
              <w:rPr>
                <w:rFonts w:ascii="Arial" w:hAnsi="Arial" w:cs="Arial"/>
              </w:rPr>
            </w:pPr>
            <w:r>
              <w:rPr>
                <w:rFonts w:ascii="Arial" w:hAnsi="Arial" w:cs="Arial"/>
              </w:rPr>
              <w:t>Stantsiya Lodochnaya</w:t>
            </w:r>
          </w:p>
        </w:tc>
        <w:tc>
          <w:tcPr>
            <w:tcW w:w="1290" w:type="dxa"/>
            <w:tcBorders>
              <w:top w:val="nil"/>
              <w:left w:val="nil"/>
              <w:bottom w:val="single" w:sz="4" w:space="0" w:color="auto"/>
              <w:right w:val="single" w:sz="4" w:space="0" w:color="auto"/>
            </w:tcBorders>
            <w:shd w:val="clear" w:color="auto" w:fill="auto"/>
            <w:vAlign w:val="bottom"/>
            <w:hideMark/>
          </w:tcPr>
          <w:p w:rsidR="0009392A" w:rsidRPr="000E5A3D" w:rsidRDefault="0009392A" w:rsidP="00B77E18">
            <w:pPr>
              <w:rPr>
                <w:rFonts w:ascii="Arial" w:hAnsi="Arial" w:cs="Arial"/>
                <w:color w:val="000000"/>
                <w:sz w:val="22"/>
                <w:szCs w:val="22"/>
              </w:rPr>
            </w:pPr>
          </w:p>
        </w:tc>
        <w:tc>
          <w:tcPr>
            <w:tcW w:w="1417" w:type="dxa"/>
            <w:tcBorders>
              <w:top w:val="nil"/>
              <w:left w:val="nil"/>
              <w:bottom w:val="single" w:sz="4" w:space="0" w:color="auto"/>
              <w:right w:val="single" w:sz="4" w:space="0" w:color="auto"/>
            </w:tcBorders>
            <w:shd w:val="clear" w:color="auto" w:fill="auto"/>
            <w:vAlign w:val="bottom"/>
            <w:hideMark/>
          </w:tcPr>
          <w:p w:rsidR="0009392A" w:rsidRPr="000E5A3D" w:rsidRDefault="0009392A" w:rsidP="00B77E18">
            <w:pPr>
              <w:rPr>
                <w:rFonts w:ascii="Arial" w:hAnsi="Arial" w:cs="Arial"/>
                <w:color w:val="000000"/>
                <w:sz w:val="22"/>
                <w:szCs w:val="22"/>
              </w:rPr>
            </w:pPr>
          </w:p>
        </w:tc>
        <w:tc>
          <w:tcPr>
            <w:tcW w:w="992" w:type="dxa"/>
            <w:tcBorders>
              <w:top w:val="nil"/>
              <w:left w:val="nil"/>
              <w:bottom w:val="single" w:sz="4" w:space="0" w:color="auto"/>
              <w:right w:val="single" w:sz="4" w:space="0" w:color="auto"/>
            </w:tcBorders>
            <w:shd w:val="clear" w:color="auto" w:fill="auto"/>
            <w:vAlign w:val="bottom"/>
            <w:hideMark/>
          </w:tcPr>
          <w:p w:rsidR="0009392A" w:rsidRPr="000E5A3D" w:rsidRDefault="0009392A" w:rsidP="00B77E18">
            <w:pPr>
              <w:rPr>
                <w:rFonts w:ascii="Arial" w:hAnsi="Arial" w:cs="Arial"/>
                <w:color w:val="000000"/>
                <w:sz w:val="22"/>
                <w:szCs w:val="22"/>
              </w:rPr>
            </w:pPr>
          </w:p>
        </w:tc>
        <w:tc>
          <w:tcPr>
            <w:tcW w:w="851" w:type="dxa"/>
            <w:tcBorders>
              <w:top w:val="nil"/>
              <w:left w:val="nil"/>
              <w:bottom w:val="single" w:sz="4" w:space="0" w:color="auto"/>
              <w:right w:val="single" w:sz="4" w:space="0" w:color="auto"/>
            </w:tcBorders>
            <w:shd w:val="clear" w:color="auto" w:fill="auto"/>
            <w:vAlign w:val="bottom"/>
            <w:hideMark/>
          </w:tcPr>
          <w:p w:rsidR="0009392A" w:rsidRPr="000E5A3D" w:rsidRDefault="0009392A" w:rsidP="00B77E18">
            <w:pPr>
              <w:rPr>
                <w:rFonts w:ascii="Arial" w:hAnsi="Arial" w:cs="Arial"/>
                <w:color w:val="000000"/>
                <w:sz w:val="22"/>
                <w:szCs w:val="22"/>
              </w:rPr>
            </w:pPr>
          </w:p>
        </w:tc>
      </w:tr>
      <w:tr w:rsidR="0009392A" w:rsidRPr="00FC6F53" w:rsidTr="00B77E18">
        <w:trPr>
          <w:trHeight w:val="300"/>
        </w:trPr>
        <w:tc>
          <w:tcPr>
            <w:tcW w:w="460" w:type="dxa"/>
            <w:tcBorders>
              <w:top w:val="nil"/>
              <w:left w:val="single" w:sz="4" w:space="0" w:color="auto"/>
              <w:bottom w:val="single" w:sz="4" w:space="0" w:color="auto"/>
              <w:right w:val="single" w:sz="4" w:space="0" w:color="auto"/>
            </w:tcBorders>
            <w:shd w:val="clear" w:color="auto" w:fill="auto"/>
            <w:noWrap/>
            <w:vAlign w:val="bottom"/>
            <w:hideMark/>
          </w:tcPr>
          <w:p w:rsidR="0009392A" w:rsidRPr="00F54B9C" w:rsidRDefault="0009392A" w:rsidP="00B77E18">
            <w:pPr>
              <w:jc w:val="right"/>
              <w:rPr>
                <w:rFonts w:ascii="Arial" w:hAnsi="Arial" w:cs="Arial"/>
                <w:color w:val="000000"/>
              </w:rPr>
            </w:pPr>
            <w:r w:rsidRPr="00F54B9C">
              <w:rPr>
                <w:rFonts w:ascii="Arial" w:hAnsi="Arial" w:cs="Arial"/>
                <w:color w:val="000000"/>
              </w:rPr>
              <w:t>4</w:t>
            </w:r>
          </w:p>
        </w:tc>
        <w:tc>
          <w:tcPr>
            <w:tcW w:w="1684" w:type="dxa"/>
            <w:tcBorders>
              <w:top w:val="nil"/>
              <w:left w:val="nil"/>
              <w:bottom w:val="single" w:sz="4" w:space="0" w:color="auto"/>
              <w:right w:val="single" w:sz="4" w:space="0" w:color="auto"/>
            </w:tcBorders>
            <w:shd w:val="clear" w:color="auto" w:fill="auto"/>
            <w:vAlign w:val="bottom"/>
            <w:hideMark/>
          </w:tcPr>
          <w:p w:rsidR="0009392A" w:rsidRPr="000E5A3D" w:rsidRDefault="0009392A" w:rsidP="00B77E18">
            <w:pPr>
              <w:ind w:firstLineChars="8" w:firstLine="18"/>
              <w:rPr>
                <w:rFonts w:ascii="Arial" w:hAnsi="Arial" w:cs="Arial"/>
                <w:sz w:val="22"/>
                <w:szCs w:val="22"/>
              </w:rPr>
            </w:pPr>
            <w:r w:rsidRPr="000E5A3D">
              <w:rPr>
                <w:rFonts w:ascii="Arial" w:hAnsi="Arial" w:cs="Arial"/>
                <w:sz w:val="22"/>
                <w:szCs w:val="22"/>
              </w:rPr>
              <w:t>Улица Фрунзе</w:t>
            </w:r>
          </w:p>
        </w:tc>
        <w:tc>
          <w:tcPr>
            <w:tcW w:w="1701" w:type="dxa"/>
            <w:tcBorders>
              <w:top w:val="nil"/>
              <w:left w:val="nil"/>
              <w:bottom w:val="single" w:sz="4" w:space="0" w:color="auto"/>
              <w:right w:val="single" w:sz="4" w:space="0" w:color="auto"/>
            </w:tcBorders>
            <w:shd w:val="clear" w:color="auto" w:fill="auto"/>
            <w:vAlign w:val="bottom"/>
            <w:hideMark/>
          </w:tcPr>
          <w:p w:rsidR="0009392A" w:rsidRPr="000E5A3D" w:rsidRDefault="0009392A" w:rsidP="00B77E18">
            <w:pPr>
              <w:rPr>
                <w:rFonts w:ascii="Arial" w:hAnsi="Arial" w:cs="Arial"/>
                <w:sz w:val="22"/>
                <w:szCs w:val="22"/>
              </w:rPr>
            </w:pPr>
            <w:r w:rsidRPr="000E5A3D">
              <w:rPr>
                <w:rFonts w:ascii="Arial" w:hAnsi="Arial" w:cs="Arial"/>
                <w:sz w:val="22"/>
                <w:szCs w:val="22"/>
              </w:rPr>
              <w:t>Ulitsa Frunze</w:t>
            </w:r>
          </w:p>
        </w:tc>
        <w:tc>
          <w:tcPr>
            <w:tcW w:w="1559" w:type="dxa"/>
            <w:tcBorders>
              <w:top w:val="nil"/>
              <w:left w:val="nil"/>
              <w:bottom w:val="single" w:sz="4" w:space="0" w:color="auto"/>
              <w:right w:val="single" w:sz="4" w:space="0" w:color="auto"/>
            </w:tcBorders>
            <w:shd w:val="clear" w:color="auto" w:fill="auto"/>
            <w:vAlign w:val="bottom"/>
            <w:hideMark/>
          </w:tcPr>
          <w:p w:rsidR="0009392A" w:rsidRDefault="0009392A" w:rsidP="00B77E18">
            <w:pPr>
              <w:ind w:firstLineChars="16" w:firstLine="32"/>
              <w:rPr>
                <w:rFonts w:ascii="Arial" w:hAnsi="Arial" w:cs="Arial"/>
              </w:rPr>
            </w:pPr>
            <w:r>
              <w:rPr>
                <w:rFonts w:ascii="Arial" w:hAnsi="Arial" w:cs="Arial"/>
              </w:rPr>
              <w:t>Микрорайон Гайва</w:t>
            </w:r>
          </w:p>
        </w:tc>
        <w:tc>
          <w:tcPr>
            <w:tcW w:w="1276" w:type="dxa"/>
            <w:tcBorders>
              <w:top w:val="nil"/>
              <w:left w:val="nil"/>
              <w:bottom w:val="single" w:sz="4" w:space="0" w:color="auto"/>
              <w:right w:val="single" w:sz="4" w:space="0" w:color="auto"/>
            </w:tcBorders>
            <w:shd w:val="clear" w:color="auto" w:fill="auto"/>
            <w:vAlign w:val="bottom"/>
            <w:hideMark/>
          </w:tcPr>
          <w:p w:rsidR="0009392A" w:rsidRDefault="0009392A" w:rsidP="00B77E18">
            <w:pPr>
              <w:ind w:firstLineChars="17" w:firstLine="34"/>
              <w:rPr>
                <w:rFonts w:ascii="Arial" w:hAnsi="Arial" w:cs="Arial"/>
              </w:rPr>
            </w:pPr>
            <w:r>
              <w:rPr>
                <w:rFonts w:ascii="Arial" w:hAnsi="Arial" w:cs="Arial"/>
              </w:rPr>
              <w:t>Mikrorayon Gayva</w:t>
            </w:r>
          </w:p>
        </w:tc>
        <w:tc>
          <w:tcPr>
            <w:tcW w:w="1546" w:type="dxa"/>
            <w:tcBorders>
              <w:top w:val="nil"/>
              <w:left w:val="nil"/>
              <w:bottom w:val="single" w:sz="4" w:space="0" w:color="auto"/>
              <w:right w:val="single" w:sz="4" w:space="0" w:color="auto"/>
            </w:tcBorders>
            <w:shd w:val="clear" w:color="auto" w:fill="auto"/>
            <w:vAlign w:val="bottom"/>
            <w:hideMark/>
          </w:tcPr>
          <w:p w:rsidR="0009392A" w:rsidRPr="000E5A3D" w:rsidRDefault="0009392A" w:rsidP="00B77E18">
            <w:pPr>
              <w:rPr>
                <w:rFonts w:ascii="Arial" w:hAnsi="Arial" w:cs="Arial"/>
                <w:color w:val="000000"/>
                <w:sz w:val="22"/>
                <w:szCs w:val="22"/>
              </w:rPr>
            </w:pPr>
          </w:p>
        </w:tc>
        <w:tc>
          <w:tcPr>
            <w:tcW w:w="1559" w:type="dxa"/>
            <w:tcBorders>
              <w:top w:val="nil"/>
              <w:left w:val="nil"/>
              <w:bottom w:val="single" w:sz="4" w:space="0" w:color="auto"/>
              <w:right w:val="single" w:sz="4" w:space="0" w:color="auto"/>
            </w:tcBorders>
            <w:shd w:val="clear" w:color="000000" w:fill="FFFFFF"/>
            <w:vAlign w:val="bottom"/>
            <w:hideMark/>
          </w:tcPr>
          <w:p w:rsidR="0009392A" w:rsidRPr="000E5A3D" w:rsidRDefault="0009392A" w:rsidP="00B77E18">
            <w:pPr>
              <w:rPr>
                <w:rFonts w:ascii="Arial" w:hAnsi="Arial" w:cs="Arial"/>
                <w:color w:val="000000"/>
                <w:sz w:val="22"/>
                <w:szCs w:val="22"/>
              </w:rPr>
            </w:pPr>
          </w:p>
        </w:tc>
        <w:tc>
          <w:tcPr>
            <w:tcW w:w="1290" w:type="dxa"/>
            <w:tcBorders>
              <w:top w:val="nil"/>
              <w:left w:val="nil"/>
              <w:bottom w:val="single" w:sz="4" w:space="0" w:color="auto"/>
              <w:right w:val="single" w:sz="4" w:space="0" w:color="auto"/>
            </w:tcBorders>
            <w:shd w:val="clear" w:color="auto" w:fill="auto"/>
            <w:vAlign w:val="bottom"/>
            <w:hideMark/>
          </w:tcPr>
          <w:p w:rsidR="0009392A" w:rsidRPr="000E5A3D" w:rsidRDefault="0009392A" w:rsidP="00B77E18">
            <w:pPr>
              <w:rPr>
                <w:rFonts w:ascii="Arial" w:hAnsi="Arial" w:cs="Arial"/>
                <w:color w:val="000000"/>
                <w:sz w:val="22"/>
                <w:szCs w:val="22"/>
              </w:rPr>
            </w:pPr>
          </w:p>
        </w:tc>
        <w:tc>
          <w:tcPr>
            <w:tcW w:w="1417" w:type="dxa"/>
            <w:tcBorders>
              <w:top w:val="nil"/>
              <w:left w:val="nil"/>
              <w:bottom w:val="single" w:sz="4" w:space="0" w:color="auto"/>
              <w:right w:val="single" w:sz="4" w:space="0" w:color="auto"/>
            </w:tcBorders>
            <w:shd w:val="clear" w:color="auto" w:fill="auto"/>
            <w:vAlign w:val="bottom"/>
            <w:hideMark/>
          </w:tcPr>
          <w:p w:rsidR="0009392A" w:rsidRPr="000E5A3D" w:rsidRDefault="0009392A" w:rsidP="00B77E18">
            <w:pPr>
              <w:rPr>
                <w:rFonts w:ascii="Arial" w:hAnsi="Arial" w:cs="Arial"/>
                <w:color w:val="000000"/>
                <w:sz w:val="22"/>
                <w:szCs w:val="22"/>
              </w:rPr>
            </w:pPr>
          </w:p>
        </w:tc>
        <w:tc>
          <w:tcPr>
            <w:tcW w:w="992" w:type="dxa"/>
            <w:tcBorders>
              <w:top w:val="nil"/>
              <w:left w:val="nil"/>
              <w:bottom w:val="single" w:sz="4" w:space="0" w:color="auto"/>
              <w:right w:val="single" w:sz="4" w:space="0" w:color="auto"/>
            </w:tcBorders>
            <w:shd w:val="clear" w:color="auto" w:fill="auto"/>
            <w:vAlign w:val="bottom"/>
            <w:hideMark/>
          </w:tcPr>
          <w:p w:rsidR="0009392A" w:rsidRPr="000E5A3D" w:rsidRDefault="0009392A" w:rsidP="00B77E18">
            <w:pPr>
              <w:rPr>
                <w:rFonts w:ascii="Arial" w:hAnsi="Arial" w:cs="Arial"/>
                <w:color w:val="000000"/>
                <w:sz w:val="22"/>
                <w:szCs w:val="22"/>
              </w:rPr>
            </w:pPr>
          </w:p>
        </w:tc>
        <w:tc>
          <w:tcPr>
            <w:tcW w:w="851" w:type="dxa"/>
            <w:tcBorders>
              <w:top w:val="nil"/>
              <w:left w:val="nil"/>
              <w:bottom w:val="single" w:sz="4" w:space="0" w:color="auto"/>
              <w:right w:val="single" w:sz="4" w:space="0" w:color="auto"/>
            </w:tcBorders>
            <w:shd w:val="clear" w:color="auto" w:fill="auto"/>
            <w:vAlign w:val="bottom"/>
            <w:hideMark/>
          </w:tcPr>
          <w:p w:rsidR="0009392A" w:rsidRPr="000E5A3D" w:rsidRDefault="0009392A" w:rsidP="00B77E18">
            <w:pPr>
              <w:rPr>
                <w:rFonts w:ascii="Arial" w:hAnsi="Arial" w:cs="Arial"/>
                <w:color w:val="000000"/>
                <w:sz w:val="22"/>
                <w:szCs w:val="22"/>
              </w:rPr>
            </w:pPr>
          </w:p>
        </w:tc>
      </w:tr>
      <w:tr w:rsidR="0009392A" w:rsidRPr="00FC6F53" w:rsidTr="00B77E18">
        <w:trPr>
          <w:trHeight w:val="300"/>
        </w:trPr>
        <w:tc>
          <w:tcPr>
            <w:tcW w:w="460" w:type="dxa"/>
            <w:tcBorders>
              <w:top w:val="nil"/>
              <w:left w:val="single" w:sz="4" w:space="0" w:color="auto"/>
              <w:bottom w:val="single" w:sz="4" w:space="0" w:color="auto"/>
              <w:right w:val="single" w:sz="4" w:space="0" w:color="auto"/>
            </w:tcBorders>
            <w:shd w:val="clear" w:color="auto" w:fill="auto"/>
            <w:noWrap/>
            <w:vAlign w:val="bottom"/>
            <w:hideMark/>
          </w:tcPr>
          <w:p w:rsidR="0009392A" w:rsidRPr="00F54B9C" w:rsidRDefault="0009392A" w:rsidP="00B77E18">
            <w:pPr>
              <w:jc w:val="right"/>
              <w:rPr>
                <w:rFonts w:ascii="Arial" w:hAnsi="Arial" w:cs="Arial"/>
                <w:color w:val="000000"/>
              </w:rPr>
            </w:pPr>
            <w:r>
              <w:rPr>
                <w:rFonts w:ascii="Arial" w:hAnsi="Arial" w:cs="Arial"/>
                <w:color w:val="000000"/>
              </w:rPr>
              <w:t>5</w:t>
            </w:r>
          </w:p>
        </w:tc>
        <w:tc>
          <w:tcPr>
            <w:tcW w:w="1684" w:type="dxa"/>
            <w:tcBorders>
              <w:top w:val="nil"/>
              <w:left w:val="nil"/>
              <w:bottom w:val="single" w:sz="4" w:space="0" w:color="auto"/>
              <w:right w:val="single" w:sz="4" w:space="0" w:color="auto"/>
            </w:tcBorders>
            <w:shd w:val="clear" w:color="auto" w:fill="auto"/>
            <w:vAlign w:val="bottom"/>
            <w:hideMark/>
          </w:tcPr>
          <w:p w:rsidR="0009392A" w:rsidRPr="000E5A3D" w:rsidRDefault="0009392A" w:rsidP="00B77E18">
            <w:pPr>
              <w:ind w:firstLineChars="8" w:firstLine="18"/>
              <w:rPr>
                <w:rFonts w:ascii="Arial" w:hAnsi="Arial" w:cs="Arial"/>
                <w:sz w:val="22"/>
                <w:szCs w:val="22"/>
              </w:rPr>
            </w:pPr>
            <w:r w:rsidRPr="000E5A3D">
              <w:rPr>
                <w:rFonts w:ascii="Arial" w:hAnsi="Arial" w:cs="Arial"/>
                <w:sz w:val="22"/>
                <w:szCs w:val="22"/>
              </w:rPr>
              <w:t>Мичуринские сады</w:t>
            </w:r>
          </w:p>
        </w:tc>
        <w:tc>
          <w:tcPr>
            <w:tcW w:w="1701" w:type="dxa"/>
            <w:tcBorders>
              <w:top w:val="nil"/>
              <w:left w:val="nil"/>
              <w:bottom w:val="single" w:sz="4" w:space="0" w:color="auto"/>
              <w:right w:val="single" w:sz="4" w:space="0" w:color="auto"/>
            </w:tcBorders>
            <w:shd w:val="clear" w:color="auto" w:fill="auto"/>
            <w:vAlign w:val="bottom"/>
            <w:hideMark/>
          </w:tcPr>
          <w:p w:rsidR="0009392A" w:rsidRPr="000E5A3D" w:rsidRDefault="0009392A" w:rsidP="00B77E18">
            <w:pPr>
              <w:ind w:firstLineChars="17" w:firstLine="37"/>
              <w:rPr>
                <w:rFonts w:ascii="Arial" w:hAnsi="Arial" w:cs="Arial"/>
                <w:sz w:val="22"/>
                <w:szCs w:val="22"/>
              </w:rPr>
            </w:pPr>
            <w:r w:rsidRPr="000E5A3D">
              <w:rPr>
                <w:rFonts w:ascii="Arial" w:hAnsi="Arial" w:cs="Arial"/>
                <w:sz w:val="22"/>
                <w:szCs w:val="22"/>
              </w:rPr>
              <w:t>Michurinskiye Sady</w:t>
            </w:r>
          </w:p>
        </w:tc>
        <w:tc>
          <w:tcPr>
            <w:tcW w:w="1559" w:type="dxa"/>
            <w:tcBorders>
              <w:top w:val="nil"/>
              <w:left w:val="nil"/>
              <w:bottom w:val="single" w:sz="4" w:space="0" w:color="auto"/>
              <w:right w:val="single" w:sz="4" w:space="0" w:color="auto"/>
            </w:tcBorders>
            <w:shd w:val="clear" w:color="auto" w:fill="auto"/>
            <w:vAlign w:val="bottom"/>
            <w:hideMark/>
          </w:tcPr>
          <w:p w:rsidR="0009392A" w:rsidRPr="000E5A3D" w:rsidRDefault="0009392A" w:rsidP="00B77E18">
            <w:pPr>
              <w:rPr>
                <w:rFonts w:ascii="Arial" w:hAnsi="Arial" w:cs="Arial"/>
                <w:color w:val="000000"/>
                <w:sz w:val="22"/>
                <w:szCs w:val="22"/>
              </w:rPr>
            </w:pPr>
            <w:r w:rsidRPr="000E5A3D">
              <w:rPr>
                <w:rFonts w:ascii="Arial" w:hAnsi="Arial" w:cs="Arial"/>
                <w:color w:val="000000"/>
                <w:sz w:val="22"/>
                <w:szCs w:val="22"/>
              </w:rPr>
              <w:t>Центр</w:t>
            </w:r>
          </w:p>
        </w:tc>
        <w:tc>
          <w:tcPr>
            <w:tcW w:w="1276" w:type="dxa"/>
            <w:tcBorders>
              <w:top w:val="nil"/>
              <w:left w:val="nil"/>
              <w:bottom w:val="single" w:sz="4" w:space="0" w:color="auto"/>
              <w:right w:val="single" w:sz="4" w:space="0" w:color="auto"/>
            </w:tcBorders>
            <w:shd w:val="clear" w:color="auto" w:fill="auto"/>
            <w:vAlign w:val="bottom"/>
            <w:hideMark/>
          </w:tcPr>
          <w:p w:rsidR="0009392A" w:rsidRPr="000E5A3D" w:rsidRDefault="0009392A" w:rsidP="00B77E18">
            <w:pPr>
              <w:rPr>
                <w:rFonts w:ascii="Arial" w:hAnsi="Arial" w:cs="Arial"/>
                <w:color w:val="000000"/>
                <w:sz w:val="22"/>
                <w:szCs w:val="22"/>
              </w:rPr>
            </w:pPr>
            <w:r w:rsidRPr="000E5A3D">
              <w:rPr>
                <w:rFonts w:ascii="Arial" w:hAnsi="Arial" w:cs="Arial"/>
                <w:color w:val="000000"/>
                <w:sz w:val="22"/>
                <w:szCs w:val="22"/>
              </w:rPr>
              <w:t>City centre</w:t>
            </w:r>
          </w:p>
        </w:tc>
        <w:tc>
          <w:tcPr>
            <w:tcW w:w="1546" w:type="dxa"/>
            <w:tcBorders>
              <w:top w:val="nil"/>
              <w:left w:val="nil"/>
              <w:bottom w:val="single" w:sz="4" w:space="0" w:color="auto"/>
              <w:right w:val="single" w:sz="4" w:space="0" w:color="auto"/>
            </w:tcBorders>
            <w:shd w:val="clear" w:color="auto" w:fill="auto"/>
            <w:vAlign w:val="bottom"/>
            <w:hideMark/>
          </w:tcPr>
          <w:p w:rsidR="0009392A" w:rsidRPr="000E5A3D" w:rsidRDefault="0009392A" w:rsidP="00B77E18">
            <w:pPr>
              <w:rPr>
                <w:rFonts w:ascii="Arial" w:hAnsi="Arial" w:cs="Arial"/>
                <w:color w:val="000000"/>
                <w:sz w:val="22"/>
                <w:szCs w:val="22"/>
              </w:rPr>
            </w:pPr>
            <w:r w:rsidRPr="000E5A3D">
              <w:rPr>
                <w:rFonts w:ascii="Arial" w:hAnsi="Arial" w:cs="Arial"/>
                <w:color w:val="000000"/>
                <w:sz w:val="22"/>
                <w:szCs w:val="22"/>
              </w:rPr>
              <w:t> </w:t>
            </w:r>
            <w:r>
              <w:rPr>
                <w:rFonts w:ascii="Arial" w:hAnsi="Arial" w:cs="Arial"/>
                <w:color w:val="000000"/>
                <w:sz w:val="22"/>
                <w:szCs w:val="22"/>
              </w:rPr>
              <w:t>Гамово</w:t>
            </w:r>
          </w:p>
        </w:tc>
        <w:tc>
          <w:tcPr>
            <w:tcW w:w="1559" w:type="dxa"/>
            <w:tcBorders>
              <w:top w:val="nil"/>
              <w:left w:val="nil"/>
              <w:bottom w:val="single" w:sz="4" w:space="0" w:color="auto"/>
              <w:right w:val="single" w:sz="4" w:space="0" w:color="auto"/>
            </w:tcBorders>
            <w:shd w:val="clear" w:color="auto" w:fill="auto"/>
            <w:vAlign w:val="bottom"/>
            <w:hideMark/>
          </w:tcPr>
          <w:p w:rsidR="0009392A" w:rsidRPr="000E5A3D" w:rsidRDefault="0009392A" w:rsidP="00B77E18">
            <w:pPr>
              <w:rPr>
                <w:rFonts w:ascii="Arial" w:hAnsi="Arial" w:cs="Arial"/>
                <w:color w:val="000000"/>
                <w:sz w:val="22"/>
                <w:szCs w:val="22"/>
              </w:rPr>
            </w:pPr>
            <w:r>
              <w:rPr>
                <w:rFonts w:ascii="Arial" w:hAnsi="Arial" w:cs="Arial"/>
                <w:color w:val="000000"/>
                <w:sz w:val="22"/>
                <w:szCs w:val="22"/>
                <w:lang w:val="en-US"/>
              </w:rPr>
              <w:t>Gamovo</w:t>
            </w:r>
            <w:r w:rsidRPr="000E5A3D">
              <w:rPr>
                <w:rFonts w:ascii="Arial" w:hAnsi="Arial" w:cs="Arial"/>
                <w:color w:val="000000"/>
                <w:sz w:val="22"/>
                <w:szCs w:val="22"/>
              </w:rPr>
              <w:t> </w:t>
            </w:r>
          </w:p>
        </w:tc>
        <w:tc>
          <w:tcPr>
            <w:tcW w:w="1290" w:type="dxa"/>
            <w:tcBorders>
              <w:top w:val="nil"/>
              <w:left w:val="nil"/>
              <w:bottom w:val="single" w:sz="4" w:space="0" w:color="auto"/>
              <w:right w:val="single" w:sz="4" w:space="0" w:color="auto"/>
            </w:tcBorders>
            <w:shd w:val="clear" w:color="auto" w:fill="auto"/>
            <w:vAlign w:val="bottom"/>
            <w:hideMark/>
          </w:tcPr>
          <w:p w:rsidR="0009392A" w:rsidRPr="000E5A3D" w:rsidRDefault="0009392A" w:rsidP="00B77E18">
            <w:pPr>
              <w:rPr>
                <w:rFonts w:ascii="Arial" w:hAnsi="Arial" w:cs="Arial"/>
                <w:color w:val="000000"/>
                <w:sz w:val="22"/>
                <w:szCs w:val="22"/>
              </w:rPr>
            </w:pPr>
            <w:r w:rsidRPr="000E5A3D">
              <w:rPr>
                <w:rFonts w:ascii="Arial" w:hAnsi="Arial" w:cs="Arial"/>
                <w:color w:val="000000"/>
                <w:sz w:val="22"/>
                <w:szCs w:val="22"/>
              </w:rPr>
              <w:t> </w:t>
            </w:r>
          </w:p>
        </w:tc>
        <w:tc>
          <w:tcPr>
            <w:tcW w:w="1417" w:type="dxa"/>
            <w:tcBorders>
              <w:top w:val="nil"/>
              <w:left w:val="nil"/>
              <w:bottom w:val="single" w:sz="4" w:space="0" w:color="auto"/>
              <w:right w:val="single" w:sz="4" w:space="0" w:color="auto"/>
            </w:tcBorders>
            <w:shd w:val="clear" w:color="auto" w:fill="auto"/>
            <w:vAlign w:val="bottom"/>
            <w:hideMark/>
          </w:tcPr>
          <w:p w:rsidR="0009392A" w:rsidRPr="000E5A3D" w:rsidRDefault="0009392A" w:rsidP="00B77E18">
            <w:pPr>
              <w:rPr>
                <w:rFonts w:ascii="Arial" w:hAnsi="Arial" w:cs="Arial"/>
                <w:color w:val="000000"/>
                <w:sz w:val="22"/>
                <w:szCs w:val="22"/>
              </w:rPr>
            </w:pPr>
            <w:r w:rsidRPr="000E5A3D">
              <w:rPr>
                <w:rFonts w:ascii="Arial" w:hAnsi="Arial" w:cs="Arial"/>
                <w:color w:val="000000"/>
                <w:sz w:val="22"/>
                <w:szCs w:val="22"/>
              </w:rPr>
              <w:t> </w:t>
            </w:r>
          </w:p>
        </w:tc>
        <w:tc>
          <w:tcPr>
            <w:tcW w:w="992" w:type="dxa"/>
            <w:tcBorders>
              <w:top w:val="nil"/>
              <w:left w:val="nil"/>
              <w:bottom w:val="single" w:sz="4" w:space="0" w:color="auto"/>
              <w:right w:val="single" w:sz="4" w:space="0" w:color="auto"/>
            </w:tcBorders>
            <w:shd w:val="clear" w:color="auto" w:fill="auto"/>
            <w:vAlign w:val="bottom"/>
            <w:hideMark/>
          </w:tcPr>
          <w:p w:rsidR="0009392A" w:rsidRPr="000E5A3D" w:rsidRDefault="0009392A" w:rsidP="00B77E18">
            <w:pPr>
              <w:rPr>
                <w:rFonts w:ascii="Arial" w:hAnsi="Arial" w:cs="Arial"/>
                <w:color w:val="000000"/>
                <w:sz w:val="22"/>
                <w:szCs w:val="22"/>
              </w:rPr>
            </w:pPr>
            <w:r w:rsidRPr="000E5A3D">
              <w:rPr>
                <w:rFonts w:ascii="Arial" w:hAnsi="Arial" w:cs="Arial"/>
                <w:color w:val="000000"/>
                <w:sz w:val="22"/>
                <w:szCs w:val="22"/>
              </w:rPr>
              <w:t> </w:t>
            </w:r>
          </w:p>
        </w:tc>
        <w:tc>
          <w:tcPr>
            <w:tcW w:w="851" w:type="dxa"/>
            <w:tcBorders>
              <w:top w:val="nil"/>
              <w:left w:val="nil"/>
              <w:bottom w:val="single" w:sz="4" w:space="0" w:color="auto"/>
              <w:right w:val="single" w:sz="4" w:space="0" w:color="auto"/>
            </w:tcBorders>
            <w:shd w:val="clear" w:color="auto" w:fill="auto"/>
            <w:vAlign w:val="bottom"/>
            <w:hideMark/>
          </w:tcPr>
          <w:p w:rsidR="0009392A" w:rsidRPr="000E5A3D" w:rsidRDefault="0009392A" w:rsidP="00B77E18">
            <w:pPr>
              <w:rPr>
                <w:rFonts w:ascii="Arial" w:hAnsi="Arial" w:cs="Arial"/>
                <w:color w:val="000000"/>
                <w:sz w:val="22"/>
                <w:szCs w:val="22"/>
              </w:rPr>
            </w:pPr>
            <w:r w:rsidRPr="000E5A3D">
              <w:rPr>
                <w:rFonts w:ascii="Arial" w:hAnsi="Arial" w:cs="Arial"/>
                <w:color w:val="000000"/>
                <w:sz w:val="22"/>
                <w:szCs w:val="22"/>
              </w:rPr>
              <w:t> </w:t>
            </w:r>
          </w:p>
        </w:tc>
      </w:tr>
    </w:tbl>
    <w:p w:rsidR="0009392A" w:rsidRDefault="0009392A" w:rsidP="0009392A">
      <w:pPr>
        <w:pStyle w:val="1"/>
        <w:ind w:left="426"/>
        <w:jc w:val="both"/>
        <w:rPr>
          <w:sz w:val="24"/>
          <w:szCs w:val="24"/>
        </w:rPr>
      </w:pPr>
    </w:p>
    <w:p w:rsidR="0009392A" w:rsidRDefault="0009392A" w:rsidP="0009392A">
      <w:pPr>
        <w:pStyle w:val="1"/>
        <w:ind w:left="426"/>
        <w:jc w:val="both"/>
        <w:rPr>
          <w:sz w:val="24"/>
          <w:szCs w:val="24"/>
        </w:rPr>
      </w:pPr>
    </w:p>
    <w:p w:rsidR="0009392A" w:rsidRDefault="0009392A" w:rsidP="0009392A">
      <w:pPr>
        <w:pStyle w:val="1"/>
        <w:ind w:left="426"/>
        <w:jc w:val="both"/>
        <w:rPr>
          <w:sz w:val="24"/>
          <w:szCs w:val="24"/>
        </w:rPr>
      </w:pPr>
    </w:p>
    <w:p w:rsidR="0009392A" w:rsidRDefault="0009392A" w:rsidP="0009392A">
      <w:pPr>
        <w:pStyle w:val="1"/>
        <w:ind w:left="426"/>
        <w:jc w:val="both"/>
        <w:rPr>
          <w:sz w:val="24"/>
          <w:szCs w:val="24"/>
        </w:rPr>
      </w:pPr>
    </w:p>
    <w:p w:rsidR="0009392A" w:rsidRDefault="0009392A" w:rsidP="0009392A">
      <w:pPr>
        <w:pStyle w:val="1"/>
        <w:ind w:left="426"/>
        <w:jc w:val="both"/>
        <w:rPr>
          <w:sz w:val="24"/>
          <w:szCs w:val="24"/>
        </w:rPr>
      </w:pPr>
    </w:p>
    <w:p w:rsidR="0009392A" w:rsidRDefault="0009392A" w:rsidP="0009392A">
      <w:pPr>
        <w:pStyle w:val="1"/>
        <w:ind w:left="426"/>
        <w:jc w:val="both"/>
        <w:rPr>
          <w:sz w:val="24"/>
          <w:szCs w:val="24"/>
        </w:rPr>
      </w:pPr>
    </w:p>
    <w:p w:rsidR="0009392A" w:rsidRDefault="0009392A" w:rsidP="0009392A">
      <w:pPr>
        <w:pStyle w:val="1"/>
        <w:ind w:left="426"/>
        <w:jc w:val="both"/>
        <w:rPr>
          <w:sz w:val="24"/>
          <w:szCs w:val="24"/>
        </w:rPr>
      </w:pPr>
    </w:p>
    <w:p w:rsidR="0009392A" w:rsidRDefault="0009392A" w:rsidP="0009392A">
      <w:pPr>
        <w:pStyle w:val="1"/>
        <w:ind w:left="426"/>
        <w:jc w:val="both"/>
      </w:pPr>
    </w:p>
    <w:p w:rsidR="0009392A" w:rsidRDefault="0009392A" w:rsidP="0009392A">
      <w:pPr>
        <w:pStyle w:val="1"/>
        <w:ind w:left="0"/>
        <w:jc w:val="both"/>
      </w:pPr>
    </w:p>
    <w:p w:rsidR="0009392A" w:rsidRDefault="0009392A" w:rsidP="0009392A">
      <w:pPr>
        <w:pStyle w:val="1"/>
        <w:ind w:left="0"/>
        <w:jc w:val="both"/>
      </w:pPr>
    </w:p>
    <w:p w:rsidR="0009392A" w:rsidRDefault="0009392A" w:rsidP="0009392A">
      <w:pPr>
        <w:pStyle w:val="1"/>
        <w:ind w:left="0"/>
        <w:jc w:val="both"/>
      </w:pPr>
    </w:p>
    <w:p w:rsidR="0009392A" w:rsidRDefault="0009392A" w:rsidP="0009392A">
      <w:pPr>
        <w:pStyle w:val="1"/>
        <w:ind w:left="0"/>
        <w:jc w:val="both"/>
      </w:pPr>
    </w:p>
    <w:p w:rsidR="0009392A" w:rsidRDefault="0009392A" w:rsidP="0009392A">
      <w:pPr>
        <w:pStyle w:val="1"/>
        <w:ind w:left="0"/>
        <w:jc w:val="both"/>
        <w:sectPr w:rsidR="0009392A" w:rsidSect="00FC6F53">
          <w:pgSz w:w="16838" w:h="11906" w:orient="landscape"/>
          <w:pgMar w:top="850" w:right="1134" w:bottom="1701" w:left="1134" w:header="708" w:footer="708" w:gutter="0"/>
          <w:cols w:space="708"/>
          <w:docGrid w:linePitch="360"/>
        </w:sectPr>
      </w:pPr>
    </w:p>
    <w:p w:rsidR="0009392A" w:rsidRDefault="0009392A" w:rsidP="0009392A">
      <w:pPr>
        <w:pStyle w:val="1"/>
        <w:ind w:left="0"/>
        <w:jc w:val="both"/>
      </w:pPr>
    </w:p>
    <w:p w:rsidR="0009392A" w:rsidRDefault="0009392A" w:rsidP="0009392A">
      <w:pPr>
        <w:ind w:firstLine="540"/>
        <w:jc w:val="right"/>
        <w:rPr>
          <w:sz w:val="24"/>
          <w:szCs w:val="24"/>
        </w:rPr>
      </w:pPr>
      <w:r>
        <w:rPr>
          <w:sz w:val="24"/>
          <w:szCs w:val="24"/>
        </w:rPr>
        <w:t>П</w:t>
      </w:r>
      <w:r w:rsidRPr="00504D06">
        <w:rPr>
          <w:sz w:val="24"/>
          <w:szCs w:val="24"/>
        </w:rPr>
        <w:t>риложение №</w:t>
      </w:r>
      <w:r>
        <w:rPr>
          <w:sz w:val="24"/>
          <w:szCs w:val="24"/>
        </w:rPr>
        <w:t>3</w:t>
      </w:r>
      <w:r w:rsidRPr="00504D06">
        <w:rPr>
          <w:sz w:val="24"/>
          <w:szCs w:val="24"/>
        </w:rPr>
        <w:t xml:space="preserve"> </w:t>
      </w:r>
    </w:p>
    <w:p w:rsidR="0009392A" w:rsidRDefault="0009392A" w:rsidP="0009392A">
      <w:pPr>
        <w:ind w:firstLine="540"/>
        <w:jc w:val="right"/>
        <w:rPr>
          <w:sz w:val="24"/>
          <w:szCs w:val="24"/>
        </w:rPr>
      </w:pPr>
      <w:r>
        <w:rPr>
          <w:sz w:val="24"/>
          <w:szCs w:val="24"/>
        </w:rPr>
        <w:t xml:space="preserve">к муниципальному контракту </w:t>
      </w:r>
    </w:p>
    <w:p w:rsidR="0009392A" w:rsidRDefault="0009392A" w:rsidP="0009392A">
      <w:pPr>
        <w:ind w:firstLine="540"/>
        <w:jc w:val="right"/>
        <w:rPr>
          <w:sz w:val="24"/>
          <w:szCs w:val="24"/>
        </w:rPr>
      </w:pPr>
      <w:r>
        <w:rPr>
          <w:sz w:val="24"/>
          <w:szCs w:val="24"/>
        </w:rPr>
        <w:t>от «___» ___________ 2013 г. №__________</w:t>
      </w:r>
    </w:p>
    <w:p w:rsidR="0009392A" w:rsidRDefault="0009392A" w:rsidP="0009392A">
      <w:pPr>
        <w:pStyle w:val="1"/>
        <w:ind w:left="426"/>
        <w:jc w:val="right"/>
        <w:rPr>
          <w:sz w:val="24"/>
          <w:szCs w:val="24"/>
        </w:rPr>
      </w:pPr>
    </w:p>
    <w:p w:rsidR="0009392A" w:rsidRDefault="0009392A" w:rsidP="0009392A">
      <w:pPr>
        <w:pStyle w:val="1"/>
        <w:ind w:left="426"/>
        <w:jc w:val="right"/>
        <w:rPr>
          <w:sz w:val="24"/>
          <w:szCs w:val="24"/>
        </w:rPr>
      </w:pPr>
    </w:p>
    <w:p w:rsidR="0009392A" w:rsidRDefault="0009392A" w:rsidP="0009392A">
      <w:pPr>
        <w:pStyle w:val="1"/>
        <w:ind w:left="426"/>
        <w:jc w:val="right"/>
        <w:rPr>
          <w:sz w:val="24"/>
          <w:szCs w:val="24"/>
        </w:rPr>
      </w:pPr>
    </w:p>
    <w:p w:rsidR="0009392A" w:rsidRDefault="0009392A" w:rsidP="0009392A">
      <w:pPr>
        <w:pStyle w:val="1"/>
        <w:ind w:left="426"/>
        <w:jc w:val="center"/>
        <w:rPr>
          <w:sz w:val="24"/>
          <w:szCs w:val="24"/>
        </w:rPr>
      </w:pPr>
      <w:r>
        <w:rPr>
          <w:sz w:val="24"/>
          <w:szCs w:val="24"/>
        </w:rPr>
        <w:t>Дизайн-макет схемы движения общественного городского транспорта (пример)</w:t>
      </w:r>
    </w:p>
    <w:p w:rsidR="0009392A" w:rsidRPr="00C43D9C" w:rsidRDefault="0009392A" w:rsidP="0009392A">
      <w:pPr>
        <w:ind w:firstLine="540"/>
        <w:jc w:val="right"/>
        <w:rPr>
          <w:sz w:val="24"/>
          <w:szCs w:val="24"/>
        </w:rPr>
      </w:pPr>
    </w:p>
    <w:p w:rsidR="0009392A" w:rsidRDefault="0009392A" w:rsidP="0009392A">
      <w:pPr>
        <w:ind w:firstLine="540"/>
        <w:jc w:val="right"/>
        <w:rPr>
          <w:sz w:val="24"/>
          <w:szCs w:val="24"/>
        </w:rPr>
      </w:pPr>
      <w:r w:rsidRPr="00504D06">
        <w:rPr>
          <w:sz w:val="24"/>
          <w:szCs w:val="24"/>
        </w:rPr>
        <w:tab/>
      </w:r>
      <w:r>
        <w:rPr>
          <w:noProof/>
          <w:sz w:val="24"/>
          <w:szCs w:val="24"/>
        </w:rPr>
        <w:drawing>
          <wp:inline distT="0" distB="0" distL="0" distR="0">
            <wp:extent cx="5940942" cy="3285461"/>
            <wp:effectExtent l="19050" t="0" r="2658" b="0"/>
            <wp:docPr id="14" name="Рисунок 1" descr="C:\Documents and Settings\lchug\Мои документы\МУНИЦИПАЛЬНЫЕ ЗАКУПКИ\Муниципальный заказ 2013\ОАЭФ 7 пав.ОМ 5х2\Пример схемы (ул. Капитанская).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lchug\Мои документы\МУНИЦИПАЛЬНЫЕ ЗАКУПКИ\Муниципальный заказ 2013\ОАЭФ 7 пав.ОМ 5х2\Пример схемы (ул. Капитанская).png"/>
                    <pic:cNvPicPr>
                      <a:picLocks noChangeAspect="1" noChangeArrowheads="1"/>
                    </pic:cNvPicPr>
                  </pic:nvPicPr>
                  <pic:blipFill>
                    <a:blip r:embed="rId10" cstate="print"/>
                    <a:srcRect/>
                    <a:stretch>
                      <a:fillRect/>
                    </a:stretch>
                  </pic:blipFill>
                  <pic:spPr bwMode="auto">
                    <a:xfrm>
                      <a:off x="0" y="0"/>
                      <a:ext cx="5940425" cy="3285175"/>
                    </a:xfrm>
                    <a:prstGeom prst="rect">
                      <a:avLst/>
                    </a:prstGeom>
                    <a:noFill/>
                    <a:ln w="9525">
                      <a:noFill/>
                      <a:miter lim="800000"/>
                      <a:headEnd/>
                      <a:tailEnd/>
                    </a:ln>
                  </pic:spPr>
                </pic:pic>
              </a:graphicData>
            </a:graphic>
          </wp:inline>
        </w:drawing>
      </w:r>
      <w:r w:rsidRPr="00504D06">
        <w:rPr>
          <w:sz w:val="24"/>
          <w:szCs w:val="24"/>
        </w:rPr>
        <w:tab/>
      </w:r>
      <w:r w:rsidRPr="00504D06">
        <w:rPr>
          <w:sz w:val="24"/>
          <w:szCs w:val="24"/>
        </w:rPr>
        <w:tab/>
      </w:r>
    </w:p>
    <w:p w:rsidR="0009392A" w:rsidRDefault="0009392A" w:rsidP="0009392A">
      <w:pPr>
        <w:ind w:firstLine="540"/>
        <w:jc w:val="right"/>
        <w:rPr>
          <w:sz w:val="24"/>
          <w:szCs w:val="24"/>
        </w:rPr>
      </w:pPr>
    </w:p>
    <w:p w:rsidR="0009392A" w:rsidRDefault="0009392A" w:rsidP="0009392A">
      <w:pPr>
        <w:ind w:firstLine="540"/>
        <w:jc w:val="right"/>
        <w:rPr>
          <w:sz w:val="24"/>
          <w:szCs w:val="24"/>
        </w:rPr>
      </w:pPr>
    </w:p>
    <w:p w:rsidR="0009392A" w:rsidRDefault="0009392A" w:rsidP="0009392A">
      <w:pPr>
        <w:ind w:firstLine="540"/>
        <w:jc w:val="right"/>
        <w:rPr>
          <w:sz w:val="24"/>
          <w:szCs w:val="24"/>
        </w:rPr>
      </w:pPr>
    </w:p>
    <w:p w:rsidR="0009392A" w:rsidRDefault="0009392A" w:rsidP="0009392A">
      <w:pPr>
        <w:ind w:firstLine="540"/>
        <w:jc w:val="right"/>
        <w:rPr>
          <w:sz w:val="24"/>
          <w:szCs w:val="24"/>
        </w:rPr>
      </w:pPr>
    </w:p>
    <w:p w:rsidR="0009392A" w:rsidRDefault="0009392A" w:rsidP="0009392A">
      <w:pPr>
        <w:ind w:firstLine="540"/>
        <w:jc w:val="right"/>
        <w:rPr>
          <w:sz w:val="24"/>
          <w:szCs w:val="24"/>
        </w:rPr>
      </w:pPr>
    </w:p>
    <w:p w:rsidR="0009392A" w:rsidRDefault="0009392A" w:rsidP="0009392A">
      <w:pPr>
        <w:ind w:firstLine="540"/>
        <w:jc w:val="right"/>
        <w:rPr>
          <w:sz w:val="24"/>
          <w:szCs w:val="24"/>
        </w:rPr>
      </w:pPr>
    </w:p>
    <w:p w:rsidR="0009392A" w:rsidRDefault="0009392A" w:rsidP="0009392A">
      <w:pPr>
        <w:ind w:firstLine="540"/>
        <w:jc w:val="right"/>
        <w:rPr>
          <w:sz w:val="24"/>
          <w:szCs w:val="24"/>
        </w:rPr>
      </w:pPr>
    </w:p>
    <w:p w:rsidR="0009392A" w:rsidRDefault="0009392A" w:rsidP="0009392A">
      <w:pPr>
        <w:ind w:firstLine="540"/>
        <w:jc w:val="right"/>
        <w:rPr>
          <w:sz w:val="24"/>
          <w:szCs w:val="24"/>
        </w:rPr>
      </w:pPr>
    </w:p>
    <w:p w:rsidR="0009392A" w:rsidRDefault="0009392A" w:rsidP="0009392A">
      <w:pPr>
        <w:ind w:firstLine="540"/>
        <w:jc w:val="right"/>
        <w:rPr>
          <w:sz w:val="24"/>
          <w:szCs w:val="24"/>
        </w:rPr>
      </w:pPr>
    </w:p>
    <w:p w:rsidR="0009392A" w:rsidRDefault="0009392A" w:rsidP="0009392A">
      <w:pPr>
        <w:ind w:firstLine="540"/>
        <w:jc w:val="right"/>
        <w:rPr>
          <w:sz w:val="24"/>
          <w:szCs w:val="24"/>
        </w:rPr>
      </w:pPr>
    </w:p>
    <w:p w:rsidR="0009392A" w:rsidRDefault="0009392A" w:rsidP="0009392A">
      <w:pPr>
        <w:ind w:firstLine="540"/>
        <w:jc w:val="right"/>
        <w:rPr>
          <w:sz w:val="24"/>
          <w:szCs w:val="24"/>
        </w:rPr>
      </w:pPr>
    </w:p>
    <w:p w:rsidR="0009392A" w:rsidRDefault="0009392A" w:rsidP="0009392A">
      <w:pPr>
        <w:ind w:firstLine="540"/>
        <w:jc w:val="right"/>
        <w:rPr>
          <w:sz w:val="24"/>
          <w:szCs w:val="24"/>
        </w:rPr>
      </w:pPr>
    </w:p>
    <w:p w:rsidR="0009392A" w:rsidRDefault="0009392A" w:rsidP="0009392A">
      <w:pPr>
        <w:ind w:firstLine="540"/>
        <w:jc w:val="right"/>
        <w:rPr>
          <w:sz w:val="24"/>
          <w:szCs w:val="24"/>
        </w:rPr>
      </w:pPr>
    </w:p>
    <w:p w:rsidR="0009392A" w:rsidRDefault="0009392A" w:rsidP="0009392A">
      <w:pPr>
        <w:ind w:firstLine="540"/>
        <w:jc w:val="right"/>
        <w:rPr>
          <w:sz w:val="24"/>
          <w:szCs w:val="24"/>
        </w:rPr>
      </w:pPr>
    </w:p>
    <w:p w:rsidR="0009392A" w:rsidRDefault="0009392A" w:rsidP="0009392A">
      <w:pPr>
        <w:ind w:firstLine="540"/>
        <w:jc w:val="right"/>
        <w:rPr>
          <w:sz w:val="24"/>
          <w:szCs w:val="24"/>
        </w:rPr>
      </w:pPr>
    </w:p>
    <w:p w:rsidR="0009392A" w:rsidRDefault="0009392A" w:rsidP="0009392A">
      <w:pPr>
        <w:ind w:firstLine="540"/>
        <w:jc w:val="right"/>
        <w:rPr>
          <w:sz w:val="24"/>
          <w:szCs w:val="24"/>
        </w:rPr>
      </w:pPr>
    </w:p>
    <w:p w:rsidR="0009392A" w:rsidRDefault="0009392A" w:rsidP="0009392A">
      <w:pPr>
        <w:ind w:firstLine="540"/>
        <w:jc w:val="right"/>
        <w:rPr>
          <w:sz w:val="24"/>
          <w:szCs w:val="24"/>
        </w:rPr>
      </w:pPr>
    </w:p>
    <w:p w:rsidR="0092092D" w:rsidRDefault="0092092D" w:rsidP="0009392A">
      <w:pPr>
        <w:ind w:firstLine="567"/>
        <w:jc w:val="right"/>
        <w:rPr>
          <w:sz w:val="24"/>
          <w:szCs w:val="24"/>
        </w:rPr>
      </w:pPr>
    </w:p>
    <w:sectPr w:rsidR="0092092D" w:rsidSect="004A3A6A">
      <w:pgSz w:w="11906" w:h="16838"/>
      <w:pgMar w:top="1134" w:right="850" w:bottom="1134"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71DFF" w:rsidRDefault="00F71DFF" w:rsidP="00CF4701">
      <w:r>
        <w:separator/>
      </w:r>
    </w:p>
  </w:endnote>
  <w:endnote w:type="continuationSeparator" w:id="0">
    <w:p w:rsidR="00F71DFF" w:rsidRDefault="00F71DFF" w:rsidP="00CF4701">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20002A87" w:usb1="80000000" w:usb2="00000008" w:usb3="00000000" w:csb0="000001FF" w:csb1="00000000"/>
  </w:font>
  <w:font w:name="Calibri">
    <w:panose1 w:val="020F0502020204030204"/>
    <w:charset w:val="CC"/>
    <w:family w:val="swiss"/>
    <w:pitch w:val="variable"/>
    <w:sig w:usb0="A00002EF" w:usb1="4000207B" w:usb2="00000000" w:usb3="00000000" w:csb0="0000009F" w:csb1="00000000"/>
  </w:font>
  <w:font w:name="Tahoma">
    <w:panose1 w:val="020B0604030504040204"/>
    <w:charset w:val="CC"/>
    <w:family w:val="swiss"/>
    <w:notTrueType/>
    <w:pitch w:val="variable"/>
    <w:sig w:usb0="00000201" w:usb1="00000000" w:usb2="00000000" w:usb3="00000000" w:csb0="00000004" w:csb1="00000000"/>
  </w:font>
  <w:font w:name="Arial">
    <w:panose1 w:val="020B0604020202020204"/>
    <w:charset w:val="CC"/>
    <w:family w:val="swiss"/>
    <w:pitch w:val="variable"/>
    <w:sig w:usb0="20002A87" w:usb1="80000000" w:usb2="00000008" w:usb3="00000000" w:csb0="000001FF" w:csb1="00000000"/>
  </w:font>
  <w:font w:name="Cambria">
    <w:panose1 w:val="02040503050406030204"/>
    <w:charset w:val="CC"/>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966E0" w:rsidRDefault="00F71DFF">
    <w:pPr>
      <w:pStyle w:val="a8"/>
    </w:pPr>
  </w:p>
  <w:p w:rsidR="00C966E0" w:rsidRDefault="0009392A" w:rsidP="00C966E0">
    <w:pPr>
      <w:pStyle w:val="a8"/>
      <w:tabs>
        <w:tab w:val="clear" w:pos="4677"/>
        <w:tab w:val="center" w:pos="6096"/>
      </w:tabs>
    </w:pPr>
    <w:r>
      <w:t>Заказчик:</w:t>
    </w:r>
    <w:r>
      <w:tab/>
      <w:t>Подрядчик:</w:t>
    </w:r>
  </w:p>
  <w:p w:rsidR="00C966E0" w:rsidRDefault="0009392A" w:rsidP="00C966E0">
    <w:pPr>
      <w:pStyle w:val="a8"/>
      <w:tabs>
        <w:tab w:val="clear" w:pos="4677"/>
        <w:tab w:val="center" w:pos="6096"/>
      </w:tabs>
    </w:pPr>
    <w:r>
      <w:tab/>
      <w:t xml:space="preserve"> </w:t>
    </w:r>
  </w:p>
  <w:p w:rsidR="00C966E0" w:rsidRDefault="0009392A" w:rsidP="00C966E0">
    <w:pPr>
      <w:pStyle w:val="a8"/>
      <w:tabs>
        <w:tab w:val="clear" w:pos="4677"/>
        <w:tab w:val="center" w:pos="6096"/>
      </w:tabs>
    </w:pPr>
    <w:r>
      <w:tab/>
    </w:r>
    <w:r>
      <w:tab/>
    </w:r>
    <w:r>
      <w:tab/>
    </w:r>
    <w:r>
      <w:tab/>
    </w:r>
    <w:r>
      <w:tab/>
    </w:r>
    <w:r>
      <w:tab/>
    </w:r>
  </w:p>
  <w:p w:rsidR="00C966E0" w:rsidRDefault="0009392A" w:rsidP="00C966E0">
    <w:pPr>
      <w:pStyle w:val="a8"/>
      <w:tabs>
        <w:tab w:val="left" w:pos="5670"/>
      </w:tabs>
    </w:pPr>
    <w:r>
      <w:t>___________ /________________/</w:t>
    </w:r>
    <w:r>
      <w:tab/>
    </w:r>
    <w:r>
      <w:tab/>
      <w:t>___________ /________________/</w:t>
    </w:r>
  </w:p>
  <w:p w:rsidR="00C966E0" w:rsidRDefault="00F71DFF">
    <w:pPr>
      <w:pStyle w:val="a8"/>
    </w:pPr>
  </w:p>
  <w:p w:rsidR="00C966E0" w:rsidRDefault="00F71DFF">
    <w:pPr>
      <w:pStyle w:val="a8"/>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71DFF" w:rsidRDefault="00F71DFF" w:rsidP="00CF4701">
      <w:r>
        <w:separator/>
      </w:r>
    </w:p>
  </w:footnote>
  <w:footnote w:type="continuationSeparator" w:id="0">
    <w:p w:rsidR="00F71DFF" w:rsidRDefault="00F71DFF" w:rsidP="00CF4701">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multilevel"/>
    <w:tmpl w:val="00000001"/>
    <w:name w:val="WWNum1"/>
    <w:lvl w:ilvl="0">
      <w:start w:val="1"/>
      <w:numFmt w:val="decimal"/>
      <w:lvlText w:val="%1."/>
      <w:lvlJc w:val="left"/>
      <w:pPr>
        <w:tabs>
          <w:tab w:val="num" w:pos="0"/>
        </w:tabs>
        <w:ind w:left="928" w:hanging="360"/>
      </w:pPr>
      <w:rPr>
        <w:rFonts w:eastAsia="Times New Roman" w:cs="Times New Roman"/>
      </w:rPr>
    </w:lvl>
    <w:lvl w:ilvl="1">
      <w:start w:val="1"/>
      <w:numFmt w:val="decimal"/>
      <w:lvlText w:val="%1.%2."/>
      <w:lvlJc w:val="left"/>
      <w:pPr>
        <w:tabs>
          <w:tab w:val="num" w:pos="0"/>
        </w:tabs>
        <w:ind w:left="720" w:hanging="360"/>
      </w:pPr>
    </w:lvl>
    <w:lvl w:ilvl="2">
      <w:start w:val="1"/>
      <w:numFmt w:val="decimal"/>
      <w:lvlText w:val="%1.%2.%3."/>
      <w:lvlJc w:val="left"/>
      <w:pPr>
        <w:tabs>
          <w:tab w:val="num" w:pos="0"/>
        </w:tabs>
        <w:ind w:left="1440" w:hanging="720"/>
      </w:pPr>
    </w:lvl>
    <w:lvl w:ilvl="3">
      <w:start w:val="1"/>
      <w:numFmt w:val="decimal"/>
      <w:lvlText w:val="%1.%2.%3.%4."/>
      <w:lvlJc w:val="left"/>
      <w:pPr>
        <w:tabs>
          <w:tab w:val="num" w:pos="0"/>
        </w:tabs>
        <w:ind w:left="1800" w:hanging="720"/>
      </w:pPr>
    </w:lvl>
    <w:lvl w:ilvl="4">
      <w:start w:val="1"/>
      <w:numFmt w:val="decimal"/>
      <w:lvlText w:val="%1.%2.%3.%4.%5."/>
      <w:lvlJc w:val="left"/>
      <w:pPr>
        <w:tabs>
          <w:tab w:val="num" w:pos="0"/>
        </w:tabs>
        <w:ind w:left="2520" w:hanging="1080"/>
      </w:pPr>
    </w:lvl>
    <w:lvl w:ilvl="5">
      <w:start w:val="1"/>
      <w:numFmt w:val="decimal"/>
      <w:lvlText w:val="%1.%2.%3.%4.%5.%6."/>
      <w:lvlJc w:val="left"/>
      <w:pPr>
        <w:tabs>
          <w:tab w:val="num" w:pos="0"/>
        </w:tabs>
        <w:ind w:left="2880" w:hanging="1080"/>
      </w:pPr>
    </w:lvl>
    <w:lvl w:ilvl="6">
      <w:start w:val="1"/>
      <w:numFmt w:val="decimal"/>
      <w:lvlText w:val="%1.%2.%3.%4.%5.%6.%7."/>
      <w:lvlJc w:val="left"/>
      <w:pPr>
        <w:tabs>
          <w:tab w:val="num" w:pos="0"/>
        </w:tabs>
        <w:ind w:left="3600" w:hanging="1440"/>
      </w:pPr>
    </w:lvl>
    <w:lvl w:ilvl="7">
      <w:start w:val="1"/>
      <w:numFmt w:val="decimal"/>
      <w:lvlText w:val="%1.%2.%3.%4.%5.%6.%7.%8."/>
      <w:lvlJc w:val="left"/>
      <w:pPr>
        <w:tabs>
          <w:tab w:val="num" w:pos="0"/>
        </w:tabs>
        <w:ind w:left="3960" w:hanging="1440"/>
      </w:pPr>
    </w:lvl>
    <w:lvl w:ilvl="8">
      <w:start w:val="1"/>
      <w:numFmt w:val="decimal"/>
      <w:lvlText w:val="%1.%2.%3.%4.%5.%6.%7.%8.%9."/>
      <w:lvlJc w:val="left"/>
      <w:pPr>
        <w:tabs>
          <w:tab w:val="num" w:pos="0"/>
        </w:tabs>
        <w:ind w:left="4680" w:hanging="1800"/>
      </w:pPr>
    </w:lvl>
  </w:abstractNum>
  <w:abstractNum w:abstractNumId="1">
    <w:nsid w:val="00000002"/>
    <w:multiLevelType w:val="multilevel"/>
    <w:tmpl w:val="00000002"/>
    <w:name w:val="WW8Num2"/>
    <w:lvl w:ilvl="0">
      <w:start w:val="2"/>
      <w:numFmt w:val="decimal"/>
      <w:lvlText w:val="%1."/>
      <w:lvlJc w:val="left"/>
      <w:pPr>
        <w:tabs>
          <w:tab w:val="num" w:pos="720"/>
        </w:tabs>
        <w:ind w:left="720" w:hanging="360"/>
      </w:pPr>
    </w:lvl>
    <w:lvl w:ilvl="1">
      <w:start w:val="1"/>
      <w:numFmt w:val="decimal"/>
      <w:lvlText w:val="%1.%2."/>
      <w:lvlJc w:val="left"/>
      <w:pPr>
        <w:tabs>
          <w:tab w:val="num" w:pos="1080"/>
        </w:tabs>
        <w:ind w:left="1080" w:hanging="360"/>
      </w:pPr>
    </w:lvl>
    <w:lvl w:ilvl="2">
      <w:start w:val="1"/>
      <w:numFmt w:val="decimal"/>
      <w:lvlText w:val="%1.%2.%3."/>
      <w:lvlJc w:val="left"/>
      <w:pPr>
        <w:tabs>
          <w:tab w:val="num" w:pos="1440"/>
        </w:tabs>
        <w:ind w:left="1440" w:hanging="360"/>
      </w:p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2">
    <w:nsid w:val="21BD7DC3"/>
    <w:multiLevelType w:val="multilevel"/>
    <w:tmpl w:val="CFC691A0"/>
    <w:lvl w:ilvl="0">
      <w:start w:val="3"/>
      <w:numFmt w:val="decimal"/>
      <w:lvlText w:val="%1."/>
      <w:lvlJc w:val="left"/>
      <w:pPr>
        <w:ind w:left="540" w:hanging="540"/>
      </w:pPr>
    </w:lvl>
    <w:lvl w:ilvl="1">
      <w:start w:val="1"/>
      <w:numFmt w:val="decimal"/>
      <w:lvlText w:val="%1.%2."/>
      <w:lvlJc w:val="left"/>
      <w:pPr>
        <w:ind w:left="1260" w:hanging="540"/>
      </w:pPr>
    </w:lvl>
    <w:lvl w:ilvl="2">
      <w:start w:val="4"/>
      <w:numFmt w:val="decimal"/>
      <w:lvlText w:val="%1.%2.%3."/>
      <w:lvlJc w:val="left"/>
      <w:pPr>
        <w:ind w:left="2160" w:hanging="720"/>
      </w:pPr>
    </w:lvl>
    <w:lvl w:ilvl="3">
      <w:start w:val="1"/>
      <w:numFmt w:val="decimal"/>
      <w:lvlText w:val="%1.%2.%3.%4."/>
      <w:lvlJc w:val="left"/>
      <w:pPr>
        <w:ind w:left="2880" w:hanging="720"/>
      </w:pPr>
    </w:lvl>
    <w:lvl w:ilvl="4">
      <w:start w:val="1"/>
      <w:numFmt w:val="decimal"/>
      <w:lvlText w:val="%1.%2.%3.%4.%5."/>
      <w:lvlJc w:val="left"/>
      <w:pPr>
        <w:ind w:left="3960" w:hanging="1080"/>
      </w:pPr>
    </w:lvl>
    <w:lvl w:ilvl="5">
      <w:start w:val="1"/>
      <w:numFmt w:val="decimal"/>
      <w:lvlText w:val="%1.%2.%3.%4.%5.%6."/>
      <w:lvlJc w:val="left"/>
      <w:pPr>
        <w:ind w:left="4680" w:hanging="1080"/>
      </w:pPr>
    </w:lvl>
    <w:lvl w:ilvl="6">
      <w:start w:val="1"/>
      <w:numFmt w:val="decimal"/>
      <w:lvlText w:val="%1.%2.%3.%4.%5.%6.%7."/>
      <w:lvlJc w:val="left"/>
      <w:pPr>
        <w:ind w:left="5760" w:hanging="1440"/>
      </w:pPr>
    </w:lvl>
    <w:lvl w:ilvl="7">
      <w:start w:val="1"/>
      <w:numFmt w:val="decimal"/>
      <w:lvlText w:val="%1.%2.%3.%4.%5.%6.%7.%8."/>
      <w:lvlJc w:val="left"/>
      <w:pPr>
        <w:ind w:left="6480" w:hanging="1440"/>
      </w:pPr>
    </w:lvl>
    <w:lvl w:ilvl="8">
      <w:start w:val="1"/>
      <w:numFmt w:val="decimal"/>
      <w:lvlText w:val="%1.%2.%3.%4.%5.%6.%7.%8.%9."/>
      <w:lvlJc w:val="left"/>
      <w:pPr>
        <w:ind w:left="7560" w:hanging="1800"/>
      </w:pPr>
    </w:lvl>
  </w:abstractNum>
  <w:abstractNum w:abstractNumId="3">
    <w:nsid w:val="294B658C"/>
    <w:multiLevelType w:val="multilevel"/>
    <w:tmpl w:val="1602C55E"/>
    <w:lvl w:ilvl="0">
      <w:start w:val="3"/>
      <w:numFmt w:val="decimal"/>
      <w:lvlText w:val="%1."/>
      <w:lvlJc w:val="left"/>
      <w:pPr>
        <w:ind w:left="540" w:hanging="540"/>
      </w:pPr>
    </w:lvl>
    <w:lvl w:ilvl="1">
      <w:start w:val="2"/>
      <w:numFmt w:val="decimal"/>
      <w:lvlText w:val="%1.%2."/>
      <w:lvlJc w:val="left"/>
      <w:pPr>
        <w:ind w:left="1249" w:hanging="540"/>
      </w:pPr>
    </w:lvl>
    <w:lvl w:ilvl="2">
      <w:start w:val="1"/>
      <w:numFmt w:val="decimal"/>
      <w:lvlText w:val="%1.%2.%3."/>
      <w:lvlJc w:val="left"/>
      <w:pPr>
        <w:ind w:left="2138" w:hanging="720"/>
      </w:pPr>
    </w:lvl>
    <w:lvl w:ilvl="3">
      <w:start w:val="1"/>
      <w:numFmt w:val="decimal"/>
      <w:lvlText w:val="%1.%2.%3.%4."/>
      <w:lvlJc w:val="left"/>
      <w:pPr>
        <w:ind w:left="2847" w:hanging="720"/>
      </w:pPr>
    </w:lvl>
    <w:lvl w:ilvl="4">
      <w:start w:val="1"/>
      <w:numFmt w:val="decimal"/>
      <w:lvlText w:val="%1.%2.%3.%4.%5."/>
      <w:lvlJc w:val="left"/>
      <w:pPr>
        <w:ind w:left="3916" w:hanging="1080"/>
      </w:pPr>
    </w:lvl>
    <w:lvl w:ilvl="5">
      <w:start w:val="1"/>
      <w:numFmt w:val="decimal"/>
      <w:lvlText w:val="%1.%2.%3.%4.%5.%6."/>
      <w:lvlJc w:val="left"/>
      <w:pPr>
        <w:ind w:left="4625" w:hanging="1080"/>
      </w:pPr>
    </w:lvl>
    <w:lvl w:ilvl="6">
      <w:start w:val="1"/>
      <w:numFmt w:val="decimal"/>
      <w:lvlText w:val="%1.%2.%3.%4.%5.%6.%7."/>
      <w:lvlJc w:val="left"/>
      <w:pPr>
        <w:ind w:left="5694" w:hanging="1440"/>
      </w:pPr>
    </w:lvl>
    <w:lvl w:ilvl="7">
      <w:start w:val="1"/>
      <w:numFmt w:val="decimal"/>
      <w:lvlText w:val="%1.%2.%3.%4.%5.%6.%7.%8."/>
      <w:lvlJc w:val="left"/>
      <w:pPr>
        <w:ind w:left="6403" w:hanging="1440"/>
      </w:pPr>
    </w:lvl>
    <w:lvl w:ilvl="8">
      <w:start w:val="1"/>
      <w:numFmt w:val="decimal"/>
      <w:lvlText w:val="%1.%2.%3.%4.%5.%6.%7.%8.%9."/>
      <w:lvlJc w:val="left"/>
      <w:pPr>
        <w:ind w:left="7472" w:hanging="1800"/>
      </w:pPr>
    </w:lvl>
  </w:abstractNum>
  <w:num w:numId="1">
    <w:abstractNumId w:val="1"/>
  </w:num>
  <w:num w:numId="2">
    <w:abstractNumId w:val="0"/>
  </w:num>
  <w:num w:numId="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2"/>
    <w:lvlOverride w:ilvl="0">
      <w:startOverride w:val="3"/>
    </w:lvlOverride>
    <w:lvlOverride w:ilvl="1">
      <w:startOverride w:val="1"/>
    </w:lvlOverride>
    <w:lvlOverride w:ilvl="2">
      <w:startOverride w:val="4"/>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3"/>
    <w:lvlOverride w:ilvl="0">
      <w:startOverride w:val="3"/>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2"/>
  </w:num>
  <w:num w:numId="7">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characterSpacingControl w:val="doNotCompress"/>
  <w:footnotePr>
    <w:footnote w:id="-1"/>
    <w:footnote w:id="0"/>
  </w:footnotePr>
  <w:endnotePr>
    <w:endnote w:id="-1"/>
    <w:endnote w:id="0"/>
  </w:endnotePr>
  <w:compat/>
  <w:rsids>
    <w:rsidRoot w:val="001F0702"/>
    <w:rsid w:val="00000023"/>
    <w:rsid w:val="00001583"/>
    <w:rsid w:val="0000582A"/>
    <w:rsid w:val="000066AF"/>
    <w:rsid w:val="000067A7"/>
    <w:rsid w:val="00006CA2"/>
    <w:rsid w:val="00007F20"/>
    <w:rsid w:val="000101F2"/>
    <w:rsid w:val="00013091"/>
    <w:rsid w:val="000136D7"/>
    <w:rsid w:val="0001403D"/>
    <w:rsid w:val="000167F5"/>
    <w:rsid w:val="00016AE8"/>
    <w:rsid w:val="00016D17"/>
    <w:rsid w:val="0002478B"/>
    <w:rsid w:val="00026AB8"/>
    <w:rsid w:val="00026BF4"/>
    <w:rsid w:val="00027931"/>
    <w:rsid w:val="000312AB"/>
    <w:rsid w:val="00031865"/>
    <w:rsid w:val="0003603F"/>
    <w:rsid w:val="00037032"/>
    <w:rsid w:val="000375AB"/>
    <w:rsid w:val="0004096D"/>
    <w:rsid w:val="0004284A"/>
    <w:rsid w:val="000433F0"/>
    <w:rsid w:val="00043698"/>
    <w:rsid w:val="000457C7"/>
    <w:rsid w:val="00045D5E"/>
    <w:rsid w:val="00050FEE"/>
    <w:rsid w:val="00051F1D"/>
    <w:rsid w:val="0005482E"/>
    <w:rsid w:val="00054923"/>
    <w:rsid w:val="00054F49"/>
    <w:rsid w:val="00055E96"/>
    <w:rsid w:val="0006073C"/>
    <w:rsid w:val="00063A32"/>
    <w:rsid w:val="000651C2"/>
    <w:rsid w:val="00067F7D"/>
    <w:rsid w:val="00072609"/>
    <w:rsid w:val="000729C9"/>
    <w:rsid w:val="00072FFA"/>
    <w:rsid w:val="00073AAB"/>
    <w:rsid w:val="00075A82"/>
    <w:rsid w:val="000763C9"/>
    <w:rsid w:val="0008093A"/>
    <w:rsid w:val="00083D5B"/>
    <w:rsid w:val="00086208"/>
    <w:rsid w:val="00086F38"/>
    <w:rsid w:val="000875B4"/>
    <w:rsid w:val="00087F63"/>
    <w:rsid w:val="000905AD"/>
    <w:rsid w:val="000925B8"/>
    <w:rsid w:val="000927B8"/>
    <w:rsid w:val="0009392A"/>
    <w:rsid w:val="0009447E"/>
    <w:rsid w:val="0009747C"/>
    <w:rsid w:val="000A1B1C"/>
    <w:rsid w:val="000A5D27"/>
    <w:rsid w:val="000A685E"/>
    <w:rsid w:val="000B056E"/>
    <w:rsid w:val="000B1298"/>
    <w:rsid w:val="000B1E47"/>
    <w:rsid w:val="000B2791"/>
    <w:rsid w:val="000B313E"/>
    <w:rsid w:val="000B4C74"/>
    <w:rsid w:val="000B5F89"/>
    <w:rsid w:val="000B5FBA"/>
    <w:rsid w:val="000B7AAD"/>
    <w:rsid w:val="000B7B33"/>
    <w:rsid w:val="000C0E9D"/>
    <w:rsid w:val="000C11FE"/>
    <w:rsid w:val="000C16AD"/>
    <w:rsid w:val="000C2E2E"/>
    <w:rsid w:val="000C2FB7"/>
    <w:rsid w:val="000C32BE"/>
    <w:rsid w:val="000C582C"/>
    <w:rsid w:val="000C61AD"/>
    <w:rsid w:val="000C7ADD"/>
    <w:rsid w:val="000D1EAB"/>
    <w:rsid w:val="000D2185"/>
    <w:rsid w:val="000D2C81"/>
    <w:rsid w:val="000D309C"/>
    <w:rsid w:val="000D36B5"/>
    <w:rsid w:val="000D3A53"/>
    <w:rsid w:val="000D6D35"/>
    <w:rsid w:val="000D6DFD"/>
    <w:rsid w:val="000E19F5"/>
    <w:rsid w:val="000E1EAC"/>
    <w:rsid w:val="000E219E"/>
    <w:rsid w:val="000E5300"/>
    <w:rsid w:val="000E57B8"/>
    <w:rsid w:val="000E607F"/>
    <w:rsid w:val="000E6478"/>
    <w:rsid w:val="000E6E5D"/>
    <w:rsid w:val="000F17EB"/>
    <w:rsid w:val="000F2355"/>
    <w:rsid w:val="000F3B2F"/>
    <w:rsid w:val="000F442C"/>
    <w:rsid w:val="000F670C"/>
    <w:rsid w:val="000F6723"/>
    <w:rsid w:val="001028F0"/>
    <w:rsid w:val="0010650A"/>
    <w:rsid w:val="00106A29"/>
    <w:rsid w:val="00110E6A"/>
    <w:rsid w:val="0011155B"/>
    <w:rsid w:val="00111AB9"/>
    <w:rsid w:val="00112ABB"/>
    <w:rsid w:val="00113801"/>
    <w:rsid w:val="00113F3C"/>
    <w:rsid w:val="00115EDC"/>
    <w:rsid w:val="00116C48"/>
    <w:rsid w:val="0011785C"/>
    <w:rsid w:val="001204DC"/>
    <w:rsid w:val="00120AAC"/>
    <w:rsid w:val="001228AF"/>
    <w:rsid w:val="0012375B"/>
    <w:rsid w:val="001272D4"/>
    <w:rsid w:val="001279CE"/>
    <w:rsid w:val="00131521"/>
    <w:rsid w:val="00131E7F"/>
    <w:rsid w:val="00132882"/>
    <w:rsid w:val="001341D9"/>
    <w:rsid w:val="001372CD"/>
    <w:rsid w:val="00141E40"/>
    <w:rsid w:val="00142367"/>
    <w:rsid w:val="00142732"/>
    <w:rsid w:val="0014376B"/>
    <w:rsid w:val="0014490C"/>
    <w:rsid w:val="0014751C"/>
    <w:rsid w:val="00147907"/>
    <w:rsid w:val="00152C8A"/>
    <w:rsid w:val="00153D8A"/>
    <w:rsid w:val="00154721"/>
    <w:rsid w:val="0015562E"/>
    <w:rsid w:val="001577FD"/>
    <w:rsid w:val="001608CC"/>
    <w:rsid w:val="001615BA"/>
    <w:rsid w:val="001627BF"/>
    <w:rsid w:val="001673D0"/>
    <w:rsid w:val="00167F0B"/>
    <w:rsid w:val="00167F2B"/>
    <w:rsid w:val="00170BBB"/>
    <w:rsid w:val="0017160A"/>
    <w:rsid w:val="00171A7F"/>
    <w:rsid w:val="00172883"/>
    <w:rsid w:val="00173305"/>
    <w:rsid w:val="001755AF"/>
    <w:rsid w:val="00175843"/>
    <w:rsid w:val="0017792C"/>
    <w:rsid w:val="00177F33"/>
    <w:rsid w:val="001832BB"/>
    <w:rsid w:val="00183D8D"/>
    <w:rsid w:val="00184D39"/>
    <w:rsid w:val="00185EA8"/>
    <w:rsid w:val="00187740"/>
    <w:rsid w:val="00191C6E"/>
    <w:rsid w:val="00192977"/>
    <w:rsid w:val="00193EB4"/>
    <w:rsid w:val="0019447E"/>
    <w:rsid w:val="00197B5C"/>
    <w:rsid w:val="00197DD4"/>
    <w:rsid w:val="001A0D59"/>
    <w:rsid w:val="001A0EFA"/>
    <w:rsid w:val="001A12A2"/>
    <w:rsid w:val="001A147E"/>
    <w:rsid w:val="001A4C97"/>
    <w:rsid w:val="001A74F2"/>
    <w:rsid w:val="001A7963"/>
    <w:rsid w:val="001B033A"/>
    <w:rsid w:val="001B1345"/>
    <w:rsid w:val="001B5536"/>
    <w:rsid w:val="001B7253"/>
    <w:rsid w:val="001B7547"/>
    <w:rsid w:val="001C49FF"/>
    <w:rsid w:val="001C593A"/>
    <w:rsid w:val="001C63B8"/>
    <w:rsid w:val="001C711A"/>
    <w:rsid w:val="001C7CEB"/>
    <w:rsid w:val="001D0F8C"/>
    <w:rsid w:val="001D108D"/>
    <w:rsid w:val="001D1AB3"/>
    <w:rsid w:val="001D2046"/>
    <w:rsid w:val="001D3A5F"/>
    <w:rsid w:val="001D6DAF"/>
    <w:rsid w:val="001D7955"/>
    <w:rsid w:val="001D7FE2"/>
    <w:rsid w:val="001E074A"/>
    <w:rsid w:val="001E0875"/>
    <w:rsid w:val="001E434F"/>
    <w:rsid w:val="001E71D2"/>
    <w:rsid w:val="001F06AE"/>
    <w:rsid w:val="001F0702"/>
    <w:rsid w:val="001F1C13"/>
    <w:rsid w:val="001F2FAF"/>
    <w:rsid w:val="001F3D3A"/>
    <w:rsid w:val="001F5132"/>
    <w:rsid w:val="001F53D5"/>
    <w:rsid w:val="001F57B3"/>
    <w:rsid w:val="001F790F"/>
    <w:rsid w:val="00201331"/>
    <w:rsid w:val="002014B8"/>
    <w:rsid w:val="00202488"/>
    <w:rsid w:val="002042D7"/>
    <w:rsid w:val="00204D4F"/>
    <w:rsid w:val="002064A7"/>
    <w:rsid w:val="00206FF7"/>
    <w:rsid w:val="0020700E"/>
    <w:rsid w:val="00212517"/>
    <w:rsid w:val="0021283A"/>
    <w:rsid w:val="00213317"/>
    <w:rsid w:val="00220A3B"/>
    <w:rsid w:val="00221B45"/>
    <w:rsid w:val="002224B9"/>
    <w:rsid w:val="00222976"/>
    <w:rsid w:val="002237FC"/>
    <w:rsid w:val="002255B0"/>
    <w:rsid w:val="0022633F"/>
    <w:rsid w:val="00230395"/>
    <w:rsid w:val="00235FDA"/>
    <w:rsid w:val="002362BF"/>
    <w:rsid w:val="00236557"/>
    <w:rsid w:val="00236CD6"/>
    <w:rsid w:val="00236D07"/>
    <w:rsid w:val="002371C0"/>
    <w:rsid w:val="00241488"/>
    <w:rsid w:val="00241817"/>
    <w:rsid w:val="002423DC"/>
    <w:rsid w:val="00245375"/>
    <w:rsid w:val="002463BA"/>
    <w:rsid w:val="0024663E"/>
    <w:rsid w:val="00247671"/>
    <w:rsid w:val="0025068E"/>
    <w:rsid w:val="00250FEB"/>
    <w:rsid w:val="00251C41"/>
    <w:rsid w:val="002531A0"/>
    <w:rsid w:val="002555E6"/>
    <w:rsid w:val="0025591B"/>
    <w:rsid w:val="00257946"/>
    <w:rsid w:val="00257D69"/>
    <w:rsid w:val="00260036"/>
    <w:rsid w:val="002600A0"/>
    <w:rsid w:val="00261231"/>
    <w:rsid w:val="00261C0A"/>
    <w:rsid w:val="00261F38"/>
    <w:rsid w:val="00264AE2"/>
    <w:rsid w:val="00267329"/>
    <w:rsid w:val="00267493"/>
    <w:rsid w:val="00267EBB"/>
    <w:rsid w:val="002701B5"/>
    <w:rsid w:val="00270EB4"/>
    <w:rsid w:val="00272776"/>
    <w:rsid w:val="00272A51"/>
    <w:rsid w:val="00273FAD"/>
    <w:rsid w:val="002763AF"/>
    <w:rsid w:val="0027649F"/>
    <w:rsid w:val="002815C8"/>
    <w:rsid w:val="00281908"/>
    <w:rsid w:val="002839BF"/>
    <w:rsid w:val="00285DD5"/>
    <w:rsid w:val="00286C07"/>
    <w:rsid w:val="00287DD0"/>
    <w:rsid w:val="00290526"/>
    <w:rsid w:val="00291001"/>
    <w:rsid w:val="00291209"/>
    <w:rsid w:val="002936B1"/>
    <w:rsid w:val="00294FE8"/>
    <w:rsid w:val="002957CB"/>
    <w:rsid w:val="002A04EF"/>
    <w:rsid w:val="002A1030"/>
    <w:rsid w:val="002A2AD0"/>
    <w:rsid w:val="002A2DA8"/>
    <w:rsid w:val="002A439D"/>
    <w:rsid w:val="002A4735"/>
    <w:rsid w:val="002A5CDB"/>
    <w:rsid w:val="002A6DD2"/>
    <w:rsid w:val="002A742D"/>
    <w:rsid w:val="002A7ECD"/>
    <w:rsid w:val="002B1B56"/>
    <w:rsid w:val="002B1D64"/>
    <w:rsid w:val="002B2571"/>
    <w:rsid w:val="002B336F"/>
    <w:rsid w:val="002B37DF"/>
    <w:rsid w:val="002B5233"/>
    <w:rsid w:val="002B5368"/>
    <w:rsid w:val="002B711D"/>
    <w:rsid w:val="002C1128"/>
    <w:rsid w:val="002C11FC"/>
    <w:rsid w:val="002C1955"/>
    <w:rsid w:val="002C26EF"/>
    <w:rsid w:val="002C31B8"/>
    <w:rsid w:val="002C44BC"/>
    <w:rsid w:val="002C4A45"/>
    <w:rsid w:val="002C4A55"/>
    <w:rsid w:val="002C551A"/>
    <w:rsid w:val="002C5AF3"/>
    <w:rsid w:val="002C60D1"/>
    <w:rsid w:val="002C66E2"/>
    <w:rsid w:val="002D0B82"/>
    <w:rsid w:val="002D0F8D"/>
    <w:rsid w:val="002D2526"/>
    <w:rsid w:val="002D27B0"/>
    <w:rsid w:val="002D5757"/>
    <w:rsid w:val="002D733F"/>
    <w:rsid w:val="002D7537"/>
    <w:rsid w:val="002E01EF"/>
    <w:rsid w:val="002E43F9"/>
    <w:rsid w:val="002E4431"/>
    <w:rsid w:val="002E6308"/>
    <w:rsid w:val="002E650F"/>
    <w:rsid w:val="002E673F"/>
    <w:rsid w:val="002E67BA"/>
    <w:rsid w:val="002F0B20"/>
    <w:rsid w:val="002F4350"/>
    <w:rsid w:val="002F637F"/>
    <w:rsid w:val="002F6564"/>
    <w:rsid w:val="002F74A3"/>
    <w:rsid w:val="00300BF3"/>
    <w:rsid w:val="0030284F"/>
    <w:rsid w:val="00303BDD"/>
    <w:rsid w:val="00305F05"/>
    <w:rsid w:val="003069A9"/>
    <w:rsid w:val="00307277"/>
    <w:rsid w:val="0031369C"/>
    <w:rsid w:val="00314426"/>
    <w:rsid w:val="00314592"/>
    <w:rsid w:val="00315200"/>
    <w:rsid w:val="00316F3C"/>
    <w:rsid w:val="003171D5"/>
    <w:rsid w:val="00317434"/>
    <w:rsid w:val="003252CB"/>
    <w:rsid w:val="00325447"/>
    <w:rsid w:val="00325891"/>
    <w:rsid w:val="00325EDF"/>
    <w:rsid w:val="003268C6"/>
    <w:rsid w:val="003310B6"/>
    <w:rsid w:val="00331E82"/>
    <w:rsid w:val="00334621"/>
    <w:rsid w:val="003358C4"/>
    <w:rsid w:val="00336E7C"/>
    <w:rsid w:val="003422E7"/>
    <w:rsid w:val="00343733"/>
    <w:rsid w:val="00344DF8"/>
    <w:rsid w:val="00345461"/>
    <w:rsid w:val="00346773"/>
    <w:rsid w:val="00347D28"/>
    <w:rsid w:val="00350C3A"/>
    <w:rsid w:val="00352F65"/>
    <w:rsid w:val="00356CC6"/>
    <w:rsid w:val="00357C50"/>
    <w:rsid w:val="00360095"/>
    <w:rsid w:val="00360E10"/>
    <w:rsid w:val="00361E3D"/>
    <w:rsid w:val="003627B0"/>
    <w:rsid w:val="00362B2F"/>
    <w:rsid w:val="00364DEF"/>
    <w:rsid w:val="003661B9"/>
    <w:rsid w:val="003672CD"/>
    <w:rsid w:val="00370E11"/>
    <w:rsid w:val="00371460"/>
    <w:rsid w:val="0037216A"/>
    <w:rsid w:val="0037235D"/>
    <w:rsid w:val="00372549"/>
    <w:rsid w:val="0037271E"/>
    <w:rsid w:val="0037370B"/>
    <w:rsid w:val="0037371F"/>
    <w:rsid w:val="0037506E"/>
    <w:rsid w:val="00376CD1"/>
    <w:rsid w:val="00380F1C"/>
    <w:rsid w:val="003831CB"/>
    <w:rsid w:val="00385E2B"/>
    <w:rsid w:val="00386332"/>
    <w:rsid w:val="003863C1"/>
    <w:rsid w:val="0038699D"/>
    <w:rsid w:val="00390667"/>
    <w:rsid w:val="003924E7"/>
    <w:rsid w:val="003935C4"/>
    <w:rsid w:val="003938F2"/>
    <w:rsid w:val="003942E4"/>
    <w:rsid w:val="00397602"/>
    <w:rsid w:val="00397926"/>
    <w:rsid w:val="003A0BFC"/>
    <w:rsid w:val="003A151D"/>
    <w:rsid w:val="003A245D"/>
    <w:rsid w:val="003A3C6F"/>
    <w:rsid w:val="003A45CB"/>
    <w:rsid w:val="003B1069"/>
    <w:rsid w:val="003B2ABD"/>
    <w:rsid w:val="003B2DBF"/>
    <w:rsid w:val="003C0644"/>
    <w:rsid w:val="003C0916"/>
    <w:rsid w:val="003C1DC3"/>
    <w:rsid w:val="003C211B"/>
    <w:rsid w:val="003C2317"/>
    <w:rsid w:val="003C3A98"/>
    <w:rsid w:val="003C3DD5"/>
    <w:rsid w:val="003C441A"/>
    <w:rsid w:val="003C4A9E"/>
    <w:rsid w:val="003C51B2"/>
    <w:rsid w:val="003C5E8C"/>
    <w:rsid w:val="003C6B52"/>
    <w:rsid w:val="003C6D11"/>
    <w:rsid w:val="003C7410"/>
    <w:rsid w:val="003D429F"/>
    <w:rsid w:val="003D5451"/>
    <w:rsid w:val="003E2427"/>
    <w:rsid w:val="003E2C43"/>
    <w:rsid w:val="003E3435"/>
    <w:rsid w:val="003E3456"/>
    <w:rsid w:val="003E3756"/>
    <w:rsid w:val="003E3E5C"/>
    <w:rsid w:val="003E66CC"/>
    <w:rsid w:val="003E6F0C"/>
    <w:rsid w:val="003E75FA"/>
    <w:rsid w:val="003E7615"/>
    <w:rsid w:val="003E7B17"/>
    <w:rsid w:val="003F281C"/>
    <w:rsid w:val="003F6D16"/>
    <w:rsid w:val="003F7087"/>
    <w:rsid w:val="003F77F3"/>
    <w:rsid w:val="00401253"/>
    <w:rsid w:val="0040130C"/>
    <w:rsid w:val="00404208"/>
    <w:rsid w:val="0040524A"/>
    <w:rsid w:val="00405253"/>
    <w:rsid w:val="00405E00"/>
    <w:rsid w:val="0040701D"/>
    <w:rsid w:val="0041005A"/>
    <w:rsid w:val="004133D9"/>
    <w:rsid w:val="004135A5"/>
    <w:rsid w:val="00414317"/>
    <w:rsid w:val="00414905"/>
    <w:rsid w:val="00414AD2"/>
    <w:rsid w:val="00414D85"/>
    <w:rsid w:val="0041508A"/>
    <w:rsid w:val="00415CD4"/>
    <w:rsid w:val="00416058"/>
    <w:rsid w:val="00416AE7"/>
    <w:rsid w:val="00416C6D"/>
    <w:rsid w:val="00416ED8"/>
    <w:rsid w:val="00417B83"/>
    <w:rsid w:val="00420053"/>
    <w:rsid w:val="00420983"/>
    <w:rsid w:val="00420EAD"/>
    <w:rsid w:val="00423779"/>
    <w:rsid w:val="00427648"/>
    <w:rsid w:val="004311EA"/>
    <w:rsid w:val="0043182D"/>
    <w:rsid w:val="004323C0"/>
    <w:rsid w:val="00435851"/>
    <w:rsid w:val="0043638A"/>
    <w:rsid w:val="00436BF9"/>
    <w:rsid w:val="00437353"/>
    <w:rsid w:val="004378ED"/>
    <w:rsid w:val="00437D53"/>
    <w:rsid w:val="004407F1"/>
    <w:rsid w:val="00440A69"/>
    <w:rsid w:val="00440ABD"/>
    <w:rsid w:val="004418D4"/>
    <w:rsid w:val="00442AF9"/>
    <w:rsid w:val="0044571F"/>
    <w:rsid w:val="004463BA"/>
    <w:rsid w:val="00447933"/>
    <w:rsid w:val="00450558"/>
    <w:rsid w:val="00450E37"/>
    <w:rsid w:val="00453379"/>
    <w:rsid w:val="00456ED3"/>
    <w:rsid w:val="00457B21"/>
    <w:rsid w:val="00460B17"/>
    <w:rsid w:val="004649D3"/>
    <w:rsid w:val="00466A79"/>
    <w:rsid w:val="00466FF2"/>
    <w:rsid w:val="004707BA"/>
    <w:rsid w:val="00470D91"/>
    <w:rsid w:val="004713C5"/>
    <w:rsid w:val="00473206"/>
    <w:rsid w:val="004734BF"/>
    <w:rsid w:val="00473C0F"/>
    <w:rsid w:val="00474B8F"/>
    <w:rsid w:val="0047596E"/>
    <w:rsid w:val="00477542"/>
    <w:rsid w:val="00477606"/>
    <w:rsid w:val="00477634"/>
    <w:rsid w:val="00477CDD"/>
    <w:rsid w:val="0048090C"/>
    <w:rsid w:val="00483A17"/>
    <w:rsid w:val="00483FFE"/>
    <w:rsid w:val="00485982"/>
    <w:rsid w:val="00486984"/>
    <w:rsid w:val="00490FB6"/>
    <w:rsid w:val="00491BD9"/>
    <w:rsid w:val="0049206B"/>
    <w:rsid w:val="00493556"/>
    <w:rsid w:val="00497AB0"/>
    <w:rsid w:val="004A0278"/>
    <w:rsid w:val="004A0817"/>
    <w:rsid w:val="004A1034"/>
    <w:rsid w:val="004A1937"/>
    <w:rsid w:val="004A1C2F"/>
    <w:rsid w:val="004A2BE5"/>
    <w:rsid w:val="004A3A6A"/>
    <w:rsid w:val="004A3E6E"/>
    <w:rsid w:val="004A3F64"/>
    <w:rsid w:val="004A547A"/>
    <w:rsid w:val="004A5D40"/>
    <w:rsid w:val="004A6410"/>
    <w:rsid w:val="004A64C1"/>
    <w:rsid w:val="004B2334"/>
    <w:rsid w:val="004B3181"/>
    <w:rsid w:val="004B535D"/>
    <w:rsid w:val="004B64E7"/>
    <w:rsid w:val="004B6DF7"/>
    <w:rsid w:val="004B7E0F"/>
    <w:rsid w:val="004C1A41"/>
    <w:rsid w:val="004C3CFD"/>
    <w:rsid w:val="004C40AC"/>
    <w:rsid w:val="004C485E"/>
    <w:rsid w:val="004C78A6"/>
    <w:rsid w:val="004D0451"/>
    <w:rsid w:val="004D1323"/>
    <w:rsid w:val="004D14E5"/>
    <w:rsid w:val="004D2F59"/>
    <w:rsid w:val="004D3094"/>
    <w:rsid w:val="004D3D72"/>
    <w:rsid w:val="004D3D96"/>
    <w:rsid w:val="004D3FCE"/>
    <w:rsid w:val="004D4F94"/>
    <w:rsid w:val="004D56C0"/>
    <w:rsid w:val="004D5FBE"/>
    <w:rsid w:val="004E0A2B"/>
    <w:rsid w:val="004E16B2"/>
    <w:rsid w:val="004E2022"/>
    <w:rsid w:val="004E2552"/>
    <w:rsid w:val="004E28C7"/>
    <w:rsid w:val="004E28DA"/>
    <w:rsid w:val="004E2D9F"/>
    <w:rsid w:val="004E2FDD"/>
    <w:rsid w:val="004E4363"/>
    <w:rsid w:val="004E46B1"/>
    <w:rsid w:val="004E5A0F"/>
    <w:rsid w:val="004E681A"/>
    <w:rsid w:val="004F0832"/>
    <w:rsid w:val="004F0B01"/>
    <w:rsid w:val="004F3FCA"/>
    <w:rsid w:val="004F4217"/>
    <w:rsid w:val="004F4506"/>
    <w:rsid w:val="004F60EB"/>
    <w:rsid w:val="004F6312"/>
    <w:rsid w:val="004F6789"/>
    <w:rsid w:val="004F6A67"/>
    <w:rsid w:val="004F6D5B"/>
    <w:rsid w:val="00500D67"/>
    <w:rsid w:val="00501A52"/>
    <w:rsid w:val="00502D3F"/>
    <w:rsid w:val="005030AD"/>
    <w:rsid w:val="005032F4"/>
    <w:rsid w:val="00504422"/>
    <w:rsid w:val="00505697"/>
    <w:rsid w:val="00505ADE"/>
    <w:rsid w:val="00510E7A"/>
    <w:rsid w:val="00511D85"/>
    <w:rsid w:val="00512E52"/>
    <w:rsid w:val="00513F71"/>
    <w:rsid w:val="005179A4"/>
    <w:rsid w:val="005203AB"/>
    <w:rsid w:val="00520CA0"/>
    <w:rsid w:val="0052152B"/>
    <w:rsid w:val="00521C4D"/>
    <w:rsid w:val="005232D9"/>
    <w:rsid w:val="005263E4"/>
    <w:rsid w:val="0053244E"/>
    <w:rsid w:val="00532F02"/>
    <w:rsid w:val="005333CA"/>
    <w:rsid w:val="00533B84"/>
    <w:rsid w:val="005371F4"/>
    <w:rsid w:val="005402EC"/>
    <w:rsid w:val="0054072C"/>
    <w:rsid w:val="0054090B"/>
    <w:rsid w:val="00541891"/>
    <w:rsid w:val="00541FF5"/>
    <w:rsid w:val="005423EA"/>
    <w:rsid w:val="0054678C"/>
    <w:rsid w:val="00546949"/>
    <w:rsid w:val="00547395"/>
    <w:rsid w:val="00547737"/>
    <w:rsid w:val="00550A70"/>
    <w:rsid w:val="00551C47"/>
    <w:rsid w:val="0055232D"/>
    <w:rsid w:val="00552739"/>
    <w:rsid w:val="0055325A"/>
    <w:rsid w:val="00553799"/>
    <w:rsid w:val="00553962"/>
    <w:rsid w:val="00554912"/>
    <w:rsid w:val="005554E0"/>
    <w:rsid w:val="00556F34"/>
    <w:rsid w:val="0056014D"/>
    <w:rsid w:val="00561AAC"/>
    <w:rsid w:val="00563541"/>
    <w:rsid w:val="00564E25"/>
    <w:rsid w:val="00564F44"/>
    <w:rsid w:val="00565552"/>
    <w:rsid w:val="00566008"/>
    <w:rsid w:val="005727C6"/>
    <w:rsid w:val="005730B0"/>
    <w:rsid w:val="0057374A"/>
    <w:rsid w:val="005747DE"/>
    <w:rsid w:val="00574C4D"/>
    <w:rsid w:val="00574C6B"/>
    <w:rsid w:val="00575423"/>
    <w:rsid w:val="00576089"/>
    <w:rsid w:val="005769DE"/>
    <w:rsid w:val="005772D5"/>
    <w:rsid w:val="00577ABC"/>
    <w:rsid w:val="0058071F"/>
    <w:rsid w:val="00580961"/>
    <w:rsid w:val="00581D39"/>
    <w:rsid w:val="00581DA4"/>
    <w:rsid w:val="00582CED"/>
    <w:rsid w:val="00582D5E"/>
    <w:rsid w:val="0058349F"/>
    <w:rsid w:val="005837BC"/>
    <w:rsid w:val="0058384D"/>
    <w:rsid w:val="00583DAA"/>
    <w:rsid w:val="00583DC1"/>
    <w:rsid w:val="00583F6D"/>
    <w:rsid w:val="005854FA"/>
    <w:rsid w:val="005874A6"/>
    <w:rsid w:val="005905CF"/>
    <w:rsid w:val="0059062D"/>
    <w:rsid w:val="0059083F"/>
    <w:rsid w:val="00591843"/>
    <w:rsid w:val="00591BD4"/>
    <w:rsid w:val="00592044"/>
    <w:rsid w:val="005927C4"/>
    <w:rsid w:val="00593D39"/>
    <w:rsid w:val="005940DD"/>
    <w:rsid w:val="005943AF"/>
    <w:rsid w:val="00594D1D"/>
    <w:rsid w:val="00595E78"/>
    <w:rsid w:val="005977AB"/>
    <w:rsid w:val="005A1848"/>
    <w:rsid w:val="005A2991"/>
    <w:rsid w:val="005A3565"/>
    <w:rsid w:val="005A4CA5"/>
    <w:rsid w:val="005A5600"/>
    <w:rsid w:val="005A691A"/>
    <w:rsid w:val="005B0109"/>
    <w:rsid w:val="005B03F1"/>
    <w:rsid w:val="005B18AA"/>
    <w:rsid w:val="005B289D"/>
    <w:rsid w:val="005B3524"/>
    <w:rsid w:val="005B4735"/>
    <w:rsid w:val="005B59AA"/>
    <w:rsid w:val="005B6112"/>
    <w:rsid w:val="005B6BCF"/>
    <w:rsid w:val="005B717E"/>
    <w:rsid w:val="005B7951"/>
    <w:rsid w:val="005C1A79"/>
    <w:rsid w:val="005C3556"/>
    <w:rsid w:val="005C4323"/>
    <w:rsid w:val="005C5BC8"/>
    <w:rsid w:val="005C5CBC"/>
    <w:rsid w:val="005C639A"/>
    <w:rsid w:val="005C6AFB"/>
    <w:rsid w:val="005C7230"/>
    <w:rsid w:val="005C7A61"/>
    <w:rsid w:val="005D0CD4"/>
    <w:rsid w:val="005D1CEC"/>
    <w:rsid w:val="005D3BAA"/>
    <w:rsid w:val="005D4148"/>
    <w:rsid w:val="005D4D89"/>
    <w:rsid w:val="005D6B29"/>
    <w:rsid w:val="005E0506"/>
    <w:rsid w:val="005E2D0F"/>
    <w:rsid w:val="005E3610"/>
    <w:rsid w:val="005E3FAA"/>
    <w:rsid w:val="005E4E6D"/>
    <w:rsid w:val="005E5762"/>
    <w:rsid w:val="005E5F60"/>
    <w:rsid w:val="005E73C6"/>
    <w:rsid w:val="005F15BD"/>
    <w:rsid w:val="005F1610"/>
    <w:rsid w:val="005F2554"/>
    <w:rsid w:val="005F5091"/>
    <w:rsid w:val="005F7943"/>
    <w:rsid w:val="00600D87"/>
    <w:rsid w:val="0060152A"/>
    <w:rsid w:val="00601980"/>
    <w:rsid w:val="006027DB"/>
    <w:rsid w:val="00603131"/>
    <w:rsid w:val="00604979"/>
    <w:rsid w:val="00606B5E"/>
    <w:rsid w:val="00606E52"/>
    <w:rsid w:val="00611DEB"/>
    <w:rsid w:val="0061389A"/>
    <w:rsid w:val="00614546"/>
    <w:rsid w:val="006166D0"/>
    <w:rsid w:val="0061759B"/>
    <w:rsid w:val="00620322"/>
    <w:rsid w:val="00620E27"/>
    <w:rsid w:val="00621D9D"/>
    <w:rsid w:val="006226CB"/>
    <w:rsid w:val="00626667"/>
    <w:rsid w:val="006278A0"/>
    <w:rsid w:val="00627F30"/>
    <w:rsid w:val="00631064"/>
    <w:rsid w:val="00631468"/>
    <w:rsid w:val="0063405E"/>
    <w:rsid w:val="0063460A"/>
    <w:rsid w:val="00637576"/>
    <w:rsid w:val="006408E9"/>
    <w:rsid w:val="00646F77"/>
    <w:rsid w:val="00647B76"/>
    <w:rsid w:val="006506D8"/>
    <w:rsid w:val="00650B32"/>
    <w:rsid w:val="00650F31"/>
    <w:rsid w:val="00654B13"/>
    <w:rsid w:val="0065748B"/>
    <w:rsid w:val="006623C0"/>
    <w:rsid w:val="006637B3"/>
    <w:rsid w:val="00663F26"/>
    <w:rsid w:val="00664AE2"/>
    <w:rsid w:val="006659E5"/>
    <w:rsid w:val="00667108"/>
    <w:rsid w:val="006718A1"/>
    <w:rsid w:val="00672EF3"/>
    <w:rsid w:val="006732EF"/>
    <w:rsid w:val="0067484C"/>
    <w:rsid w:val="0067677B"/>
    <w:rsid w:val="00676BAD"/>
    <w:rsid w:val="00676FB0"/>
    <w:rsid w:val="006772EC"/>
    <w:rsid w:val="00677368"/>
    <w:rsid w:val="00680591"/>
    <w:rsid w:val="00681641"/>
    <w:rsid w:val="00682D8B"/>
    <w:rsid w:val="00684476"/>
    <w:rsid w:val="006848A6"/>
    <w:rsid w:val="00686FBA"/>
    <w:rsid w:val="0069339E"/>
    <w:rsid w:val="00695B0D"/>
    <w:rsid w:val="006971CA"/>
    <w:rsid w:val="006A1CBF"/>
    <w:rsid w:val="006A336F"/>
    <w:rsid w:val="006A3E97"/>
    <w:rsid w:val="006A40A3"/>
    <w:rsid w:val="006A6A3C"/>
    <w:rsid w:val="006A6BD2"/>
    <w:rsid w:val="006A771F"/>
    <w:rsid w:val="006B04CF"/>
    <w:rsid w:val="006B0AD7"/>
    <w:rsid w:val="006B2470"/>
    <w:rsid w:val="006B2554"/>
    <w:rsid w:val="006B2A48"/>
    <w:rsid w:val="006B571B"/>
    <w:rsid w:val="006B65C6"/>
    <w:rsid w:val="006C472D"/>
    <w:rsid w:val="006C4D5C"/>
    <w:rsid w:val="006C4FBC"/>
    <w:rsid w:val="006C5438"/>
    <w:rsid w:val="006D4686"/>
    <w:rsid w:val="006D4CD8"/>
    <w:rsid w:val="006D5476"/>
    <w:rsid w:val="006D6709"/>
    <w:rsid w:val="006E0309"/>
    <w:rsid w:val="006E10FD"/>
    <w:rsid w:val="006E1781"/>
    <w:rsid w:val="006E2575"/>
    <w:rsid w:val="006E476A"/>
    <w:rsid w:val="006E52FA"/>
    <w:rsid w:val="006E712D"/>
    <w:rsid w:val="006E77E9"/>
    <w:rsid w:val="006F01DC"/>
    <w:rsid w:val="006F1712"/>
    <w:rsid w:val="006F3862"/>
    <w:rsid w:val="006F475F"/>
    <w:rsid w:val="006F5EDB"/>
    <w:rsid w:val="0070201D"/>
    <w:rsid w:val="007029B2"/>
    <w:rsid w:val="0070448F"/>
    <w:rsid w:val="00704490"/>
    <w:rsid w:val="00704B4B"/>
    <w:rsid w:val="00704CB5"/>
    <w:rsid w:val="0070599A"/>
    <w:rsid w:val="00705BFF"/>
    <w:rsid w:val="00706E17"/>
    <w:rsid w:val="00706E49"/>
    <w:rsid w:val="00710065"/>
    <w:rsid w:val="00710794"/>
    <w:rsid w:val="00711079"/>
    <w:rsid w:val="00711402"/>
    <w:rsid w:val="00711A96"/>
    <w:rsid w:val="00711BC7"/>
    <w:rsid w:val="007124D5"/>
    <w:rsid w:val="0071327F"/>
    <w:rsid w:val="00713837"/>
    <w:rsid w:val="00713CA8"/>
    <w:rsid w:val="00716A38"/>
    <w:rsid w:val="00716BFD"/>
    <w:rsid w:val="007172A6"/>
    <w:rsid w:val="00717C96"/>
    <w:rsid w:val="00720541"/>
    <w:rsid w:val="00722A43"/>
    <w:rsid w:val="00723320"/>
    <w:rsid w:val="00725075"/>
    <w:rsid w:val="007253AB"/>
    <w:rsid w:val="00725556"/>
    <w:rsid w:val="00725DC3"/>
    <w:rsid w:val="00725E4A"/>
    <w:rsid w:val="007268EF"/>
    <w:rsid w:val="0073107C"/>
    <w:rsid w:val="00731A1F"/>
    <w:rsid w:val="00736398"/>
    <w:rsid w:val="007369A5"/>
    <w:rsid w:val="007369EA"/>
    <w:rsid w:val="00737E6C"/>
    <w:rsid w:val="007400E3"/>
    <w:rsid w:val="00740B17"/>
    <w:rsid w:val="00741C9B"/>
    <w:rsid w:val="00741CD0"/>
    <w:rsid w:val="00743480"/>
    <w:rsid w:val="0074445E"/>
    <w:rsid w:val="007460DE"/>
    <w:rsid w:val="00746532"/>
    <w:rsid w:val="007465C9"/>
    <w:rsid w:val="007478F7"/>
    <w:rsid w:val="00750645"/>
    <w:rsid w:val="007506EC"/>
    <w:rsid w:val="00751C1F"/>
    <w:rsid w:val="00752EC6"/>
    <w:rsid w:val="00753440"/>
    <w:rsid w:val="0075370B"/>
    <w:rsid w:val="007542A3"/>
    <w:rsid w:val="007546E6"/>
    <w:rsid w:val="007561C7"/>
    <w:rsid w:val="00757702"/>
    <w:rsid w:val="00757763"/>
    <w:rsid w:val="00760FFB"/>
    <w:rsid w:val="00762886"/>
    <w:rsid w:val="00762C08"/>
    <w:rsid w:val="007633F4"/>
    <w:rsid w:val="0076356E"/>
    <w:rsid w:val="007649A2"/>
    <w:rsid w:val="00765933"/>
    <w:rsid w:val="007676D0"/>
    <w:rsid w:val="00767BFE"/>
    <w:rsid w:val="00770D55"/>
    <w:rsid w:val="007722FF"/>
    <w:rsid w:val="00773BDB"/>
    <w:rsid w:val="00774017"/>
    <w:rsid w:val="00774A1B"/>
    <w:rsid w:val="007760D1"/>
    <w:rsid w:val="00776619"/>
    <w:rsid w:val="00777305"/>
    <w:rsid w:val="00777414"/>
    <w:rsid w:val="00777CC5"/>
    <w:rsid w:val="0078255E"/>
    <w:rsid w:val="00783FAA"/>
    <w:rsid w:val="0078543C"/>
    <w:rsid w:val="00785455"/>
    <w:rsid w:val="00785B7B"/>
    <w:rsid w:val="00786515"/>
    <w:rsid w:val="007908A2"/>
    <w:rsid w:val="007924D4"/>
    <w:rsid w:val="007928AB"/>
    <w:rsid w:val="007935D0"/>
    <w:rsid w:val="0079497C"/>
    <w:rsid w:val="007A0A1F"/>
    <w:rsid w:val="007A174C"/>
    <w:rsid w:val="007A3BC9"/>
    <w:rsid w:val="007A5F35"/>
    <w:rsid w:val="007A5F7F"/>
    <w:rsid w:val="007A6E73"/>
    <w:rsid w:val="007A70CB"/>
    <w:rsid w:val="007A7FFD"/>
    <w:rsid w:val="007B14CD"/>
    <w:rsid w:val="007B313C"/>
    <w:rsid w:val="007B377E"/>
    <w:rsid w:val="007B3E09"/>
    <w:rsid w:val="007B4FC2"/>
    <w:rsid w:val="007B5248"/>
    <w:rsid w:val="007B5F26"/>
    <w:rsid w:val="007B77AD"/>
    <w:rsid w:val="007C0FAA"/>
    <w:rsid w:val="007C12C4"/>
    <w:rsid w:val="007C2827"/>
    <w:rsid w:val="007C37F9"/>
    <w:rsid w:val="007C4942"/>
    <w:rsid w:val="007C54F2"/>
    <w:rsid w:val="007C6DDE"/>
    <w:rsid w:val="007D0260"/>
    <w:rsid w:val="007D0E27"/>
    <w:rsid w:val="007D4269"/>
    <w:rsid w:val="007D47B8"/>
    <w:rsid w:val="007D54C5"/>
    <w:rsid w:val="007D6781"/>
    <w:rsid w:val="007D6DAD"/>
    <w:rsid w:val="007E2060"/>
    <w:rsid w:val="007E3AF4"/>
    <w:rsid w:val="007E514A"/>
    <w:rsid w:val="007E628D"/>
    <w:rsid w:val="007E7732"/>
    <w:rsid w:val="007F3A28"/>
    <w:rsid w:val="007F4001"/>
    <w:rsid w:val="007F4472"/>
    <w:rsid w:val="007F57D0"/>
    <w:rsid w:val="007F60FD"/>
    <w:rsid w:val="0080108B"/>
    <w:rsid w:val="008023D0"/>
    <w:rsid w:val="00803055"/>
    <w:rsid w:val="00803561"/>
    <w:rsid w:val="00804305"/>
    <w:rsid w:val="00805580"/>
    <w:rsid w:val="00806B5F"/>
    <w:rsid w:val="00810D8D"/>
    <w:rsid w:val="0081261E"/>
    <w:rsid w:val="0081358B"/>
    <w:rsid w:val="00813D4C"/>
    <w:rsid w:val="0081557F"/>
    <w:rsid w:val="0081612A"/>
    <w:rsid w:val="0081640B"/>
    <w:rsid w:val="00817B31"/>
    <w:rsid w:val="008211A8"/>
    <w:rsid w:val="00821AFB"/>
    <w:rsid w:val="008233DF"/>
    <w:rsid w:val="008257B1"/>
    <w:rsid w:val="008258A4"/>
    <w:rsid w:val="00826B3F"/>
    <w:rsid w:val="00827053"/>
    <w:rsid w:val="0082730B"/>
    <w:rsid w:val="00827490"/>
    <w:rsid w:val="0082778A"/>
    <w:rsid w:val="0083310E"/>
    <w:rsid w:val="008336C5"/>
    <w:rsid w:val="00834BA3"/>
    <w:rsid w:val="00834E1D"/>
    <w:rsid w:val="008351A5"/>
    <w:rsid w:val="00836D46"/>
    <w:rsid w:val="0083722C"/>
    <w:rsid w:val="00837851"/>
    <w:rsid w:val="00837F8D"/>
    <w:rsid w:val="00842392"/>
    <w:rsid w:val="00842E80"/>
    <w:rsid w:val="0084469D"/>
    <w:rsid w:val="008451A6"/>
    <w:rsid w:val="008452C9"/>
    <w:rsid w:val="00845510"/>
    <w:rsid w:val="008456F1"/>
    <w:rsid w:val="0084766E"/>
    <w:rsid w:val="00850909"/>
    <w:rsid w:val="008518C8"/>
    <w:rsid w:val="00851E73"/>
    <w:rsid w:val="0085324B"/>
    <w:rsid w:val="008548EA"/>
    <w:rsid w:val="00854E01"/>
    <w:rsid w:val="008551F1"/>
    <w:rsid w:val="00855923"/>
    <w:rsid w:val="00855DC1"/>
    <w:rsid w:val="008563E0"/>
    <w:rsid w:val="0085750F"/>
    <w:rsid w:val="00860D27"/>
    <w:rsid w:val="00861100"/>
    <w:rsid w:val="008616B5"/>
    <w:rsid w:val="00862CA4"/>
    <w:rsid w:val="0086374F"/>
    <w:rsid w:val="00865CE8"/>
    <w:rsid w:val="0086688E"/>
    <w:rsid w:val="00867543"/>
    <w:rsid w:val="00867B4E"/>
    <w:rsid w:val="008704B7"/>
    <w:rsid w:val="00871473"/>
    <w:rsid w:val="00872345"/>
    <w:rsid w:val="00872F89"/>
    <w:rsid w:val="00875DDF"/>
    <w:rsid w:val="00877996"/>
    <w:rsid w:val="00880AAA"/>
    <w:rsid w:val="008836B9"/>
    <w:rsid w:val="00883EDB"/>
    <w:rsid w:val="00884466"/>
    <w:rsid w:val="00884BD3"/>
    <w:rsid w:val="00887024"/>
    <w:rsid w:val="00890941"/>
    <w:rsid w:val="00890B7C"/>
    <w:rsid w:val="0089239A"/>
    <w:rsid w:val="00892A64"/>
    <w:rsid w:val="0089592C"/>
    <w:rsid w:val="0089618C"/>
    <w:rsid w:val="0089644C"/>
    <w:rsid w:val="00896F96"/>
    <w:rsid w:val="00897BE6"/>
    <w:rsid w:val="008A0380"/>
    <w:rsid w:val="008A0C71"/>
    <w:rsid w:val="008A3085"/>
    <w:rsid w:val="008A338B"/>
    <w:rsid w:val="008A36AD"/>
    <w:rsid w:val="008A4CAA"/>
    <w:rsid w:val="008A4DF0"/>
    <w:rsid w:val="008A56D2"/>
    <w:rsid w:val="008A6B76"/>
    <w:rsid w:val="008A70A8"/>
    <w:rsid w:val="008A7C03"/>
    <w:rsid w:val="008B2541"/>
    <w:rsid w:val="008B5A06"/>
    <w:rsid w:val="008B7BD9"/>
    <w:rsid w:val="008C0ADC"/>
    <w:rsid w:val="008C0F8F"/>
    <w:rsid w:val="008C2836"/>
    <w:rsid w:val="008C3F25"/>
    <w:rsid w:val="008C4311"/>
    <w:rsid w:val="008C5439"/>
    <w:rsid w:val="008C6B1C"/>
    <w:rsid w:val="008C72B2"/>
    <w:rsid w:val="008C72C2"/>
    <w:rsid w:val="008D1AD4"/>
    <w:rsid w:val="008D249A"/>
    <w:rsid w:val="008D33C6"/>
    <w:rsid w:val="008D3C87"/>
    <w:rsid w:val="008D52B5"/>
    <w:rsid w:val="008D7298"/>
    <w:rsid w:val="008E01F1"/>
    <w:rsid w:val="008E0B26"/>
    <w:rsid w:val="008E15D3"/>
    <w:rsid w:val="008E1F9C"/>
    <w:rsid w:val="008E4303"/>
    <w:rsid w:val="008E4577"/>
    <w:rsid w:val="008E4764"/>
    <w:rsid w:val="008E47CE"/>
    <w:rsid w:val="008E4FA8"/>
    <w:rsid w:val="008E55A2"/>
    <w:rsid w:val="008F082A"/>
    <w:rsid w:val="008F116A"/>
    <w:rsid w:val="008F22E2"/>
    <w:rsid w:val="008F2433"/>
    <w:rsid w:val="008F2710"/>
    <w:rsid w:val="008F3D8E"/>
    <w:rsid w:val="008F681B"/>
    <w:rsid w:val="008F7448"/>
    <w:rsid w:val="009002B5"/>
    <w:rsid w:val="009011BB"/>
    <w:rsid w:val="00901708"/>
    <w:rsid w:val="00903415"/>
    <w:rsid w:val="0090434D"/>
    <w:rsid w:val="00904DDB"/>
    <w:rsid w:val="00905F35"/>
    <w:rsid w:val="00906831"/>
    <w:rsid w:val="00907166"/>
    <w:rsid w:val="0090730D"/>
    <w:rsid w:val="009076B5"/>
    <w:rsid w:val="00910AFA"/>
    <w:rsid w:val="009129B6"/>
    <w:rsid w:val="00912C7A"/>
    <w:rsid w:val="00912EF4"/>
    <w:rsid w:val="0091689D"/>
    <w:rsid w:val="00916FC5"/>
    <w:rsid w:val="009177AE"/>
    <w:rsid w:val="009178A1"/>
    <w:rsid w:val="0092092D"/>
    <w:rsid w:val="00920E99"/>
    <w:rsid w:val="009231EA"/>
    <w:rsid w:val="009242BB"/>
    <w:rsid w:val="00924B48"/>
    <w:rsid w:val="00924E9D"/>
    <w:rsid w:val="00925B67"/>
    <w:rsid w:val="00925C21"/>
    <w:rsid w:val="00931C99"/>
    <w:rsid w:val="00932587"/>
    <w:rsid w:val="009331F1"/>
    <w:rsid w:val="00933D64"/>
    <w:rsid w:val="00934929"/>
    <w:rsid w:val="009352C5"/>
    <w:rsid w:val="00936533"/>
    <w:rsid w:val="00936C22"/>
    <w:rsid w:val="00941C92"/>
    <w:rsid w:val="00944BF5"/>
    <w:rsid w:val="00945457"/>
    <w:rsid w:val="00945E7C"/>
    <w:rsid w:val="00947626"/>
    <w:rsid w:val="00947D74"/>
    <w:rsid w:val="00951D9F"/>
    <w:rsid w:val="00952D7E"/>
    <w:rsid w:val="00953D31"/>
    <w:rsid w:val="009541C9"/>
    <w:rsid w:val="00954CEC"/>
    <w:rsid w:val="00955201"/>
    <w:rsid w:val="00955389"/>
    <w:rsid w:val="00955579"/>
    <w:rsid w:val="00955F83"/>
    <w:rsid w:val="00956168"/>
    <w:rsid w:val="00960F91"/>
    <w:rsid w:val="0096260C"/>
    <w:rsid w:val="00963482"/>
    <w:rsid w:val="0096409F"/>
    <w:rsid w:val="00965BE1"/>
    <w:rsid w:val="00966714"/>
    <w:rsid w:val="009725AE"/>
    <w:rsid w:val="00972FEA"/>
    <w:rsid w:val="009732B3"/>
    <w:rsid w:val="009754AF"/>
    <w:rsid w:val="009758B5"/>
    <w:rsid w:val="00977E6F"/>
    <w:rsid w:val="0098214F"/>
    <w:rsid w:val="00982699"/>
    <w:rsid w:val="009826B9"/>
    <w:rsid w:val="00983B68"/>
    <w:rsid w:val="00983F42"/>
    <w:rsid w:val="009868D8"/>
    <w:rsid w:val="00986B7C"/>
    <w:rsid w:val="009901F7"/>
    <w:rsid w:val="009907A1"/>
    <w:rsid w:val="00990D88"/>
    <w:rsid w:val="00991905"/>
    <w:rsid w:val="00992B49"/>
    <w:rsid w:val="0099459E"/>
    <w:rsid w:val="0099783A"/>
    <w:rsid w:val="009A05A0"/>
    <w:rsid w:val="009A2C9B"/>
    <w:rsid w:val="009A5186"/>
    <w:rsid w:val="009A6D38"/>
    <w:rsid w:val="009A7B95"/>
    <w:rsid w:val="009B1754"/>
    <w:rsid w:val="009B1CD9"/>
    <w:rsid w:val="009B353B"/>
    <w:rsid w:val="009B375C"/>
    <w:rsid w:val="009B4244"/>
    <w:rsid w:val="009B4CA5"/>
    <w:rsid w:val="009B71D0"/>
    <w:rsid w:val="009B78BB"/>
    <w:rsid w:val="009B7901"/>
    <w:rsid w:val="009C066F"/>
    <w:rsid w:val="009C1B19"/>
    <w:rsid w:val="009C1CB1"/>
    <w:rsid w:val="009C2C51"/>
    <w:rsid w:val="009C3B15"/>
    <w:rsid w:val="009C4B7C"/>
    <w:rsid w:val="009C4BC1"/>
    <w:rsid w:val="009D0229"/>
    <w:rsid w:val="009D07F7"/>
    <w:rsid w:val="009D2338"/>
    <w:rsid w:val="009D2E37"/>
    <w:rsid w:val="009D36A5"/>
    <w:rsid w:val="009D3E09"/>
    <w:rsid w:val="009D4E74"/>
    <w:rsid w:val="009D5FAA"/>
    <w:rsid w:val="009D5FD0"/>
    <w:rsid w:val="009D6590"/>
    <w:rsid w:val="009D71F3"/>
    <w:rsid w:val="009E1FB0"/>
    <w:rsid w:val="009E257B"/>
    <w:rsid w:val="009E2E06"/>
    <w:rsid w:val="009E2EB0"/>
    <w:rsid w:val="009E3E4A"/>
    <w:rsid w:val="009E46FE"/>
    <w:rsid w:val="009E5A48"/>
    <w:rsid w:val="009E71F4"/>
    <w:rsid w:val="009F1C6F"/>
    <w:rsid w:val="009F3051"/>
    <w:rsid w:val="009F41B1"/>
    <w:rsid w:val="009F574D"/>
    <w:rsid w:val="009F594B"/>
    <w:rsid w:val="009F6247"/>
    <w:rsid w:val="00A0022E"/>
    <w:rsid w:val="00A01373"/>
    <w:rsid w:val="00A01C02"/>
    <w:rsid w:val="00A02374"/>
    <w:rsid w:val="00A05170"/>
    <w:rsid w:val="00A067E5"/>
    <w:rsid w:val="00A07572"/>
    <w:rsid w:val="00A101CB"/>
    <w:rsid w:val="00A122FD"/>
    <w:rsid w:val="00A1258A"/>
    <w:rsid w:val="00A13083"/>
    <w:rsid w:val="00A142B3"/>
    <w:rsid w:val="00A143B0"/>
    <w:rsid w:val="00A14FF8"/>
    <w:rsid w:val="00A15F86"/>
    <w:rsid w:val="00A16080"/>
    <w:rsid w:val="00A17538"/>
    <w:rsid w:val="00A20E62"/>
    <w:rsid w:val="00A238B6"/>
    <w:rsid w:val="00A243C9"/>
    <w:rsid w:val="00A249D6"/>
    <w:rsid w:val="00A24A25"/>
    <w:rsid w:val="00A2596A"/>
    <w:rsid w:val="00A2787B"/>
    <w:rsid w:val="00A31B44"/>
    <w:rsid w:val="00A35059"/>
    <w:rsid w:val="00A35551"/>
    <w:rsid w:val="00A37DCE"/>
    <w:rsid w:val="00A40206"/>
    <w:rsid w:val="00A415B0"/>
    <w:rsid w:val="00A41BCF"/>
    <w:rsid w:val="00A4247E"/>
    <w:rsid w:val="00A428AC"/>
    <w:rsid w:val="00A4554E"/>
    <w:rsid w:val="00A478A8"/>
    <w:rsid w:val="00A508B9"/>
    <w:rsid w:val="00A51413"/>
    <w:rsid w:val="00A51DCD"/>
    <w:rsid w:val="00A51FB6"/>
    <w:rsid w:val="00A522D0"/>
    <w:rsid w:val="00A53966"/>
    <w:rsid w:val="00A53F60"/>
    <w:rsid w:val="00A54DF8"/>
    <w:rsid w:val="00A55155"/>
    <w:rsid w:val="00A55E92"/>
    <w:rsid w:val="00A56BB4"/>
    <w:rsid w:val="00A60B2A"/>
    <w:rsid w:val="00A623A8"/>
    <w:rsid w:val="00A64543"/>
    <w:rsid w:val="00A64772"/>
    <w:rsid w:val="00A64ECB"/>
    <w:rsid w:val="00A6521A"/>
    <w:rsid w:val="00A659C4"/>
    <w:rsid w:val="00A6653B"/>
    <w:rsid w:val="00A67A10"/>
    <w:rsid w:val="00A67B11"/>
    <w:rsid w:val="00A67C7D"/>
    <w:rsid w:val="00A70B77"/>
    <w:rsid w:val="00A755CA"/>
    <w:rsid w:val="00A770E2"/>
    <w:rsid w:val="00A77B7D"/>
    <w:rsid w:val="00A803C0"/>
    <w:rsid w:val="00A81985"/>
    <w:rsid w:val="00A819D0"/>
    <w:rsid w:val="00A82A54"/>
    <w:rsid w:val="00A83173"/>
    <w:rsid w:val="00A85905"/>
    <w:rsid w:val="00A85C7B"/>
    <w:rsid w:val="00A87438"/>
    <w:rsid w:val="00A93CEF"/>
    <w:rsid w:val="00A94AB6"/>
    <w:rsid w:val="00A95EB0"/>
    <w:rsid w:val="00AA1A94"/>
    <w:rsid w:val="00AA2482"/>
    <w:rsid w:val="00AA39BB"/>
    <w:rsid w:val="00AA4F03"/>
    <w:rsid w:val="00AA50AC"/>
    <w:rsid w:val="00AA60A1"/>
    <w:rsid w:val="00AA7562"/>
    <w:rsid w:val="00AB133B"/>
    <w:rsid w:val="00AB17C3"/>
    <w:rsid w:val="00AB1910"/>
    <w:rsid w:val="00AB253E"/>
    <w:rsid w:val="00AB2F43"/>
    <w:rsid w:val="00AB3D75"/>
    <w:rsid w:val="00AC309F"/>
    <w:rsid w:val="00AC393C"/>
    <w:rsid w:val="00AC45D8"/>
    <w:rsid w:val="00AC5248"/>
    <w:rsid w:val="00AC61A4"/>
    <w:rsid w:val="00AC692E"/>
    <w:rsid w:val="00AC7DBC"/>
    <w:rsid w:val="00AD2A25"/>
    <w:rsid w:val="00AD2A3C"/>
    <w:rsid w:val="00AD318B"/>
    <w:rsid w:val="00AD3A8F"/>
    <w:rsid w:val="00AD51EA"/>
    <w:rsid w:val="00AD563A"/>
    <w:rsid w:val="00AD6580"/>
    <w:rsid w:val="00AE1082"/>
    <w:rsid w:val="00AE1473"/>
    <w:rsid w:val="00AE2B16"/>
    <w:rsid w:val="00AE3250"/>
    <w:rsid w:val="00AE380F"/>
    <w:rsid w:val="00AF2D3D"/>
    <w:rsid w:val="00AF4D98"/>
    <w:rsid w:val="00AF54E3"/>
    <w:rsid w:val="00AF579C"/>
    <w:rsid w:val="00AF659B"/>
    <w:rsid w:val="00B00773"/>
    <w:rsid w:val="00B00846"/>
    <w:rsid w:val="00B0258F"/>
    <w:rsid w:val="00B02DD6"/>
    <w:rsid w:val="00B0514B"/>
    <w:rsid w:val="00B05629"/>
    <w:rsid w:val="00B1027F"/>
    <w:rsid w:val="00B10AA9"/>
    <w:rsid w:val="00B10E76"/>
    <w:rsid w:val="00B11627"/>
    <w:rsid w:val="00B11A02"/>
    <w:rsid w:val="00B11EF8"/>
    <w:rsid w:val="00B140BF"/>
    <w:rsid w:val="00B15487"/>
    <w:rsid w:val="00B15678"/>
    <w:rsid w:val="00B20C46"/>
    <w:rsid w:val="00B22D3F"/>
    <w:rsid w:val="00B22F15"/>
    <w:rsid w:val="00B23207"/>
    <w:rsid w:val="00B2422A"/>
    <w:rsid w:val="00B2572A"/>
    <w:rsid w:val="00B27085"/>
    <w:rsid w:val="00B3205A"/>
    <w:rsid w:val="00B3210A"/>
    <w:rsid w:val="00B329D9"/>
    <w:rsid w:val="00B33E41"/>
    <w:rsid w:val="00B33E45"/>
    <w:rsid w:val="00B34F24"/>
    <w:rsid w:val="00B3624D"/>
    <w:rsid w:val="00B411A2"/>
    <w:rsid w:val="00B42347"/>
    <w:rsid w:val="00B4284D"/>
    <w:rsid w:val="00B45410"/>
    <w:rsid w:val="00B45456"/>
    <w:rsid w:val="00B454CF"/>
    <w:rsid w:val="00B458E2"/>
    <w:rsid w:val="00B46C67"/>
    <w:rsid w:val="00B51332"/>
    <w:rsid w:val="00B515E0"/>
    <w:rsid w:val="00B518C8"/>
    <w:rsid w:val="00B531A1"/>
    <w:rsid w:val="00B553D6"/>
    <w:rsid w:val="00B560CA"/>
    <w:rsid w:val="00B56107"/>
    <w:rsid w:val="00B566A7"/>
    <w:rsid w:val="00B56E5E"/>
    <w:rsid w:val="00B5709B"/>
    <w:rsid w:val="00B57204"/>
    <w:rsid w:val="00B5797E"/>
    <w:rsid w:val="00B607BF"/>
    <w:rsid w:val="00B6135E"/>
    <w:rsid w:val="00B613E5"/>
    <w:rsid w:val="00B625A7"/>
    <w:rsid w:val="00B6262D"/>
    <w:rsid w:val="00B63BD6"/>
    <w:rsid w:val="00B72CDB"/>
    <w:rsid w:val="00B72D1C"/>
    <w:rsid w:val="00B72FDD"/>
    <w:rsid w:val="00B748E2"/>
    <w:rsid w:val="00B753AF"/>
    <w:rsid w:val="00B75A73"/>
    <w:rsid w:val="00B768A5"/>
    <w:rsid w:val="00B76AFE"/>
    <w:rsid w:val="00B80172"/>
    <w:rsid w:val="00B805B5"/>
    <w:rsid w:val="00B80C81"/>
    <w:rsid w:val="00B80FB9"/>
    <w:rsid w:val="00B8155E"/>
    <w:rsid w:val="00B82D84"/>
    <w:rsid w:val="00B83553"/>
    <w:rsid w:val="00B83A6C"/>
    <w:rsid w:val="00B85066"/>
    <w:rsid w:val="00B857BD"/>
    <w:rsid w:val="00B868ED"/>
    <w:rsid w:val="00B90412"/>
    <w:rsid w:val="00B91F34"/>
    <w:rsid w:val="00B94134"/>
    <w:rsid w:val="00B96EF5"/>
    <w:rsid w:val="00B97FAD"/>
    <w:rsid w:val="00BA0D25"/>
    <w:rsid w:val="00BA1D46"/>
    <w:rsid w:val="00BA2F66"/>
    <w:rsid w:val="00BA35A5"/>
    <w:rsid w:val="00BA3B16"/>
    <w:rsid w:val="00BA4398"/>
    <w:rsid w:val="00BA4E9B"/>
    <w:rsid w:val="00BA6464"/>
    <w:rsid w:val="00BA7854"/>
    <w:rsid w:val="00BA7DBE"/>
    <w:rsid w:val="00BB0BE2"/>
    <w:rsid w:val="00BB17FA"/>
    <w:rsid w:val="00BB18D1"/>
    <w:rsid w:val="00BB21EC"/>
    <w:rsid w:val="00BB3018"/>
    <w:rsid w:val="00BB3A18"/>
    <w:rsid w:val="00BB5E07"/>
    <w:rsid w:val="00BB68ED"/>
    <w:rsid w:val="00BB7234"/>
    <w:rsid w:val="00BB7EDF"/>
    <w:rsid w:val="00BC0729"/>
    <w:rsid w:val="00BC4679"/>
    <w:rsid w:val="00BC4BF2"/>
    <w:rsid w:val="00BC5071"/>
    <w:rsid w:val="00BC58B8"/>
    <w:rsid w:val="00BC5B46"/>
    <w:rsid w:val="00BC616C"/>
    <w:rsid w:val="00BC66AB"/>
    <w:rsid w:val="00BC71F9"/>
    <w:rsid w:val="00BD0C5C"/>
    <w:rsid w:val="00BD11F0"/>
    <w:rsid w:val="00BD2F02"/>
    <w:rsid w:val="00BD2FA9"/>
    <w:rsid w:val="00BD37EA"/>
    <w:rsid w:val="00BD3982"/>
    <w:rsid w:val="00BD53ED"/>
    <w:rsid w:val="00BD6034"/>
    <w:rsid w:val="00BE1B69"/>
    <w:rsid w:val="00BE245A"/>
    <w:rsid w:val="00BE2B41"/>
    <w:rsid w:val="00BE3D41"/>
    <w:rsid w:val="00BE572C"/>
    <w:rsid w:val="00BE5824"/>
    <w:rsid w:val="00BE5944"/>
    <w:rsid w:val="00BE7EB0"/>
    <w:rsid w:val="00BF10B2"/>
    <w:rsid w:val="00BF1BF9"/>
    <w:rsid w:val="00BF2855"/>
    <w:rsid w:val="00BF67B8"/>
    <w:rsid w:val="00BF682F"/>
    <w:rsid w:val="00C0267B"/>
    <w:rsid w:val="00C02ACF"/>
    <w:rsid w:val="00C02BA7"/>
    <w:rsid w:val="00C02C6F"/>
    <w:rsid w:val="00C034FA"/>
    <w:rsid w:val="00C03D1F"/>
    <w:rsid w:val="00C03E80"/>
    <w:rsid w:val="00C049B2"/>
    <w:rsid w:val="00C0534B"/>
    <w:rsid w:val="00C06487"/>
    <w:rsid w:val="00C07332"/>
    <w:rsid w:val="00C07CFB"/>
    <w:rsid w:val="00C13982"/>
    <w:rsid w:val="00C13E4D"/>
    <w:rsid w:val="00C14EDF"/>
    <w:rsid w:val="00C154A4"/>
    <w:rsid w:val="00C1619F"/>
    <w:rsid w:val="00C205B0"/>
    <w:rsid w:val="00C21493"/>
    <w:rsid w:val="00C21E5C"/>
    <w:rsid w:val="00C23E29"/>
    <w:rsid w:val="00C2520B"/>
    <w:rsid w:val="00C25AE5"/>
    <w:rsid w:val="00C25C2C"/>
    <w:rsid w:val="00C301E8"/>
    <w:rsid w:val="00C30E8A"/>
    <w:rsid w:val="00C310C5"/>
    <w:rsid w:val="00C31AD6"/>
    <w:rsid w:val="00C32A01"/>
    <w:rsid w:val="00C32D4B"/>
    <w:rsid w:val="00C338EE"/>
    <w:rsid w:val="00C36B9E"/>
    <w:rsid w:val="00C36EA4"/>
    <w:rsid w:val="00C37B8E"/>
    <w:rsid w:val="00C37D13"/>
    <w:rsid w:val="00C4002E"/>
    <w:rsid w:val="00C418C6"/>
    <w:rsid w:val="00C41ADB"/>
    <w:rsid w:val="00C4377B"/>
    <w:rsid w:val="00C4428E"/>
    <w:rsid w:val="00C4553C"/>
    <w:rsid w:val="00C45697"/>
    <w:rsid w:val="00C45974"/>
    <w:rsid w:val="00C45F8F"/>
    <w:rsid w:val="00C475B8"/>
    <w:rsid w:val="00C47D2F"/>
    <w:rsid w:val="00C529E2"/>
    <w:rsid w:val="00C5347F"/>
    <w:rsid w:val="00C54E2A"/>
    <w:rsid w:val="00C5525E"/>
    <w:rsid w:val="00C55986"/>
    <w:rsid w:val="00C565B0"/>
    <w:rsid w:val="00C5749B"/>
    <w:rsid w:val="00C578D2"/>
    <w:rsid w:val="00C57C65"/>
    <w:rsid w:val="00C61CF3"/>
    <w:rsid w:val="00C61E34"/>
    <w:rsid w:val="00C61E5C"/>
    <w:rsid w:val="00C63B61"/>
    <w:rsid w:val="00C64D39"/>
    <w:rsid w:val="00C64F4F"/>
    <w:rsid w:val="00C70264"/>
    <w:rsid w:val="00C707BF"/>
    <w:rsid w:val="00C70992"/>
    <w:rsid w:val="00C715E6"/>
    <w:rsid w:val="00C71B53"/>
    <w:rsid w:val="00C72B0E"/>
    <w:rsid w:val="00C741DF"/>
    <w:rsid w:val="00C76044"/>
    <w:rsid w:val="00C769B3"/>
    <w:rsid w:val="00C77EA7"/>
    <w:rsid w:val="00C83CB9"/>
    <w:rsid w:val="00C83D83"/>
    <w:rsid w:val="00C84544"/>
    <w:rsid w:val="00C90E0F"/>
    <w:rsid w:val="00C922D2"/>
    <w:rsid w:val="00C926E1"/>
    <w:rsid w:val="00C930AD"/>
    <w:rsid w:val="00C95AEA"/>
    <w:rsid w:val="00C97DD1"/>
    <w:rsid w:val="00CA0C6D"/>
    <w:rsid w:val="00CA2115"/>
    <w:rsid w:val="00CA2C23"/>
    <w:rsid w:val="00CA3499"/>
    <w:rsid w:val="00CA5167"/>
    <w:rsid w:val="00CA55E5"/>
    <w:rsid w:val="00CA63DE"/>
    <w:rsid w:val="00CA6925"/>
    <w:rsid w:val="00CA6F63"/>
    <w:rsid w:val="00CA7CE5"/>
    <w:rsid w:val="00CB09DA"/>
    <w:rsid w:val="00CB0B53"/>
    <w:rsid w:val="00CB0B90"/>
    <w:rsid w:val="00CB1932"/>
    <w:rsid w:val="00CB367A"/>
    <w:rsid w:val="00CB379C"/>
    <w:rsid w:val="00CB37D2"/>
    <w:rsid w:val="00CB5BA8"/>
    <w:rsid w:val="00CB5F75"/>
    <w:rsid w:val="00CB78C2"/>
    <w:rsid w:val="00CB7FE1"/>
    <w:rsid w:val="00CC1EE7"/>
    <w:rsid w:val="00CC405C"/>
    <w:rsid w:val="00CC4496"/>
    <w:rsid w:val="00CC6BA5"/>
    <w:rsid w:val="00CD0150"/>
    <w:rsid w:val="00CD0755"/>
    <w:rsid w:val="00CD08FB"/>
    <w:rsid w:val="00CD0DB4"/>
    <w:rsid w:val="00CD0F31"/>
    <w:rsid w:val="00CD1247"/>
    <w:rsid w:val="00CD20C7"/>
    <w:rsid w:val="00CD291E"/>
    <w:rsid w:val="00CD43EC"/>
    <w:rsid w:val="00CD449B"/>
    <w:rsid w:val="00CD5254"/>
    <w:rsid w:val="00CD5DC0"/>
    <w:rsid w:val="00CD6132"/>
    <w:rsid w:val="00CD6C8C"/>
    <w:rsid w:val="00CD7D3E"/>
    <w:rsid w:val="00CE19B0"/>
    <w:rsid w:val="00CE2EC5"/>
    <w:rsid w:val="00CE37AC"/>
    <w:rsid w:val="00CE4124"/>
    <w:rsid w:val="00CE4D76"/>
    <w:rsid w:val="00CE6BC6"/>
    <w:rsid w:val="00CE738C"/>
    <w:rsid w:val="00CE74F0"/>
    <w:rsid w:val="00CF031A"/>
    <w:rsid w:val="00CF0A60"/>
    <w:rsid w:val="00CF1996"/>
    <w:rsid w:val="00CF3C28"/>
    <w:rsid w:val="00CF4701"/>
    <w:rsid w:val="00CF48AD"/>
    <w:rsid w:val="00CF610E"/>
    <w:rsid w:val="00CF6B7A"/>
    <w:rsid w:val="00CF6FE9"/>
    <w:rsid w:val="00CF76E1"/>
    <w:rsid w:val="00D00C9D"/>
    <w:rsid w:val="00D01CF5"/>
    <w:rsid w:val="00D01EE7"/>
    <w:rsid w:val="00D04D00"/>
    <w:rsid w:val="00D07FEA"/>
    <w:rsid w:val="00D1121E"/>
    <w:rsid w:val="00D11624"/>
    <w:rsid w:val="00D122A9"/>
    <w:rsid w:val="00D13920"/>
    <w:rsid w:val="00D14E06"/>
    <w:rsid w:val="00D14FF3"/>
    <w:rsid w:val="00D159D1"/>
    <w:rsid w:val="00D17C3B"/>
    <w:rsid w:val="00D17EC6"/>
    <w:rsid w:val="00D207B4"/>
    <w:rsid w:val="00D20A99"/>
    <w:rsid w:val="00D2114E"/>
    <w:rsid w:val="00D21EB4"/>
    <w:rsid w:val="00D233CE"/>
    <w:rsid w:val="00D2602F"/>
    <w:rsid w:val="00D27DAC"/>
    <w:rsid w:val="00D306D1"/>
    <w:rsid w:val="00D30B33"/>
    <w:rsid w:val="00D31866"/>
    <w:rsid w:val="00D33538"/>
    <w:rsid w:val="00D3371A"/>
    <w:rsid w:val="00D344F7"/>
    <w:rsid w:val="00D3635F"/>
    <w:rsid w:val="00D40260"/>
    <w:rsid w:val="00D40743"/>
    <w:rsid w:val="00D40BE5"/>
    <w:rsid w:val="00D4144B"/>
    <w:rsid w:val="00D42468"/>
    <w:rsid w:val="00D431E7"/>
    <w:rsid w:val="00D44620"/>
    <w:rsid w:val="00D44F25"/>
    <w:rsid w:val="00D460B5"/>
    <w:rsid w:val="00D46443"/>
    <w:rsid w:val="00D46C1D"/>
    <w:rsid w:val="00D472B2"/>
    <w:rsid w:val="00D47DBF"/>
    <w:rsid w:val="00D54DC6"/>
    <w:rsid w:val="00D558F4"/>
    <w:rsid w:val="00D559AF"/>
    <w:rsid w:val="00D55F90"/>
    <w:rsid w:val="00D56C22"/>
    <w:rsid w:val="00D60AF0"/>
    <w:rsid w:val="00D60F7A"/>
    <w:rsid w:val="00D64524"/>
    <w:rsid w:val="00D66485"/>
    <w:rsid w:val="00D66D0C"/>
    <w:rsid w:val="00D713ED"/>
    <w:rsid w:val="00D7294B"/>
    <w:rsid w:val="00D75498"/>
    <w:rsid w:val="00D76C6C"/>
    <w:rsid w:val="00D77925"/>
    <w:rsid w:val="00D77D6F"/>
    <w:rsid w:val="00D804CD"/>
    <w:rsid w:val="00D8077E"/>
    <w:rsid w:val="00D81779"/>
    <w:rsid w:val="00D82F59"/>
    <w:rsid w:val="00D849AF"/>
    <w:rsid w:val="00D87D42"/>
    <w:rsid w:val="00D90754"/>
    <w:rsid w:val="00D90A09"/>
    <w:rsid w:val="00D92A6D"/>
    <w:rsid w:val="00D94379"/>
    <w:rsid w:val="00D956A3"/>
    <w:rsid w:val="00D96F1F"/>
    <w:rsid w:val="00D97985"/>
    <w:rsid w:val="00DA0572"/>
    <w:rsid w:val="00DA1ADC"/>
    <w:rsid w:val="00DA21AA"/>
    <w:rsid w:val="00DA42FE"/>
    <w:rsid w:val="00DA48C9"/>
    <w:rsid w:val="00DA53E1"/>
    <w:rsid w:val="00DA562D"/>
    <w:rsid w:val="00DA5737"/>
    <w:rsid w:val="00DA6607"/>
    <w:rsid w:val="00DA75CA"/>
    <w:rsid w:val="00DB0094"/>
    <w:rsid w:val="00DB08F4"/>
    <w:rsid w:val="00DB1E1F"/>
    <w:rsid w:val="00DB52A7"/>
    <w:rsid w:val="00DB61DC"/>
    <w:rsid w:val="00DB656B"/>
    <w:rsid w:val="00DB676E"/>
    <w:rsid w:val="00DB6DD2"/>
    <w:rsid w:val="00DC12DF"/>
    <w:rsid w:val="00DC1780"/>
    <w:rsid w:val="00DC22FA"/>
    <w:rsid w:val="00DC344C"/>
    <w:rsid w:val="00DC382F"/>
    <w:rsid w:val="00DC603E"/>
    <w:rsid w:val="00DC624A"/>
    <w:rsid w:val="00DC64E8"/>
    <w:rsid w:val="00DC7484"/>
    <w:rsid w:val="00DD57EB"/>
    <w:rsid w:val="00DD7FD4"/>
    <w:rsid w:val="00DE05A1"/>
    <w:rsid w:val="00DE10AE"/>
    <w:rsid w:val="00DE3514"/>
    <w:rsid w:val="00DE365F"/>
    <w:rsid w:val="00DE544E"/>
    <w:rsid w:val="00DE579C"/>
    <w:rsid w:val="00DE59EB"/>
    <w:rsid w:val="00DE6BE2"/>
    <w:rsid w:val="00DE7188"/>
    <w:rsid w:val="00DE74F1"/>
    <w:rsid w:val="00DF0A54"/>
    <w:rsid w:val="00DF0DE0"/>
    <w:rsid w:val="00DF2D1F"/>
    <w:rsid w:val="00DF39F5"/>
    <w:rsid w:val="00DF5C11"/>
    <w:rsid w:val="00DF6AF5"/>
    <w:rsid w:val="00E00E35"/>
    <w:rsid w:val="00E02C6B"/>
    <w:rsid w:val="00E02D93"/>
    <w:rsid w:val="00E064A4"/>
    <w:rsid w:val="00E0719D"/>
    <w:rsid w:val="00E109C8"/>
    <w:rsid w:val="00E10C49"/>
    <w:rsid w:val="00E125B5"/>
    <w:rsid w:val="00E12FFF"/>
    <w:rsid w:val="00E13520"/>
    <w:rsid w:val="00E159A5"/>
    <w:rsid w:val="00E164BB"/>
    <w:rsid w:val="00E174D9"/>
    <w:rsid w:val="00E179D3"/>
    <w:rsid w:val="00E20A03"/>
    <w:rsid w:val="00E225E8"/>
    <w:rsid w:val="00E27B42"/>
    <w:rsid w:val="00E27D7D"/>
    <w:rsid w:val="00E30FB8"/>
    <w:rsid w:val="00E328F6"/>
    <w:rsid w:val="00E347F8"/>
    <w:rsid w:val="00E353F9"/>
    <w:rsid w:val="00E35B13"/>
    <w:rsid w:val="00E3663F"/>
    <w:rsid w:val="00E366D0"/>
    <w:rsid w:val="00E36AFE"/>
    <w:rsid w:val="00E419A5"/>
    <w:rsid w:val="00E4217D"/>
    <w:rsid w:val="00E43C5F"/>
    <w:rsid w:val="00E43F7C"/>
    <w:rsid w:val="00E4407C"/>
    <w:rsid w:val="00E46140"/>
    <w:rsid w:val="00E468C5"/>
    <w:rsid w:val="00E4740C"/>
    <w:rsid w:val="00E47D7F"/>
    <w:rsid w:val="00E5145D"/>
    <w:rsid w:val="00E52191"/>
    <w:rsid w:val="00E521B3"/>
    <w:rsid w:val="00E52401"/>
    <w:rsid w:val="00E54671"/>
    <w:rsid w:val="00E55864"/>
    <w:rsid w:val="00E55F1D"/>
    <w:rsid w:val="00E55F1E"/>
    <w:rsid w:val="00E56154"/>
    <w:rsid w:val="00E56A38"/>
    <w:rsid w:val="00E60694"/>
    <w:rsid w:val="00E60A14"/>
    <w:rsid w:val="00E61199"/>
    <w:rsid w:val="00E63D97"/>
    <w:rsid w:val="00E6448A"/>
    <w:rsid w:val="00E6533C"/>
    <w:rsid w:val="00E66ADB"/>
    <w:rsid w:val="00E70ABE"/>
    <w:rsid w:val="00E71069"/>
    <w:rsid w:val="00E7117B"/>
    <w:rsid w:val="00E717AA"/>
    <w:rsid w:val="00E72C2A"/>
    <w:rsid w:val="00E72D74"/>
    <w:rsid w:val="00E776DD"/>
    <w:rsid w:val="00E7775F"/>
    <w:rsid w:val="00E80E18"/>
    <w:rsid w:val="00E82FDB"/>
    <w:rsid w:val="00E838A9"/>
    <w:rsid w:val="00E849DC"/>
    <w:rsid w:val="00E863AF"/>
    <w:rsid w:val="00E900D4"/>
    <w:rsid w:val="00E90F12"/>
    <w:rsid w:val="00E91023"/>
    <w:rsid w:val="00E91278"/>
    <w:rsid w:val="00E9332A"/>
    <w:rsid w:val="00E94E0A"/>
    <w:rsid w:val="00E9517F"/>
    <w:rsid w:val="00E952ED"/>
    <w:rsid w:val="00E95755"/>
    <w:rsid w:val="00E961C5"/>
    <w:rsid w:val="00EA4DCC"/>
    <w:rsid w:val="00EA51DB"/>
    <w:rsid w:val="00EA5222"/>
    <w:rsid w:val="00EA6242"/>
    <w:rsid w:val="00EB047F"/>
    <w:rsid w:val="00EB065D"/>
    <w:rsid w:val="00EB1372"/>
    <w:rsid w:val="00EB1B09"/>
    <w:rsid w:val="00EB5CD3"/>
    <w:rsid w:val="00EB714D"/>
    <w:rsid w:val="00EC1190"/>
    <w:rsid w:val="00EC19F2"/>
    <w:rsid w:val="00EC4EA8"/>
    <w:rsid w:val="00EC50C9"/>
    <w:rsid w:val="00EC5212"/>
    <w:rsid w:val="00EC5362"/>
    <w:rsid w:val="00EC5367"/>
    <w:rsid w:val="00EC571F"/>
    <w:rsid w:val="00EC6276"/>
    <w:rsid w:val="00ED2A42"/>
    <w:rsid w:val="00ED35D1"/>
    <w:rsid w:val="00ED48B8"/>
    <w:rsid w:val="00ED4C0D"/>
    <w:rsid w:val="00EE0C8B"/>
    <w:rsid w:val="00EE18EE"/>
    <w:rsid w:val="00EE2F60"/>
    <w:rsid w:val="00EE5FB1"/>
    <w:rsid w:val="00EE66C1"/>
    <w:rsid w:val="00EE7B80"/>
    <w:rsid w:val="00EF117B"/>
    <w:rsid w:val="00EF276F"/>
    <w:rsid w:val="00EF2974"/>
    <w:rsid w:val="00EF3167"/>
    <w:rsid w:val="00EF496B"/>
    <w:rsid w:val="00EF6256"/>
    <w:rsid w:val="00EF6502"/>
    <w:rsid w:val="00EF7C5A"/>
    <w:rsid w:val="00F00189"/>
    <w:rsid w:val="00F003BA"/>
    <w:rsid w:val="00F006DC"/>
    <w:rsid w:val="00F00CE0"/>
    <w:rsid w:val="00F016EE"/>
    <w:rsid w:val="00F0173F"/>
    <w:rsid w:val="00F02CC6"/>
    <w:rsid w:val="00F02E9B"/>
    <w:rsid w:val="00F03D65"/>
    <w:rsid w:val="00F05A75"/>
    <w:rsid w:val="00F10CEA"/>
    <w:rsid w:val="00F12650"/>
    <w:rsid w:val="00F14526"/>
    <w:rsid w:val="00F15364"/>
    <w:rsid w:val="00F1571D"/>
    <w:rsid w:val="00F16FBF"/>
    <w:rsid w:val="00F17B99"/>
    <w:rsid w:val="00F17F0B"/>
    <w:rsid w:val="00F206A5"/>
    <w:rsid w:val="00F209AA"/>
    <w:rsid w:val="00F20B10"/>
    <w:rsid w:val="00F22630"/>
    <w:rsid w:val="00F2302B"/>
    <w:rsid w:val="00F234A0"/>
    <w:rsid w:val="00F23D43"/>
    <w:rsid w:val="00F24567"/>
    <w:rsid w:val="00F24FFC"/>
    <w:rsid w:val="00F25211"/>
    <w:rsid w:val="00F25855"/>
    <w:rsid w:val="00F263CF"/>
    <w:rsid w:val="00F30A33"/>
    <w:rsid w:val="00F31581"/>
    <w:rsid w:val="00F3187A"/>
    <w:rsid w:val="00F31B94"/>
    <w:rsid w:val="00F36296"/>
    <w:rsid w:val="00F4060A"/>
    <w:rsid w:val="00F406D5"/>
    <w:rsid w:val="00F40D36"/>
    <w:rsid w:val="00F40DC5"/>
    <w:rsid w:val="00F41DF2"/>
    <w:rsid w:val="00F439BF"/>
    <w:rsid w:val="00F44C19"/>
    <w:rsid w:val="00F45430"/>
    <w:rsid w:val="00F46ECF"/>
    <w:rsid w:val="00F47332"/>
    <w:rsid w:val="00F47673"/>
    <w:rsid w:val="00F50F85"/>
    <w:rsid w:val="00F512E3"/>
    <w:rsid w:val="00F51AFA"/>
    <w:rsid w:val="00F52541"/>
    <w:rsid w:val="00F5335F"/>
    <w:rsid w:val="00F55DCE"/>
    <w:rsid w:val="00F5767B"/>
    <w:rsid w:val="00F60167"/>
    <w:rsid w:val="00F602B9"/>
    <w:rsid w:val="00F606D0"/>
    <w:rsid w:val="00F60B99"/>
    <w:rsid w:val="00F60F39"/>
    <w:rsid w:val="00F63D92"/>
    <w:rsid w:val="00F64271"/>
    <w:rsid w:val="00F642B0"/>
    <w:rsid w:val="00F654D0"/>
    <w:rsid w:val="00F65D89"/>
    <w:rsid w:val="00F677D5"/>
    <w:rsid w:val="00F716C5"/>
    <w:rsid w:val="00F7176C"/>
    <w:rsid w:val="00F71DFF"/>
    <w:rsid w:val="00F7273A"/>
    <w:rsid w:val="00F72D46"/>
    <w:rsid w:val="00F738E1"/>
    <w:rsid w:val="00F74EB5"/>
    <w:rsid w:val="00F75A73"/>
    <w:rsid w:val="00F77819"/>
    <w:rsid w:val="00F77DF7"/>
    <w:rsid w:val="00F803B0"/>
    <w:rsid w:val="00F80D12"/>
    <w:rsid w:val="00F8333E"/>
    <w:rsid w:val="00F835F9"/>
    <w:rsid w:val="00F83CB9"/>
    <w:rsid w:val="00F86789"/>
    <w:rsid w:val="00F90BCD"/>
    <w:rsid w:val="00F90E8B"/>
    <w:rsid w:val="00F910BB"/>
    <w:rsid w:val="00F935E6"/>
    <w:rsid w:val="00F9570A"/>
    <w:rsid w:val="00F96BF1"/>
    <w:rsid w:val="00FA0AF3"/>
    <w:rsid w:val="00FA0AFA"/>
    <w:rsid w:val="00FA1941"/>
    <w:rsid w:val="00FA3944"/>
    <w:rsid w:val="00FA45B4"/>
    <w:rsid w:val="00FA512D"/>
    <w:rsid w:val="00FA593F"/>
    <w:rsid w:val="00FB09C4"/>
    <w:rsid w:val="00FB28BB"/>
    <w:rsid w:val="00FB605D"/>
    <w:rsid w:val="00FB669B"/>
    <w:rsid w:val="00FC0D1A"/>
    <w:rsid w:val="00FC2E7B"/>
    <w:rsid w:val="00FC35EC"/>
    <w:rsid w:val="00FC3F24"/>
    <w:rsid w:val="00FC4B27"/>
    <w:rsid w:val="00FC61FE"/>
    <w:rsid w:val="00FC7B05"/>
    <w:rsid w:val="00FC7F21"/>
    <w:rsid w:val="00FD0B89"/>
    <w:rsid w:val="00FD0E2E"/>
    <w:rsid w:val="00FD1138"/>
    <w:rsid w:val="00FD1AFC"/>
    <w:rsid w:val="00FD56A5"/>
    <w:rsid w:val="00FD5A45"/>
    <w:rsid w:val="00FD704B"/>
    <w:rsid w:val="00FE024D"/>
    <w:rsid w:val="00FE2008"/>
    <w:rsid w:val="00FE5EE6"/>
    <w:rsid w:val="00FE6042"/>
    <w:rsid w:val="00FE72E9"/>
    <w:rsid w:val="00FE7983"/>
    <w:rsid w:val="00FF1FDB"/>
    <w:rsid w:val="00FF20E4"/>
    <w:rsid w:val="00FF3732"/>
    <w:rsid w:val="00FF4296"/>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126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F0702"/>
    <w:pPr>
      <w:jc w:val="left"/>
    </w:pPr>
    <w:rPr>
      <w:rFonts w:ascii="Times New Roman" w:eastAsia="Times New Roman" w:hAnsi="Times New Roman" w:cs="Times New Roman"/>
      <w:sz w:val="20"/>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link w:val="a4"/>
    <w:rsid w:val="001F0702"/>
    <w:pPr>
      <w:jc w:val="both"/>
    </w:pPr>
    <w:rPr>
      <w:sz w:val="24"/>
    </w:rPr>
  </w:style>
  <w:style w:type="character" w:customStyle="1" w:styleId="a4">
    <w:name w:val="Основной текст Знак"/>
    <w:basedOn w:val="a0"/>
    <w:link w:val="a3"/>
    <w:rsid w:val="001F0702"/>
    <w:rPr>
      <w:rFonts w:ascii="Times New Roman" w:eastAsia="Times New Roman" w:hAnsi="Times New Roman" w:cs="Times New Roman"/>
      <w:sz w:val="24"/>
      <w:szCs w:val="20"/>
      <w:lang w:eastAsia="ru-RU"/>
    </w:rPr>
  </w:style>
  <w:style w:type="paragraph" w:customStyle="1" w:styleId="1">
    <w:name w:val="Абзац списка1"/>
    <w:basedOn w:val="a"/>
    <w:rsid w:val="001F0702"/>
    <w:pPr>
      <w:suppressAutoHyphens/>
      <w:spacing w:line="100" w:lineRule="atLeast"/>
      <w:ind w:left="720"/>
    </w:pPr>
    <w:rPr>
      <w:kern w:val="1"/>
      <w:lang w:eastAsia="hi-IN" w:bidi="hi-IN"/>
    </w:rPr>
  </w:style>
  <w:style w:type="paragraph" w:styleId="a5">
    <w:name w:val="Balloon Text"/>
    <w:basedOn w:val="a"/>
    <w:link w:val="a6"/>
    <w:uiPriority w:val="99"/>
    <w:semiHidden/>
    <w:unhideWhenUsed/>
    <w:rsid w:val="00063A32"/>
    <w:rPr>
      <w:rFonts w:ascii="Tahoma" w:hAnsi="Tahoma" w:cs="Tahoma"/>
      <w:sz w:val="16"/>
      <w:szCs w:val="16"/>
    </w:rPr>
  </w:style>
  <w:style w:type="character" w:customStyle="1" w:styleId="a6">
    <w:name w:val="Текст выноски Знак"/>
    <w:basedOn w:val="a0"/>
    <w:link w:val="a5"/>
    <w:uiPriority w:val="99"/>
    <w:semiHidden/>
    <w:rsid w:val="00063A32"/>
    <w:rPr>
      <w:rFonts w:ascii="Tahoma" w:eastAsia="Times New Roman" w:hAnsi="Tahoma" w:cs="Tahoma"/>
      <w:sz w:val="16"/>
      <w:szCs w:val="16"/>
      <w:lang w:eastAsia="ru-RU"/>
    </w:rPr>
  </w:style>
  <w:style w:type="paragraph" w:styleId="a7">
    <w:name w:val="List Paragraph"/>
    <w:basedOn w:val="a"/>
    <w:uiPriority w:val="34"/>
    <w:qFormat/>
    <w:rsid w:val="0009392A"/>
    <w:pPr>
      <w:ind w:left="720"/>
      <w:contextualSpacing/>
    </w:pPr>
  </w:style>
  <w:style w:type="paragraph" w:styleId="a8">
    <w:name w:val="footer"/>
    <w:basedOn w:val="a"/>
    <w:link w:val="a9"/>
    <w:uiPriority w:val="99"/>
    <w:unhideWhenUsed/>
    <w:rsid w:val="0009392A"/>
    <w:pPr>
      <w:tabs>
        <w:tab w:val="center" w:pos="4677"/>
        <w:tab w:val="right" w:pos="9355"/>
      </w:tabs>
    </w:pPr>
  </w:style>
  <w:style w:type="character" w:customStyle="1" w:styleId="a9">
    <w:name w:val="Нижний колонтитул Знак"/>
    <w:basedOn w:val="a0"/>
    <w:link w:val="a8"/>
    <w:uiPriority w:val="99"/>
    <w:rsid w:val="0009392A"/>
    <w:rPr>
      <w:rFonts w:ascii="Times New Roman" w:eastAsia="Times New Roman" w:hAnsi="Times New Roman" w:cs="Times New Roman"/>
      <w:sz w:val="20"/>
      <w:szCs w:val="20"/>
      <w:lang w:eastAsia="ru-RU"/>
    </w:rPr>
  </w:style>
</w:styles>
</file>

<file path=word/webSettings.xml><?xml version="1.0" encoding="utf-8"?>
<w:webSettings xmlns:r="http://schemas.openxmlformats.org/officeDocument/2006/relationships" xmlns:w="http://schemas.openxmlformats.org/wordprocessingml/2006/main">
  <w:divs>
    <w:div w:id="525943341">
      <w:bodyDiv w:val="1"/>
      <w:marLeft w:val="0"/>
      <w:marRight w:val="0"/>
      <w:marTop w:val="0"/>
      <w:marBottom w:val="0"/>
      <w:divBdr>
        <w:top w:val="none" w:sz="0" w:space="0" w:color="auto"/>
        <w:left w:val="none" w:sz="0" w:space="0" w:color="auto"/>
        <w:bottom w:val="none" w:sz="0" w:space="0" w:color="auto"/>
        <w:right w:val="none" w:sz="0" w:space="0" w:color="auto"/>
      </w:divBdr>
    </w:div>
    <w:div w:id="1791242731">
      <w:bodyDiv w:val="1"/>
      <w:marLeft w:val="0"/>
      <w:marRight w:val="0"/>
      <w:marTop w:val="0"/>
      <w:marBottom w:val="0"/>
      <w:divBdr>
        <w:top w:val="none" w:sz="0" w:space="0" w:color="auto"/>
        <w:left w:val="none" w:sz="0" w:space="0" w:color="auto"/>
        <w:bottom w:val="none" w:sz="0" w:space="0" w:color="auto"/>
        <w:right w:val="none" w:sz="0" w:space="0" w:color="auto"/>
      </w:divBdr>
    </w:div>
    <w:div w:id="21159771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image" Target="media/image3.png"/><Relationship Id="rId4" Type="http://schemas.openxmlformats.org/officeDocument/2006/relationships/webSettings" Target="webSettings.xml"/><Relationship Id="rId9" Type="http://schemas.openxmlformats.org/officeDocument/2006/relationships/image" Target="media/image2.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24</TotalTime>
  <Pages>7</Pages>
  <Words>1501</Words>
  <Characters>8558</Characters>
  <Application>Microsoft Office Word</Application>
  <DocSecurity>0</DocSecurity>
  <Lines>71</Lines>
  <Paragraphs>20</Paragraphs>
  <ScaleCrop>false</ScaleCrop>
  <Company>Microsoft</Company>
  <LinksUpToDate>false</LinksUpToDate>
  <CharactersWithSpaces>10039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lchug</dc:creator>
  <cp:keywords/>
  <dc:description/>
  <cp:lastModifiedBy>nzas</cp:lastModifiedBy>
  <cp:revision>12</cp:revision>
  <cp:lastPrinted>2012-10-29T04:50:00Z</cp:lastPrinted>
  <dcterms:created xsi:type="dcterms:W3CDTF">2012-10-29T03:47:00Z</dcterms:created>
  <dcterms:modified xsi:type="dcterms:W3CDTF">2013-03-13T08:29:00Z</dcterms:modified>
</cp:coreProperties>
</file>