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Default="00AE1ACF" w:rsidP="00D07F98">
      <w:pPr>
        <w:jc w:val="center"/>
        <w:outlineLvl w:val="0"/>
        <w:rPr>
          <w:b/>
          <w:sz w:val="32"/>
          <w:szCs w:val="32"/>
        </w:rPr>
      </w:pPr>
      <w:r w:rsidRPr="00AE1ACF">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728" filled="f" stroked="f">
            <v:textbox style="mso-next-textbox:#_x0000_s1028">
              <w:txbxContent>
                <w:p w:rsidR="00E64246" w:rsidRDefault="00F55E1F" w:rsidP="00E64246">
                  <w:pPr>
                    <w:rPr>
                      <w:b/>
                      <w:sz w:val="28"/>
                      <w:szCs w:val="28"/>
                    </w:rPr>
                  </w:pPr>
                  <w:r>
                    <w:rPr>
                      <w:b/>
                      <w:sz w:val="28"/>
                      <w:szCs w:val="28"/>
                    </w:rPr>
                    <w:t>УТВЕРЖДАЮ</w:t>
                  </w:r>
                </w:p>
                <w:p w:rsidR="00F55E1F" w:rsidRPr="00E64246" w:rsidRDefault="00E64246" w:rsidP="00E64246">
                  <w:pPr>
                    <w:rPr>
                      <w:b/>
                      <w:sz w:val="28"/>
                      <w:szCs w:val="28"/>
                    </w:rPr>
                  </w:pPr>
                  <w:r>
                    <w:rPr>
                      <w:sz w:val="28"/>
                      <w:szCs w:val="28"/>
                    </w:rPr>
                    <w:t>Д</w:t>
                  </w:r>
                  <w:r w:rsidR="00F55E1F" w:rsidRPr="00EB2BAB">
                    <w:rPr>
                      <w:sz w:val="28"/>
                      <w:szCs w:val="28"/>
                    </w:rPr>
                    <w:t>иректор</w:t>
                  </w:r>
                  <w:r w:rsidR="00735965">
                    <w:rPr>
                      <w:sz w:val="28"/>
                      <w:szCs w:val="28"/>
                    </w:rPr>
                    <w:t xml:space="preserve"> </w:t>
                  </w:r>
                  <w:r w:rsidR="00F55E1F" w:rsidRPr="00EB2BAB">
                    <w:rPr>
                      <w:sz w:val="28"/>
                      <w:szCs w:val="28"/>
                    </w:rPr>
                    <w:t xml:space="preserve"> муниципального  </w:t>
                  </w:r>
                  <w:r w:rsidR="00735965">
                    <w:rPr>
                      <w:sz w:val="28"/>
                      <w:szCs w:val="28"/>
                    </w:rPr>
                    <w:t xml:space="preserve">казенного </w:t>
                  </w:r>
                  <w:r w:rsidR="00F55E1F" w:rsidRPr="00EB2BAB">
                    <w:rPr>
                      <w:sz w:val="28"/>
                      <w:szCs w:val="28"/>
                    </w:rPr>
                    <w:t xml:space="preserve">учреждения </w:t>
                  </w:r>
                  <w:r w:rsidR="00F55E1F" w:rsidRPr="00EB2BAB">
                    <w:rPr>
                      <w:rFonts w:eastAsia="Calibri"/>
                      <w:sz w:val="28"/>
                      <w:szCs w:val="28"/>
                    </w:rPr>
                    <w:t xml:space="preserve"> «Пермская городская служба по </w:t>
                  </w:r>
                  <w:r w:rsidR="00735965">
                    <w:rPr>
                      <w:rFonts w:eastAsia="Calibri"/>
                      <w:sz w:val="28"/>
                      <w:szCs w:val="28"/>
                    </w:rPr>
                    <w:t>регулированию численности безнадзорных собак и кошек</w:t>
                  </w:r>
                  <w:r w:rsidR="00F55E1F" w:rsidRPr="00EB2BAB">
                    <w:rPr>
                      <w:rFonts w:eastAsia="Calibri"/>
                      <w:sz w:val="28"/>
                      <w:szCs w:val="28"/>
                    </w:rPr>
                    <w:t>»</w:t>
                  </w:r>
                </w:p>
                <w:p w:rsidR="00F55E1F" w:rsidRDefault="00F55E1F" w:rsidP="00536CD6">
                  <w:pPr>
                    <w:rPr>
                      <w:sz w:val="28"/>
                      <w:szCs w:val="28"/>
                    </w:rPr>
                  </w:pPr>
                </w:p>
                <w:p w:rsidR="00F55E1F" w:rsidRDefault="00F55E1F" w:rsidP="00536CD6">
                  <w:pPr>
                    <w:rPr>
                      <w:sz w:val="28"/>
                      <w:szCs w:val="28"/>
                    </w:rPr>
                  </w:pPr>
                </w:p>
                <w:p w:rsidR="00F55E1F" w:rsidRDefault="00F55E1F" w:rsidP="00536CD6">
                  <w:pPr>
                    <w:rPr>
                      <w:sz w:val="28"/>
                      <w:szCs w:val="28"/>
                    </w:rPr>
                  </w:pPr>
                  <w:r>
                    <w:rPr>
                      <w:sz w:val="28"/>
                      <w:szCs w:val="28"/>
                    </w:rPr>
                    <w:t xml:space="preserve">_______________ / </w:t>
                  </w:r>
                  <w:r w:rsidR="00E64246">
                    <w:rPr>
                      <w:sz w:val="28"/>
                      <w:szCs w:val="28"/>
                    </w:rPr>
                    <w:t>Г.В. Ходырева</w:t>
                  </w:r>
                </w:p>
                <w:p w:rsidR="00F55E1F" w:rsidRDefault="00F55E1F" w:rsidP="00536CD6">
                  <w:pPr>
                    <w:rPr>
                      <w:sz w:val="28"/>
                      <w:szCs w:val="28"/>
                    </w:rPr>
                  </w:pPr>
                </w:p>
                <w:p w:rsidR="00F55E1F" w:rsidRDefault="00F55E1F" w:rsidP="00536CD6">
                  <w:pPr>
                    <w:rPr>
                      <w:sz w:val="28"/>
                      <w:szCs w:val="28"/>
                    </w:rPr>
                  </w:pPr>
                </w:p>
                <w:p w:rsidR="00F55E1F" w:rsidRDefault="00F55E1F" w:rsidP="00536CD6">
                  <w:pPr>
                    <w:rPr>
                      <w:sz w:val="28"/>
                      <w:szCs w:val="28"/>
                    </w:rPr>
                  </w:pPr>
                </w:p>
                <w:p w:rsidR="00F55E1F" w:rsidRDefault="00F55E1F" w:rsidP="00536CD6">
                  <w:pPr>
                    <w:rPr>
                      <w:sz w:val="28"/>
                      <w:szCs w:val="28"/>
                    </w:rPr>
                  </w:pPr>
                  <w:r>
                    <w:rPr>
                      <w:sz w:val="28"/>
                      <w:szCs w:val="28"/>
                    </w:rPr>
                    <w:t>«____» _________ 201</w:t>
                  </w:r>
                  <w:r w:rsidR="00E64246">
                    <w:rPr>
                      <w:sz w:val="28"/>
                      <w:szCs w:val="28"/>
                    </w:rPr>
                    <w:t>3</w:t>
                  </w:r>
                  <w:r w:rsidR="00735965">
                    <w:rPr>
                      <w:sz w:val="28"/>
                      <w:szCs w:val="28"/>
                    </w:rPr>
                    <w:t xml:space="preserve"> </w:t>
                  </w:r>
                  <w:r>
                    <w:rPr>
                      <w:sz w:val="28"/>
                      <w:szCs w:val="28"/>
                    </w:rPr>
                    <w:t>года</w:t>
                  </w:r>
                </w:p>
                <w:p w:rsidR="00F55E1F" w:rsidRDefault="00F55E1F" w:rsidP="00536CD6">
                  <w:pPr>
                    <w:rPr>
                      <w:sz w:val="28"/>
                      <w:szCs w:val="28"/>
                    </w:rPr>
                  </w:pPr>
                </w:p>
                <w:p w:rsidR="00F55E1F" w:rsidRPr="00ED1830" w:rsidRDefault="00F55E1F"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Default="00F26680" w:rsidP="001D3D68">
      <w:pPr>
        <w:pStyle w:val="a4"/>
        <w:jc w:val="center"/>
        <w:rPr>
          <w:b/>
          <w:sz w:val="28"/>
          <w:szCs w:val="28"/>
        </w:rPr>
      </w:pPr>
      <w:r w:rsidRPr="00EB2BAB">
        <w:rPr>
          <w:rFonts w:eastAsia="Calibri"/>
          <w:color w:val="000000"/>
          <w:sz w:val="36"/>
          <w:szCs w:val="36"/>
        </w:rPr>
        <w:t xml:space="preserve">на </w:t>
      </w:r>
      <w:r w:rsidRPr="00EB2BAB">
        <w:rPr>
          <w:rFonts w:eastAsia="Calibri"/>
          <w:sz w:val="36"/>
          <w:szCs w:val="36"/>
        </w:rPr>
        <w:t xml:space="preserve"> поставку сухих кормов для собак </w:t>
      </w: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536CD6" w:rsidRDefault="00536CD6">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E64246" w:rsidRDefault="00E64246">
      <w:pPr>
        <w:pStyle w:val="a4"/>
        <w:jc w:val="center"/>
        <w:rPr>
          <w:sz w:val="28"/>
          <w:szCs w:val="28"/>
        </w:rPr>
      </w:pPr>
    </w:p>
    <w:p w:rsidR="00E64246" w:rsidRDefault="00E64246">
      <w:pPr>
        <w:pStyle w:val="a4"/>
        <w:jc w:val="center"/>
        <w:rPr>
          <w:sz w:val="28"/>
          <w:szCs w:val="28"/>
        </w:rPr>
      </w:pPr>
    </w:p>
    <w:p w:rsidR="00E64246" w:rsidRDefault="00E64246">
      <w:pPr>
        <w:pStyle w:val="a4"/>
        <w:jc w:val="center"/>
        <w:rPr>
          <w:sz w:val="28"/>
          <w:szCs w:val="28"/>
        </w:rPr>
      </w:pPr>
    </w:p>
    <w:p w:rsidR="00E64246" w:rsidRDefault="00E64246">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E64246">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B23F9E">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B23F9E">
        <w:trPr>
          <w:tblCellSpacing w:w="20" w:type="dxa"/>
        </w:trPr>
        <w:tc>
          <w:tcPr>
            <w:tcW w:w="10666" w:type="dxa"/>
            <w:gridSpan w:val="3"/>
            <w:shd w:val="clear" w:color="auto" w:fill="FFFFFF"/>
          </w:tcPr>
          <w:p w:rsidR="00820D1F" w:rsidRPr="00A862B5" w:rsidRDefault="00820D1F" w:rsidP="00D43C02">
            <w:pPr>
              <w:pStyle w:val="a4"/>
              <w:ind w:firstLine="360"/>
              <w:rPr>
                <w:szCs w:val="24"/>
              </w:rPr>
            </w:pPr>
            <w:r w:rsidRPr="00A862B5">
              <w:rPr>
                <w:szCs w:val="24"/>
              </w:rPr>
              <w:t xml:space="preserve">Открытый аукцион проводится в соответствии со следующими нормативными </w:t>
            </w:r>
            <w:r w:rsidRPr="00A862B5">
              <w:rPr>
                <w:color w:val="000000"/>
                <w:szCs w:val="24"/>
              </w:rPr>
              <w:t xml:space="preserve">правовыми </w:t>
            </w:r>
            <w:r w:rsidRPr="00A862B5">
              <w:rPr>
                <w:szCs w:val="24"/>
              </w:rPr>
              <w:t>актами:</w:t>
            </w:r>
          </w:p>
          <w:p w:rsidR="00820D1F" w:rsidRPr="00A862B5" w:rsidRDefault="00820D1F" w:rsidP="00D43C02">
            <w:pPr>
              <w:pStyle w:val="a4"/>
              <w:numPr>
                <w:ilvl w:val="0"/>
                <w:numId w:val="1"/>
              </w:numPr>
              <w:tabs>
                <w:tab w:val="clear" w:pos="1248"/>
                <w:tab w:val="num" w:pos="540"/>
              </w:tabs>
              <w:ind w:left="0" w:firstLine="360"/>
              <w:rPr>
                <w:szCs w:val="24"/>
              </w:rPr>
            </w:pPr>
            <w:r w:rsidRPr="00A862B5">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A862B5" w:rsidRDefault="00820D1F" w:rsidP="00D43C02">
            <w:pPr>
              <w:pStyle w:val="a4"/>
              <w:numPr>
                <w:ilvl w:val="0"/>
                <w:numId w:val="1"/>
              </w:numPr>
              <w:tabs>
                <w:tab w:val="clear" w:pos="1248"/>
                <w:tab w:val="num" w:pos="540"/>
              </w:tabs>
              <w:ind w:left="0" w:firstLine="360"/>
              <w:rPr>
                <w:szCs w:val="24"/>
              </w:rPr>
            </w:pPr>
            <w:r w:rsidRPr="00A862B5">
              <w:rPr>
                <w:szCs w:val="24"/>
              </w:rPr>
              <w:t>решением Пермской городской Думы от 26.12.2006 № 334 «Об утверждении порядка формирования, обеспечения размещ</w:t>
            </w:r>
            <w:r w:rsidR="00A60049" w:rsidRPr="00A862B5">
              <w:rPr>
                <w:szCs w:val="24"/>
              </w:rPr>
              <w:t>ения, исполнения и контроля за</w:t>
            </w:r>
            <w:r w:rsidRPr="00A862B5">
              <w:rPr>
                <w:szCs w:val="24"/>
              </w:rPr>
              <w:t xml:space="preserve"> исполнением муниципального заказа города Перми»;</w:t>
            </w:r>
          </w:p>
          <w:p w:rsidR="00820D1F" w:rsidRPr="00A862B5"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4"/>
                <w:szCs w:val="24"/>
              </w:rPr>
            </w:pPr>
            <w:r w:rsidRPr="00A862B5">
              <w:rPr>
                <w:rFonts w:ascii="Times New Roman" w:hAnsi="Times New Roman" w:cs="Times New Roman"/>
                <w:sz w:val="24"/>
                <w:szCs w:val="24"/>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A862B5">
              <w:rPr>
                <w:rFonts w:ascii="Times New Roman" w:hAnsi="Times New Roman" w:cs="Times New Roman"/>
                <w:sz w:val="24"/>
                <w:szCs w:val="24"/>
              </w:rPr>
              <w:t xml:space="preserve">обеспечении </w:t>
            </w:r>
            <w:r w:rsidRPr="00A862B5">
              <w:rPr>
                <w:rFonts w:ascii="Times New Roman" w:hAnsi="Times New Roman" w:cs="Times New Roman"/>
                <w:sz w:val="24"/>
                <w:szCs w:val="24"/>
              </w:rPr>
              <w:t>размещени</w:t>
            </w:r>
            <w:r w:rsidR="00B02712" w:rsidRPr="00A862B5">
              <w:rPr>
                <w:rFonts w:ascii="Times New Roman" w:hAnsi="Times New Roman" w:cs="Times New Roman"/>
                <w:sz w:val="24"/>
                <w:szCs w:val="24"/>
              </w:rPr>
              <w:t>я</w:t>
            </w:r>
            <w:r w:rsidRPr="00A862B5">
              <w:rPr>
                <w:rFonts w:ascii="Times New Roman" w:hAnsi="Times New Roman" w:cs="Times New Roman"/>
                <w:sz w:val="24"/>
                <w:szCs w:val="24"/>
              </w:rPr>
              <w:t>, исполнении и контроле за исполнением муниципального заказа муниципального образования город Пермь».</w:t>
            </w:r>
          </w:p>
        </w:tc>
      </w:tr>
      <w:tr w:rsidR="00042B9E" w:rsidRPr="00D43C02" w:rsidTr="00B23F9E">
        <w:trPr>
          <w:tblCellSpacing w:w="20" w:type="dxa"/>
        </w:trPr>
        <w:tc>
          <w:tcPr>
            <w:tcW w:w="10666" w:type="dxa"/>
            <w:gridSpan w:val="3"/>
            <w:shd w:val="clear" w:color="auto" w:fill="00FFFF"/>
          </w:tcPr>
          <w:p w:rsidR="00042B9E" w:rsidRPr="00A862B5" w:rsidRDefault="003F3707"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b/>
                <w:sz w:val="24"/>
                <w:szCs w:val="24"/>
                <w:lang w:val="en-US"/>
              </w:rPr>
              <w:t>I</w:t>
            </w:r>
            <w:r w:rsidRPr="00A862B5">
              <w:rPr>
                <w:rFonts w:ascii="Times New Roman" w:hAnsi="Times New Roman" w:cs="Times New Roman"/>
                <w:b/>
                <w:sz w:val="24"/>
                <w:szCs w:val="24"/>
              </w:rPr>
              <w:t xml:space="preserve">. </w:t>
            </w:r>
            <w:r w:rsidR="00042B9E" w:rsidRPr="00A862B5">
              <w:rPr>
                <w:rFonts w:ascii="Times New Roman" w:hAnsi="Times New Roman" w:cs="Times New Roman"/>
                <w:b/>
                <w:sz w:val="24"/>
                <w:szCs w:val="24"/>
              </w:rPr>
              <w:t>Сведения о заказчике</w:t>
            </w:r>
          </w:p>
        </w:tc>
      </w:tr>
      <w:tr w:rsidR="00505462"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Наименование</w:t>
            </w:r>
          </w:p>
        </w:tc>
        <w:tc>
          <w:tcPr>
            <w:tcW w:w="7487" w:type="dxa"/>
            <w:shd w:val="clear" w:color="auto" w:fill="FFFFFF"/>
          </w:tcPr>
          <w:p w:rsidR="00505462" w:rsidRPr="00A862B5" w:rsidRDefault="00F26680" w:rsidP="00F26680">
            <w:pPr>
              <w:jc w:val="both"/>
              <w:rPr>
                <w:b/>
                <w:sz w:val="24"/>
                <w:szCs w:val="24"/>
                <w:highlight w:val="yellow"/>
              </w:rPr>
            </w:pPr>
            <w:r w:rsidRPr="00A862B5">
              <w:rPr>
                <w:b/>
                <w:sz w:val="24"/>
                <w:szCs w:val="24"/>
              </w:rPr>
              <w:t xml:space="preserve">Муниципальное </w:t>
            </w:r>
            <w:r w:rsidR="00735965" w:rsidRPr="00A862B5">
              <w:rPr>
                <w:b/>
                <w:sz w:val="24"/>
                <w:szCs w:val="24"/>
              </w:rPr>
              <w:t xml:space="preserve">казенное </w:t>
            </w:r>
            <w:r w:rsidRPr="00A862B5">
              <w:rPr>
                <w:b/>
                <w:sz w:val="24"/>
                <w:szCs w:val="24"/>
              </w:rPr>
              <w:t>учреждение</w:t>
            </w:r>
            <w:r w:rsidR="00735965" w:rsidRPr="00A862B5">
              <w:rPr>
                <w:b/>
                <w:sz w:val="24"/>
                <w:szCs w:val="24"/>
              </w:rPr>
              <w:t xml:space="preserve"> «Пермская городская служба по р</w:t>
            </w:r>
            <w:r w:rsidR="00735965" w:rsidRPr="00A862B5">
              <w:rPr>
                <w:rFonts w:eastAsia="Calibri"/>
                <w:b/>
                <w:sz w:val="24"/>
                <w:szCs w:val="24"/>
              </w:rPr>
              <w:t>егулированию численности безнадзорных собак и кошек</w:t>
            </w:r>
            <w:r w:rsidRPr="00A862B5">
              <w:rPr>
                <w:b/>
                <w:sz w:val="24"/>
                <w:szCs w:val="24"/>
              </w:rPr>
              <w:t>»</w:t>
            </w:r>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Место нахождения</w:t>
            </w:r>
          </w:p>
        </w:tc>
        <w:tc>
          <w:tcPr>
            <w:tcW w:w="7487" w:type="dxa"/>
            <w:shd w:val="clear" w:color="auto" w:fill="FFFFFF"/>
          </w:tcPr>
          <w:p w:rsidR="00505462" w:rsidRPr="00A862B5" w:rsidRDefault="00F26680" w:rsidP="00F26680">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14 г"/>
              </w:smartTagPr>
              <w:r w:rsidRPr="00A862B5">
                <w:rPr>
                  <w:rFonts w:ascii="Times New Roman" w:hAnsi="Times New Roman" w:cs="Times New Roman"/>
                  <w:sz w:val="24"/>
                  <w:szCs w:val="24"/>
                </w:rPr>
                <w:t>614</w:t>
              </w:r>
              <w:r w:rsidRPr="00A862B5">
                <w:rPr>
                  <w:rFonts w:ascii="Times New Roman" w:hAnsi="Times New Roman" w:cs="Times New Roman"/>
                  <w:sz w:val="24"/>
                  <w:szCs w:val="24"/>
                  <w:lang w:val="en-US"/>
                </w:rPr>
                <w:t>014</w:t>
              </w:r>
              <w:r w:rsidRPr="00A862B5">
                <w:rPr>
                  <w:rFonts w:ascii="Times New Roman" w:hAnsi="Times New Roman" w:cs="Times New Roman"/>
                  <w:sz w:val="24"/>
                  <w:szCs w:val="24"/>
                </w:rPr>
                <w:t xml:space="preserve"> г</w:t>
              </w:r>
            </w:smartTag>
            <w:r w:rsidRPr="00A862B5">
              <w:rPr>
                <w:rFonts w:ascii="Times New Roman" w:hAnsi="Times New Roman" w:cs="Times New Roman"/>
                <w:sz w:val="24"/>
                <w:szCs w:val="24"/>
              </w:rPr>
              <w:t>.Пермь, ул.Соликамская,271</w:t>
            </w:r>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Почтовый адрес</w:t>
            </w:r>
          </w:p>
        </w:tc>
        <w:tc>
          <w:tcPr>
            <w:tcW w:w="7487" w:type="dxa"/>
            <w:shd w:val="clear" w:color="auto" w:fill="FFFFFF"/>
          </w:tcPr>
          <w:p w:rsidR="00505462" w:rsidRPr="00A862B5" w:rsidRDefault="00F26680" w:rsidP="00D43C02">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14 г"/>
              </w:smartTagPr>
              <w:r w:rsidRPr="00A862B5">
                <w:rPr>
                  <w:rFonts w:ascii="Times New Roman" w:hAnsi="Times New Roman" w:cs="Times New Roman"/>
                  <w:sz w:val="24"/>
                  <w:szCs w:val="24"/>
                </w:rPr>
                <w:t>614</w:t>
              </w:r>
              <w:r w:rsidRPr="00A862B5">
                <w:rPr>
                  <w:rFonts w:ascii="Times New Roman" w:hAnsi="Times New Roman" w:cs="Times New Roman"/>
                  <w:sz w:val="24"/>
                  <w:szCs w:val="24"/>
                  <w:lang w:val="en-US"/>
                </w:rPr>
                <w:t>014</w:t>
              </w:r>
              <w:r w:rsidRPr="00A862B5">
                <w:rPr>
                  <w:rFonts w:ascii="Times New Roman" w:hAnsi="Times New Roman" w:cs="Times New Roman"/>
                  <w:sz w:val="24"/>
                  <w:szCs w:val="24"/>
                </w:rPr>
                <w:t xml:space="preserve"> г</w:t>
              </w:r>
            </w:smartTag>
            <w:r w:rsidRPr="00A862B5">
              <w:rPr>
                <w:rFonts w:ascii="Times New Roman" w:hAnsi="Times New Roman" w:cs="Times New Roman"/>
                <w:sz w:val="24"/>
                <w:szCs w:val="24"/>
              </w:rPr>
              <w:t>.Пермь, ул.Соликамская,271</w:t>
            </w:r>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Адрес электронной почты</w:t>
            </w:r>
          </w:p>
        </w:tc>
        <w:tc>
          <w:tcPr>
            <w:tcW w:w="7487" w:type="dxa"/>
            <w:shd w:val="clear" w:color="auto" w:fill="FFFFFF"/>
          </w:tcPr>
          <w:p w:rsidR="00505462" w:rsidRPr="00A862B5" w:rsidRDefault="00AE1ACF" w:rsidP="00E64246">
            <w:pPr>
              <w:pStyle w:val="ConsPlusNormal"/>
              <w:widowControl/>
              <w:ind w:firstLine="0"/>
              <w:jc w:val="both"/>
              <w:rPr>
                <w:rFonts w:ascii="Times New Roman" w:hAnsi="Times New Roman" w:cs="Times New Roman"/>
                <w:sz w:val="24"/>
                <w:szCs w:val="24"/>
                <w:lang w:val="en-US"/>
              </w:rPr>
            </w:pPr>
            <w:hyperlink r:id="rId10" w:history="1">
              <w:r w:rsidR="00E64246" w:rsidRPr="00684DE2">
                <w:rPr>
                  <w:rStyle w:val="a8"/>
                  <w:sz w:val="24"/>
                  <w:szCs w:val="24"/>
                  <w:lang w:val="en-US"/>
                </w:rPr>
                <w:t>mpriut@mail.ru</w:t>
              </w:r>
            </w:hyperlink>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Контактный телефон</w:t>
            </w:r>
          </w:p>
        </w:tc>
        <w:tc>
          <w:tcPr>
            <w:tcW w:w="7487" w:type="dxa"/>
            <w:shd w:val="clear" w:color="auto" w:fill="FFFFFF"/>
          </w:tcPr>
          <w:p w:rsidR="00505462" w:rsidRPr="00A862B5" w:rsidRDefault="00F26680" w:rsidP="00D43C02">
            <w:pPr>
              <w:pStyle w:val="ConsPlusNormal"/>
              <w:widowControl/>
              <w:ind w:firstLine="0"/>
              <w:jc w:val="both"/>
              <w:rPr>
                <w:rFonts w:ascii="Times New Roman" w:hAnsi="Times New Roman" w:cs="Times New Roman"/>
                <w:sz w:val="24"/>
                <w:szCs w:val="24"/>
                <w:lang w:val="en-US"/>
              </w:rPr>
            </w:pPr>
            <w:r w:rsidRPr="00A862B5">
              <w:rPr>
                <w:rFonts w:ascii="Times New Roman" w:hAnsi="Times New Roman" w:cs="Times New Roman"/>
                <w:sz w:val="24"/>
                <w:szCs w:val="24"/>
                <w:lang w:val="en-US"/>
              </w:rPr>
              <w:t xml:space="preserve"> (342) 212-56-92</w:t>
            </w:r>
          </w:p>
        </w:tc>
      </w:tr>
      <w:tr w:rsidR="006F5B64" w:rsidRPr="00D43C02" w:rsidTr="00B23F9E">
        <w:trPr>
          <w:tblCellSpacing w:w="20" w:type="dxa"/>
        </w:trPr>
        <w:tc>
          <w:tcPr>
            <w:tcW w:w="3139" w:type="dxa"/>
            <w:gridSpan w:val="2"/>
            <w:shd w:val="clear" w:color="auto" w:fill="FFFFFF"/>
          </w:tcPr>
          <w:p w:rsidR="00505462" w:rsidRPr="00A862B5" w:rsidRDefault="00505462"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Контактное лицо</w:t>
            </w:r>
          </w:p>
        </w:tc>
        <w:tc>
          <w:tcPr>
            <w:tcW w:w="7487" w:type="dxa"/>
            <w:shd w:val="clear" w:color="auto" w:fill="FFFFFF"/>
          </w:tcPr>
          <w:p w:rsidR="00505462" w:rsidRPr="00E64246" w:rsidRDefault="00E64246" w:rsidP="00D43C0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Харитонова Анна Сергеевна</w:t>
            </w:r>
          </w:p>
        </w:tc>
      </w:tr>
      <w:tr w:rsidR="00FF621B" w:rsidRPr="00D43C02" w:rsidTr="00B23F9E">
        <w:trPr>
          <w:tblCellSpacing w:w="20" w:type="dxa"/>
        </w:trPr>
        <w:tc>
          <w:tcPr>
            <w:tcW w:w="10666" w:type="dxa"/>
            <w:gridSpan w:val="3"/>
            <w:shd w:val="clear" w:color="auto" w:fill="00FFFF"/>
          </w:tcPr>
          <w:p w:rsidR="00FF621B" w:rsidRPr="00A862B5" w:rsidRDefault="003F3707" w:rsidP="00D43C02">
            <w:pPr>
              <w:pStyle w:val="ConsPlusNormal"/>
              <w:widowControl/>
              <w:ind w:firstLine="0"/>
              <w:jc w:val="both"/>
              <w:rPr>
                <w:rFonts w:ascii="Times New Roman" w:hAnsi="Times New Roman" w:cs="Times New Roman"/>
                <w:b/>
                <w:sz w:val="24"/>
                <w:szCs w:val="24"/>
              </w:rPr>
            </w:pPr>
            <w:r w:rsidRPr="00A862B5">
              <w:rPr>
                <w:rFonts w:ascii="Times New Roman" w:hAnsi="Times New Roman" w:cs="Times New Roman"/>
                <w:b/>
                <w:sz w:val="24"/>
                <w:szCs w:val="24"/>
                <w:lang w:val="en-US"/>
              </w:rPr>
              <w:t>II</w:t>
            </w:r>
            <w:r w:rsidRPr="00A862B5">
              <w:rPr>
                <w:rFonts w:ascii="Times New Roman" w:hAnsi="Times New Roman" w:cs="Times New Roman"/>
                <w:b/>
                <w:sz w:val="24"/>
                <w:szCs w:val="24"/>
              </w:rPr>
              <w:t xml:space="preserve">. </w:t>
            </w:r>
            <w:r w:rsidR="00FF621B" w:rsidRPr="00A862B5">
              <w:rPr>
                <w:rFonts w:ascii="Times New Roman" w:hAnsi="Times New Roman" w:cs="Times New Roman"/>
                <w:b/>
                <w:sz w:val="24"/>
                <w:szCs w:val="24"/>
              </w:rPr>
              <w:t>Сведени</w:t>
            </w:r>
            <w:r w:rsidR="00820D1F" w:rsidRPr="00A862B5">
              <w:rPr>
                <w:rFonts w:ascii="Times New Roman" w:hAnsi="Times New Roman" w:cs="Times New Roman"/>
                <w:b/>
                <w:sz w:val="24"/>
                <w:szCs w:val="24"/>
              </w:rPr>
              <w:t>я о предмете открытого аукциона</w:t>
            </w:r>
            <w:r w:rsidR="004C62A3" w:rsidRPr="00A862B5">
              <w:rPr>
                <w:rFonts w:ascii="Times New Roman" w:hAnsi="Times New Roman" w:cs="Times New Roman"/>
                <w:b/>
                <w:sz w:val="24"/>
                <w:szCs w:val="24"/>
              </w:rPr>
              <w:t xml:space="preserve"> в электронной форме</w:t>
            </w:r>
          </w:p>
        </w:tc>
      </w:tr>
      <w:tr w:rsidR="00FF621B" w:rsidRPr="00D43C02" w:rsidTr="00B23F9E">
        <w:trPr>
          <w:tblCellSpacing w:w="20" w:type="dxa"/>
        </w:trPr>
        <w:tc>
          <w:tcPr>
            <w:tcW w:w="3139" w:type="dxa"/>
            <w:gridSpan w:val="2"/>
            <w:shd w:val="clear" w:color="auto" w:fill="FFFFFF"/>
          </w:tcPr>
          <w:p w:rsidR="00FF621B" w:rsidRPr="00A862B5" w:rsidRDefault="00FF621B" w:rsidP="009E3971">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Предмет </w:t>
            </w:r>
            <w:r w:rsidR="009E3971" w:rsidRPr="00A862B5">
              <w:rPr>
                <w:rFonts w:ascii="Times New Roman" w:hAnsi="Times New Roman" w:cs="Times New Roman"/>
                <w:sz w:val="24"/>
                <w:szCs w:val="24"/>
              </w:rPr>
              <w:t>договора</w:t>
            </w:r>
          </w:p>
        </w:tc>
        <w:tc>
          <w:tcPr>
            <w:tcW w:w="7487" w:type="dxa"/>
            <w:shd w:val="clear" w:color="auto" w:fill="FFFFFF"/>
          </w:tcPr>
          <w:p w:rsidR="00FF621B" w:rsidRPr="00A862B5" w:rsidRDefault="003312CB" w:rsidP="003312CB">
            <w:pPr>
              <w:rPr>
                <w:sz w:val="24"/>
                <w:szCs w:val="24"/>
              </w:rPr>
            </w:pPr>
            <w:r w:rsidRPr="00A862B5">
              <w:rPr>
                <w:sz w:val="24"/>
                <w:szCs w:val="24"/>
              </w:rPr>
              <w:t xml:space="preserve">Поставка </w:t>
            </w:r>
            <w:r w:rsidR="00F26680" w:rsidRPr="00A862B5">
              <w:rPr>
                <w:sz w:val="24"/>
                <w:szCs w:val="24"/>
              </w:rPr>
              <w:t xml:space="preserve">сухих кормов </w:t>
            </w:r>
            <w:r w:rsidRPr="00A862B5">
              <w:rPr>
                <w:sz w:val="24"/>
                <w:szCs w:val="24"/>
              </w:rPr>
              <w:t>для собак</w:t>
            </w:r>
          </w:p>
        </w:tc>
      </w:tr>
      <w:tr w:rsidR="00F84A56" w:rsidRPr="00D43C02" w:rsidTr="00B23F9E">
        <w:trPr>
          <w:tblCellSpacing w:w="20" w:type="dxa"/>
        </w:trPr>
        <w:tc>
          <w:tcPr>
            <w:tcW w:w="3139" w:type="dxa"/>
            <w:gridSpan w:val="2"/>
            <w:shd w:val="clear" w:color="auto" w:fill="FFFFFF"/>
          </w:tcPr>
          <w:p w:rsidR="00F84A56" w:rsidRPr="00A862B5" w:rsidRDefault="00F84A56" w:rsidP="009E3971">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Начальная (максимальная) цена </w:t>
            </w:r>
            <w:r w:rsidR="009E3971" w:rsidRPr="00A862B5">
              <w:rPr>
                <w:rFonts w:ascii="Times New Roman" w:hAnsi="Times New Roman" w:cs="Times New Roman"/>
                <w:sz w:val="24"/>
                <w:szCs w:val="24"/>
              </w:rPr>
              <w:t>договора</w:t>
            </w:r>
            <w:r w:rsidR="003159AC" w:rsidRPr="00A862B5">
              <w:rPr>
                <w:rFonts w:ascii="Times New Roman" w:hAnsi="Times New Roman" w:cs="Times New Roman"/>
                <w:sz w:val="24"/>
                <w:szCs w:val="24"/>
              </w:rPr>
              <w:t xml:space="preserve"> (</w:t>
            </w:r>
            <w:r w:rsidR="00BA64F8" w:rsidRPr="00A862B5">
              <w:rPr>
                <w:rFonts w:ascii="Times New Roman" w:hAnsi="Times New Roman" w:cs="Times New Roman"/>
                <w:sz w:val="24"/>
                <w:szCs w:val="24"/>
              </w:rPr>
              <w:t xml:space="preserve">цена </w:t>
            </w:r>
            <w:r w:rsidR="003159AC" w:rsidRPr="00A862B5">
              <w:rPr>
                <w:rFonts w:ascii="Times New Roman" w:hAnsi="Times New Roman" w:cs="Times New Roman"/>
                <w:sz w:val="24"/>
                <w:szCs w:val="24"/>
              </w:rPr>
              <w:t>лота)</w:t>
            </w:r>
            <w:r w:rsidR="00B33C92" w:rsidRPr="00A862B5">
              <w:rPr>
                <w:rStyle w:val="af1"/>
                <w:rFonts w:ascii="Times New Roman" w:hAnsi="Times New Roman" w:cs="Times New Roman"/>
                <w:sz w:val="24"/>
                <w:szCs w:val="24"/>
              </w:rPr>
              <w:footnoteReference w:id="2"/>
            </w:r>
          </w:p>
        </w:tc>
        <w:tc>
          <w:tcPr>
            <w:tcW w:w="7487" w:type="dxa"/>
            <w:shd w:val="clear" w:color="auto" w:fill="FFFFFF"/>
          </w:tcPr>
          <w:p w:rsidR="00F84A56" w:rsidRPr="00A862B5" w:rsidRDefault="00324F80" w:rsidP="00324F80">
            <w:pPr>
              <w:shd w:val="clear" w:color="auto" w:fill="FFFFFF"/>
              <w:tabs>
                <w:tab w:val="left" w:pos="2968"/>
              </w:tabs>
              <w:jc w:val="both"/>
              <w:rPr>
                <w:sz w:val="24"/>
                <w:szCs w:val="24"/>
              </w:rPr>
            </w:pPr>
            <w:r>
              <w:rPr>
                <w:b/>
                <w:sz w:val="24"/>
                <w:szCs w:val="24"/>
              </w:rPr>
              <w:t xml:space="preserve">3 875 310 </w:t>
            </w:r>
            <w:r>
              <w:rPr>
                <w:sz w:val="24"/>
                <w:szCs w:val="24"/>
              </w:rPr>
              <w:t>(три миллиона восемьсот семьдесят пять тысяч триста десять)</w:t>
            </w:r>
            <w:r w:rsidR="003312CB" w:rsidRPr="00A862B5">
              <w:rPr>
                <w:b/>
                <w:sz w:val="24"/>
                <w:szCs w:val="24"/>
              </w:rPr>
              <w:t xml:space="preserve"> руб.</w:t>
            </w:r>
            <w:r w:rsidR="003312CB" w:rsidRPr="00A862B5">
              <w:rPr>
                <w:sz w:val="24"/>
                <w:szCs w:val="24"/>
              </w:rPr>
              <w:t xml:space="preserve"> </w:t>
            </w:r>
            <w:r w:rsidR="003312CB" w:rsidRPr="00A862B5">
              <w:rPr>
                <w:b/>
                <w:sz w:val="24"/>
                <w:szCs w:val="24"/>
              </w:rPr>
              <w:t>00 копеек</w:t>
            </w:r>
            <w:r w:rsidR="003312CB" w:rsidRPr="00A862B5">
              <w:rPr>
                <w:sz w:val="24"/>
                <w:szCs w:val="24"/>
              </w:rPr>
              <w:tab/>
            </w:r>
            <w:r w:rsidR="00771BA5" w:rsidRPr="00A862B5">
              <w:rPr>
                <w:sz w:val="24"/>
                <w:szCs w:val="24"/>
              </w:rPr>
              <w:tab/>
            </w:r>
            <w:r w:rsidR="00F26680" w:rsidRPr="00A862B5">
              <w:rPr>
                <w:sz w:val="24"/>
                <w:szCs w:val="24"/>
              </w:rPr>
              <w:tab/>
            </w:r>
          </w:p>
        </w:tc>
      </w:tr>
      <w:tr w:rsidR="00FF621B" w:rsidRPr="00D43C02" w:rsidTr="00B23F9E">
        <w:trPr>
          <w:tblCellSpacing w:w="20" w:type="dxa"/>
        </w:trPr>
        <w:tc>
          <w:tcPr>
            <w:tcW w:w="3139" w:type="dxa"/>
            <w:gridSpan w:val="2"/>
            <w:shd w:val="clear" w:color="auto" w:fill="FFFFFF"/>
          </w:tcPr>
          <w:p w:rsidR="00FF621B" w:rsidRPr="00A862B5" w:rsidRDefault="00615FD4" w:rsidP="00BA64F8">
            <w:pPr>
              <w:pStyle w:val="ConsPlusNormal"/>
              <w:widowControl/>
              <w:ind w:firstLine="0"/>
              <w:rPr>
                <w:rFonts w:ascii="Times New Roman" w:hAnsi="Times New Roman" w:cs="Times New Roman"/>
                <w:b/>
                <w:sz w:val="24"/>
                <w:szCs w:val="24"/>
              </w:rPr>
            </w:pPr>
            <w:r w:rsidRPr="00A862B5">
              <w:rPr>
                <w:rFonts w:ascii="Times New Roman" w:hAnsi="Times New Roman" w:cs="Times New Roman"/>
                <w:sz w:val="24"/>
                <w:szCs w:val="24"/>
              </w:rPr>
              <w:t>Количество поставляемого товара</w:t>
            </w:r>
            <w:r w:rsidR="00BA64F8" w:rsidRPr="00A862B5">
              <w:rPr>
                <w:rFonts w:ascii="Times New Roman" w:hAnsi="Times New Roman" w:cs="Times New Roman"/>
                <w:sz w:val="24"/>
                <w:szCs w:val="24"/>
              </w:rPr>
              <w:t xml:space="preserve">, </w:t>
            </w:r>
            <w:r w:rsidRPr="00A862B5">
              <w:rPr>
                <w:rFonts w:ascii="Times New Roman" w:hAnsi="Times New Roman" w:cs="Times New Roman"/>
                <w:sz w:val="24"/>
                <w:szCs w:val="24"/>
              </w:rPr>
              <w:t>объем выполняемых работ</w:t>
            </w:r>
            <w:r w:rsidR="00BA64F8" w:rsidRPr="00A862B5">
              <w:rPr>
                <w:rFonts w:ascii="Times New Roman" w:hAnsi="Times New Roman" w:cs="Times New Roman"/>
                <w:sz w:val="24"/>
                <w:szCs w:val="24"/>
              </w:rPr>
              <w:t>,</w:t>
            </w:r>
            <w:r w:rsidR="00B02712" w:rsidRPr="00A862B5">
              <w:rPr>
                <w:rFonts w:ascii="Times New Roman" w:hAnsi="Times New Roman" w:cs="Times New Roman"/>
                <w:sz w:val="24"/>
                <w:szCs w:val="24"/>
              </w:rPr>
              <w:t xml:space="preserve"> </w:t>
            </w:r>
            <w:r w:rsidRPr="00A862B5">
              <w:rPr>
                <w:rFonts w:ascii="Times New Roman" w:hAnsi="Times New Roman" w:cs="Times New Roman"/>
                <w:sz w:val="24"/>
                <w:szCs w:val="24"/>
              </w:rPr>
              <w:t>оказываемых услуг</w:t>
            </w:r>
          </w:p>
        </w:tc>
        <w:tc>
          <w:tcPr>
            <w:tcW w:w="7487" w:type="dxa"/>
            <w:shd w:val="clear" w:color="auto" w:fill="FFFFFF"/>
          </w:tcPr>
          <w:p w:rsidR="00F26680" w:rsidRPr="00A862B5" w:rsidRDefault="001C6701" w:rsidP="00F26680">
            <w:pPr>
              <w:snapToGrid w:val="0"/>
              <w:rPr>
                <w:sz w:val="24"/>
                <w:szCs w:val="24"/>
              </w:rPr>
            </w:pPr>
            <w:r w:rsidRPr="00A862B5">
              <w:rPr>
                <w:sz w:val="24"/>
                <w:szCs w:val="24"/>
              </w:rPr>
              <w:t>Поставка сухих кормов для собак:</w:t>
            </w:r>
          </w:p>
          <w:p w:rsidR="00194B6D" w:rsidRPr="00A862B5" w:rsidRDefault="001C6701" w:rsidP="00F26680">
            <w:pPr>
              <w:snapToGrid w:val="0"/>
              <w:rPr>
                <w:sz w:val="24"/>
                <w:szCs w:val="24"/>
              </w:rPr>
            </w:pPr>
            <w:r w:rsidRPr="00A862B5">
              <w:rPr>
                <w:sz w:val="24"/>
                <w:szCs w:val="24"/>
              </w:rPr>
              <w:t>-с</w:t>
            </w:r>
            <w:r w:rsidR="00194B6D" w:rsidRPr="00A862B5">
              <w:rPr>
                <w:sz w:val="24"/>
                <w:szCs w:val="24"/>
              </w:rPr>
              <w:t xml:space="preserve">ухой корм для взрослых собак </w:t>
            </w:r>
            <w:r w:rsidRPr="00A862B5">
              <w:rPr>
                <w:sz w:val="24"/>
                <w:szCs w:val="24"/>
              </w:rPr>
              <w:t xml:space="preserve">– </w:t>
            </w:r>
            <w:r w:rsidR="00324F80">
              <w:rPr>
                <w:sz w:val="24"/>
                <w:szCs w:val="24"/>
              </w:rPr>
              <w:t xml:space="preserve">80 600 </w:t>
            </w:r>
            <w:r w:rsidRPr="00A862B5">
              <w:rPr>
                <w:sz w:val="24"/>
                <w:szCs w:val="24"/>
              </w:rPr>
              <w:t>кг.</w:t>
            </w:r>
          </w:p>
          <w:p w:rsidR="001C6701" w:rsidRPr="00A862B5" w:rsidRDefault="00DF401E" w:rsidP="00F26680">
            <w:pPr>
              <w:snapToGrid w:val="0"/>
              <w:rPr>
                <w:sz w:val="24"/>
                <w:szCs w:val="24"/>
              </w:rPr>
            </w:pPr>
            <w:r w:rsidRPr="00A862B5">
              <w:rPr>
                <w:sz w:val="24"/>
                <w:szCs w:val="24"/>
              </w:rPr>
              <w:t xml:space="preserve">-сухой корм для щенков – </w:t>
            </w:r>
            <w:r w:rsidR="001C6701" w:rsidRPr="00A862B5">
              <w:rPr>
                <w:sz w:val="24"/>
                <w:szCs w:val="24"/>
              </w:rPr>
              <w:t xml:space="preserve"> </w:t>
            </w:r>
            <w:r w:rsidR="00324F80">
              <w:rPr>
                <w:sz w:val="24"/>
                <w:szCs w:val="24"/>
              </w:rPr>
              <w:t xml:space="preserve">3 100 </w:t>
            </w:r>
            <w:r w:rsidR="001C6701" w:rsidRPr="00A862B5">
              <w:rPr>
                <w:sz w:val="24"/>
                <w:szCs w:val="24"/>
              </w:rPr>
              <w:t>кг.</w:t>
            </w:r>
          </w:p>
          <w:p w:rsidR="00FF621B" w:rsidRPr="00A862B5" w:rsidRDefault="00115B01" w:rsidP="00324F80">
            <w:pPr>
              <w:spacing w:before="10" w:after="10"/>
              <w:jc w:val="both"/>
              <w:rPr>
                <w:sz w:val="24"/>
                <w:szCs w:val="24"/>
              </w:rPr>
            </w:pPr>
            <w:r w:rsidRPr="00A862B5">
              <w:rPr>
                <w:sz w:val="24"/>
                <w:szCs w:val="24"/>
              </w:rPr>
              <w:t>Общее к</w:t>
            </w:r>
            <w:r w:rsidR="001C6701" w:rsidRPr="00A862B5">
              <w:rPr>
                <w:sz w:val="24"/>
                <w:szCs w:val="24"/>
              </w:rPr>
              <w:t xml:space="preserve">оличество </w:t>
            </w:r>
            <w:r w:rsidRPr="00A862B5">
              <w:rPr>
                <w:sz w:val="24"/>
                <w:szCs w:val="24"/>
              </w:rPr>
              <w:t xml:space="preserve">сухого корма </w:t>
            </w:r>
            <w:r w:rsidR="00DF401E" w:rsidRPr="00A862B5">
              <w:rPr>
                <w:sz w:val="24"/>
                <w:szCs w:val="24"/>
              </w:rPr>
              <w:t xml:space="preserve"> - </w:t>
            </w:r>
            <w:r w:rsidR="00324F80">
              <w:rPr>
                <w:sz w:val="24"/>
                <w:szCs w:val="24"/>
              </w:rPr>
              <w:t xml:space="preserve">83 700 </w:t>
            </w:r>
            <w:r w:rsidR="00F26680" w:rsidRPr="00A862B5">
              <w:rPr>
                <w:sz w:val="24"/>
                <w:szCs w:val="24"/>
              </w:rPr>
              <w:t xml:space="preserve">кг. </w:t>
            </w:r>
          </w:p>
        </w:tc>
      </w:tr>
      <w:tr w:rsidR="00FF621B" w:rsidRPr="00D43C02" w:rsidTr="00B23F9E">
        <w:trPr>
          <w:tblCellSpacing w:w="20" w:type="dxa"/>
        </w:trPr>
        <w:tc>
          <w:tcPr>
            <w:tcW w:w="3139" w:type="dxa"/>
            <w:gridSpan w:val="2"/>
            <w:shd w:val="clear" w:color="auto" w:fill="FFFFFF"/>
          </w:tcPr>
          <w:p w:rsidR="00FF621B" w:rsidRPr="00A862B5" w:rsidRDefault="00615FD4" w:rsidP="00BA64F8">
            <w:pPr>
              <w:pStyle w:val="ConsPlusNormal"/>
              <w:widowControl/>
              <w:ind w:firstLine="0"/>
              <w:rPr>
                <w:rFonts w:ascii="Times New Roman" w:hAnsi="Times New Roman" w:cs="Times New Roman"/>
                <w:b/>
                <w:sz w:val="24"/>
                <w:szCs w:val="24"/>
              </w:rPr>
            </w:pPr>
            <w:r w:rsidRPr="00A862B5">
              <w:rPr>
                <w:rFonts w:ascii="Times New Roman" w:hAnsi="Times New Roman" w:cs="Times New Roman"/>
                <w:sz w:val="24"/>
                <w:szCs w:val="24"/>
              </w:rPr>
              <w:t>Требования к поставляемым товарам</w:t>
            </w:r>
            <w:r w:rsidR="00BA64F8" w:rsidRPr="00A862B5">
              <w:rPr>
                <w:rFonts w:ascii="Times New Roman" w:hAnsi="Times New Roman" w:cs="Times New Roman"/>
                <w:sz w:val="24"/>
                <w:szCs w:val="24"/>
              </w:rPr>
              <w:t xml:space="preserve">, </w:t>
            </w:r>
            <w:r w:rsidRPr="00A862B5">
              <w:rPr>
                <w:rFonts w:ascii="Times New Roman" w:hAnsi="Times New Roman" w:cs="Times New Roman"/>
                <w:sz w:val="24"/>
                <w:szCs w:val="24"/>
              </w:rPr>
              <w:t>выполняемым работам</w:t>
            </w:r>
            <w:r w:rsidR="00BA64F8" w:rsidRPr="00A862B5">
              <w:rPr>
                <w:rFonts w:ascii="Times New Roman" w:hAnsi="Times New Roman" w:cs="Times New Roman"/>
                <w:sz w:val="24"/>
                <w:szCs w:val="24"/>
              </w:rPr>
              <w:t>,</w:t>
            </w:r>
            <w:r w:rsidRPr="00A862B5">
              <w:rPr>
                <w:rFonts w:ascii="Times New Roman" w:hAnsi="Times New Roman" w:cs="Times New Roman"/>
                <w:sz w:val="24"/>
                <w:szCs w:val="24"/>
              </w:rPr>
              <w:t xml:space="preserve"> оказываемым услугам</w:t>
            </w:r>
          </w:p>
        </w:tc>
        <w:tc>
          <w:tcPr>
            <w:tcW w:w="7487" w:type="dxa"/>
            <w:shd w:val="clear" w:color="auto" w:fill="FFFFFF"/>
          </w:tcPr>
          <w:p w:rsidR="00771BA5" w:rsidRPr="00A862B5" w:rsidRDefault="00771BA5" w:rsidP="00771BA5">
            <w:pPr>
              <w:tabs>
                <w:tab w:val="left" w:pos="2968"/>
              </w:tabs>
              <w:ind w:firstLine="708"/>
              <w:jc w:val="both"/>
              <w:rPr>
                <w:sz w:val="24"/>
                <w:szCs w:val="24"/>
              </w:rPr>
            </w:pPr>
            <w:r w:rsidRPr="00A862B5">
              <w:rPr>
                <w:sz w:val="24"/>
                <w:szCs w:val="24"/>
                <w:u w:val="single"/>
              </w:rPr>
              <w:t>Сухой корм для взрослых собак</w:t>
            </w:r>
            <w:r w:rsidRPr="00A862B5">
              <w:rPr>
                <w:sz w:val="24"/>
                <w:szCs w:val="24"/>
              </w:rPr>
              <w:t>, с содержанием белка от 1</w:t>
            </w:r>
            <w:r w:rsidR="00F62361">
              <w:rPr>
                <w:sz w:val="24"/>
                <w:szCs w:val="24"/>
              </w:rPr>
              <w:t>5</w:t>
            </w:r>
            <w:r w:rsidRPr="00A862B5">
              <w:rPr>
                <w:sz w:val="24"/>
                <w:szCs w:val="24"/>
              </w:rPr>
              <w:t xml:space="preserve"> до 22 %, жира – от 7 до 10 %, клетчатки – от 2 до 7 %, влажности – от 8,5 до 11 %, золы – от 7 до 8 %, витамина А – от  5000 до 9510 МЕ/кг, витамина </w:t>
            </w:r>
            <w:r w:rsidRPr="00A862B5">
              <w:rPr>
                <w:sz w:val="24"/>
                <w:szCs w:val="24"/>
                <w:lang w:val="en-US"/>
              </w:rPr>
              <w:t>D</w:t>
            </w:r>
            <w:r w:rsidRPr="00A862B5">
              <w:rPr>
                <w:sz w:val="24"/>
                <w:szCs w:val="24"/>
              </w:rPr>
              <w:t xml:space="preserve"> - от  500 до 640 МЕ/кг.</w:t>
            </w:r>
          </w:p>
          <w:p w:rsidR="00771BA5" w:rsidRPr="00A862B5" w:rsidRDefault="00771BA5" w:rsidP="00771BA5">
            <w:pPr>
              <w:tabs>
                <w:tab w:val="left" w:pos="2968"/>
              </w:tabs>
              <w:jc w:val="both"/>
              <w:rPr>
                <w:sz w:val="24"/>
                <w:szCs w:val="24"/>
              </w:rPr>
            </w:pPr>
            <w:r w:rsidRPr="00A862B5">
              <w:rPr>
                <w:sz w:val="24"/>
                <w:szCs w:val="24"/>
              </w:rPr>
              <w:t>Состав: злаки, мясо в ассортименте, и/или мясные субпродукты, жиры животного и/или растительного происхождения, масла, минеральные вещества, витамины.</w:t>
            </w:r>
          </w:p>
          <w:p w:rsidR="00771BA5" w:rsidRPr="00A862B5" w:rsidRDefault="00771BA5" w:rsidP="00771BA5">
            <w:pPr>
              <w:tabs>
                <w:tab w:val="left" w:pos="2968"/>
              </w:tabs>
              <w:jc w:val="both"/>
              <w:rPr>
                <w:sz w:val="24"/>
                <w:szCs w:val="24"/>
              </w:rPr>
            </w:pPr>
            <w:r w:rsidRPr="00A862B5">
              <w:rPr>
                <w:sz w:val="24"/>
                <w:szCs w:val="24"/>
              </w:rPr>
              <w:t xml:space="preserve">           </w:t>
            </w:r>
            <w:r w:rsidRPr="00A862B5">
              <w:rPr>
                <w:sz w:val="24"/>
                <w:szCs w:val="24"/>
                <w:u w:val="single"/>
              </w:rPr>
              <w:t>Сухой корм для щенков</w:t>
            </w:r>
            <w:r w:rsidRPr="00A862B5">
              <w:rPr>
                <w:sz w:val="24"/>
                <w:szCs w:val="24"/>
              </w:rPr>
              <w:t xml:space="preserve">, с содержанием сырого протеина от 26 до </w:t>
            </w:r>
            <w:r w:rsidR="00F62361">
              <w:rPr>
                <w:sz w:val="24"/>
                <w:szCs w:val="24"/>
              </w:rPr>
              <w:t>30</w:t>
            </w:r>
            <w:r w:rsidRPr="00A862B5">
              <w:rPr>
                <w:sz w:val="24"/>
                <w:szCs w:val="24"/>
              </w:rPr>
              <w:t xml:space="preserve"> %, сырой жир – от 7 до 15 %, сырая клетчатка – от 2 до 6 %, влажность – от 9 до 12 %, витамина А – от 1200 до 9510 МЕ/кг, </w:t>
            </w:r>
            <w:r w:rsidR="00612D24">
              <w:rPr>
                <w:sz w:val="24"/>
                <w:szCs w:val="24"/>
              </w:rPr>
              <w:t xml:space="preserve"> </w:t>
            </w:r>
            <w:r w:rsidR="00612D24" w:rsidRPr="00A862B5">
              <w:rPr>
                <w:sz w:val="24"/>
                <w:szCs w:val="24"/>
              </w:rPr>
              <w:t xml:space="preserve">витамина Е - от </w:t>
            </w:r>
            <w:r w:rsidR="00F62361">
              <w:rPr>
                <w:sz w:val="24"/>
                <w:szCs w:val="24"/>
              </w:rPr>
              <w:t>15</w:t>
            </w:r>
            <w:r w:rsidR="00612D24" w:rsidRPr="00A862B5">
              <w:rPr>
                <w:sz w:val="24"/>
                <w:szCs w:val="24"/>
              </w:rPr>
              <w:t xml:space="preserve"> до </w:t>
            </w:r>
            <w:r w:rsidR="00F62361">
              <w:rPr>
                <w:sz w:val="24"/>
                <w:szCs w:val="24"/>
              </w:rPr>
              <w:t>80</w:t>
            </w:r>
            <w:r w:rsidR="00612D24" w:rsidRPr="00A862B5">
              <w:rPr>
                <w:sz w:val="24"/>
                <w:szCs w:val="24"/>
              </w:rPr>
              <w:t xml:space="preserve"> мг/кг</w:t>
            </w:r>
            <w:r w:rsidR="00612D24">
              <w:rPr>
                <w:sz w:val="24"/>
                <w:szCs w:val="24"/>
              </w:rPr>
              <w:t>.</w:t>
            </w:r>
          </w:p>
          <w:p w:rsidR="00771BA5" w:rsidRPr="00A862B5" w:rsidRDefault="00771BA5" w:rsidP="00771BA5">
            <w:pPr>
              <w:tabs>
                <w:tab w:val="left" w:pos="2968"/>
              </w:tabs>
              <w:jc w:val="both"/>
              <w:rPr>
                <w:sz w:val="24"/>
                <w:szCs w:val="24"/>
              </w:rPr>
            </w:pPr>
            <w:r w:rsidRPr="00A862B5">
              <w:rPr>
                <w:sz w:val="24"/>
                <w:szCs w:val="24"/>
              </w:rPr>
              <w:t xml:space="preserve">Состав: мясо (говядина и/или мясо домашней птицы), мясные </w:t>
            </w:r>
            <w:r w:rsidRPr="00A862B5">
              <w:rPr>
                <w:sz w:val="24"/>
                <w:szCs w:val="24"/>
              </w:rPr>
              <w:lastRenderedPageBreak/>
              <w:t>субпродукты, злаки, животные и/или растительные жиры, масла,  витамины, минеральные вещества, микроэлементы.</w:t>
            </w:r>
          </w:p>
          <w:p w:rsidR="00AD0C83" w:rsidRPr="00A862B5" w:rsidRDefault="00AD0C83" w:rsidP="00D2325E">
            <w:pPr>
              <w:spacing w:before="10" w:after="10"/>
              <w:ind w:firstLine="342"/>
              <w:jc w:val="both"/>
              <w:rPr>
                <w:color w:val="000000"/>
                <w:sz w:val="24"/>
                <w:szCs w:val="24"/>
              </w:rPr>
            </w:pPr>
            <w:r w:rsidRPr="00A862B5">
              <w:rPr>
                <w:sz w:val="24"/>
                <w:szCs w:val="24"/>
              </w:rPr>
              <w:t>Срок годности не менее 70% до окончания срока годности. Герметичная, маркированная упаковка по 10-</w:t>
            </w:r>
            <w:smartTag w:uri="urn:schemas-microsoft-com:office:smarttags" w:element="metricconverter">
              <w:smartTagPr>
                <w:attr w:name="ProductID" w:val="15 кг"/>
              </w:smartTagPr>
              <w:r w:rsidRPr="00A862B5">
                <w:rPr>
                  <w:sz w:val="24"/>
                  <w:szCs w:val="24"/>
                </w:rPr>
                <w:t>15 кг</w:t>
              </w:r>
            </w:smartTag>
            <w:r w:rsidRPr="00A862B5">
              <w:rPr>
                <w:sz w:val="24"/>
                <w:szCs w:val="24"/>
              </w:rPr>
              <w:t>.</w:t>
            </w:r>
          </w:p>
          <w:p w:rsidR="0046148B" w:rsidRPr="00A862B5" w:rsidRDefault="0046148B" w:rsidP="0046148B">
            <w:pPr>
              <w:jc w:val="both"/>
              <w:rPr>
                <w:sz w:val="24"/>
                <w:szCs w:val="24"/>
              </w:rPr>
            </w:pPr>
            <w:r w:rsidRPr="00A862B5">
              <w:rPr>
                <w:sz w:val="24"/>
                <w:szCs w:val="24"/>
              </w:rPr>
              <w:t xml:space="preserve">Все поставляемые корма для животных должны сопровождаться гигиеническими сертификатами, сертификатами соответствия, ветеринарными сопроводительными документами и удостоверениями качества. Поставляемый товар по качеству должен соответствовать государственным стандартам, техническим условиям, другой нормативно-технической документации. </w:t>
            </w:r>
          </w:p>
          <w:p w:rsidR="00DD6EBF" w:rsidRPr="00A862B5" w:rsidRDefault="00AC6DE6" w:rsidP="009E3971">
            <w:pPr>
              <w:pStyle w:val="ConsPlusNormal"/>
              <w:widowControl/>
              <w:ind w:firstLine="258"/>
              <w:jc w:val="both"/>
              <w:rPr>
                <w:rFonts w:ascii="Times New Roman" w:hAnsi="Times New Roman" w:cs="Times New Roman"/>
                <w:sz w:val="24"/>
                <w:szCs w:val="24"/>
              </w:rPr>
            </w:pPr>
            <w:r w:rsidRPr="00A862B5">
              <w:rPr>
                <w:rFonts w:ascii="Times New Roman" w:hAnsi="Times New Roman" w:cs="Times New Roman"/>
                <w:sz w:val="24"/>
                <w:szCs w:val="24"/>
              </w:rPr>
              <w:t>Товар  должен быть поставлен в полном соответствии</w:t>
            </w:r>
            <w:r w:rsidR="004C62A3" w:rsidRPr="00A862B5">
              <w:rPr>
                <w:rFonts w:ascii="Times New Roman" w:hAnsi="Times New Roman" w:cs="Times New Roman"/>
                <w:sz w:val="24"/>
                <w:szCs w:val="24"/>
              </w:rPr>
              <w:t xml:space="preserve"> с требованиями документации об открытом аукционе в электронной форме</w:t>
            </w:r>
            <w:r w:rsidRPr="00A862B5">
              <w:rPr>
                <w:rFonts w:ascii="Times New Roman" w:hAnsi="Times New Roman" w:cs="Times New Roman"/>
                <w:sz w:val="24"/>
                <w:szCs w:val="24"/>
              </w:rPr>
              <w:t xml:space="preserve"> (</w:t>
            </w:r>
            <w:r w:rsidRPr="00A862B5">
              <w:rPr>
                <w:rFonts w:ascii="Times New Roman" w:hAnsi="Times New Roman" w:cs="Times New Roman"/>
                <w:color w:val="000000"/>
                <w:sz w:val="24"/>
                <w:szCs w:val="24"/>
              </w:rPr>
              <w:t>в том числе</w:t>
            </w:r>
            <w:r w:rsidRPr="00A862B5">
              <w:rPr>
                <w:rFonts w:ascii="Times New Roman" w:hAnsi="Times New Roman" w:cs="Times New Roman"/>
                <w:color w:val="FF0000"/>
                <w:sz w:val="24"/>
                <w:szCs w:val="24"/>
              </w:rPr>
              <w:t xml:space="preserve"> </w:t>
            </w:r>
            <w:r w:rsidRPr="00A862B5">
              <w:rPr>
                <w:rFonts w:ascii="Times New Roman" w:hAnsi="Times New Roman" w:cs="Times New Roman"/>
                <w:sz w:val="24"/>
                <w:szCs w:val="24"/>
              </w:rPr>
              <w:t xml:space="preserve">техническим заданием) и условиями </w:t>
            </w:r>
            <w:r w:rsidR="009E3971" w:rsidRPr="00A862B5">
              <w:rPr>
                <w:rFonts w:ascii="Times New Roman" w:hAnsi="Times New Roman" w:cs="Times New Roman"/>
                <w:sz w:val="24"/>
                <w:szCs w:val="24"/>
              </w:rPr>
              <w:t>договора</w:t>
            </w:r>
            <w:r w:rsidRPr="00A862B5">
              <w:rPr>
                <w:rFonts w:ascii="Times New Roman" w:hAnsi="Times New Roman" w:cs="Times New Roman"/>
                <w:sz w:val="24"/>
                <w:szCs w:val="24"/>
              </w:rPr>
              <w:t>, являющегося приложением к документации</w:t>
            </w:r>
            <w:r w:rsidR="00EF7C4C" w:rsidRPr="00A862B5">
              <w:rPr>
                <w:rFonts w:ascii="Times New Roman" w:hAnsi="Times New Roman" w:cs="Times New Roman"/>
                <w:sz w:val="24"/>
                <w:szCs w:val="24"/>
              </w:rPr>
              <w:t xml:space="preserve"> об аукционе</w:t>
            </w:r>
            <w:r w:rsidRPr="00A862B5">
              <w:rPr>
                <w:rFonts w:ascii="Times New Roman" w:hAnsi="Times New Roman" w:cs="Times New Roman"/>
                <w:sz w:val="24"/>
                <w:szCs w:val="24"/>
              </w:rPr>
              <w:t>.</w:t>
            </w:r>
          </w:p>
        </w:tc>
      </w:tr>
      <w:tr w:rsidR="004C62A3" w:rsidRPr="00D43C02" w:rsidTr="00B23F9E">
        <w:trPr>
          <w:tblCellSpacing w:w="20" w:type="dxa"/>
        </w:trPr>
        <w:tc>
          <w:tcPr>
            <w:tcW w:w="3139" w:type="dxa"/>
            <w:gridSpan w:val="2"/>
            <w:shd w:val="clear" w:color="auto" w:fill="FFFFFF"/>
          </w:tcPr>
          <w:p w:rsidR="004C62A3" w:rsidRPr="00A862B5" w:rsidRDefault="004C62A3" w:rsidP="004C62A3">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lastRenderedPageBreak/>
              <w:t>Место поставки товара</w:t>
            </w:r>
            <w:r w:rsidR="00BA64F8" w:rsidRPr="00A862B5">
              <w:rPr>
                <w:rFonts w:ascii="Times New Roman" w:hAnsi="Times New Roman" w:cs="Times New Roman"/>
                <w:sz w:val="24"/>
                <w:szCs w:val="24"/>
              </w:rPr>
              <w:t xml:space="preserve">, </w:t>
            </w:r>
            <w:r w:rsidRPr="00A862B5">
              <w:rPr>
                <w:rFonts w:ascii="Times New Roman" w:hAnsi="Times New Roman" w:cs="Times New Roman"/>
                <w:sz w:val="24"/>
                <w:szCs w:val="24"/>
              </w:rPr>
              <w:t>выполнения работ</w:t>
            </w:r>
            <w:r w:rsidR="00BA64F8" w:rsidRPr="00A862B5">
              <w:rPr>
                <w:rFonts w:ascii="Times New Roman" w:hAnsi="Times New Roman" w:cs="Times New Roman"/>
                <w:sz w:val="24"/>
                <w:szCs w:val="24"/>
              </w:rPr>
              <w:t>,</w:t>
            </w:r>
          </w:p>
          <w:p w:rsidR="004C62A3" w:rsidRPr="00A862B5" w:rsidRDefault="004C62A3" w:rsidP="004C62A3">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оказания услуг</w:t>
            </w:r>
          </w:p>
        </w:tc>
        <w:tc>
          <w:tcPr>
            <w:tcW w:w="7487" w:type="dxa"/>
            <w:shd w:val="clear" w:color="auto" w:fill="FFFFFF"/>
          </w:tcPr>
          <w:p w:rsidR="004C62A3" w:rsidRPr="00A862B5" w:rsidRDefault="00D2325E" w:rsidP="00D43C02">
            <w:pPr>
              <w:pStyle w:val="a4"/>
              <w:ind w:firstLine="200"/>
              <w:rPr>
                <w:i/>
                <w:color w:val="000000"/>
                <w:szCs w:val="24"/>
              </w:rPr>
            </w:pPr>
            <w:r w:rsidRPr="00A862B5">
              <w:rPr>
                <w:szCs w:val="24"/>
              </w:rPr>
              <w:t>г.Пермь, ул.Соликамская,271 (склад учреждения)</w:t>
            </w:r>
          </w:p>
        </w:tc>
      </w:tr>
      <w:tr w:rsidR="00FF621B" w:rsidRPr="00D43C02" w:rsidTr="00B23F9E">
        <w:trPr>
          <w:tblCellSpacing w:w="20" w:type="dxa"/>
        </w:trPr>
        <w:tc>
          <w:tcPr>
            <w:tcW w:w="3139" w:type="dxa"/>
            <w:gridSpan w:val="2"/>
            <w:shd w:val="clear" w:color="auto" w:fill="FFFFFF"/>
          </w:tcPr>
          <w:p w:rsidR="00FF621B" w:rsidRPr="00A862B5" w:rsidRDefault="004C62A3" w:rsidP="00BA64F8">
            <w:pPr>
              <w:pStyle w:val="ConsPlusNormal"/>
              <w:widowControl/>
              <w:ind w:firstLine="0"/>
              <w:rPr>
                <w:rFonts w:ascii="Times New Roman" w:hAnsi="Times New Roman" w:cs="Times New Roman"/>
                <w:b/>
                <w:sz w:val="24"/>
                <w:szCs w:val="24"/>
              </w:rPr>
            </w:pPr>
            <w:r w:rsidRPr="00A862B5">
              <w:rPr>
                <w:rFonts w:ascii="Times New Roman" w:hAnsi="Times New Roman" w:cs="Times New Roman"/>
                <w:sz w:val="24"/>
                <w:szCs w:val="24"/>
              </w:rPr>
              <w:t>У</w:t>
            </w:r>
            <w:r w:rsidR="006F5B64" w:rsidRPr="00A862B5">
              <w:rPr>
                <w:rFonts w:ascii="Times New Roman" w:hAnsi="Times New Roman" w:cs="Times New Roman"/>
                <w:sz w:val="24"/>
                <w:szCs w:val="24"/>
              </w:rPr>
              <w:t>словия и сроки (периоды)</w:t>
            </w:r>
            <w:r w:rsidR="001D3F90" w:rsidRPr="00A862B5">
              <w:rPr>
                <w:rFonts w:ascii="Times New Roman" w:hAnsi="Times New Roman" w:cs="Times New Roman"/>
                <w:sz w:val="24"/>
                <w:szCs w:val="24"/>
              </w:rPr>
              <w:t xml:space="preserve"> </w:t>
            </w:r>
            <w:r w:rsidRPr="00A862B5">
              <w:rPr>
                <w:rFonts w:ascii="Times New Roman" w:hAnsi="Times New Roman" w:cs="Times New Roman"/>
                <w:sz w:val="24"/>
                <w:szCs w:val="24"/>
              </w:rPr>
              <w:t>поставки товара</w:t>
            </w:r>
            <w:r w:rsidR="00BA64F8" w:rsidRPr="00A862B5">
              <w:rPr>
                <w:rFonts w:ascii="Times New Roman" w:hAnsi="Times New Roman" w:cs="Times New Roman"/>
                <w:sz w:val="24"/>
                <w:szCs w:val="24"/>
              </w:rPr>
              <w:t xml:space="preserve">, </w:t>
            </w:r>
            <w:r w:rsidR="00753529" w:rsidRPr="00A862B5">
              <w:rPr>
                <w:rFonts w:ascii="Times New Roman" w:hAnsi="Times New Roman" w:cs="Times New Roman"/>
                <w:sz w:val="24"/>
                <w:szCs w:val="24"/>
              </w:rPr>
              <w:t>выполнения работ</w:t>
            </w:r>
            <w:r w:rsidR="00BA64F8" w:rsidRPr="00A862B5">
              <w:rPr>
                <w:rFonts w:ascii="Times New Roman" w:hAnsi="Times New Roman" w:cs="Times New Roman"/>
                <w:sz w:val="24"/>
                <w:szCs w:val="24"/>
              </w:rPr>
              <w:t>,</w:t>
            </w:r>
            <w:r w:rsidR="00753529" w:rsidRPr="00A862B5">
              <w:rPr>
                <w:rFonts w:ascii="Times New Roman" w:hAnsi="Times New Roman" w:cs="Times New Roman"/>
                <w:sz w:val="24"/>
                <w:szCs w:val="24"/>
              </w:rPr>
              <w:t xml:space="preserve"> оказания услуг</w:t>
            </w:r>
          </w:p>
        </w:tc>
        <w:tc>
          <w:tcPr>
            <w:tcW w:w="7487" w:type="dxa"/>
            <w:shd w:val="clear" w:color="auto" w:fill="FFFFFF"/>
          </w:tcPr>
          <w:p w:rsidR="0066633C" w:rsidRPr="00A862B5" w:rsidRDefault="0066633C" w:rsidP="0066633C">
            <w:pPr>
              <w:widowControl w:val="0"/>
              <w:shd w:val="clear" w:color="auto" w:fill="FFFFFF"/>
              <w:tabs>
                <w:tab w:val="left" w:pos="1810"/>
              </w:tabs>
              <w:autoSpaceDE w:val="0"/>
              <w:autoSpaceDN w:val="0"/>
              <w:adjustRightInd w:val="0"/>
              <w:ind w:right="-21"/>
              <w:jc w:val="both"/>
              <w:rPr>
                <w:sz w:val="24"/>
                <w:szCs w:val="24"/>
              </w:rPr>
            </w:pPr>
            <w:r w:rsidRPr="00A862B5">
              <w:rPr>
                <w:sz w:val="24"/>
                <w:szCs w:val="24"/>
              </w:rPr>
              <w:t xml:space="preserve">         Поставка товара осуществляется транспортом Поставщика и поставляется партиями, согласно </w:t>
            </w:r>
            <w:r w:rsidR="007C74CA" w:rsidRPr="00A862B5">
              <w:rPr>
                <w:sz w:val="24"/>
                <w:szCs w:val="24"/>
              </w:rPr>
              <w:t>техническому заданию</w:t>
            </w:r>
            <w:r w:rsidRPr="00A862B5">
              <w:rPr>
                <w:sz w:val="24"/>
                <w:szCs w:val="24"/>
              </w:rPr>
              <w:t xml:space="preserve"> и заявке, составленной Заказчиком и доведенной в согласованной форме</w:t>
            </w:r>
            <w:r w:rsidR="007C74CA" w:rsidRPr="00A862B5">
              <w:rPr>
                <w:sz w:val="24"/>
                <w:szCs w:val="24"/>
              </w:rPr>
              <w:t xml:space="preserve"> до Поставщика не менее чем за 24 часа</w:t>
            </w:r>
            <w:r w:rsidRPr="00A862B5">
              <w:rPr>
                <w:sz w:val="24"/>
                <w:szCs w:val="24"/>
              </w:rPr>
              <w:t xml:space="preserve"> до начала поставки. Риски утраты или порчи товара в процессе его поставки несет Поставщик.</w:t>
            </w:r>
          </w:p>
          <w:p w:rsidR="0066633C" w:rsidRPr="00A862B5" w:rsidRDefault="0066633C" w:rsidP="0066633C">
            <w:pPr>
              <w:jc w:val="both"/>
              <w:rPr>
                <w:sz w:val="24"/>
                <w:szCs w:val="24"/>
              </w:rPr>
            </w:pPr>
            <w:r w:rsidRPr="00A862B5">
              <w:rPr>
                <w:sz w:val="24"/>
                <w:szCs w:val="24"/>
              </w:rPr>
              <w:t xml:space="preserve">          Товар должен быть поставлен на склад указан</w:t>
            </w:r>
            <w:r w:rsidR="000031EF" w:rsidRPr="00A862B5">
              <w:rPr>
                <w:sz w:val="24"/>
                <w:szCs w:val="24"/>
              </w:rPr>
              <w:t>ного учреждения в полном объеме и в указанные сроки, согласно спецификации</w:t>
            </w:r>
            <w:r w:rsidRPr="00A862B5">
              <w:rPr>
                <w:sz w:val="24"/>
                <w:szCs w:val="24"/>
              </w:rPr>
              <w:t xml:space="preserve"> начиная с даты заключения </w:t>
            </w:r>
            <w:r w:rsidR="009E3971" w:rsidRPr="00A862B5">
              <w:rPr>
                <w:sz w:val="24"/>
                <w:szCs w:val="24"/>
              </w:rPr>
              <w:t>договор</w:t>
            </w:r>
            <w:r w:rsidRPr="00A862B5">
              <w:rPr>
                <w:sz w:val="24"/>
                <w:szCs w:val="24"/>
              </w:rPr>
              <w:t>а</w:t>
            </w:r>
            <w:r w:rsidR="000031EF" w:rsidRPr="00A862B5">
              <w:rPr>
                <w:sz w:val="24"/>
                <w:szCs w:val="24"/>
              </w:rPr>
              <w:t>,</w:t>
            </w:r>
            <w:r w:rsidRPr="00A862B5">
              <w:rPr>
                <w:sz w:val="24"/>
                <w:szCs w:val="24"/>
              </w:rPr>
              <w:t xml:space="preserve"> </w:t>
            </w:r>
            <w:r w:rsidR="00771BA5" w:rsidRPr="00A862B5">
              <w:rPr>
                <w:sz w:val="24"/>
                <w:szCs w:val="24"/>
              </w:rPr>
              <w:t>и по 3</w:t>
            </w:r>
            <w:r w:rsidR="00324F80">
              <w:rPr>
                <w:sz w:val="24"/>
                <w:szCs w:val="24"/>
              </w:rPr>
              <w:t>1</w:t>
            </w:r>
            <w:r w:rsidR="00F55E1F" w:rsidRPr="00A862B5">
              <w:rPr>
                <w:sz w:val="24"/>
                <w:szCs w:val="24"/>
              </w:rPr>
              <w:t xml:space="preserve"> </w:t>
            </w:r>
            <w:r w:rsidR="00324F80">
              <w:rPr>
                <w:sz w:val="24"/>
                <w:szCs w:val="24"/>
              </w:rPr>
              <w:t>декабря</w:t>
            </w:r>
            <w:r w:rsidR="00735965" w:rsidRPr="00A862B5">
              <w:rPr>
                <w:sz w:val="24"/>
                <w:szCs w:val="24"/>
              </w:rPr>
              <w:t xml:space="preserve"> 201</w:t>
            </w:r>
            <w:r w:rsidR="00E64246">
              <w:rPr>
                <w:sz w:val="24"/>
                <w:szCs w:val="24"/>
              </w:rPr>
              <w:t>3г</w:t>
            </w:r>
            <w:r w:rsidRPr="00A862B5">
              <w:rPr>
                <w:sz w:val="24"/>
                <w:szCs w:val="24"/>
              </w:rPr>
              <w:t>. Место доставки товаров – г.Пермь, ул. Соликамская,271 склад учреждения. Время поставки с 09 часов до 17 часов местного времени</w:t>
            </w:r>
            <w:r w:rsidR="00257457" w:rsidRPr="00A862B5">
              <w:rPr>
                <w:sz w:val="24"/>
                <w:szCs w:val="24"/>
              </w:rPr>
              <w:t>, в будние дни</w:t>
            </w:r>
            <w:r w:rsidRPr="00A862B5">
              <w:rPr>
                <w:sz w:val="24"/>
                <w:szCs w:val="24"/>
              </w:rPr>
              <w:t>.</w:t>
            </w:r>
          </w:p>
          <w:p w:rsidR="00DF401E" w:rsidRPr="00A862B5" w:rsidRDefault="00DF401E" w:rsidP="00E64246">
            <w:pPr>
              <w:jc w:val="both"/>
              <w:rPr>
                <w:sz w:val="24"/>
                <w:szCs w:val="24"/>
              </w:rPr>
            </w:pPr>
            <w:r w:rsidRPr="00A862B5">
              <w:rPr>
                <w:sz w:val="24"/>
                <w:szCs w:val="24"/>
              </w:rPr>
              <w:t xml:space="preserve">          Разгрузка товара на склад Заказчика осуществляется силами персонала Поставщика.</w:t>
            </w:r>
          </w:p>
          <w:p w:rsidR="00390EE2" w:rsidRPr="00A862B5" w:rsidRDefault="00DF401E" w:rsidP="00E64246">
            <w:pPr>
              <w:pStyle w:val="a6"/>
              <w:spacing w:line="276" w:lineRule="auto"/>
              <w:ind w:left="0" w:right="-54"/>
              <w:jc w:val="both"/>
              <w:rPr>
                <w:sz w:val="24"/>
                <w:szCs w:val="24"/>
              </w:rPr>
            </w:pPr>
            <w:r w:rsidRPr="00A862B5">
              <w:rPr>
                <w:sz w:val="24"/>
                <w:szCs w:val="24"/>
              </w:rPr>
              <w:t xml:space="preserve">          </w:t>
            </w:r>
            <w:r w:rsidR="00390EE2" w:rsidRPr="00A862B5">
              <w:rPr>
                <w:sz w:val="24"/>
                <w:szCs w:val="24"/>
              </w:rPr>
              <w:t>Товар должен отгружаться обязательно в стандартной фирменной упаковке, на каждой индивидуальной упаковке обязательно должно быть наименование корма с его содержанием (состав), так же  должны быть необходимые маркировки в соответствии с требованиями стандартов и санитарных норм.</w:t>
            </w:r>
          </w:p>
          <w:p w:rsidR="0066633C" w:rsidRPr="00A862B5" w:rsidRDefault="0066633C" w:rsidP="00E64246">
            <w:pPr>
              <w:jc w:val="both"/>
              <w:rPr>
                <w:sz w:val="24"/>
                <w:szCs w:val="24"/>
              </w:rPr>
            </w:pPr>
            <w:r w:rsidRPr="00A862B5">
              <w:rPr>
                <w:sz w:val="24"/>
                <w:szCs w:val="24"/>
              </w:rPr>
              <w:t xml:space="preserve">       Товар поставляется и передается Заказчику по</w:t>
            </w:r>
            <w:r w:rsidR="001D3D68" w:rsidRPr="00A862B5">
              <w:rPr>
                <w:sz w:val="24"/>
                <w:szCs w:val="24"/>
              </w:rPr>
              <w:t xml:space="preserve"> товарной</w:t>
            </w:r>
            <w:r w:rsidRPr="00A862B5">
              <w:rPr>
                <w:sz w:val="24"/>
                <w:szCs w:val="24"/>
              </w:rPr>
              <w:t xml:space="preserve"> накладной. Заказчик осуществляет приемку товара и оформл</w:t>
            </w:r>
            <w:r w:rsidR="001D3D68" w:rsidRPr="00A862B5">
              <w:rPr>
                <w:sz w:val="24"/>
                <w:szCs w:val="24"/>
              </w:rPr>
              <w:t>ение документов в течение 2 (двух</w:t>
            </w:r>
            <w:r w:rsidRPr="00A862B5">
              <w:rPr>
                <w:sz w:val="24"/>
                <w:szCs w:val="24"/>
              </w:rPr>
              <w:t>)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66633C" w:rsidRPr="00A862B5" w:rsidRDefault="0066633C" w:rsidP="00E64246">
            <w:pPr>
              <w:jc w:val="both"/>
              <w:rPr>
                <w:sz w:val="24"/>
                <w:szCs w:val="24"/>
              </w:rPr>
            </w:pPr>
            <w:r w:rsidRPr="00A862B5">
              <w:rPr>
                <w:sz w:val="24"/>
                <w:szCs w:val="24"/>
              </w:rPr>
              <w:t xml:space="preserve">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66633C" w:rsidRPr="00A862B5" w:rsidRDefault="0066633C" w:rsidP="00E64246">
            <w:pPr>
              <w:pStyle w:val="a6"/>
              <w:ind w:left="0" w:firstLine="567"/>
              <w:jc w:val="both"/>
              <w:rPr>
                <w:sz w:val="24"/>
                <w:szCs w:val="24"/>
              </w:rPr>
            </w:pPr>
            <w:r w:rsidRPr="00A862B5">
              <w:rPr>
                <w:sz w:val="24"/>
                <w:szCs w:val="24"/>
              </w:rPr>
              <w:t>-  строгое   соблюдение   установленных    правил   упаковки  и  затаривания  продукции, маркировки и опломбирования отдельных мест;</w:t>
            </w:r>
          </w:p>
          <w:p w:rsidR="00FF621B" w:rsidRPr="00A862B5" w:rsidRDefault="0066633C" w:rsidP="0066633C">
            <w:pPr>
              <w:pStyle w:val="ConsPlusNormal"/>
              <w:widowControl/>
              <w:ind w:firstLine="200"/>
              <w:jc w:val="both"/>
              <w:rPr>
                <w:rFonts w:ascii="Times New Roman" w:hAnsi="Times New Roman" w:cs="Times New Roman"/>
                <w:sz w:val="24"/>
                <w:szCs w:val="24"/>
              </w:rPr>
            </w:pPr>
            <w:r w:rsidRPr="00A862B5">
              <w:rPr>
                <w:rFonts w:ascii="Times New Roman" w:hAnsi="Times New Roman" w:cs="Times New Roman"/>
                <w:sz w:val="24"/>
                <w:szCs w:val="24"/>
              </w:rPr>
              <w:t xml:space="preserve">        - своевременное предоставление документов, подтверждающих безопасность и качество товара (сертификат соответствия </w:t>
            </w:r>
            <w:r w:rsidRPr="00A862B5">
              <w:rPr>
                <w:rFonts w:ascii="Times New Roman" w:hAnsi="Times New Roman" w:cs="Times New Roman"/>
                <w:sz w:val="24"/>
                <w:szCs w:val="24"/>
              </w:rPr>
              <w:lastRenderedPageBreak/>
              <w:t>(декларация), ветеринарное свидетельство) Заказчику</w:t>
            </w:r>
          </w:p>
        </w:tc>
      </w:tr>
      <w:tr w:rsidR="00FF621B" w:rsidRPr="00D43C02" w:rsidTr="00B23F9E">
        <w:trPr>
          <w:tblCellSpacing w:w="20" w:type="dxa"/>
        </w:trPr>
        <w:tc>
          <w:tcPr>
            <w:tcW w:w="3139" w:type="dxa"/>
            <w:gridSpan w:val="2"/>
            <w:shd w:val="clear" w:color="auto" w:fill="FFFFFF"/>
          </w:tcPr>
          <w:p w:rsidR="009E359B" w:rsidRPr="00A862B5" w:rsidRDefault="006F5B64" w:rsidP="00D43C02">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lastRenderedPageBreak/>
              <w:t xml:space="preserve">Срок и (или) объем предоставления гарантий качества товара, работ, услуг, </w:t>
            </w:r>
            <w:r w:rsidR="005E4460" w:rsidRPr="00A862B5">
              <w:rPr>
                <w:rFonts w:ascii="Times New Roman" w:hAnsi="Times New Roman" w:cs="Times New Roman"/>
                <w:sz w:val="24"/>
                <w:szCs w:val="24"/>
              </w:rPr>
              <w:t xml:space="preserve">требования </w:t>
            </w:r>
            <w:r w:rsidRPr="00A862B5">
              <w:rPr>
                <w:rFonts w:ascii="Times New Roman" w:hAnsi="Times New Roman" w:cs="Times New Roman"/>
                <w:sz w:val="24"/>
                <w:szCs w:val="24"/>
              </w:rPr>
              <w:t xml:space="preserve">к обслуживанию товара, к расходам на эксплуатацию товара </w:t>
            </w:r>
          </w:p>
          <w:p w:rsidR="00FF621B" w:rsidRPr="00A862B5" w:rsidRDefault="006F5B64" w:rsidP="00D43C02">
            <w:pPr>
              <w:pStyle w:val="ConsPlusNormal"/>
              <w:widowControl/>
              <w:ind w:firstLine="0"/>
              <w:rPr>
                <w:rFonts w:ascii="Times New Roman" w:hAnsi="Times New Roman" w:cs="Times New Roman"/>
                <w:b/>
                <w:sz w:val="24"/>
                <w:szCs w:val="24"/>
              </w:rPr>
            </w:pPr>
            <w:r w:rsidRPr="00A862B5">
              <w:rPr>
                <w:rFonts w:ascii="Times New Roman" w:hAnsi="Times New Roman" w:cs="Times New Roman"/>
                <w:i/>
                <w:sz w:val="24"/>
                <w:szCs w:val="24"/>
              </w:rPr>
              <w:t>(при необходимости)</w:t>
            </w:r>
          </w:p>
        </w:tc>
        <w:tc>
          <w:tcPr>
            <w:tcW w:w="7487" w:type="dxa"/>
            <w:shd w:val="clear" w:color="auto" w:fill="FFFFFF"/>
          </w:tcPr>
          <w:p w:rsidR="0046148B" w:rsidRPr="00A862B5" w:rsidRDefault="0046148B" w:rsidP="0046148B">
            <w:pPr>
              <w:ind w:firstLine="175"/>
              <w:jc w:val="both"/>
              <w:rPr>
                <w:sz w:val="24"/>
                <w:szCs w:val="24"/>
              </w:rPr>
            </w:pPr>
            <w:r w:rsidRPr="00A862B5">
              <w:rPr>
                <w:sz w:val="24"/>
                <w:szCs w:val="24"/>
              </w:rPr>
              <w:t xml:space="preserve">Все поставляемые корма для животных должны сопровождаться гигиеническими сертификатами, сертификатами соответствия, ветеринарными сопроводительными документами и удостоверениями качества. Поставляемый товар по качеству должен соответствовать государственным стандартам, техническим условиям, другой нормативно-технической документации. </w:t>
            </w:r>
          </w:p>
          <w:p w:rsidR="00EE596E" w:rsidRPr="00A862B5" w:rsidRDefault="00EE596E" w:rsidP="00F55E1F">
            <w:pPr>
              <w:pStyle w:val="ConsPlusNormal"/>
              <w:widowControl/>
              <w:ind w:firstLine="258"/>
              <w:jc w:val="both"/>
              <w:rPr>
                <w:rFonts w:ascii="Times New Roman" w:hAnsi="Times New Roman" w:cs="Times New Roman"/>
                <w:sz w:val="24"/>
                <w:szCs w:val="24"/>
              </w:rPr>
            </w:pPr>
            <w:r w:rsidRPr="00A862B5">
              <w:rPr>
                <w:rFonts w:ascii="Times New Roman" w:hAnsi="Times New Roman" w:cs="Times New Roman"/>
                <w:sz w:val="24"/>
                <w:szCs w:val="24"/>
              </w:rPr>
              <w:t xml:space="preserve">Поставщик при поставке товара берет на себя гарантийные обязательства на срок, не менее установленного производителем (при отсутствии установленного производителем гарантийного срока на поставляемую продукцию длительного пользования поставщик должен предоставить документы об обязательствах изготовителя по обеспечению гарантии в течение десяти дней со дня передачи товара заказчику), а сезонного товара с момента наступления сезона, если срок не предусмотрен изготовителем.  </w:t>
            </w:r>
          </w:p>
          <w:p w:rsidR="00FF621B" w:rsidRPr="00A862B5" w:rsidRDefault="001378F5" w:rsidP="00735965">
            <w:pPr>
              <w:pStyle w:val="ConsPlusNormal"/>
              <w:widowControl/>
              <w:ind w:firstLine="258"/>
              <w:jc w:val="both"/>
              <w:rPr>
                <w:rFonts w:ascii="Times New Roman" w:hAnsi="Times New Roman" w:cs="Times New Roman"/>
                <w:sz w:val="24"/>
                <w:szCs w:val="24"/>
              </w:rPr>
            </w:pPr>
            <w:r w:rsidRPr="00A862B5">
              <w:rPr>
                <w:rFonts w:ascii="Times New Roman" w:hAnsi="Times New Roman" w:cs="Times New Roman"/>
                <w:sz w:val="24"/>
                <w:szCs w:val="24"/>
              </w:rPr>
              <w:t>Гарантия качества товара</w:t>
            </w:r>
            <w:r w:rsidR="00735965" w:rsidRPr="00A862B5">
              <w:rPr>
                <w:rFonts w:ascii="Times New Roman" w:hAnsi="Times New Roman" w:cs="Times New Roman"/>
                <w:sz w:val="24"/>
                <w:szCs w:val="24"/>
              </w:rPr>
              <w:t>, исчисление гарантийного срока</w:t>
            </w:r>
            <w:r w:rsidRPr="00A862B5">
              <w:rPr>
                <w:rFonts w:ascii="Times New Roman" w:hAnsi="Times New Roman" w:cs="Times New Roman"/>
                <w:sz w:val="24"/>
                <w:szCs w:val="24"/>
              </w:rPr>
              <w:t xml:space="preserve"> регулируется ГК РФ.</w:t>
            </w:r>
            <w:r w:rsidRPr="00A862B5">
              <w:rPr>
                <w:rFonts w:ascii="Times New Roman" w:hAnsi="Times New Roman" w:cs="Times New Roman"/>
                <w:i/>
                <w:sz w:val="24"/>
                <w:szCs w:val="24"/>
              </w:rPr>
              <w:t xml:space="preserve">  </w:t>
            </w:r>
          </w:p>
        </w:tc>
      </w:tr>
      <w:tr w:rsidR="00753529" w:rsidRPr="00D43C02" w:rsidTr="00B23F9E">
        <w:trPr>
          <w:tblCellSpacing w:w="20" w:type="dxa"/>
        </w:trPr>
        <w:tc>
          <w:tcPr>
            <w:tcW w:w="3139" w:type="dxa"/>
            <w:gridSpan w:val="2"/>
            <w:shd w:val="clear" w:color="auto" w:fill="FFFFFF"/>
          </w:tcPr>
          <w:p w:rsidR="00753529" w:rsidRPr="00A862B5" w:rsidRDefault="001378F5" w:rsidP="00D43C02">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Форма, сроки и порядок оплаты</w:t>
            </w:r>
            <w:r w:rsidR="00CF2C42" w:rsidRPr="00A862B5">
              <w:rPr>
                <w:rFonts w:ascii="Times New Roman" w:hAnsi="Times New Roman" w:cs="Times New Roman"/>
                <w:sz w:val="24"/>
                <w:szCs w:val="24"/>
              </w:rPr>
              <w:t xml:space="preserve"> товара, работ, услуг</w:t>
            </w:r>
          </w:p>
        </w:tc>
        <w:tc>
          <w:tcPr>
            <w:tcW w:w="7487" w:type="dxa"/>
            <w:shd w:val="clear" w:color="auto" w:fill="FFFFFF"/>
          </w:tcPr>
          <w:p w:rsidR="00390EE2" w:rsidRPr="00A862B5" w:rsidRDefault="00390EE2" w:rsidP="00390EE2">
            <w:pPr>
              <w:widowControl w:val="0"/>
              <w:autoSpaceDE w:val="0"/>
              <w:autoSpaceDN w:val="0"/>
              <w:spacing w:line="216" w:lineRule="auto"/>
              <w:jc w:val="both"/>
              <w:rPr>
                <w:sz w:val="24"/>
                <w:szCs w:val="24"/>
              </w:rPr>
            </w:pPr>
            <w:r w:rsidRPr="00A862B5">
              <w:rPr>
                <w:sz w:val="24"/>
                <w:szCs w:val="24"/>
              </w:rPr>
              <w:t xml:space="preserve">Оплата за поставленный товар производится путем перечисления Заказчиком денежных средств на расчетный счет Поставщика </w:t>
            </w:r>
            <w:r w:rsidR="001D3D68" w:rsidRPr="00A862B5">
              <w:rPr>
                <w:sz w:val="24"/>
                <w:szCs w:val="24"/>
              </w:rPr>
              <w:t xml:space="preserve">по факту поставки </w:t>
            </w:r>
            <w:r w:rsidRPr="00A862B5">
              <w:rPr>
                <w:sz w:val="24"/>
                <w:szCs w:val="24"/>
              </w:rPr>
              <w:t xml:space="preserve">товара </w:t>
            </w:r>
            <w:r w:rsidR="001D3D68" w:rsidRPr="00A862B5">
              <w:rPr>
                <w:sz w:val="24"/>
                <w:szCs w:val="24"/>
              </w:rPr>
              <w:t>после</w:t>
            </w:r>
            <w:r w:rsidRPr="00A862B5">
              <w:rPr>
                <w:sz w:val="24"/>
                <w:szCs w:val="24"/>
              </w:rPr>
              <w:t xml:space="preserve"> подписания товарных накладных обеими сторонами</w:t>
            </w:r>
            <w:r w:rsidR="001D3D68" w:rsidRPr="00A862B5">
              <w:rPr>
                <w:sz w:val="24"/>
                <w:szCs w:val="24"/>
              </w:rPr>
              <w:t xml:space="preserve"> в течение 20 дней</w:t>
            </w:r>
            <w:r w:rsidRPr="00A862B5">
              <w:rPr>
                <w:sz w:val="24"/>
                <w:szCs w:val="24"/>
              </w:rPr>
              <w:t>.</w:t>
            </w:r>
          </w:p>
          <w:p w:rsidR="00753529" w:rsidRPr="00A862B5" w:rsidRDefault="004C62A3" w:rsidP="009E3971">
            <w:pPr>
              <w:pStyle w:val="ConsPlusNormal"/>
              <w:widowControl/>
              <w:ind w:firstLine="257"/>
              <w:jc w:val="both"/>
              <w:rPr>
                <w:rFonts w:ascii="Times New Roman" w:hAnsi="Times New Roman" w:cs="Times New Roman"/>
                <w:sz w:val="24"/>
                <w:szCs w:val="24"/>
              </w:rPr>
            </w:pPr>
            <w:r w:rsidRPr="00A862B5">
              <w:rPr>
                <w:rFonts w:ascii="Times New Roman" w:hAnsi="Times New Roman" w:cs="Times New Roman"/>
                <w:sz w:val="24"/>
                <w:szCs w:val="24"/>
              </w:rPr>
              <w:t xml:space="preserve">Оплата по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е. Оплата по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у третьим лицам не допускается.</w:t>
            </w:r>
          </w:p>
        </w:tc>
      </w:tr>
      <w:tr w:rsidR="00CF2C42" w:rsidRPr="00D43C02" w:rsidTr="00B23F9E">
        <w:trPr>
          <w:tblCellSpacing w:w="20" w:type="dxa"/>
        </w:trPr>
        <w:tc>
          <w:tcPr>
            <w:tcW w:w="3139" w:type="dxa"/>
            <w:gridSpan w:val="2"/>
            <w:shd w:val="clear" w:color="auto" w:fill="FFFFFF"/>
          </w:tcPr>
          <w:p w:rsidR="00CF2C42" w:rsidRPr="00A862B5" w:rsidRDefault="00CF2C42" w:rsidP="00D43C02">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Источник финансирования заказа</w:t>
            </w:r>
          </w:p>
        </w:tc>
        <w:tc>
          <w:tcPr>
            <w:tcW w:w="7487" w:type="dxa"/>
            <w:shd w:val="clear" w:color="auto" w:fill="FFFFFF"/>
          </w:tcPr>
          <w:p w:rsidR="00CF2C42" w:rsidRPr="00A862B5" w:rsidRDefault="00CF2C42" w:rsidP="00020A4C">
            <w:pPr>
              <w:pStyle w:val="a4"/>
              <w:rPr>
                <w:szCs w:val="24"/>
              </w:rPr>
            </w:pPr>
            <w:r w:rsidRPr="00A862B5">
              <w:rPr>
                <w:szCs w:val="24"/>
              </w:rPr>
              <w:t xml:space="preserve">Бюджет города Перми. </w:t>
            </w:r>
            <w:r w:rsidRPr="00A862B5">
              <w:rPr>
                <w:i/>
                <w:szCs w:val="24"/>
              </w:rPr>
              <w:t xml:space="preserve"> </w:t>
            </w:r>
          </w:p>
        </w:tc>
      </w:tr>
      <w:tr w:rsidR="00753529" w:rsidRPr="00D43C02" w:rsidTr="00B23F9E">
        <w:trPr>
          <w:tblCellSpacing w:w="20" w:type="dxa"/>
        </w:trPr>
        <w:tc>
          <w:tcPr>
            <w:tcW w:w="3139" w:type="dxa"/>
            <w:gridSpan w:val="2"/>
            <w:shd w:val="clear" w:color="auto" w:fill="FFFFFF"/>
          </w:tcPr>
          <w:p w:rsidR="00753529" w:rsidRPr="00A862B5" w:rsidRDefault="001378F5" w:rsidP="009E3971">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Порядок формирования цены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а</w:t>
            </w:r>
            <w:r w:rsidR="00BA64F8" w:rsidRPr="00A862B5">
              <w:rPr>
                <w:rFonts w:ascii="Times New Roman" w:hAnsi="Times New Roman" w:cs="Times New Roman"/>
                <w:sz w:val="24"/>
                <w:szCs w:val="24"/>
              </w:rPr>
              <w:t xml:space="preserve"> (цены лота)</w:t>
            </w:r>
          </w:p>
        </w:tc>
        <w:tc>
          <w:tcPr>
            <w:tcW w:w="7487" w:type="dxa"/>
            <w:shd w:val="clear" w:color="auto" w:fill="FFFFFF"/>
          </w:tcPr>
          <w:p w:rsidR="0028711D" w:rsidRPr="00A862B5" w:rsidRDefault="0028711D" w:rsidP="0028711D">
            <w:pPr>
              <w:widowControl w:val="0"/>
              <w:tabs>
                <w:tab w:val="left" w:pos="6337"/>
              </w:tabs>
              <w:autoSpaceDE w:val="0"/>
              <w:autoSpaceDN w:val="0"/>
              <w:spacing w:line="216" w:lineRule="auto"/>
              <w:jc w:val="both"/>
              <w:rPr>
                <w:sz w:val="24"/>
                <w:szCs w:val="24"/>
              </w:rPr>
            </w:pPr>
            <w:r w:rsidRPr="00A862B5">
              <w:rPr>
                <w:sz w:val="24"/>
                <w:szCs w:val="24"/>
              </w:rPr>
              <w:t xml:space="preserve">Цена </w:t>
            </w:r>
            <w:r w:rsidR="009E3971" w:rsidRPr="00A862B5">
              <w:rPr>
                <w:sz w:val="24"/>
                <w:szCs w:val="24"/>
              </w:rPr>
              <w:t>договор</w:t>
            </w:r>
            <w:r w:rsidRPr="00A862B5">
              <w:rPr>
                <w:sz w:val="24"/>
                <w:szCs w:val="24"/>
              </w:rPr>
              <w:t>а формируется участником аукциона и включает  в себя</w:t>
            </w:r>
            <w:r w:rsidR="00C84638" w:rsidRPr="00A862B5">
              <w:rPr>
                <w:sz w:val="24"/>
                <w:szCs w:val="24"/>
              </w:rPr>
              <w:t xml:space="preserve">: </w:t>
            </w:r>
            <w:r w:rsidRPr="00A862B5">
              <w:rPr>
                <w:sz w:val="24"/>
                <w:szCs w:val="24"/>
              </w:rPr>
              <w:t>стоимость упаковки, стоимость поставки, стоимость доставки товара на склад учреж</w:t>
            </w:r>
            <w:r w:rsidR="00735965" w:rsidRPr="00A862B5">
              <w:rPr>
                <w:sz w:val="24"/>
                <w:szCs w:val="24"/>
              </w:rPr>
              <w:t>дения (г.</w:t>
            </w:r>
            <w:r w:rsidR="004A79F5" w:rsidRPr="00A862B5">
              <w:rPr>
                <w:sz w:val="24"/>
                <w:szCs w:val="24"/>
              </w:rPr>
              <w:t xml:space="preserve"> </w:t>
            </w:r>
            <w:r w:rsidR="00735965" w:rsidRPr="00A862B5">
              <w:rPr>
                <w:sz w:val="24"/>
                <w:szCs w:val="24"/>
              </w:rPr>
              <w:t>Пермь, ул. Соликамская</w:t>
            </w:r>
            <w:r w:rsidRPr="00A862B5">
              <w:rPr>
                <w:sz w:val="24"/>
                <w:szCs w:val="24"/>
              </w:rPr>
              <w:t>,</w:t>
            </w:r>
            <w:r w:rsidR="00735965" w:rsidRPr="00A862B5">
              <w:rPr>
                <w:sz w:val="24"/>
                <w:szCs w:val="24"/>
              </w:rPr>
              <w:t xml:space="preserve"> </w:t>
            </w:r>
            <w:r w:rsidRPr="00A862B5">
              <w:rPr>
                <w:sz w:val="24"/>
                <w:szCs w:val="24"/>
              </w:rPr>
              <w:t>271),  стоимость погрузочно-разгрузочных работ</w:t>
            </w:r>
            <w:r w:rsidR="004A79F5" w:rsidRPr="00A862B5">
              <w:rPr>
                <w:sz w:val="24"/>
                <w:szCs w:val="24"/>
              </w:rPr>
              <w:t xml:space="preserve"> </w:t>
            </w:r>
            <w:r w:rsidR="007B49DC" w:rsidRPr="00A862B5">
              <w:rPr>
                <w:sz w:val="24"/>
                <w:szCs w:val="24"/>
              </w:rPr>
              <w:t>(в том числе на склад учреждения)</w:t>
            </w:r>
            <w:r w:rsidRPr="00A862B5">
              <w:rPr>
                <w:sz w:val="24"/>
                <w:szCs w:val="24"/>
              </w:rPr>
              <w:t>, все налоги, таможенные пошлины, выплаченные или подлежащие выплате, стоимость страхования и прочих расходов, связанных с доставкой и разгрузкой товаров в их конечном пункте назначения.</w:t>
            </w:r>
          </w:p>
          <w:p w:rsidR="00020A4C" w:rsidRPr="00A862B5" w:rsidRDefault="00020A4C" w:rsidP="00020A4C">
            <w:pPr>
              <w:autoSpaceDE w:val="0"/>
              <w:autoSpaceDN w:val="0"/>
              <w:adjustRightInd w:val="0"/>
              <w:ind w:firstLine="258"/>
              <w:jc w:val="both"/>
              <w:rPr>
                <w:sz w:val="24"/>
                <w:szCs w:val="24"/>
              </w:rPr>
            </w:pPr>
            <w:r w:rsidRPr="00A862B5">
              <w:rPr>
                <w:sz w:val="24"/>
                <w:szCs w:val="24"/>
              </w:rPr>
              <w:t xml:space="preserve">Цена </w:t>
            </w:r>
            <w:r w:rsidR="009E3971" w:rsidRPr="00A862B5">
              <w:rPr>
                <w:sz w:val="24"/>
                <w:szCs w:val="24"/>
              </w:rPr>
              <w:t>договора</w:t>
            </w:r>
            <w:r w:rsidRPr="00A862B5">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20A4C" w:rsidRPr="00A862B5" w:rsidRDefault="00020A4C" w:rsidP="00020A4C">
            <w:pPr>
              <w:autoSpaceDE w:val="0"/>
              <w:autoSpaceDN w:val="0"/>
              <w:adjustRightInd w:val="0"/>
              <w:ind w:firstLine="258"/>
              <w:jc w:val="both"/>
              <w:rPr>
                <w:sz w:val="24"/>
                <w:szCs w:val="24"/>
              </w:rPr>
            </w:pPr>
            <w:r w:rsidRPr="00A862B5">
              <w:rPr>
                <w:sz w:val="24"/>
                <w:szCs w:val="24"/>
              </w:rPr>
              <w:t xml:space="preserve">Оплата поставляемых товаров осуществляется по цене, установленной </w:t>
            </w:r>
            <w:r w:rsidR="009E3971" w:rsidRPr="00A862B5">
              <w:rPr>
                <w:sz w:val="24"/>
                <w:szCs w:val="24"/>
              </w:rPr>
              <w:t>договор</w:t>
            </w:r>
            <w:r w:rsidRPr="00A862B5">
              <w:rPr>
                <w:sz w:val="24"/>
                <w:szCs w:val="24"/>
              </w:rPr>
              <w:t>ом.</w:t>
            </w:r>
          </w:p>
          <w:p w:rsidR="00753529" w:rsidRPr="00A862B5" w:rsidRDefault="00020A4C" w:rsidP="009E3971">
            <w:pPr>
              <w:autoSpaceDE w:val="0"/>
              <w:autoSpaceDN w:val="0"/>
              <w:adjustRightInd w:val="0"/>
              <w:ind w:firstLine="258"/>
              <w:jc w:val="both"/>
              <w:rPr>
                <w:i/>
                <w:sz w:val="24"/>
                <w:szCs w:val="24"/>
              </w:rPr>
            </w:pPr>
            <w:r w:rsidRPr="00A862B5">
              <w:rPr>
                <w:sz w:val="24"/>
                <w:szCs w:val="24"/>
              </w:rPr>
              <w:t xml:space="preserve">Цена </w:t>
            </w:r>
            <w:r w:rsidR="009E3971" w:rsidRPr="00A862B5">
              <w:rPr>
                <w:sz w:val="24"/>
                <w:szCs w:val="24"/>
              </w:rPr>
              <w:t>договор</w:t>
            </w:r>
            <w:r w:rsidRPr="00A862B5">
              <w:rPr>
                <w:sz w:val="24"/>
                <w:szCs w:val="24"/>
              </w:rPr>
              <w:t xml:space="preserve">а может быть снижена по соглашению сторон без изменения предусмотренных </w:t>
            </w:r>
            <w:r w:rsidR="009E3971" w:rsidRPr="00A862B5">
              <w:rPr>
                <w:sz w:val="24"/>
                <w:szCs w:val="24"/>
              </w:rPr>
              <w:t>договором</w:t>
            </w:r>
            <w:r w:rsidRPr="00A862B5">
              <w:rPr>
                <w:sz w:val="24"/>
                <w:szCs w:val="24"/>
              </w:rPr>
              <w:t xml:space="preserve"> количества товаров, объема работ, услуг и иных условий исполнения </w:t>
            </w:r>
            <w:r w:rsidR="009E3971" w:rsidRPr="00A862B5">
              <w:rPr>
                <w:sz w:val="24"/>
                <w:szCs w:val="24"/>
              </w:rPr>
              <w:t>договор</w:t>
            </w:r>
            <w:r w:rsidRPr="00A862B5">
              <w:rPr>
                <w:sz w:val="24"/>
                <w:szCs w:val="24"/>
              </w:rPr>
              <w:t>а</w:t>
            </w:r>
            <w:r w:rsidR="00825259" w:rsidRPr="00A862B5">
              <w:rPr>
                <w:i/>
                <w:sz w:val="24"/>
                <w:szCs w:val="24"/>
              </w:rPr>
              <w:t>.</w:t>
            </w:r>
          </w:p>
        </w:tc>
      </w:tr>
      <w:tr w:rsidR="00753529" w:rsidRPr="00D43C02" w:rsidTr="00B23F9E">
        <w:trPr>
          <w:tblCellSpacing w:w="20" w:type="dxa"/>
        </w:trPr>
        <w:tc>
          <w:tcPr>
            <w:tcW w:w="3139" w:type="dxa"/>
            <w:gridSpan w:val="2"/>
            <w:shd w:val="clear" w:color="auto" w:fill="FFFFFF"/>
          </w:tcPr>
          <w:p w:rsidR="00753529" w:rsidRPr="00A862B5" w:rsidRDefault="00AE638C" w:rsidP="009E3971">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Сведения о валюте, используемой для формирования цены </w:t>
            </w:r>
            <w:r w:rsidR="009E3971" w:rsidRPr="00A862B5">
              <w:rPr>
                <w:rFonts w:ascii="Times New Roman" w:hAnsi="Times New Roman" w:cs="Times New Roman"/>
                <w:sz w:val="24"/>
                <w:szCs w:val="24"/>
              </w:rPr>
              <w:t>договора</w:t>
            </w:r>
            <w:r w:rsidRPr="00A862B5">
              <w:rPr>
                <w:rFonts w:ascii="Times New Roman" w:hAnsi="Times New Roman" w:cs="Times New Roman"/>
                <w:sz w:val="24"/>
                <w:szCs w:val="24"/>
              </w:rPr>
              <w:t xml:space="preserve"> и расчетов с поставщиками (исполнителями, подрядчиками)</w:t>
            </w:r>
          </w:p>
        </w:tc>
        <w:tc>
          <w:tcPr>
            <w:tcW w:w="7487" w:type="dxa"/>
            <w:shd w:val="clear" w:color="auto" w:fill="FFFFFF"/>
          </w:tcPr>
          <w:p w:rsidR="00753529" w:rsidRPr="00A862B5" w:rsidRDefault="00AE638C"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Рубль РФ</w:t>
            </w:r>
          </w:p>
        </w:tc>
      </w:tr>
      <w:tr w:rsidR="001378F5" w:rsidRPr="00D43C02" w:rsidTr="00B23F9E">
        <w:trPr>
          <w:tblCellSpacing w:w="20" w:type="dxa"/>
        </w:trPr>
        <w:tc>
          <w:tcPr>
            <w:tcW w:w="3139" w:type="dxa"/>
            <w:gridSpan w:val="2"/>
            <w:shd w:val="clear" w:color="auto" w:fill="FFFFFF"/>
          </w:tcPr>
          <w:p w:rsidR="001378F5" w:rsidRPr="00A862B5" w:rsidRDefault="00AE638C" w:rsidP="009919A9">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Порядок применения официального курса иностранной валюты к </w:t>
            </w:r>
            <w:r w:rsidRPr="00A862B5">
              <w:rPr>
                <w:rFonts w:ascii="Times New Roman" w:hAnsi="Times New Roman" w:cs="Times New Roman"/>
                <w:sz w:val="24"/>
                <w:szCs w:val="24"/>
              </w:rPr>
              <w:lastRenderedPageBreak/>
              <w:t xml:space="preserve">рублю РФ, установленного ЦБ РФ и используемого при оплате </w:t>
            </w:r>
            <w:r w:rsidR="00020A4C" w:rsidRPr="00A862B5">
              <w:rPr>
                <w:rFonts w:ascii="Times New Roman" w:hAnsi="Times New Roman" w:cs="Times New Roman"/>
                <w:sz w:val="24"/>
                <w:szCs w:val="24"/>
              </w:rPr>
              <w:t xml:space="preserve">заключенного </w:t>
            </w:r>
            <w:r w:rsidR="009E3971" w:rsidRPr="00A862B5">
              <w:rPr>
                <w:rFonts w:ascii="Times New Roman" w:hAnsi="Times New Roman" w:cs="Times New Roman"/>
                <w:sz w:val="24"/>
                <w:szCs w:val="24"/>
              </w:rPr>
              <w:t>договора</w:t>
            </w:r>
          </w:p>
        </w:tc>
        <w:tc>
          <w:tcPr>
            <w:tcW w:w="7487" w:type="dxa"/>
            <w:shd w:val="clear" w:color="auto" w:fill="FFFFFF"/>
          </w:tcPr>
          <w:p w:rsidR="001378F5" w:rsidRPr="00A862B5" w:rsidRDefault="001378F5" w:rsidP="00D43C02">
            <w:pPr>
              <w:pStyle w:val="ConsPlusNormal"/>
              <w:widowControl/>
              <w:ind w:firstLine="0"/>
              <w:jc w:val="both"/>
              <w:rPr>
                <w:rFonts w:ascii="Times New Roman" w:hAnsi="Times New Roman" w:cs="Times New Roman"/>
                <w:sz w:val="24"/>
                <w:szCs w:val="24"/>
              </w:rPr>
            </w:pPr>
          </w:p>
        </w:tc>
      </w:tr>
      <w:tr w:rsidR="00E2342C" w:rsidRPr="00D43C02" w:rsidTr="00B23F9E">
        <w:trPr>
          <w:tblCellSpacing w:w="20" w:type="dxa"/>
        </w:trPr>
        <w:tc>
          <w:tcPr>
            <w:tcW w:w="3139" w:type="dxa"/>
            <w:gridSpan w:val="2"/>
            <w:shd w:val="clear" w:color="auto" w:fill="FFFFFF"/>
          </w:tcPr>
          <w:p w:rsidR="001808E7" w:rsidRPr="00A862B5" w:rsidRDefault="001315BA" w:rsidP="001808E7">
            <w:pPr>
              <w:autoSpaceDE w:val="0"/>
              <w:autoSpaceDN w:val="0"/>
              <w:adjustRightInd w:val="0"/>
              <w:outlineLvl w:val="1"/>
              <w:rPr>
                <w:sz w:val="24"/>
                <w:szCs w:val="24"/>
              </w:rPr>
            </w:pPr>
            <w:r w:rsidRPr="00A862B5">
              <w:rPr>
                <w:sz w:val="24"/>
                <w:szCs w:val="24"/>
              </w:rPr>
              <w:lastRenderedPageBreak/>
              <w:t>Сведения о возможности заказчика</w:t>
            </w:r>
            <w:r w:rsidR="001808E7" w:rsidRPr="00A862B5">
              <w:rPr>
                <w:sz w:val="24"/>
                <w:szCs w:val="24"/>
              </w:rPr>
              <w:t xml:space="preserve"> изменить количество поставляемых по </w:t>
            </w:r>
            <w:r w:rsidR="009E3971" w:rsidRPr="00A862B5">
              <w:rPr>
                <w:sz w:val="24"/>
                <w:szCs w:val="24"/>
              </w:rPr>
              <w:t>договор</w:t>
            </w:r>
            <w:r w:rsidR="001808E7" w:rsidRPr="00A862B5">
              <w:rPr>
                <w:sz w:val="24"/>
                <w:szCs w:val="24"/>
              </w:rPr>
              <w:t>у товаров</w:t>
            </w:r>
          </w:p>
          <w:p w:rsidR="00E2342C" w:rsidRPr="00A862B5" w:rsidRDefault="00E2342C" w:rsidP="001808E7">
            <w:pPr>
              <w:pStyle w:val="ConsPlusNormal"/>
              <w:widowControl/>
              <w:ind w:firstLine="0"/>
              <w:rPr>
                <w:rFonts w:ascii="Times New Roman" w:hAnsi="Times New Roman" w:cs="Times New Roman"/>
                <w:sz w:val="24"/>
                <w:szCs w:val="24"/>
              </w:rPr>
            </w:pPr>
          </w:p>
        </w:tc>
        <w:tc>
          <w:tcPr>
            <w:tcW w:w="7487" w:type="dxa"/>
            <w:shd w:val="clear" w:color="auto" w:fill="FFFFFF"/>
          </w:tcPr>
          <w:p w:rsidR="00E2342C" w:rsidRPr="00A862B5" w:rsidRDefault="001808E7" w:rsidP="001808E7">
            <w:pPr>
              <w:autoSpaceDE w:val="0"/>
              <w:autoSpaceDN w:val="0"/>
              <w:adjustRightInd w:val="0"/>
              <w:ind w:firstLine="175"/>
              <w:jc w:val="both"/>
              <w:outlineLvl w:val="1"/>
              <w:rPr>
                <w:sz w:val="24"/>
                <w:szCs w:val="24"/>
              </w:rPr>
            </w:pPr>
            <w:r w:rsidRPr="00A862B5">
              <w:rPr>
                <w:sz w:val="24"/>
                <w:szCs w:val="24"/>
              </w:rPr>
              <w:t xml:space="preserve">Заказчик по согласованию с поставщиком в ходе исполнения </w:t>
            </w:r>
            <w:r w:rsidR="009E3971" w:rsidRPr="00A862B5">
              <w:rPr>
                <w:sz w:val="24"/>
                <w:szCs w:val="24"/>
              </w:rPr>
              <w:t>договор</w:t>
            </w:r>
            <w:r w:rsidRPr="00A862B5">
              <w:rPr>
                <w:sz w:val="24"/>
                <w:szCs w:val="24"/>
              </w:rPr>
              <w:t xml:space="preserve">а вправе изменить не более чем на десять процентов количество всех предусмотренных </w:t>
            </w:r>
            <w:r w:rsidR="009E3971" w:rsidRPr="00A862B5">
              <w:rPr>
                <w:sz w:val="24"/>
                <w:szCs w:val="24"/>
              </w:rPr>
              <w:t>договор</w:t>
            </w:r>
            <w:r w:rsidRPr="00A862B5">
              <w:rPr>
                <w:sz w:val="24"/>
                <w:szCs w:val="24"/>
              </w:rPr>
              <w:t xml:space="preserve">ом товаров при изменении потребности в товарах, на поставку которых заключен </w:t>
            </w:r>
            <w:r w:rsidR="009E3971" w:rsidRPr="00A862B5">
              <w:rPr>
                <w:sz w:val="24"/>
                <w:szCs w:val="24"/>
              </w:rPr>
              <w:t>договор</w:t>
            </w:r>
            <w:r w:rsidRPr="00A862B5">
              <w:rPr>
                <w:sz w:val="24"/>
                <w:szCs w:val="24"/>
              </w:rPr>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9E3971" w:rsidRPr="00A862B5">
              <w:rPr>
                <w:sz w:val="24"/>
                <w:szCs w:val="24"/>
              </w:rPr>
              <w:t>договор</w:t>
            </w:r>
            <w:r w:rsidRPr="00A862B5">
              <w:rPr>
                <w:sz w:val="24"/>
                <w:szCs w:val="24"/>
              </w:rPr>
              <w:t xml:space="preserve">а пропорционально количеству таких товаров, но не более чем на десять процентов такой цены </w:t>
            </w:r>
            <w:r w:rsidR="009E3971" w:rsidRPr="00A862B5">
              <w:rPr>
                <w:sz w:val="24"/>
                <w:szCs w:val="24"/>
              </w:rPr>
              <w:t>договор</w:t>
            </w:r>
            <w:r w:rsidRPr="00A862B5">
              <w:rPr>
                <w:sz w:val="24"/>
                <w:szCs w:val="24"/>
              </w:rPr>
              <w:t xml:space="preserve">а, а при внесении соответствующих изменений в </w:t>
            </w:r>
            <w:r w:rsidR="009E3971" w:rsidRPr="00A862B5">
              <w:rPr>
                <w:sz w:val="24"/>
                <w:szCs w:val="24"/>
              </w:rPr>
              <w:t>договор</w:t>
            </w:r>
            <w:r w:rsidRPr="00A862B5">
              <w:rPr>
                <w:sz w:val="24"/>
                <w:szCs w:val="24"/>
              </w:rPr>
              <w:t xml:space="preserve"> в связи с сокращением потребности в поставке таких товаров заказчик обязан изменить цену </w:t>
            </w:r>
            <w:r w:rsidR="009E3971" w:rsidRPr="00A862B5">
              <w:rPr>
                <w:sz w:val="24"/>
                <w:szCs w:val="24"/>
              </w:rPr>
              <w:t>договор</w:t>
            </w:r>
            <w:r w:rsidRPr="00A862B5">
              <w:rPr>
                <w:sz w:val="24"/>
                <w:szCs w:val="24"/>
              </w:rPr>
              <w:t xml:space="preserve">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9E3971" w:rsidRPr="00A862B5">
              <w:rPr>
                <w:sz w:val="24"/>
                <w:szCs w:val="24"/>
              </w:rPr>
              <w:t>договор</w:t>
            </w:r>
            <w:r w:rsidRPr="00A862B5">
              <w:rPr>
                <w:sz w:val="24"/>
                <w:szCs w:val="24"/>
              </w:rPr>
              <w:t xml:space="preserve">а на предусмотренное в </w:t>
            </w:r>
            <w:r w:rsidR="009E3971" w:rsidRPr="00A862B5">
              <w:rPr>
                <w:sz w:val="24"/>
                <w:szCs w:val="24"/>
              </w:rPr>
              <w:t>договор</w:t>
            </w:r>
            <w:r w:rsidRPr="00A862B5">
              <w:rPr>
                <w:sz w:val="24"/>
                <w:szCs w:val="24"/>
              </w:rPr>
              <w:t>е количество такого товара.</w:t>
            </w:r>
          </w:p>
        </w:tc>
      </w:tr>
      <w:tr w:rsidR="00AE638C" w:rsidRPr="00D43C02" w:rsidTr="00B23F9E">
        <w:trPr>
          <w:tblCellSpacing w:w="20" w:type="dxa"/>
        </w:trPr>
        <w:tc>
          <w:tcPr>
            <w:tcW w:w="3139" w:type="dxa"/>
            <w:gridSpan w:val="2"/>
            <w:shd w:val="clear" w:color="auto" w:fill="FFFFFF"/>
          </w:tcPr>
          <w:p w:rsidR="00AE638C" w:rsidRPr="00A862B5" w:rsidRDefault="00C31463" w:rsidP="00D43C02">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Сведения о возможности заказчика увеличить количество поставляемого товара при заключении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а</w:t>
            </w:r>
          </w:p>
        </w:tc>
        <w:tc>
          <w:tcPr>
            <w:tcW w:w="7487" w:type="dxa"/>
            <w:shd w:val="clear" w:color="auto" w:fill="FFFFFF"/>
          </w:tcPr>
          <w:p w:rsidR="00AF41C1" w:rsidRPr="00A862B5" w:rsidRDefault="00C31463" w:rsidP="00020A4C">
            <w:pPr>
              <w:pStyle w:val="ConsPlusNormal"/>
              <w:widowControl/>
              <w:ind w:firstLine="257"/>
              <w:jc w:val="both"/>
              <w:rPr>
                <w:rFonts w:ascii="Times New Roman" w:hAnsi="Times New Roman" w:cs="Times New Roman"/>
                <w:sz w:val="24"/>
                <w:szCs w:val="24"/>
              </w:rPr>
            </w:pPr>
            <w:r w:rsidRPr="00A862B5">
              <w:rPr>
                <w:rFonts w:ascii="Times New Roman" w:hAnsi="Times New Roman" w:cs="Times New Roman"/>
                <w:sz w:val="24"/>
                <w:szCs w:val="24"/>
              </w:rPr>
              <w:t xml:space="preserve">При заключении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а заказчик по согласованию с участником, с которым заключается такой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 вправе увеличить количество поставляемого товара на сумму, не превышающую разницы между ценой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а, предложенной таким участником, и начальной (максимальной) ценой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а (ценой лота). При этом цена единицы указанного товара не должна превышать цену единицы товара, определяемую как частное от деления цены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xml:space="preserve">а, предложенной участником аукциона, с которым заключается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 на количество товара, указанное в извещении о проведении открытого аукциона.</w:t>
            </w:r>
          </w:p>
        </w:tc>
      </w:tr>
      <w:tr w:rsidR="00DC2754" w:rsidRPr="00D43C02" w:rsidTr="00B23F9E">
        <w:trPr>
          <w:tblCellSpacing w:w="20" w:type="dxa"/>
        </w:trPr>
        <w:tc>
          <w:tcPr>
            <w:tcW w:w="10666" w:type="dxa"/>
            <w:gridSpan w:val="3"/>
            <w:shd w:val="clear" w:color="auto" w:fill="00FFFF"/>
          </w:tcPr>
          <w:p w:rsidR="00DC2754" w:rsidRPr="00A862B5" w:rsidRDefault="003F3707"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b/>
                <w:sz w:val="24"/>
                <w:szCs w:val="24"/>
                <w:lang w:val="en-US"/>
              </w:rPr>
              <w:t>III</w:t>
            </w:r>
            <w:r w:rsidRPr="00A862B5">
              <w:rPr>
                <w:rFonts w:ascii="Times New Roman" w:hAnsi="Times New Roman" w:cs="Times New Roman"/>
                <w:b/>
                <w:sz w:val="24"/>
                <w:szCs w:val="24"/>
              </w:rPr>
              <w:t xml:space="preserve">. </w:t>
            </w:r>
            <w:r w:rsidR="00DC2754" w:rsidRPr="00A862B5">
              <w:rPr>
                <w:rFonts w:ascii="Times New Roman" w:hAnsi="Times New Roman" w:cs="Times New Roman"/>
                <w:b/>
                <w:sz w:val="24"/>
                <w:szCs w:val="24"/>
              </w:rPr>
              <w:t>Требования к участникам размещения заказа:</w:t>
            </w:r>
          </w:p>
        </w:tc>
      </w:tr>
      <w:tr w:rsidR="00DC2754" w:rsidRPr="00D43C02" w:rsidTr="00B23F9E">
        <w:trPr>
          <w:trHeight w:val="325"/>
          <w:tblCellSpacing w:w="20" w:type="dxa"/>
        </w:trPr>
        <w:tc>
          <w:tcPr>
            <w:tcW w:w="10666" w:type="dxa"/>
            <w:gridSpan w:val="3"/>
            <w:tcBorders>
              <w:bottom w:val="inset" w:sz="6" w:space="0" w:color="auto"/>
            </w:tcBorders>
            <w:shd w:val="clear" w:color="auto" w:fill="FFFFFF"/>
          </w:tcPr>
          <w:p w:rsidR="00020A4C" w:rsidRPr="00A862B5" w:rsidRDefault="00020A4C" w:rsidP="00020A4C">
            <w:pPr>
              <w:autoSpaceDE w:val="0"/>
              <w:autoSpaceDN w:val="0"/>
              <w:adjustRightInd w:val="0"/>
              <w:ind w:firstLine="235"/>
              <w:jc w:val="both"/>
              <w:outlineLvl w:val="1"/>
              <w:rPr>
                <w:sz w:val="24"/>
                <w:szCs w:val="24"/>
              </w:rPr>
            </w:pPr>
            <w:r w:rsidRPr="00A862B5">
              <w:rPr>
                <w:sz w:val="24"/>
                <w:szCs w:val="24"/>
              </w:rPr>
              <w:t xml:space="preserve">Участниками размещения заказов являются лица, претендующие на заключение </w:t>
            </w:r>
            <w:r w:rsidR="009E3971" w:rsidRPr="00A862B5">
              <w:rPr>
                <w:sz w:val="24"/>
                <w:szCs w:val="24"/>
              </w:rPr>
              <w:t>договор</w:t>
            </w:r>
            <w:r w:rsidRPr="00A862B5">
              <w:rPr>
                <w:sz w:val="24"/>
                <w:szCs w:val="24"/>
              </w:rPr>
              <w:t>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A862B5" w:rsidRDefault="00020A4C" w:rsidP="00020A4C">
            <w:pPr>
              <w:autoSpaceDE w:val="0"/>
              <w:autoSpaceDN w:val="0"/>
              <w:adjustRightInd w:val="0"/>
              <w:ind w:firstLine="235"/>
              <w:jc w:val="both"/>
              <w:outlineLvl w:val="1"/>
              <w:rPr>
                <w:sz w:val="24"/>
                <w:szCs w:val="24"/>
              </w:rPr>
            </w:pPr>
            <w:r w:rsidRPr="00A862B5">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B23F9E">
        <w:trPr>
          <w:trHeight w:val="168"/>
          <w:tblCellSpacing w:w="20" w:type="dxa"/>
        </w:trPr>
        <w:tc>
          <w:tcPr>
            <w:tcW w:w="10666" w:type="dxa"/>
            <w:gridSpan w:val="3"/>
            <w:tcBorders>
              <w:top w:val="inset" w:sz="6" w:space="0" w:color="auto"/>
            </w:tcBorders>
            <w:shd w:val="clear" w:color="auto" w:fill="FFFFFF"/>
          </w:tcPr>
          <w:p w:rsidR="00DB502A" w:rsidRPr="00A862B5" w:rsidRDefault="00DB502A" w:rsidP="00020A4C">
            <w:pPr>
              <w:pStyle w:val="ConsPlusNormal"/>
              <w:ind w:firstLine="197"/>
              <w:jc w:val="both"/>
              <w:rPr>
                <w:sz w:val="24"/>
                <w:szCs w:val="24"/>
              </w:rPr>
            </w:pPr>
            <w:r w:rsidRPr="00A862B5">
              <w:rPr>
                <w:rFonts w:ascii="Times New Roman" w:hAnsi="Times New Roman" w:cs="Times New Roman"/>
                <w:sz w:val="24"/>
                <w:szCs w:val="24"/>
              </w:rPr>
              <w:t>При размещении заказа путем проведения открытого аукциона</w:t>
            </w:r>
            <w:r w:rsidR="00020A4C" w:rsidRPr="00A862B5">
              <w:rPr>
                <w:rFonts w:ascii="Times New Roman" w:hAnsi="Times New Roman" w:cs="Times New Roman"/>
                <w:sz w:val="24"/>
                <w:szCs w:val="24"/>
              </w:rPr>
              <w:t xml:space="preserve"> в электронной</w:t>
            </w:r>
            <w:r w:rsidRPr="00A862B5">
              <w:rPr>
                <w:rFonts w:ascii="Times New Roman" w:hAnsi="Times New Roman" w:cs="Times New Roman"/>
                <w:sz w:val="24"/>
                <w:szCs w:val="24"/>
              </w:rPr>
              <w:t xml:space="preserve"> </w:t>
            </w:r>
            <w:r w:rsidR="00020A4C" w:rsidRPr="00A862B5">
              <w:rPr>
                <w:rFonts w:ascii="Times New Roman" w:hAnsi="Times New Roman" w:cs="Times New Roman"/>
                <w:sz w:val="24"/>
                <w:szCs w:val="24"/>
              </w:rPr>
              <w:t xml:space="preserve">форме </w:t>
            </w:r>
            <w:r w:rsidRPr="00A862B5">
              <w:rPr>
                <w:rFonts w:ascii="Times New Roman" w:hAnsi="Times New Roman" w:cs="Times New Roman"/>
                <w:sz w:val="24"/>
                <w:szCs w:val="24"/>
              </w:rPr>
              <w:t>устанавливаются следующие обязательные требования к участникам размещения заказа:</w:t>
            </w:r>
          </w:p>
        </w:tc>
      </w:tr>
      <w:tr w:rsidR="00DC2754" w:rsidRPr="00D43C02" w:rsidTr="00B23F9E">
        <w:trPr>
          <w:trHeight w:val="768"/>
          <w:tblCellSpacing w:w="20" w:type="dxa"/>
        </w:trPr>
        <w:tc>
          <w:tcPr>
            <w:tcW w:w="477" w:type="dxa"/>
            <w:tcBorders>
              <w:bottom w:val="inset" w:sz="6" w:space="0" w:color="808080"/>
            </w:tcBorders>
            <w:shd w:val="clear" w:color="auto" w:fill="FFFFFF"/>
          </w:tcPr>
          <w:p w:rsidR="00DC2754" w:rsidRPr="00A862B5" w:rsidRDefault="00DC2754" w:rsidP="00D43C02">
            <w:pPr>
              <w:pStyle w:val="ConsPlusNormal"/>
              <w:widowControl/>
              <w:numPr>
                <w:ilvl w:val="0"/>
                <w:numId w:val="5"/>
              </w:numPr>
              <w:rPr>
                <w:rFonts w:ascii="Times New Roman" w:hAnsi="Times New Roman" w:cs="Times New Roman"/>
                <w:sz w:val="24"/>
                <w:szCs w:val="24"/>
              </w:rPr>
            </w:pPr>
          </w:p>
        </w:tc>
        <w:tc>
          <w:tcPr>
            <w:tcW w:w="10149" w:type="dxa"/>
            <w:gridSpan w:val="2"/>
            <w:tcBorders>
              <w:bottom w:val="inset" w:sz="6" w:space="0" w:color="808080"/>
            </w:tcBorders>
            <w:shd w:val="clear" w:color="auto" w:fill="FFFFFF"/>
          </w:tcPr>
          <w:p w:rsidR="005B6960" w:rsidRPr="00A862B5" w:rsidRDefault="00F87355" w:rsidP="00D43C02">
            <w:pPr>
              <w:pStyle w:val="ConsPlusNormal"/>
              <w:ind w:firstLine="0"/>
              <w:jc w:val="both"/>
              <w:rPr>
                <w:rFonts w:ascii="Times New Roman" w:hAnsi="Times New Roman" w:cs="Times New Roman"/>
                <w:sz w:val="24"/>
                <w:szCs w:val="24"/>
              </w:rPr>
            </w:pPr>
            <w:r w:rsidRPr="00A862B5">
              <w:rPr>
                <w:rFonts w:ascii="Times New Roman" w:hAnsi="Times New Roman" w:cs="Times New Roman"/>
                <w:sz w:val="24"/>
                <w:szCs w:val="24"/>
              </w:rPr>
              <w:t>С</w:t>
            </w:r>
            <w:r w:rsidR="007A4F65" w:rsidRPr="00A862B5">
              <w:rPr>
                <w:rFonts w:ascii="Times New Roman" w:hAnsi="Times New Roman" w:cs="Times New Roman"/>
                <w:sz w:val="24"/>
                <w:szCs w:val="24"/>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sidRPr="00A862B5">
              <w:rPr>
                <w:rFonts w:ascii="Times New Roman" w:hAnsi="Times New Roman" w:cs="Times New Roman"/>
                <w:sz w:val="24"/>
                <w:szCs w:val="24"/>
              </w:rPr>
              <w:t xml:space="preserve">открытого </w:t>
            </w:r>
            <w:r w:rsidR="007A4F65" w:rsidRPr="00A862B5">
              <w:rPr>
                <w:rFonts w:ascii="Times New Roman" w:hAnsi="Times New Roman" w:cs="Times New Roman"/>
                <w:color w:val="000000"/>
                <w:sz w:val="24"/>
                <w:szCs w:val="24"/>
              </w:rPr>
              <w:t>аукциона</w:t>
            </w:r>
            <w:r w:rsidR="00725697" w:rsidRPr="00A862B5">
              <w:rPr>
                <w:rFonts w:ascii="Times New Roman" w:hAnsi="Times New Roman" w:cs="Times New Roman"/>
                <w:color w:val="000000"/>
                <w:sz w:val="24"/>
                <w:szCs w:val="24"/>
              </w:rPr>
              <w:t xml:space="preserve"> в электронной форме</w:t>
            </w:r>
            <w:r w:rsidR="007A4F65" w:rsidRPr="00A862B5">
              <w:rPr>
                <w:rFonts w:ascii="Times New Roman" w:hAnsi="Times New Roman" w:cs="Times New Roman"/>
                <w:sz w:val="24"/>
                <w:szCs w:val="24"/>
              </w:rPr>
              <w:t>;</w:t>
            </w:r>
          </w:p>
        </w:tc>
      </w:tr>
      <w:tr w:rsidR="00F87355" w:rsidRPr="00D43C02" w:rsidTr="00B23F9E">
        <w:trPr>
          <w:trHeight w:val="816"/>
          <w:tblCellSpacing w:w="20" w:type="dxa"/>
        </w:trPr>
        <w:tc>
          <w:tcPr>
            <w:tcW w:w="477" w:type="dxa"/>
            <w:tcBorders>
              <w:top w:val="inset" w:sz="6" w:space="0" w:color="808080"/>
              <w:bottom w:val="inset" w:sz="6" w:space="0" w:color="808080"/>
            </w:tcBorders>
            <w:shd w:val="clear" w:color="auto" w:fill="FFFFFF"/>
          </w:tcPr>
          <w:p w:rsidR="00F87355" w:rsidRPr="00A862B5" w:rsidRDefault="00F87355" w:rsidP="00D43C02">
            <w:pPr>
              <w:pStyle w:val="ConsPlusNormal"/>
              <w:widowControl/>
              <w:numPr>
                <w:ilvl w:val="0"/>
                <w:numId w:val="5"/>
              </w:numPr>
              <w:rPr>
                <w:rFonts w:ascii="Times New Roman" w:hAnsi="Times New Roman" w:cs="Times New Roman"/>
                <w:sz w:val="24"/>
                <w:szCs w:val="24"/>
              </w:rPr>
            </w:pPr>
          </w:p>
        </w:tc>
        <w:tc>
          <w:tcPr>
            <w:tcW w:w="10149" w:type="dxa"/>
            <w:gridSpan w:val="2"/>
            <w:tcBorders>
              <w:top w:val="inset" w:sz="6" w:space="0" w:color="808080"/>
              <w:bottom w:val="inset" w:sz="6" w:space="0" w:color="808080"/>
            </w:tcBorders>
            <w:shd w:val="clear" w:color="auto" w:fill="FFFFFF"/>
          </w:tcPr>
          <w:p w:rsidR="00F87355" w:rsidRPr="00A862B5" w:rsidRDefault="00F87355" w:rsidP="00D43C02">
            <w:pPr>
              <w:pStyle w:val="ConsPlusNormal"/>
              <w:ind w:firstLine="0"/>
              <w:jc w:val="both"/>
              <w:rPr>
                <w:rFonts w:ascii="Times New Roman" w:hAnsi="Times New Roman" w:cs="Times New Roman"/>
                <w:sz w:val="24"/>
                <w:szCs w:val="24"/>
              </w:rPr>
            </w:pPr>
            <w:r w:rsidRPr="00A862B5">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B23F9E">
        <w:trPr>
          <w:trHeight w:val="840"/>
          <w:tblCellSpacing w:w="20" w:type="dxa"/>
        </w:trPr>
        <w:tc>
          <w:tcPr>
            <w:tcW w:w="477" w:type="dxa"/>
            <w:tcBorders>
              <w:top w:val="inset" w:sz="6" w:space="0" w:color="808080"/>
              <w:bottom w:val="inset" w:sz="6" w:space="0" w:color="808080"/>
            </w:tcBorders>
            <w:shd w:val="clear" w:color="auto" w:fill="FFFFFF"/>
          </w:tcPr>
          <w:p w:rsidR="00F87355" w:rsidRPr="00A862B5" w:rsidRDefault="00F87355" w:rsidP="00D43C02">
            <w:pPr>
              <w:pStyle w:val="ConsPlusNormal"/>
              <w:widowControl/>
              <w:numPr>
                <w:ilvl w:val="0"/>
                <w:numId w:val="5"/>
              </w:numPr>
              <w:rPr>
                <w:rFonts w:ascii="Times New Roman" w:hAnsi="Times New Roman" w:cs="Times New Roman"/>
                <w:sz w:val="24"/>
                <w:szCs w:val="24"/>
              </w:rPr>
            </w:pPr>
          </w:p>
        </w:tc>
        <w:tc>
          <w:tcPr>
            <w:tcW w:w="10149" w:type="dxa"/>
            <w:gridSpan w:val="2"/>
            <w:tcBorders>
              <w:top w:val="inset" w:sz="6" w:space="0" w:color="808080"/>
              <w:bottom w:val="inset" w:sz="6" w:space="0" w:color="808080"/>
            </w:tcBorders>
            <w:shd w:val="clear" w:color="auto" w:fill="FFFFFF"/>
          </w:tcPr>
          <w:p w:rsidR="00F87355" w:rsidRPr="00A862B5" w:rsidRDefault="00F87355" w:rsidP="00D43C02">
            <w:pPr>
              <w:pStyle w:val="ConsPlusNormal"/>
              <w:ind w:firstLine="0"/>
              <w:jc w:val="both"/>
              <w:rPr>
                <w:rFonts w:ascii="Times New Roman" w:hAnsi="Times New Roman" w:cs="Times New Roman"/>
                <w:sz w:val="24"/>
                <w:szCs w:val="24"/>
              </w:rPr>
            </w:pPr>
            <w:r w:rsidRPr="00A862B5">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B23F9E">
        <w:trPr>
          <w:trHeight w:val="2076"/>
          <w:tblCellSpacing w:w="20" w:type="dxa"/>
        </w:trPr>
        <w:tc>
          <w:tcPr>
            <w:tcW w:w="477" w:type="dxa"/>
            <w:tcBorders>
              <w:top w:val="inset" w:sz="6" w:space="0" w:color="808080"/>
              <w:bottom w:val="inset" w:sz="6" w:space="0" w:color="808080"/>
            </w:tcBorders>
            <w:shd w:val="clear" w:color="auto" w:fill="FFFFFF"/>
          </w:tcPr>
          <w:p w:rsidR="00F87355" w:rsidRPr="00A862B5" w:rsidRDefault="00F87355" w:rsidP="00D43C02">
            <w:pPr>
              <w:pStyle w:val="ConsPlusNormal"/>
              <w:widowControl/>
              <w:numPr>
                <w:ilvl w:val="0"/>
                <w:numId w:val="5"/>
              </w:numPr>
              <w:rPr>
                <w:rFonts w:ascii="Times New Roman" w:hAnsi="Times New Roman" w:cs="Times New Roman"/>
                <w:sz w:val="24"/>
                <w:szCs w:val="24"/>
              </w:rPr>
            </w:pPr>
          </w:p>
        </w:tc>
        <w:tc>
          <w:tcPr>
            <w:tcW w:w="10149" w:type="dxa"/>
            <w:gridSpan w:val="2"/>
            <w:tcBorders>
              <w:top w:val="inset" w:sz="6" w:space="0" w:color="808080"/>
              <w:bottom w:val="inset" w:sz="6" w:space="0" w:color="808080"/>
            </w:tcBorders>
            <w:shd w:val="clear" w:color="auto" w:fill="FFFFFF"/>
          </w:tcPr>
          <w:p w:rsidR="00F87355" w:rsidRPr="00A862B5" w:rsidRDefault="00F87355" w:rsidP="00D43C02">
            <w:pPr>
              <w:pStyle w:val="ConsPlusNormal"/>
              <w:ind w:firstLine="0"/>
              <w:jc w:val="both"/>
              <w:rPr>
                <w:rFonts w:ascii="Times New Roman" w:hAnsi="Times New Roman" w:cs="Times New Roman"/>
                <w:sz w:val="24"/>
                <w:szCs w:val="24"/>
              </w:rPr>
            </w:pPr>
            <w:r w:rsidRPr="00A862B5">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B23F9E">
        <w:trPr>
          <w:trHeight w:val="216"/>
          <w:tblCellSpacing w:w="20" w:type="dxa"/>
        </w:trPr>
        <w:tc>
          <w:tcPr>
            <w:tcW w:w="477" w:type="dxa"/>
            <w:tcBorders>
              <w:top w:val="inset" w:sz="6" w:space="0" w:color="808080"/>
              <w:bottom w:val="inset" w:sz="6" w:space="0" w:color="808080"/>
            </w:tcBorders>
            <w:shd w:val="clear" w:color="auto" w:fill="FFFFFF"/>
          </w:tcPr>
          <w:p w:rsidR="00F87355" w:rsidRPr="00A862B5" w:rsidRDefault="00F87355" w:rsidP="00D43C02">
            <w:pPr>
              <w:pStyle w:val="ConsPlusNormal"/>
              <w:widowControl/>
              <w:numPr>
                <w:ilvl w:val="0"/>
                <w:numId w:val="5"/>
              </w:numPr>
              <w:rPr>
                <w:rFonts w:ascii="Times New Roman" w:hAnsi="Times New Roman" w:cs="Times New Roman"/>
                <w:sz w:val="24"/>
                <w:szCs w:val="24"/>
              </w:rPr>
            </w:pPr>
          </w:p>
        </w:tc>
        <w:tc>
          <w:tcPr>
            <w:tcW w:w="10149" w:type="dxa"/>
            <w:gridSpan w:val="2"/>
            <w:tcBorders>
              <w:top w:val="inset" w:sz="6" w:space="0" w:color="808080"/>
              <w:bottom w:val="inset" w:sz="6" w:space="0" w:color="808080"/>
            </w:tcBorders>
            <w:shd w:val="clear" w:color="auto" w:fill="FFFFFF"/>
          </w:tcPr>
          <w:p w:rsidR="00F87355" w:rsidRPr="00A862B5" w:rsidRDefault="00F87355" w:rsidP="00D43C02">
            <w:pPr>
              <w:pStyle w:val="ConsPlusNormal"/>
              <w:ind w:firstLine="0"/>
              <w:jc w:val="both"/>
              <w:rPr>
                <w:rFonts w:ascii="Times New Roman" w:hAnsi="Times New Roman" w:cs="Times New Roman"/>
                <w:i/>
                <w:sz w:val="24"/>
                <w:szCs w:val="24"/>
              </w:rPr>
            </w:pPr>
            <w:r w:rsidRPr="00A862B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4559DD" w:rsidRPr="00D43C02" w:rsidTr="00B23F9E">
        <w:trPr>
          <w:tblCellSpacing w:w="20" w:type="dxa"/>
        </w:trPr>
        <w:tc>
          <w:tcPr>
            <w:tcW w:w="10666" w:type="dxa"/>
            <w:gridSpan w:val="3"/>
            <w:shd w:val="clear" w:color="auto" w:fill="00FFFF"/>
          </w:tcPr>
          <w:p w:rsidR="004559DD" w:rsidRPr="00A862B5" w:rsidRDefault="003F3707" w:rsidP="00725697">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b/>
                <w:sz w:val="24"/>
                <w:szCs w:val="24"/>
                <w:lang w:val="en-US"/>
              </w:rPr>
              <w:t>IV</w:t>
            </w:r>
            <w:r w:rsidRPr="00A862B5">
              <w:rPr>
                <w:rFonts w:ascii="Times New Roman" w:hAnsi="Times New Roman" w:cs="Times New Roman"/>
                <w:b/>
                <w:sz w:val="24"/>
                <w:szCs w:val="24"/>
              </w:rPr>
              <w:t xml:space="preserve">. </w:t>
            </w:r>
            <w:r w:rsidR="004559DD" w:rsidRPr="00A862B5">
              <w:rPr>
                <w:rFonts w:ascii="Times New Roman" w:hAnsi="Times New Roman" w:cs="Times New Roman"/>
                <w:b/>
                <w:sz w:val="24"/>
                <w:szCs w:val="24"/>
              </w:rPr>
              <w:t>Требования к содержанию</w:t>
            </w:r>
            <w:r w:rsidR="00725697" w:rsidRPr="00A862B5">
              <w:rPr>
                <w:rFonts w:ascii="Times New Roman" w:hAnsi="Times New Roman" w:cs="Times New Roman"/>
                <w:b/>
                <w:sz w:val="24"/>
                <w:szCs w:val="24"/>
              </w:rPr>
              <w:t xml:space="preserve"> и</w:t>
            </w:r>
            <w:r w:rsidR="004559DD" w:rsidRPr="00A862B5">
              <w:rPr>
                <w:rFonts w:ascii="Times New Roman" w:hAnsi="Times New Roman" w:cs="Times New Roman"/>
                <w:b/>
                <w:sz w:val="24"/>
                <w:szCs w:val="24"/>
              </w:rPr>
              <w:t xml:space="preserve"> составу заявки на участие в</w:t>
            </w:r>
            <w:r w:rsidR="00725697" w:rsidRPr="00A862B5">
              <w:rPr>
                <w:rFonts w:ascii="Times New Roman" w:hAnsi="Times New Roman" w:cs="Times New Roman"/>
                <w:b/>
                <w:sz w:val="24"/>
                <w:szCs w:val="24"/>
              </w:rPr>
              <w:t xml:space="preserve"> открытом </w:t>
            </w:r>
            <w:r w:rsidR="004559DD" w:rsidRPr="00A862B5">
              <w:rPr>
                <w:rFonts w:ascii="Times New Roman" w:hAnsi="Times New Roman" w:cs="Times New Roman"/>
                <w:b/>
                <w:sz w:val="24"/>
                <w:szCs w:val="24"/>
              </w:rPr>
              <w:t>аукционе</w:t>
            </w:r>
            <w:r w:rsidR="00725697" w:rsidRPr="00A862B5">
              <w:rPr>
                <w:rFonts w:ascii="Times New Roman" w:hAnsi="Times New Roman" w:cs="Times New Roman"/>
                <w:b/>
                <w:sz w:val="24"/>
                <w:szCs w:val="24"/>
              </w:rPr>
              <w:t xml:space="preserve"> в электронной форме</w:t>
            </w:r>
            <w:r w:rsidR="004559DD" w:rsidRPr="00A862B5">
              <w:rPr>
                <w:rFonts w:ascii="Times New Roman" w:hAnsi="Times New Roman" w:cs="Times New Roman"/>
                <w:b/>
                <w:sz w:val="24"/>
                <w:szCs w:val="24"/>
              </w:rPr>
              <w:t>:</w:t>
            </w:r>
          </w:p>
        </w:tc>
      </w:tr>
      <w:tr w:rsidR="00F36F19" w:rsidRPr="00D43C02" w:rsidTr="00B23F9E">
        <w:trPr>
          <w:tblCellSpacing w:w="20" w:type="dxa"/>
        </w:trPr>
        <w:tc>
          <w:tcPr>
            <w:tcW w:w="10666" w:type="dxa"/>
            <w:gridSpan w:val="3"/>
            <w:shd w:val="clear" w:color="auto" w:fill="FFFFFF"/>
          </w:tcPr>
          <w:p w:rsidR="00F36F19" w:rsidRPr="00A862B5" w:rsidRDefault="00F36F19" w:rsidP="00F36F19">
            <w:pPr>
              <w:autoSpaceDE w:val="0"/>
              <w:autoSpaceDN w:val="0"/>
              <w:adjustRightInd w:val="0"/>
              <w:jc w:val="both"/>
              <w:outlineLvl w:val="1"/>
              <w:rPr>
                <w:sz w:val="24"/>
                <w:szCs w:val="24"/>
              </w:rPr>
            </w:pPr>
            <w:r w:rsidRPr="00A862B5">
              <w:rPr>
                <w:sz w:val="24"/>
                <w:szCs w:val="24"/>
              </w:rPr>
              <w:t>Заявка на участие в открытом аукционе в электронной форме состоит из двух частей.</w:t>
            </w:r>
          </w:p>
        </w:tc>
      </w:tr>
      <w:tr w:rsidR="00C44815" w:rsidRPr="00D43C02" w:rsidTr="00B23F9E">
        <w:trPr>
          <w:tblCellSpacing w:w="20" w:type="dxa"/>
        </w:trPr>
        <w:tc>
          <w:tcPr>
            <w:tcW w:w="10666" w:type="dxa"/>
            <w:gridSpan w:val="3"/>
            <w:shd w:val="clear" w:color="auto" w:fill="FFFFFF"/>
          </w:tcPr>
          <w:p w:rsidR="00725697" w:rsidRPr="00A862B5" w:rsidRDefault="00725697" w:rsidP="00CB2BCC">
            <w:pPr>
              <w:numPr>
                <w:ilvl w:val="0"/>
                <w:numId w:val="8"/>
              </w:numPr>
              <w:autoSpaceDE w:val="0"/>
              <w:autoSpaceDN w:val="0"/>
              <w:adjustRightInd w:val="0"/>
              <w:ind w:left="235" w:hanging="235"/>
              <w:jc w:val="both"/>
              <w:outlineLvl w:val="1"/>
              <w:rPr>
                <w:b/>
                <w:i/>
                <w:sz w:val="24"/>
                <w:szCs w:val="24"/>
              </w:rPr>
            </w:pPr>
            <w:r w:rsidRPr="00A862B5">
              <w:rPr>
                <w:b/>
                <w:sz w:val="24"/>
                <w:szCs w:val="24"/>
                <w:u w:val="single"/>
              </w:rPr>
              <w:t>Первая часть заявки на участие в открытом аукционе в электронной форме</w:t>
            </w:r>
            <w:r w:rsidRPr="00A862B5">
              <w:rPr>
                <w:sz w:val="24"/>
                <w:szCs w:val="24"/>
              </w:rPr>
              <w:t xml:space="preserve"> должна содержать указанные в одном из следующих пунктов сведения:</w:t>
            </w:r>
          </w:p>
        </w:tc>
      </w:tr>
      <w:tr w:rsidR="008567CE" w:rsidRPr="00D43C02" w:rsidTr="00B23F9E">
        <w:trPr>
          <w:tblCellSpacing w:w="20" w:type="dxa"/>
        </w:trPr>
        <w:tc>
          <w:tcPr>
            <w:tcW w:w="10666" w:type="dxa"/>
            <w:gridSpan w:val="3"/>
            <w:shd w:val="clear" w:color="auto" w:fill="FFFFFF"/>
          </w:tcPr>
          <w:p w:rsidR="008567CE" w:rsidRPr="00A862B5" w:rsidRDefault="008567CE" w:rsidP="00CB2BCC">
            <w:pPr>
              <w:pStyle w:val="a4"/>
              <w:numPr>
                <w:ilvl w:val="0"/>
                <w:numId w:val="6"/>
              </w:numPr>
              <w:ind w:left="377" w:hanging="284"/>
              <w:rPr>
                <w:szCs w:val="24"/>
              </w:rPr>
            </w:pPr>
            <w:r w:rsidRPr="00A862B5">
              <w:rPr>
                <w:szCs w:val="24"/>
              </w:rPr>
              <w:t>При размещении заказа на поставку товара:</w:t>
            </w:r>
          </w:p>
        </w:tc>
      </w:tr>
      <w:tr w:rsidR="00C44815" w:rsidRPr="00D43C02" w:rsidTr="00B23F9E">
        <w:trPr>
          <w:tblCellSpacing w:w="20" w:type="dxa"/>
        </w:trPr>
        <w:tc>
          <w:tcPr>
            <w:tcW w:w="477" w:type="dxa"/>
            <w:shd w:val="clear" w:color="auto" w:fill="FFFFFF"/>
          </w:tcPr>
          <w:p w:rsidR="00C44815" w:rsidRPr="00A862B5" w:rsidRDefault="00C44815" w:rsidP="00D43C02">
            <w:pPr>
              <w:pStyle w:val="ConsPlusNormal"/>
              <w:widowControl/>
              <w:numPr>
                <w:ilvl w:val="0"/>
                <w:numId w:val="4"/>
              </w:numPr>
              <w:rPr>
                <w:rFonts w:ascii="Times New Roman" w:hAnsi="Times New Roman" w:cs="Times New Roman"/>
                <w:sz w:val="24"/>
                <w:szCs w:val="24"/>
              </w:rPr>
            </w:pPr>
          </w:p>
        </w:tc>
        <w:tc>
          <w:tcPr>
            <w:tcW w:w="10149" w:type="dxa"/>
            <w:gridSpan w:val="2"/>
            <w:shd w:val="clear" w:color="auto" w:fill="FFFFFF"/>
          </w:tcPr>
          <w:p w:rsidR="00C44815" w:rsidRPr="00A862B5" w:rsidRDefault="008567CE" w:rsidP="008567CE">
            <w:pPr>
              <w:autoSpaceDE w:val="0"/>
              <w:autoSpaceDN w:val="0"/>
              <w:adjustRightInd w:val="0"/>
              <w:jc w:val="both"/>
              <w:outlineLvl w:val="1"/>
              <w:rPr>
                <w:sz w:val="24"/>
                <w:szCs w:val="24"/>
              </w:rPr>
            </w:pPr>
            <w:r w:rsidRPr="00A862B5">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C44815" w:rsidRPr="00D43C02" w:rsidTr="00B23F9E">
        <w:trPr>
          <w:tblCellSpacing w:w="20" w:type="dxa"/>
        </w:trPr>
        <w:tc>
          <w:tcPr>
            <w:tcW w:w="477" w:type="dxa"/>
            <w:shd w:val="clear" w:color="auto" w:fill="FFFFFF"/>
          </w:tcPr>
          <w:p w:rsidR="00C44815" w:rsidRPr="00A862B5" w:rsidRDefault="00C44815" w:rsidP="00D43C02">
            <w:pPr>
              <w:pStyle w:val="ConsPlusNormal"/>
              <w:widowControl/>
              <w:numPr>
                <w:ilvl w:val="0"/>
                <w:numId w:val="4"/>
              </w:numPr>
              <w:rPr>
                <w:rFonts w:ascii="Times New Roman" w:hAnsi="Times New Roman" w:cs="Times New Roman"/>
                <w:sz w:val="24"/>
                <w:szCs w:val="24"/>
              </w:rPr>
            </w:pPr>
          </w:p>
        </w:tc>
        <w:tc>
          <w:tcPr>
            <w:tcW w:w="10149" w:type="dxa"/>
            <w:gridSpan w:val="2"/>
            <w:shd w:val="clear" w:color="auto" w:fill="FFFFFF"/>
          </w:tcPr>
          <w:p w:rsidR="00C44815" w:rsidRPr="00A862B5" w:rsidRDefault="008567CE" w:rsidP="008567CE">
            <w:pPr>
              <w:autoSpaceDE w:val="0"/>
              <w:autoSpaceDN w:val="0"/>
              <w:adjustRightInd w:val="0"/>
              <w:jc w:val="both"/>
              <w:outlineLvl w:val="1"/>
              <w:rPr>
                <w:sz w:val="24"/>
                <w:szCs w:val="24"/>
              </w:rPr>
            </w:pPr>
            <w:r w:rsidRPr="00A862B5">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F36F19" w:rsidRPr="00D43C02" w:rsidTr="00B23F9E">
        <w:trPr>
          <w:tblCellSpacing w:w="20" w:type="dxa"/>
        </w:trPr>
        <w:tc>
          <w:tcPr>
            <w:tcW w:w="10666" w:type="dxa"/>
            <w:gridSpan w:val="3"/>
            <w:shd w:val="clear" w:color="auto" w:fill="FFFFFF"/>
          </w:tcPr>
          <w:p w:rsidR="00F36F19" w:rsidRPr="00A862B5" w:rsidRDefault="00F36F19" w:rsidP="0086245C">
            <w:pPr>
              <w:autoSpaceDE w:val="0"/>
              <w:autoSpaceDN w:val="0"/>
              <w:adjustRightInd w:val="0"/>
              <w:jc w:val="both"/>
              <w:outlineLvl w:val="1"/>
              <w:rPr>
                <w:sz w:val="24"/>
                <w:szCs w:val="24"/>
              </w:rPr>
            </w:pPr>
            <w:r w:rsidRPr="00A862B5">
              <w:rPr>
                <w:sz w:val="24"/>
                <w:szCs w:val="24"/>
              </w:rPr>
              <w:t>Первая часть заявки на участие в открыто</w:t>
            </w:r>
            <w:r w:rsidR="00880FF1" w:rsidRPr="00A862B5">
              <w:rPr>
                <w:sz w:val="24"/>
                <w:szCs w:val="24"/>
              </w:rPr>
              <w:t xml:space="preserve">м аукционе в электронной форме </w:t>
            </w:r>
            <w:r w:rsidRPr="00A862B5">
              <w:rPr>
                <w:sz w:val="24"/>
                <w:szCs w:val="24"/>
              </w:rPr>
              <w:t>может содержать эскиз, рисунок, чертеж, фотографию, иное изображение товара, на поставку которого размещается заказ.</w:t>
            </w:r>
          </w:p>
        </w:tc>
      </w:tr>
      <w:tr w:rsidR="00F36F19" w:rsidRPr="00D43C02" w:rsidTr="00B23F9E">
        <w:trPr>
          <w:tblCellSpacing w:w="20" w:type="dxa"/>
        </w:trPr>
        <w:tc>
          <w:tcPr>
            <w:tcW w:w="10666" w:type="dxa"/>
            <w:gridSpan w:val="3"/>
            <w:shd w:val="clear" w:color="auto" w:fill="FFFFFF"/>
          </w:tcPr>
          <w:p w:rsidR="00F36F19" w:rsidRPr="00A862B5" w:rsidRDefault="00F36F19" w:rsidP="00CB2BCC">
            <w:pPr>
              <w:numPr>
                <w:ilvl w:val="0"/>
                <w:numId w:val="8"/>
              </w:numPr>
              <w:autoSpaceDE w:val="0"/>
              <w:autoSpaceDN w:val="0"/>
              <w:adjustRightInd w:val="0"/>
              <w:ind w:left="235" w:hanging="235"/>
              <w:jc w:val="both"/>
              <w:outlineLvl w:val="1"/>
              <w:rPr>
                <w:sz w:val="24"/>
                <w:szCs w:val="24"/>
              </w:rPr>
            </w:pPr>
            <w:r w:rsidRPr="00A862B5">
              <w:rPr>
                <w:b/>
                <w:sz w:val="24"/>
                <w:szCs w:val="24"/>
                <w:u w:val="single"/>
              </w:rPr>
              <w:t>Вторая часть заявки на участие в открытом аукционе в электронной форме</w:t>
            </w:r>
            <w:r w:rsidRPr="00A862B5">
              <w:rPr>
                <w:sz w:val="24"/>
                <w:szCs w:val="24"/>
              </w:rPr>
              <w:t xml:space="preserve"> должна содержать следующие документы и сведения:</w:t>
            </w:r>
          </w:p>
        </w:tc>
      </w:tr>
      <w:tr w:rsidR="00504E85" w:rsidRPr="00D43C02" w:rsidTr="009865E8">
        <w:trPr>
          <w:trHeight w:val="1250"/>
          <w:tblCellSpacing w:w="20" w:type="dxa"/>
        </w:trPr>
        <w:tc>
          <w:tcPr>
            <w:tcW w:w="477" w:type="dxa"/>
            <w:shd w:val="clear" w:color="auto" w:fill="FFFFFF"/>
          </w:tcPr>
          <w:p w:rsidR="00504E85" w:rsidRPr="00A862B5" w:rsidRDefault="00504E85" w:rsidP="00F36F19">
            <w:pPr>
              <w:pStyle w:val="ConsPlusNormal"/>
              <w:widowControl/>
              <w:numPr>
                <w:ilvl w:val="0"/>
                <w:numId w:val="9"/>
              </w:numPr>
              <w:rPr>
                <w:rFonts w:ascii="Times New Roman" w:hAnsi="Times New Roman" w:cs="Times New Roman"/>
                <w:sz w:val="24"/>
                <w:szCs w:val="24"/>
              </w:rPr>
            </w:pPr>
          </w:p>
        </w:tc>
        <w:tc>
          <w:tcPr>
            <w:tcW w:w="10149" w:type="dxa"/>
            <w:gridSpan w:val="2"/>
            <w:shd w:val="clear" w:color="auto" w:fill="FFFFFF"/>
          </w:tcPr>
          <w:p w:rsidR="00D36655" w:rsidRPr="00A862B5" w:rsidRDefault="00F36F19" w:rsidP="00F36F19">
            <w:pPr>
              <w:autoSpaceDE w:val="0"/>
              <w:autoSpaceDN w:val="0"/>
              <w:adjustRightInd w:val="0"/>
              <w:jc w:val="both"/>
              <w:outlineLvl w:val="1"/>
              <w:rPr>
                <w:i/>
                <w:sz w:val="24"/>
                <w:szCs w:val="24"/>
              </w:rPr>
            </w:pPr>
            <w:r w:rsidRPr="00A862B5">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04E85" w:rsidRPr="00D43C02" w:rsidTr="00B23F9E">
        <w:trPr>
          <w:tblCellSpacing w:w="20" w:type="dxa"/>
        </w:trPr>
        <w:tc>
          <w:tcPr>
            <w:tcW w:w="477" w:type="dxa"/>
            <w:shd w:val="clear" w:color="auto" w:fill="FFFFFF"/>
          </w:tcPr>
          <w:p w:rsidR="00504E85" w:rsidRPr="00A862B5" w:rsidRDefault="00504E85" w:rsidP="00F36F19">
            <w:pPr>
              <w:pStyle w:val="ConsPlusNormal"/>
              <w:widowControl/>
              <w:numPr>
                <w:ilvl w:val="0"/>
                <w:numId w:val="9"/>
              </w:numPr>
              <w:rPr>
                <w:rFonts w:ascii="Times New Roman" w:hAnsi="Times New Roman" w:cs="Times New Roman"/>
                <w:sz w:val="24"/>
                <w:szCs w:val="24"/>
              </w:rPr>
            </w:pPr>
          </w:p>
        </w:tc>
        <w:tc>
          <w:tcPr>
            <w:tcW w:w="10149" w:type="dxa"/>
            <w:gridSpan w:val="2"/>
            <w:shd w:val="clear" w:color="auto" w:fill="FFFFFF"/>
          </w:tcPr>
          <w:p w:rsidR="00504E85" w:rsidRPr="00A862B5" w:rsidRDefault="00755220" w:rsidP="00755220">
            <w:pPr>
              <w:autoSpaceDE w:val="0"/>
              <w:autoSpaceDN w:val="0"/>
              <w:adjustRightInd w:val="0"/>
              <w:jc w:val="both"/>
              <w:outlineLvl w:val="1"/>
              <w:rPr>
                <w:sz w:val="24"/>
                <w:szCs w:val="24"/>
              </w:rPr>
            </w:pPr>
            <w:r w:rsidRPr="00A862B5">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9E3971" w:rsidRPr="00A862B5">
              <w:rPr>
                <w:sz w:val="24"/>
                <w:szCs w:val="24"/>
              </w:rPr>
              <w:t>договор</w:t>
            </w:r>
            <w:r w:rsidRPr="00A862B5">
              <w:rPr>
                <w:sz w:val="24"/>
                <w:szCs w:val="24"/>
              </w:rPr>
              <w:t xml:space="preserve">а, или внесение денежных средств в качестве обеспечения заявки на участие в открытом аукционе, обеспечения исполнения </w:t>
            </w:r>
            <w:r w:rsidR="009E3971" w:rsidRPr="00A862B5">
              <w:rPr>
                <w:sz w:val="24"/>
                <w:szCs w:val="24"/>
              </w:rPr>
              <w:t>договор</w:t>
            </w:r>
            <w:r w:rsidRPr="00A862B5">
              <w:rPr>
                <w:sz w:val="24"/>
                <w:szCs w:val="24"/>
              </w:rPr>
              <w:t xml:space="preserve">а являются крупной сделкой. Предоставление указанного решения не требуется в случае, если начальная (максимальная) цена </w:t>
            </w:r>
            <w:r w:rsidR="009E3971" w:rsidRPr="00A862B5">
              <w:rPr>
                <w:sz w:val="24"/>
                <w:szCs w:val="24"/>
              </w:rPr>
              <w:t>договор</w:t>
            </w:r>
            <w:r w:rsidRPr="00A862B5">
              <w:rPr>
                <w:sz w:val="24"/>
                <w:szCs w:val="24"/>
              </w:rPr>
              <w:t>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B23F9E">
        <w:trPr>
          <w:tblCellSpacing w:w="20" w:type="dxa"/>
        </w:trPr>
        <w:tc>
          <w:tcPr>
            <w:tcW w:w="3139" w:type="dxa"/>
            <w:gridSpan w:val="2"/>
            <w:shd w:val="clear" w:color="auto" w:fill="FFFFFF"/>
          </w:tcPr>
          <w:p w:rsidR="003C65BA" w:rsidRPr="00A862B5" w:rsidRDefault="003C65BA" w:rsidP="00755220">
            <w:pPr>
              <w:pStyle w:val="a6"/>
              <w:spacing w:after="0"/>
              <w:ind w:left="0"/>
              <w:rPr>
                <w:sz w:val="24"/>
                <w:szCs w:val="24"/>
              </w:rPr>
            </w:pPr>
            <w:r w:rsidRPr="00A862B5">
              <w:rPr>
                <w:iCs/>
                <w:sz w:val="24"/>
                <w:szCs w:val="24"/>
              </w:rPr>
              <w:lastRenderedPageBreak/>
              <w:t>Инструкция по заполнению</w:t>
            </w:r>
            <w:r w:rsidR="00755220" w:rsidRPr="00A862B5">
              <w:rPr>
                <w:iCs/>
                <w:sz w:val="24"/>
                <w:szCs w:val="24"/>
              </w:rPr>
              <w:t xml:space="preserve"> заявки на участие в открытом аукционе в электронной форме</w:t>
            </w:r>
            <w:r w:rsidRPr="00A862B5">
              <w:rPr>
                <w:sz w:val="24"/>
                <w:szCs w:val="24"/>
              </w:rPr>
              <w:t xml:space="preserve"> </w:t>
            </w:r>
          </w:p>
        </w:tc>
        <w:tc>
          <w:tcPr>
            <w:tcW w:w="7487" w:type="dxa"/>
            <w:shd w:val="clear" w:color="auto" w:fill="FFFFFF"/>
          </w:tcPr>
          <w:p w:rsidR="009E359B" w:rsidRPr="00A862B5" w:rsidRDefault="009E359B" w:rsidP="009E359B">
            <w:pPr>
              <w:autoSpaceDE w:val="0"/>
              <w:autoSpaceDN w:val="0"/>
              <w:adjustRightInd w:val="0"/>
              <w:ind w:firstLine="175"/>
              <w:jc w:val="both"/>
              <w:outlineLvl w:val="1"/>
              <w:rPr>
                <w:iCs/>
                <w:sz w:val="24"/>
                <w:szCs w:val="24"/>
              </w:rPr>
            </w:pPr>
            <w:r w:rsidRPr="00A862B5">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959E9" w:rsidRPr="00A862B5" w:rsidRDefault="001959E9" w:rsidP="001959E9">
            <w:pPr>
              <w:autoSpaceDE w:val="0"/>
              <w:autoSpaceDN w:val="0"/>
              <w:adjustRightInd w:val="0"/>
              <w:ind w:firstLine="175"/>
              <w:jc w:val="both"/>
              <w:outlineLvl w:val="1"/>
              <w:rPr>
                <w:sz w:val="24"/>
                <w:szCs w:val="24"/>
              </w:rPr>
            </w:pPr>
            <w:r w:rsidRPr="00A862B5">
              <w:rPr>
                <w:sz w:val="24"/>
                <w:szCs w:val="24"/>
              </w:rPr>
              <w:t xml:space="preserve">В заявке </w:t>
            </w:r>
            <w:r w:rsidRPr="00A862B5">
              <w:rPr>
                <w:bCs/>
                <w:iCs/>
                <w:sz w:val="24"/>
                <w:szCs w:val="24"/>
              </w:rPr>
              <w:t>на участие в открытом аукционе в электронной форме</w:t>
            </w:r>
            <w:r w:rsidRPr="00A862B5">
              <w:rPr>
                <w:sz w:val="24"/>
                <w:szCs w:val="24"/>
              </w:rPr>
              <w:t xml:space="preserve"> необходимо указать товарный знак</w:t>
            </w:r>
            <w:r w:rsidR="004A6110" w:rsidRPr="00A862B5">
              <w:rPr>
                <w:sz w:val="24"/>
                <w:szCs w:val="24"/>
              </w:rPr>
              <w:t xml:space="preserve"> (наименование корма)</w:t>
            </w:r>
            <w:r w:rsidRPr="00A862B5">
              <w:rPr>
                <w:sz w:val="24"/>
                <w:szCs w:val="24"/>
              </w:rPr>
              <w:t>.</w:t>
            </w:r>
          </w:p>
          <w:p w:rsidR="009E359B" w:rsidRPr="00A862B5" w:rsidRDefault="009E359B" w:rsidP="009E359B">
            <w:pPr>
              <w:autoSpaceDE w:val="0"/>
              <w:autoSpaceDN w:val="0"/>
              <w:adjustRightInd w:val="0"/>
              <w:ind w:firstLine="175"/>
              <w:jc w:val="both"/>
              <w:outlineLvl w:val="1"/>
              <w:rPr>
                <w:sz w:val="24"/>
                <w:szCs w:val="24"/>
              </w:rPr>
            </w:pPr>
            <w:r w:rsidRPr="00A862B5">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sidRPr="00A862B5">
              <w:rPr>
                <w:sz w:val="24"/>
                <w:szCs w:val="24"/>
              </w:rPr>
              <w:t xml:space="preserve">разделом </w:t>
            </w:r>
            <w:r w:rsidR="0086245C" w:rsidRPr="00A862B5">
              <w:rPr>
                <w:sz w:val="24"/>
                <w:szCs w:val="24"/>
                <w:lang w:val="en-US"/>
              </w:rPr>
              <w:t>IV</w:t>
            </w:r>
            <w:r w:rsidR="0086245C" w:rsidRPr="00A862B5">
              <w:rPr>
                <w:sz w:val="24"/>
                <w:szCs w:val="24"/>
              </w:rPr>
              <w:t xml:space="preserve"> документации</w:t>
            </w:r>
            <w:r w:rsidRPr="00A862B5">
              <w:rPr>
                <w:sz w:val="24"/>
                <w:szCs w:val="24"/>
              </w:rPr>
              <w:t xml:space="preserve"> части заявки. Указанные электронные документы подаются одновременно.</w:t>
            </w:r>
          </w:p>
          <w:p w:rsidR="0086245C" w:rsidRPr="00A862B5" w:rsidRDefault="0086245C" w:rsidP="0086245C">
            <w:pPr>
              <w:autoSpaceDE w:val="0"/>
              <w:autoSpaceDN w:val="0"/>
              <w:adjustRightInd w:val="0"/>
              <w:ind w:firstLine="175"/>
              <w:jc w:val="both"/>
              <w:outlineLvl w:val="1"/>
              <w:rPr>
                <w:sz w:val="24"/>
                <w:szCs w:val="24"/>
              </w:rPr>
            </w:pPr>
            <w:r w:rsidRPr="00A862B5">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C65BA" w:rsidRPr="00A862B5" w:rsidRDefault="0086245C" w:rsidP="0086245C">
            <w:pPr>
              <w:autoSpaceDE w:val="0"/>
              <w:autoSpaceDN w:val="0"/>
              <w:adjustRightInd w:val="0"/>
              <w:ind w:firstLine="175"/>
              <w:jc w:val="both"/>
              <w:outlineLvl w:val="1"/>
              <w:rPr>
                <w:sz w:val="24"/>
                <w:szCs w:val="24"/>
              </w:rPr>
            </w:pPr>
            <w:r w:rsidRPr="00A862B5">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D237C" w:rsidRPr="00D43C02" w:rsidTr="0077071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A862B5" w:rsidRDefault="003F3707" w:rsidP="00D43C02">
            <w:pPr>
              <w:pStyle w:val="ConsPlusNormal"/>
              <w:widowControl/>
              <w:ind w:firstLine="0"/>
              <w:jc w:val="both"/>
              <w:rPr>
                <w:rFonts w:ascii="Times New Roman" w:hAnsi="Times New Roman" w:cs="Times New Roman"/>
                <w:b/>
                <w:sz w:val="24"/>
                <w:szCs w:val="24"/>
              </w:rPr>
            </w:pPr>
            <w:r w:rsidRPr="00A862B5">
              <w:rPr>
                <w:rFonts w:ascii="Times New Roman" w:hAnsi="Times New Roman" w:cs="Times New Roman"/>
                <w:b/>
                <w:sz w:val="24"/>
                <w:szCs w:val="24"/>
                <w:lang w:val="en-US"/>
              </w:rPr>
              <w:t>V</w:t>
            </w:r>
            <w:r w:rsidRPr="00A862B5">
              <w:rPr>
                <w:rFonts w:ascii="Times New Roman" w:hAnsi="Times New Roman" w:cs="Times New Roman"/>
                <w:b/>
                <w:sz w:val="24"/>
                <w:szCs w:val="24"/>
              </w:rPr>
              <w:t xml:space="preserve">. </w:t>
            </w:r>
            <w:r w:rsidR="001D237C" w:rsidRPr="00A862B5">
              <w:rPr>
                <w:rFonts w:ascii="Times New Roman" w:hAnsi="Times New Roman" w:cs="Times New Roman"/>
                <w:b/>
                <w:sz w:val="24"/>
                <w:szCs w:val="24"/>
              </w:rPr>
              <w:t>Обеспечение заявки на участие в</w:t>
            </w:r>
            <w:r w:rsidR="00755220" w:rsidRPr="00A862B5">
              <w:rPr>
                <w:rFonts w:ascii="Times New Roman" w:hAnsi="Times New Roman" w:cs="Times New Roman"/>
                <w:b/>
                <w:sz w:val="24"/>
                <w:szCs w:val="24"/>
              </w:rPr>
              <w:t xml:space="preserve"> открытом</w:t>
            </w:r>
            <w:r w:rsidR="001D237C" w:rsidRPr="00A862B5">
              <w:rPr>
                <w:rFonts w:ascii="Times New Roman" w:hAnsi="Times New Roman" w:cs="Times New Roman"/>
                <w:b/>
                <w:sz w:val="24"/>
                <w:szCs w:val="24"/>
              </w:rPr>
              <w:t xml:space="preserve"> аукционе</w:t>
            </w:r>
            <w:r w:rsidR="00755220" w:rsidRPr="00A862B5">
              <w:rPr>
                <w:rFonts w:ascii="Times New Roman" w:hAnsi="Times New Roman" w:cs="Times New Roman"/>
                <w:b/>
                <w:sz w:val="24"/>
                <w:szCs w:val="24"/>
              </w:rPr>
              <w:t xml:space="preserve"> в электронной форме</w:t>
            </w:r>
          </w:p>
        </w:tc>
      </w:tr>
      <w:tr w:rsidR="001D237C"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A862B5" w:rsidRDefault="00776D10"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 xml:space="preserve">Размер обеспечения заявки </w:t>
            </w:r>
          </w:p>
          <w:p w:rsidR="001D237C" w:rsidRPr="00A862B5" w:rsidRDefault="00776D10" w:rsidP="00D43C02">
            <w:pPr>
              <w:pStyle w:val="ConsPlusNormal"/>
              <w:widowControl/>
              <w:ind w:firstLine="0"/>
              <w:jc w:val="both"/>
              <w:rPr>
                <w:rFonts w:ascii="Times New Roman" w:hAnsi="Times New Roman" w:cs="Times New Roman"/>
                <w:sz w:val="24"/>
                <w:szCs w:val="24"/>
              </w:rPr>
            </w:pPr>
            <w:r w:rsidRPr="00A862B5">
              <w:rPr>
                <w:rFonts w:ascii="Times New Roman" w:hAnsi="Times New Roman" w:cs="Times New Roman"/>
                <w:sz w:val="24"/>
                <w:szCs w:val="24"/>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A862B5" w:rsidRDefault="00945126" w:rsidP="00755220">
            <w:pPr>
              <w:autoSpaceDE w:val="0"/>
              <w:autoSpaceDN w:val="0"/>
              <w:adjustRightInd w:val="0"/>
              <w:jc w:val="both"/>
              <w:outlineLvl w:val="1"/>
              <w:rPr>
                <w:bCs/>
                <w:sz w:val="24"/>
                <w:szCs w:val="24"/>
              </w:rPr>
            </w:pPr>
            <w:r w:rsidRPr="00A862B5">
              <w:rPr>
                <w:bCs/>
                <w:i/>
                <w:sz w:val="24"/>
                <w:szCs w:val="24"/>
              </w:rPr>
              <w:t xml:space="preserve"> </w:t>
            </w:r>
            <w:r w:rsidR="00C3383D" w:rsidRPr="00A862B5">
              <w:rPr>
                <w:bCs/>
                <w:i/>
                <w:sz w:val="24"/>
                <w:szCs w:val="24"/>
              </w:rPr>
              <w:t>5</w:t>
            </w:r>
            <w:r w:rsidR="002176DB" w:rsidRPr="00A862B5">
              <w:rPr>
                <w:bCs/>
                <w:sz w:val="24"/>
                <w:szCs w:val="24"/>
              </w:rPr>
              <w:t xml:space="preserve"> </w:t>
            </w:r>
            <w:r w:rsidRPr="00A862B5">
              <w:rPr>
                <w:bCs/>
                <w:sz w:val="24"/>
                <w:szCs w:val="24"/>
              </w:rPr>
              <w:t xml:space="preserve">% начальной (максимальной) цены </w:t>
            </w:r>
            <w:r w:rsidR="009E3971" w:rsidRPr="00A862B5">
              <w:rPr>
                <w:bCs/>
                <w:sz w:val="24"/>
                <w:szCs w:val="24"/>
              </w:rPr>
              <w:t>договор</w:t>
            </w:r>
            <w:r w:rsidRPr="00A862B5">
              <w:rPr>
                <w:bCs/>
                <w:sz w:val="24"/>
                <w:szCs w:val="24"/>
              </w:rPr>
              <w:t>а (цены лота)</w:t>
            </w:r>
            <w:r w:rsidR="00E440A6" w:rsidRPr="00A862B5">
              <w:rPr>
                <w:bCs/>
                <w:sz w:val="24"/>
                <w:szCs w:val="24"/>
              </w:rPr>
              <w:t>, и составляет</w:t>
            </w:r>
            <w:r w:rsidR="00324F80">
              <w:rPr>
                <w:bCs/>
                <w:sz w:val="24"/>
                <w:szCs w:val="24"/>
              </w:rPr>
              <w:t xml:space="preserve"> 193 765</w:t>
            </w:r>
            <w:r w:rsidR="00C3383D" w:rsidRPr="00A862B5">
              <w:rPr>
                <w:bCs/>
                <w:sz w:val="24"/>
                <w:szCs w:val="24"/>
              </w:rPr>
              <w:t xml:space="preserve"> </w:t>
            </w:r>
            <w:r w:rsidR="00E440A6" w:rsidRPr="00A862B5">
              <w:rPr>
                <w:bCs/>
                <w:sz w:val="24"/>
                <w:szCs w:val="24"/>
              </w:rPr>
              <w:t>(</w:t>
            </w:r>
            <w:r w:rsidR="00324F80">
              <w:rPr>
                <w:bCs/>
                <w:sz w:val="24"/>
                <w:szCs w:val="24"/>
              </w:rPr>
              <w:t>сто девяносто три тысячи семьсот шестьдесят пять</w:t>
            </w:r>
            <w:r w:rsidR="001031EF" w:rsidRPr="00A862B5">
              <w:rPr>
                <w:bCs/>
                <w:sz w:val="24"/>
                <w:szCs w:val="24"/>
              </w:rPr>
              <w:t xml:space="preserve">) рублей </w:t>
            </w:r>
            <w:r w:rsidR="00324F80">
              <w:rPr>
                <w:bCs/>
                <w:sz w:val="24"/>
                <w:szCs w:val="24"/>
              </w:rPr>
              <w:t>5</w:t>
            </w:r>
            <w:r w:rsidR="001031EF" w:rsidRPr="00A862B5">
              <w:rPr>
                <w:bCs/>
                <w:sz w:val="24"/>
                <w:szCs w:val="24"/>
              </w:rPr>
              <w:t>0 коп.</w:t>
            </w:r>
            <w:r w:rsidRPr="00A862B5">
              <w:rPr>
                <w:bCs/>
                <w:sz w:val="24"/>
                <w:szCs w:val="24"/>
              </w:rPr>
              <w:t xml:space="preserve"> </w:t>
            </w:r>
          </w:p>
          <w:p w:rsidR="001D237C" w:rsidRPr="00A862B5" w:rsidRDefault="00755220" w:rsidP="001959E9">
            <w:pPr>
              <w:autoSpaceDE w:val="0"/>
              <w:autoSpaceDN w:val="0"/>
              <w:adjustRightInd w:val="0"/>
              <w:ind w:firstLine="175"/>
              <w:jc w:val="both"/>
              <w:outlineLvl w:val="1"/>
              <w:rPr>
                <w:i/>
                <w:sz w:val="24"/>
                <w:szCs w:val="24"/>
              </w:rPr>
            </w:pPr>
            <w:r w:rsidRPr="00A862B5">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00880FF1" w:rsidRPr="00A862B5">
              <w:rPr>
                <w:bCs/>
                <w:sz w:val="24"/>
                <w:szCs w:val="24"/>
              </w:rPr>
              <w:t>.</w:t>
            </w:r>
            <w:r w:rsidRPr="00A862B5">
              <w:rPr>
                <w:bCs/>
                <w:i/>
                <w:sz w:val="24"/>
                <w:szCs w:val="24"/>
              </w:rPr>
              <w:t xml:space="preserve"> </w:t>
            </w:r>
          </w:p>
        </w:tc>
      </w:tr>
      <w:tr w:rsidR="0032036F" w:rsidRPr="00D43C02" w:rsidTr="0077071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A862B5" w:rsidRDefault="003F3707" w:rsidP="002F541B">
            <w:pPr>
              <w:pStyle w:val="ConsPlusNormal"/>
              <w:widowControl/>
              <w:ind w:firstLine="0"/>
              <w:jc w:val="both"/>
              <w:rPr>
                <w:rFonts w:ascii="Times New Roman" w:hAnsi="Times New Roman" w:cs="Times New Roman"/>
                <w:b/>
                <w:sz w:val="24"/>
                <w:szCs w:val="24"/>
              </w:rPr>
            </w:pPr>
            <w:r w:rsidRPr="00A862B5">
              <w:rPr>
                <w:rFonts w:ascii="Times New Roman" w:hAnsi="Times New Roman" w:cs="Times New Roman"/>
                <w:b/>
                <w:sz w:val="24"/>
                <w:szCs w:val="24"/>
                <w:lang w:val="en-US"/>
              </w:rPr>
              <w:t>VI</w:t>
            </w:r>
            <w:r w:rsidRPr="00A862B5">
              <w:rPr>
                <w:rFonts w:ascii="Times New Roman" w:hAnsi="Times New Roman" w:cs="Times New Roman"/>
                <w:b/>
                <w:sz w:val="24"/>
                <w:szCs w:val="24"/>
              </w:rPr>
              <w:t>.</w:t>
            </w:r>
            <w:r w:rsidR="002F541B" w:rsidRPr="00A862B5">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A862B5" w:rsidRDefault="002F541B" w:rsidP="00BA64F8">
            <w:pPr>
              <w:autoSpaceDE w:val="0"/>
              <w:autoSpaceDN w:val="0"/>
              <w:adjustRightInd w:val="0"/>
              <w:jc w:val="both"/>
              <w:outlineLvl w:val="1"/>
              <w:rPr>
                <w:sz w:val="24"/>
                <w:szCs w:val="24"/>
              </w:rPr>
            </w:pPr>
            <w:r w:rsidRPr="00A862B5">
              <w:rPr>
                <w:sz w:val="24"/>
                <w:szCs w:val="24"/>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77071E" w:rsidRPr="00A862B5" w:rsidRDefault="0077071E" w:rsidP="00324F80">
            <w:pPr>
              <w:pStyle w:val="ConsPlusNormal"/>
              <w:widowControl/>
              <w:ind w:firstLine="0"/>
              <w:jc w:val="both"/>
              <w:rPr>
                <w:rFonts w:ascii="Times New Roman" w:hAnsi="Times New Roman" w:cs="Times New Roman"/>
                <w:sz w:val="24"/>
                <w:szCs w:val="24"/>
              </w:rPr>
            </w:pPr>
          </w:p>
        </w:tc>
      </w:tr>
      <w:tr w:rsidR="00D15FC0"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Pr="00A862B5" w:rsidRDefault="002F541B" w:rsidP="005C0CF1">
            <w:pPr>
              <w:autoSpaceDE w:val="0"/>
              <w:autoSpaceDN w:val="0"/>
              <w:adjustRightInd w:val="0"/>
              <w:outlineLvl w:val="1"/>
              <w:rPr>
                <w:sz w:val="24"/>
                <w:szCs w:val="24"/>
              </w:rPr>
            </w:pPr>
            <w:r w:rsidRPr="00A862B5">
              <w:rPr>
                <w:sz w:val="24"/>
                <w:szCs w:val="24"/>
              </w:rPr>
              <w:t>Дат</w:t>
            </w:r>
            <w:r w:rsidR="005C0CF1" w:rsidRPr="00A862B5">
              <w:rPr>
                <w:sz w:val="24"/>
                <w:szCs w:val="24"/>
              </w:rPr>
              <w:t>а</w:t>
            </w:r>
            <w:r w:rsidRPr="00A862B5">
              <w:rPr>
                <w:sz w:val="24"/>
                <w:szCs w:val="24"/>
              </w:rPr>
              <w:t xml:space="preserve"> окончания срока рассмотрения </w:t>
            </w:r>
            <w:r w:rsidR="005C0CF1" w:rsidRPr="00A862B5">
              <w:rPr>
                <w:sz w:val="24"/>
                <w:szCs w:val="24"/>
              </w:rPr>
              <w:t>первых частей</w:t>
            </w:r>
          </w:p>
          <w:p w:rsidR="00D15FC0" w:rsidRPr="00A862B5" w:rsidRDefault="002F541B" w:rsidP="00BA64F8">
            <w:pPr>
              <w:autoSpaceDE w:val="0"/>
              <w:autoSpaceDN w:val="0"/>
              <w:adjustRightInd w:val="0"/>
              <w:outlineLvl w:val="1"/>
              <w:rPr>
                <w:sz w:val="24"/>
                <w:szCs w:val="24"/>
              </w:rPr>
            </w:pPr>
            <w:r w:rsidRPr="00A862B5">
              <w:rPr>
                <w:sz w:val="24"/>
                <w:szCs w:val="24"/>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15FC0" w:rsidRPr="00A862B5" w:rsidRDefault="00D15FC0" w:rsidP="00324F80">
            <w:pPr>
              <w:pStyle w:val="ConsPlusNormal"/>
              <w:widowControl/>
              <w:ind w:firstLine="0"/>
              <w:jc w:val="both"/>
              <w:rPr>
                <w:rFonts w:ascii="Times New Roman" w:hAnsi="Times New Roman" w:cs="Times New Roman"/>
                <w:sz w:val="24"/>
                <w:szCs w:val="24"/>
                <w:highlight w:val="yellow"/>
              </w:rPr>
            </w:pPr>
          </w:p>
        </w:tc>
      </w:tr>
      <w:tr w:rsidR="00DC2754"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A862B5" w:rsidRDefault="005C0CF1" w:rsidP="005C0CF1">
            <w:pPr>
              <w:autoSpaceDE w:val="0"/>
              <w:autoSpaceDN w:val="0"/>
              <w:adjustRightInd w:val="0"/>
              <w:jc w:val="both"/>
              <w:outlineLvl w:val="1"/>
              <w:rPr>
                <w:sz w:val="24"/>
                <w:szCs w:val="24"/>
              </w:rPr>
            </w:pPr>
            <w:r w:rsidRPr="00A862B5">
              <w:rPr>
                <w:sz w:val="24"/>
                <w:szCs w:val="24"/>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C2754" w:rsidRPr="00A862B5" w:rsidRDefault="00DC2754" w:rsidP="00324F80">
            <w:pPr>
              <w:autoSpaceDE w:val="0"/>
              <w:autoSpaceDN w:val="0"/>
              <w:adjustRightInd w:val="0"/>
              <w:jc w:val="both"/>
              <w:outlineLvl w:val="1"/>
              <w:rPr>
                <w:sz w:val="24"/>
                <w:szCs w:val="24"/>
                <w:highlight w:val="yellow"/>
              </w:rPr>
            </w:pPr>
          </w:p>
        </w:tc>
      </w:tr>
      <w:tr w:rsidR="001D237C" w:rsidRPr="00D43C02" w:rsidTr="0077071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A862B5" w:rsidRDefault="00C776C7" w:rsidP="00C776C7">
            <w:pPr>
              <w:pStyle w:val="3"/>
              <w:numPr>
                <w:ilvl w:val="0"/>
                <w:numId w:val="0"/>
              </w:numPr>
              <w:rPr>
                <w:b/>
              </w:rPr>
            </w:pPr>
            <w:r w:rsidRPr="00A862B5">
              <w:rPr>
                <w:b/>
                <w:lang w:val="en-US"/>
              </w:rPr>
              <w:t>VII</w:t>
            </w:r>
            <w:r w:rsidR="003F3707" w:rsidRPr="00A862B5">
              <w:rPr>
                <w:b/>
              </w:rPr>
              <w:t xml:space="preserve">. </w:t>
            </w:r>
            <w:r w:rsidR="00B1764F" w:rsidRPr="00A862B5">
              <w:rPr>
                <w:b/>
              </w:rPr>
              <w:t xml:space="preserve">Обеспечение исполнения </w:t>
            </w:r>
            <w:r w:rsidR="009E3971" w:rsidRPr="00A862B5">
              <w:rPr>
                <w:b/>
              </w:rPr>
              <w:t>договор</w:t>
            </w:r>
            <w:r w:rsidR="00B1764F" w:rsidRPr="00A862B5">
              <w:rPr>
                <w:b/>
              </w:rPr>
              <w:t>а</w:t>
            </w:r>
          </w:p>
        </w:tc>
      </w:tr>
      <w:tr w:rsidR="001D237C" w:rsidRPr="000B7B0E" w:rsidTr="00B23F9E">
        <w:trPr>
          <w:tblCellSpacing w:w="20" w:type="dxa"/>
        </w:trPr>
        <w:tc>
          <w:tcPr>
            <w:tcW w:w="3139" w:type="dxa"/>
            <w:gridSpan w:val="2"/>
            <w:shd w:val="clear" w:color="auto" w:fill="FFFFFF"/>
          </w:tcPr>
          <w:p w:rsidR="001D237C" w:rsidRPr="00A862B5" w:rsidRDefault="00241B33" w:rsidP="00C776C7">
            <w:pPr>
              <w:pStyle w:val="ConsPlusNormal"/>
              <w:widowControl/>
              <w:ind w:firstLine="0"/>
              <w:rPr>
                <w:rFonts w:ascii="Times New Roman" w:hAnsi="Times New Roman" w:cs="Times New Roman"/>
                <w:sz w:val="24"/>
                <w:szCs w:val="24"/>
              </w:rPr>
            </w:pPr>
            <w:r w:rsidRPr="00A862B5">
              <w:rPr>
                <w:rFonts w:ascii="Times New Roman" w:hAnsi="Times New Roman" w:cs="Times New Roman"/>
                <w:sz w:val="24"/>
                <w:szCs w:val="24"/>
              </w:rPr>
              <w:t xml:space="preserve">Размер обеспечения исполнения </w:t>
            </w:r>
            <w:r w:rsidR="009E3971" w:rsidRPr="00A862B5">
              <w:rPr>
                <w:rFonts w:ascii="Times New Roman" w:hAnsi="Times New Roman" w:cs="Times New Roman"/>
                <w:sz w:val="24"/>
                <w:szCs w:val="24"/>
              </w:rPr>
              <w:t>договор</w:t>
            </w:r>
            <w:r w:rsidRPr="00A862B5">
              <w:rPr>
                <w:rFonts w:ascii="Times New Roman" w:hAnsi="Times New Roman" w:cs="Times New Roman"/>
                <w:sz w:val="24"/>
                <w:szCs w:val="24"/>
              </w:rPr>
              <w:t>а</w:t>
            </w:r>
          </w:p>
        </w:tc>
        <w:tc>
          <w:tcPr>
            <w:tcW w:w="7487" w:type="dxa"/>
            <w:shd w:val="clear" w:color="auto" w:fill="FFFFFF"/>
          </w:tcPr>
          <w:p w:rsidR="001D237C" w:rsidRPr="00A862B5" w:rsidRDefault="00C3383D" w:rsidP="006A3325">
            <w:pPr>
              <w:pStyle w:val="3"/>
              <w:numPr>
                <w:ilvl w:val="0"/>
                <w:numId w:val="0"/>
              </w:numPr>
            </w:pPr>
            <w:r w:rsidRPr="00A862B5">
              <w:t>Не требуется</w:t>
            </w:r>
            <w:r w:rsidR="006A3325" w:rsidRPr="00A862B5">
              <w:rPr>
                <w:i/>
              </w:rPr>
              <w:t xml:space="preserve"> </w:t>
            </w:r>
          </w:p>
        </w:tc>
      </w:tr>
    </w:tbl>
    <w:p w:rsidR="00735965" w:rsidRPr="009E6248" w:rsidRDefault="00C77C98" w:rsidP="00735965">
      <w:pPr>
        <w:pStyle w:val="13"/>
        <w:spacing w:after="0" w:line="240" w:lineRule="auto"/>
        <w:jc w:val="right"/>
        <w:rPr>
          <w:rFonts w:ascii="Times New Roman" w:hAnsi="Times New Roman"/>
          <w:sz w:val="20"/>
          <w:szCs w:val="20"/>
          <w:lang w:val="ru-RU"/>
        </w:rPr>
      </w:pPr>
      <w:r w:rsidRPr="006A5ACE">
        <w:rPr>
          <w:lang w:val="ru-RU"/>
        </w:rPr>
        <w:br w:type="page"/>
      </w:r>
      <w:r w:rsidR="00735965">
        <w:rPr>
          <w:rFonts w:ascii="Times New Roman" w:hAnsi="Times New Roman"/>
          <w:sz w:val="20"/>
          <w:szCs w:val="20"/>
          <w:lang w:val="ru-RU"/>
        </w:rPr>
        <w:lastRenderedPageBreak/>
        <w:t>Приложение №1</w:t>
      </w:r>
    </w:p>
    <w:p w:rsidR="00121E05" w:rsidRDefault="00121E05" w:rsidP="00121E05">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121E05" w:rsidRPr="00121E05" w:rsidRDefault="00121E05" w:rsidP="00121E05">
      <w:pPr>
        <w:ind w:firstLine="567"/>
        <w:jc w:val="right"/>
        <w:rPr>
          <w:sz w:val="24"/>
          <w:szCs w:val="24"/>
        </w:rPr>
      </w:pPr>
      <w:r w:rsidRPr="009247E2">
        <w:rPr>
          <w:sz w:val="24"/>
          <w:szCs w:val="24"/>
        </w:rPr>
        <w:t>аукционе</w:t>
      </w:r>
      <w:r>
        <w:rPr>
          <w:sz w:val="24"/>
          <w:szCs w:val="24"/>
        </w:rPr>
        <w:t xml:space="preserve"> в электронной форме</w:t>
      </w:r>
    </w:p>
    <w:p w:rsidR="00121E05" w:rsidRPr="00F0117E" w:rsidRDefault="00121E05" w:rsidP="00121E05">
      <w:pPr>
        <w:pStyle w:val="a4"/>
        <w:tabs>
          <w:tab w:val="left" w:pos="2968"/>
        </w:tabs>
        <w:spacing w:line="280" w:lineRule="exact"/>
        <w:ind w:left="720" w:firstLine="720"/>
        <w:rPr>
          <w:sz w:val="22"/>
          <w:szCs w:val="22"/>
        </w:rPr>
      </w:pPr>
      <w:r>
        <w:rPr>
          <w:rFonts w:eastAsia="MS Mincho"/>
          <w:b/>
          <w:bCs/>
          <w:sz w:val="22"/>
          <w:szCs w:val="22"/>
        </w:rPr>
        <w:t xml:space="preserve">                        </w:t>
      </w:r>
      <w:r w:rsidRPr="00F0117E">
        <w:rPr>
          <w:rFonts w:eastAsia="MS Mincho"/>
          <w:b/>
          <w:bCs/>
          <w:sz w:val="22"/>
          <w:szCs w:val="22"/>
        </w:rPr>
        <w:t>ТЕХНИЧЕСКОЕ ЗАДАНИЕ</w:t>
      </w:r>
    </w:p>
    <w:p w:rsidR="00121E05" w:rsidRPr="00F0117E" w:rsidRDefault="00121E05" w:rsidP="00121E05">
      <w:pPr>
        <w:shd w:val="clear" w:color="auto" w:fill="FFFFFF"/>
        <w:tabs>
          <w:tab w:val="left" w:pos="2968"/>
        </w:tabs>
        <w:jc w:val="center"/>
        <w:rPr>
          <w:rFonts w:eastAsia="MS Mincho"/>
          <w:sz w:val="22"/>
          <w:szCs w:val="22"/>
        </w:rPr>
      </w:pPr>
    </w:p>
    <w:p w:rsidR="00121E05" w:rsidRPr="007F1E9A" w:rsidRDefault="00121E05" w:rsidP="00121E05">
      <w:pPr>
        <w:shd w:val="clear" w:color="auto" w:fill="FFFFFF"/>
        <w:tabs>
          <w:tab w:val="left" w:pos="2968"/>
        </w:tabs>
        <w:rPr>
          <w:color w:val="000000"/>
          <w:spacing w:val="1"/>
          <w:sz w:val="24"/>
          <w:szCs w:val="24"/>
        </w:rPr>
      </w:pPr>
      <w:r w:rsidRPr="007F1E9A">
        <w:rPr>
          <w:b/>
          <w:color w:val="000000"/>
          <w:spacing w:val="1"/>
          <w:sz w:val="24"/>
          <w:szCs w:val="24"/>
        </w:rPr>
        <w:t>Заказчик</w:t>
      </w:r>
      <w:r w:rsidRPr="007F1E9A">
        <w:rPr>
          <w:color w:val="000000"/>
          <w:spacing w:val="1"/>
          <w:sz w:val="24"/>
          <w:szCs w:val="24"/>
        </w:rPr>
        <w:t xml:space="preserve"> – </w:t>
      </w:r>
      <w:r w:rsidRPr="007F1E9A">
        <w:rPr>
          <w:sz w:val="24"/>
          <w:szCs w:val="24"/>
        </w:rPr>
        <w:t>М</w:t>
      </w:r>
      <w:r>
        <w:rPr>
          <w:sz w:val="24"/>
          <w:szCs w:val="24"/>
        </w:rPr>
        <w:t>К</w:t>
      </w:r>
      <w:r w:rsidRPr="007F1E9A">
        <w:rPr>
          <w:sz w:val="24"/>
          <w:szCs w:val="24"/>
        </w:rPr>
        <w:t>У «Пермская городская служба по</w:t>
      </w:r>
      <w:r w:rsidRPr="00993C03">
        <w:rPr>
          <w:sz w:val="24"/>
          <w:szCs w:val="24"/>
        </w:rPr>
        <w:t xml:space="preserve"> регулированию численности безнадзорных собак и кошек</w:t>
      </w:r>
      <w:r>
        <w:rPr>
          <w:sz w:val="24"/>
          <w:szCs w:val="24"/>
        </w:rPr>
        <w:t>»</w:t>
      </w:r>
    </w:p>
    <w:p w:rsidR="00121E05" w:rsidRPr="007F1E9A" w:rsidRDefault="00121E05" w:rsidP="00121E05">
      <w:pPr>
        <w:shd w:val="clear" w:color="auto" w:fill="FFFFFF"/>
        <w:tabs>
          <w:tab w:val="left" w:pos="2968"/>
        </w:tabs>
        <w:rPr>
          <w:color w:val="000000"/>
          <w:spacing w:val="1"/>
          <w:sz w:val="24"/>
          <w:szCs w:val="24"/>
        </w:rPr>
      </w:pPr>
    </w:p>
    <w:p w:rsidR="00121E05" w:rsidRDefault="00121E05" w:rsidP="006A5ACE">
      <w:pPr>
        <w:shd w:val="clear" w:color="auto" w:fill="FFFFFF"/>
        <w:tabs>
          <w:tab w:val="left" w:pos="2968"/>
        </w:tabs>
        <w:jc w:val="both"/>
        <w:rPr>
          <w:sz w:val="22"/>
          <w:szCs w:val="22"/>
        </w:rPr>
      </w:pPr>
      <w:r w:rsidRPr="007F1E9A">
        <w:rPr>
          <w:b/>
          <w:color w:val="000000"/>
          <w:spacing w:val="1"/>
          <w:sz w:val="24"/>
          <w:szCs w:val="24"/>
        </w:rPr>
        <w:t xml:space="preserve">Максимальная цена </w:t>
      </w:r>
      <w:r>
        <w:rPr>
          <w:b/>
          <w:color w:val="000000"/>
          <w:spacing w:val="1"/>
          <w:sz w:val="24"/>
          <w:szCs w:val="24"/>
        </w:rPr>
        <w:t>договор</w:t>
      </w:r>
      <w:r w:rsidRPr="007F1E9A">
        <w:rPr>
          <w:b/>
          <w:color w:val="000000"/>
          <w:spacing w:val="1"/>
          <w:sz w:val="24"/>
          <w:szCs w:val="24"/>
        </w:rPr>
        <w:t xml:space="preserve">а </w:t>
      </w:r>
      <w:r w:rsidRPr="007F1E9A">
        <w:rPr>
          <w:color w:val="000000"/>
          <w:spacing w:val="1"/>
          <w:sz w:val="24"/>
          <w:szCs w:val="24"/>
        </w:rPr>
        <w:t xml:space="preserve">– </w:t>
      </w:r>
      <w:r w:rsidR="00324F80" w:rsidRPr="00324F80">
        <w:rPr>
          <w:b/>
          <w:color w:val="000000"/>
          <w:spacing w:val="1"/>
          <w:sz w:val="24"/>
          <w:szCs w:val="24"/>
        </w:rPr>
        <w:t>3 875 310</w:t>
      </w:r>
      <w:r w:rsidR="006A5ACE" w:rsidRPr="000C0C48">
        <w:rPr>
          <w:b/>
          <w:sz w:val="22"/>
          <w:szCs w:val="22"/>
        </w:rPr>
        <w:t xml:space="preserve"> </w:t>
      </w:r>
      <w:r w:rsidR="006A5ACE" w:rsidRPr="000C0C48">
        <w:rPr>
          <w:sz w:val="22"/>
          <w:szCs w:val="22"/>
        </w:rPr>
        <w:t>(</w:t>
      </w:r>
      <w:r w:rsidR="00324F80">
        <w:rPr>
          <w:sz w:val="22"/>
          <w:szCs w:val="22"/>
        </w:rPr>
        <w:t xml:space="preserve">три </w:t>
      </w:r>
      <w:r w:rsidR="006A5ACE">
        <w:rPr>
          <w:sz w:val="22"/>
          <w:szCs w:val="22"/>
        </w:rPr>
        <w:t>миллиона</w:t>
      </w:r>
      <w:r w:rsidR="006A5ACE" w:rsidRPr="000C0C48">
        <w:rPr>
          <w:sz w:val="22"/>
          <w:szCs w:val="22"/>
        </w:rPr>
        <w:t xml:space="preserve"> </w:t>
      </w:r>
      <w:r w:rsidR="00324F80">
        <w:rPr>
          <w:sz w:val="22"/>
          <w:szCs w:val="22"/>
        </w:rPr>
        <w:t>восемьсот семь</w:t>
      </w:r>
      <w:r w:rsidR="006A5ACE">
        <w:rPr>
          <w:sz w:val="22"/>
          <w:szCs w:val="22"/>
        </w:rPr>
        <w:t>десят</w:t>
      </w:r>
      <w:r w:rsidR="006A5ACE" w:rsidRPr="000C0C48">
        <w:rPr>
          <w:sz w:val="22"/>
          <w:szCs w:val="22"/>
        </w:rPr>
        <w:t xml:space="preserve"> </w:t>
      </w:r>
      <w:r w:rsidR="00324F80">
        <w:rPr>
          <w:sz w:val="22"/>
          <w:szCs w:val="22"/>
        </w:rPr>
        <w:t>пять</w:t>
      </w:r>
      <w:r w:rsidR="006A5ACE">
        <w:rPr>
          <w:sz w:val="22"/>
          <w:szCs w:val="22"/>
        </w:rPr>
        <w:t xml:space="preserve"> тысяч </w:t>
      </w:r>
      <w:r w:rsidR="00324F80">
        <w:rPr>
          <w:sz w:val="22"/>
          <w:szCs w:val="22"/>
        </w:rPr>
        <w:t xml:space="preserve">триста десять) </w:t>
      </w:r>
      <w:r w:rsidR="00324F80">
        <w:rPr>
          <w:b/>
          <w:sz w:val="22"/>
          <w:szCs w:val="22"/>
        </w:rPr>
        <w:t xml:space="preserve">рублей </w:t>
      </w:r>
      <w:r w:rsidR="006A5ACE" w:rsidRPr="000C0C48">
        <w:rPr>
          <w:b/>
          <w:sz w:val="22"/>
          <w:szCs w:val="22"/>
        </w:rPr>
        <w:t>00 копеек</w:t>
      </w:r>
      <w:r w:rsidR="006A5ACE" w:rsidRPr="00A72BFE">
        <w:rPr>
          <w:sz w:val="22"/>
          <w:szCs w:val="22"/>
        </w:rPr>
        <w:tab/>
      </w:r>
    </w:p>
    <w:p w:rsidR="006A5ACE" w:rsidRPr="007F1E9A" w:rsidRDefault="006A5ACE" w:rsidP="006A5ACE">
      <w:pPr>
        <w:shd w:val="clear" w:color="auto" w:fill="FFFFFF"/>
        <w:tabs>
          <w:tab w:val="left" w:pos="2968"/>
        </w:tabs>
        <w:jc w:val="both"/>
        <w:rPr>
          <w:b/>
          <w:sz w:val="24"/>
          <w:szCs w:val="24"/>
        </w:rPr>
      </w:pPr>
    </w:p>
    <w:p w:rsidR="00121E05" w:rsidRDefault="00121E05" w:rsidP="00121E05">
      <w:pPr>
        <w:shd w:val="clear" w:color="auto" w:fill="FFFFFF"/>
        <w:tabs>
          <w:tab w:val="left" w:pos="2968"/>
        </w:tabs>
        <w:jc w:val="both"/>
        <w:rPr>
          <w:sz w:val="22"/>
          <w:szCs w:val="22"/>
        </w:rPr>
      </w:pPr>
      <w:r w:rsidRPr="007F1E9A">
        <w:rPr>
          <w:b/>
          <w:sz w:val="24"/>
          <w:szCs w:val="24"/>
        </w:rPr>
        <w:t xml:space="preserve">Цена </w:t>
      </w:r>
      <w:r>
        <w:rPr>
          <w:b/>
          <w:sz w:val="24"/>
          <w:szCs w:val="24"/>
        </w:rPr>
        <w:t>договор</w:t>
      </w:r>
      <w:r w:rsidRPr="007F1E9A">
        <w:rPr>
          <w:b/>
          <w:sz w:val="24"/>
          <w:szCs w:val="24"/>
        </w:rPr>
        <w:t>а:</w:t>
      </w:r>
      <w:r w:rsidRPr="007F1E9A">
        <w:rPr>
          <w:sz w:val="24"/>
          <w:szCs w:val="24"/>
        </w:rPr>
        <w:t xml:space="preserve"> </w:t>
      </w:r>
      <w:r w:rsidRPr="007F1E9A">
        <w:rPr>
          <w:sz w:val="22"/>
          <w:szCs w:val="22"/>
        </w:rPr>
        <w:t>включает в себя  стоимость упаковки, стоимость поставки, доставки по адресу, указанному в Техническом задании, погрузочно-разгрузочных работ</w:t>
      </w:r>
      <w:r>
        <w:rPr>
          <w:sz w:val="22"/>
          <w:szCs w:val="22"/>
        </w:rPr>
        <w:t xml:space="preserve"> </w:t>
      </w:r>
      <w:r>
        <w:rPr>
          <w:sz w:val="22"/>
        </w:rPr>
        <w:t>(в том числе на склад учреждения)</w:t>
      </w:r>
      <w:r w:rsidRPr="007F1E9A">
        <w:rPr>
          <w:sz w:val="22"/>
          <w:szCs w:val="22"/>
        </w:rPr>
        <w:t>, все налоги, таможенные пошлины, выплаченные или подлежащие выплате, страхования и прочих расходов, связанных с доставкой и разгрузкой товаров в их конечном пункте назначения.</w:t>
      </w:r>
    </w:p>
    <w:p w:rsidR="00121E05" w:rsidRDefault="00121E05" w:rsidP="00121E05">
      <w:pPr>
        <w:shd w:val="clear" w:color="auto" w:fill="FFFFFF"/>
        <w:tabs>
          <w:tab w:val="left" w:pos="2968"/>
        </w:tabs>
        <w:rPr>
          <w:sz w:val="22"/>
          <w:szCs w:val="22"/>
        </w:rPr>
      </w:pPr>
    </w:p>
    <w:p w:rsidR="00121E05" w:rsidRDefault="00121E05" w:rsidP="00121E05">
      <w:pPr>
        <w:tabs>
          <w:tab w:val="left" w:pos="2968"/>
        </w:tabs>
        <w:snapToGrid w:val="0"/>
        <w:rPr>
          <w:sz w:val="24"/>
          <w:szCs w:val="24"/>
        </w:rPr>
      </w:pPr>
      <w:r>
        <w:rPr>
          <w:b/>
          <w:sz w:val="24"/>
          <w:szCs w:val="24"/>
        </w:rPr>
        <w:t>Количество поставляемого товара:</w:t>
      </w:r>
      <w:r w:rsidRPr="00C3383D">
        <w:rPr>
          <w:sz w:val="24"/>
          <w:szCs w:val="24"/>
        </w:rPr>
        <w:t xml:space="preserve"> </w:t>
      </w:r>
    </w:p>
    <w:p w:rsidR="00121E05" w:rsidRPr="00A72BFE" w:rsidRDefault="00121E05" w:rsidP="00121E05">
      <w:pPr>
        <w:tabs>
          <w:tab w:val="left" w:pos="2968"/>
        </w:tabs>
        <w:snapToGrid w:val="0"/>
        <w:rPr>
          <w:sz w:val="22"/>
          <w:szCs w:val="22"/>
        </w:rPr>
      </w:pPr>
      <w:r w:rsidRPr="00A72BFE">
        <w:rPr>
          <w:sz w:val="22"/>
          <w:szCs w:val="22"/>
        </w:rPr>
        <w:t>Поставка сухих кормов для собак:</w:t>
      </w:r>
    </w:p>
    <w:p w:rsidR="00121E05" w:rsidRPr="000C0C48" w:rsidRDefault="00121E05" w:rsidP="00121E05">
      <w:pPr>
        <w:tabs>
          <w:tab w:val="left" w:pos="2968"/>
        </w:tabs>
        <w:snapToGrid w:val="0"/>
        <w:rPr>
          <w:sz w:val="22"/>
          <w:szCs w:val="22"/>
        </w:rPr>
      </w:pPr>
      <w:r w:rsidRPr="000C0C48">
        <w:rPr>
          <w:sz w:val="22"/>
          <w:szCs w:val="22"/>
        </w:rPr>
        <w:t xml:space="preserve">-сухой корм для взрослых собак –  </w:t>
      </w:r>
      <w:r w:rsidR="00324F80">
        <w:rPr>
          <w:sz w:val="22"/>
          <w:szCs w:val="22"/>
        </w:rPr>
        <w:t xml:space="preserve">80 600 </w:t>
      </w:r>
      <w:r w:rsidRPr="000C0C48">
        <w:rPr>
          <w:sz w:val="22"/>
          <w:szCs w:val="22"/>
        </w:rPr>
        <w:t>кг.</w:t>
      </w:r>
    </w:p>
    <w:p w:rsidR="00121E05" w:rsidRPr="00A72BFE" w:rsidRDefault="00121E05" w:rsidP="00121E05">
      <w:pPr>
        <w:tabs>
          <w:tab w:val="left" w:pos="2968"/>
        </w:tabs>
        <w:snapToGrid w:val="0"/>
        <w:rPr>
          <w:sz w:val="22"/>
          <w:szCs w:val="22"/>
        </w:rPr>
      </w:pPr>
      <w:r w:rsidRPr="000C0C48">
        <w:rPr>
          <w:sz w:val="22"/>
          <w:szCs w:val="22"/>
        </w:rPr>
        <w:t>-сухой корм для щенков –</w:t>
      </w:r>
      <w:r w:rsidR="00324F80">
        <w:rPr>
          <w:sz w:val="22"/>
          <w:szCs w:val="22"/>
        </w:rPr>
        <w:t xml:space="preserve"> 3 100</w:t>
      </w:r>
      <w:r w:rsidRPr="000C0C48">
        <w:rPr>
          <w:sz w:val="22"/>
          <w:szCs w:val="22"/>
        </w:rPr>
        <w:t xml:space="preserve"> кг.</w:t>
      </w:r>
    </w:p>
    <w:p w:rsidR="00121E05" w:rsidRPr="00A72BFE" w:rsidRDefault="00121E05" w:rsidP="00121E05">
      <w:pPr>
        <w:tabs>
          <w:tab w:val="left" w:pos="2968"/>
        </w:tabs>
        <w:jc w:val="both"/>
        <w:rPr>
          <w:sz w:val="22"/>
          <w:szCs w:val="22"/>
        </w:rPr>
      </w:pPr>
      <w:r w:rsidRPr="00A72BFE">
        <w:rPr>
          <w:sz w:val="22"/>
          <w:szCs w:val="22"/>
        </w:rPr>
        <w:t>Общее количество</w:t>
      </w:r>
      <w:r>
        <w:rPr>
          <w:sz w:val="22"/>
          <w:szCs w:val="22"/>
        </w:rPr>
        <w:t xml:space="preserve"> сухого корма – </w:t>
      </w:r>
      <w:r w:rsidR="00324F80">
        <w:rPr>
          <w:sz w:val="22"/>
          <w:szCs w:val="22"/>
        </w:rPr>
        <w:t>83 700</w:t>
      </w:r>
      <w:r w:rsidRPr="00A72BFE">
        <w:rPr>
          <w:sz w:val="22"/>
          <w:szCs w:val="22"/>
        </w:rPr>
        <w:t xml:space="preserve"> кг.</w:t>
      </w:r>
    </w:p>
    <w:p w:rsidR="00121E05" w:rsidRPr="007F1E9A" w:rsidRDefault="00121E05" w:rsidP="00121E05">
      <w:pPr>
        <w:tabs>
          <w:tab w:val="left" w:pos="2968"/>
        </w:tabs>
        <w:jc w:val="both"/>
        <w:rPr>
          <w:b/>
          <w:sz w:val="24"/>
          <w:szCs w:val="24"/>
        </w:rPr>
      </w:pPr>
    </w:p>
    <w:p w:rsidR="00121E05" w:rsidRPr="007F1E9A" w:rsidRDefault="00121E05" w:rsidP="00121E05">
      <w:pPr>
        <w:tabs>
          <w:tab w:val="left" w:pos="2968"/>
        </w:tabs>
        <w:jc w:val="both"/>
        <w:rPr>
          <w:b/>
          <w:sz w:val="24"/>
          <w:szCs w:val="24"/>
        </w:rPr>
      </w:pPr>
      <w:r w:rsidRPr="007F1E9A">
        <w:rPr>
          <w:b/>
          <w:sz w:val="24"/>
          <w:szCs w:val="24"/>
        </w:rPr>
        <w:t xml:space="preserve">Место доставки товаров: </w:t>
      </w:r>
      <w:r w:rsidRPr="007F1E9A">
        <w:rPr>
          <w:sz w:val="22"/>
          <w:szCs w:val="22"/>
        </w:rPr>
        <w:t>г. Пермь, ул. Соликамская,</w:t>
      </w:r>
      <w:r>
        <w:rPr>
          <w:sz w:val="22"/>
          <w:szCs w:val="22"/>
        </w:rPr>
        <w:t xml:space="preserve"> </w:t>
      </w:r>
      <w:r w:rsidRPr="007F1E9A">
        <w:rPr>
          <w:sz w:val="22"/>
          <w:szCs w:val="22"/>
        </w:rPr>
        <w:t xml:space="preserve">271, склад учреждения </w:t>
      </w:r>
      <w:r w:rsidRPr="007F1E9A">
        <w:rPr>
          <w:color w:val="000000"/>
          <w:spacing w:val="1"/>
          <w:sz w:val="22"/>
          <w:szCs w:val="22"/>
        </w:rPr>
        <w:t xml:space="preserve">– </w:t>
      </w:r>
      <w:r w:rsidRPr="007F1E9A">
        <w:rPr>
          <w:sz w:val="22"/>
          <w:szCs w:val="22"/>
        </w:rPr>
        <w:t>М</w:t>
      </w:r>
      <w:r>
        <w:rPr>
          <w:sz w:val="22"/>
          <w:szCs w:val="22"/>
        </w:rPr>
        <w:t>К</w:t>
      </w:r>
      <w:r w:rsidRPr="007F1E9A">
        <w:rPr>
          <w:sz w:val="22"/>
          <w:szCs w:val="22"/>
        </w:rPr>
        <w:t xml:space="preserve">У «Пермская городская служба по </w:t>
      </w:r>
      <w:r w:rsidRPr="00993C03">
        <w:rPr>
          <w:sz w:val="22"/>
          <w:szCs w:val="22"/>
        </w:rPr>
        <w:t>регулированию численности безнадзорных собак и кошек</w:t>
      </w:r>
      <w:r w:rsidRPr="007F1E9A">
        <w:rPr>
          <w:sz w:val="22"/>
          <w:szCs w:val="22"/>
        </w:rPr>
        <w:t>»</w:t>
      </w:r>
      <w:r w:rsidRPr="007F1E9A">
        <w:rPr>
          <w:color w:val="000000"/>
          <w:spacing w:val="1"/>
          <w:sz w:val="22"/>
          <w:szCs w:val="22"/>
        </w:rPr>
        <w:t>.</w:t>
      </w:r>
      <w:r w:rsidRPr="007F1E9A">
        <w:rPr>
          <w:b/>
          <w:sz w:val="24"/>
          <w:szCs w:val="24"/>
        </w:rPr>
        <w:t xml:space="preserve"> </w:t>
      </w:r>
    </w:p>
    <w:p w:rsidR="00121E05" w:rsidRPr="007F1E9A" w:rsidRDefault="00121E05" w:rsidP="00121E05">
      <w:pPr>
        <w:tabs>
          <w:tab w:val="left" w:pos="2968"/>
        </w:tabs>
        <w:jc w:val="both"/>
        <w:rPr>
          <w:b/>
          <w:sz w:val="24"/>
          <w:szCs w:val="24"/>
        </w:rPr>
      </w:pPr>
    </w:p>
    <w:p w:rsidR="00121E05" w:rsidRDefault="00121E05" w:rsidP="00121E05">
      <w:pPr>
        <w:tabs>
          <w:tab w:val="left" w:pos="2968"/>
        </w:tabs>
        <w:jc w:val="both"/>
        <w:rPr>
          <w:sz w:val="22"/>
          <w:szCs w:val="22"/>
        </w:rPr>
      </w:pPr>
      <w:r w:rsidRPr="007F1E9A">
        <w:rPr>
          <w:b/>
          <w:sz w:val="24"/>
          <w:szCs w:val="24"/>
        </w:rPr>
        <w:t xml:space="preserve">Сроки поставки товаров: </w:t>
      </w:r>
      <w:r w:rsidRPr="00B3235D">
        <w:rPr>
          <w:sz w:val="22"/>
          <w:szCs w:val="22"/>
        </w:rPr>
        <w:t>Товар должен быть поставлен на склад указанного учреждения в полном объеме. Товар поставляется на склад указанного учреждения не реже 1 раз в месяц, по предварительной заявке заказчика. Товар должен быть поставлен на склад указанного учреждения начиная с дат</w:t>
      </w:r>
      <w:r>
        <w:rPr>
          <w:sz w:val="22"/>
          <w:szCs w:val="22"/>
        </w:rPr>
        <w:t>ы заключения договора и по 31.1</w:t>
      </w:r>
      <w:r w:rsidR="00324F80">
        <w:rPr>
          <w:sz w:val="22"/>
          <w:szCs w:val="22"/>
        </w:rPr>
        <w:t>2</w:t>
      </w:r>
      <w:r w:rsidRPr="00B3235D">
        <w:rPr>
          <w:sz w:val="22"/>
          <w:szCs w:val="22"/>
        </w:rPr>
        <w:t>.201</w:t>
      </w:r>
      <w:r w:rsidR="00E64246">
        <w:rPr>
          <w:sz w:val="22"/>
          <w:szCs w:val="22"/>
        </w:rPr>
        <w:t>3г</w:t>
      </w:r>
      <w:r w:rsidRPr="00B3235D">
        <w:rPr>
          <w:sz w:val="22"/>
          <w:szCs w:val="22"/>
        </w:rPr>
        <w:t>.</w:t>
      </w:r>
    </w:p>
    <w:p w:rsidR="00121E05" w:rsidRPr="007F1E9A" w:rsidRDefault="00121E05" w:rsidP="00121E05">
      <w:pPr>
        <w:tabs>
          <w:tab w:val="left" w:pos="2968"/>
        </w:tabs>
        <w:jc w:val="both"/>
        <w:rPr>
          <w:b/>
          <w:sz w:val="24"/>
          <w:szCs w:val="24"/>
        </w:rPr>
      </w:pPr>
    </w:p>
    <w:p w:rsidR="00121E05" w:rsidRDefault="00121E05" w:rsidP="00121E05">
      <w:pPr>
        <w:tabs>
          <w:tab w:val="left" w:pos="2968"/>
        </w:tabs>
        <w:jc w:val="both"/>
        <w:rPr>
          <w:sz w:val="24"/>
          <w:szCs w:val="24"/>
        </w:rPr>
      </w:pPr>
      <w:r w:rsidRPr="007F1E9A">
        <w:rPr>
          <w:b/>
          <w:sz w:val="24"/>
          <w:szCs w:val="24"/>
        </w:rPr>
        <w:t>Краткая характеристика предмета закупки:</w:t>
      </w:r>
      <w:r w:rsidRPr="007F1E9A">
        <w:rPr>
          <w:sz w:val="24"/>
          <w:szCs w:val="24"/>
        </w:rPr>
        <w:t xml:space="preserve"> </w:t>
      </w:r>
    </w:p>
    <w:p w:rsidR="00121E05" w:rsidRDefault="00121E05" w:rsidP="00121E05">
      <w:pPr>
        <w:tabs>
          <w:tab w:val="left" w:pos="2968"/>
        </w:tabs>
        <w:ind w:firstLine="708"/>
        <w:jc w:val="both"/>
        <w:rPr>
          <w:sz w:val="24"/>
          <w:szCs w:val="24"/>
        </w:rPr>
      </w:pPr>
      <w:r w:rsidRPr="00EB78E8">
        <w:rPr>
          <w:sz w:val="24"/>
          <w:szCs w:val="24"/>
          <w:u w:val="single"/>
        </w:rPr>
        <w:t>Сухой корм для взрослых собак</w:t>
      </w:r>
      <w:r>
        <w:rPr>
          <w:sz w:val="24"/>
          <w:szCs w:val="24"/>
        </w:rPr>
        <w:t>, с содержанием белка от 1</w:t>
      </w:r>
      <w:r w:rsidR="00F62361">
        <w:rPr>
          <w:sz w:val="24"/>
          <w:szCs w:val="24"/>
        </w:rPr>
        <w:t>5</w:t>
      </w:r>
      <w:r>
        <w:rPr>
          <w:sz w:val="24"/>
          <w:szCs w:val="24"/>
        </w:rPr>
        <w:t xml:space="preserve"> до 22 %, жира – от 7 до 10 %, клетчатки – от 2 до 7 %, </w:t>
      </w:r>
      <w:r w:rsidRPr="00596960">
        <w:rPr>
          <w:sz w:val="24"/>
          <w:szCs w:val="24"/>
        </w:rPr>
        <w:t>влажности – от 8,5 до 1</w:t>
      </w:r>
      <w:r>
        <w:rPr>
          <w:sz w:val="24"/>
          <w:szCs w:val="24"/>
        </w:rPr>
        <w:t>1</w:t>
      </w:r>
      <w:r w:rsidRPr="00596960">
        <w:rPr>
          <w:sz w:val="24"/>
          <w:szCs w:val="24"/>
        </w:rPr>
        <w:t xml:space="preserve"> %,</w:t>
      </w:r>
      <w:r>
        <w:rPr>
          <w:sz w:val="24"/>
          <w:szCs w:val="24"/>
        </w:rPr>
        <w:t xml:space="preserve"> золы – от 7 до 8 %, витамина А – от  5000 до 9510 МЕ/кг, витамина</w:t>
      </w:r>
      <w:r>
        <w:t xml:space="preserve"> </w:t>
      </w:r>
      <w:r w:rsidRPr="0060010A">
        <w:rPr>
          <w:sz w:val="24"/>
          <w:szCs w:val="24"/>
          <w:lang w:val="en-US"/>
        </w:rPr>
        <w:t>D</w:t>
      </w:r>
      <w:r w:rsidRPr="0060010A">
        <w:rPr>
          <w:sz w:val="24"/>
          <w:szCs w:val="24"/>
        </w:rPr>
        <w:t xml:space="preserve"> </w:t>
      </w:r>
      <w:r>
        <w:rPr>
          <w:sz w:val="24"/>
          <w:szCs w:val="24"/>
        </w:rPr>
        <w:t>-</w:t>
      </w:r>
      <w:r w:rsidRPr="0060010A">
        <w:rPr>
          <w:sz w:val="24"/>
          <w:szCs w:val="24"/>
        </w:rPr>
        <w:t xml:space="preserve"> от  500 до 640 МЕ/кг.</w:t>
      </w:r>
    </w:p>
    <w:p w:rsidR="00121E05" w:rsidRDefault="00121E05" w:rsidP="00121E05">
      <w:pPr>
        <w:tabs>
          <w:tab w:val="left" w:pos="2968"/>
        </w:tabs>
        <w:jc w:val="both"/>
        <w:rPr>
          <w:sz w:val="24"/>
          <w:szCs w:val="24"/>
        </w:rPr>
      </w:pPr>
      <w:r>
        <w:rPr>
          <w:sz w:val="24"/>
          <w:szCs w:val="24"/>
        </w:rPr>
        <w:t xml:space="preserve">Состав: </w:t>
      </w:r>
      <w:r w:rsidRPr="00E23B7A">
        <w:rPr>
          <w:sz w:val="24"/>
          <w:szCs w:val="24"/>
        </w:rPr>
        <w:t>злаки, мясо в ассортименте, и/или мясные субпродукты, жиры животного и/или растительного происхождения, масла, минеральные вещества, витамины.</w:t>
      </w:r>
    </w:p>
    <w:p w:rsidR="00121E05" w:rsidRDefault="00121E05" w:rsidP="00121E05">
      <w:pPr>
        <w:tabs>
          <w:tab w:val="left" w:pos="2968"/>
        </w:tabs>
        <w:jc w:val="both"/>
        <w:rPr>
          <w:sz w:val="24"/>
          <w:szCs w:val="24"/>
        </w:rPr>
      </w:pPr>
      <w:r>
        <w:rPr>
          <w:sz w:val="24"/>
          <w:szCs w:val="24"/>
        </w:rPr>
        <w:t xml:space="preserve">           </w:t>
      </w:r>
      <w:r w:rsidRPr="000C23D4">
        <w:rPr>
          <w:sz w:val="24"/>
          <w:szCs w:val="24"/>
          <w:u w:val="single"/>
        </w:rPr>
        <w:t>Сухой корм для щенков</w:t>
      </w:r>
      <w:r>
        <w:rPr>
          <w:sz w:val="24"/>
          <w:szCs w:val="24"/>
        </w:rPr>
        <w:t xml:space="preserve">, с содержанием сырого протеина от 26 до </w:t>
      </w:r>
      <w:r w:rsidR="00F62361">
        <w:rPr>
          <w:sz w:val="24"/>
          <w:szCs w:val="24"/>
        </w:rPr>
        <w:t>30</w:t>
      </w:r>
      <w:r>
        <w:rPr>
          <w:sz w:val="24"/>
          <w:szCs w:val="24"/>
        </w:rPr>
        <w:t xml:space="preserve"> %, сырой жир – от 7 до 15 %, сырая клетчатка – от 2 до 6 %, влажность – от 9 до 12 %, витамина А – от 1200 до 9510 МЕ/кг, витамина</w:t>
      </w:r>
      <w:r>
        <w:t xml:space="preserve"> </w:t>
      </w:r>
      <w:r w:rsidR="00F62361">
        <w:rPr>
          <w:sz w:val="22"/>
          <w:szCs w:val="22"/>
        </w:rPr>
        <w:t>Е – от 15</w:t>
      </w:r>
      <w:r w:rsidRPr="0060010A">
        <w:rPr>
          <w:sz w:val="24"/>
          <w:szCs w:val="24"/>
        </w:rPr>
        <w:t xml:space="preserve"> до </w:t>
      </w:r>
      <w:r w:rsidR="00F62361">
        <w:rPr>
          <w:sz w:val="24"/>
          <w:szCs w:val="24"/>
        </w:rPr>
        <w:t>80 мг/</w:t>
      </w:r>
      <w:r w:rsidRPr="0060010A">
        <w:rPr>
          <w:sz w:val="24"/>
          <w:szCs w:val="24"/>
        </w:rPr>
        <w:t>кг.</w:t>
      </w:r>
    </w:p>
    <w:p w:rsidR="00121E05" w:rsidRDefault="00121E05" w:rsidP="00121E05">
      <w:pPr>
        <w:tabs>
          <w:tab w:val="left" w:pos="2968"/>
        </w:tabs>
        <w:jc w:val="both"/>
        <w:rPr>
          <w:sz w:val="24"/>
          <w:szCs w:val="24"/>
        </w:rPr>
      </w:pPr>
      <w:r>
        <w:rPr>
          <w:sz w:val="24"/>
          <w:szCs w:val="24"/>
        </w:rPr>
        <w:t xml:space="preserve">Состав: </w:t>
      </w:r>
      <w:r w:rsidRPr="00E23B7A">
        <w:rPr>
          <w:sz w:val="24"/>
          <w:szCs w:val="24"/>
        </w:rPr>
        <w:t>мясо (говядина и/или мясо домашней птицы), мясные субпродукты, злаки, животные и/или растительные жиры, масла,  витамины, минеральные вещества, микроэлементы.</w:t>
      </w:r>
    </w:p>
    <w:p w:rsidR="00121E05" w:rsidRPr="007F1E9A" w:rsidRDefault="00121E05" w:rsidP="00121E05">
      <w:pPr>
        <w:tabs>
          <w:tab w:val="left" w:pos="2968"/>
        </w:tabs>
        <w:jc w:val="both"/>
        <w:rPr>
          <w:sz w:val="24"/>
          <w:szCs w:val="24"/>
        </w:rPr>
      </w:pPr>
      <w:r w:rsidRPr="00EB78E8">
        <w:rPr>
          <w:b/>
          <w:sz w:val="24"/>
          <w:szCs w:val="24"/>
        </w:rPr>
        <w:t>Т</w:t>
      </w:r>
      <w:r w:rsidRPr="007F1E9A">
        <w:rPr>
          <w:b/>
          <w:sz w:val="24"/>
          <w:szCs w:val="24"/>
        </w:rPr>
        <w:t xml:space="preserve">ребования к качеству, техническим характеристикам безопасности, функциональным характеристикам (потребительским свойствам) товара, к размерам, упаковке, отгрузке товара и т.д.:  </w:t>
      </w:r>
      <w:r w:rsidRPr="007F1E9A">
        <w:rPr>
          <w:sz w:val="24"/>
          <w:szCs w:val="24"/>
        </w:rPr>
        <w:t xml:space="preserve"> </w:t>
      </w:r>
      <w:r>
        <w:rPr>
          <w:sz w:val="24"/>
          <w:szCs w:val="24"/>
        </w:rPr>
        <w:t>в</w:t>
      </w:r>
      <w:r w:rsidRPr="007F1E9A">
        <w:rPr>
          <w:sz w:val="22"/>
          <w:szCs w:val="22"/>
        </w:rPr>
        <w:t xml:space="preserve">се поставляемые </w:t>
      </w:r>
      <w:r>
        <w:rPr>
          <w:sz w:val="22"/>
          <w:szCs w:val="22"/>
        </w:rPr>
        <w:t>корма для животных</w:t>
      </w:r>
      <w:r w:rsidRPr="007F1E9A">
        <w:rPr>
          <w:sz w:val="22"/>
          <w:szCs w:val="22"/>
        </w:rPr>
        <w:t xml:space="preserve"> должны сопровождаться гигиеническими сертификатами, сертификатами соответствия, ветеринарными </w:t>
      </w:r>
      <w:r>
        <w:rPr>
          <w:sz w:val="22"/>
          <w:szCs w:val="22"/>
        </w:rPr>
        <w:t>сопроводительными документами</w:t>
      </w:r>
      <w:r w:rsidRPr="007F1E9A">
        <w:rPr>
          <w:sz w:val="22"/>
          <w:szCs w:val="22"/>
        </w:rPr>
        <w:t xml:space="preserve"> и удостоверениями качества. Поставляемый товар по качеству должен соответствовать государственным стандартам, техническим условиям, другой нормативно-технической документации</w:t>
      </w:r>
      <w:r>
        <w:rPr>
          <w:sz w:val="22"/>
          <w:szCs w:val="22"/>
        </w:rPr>
        <w:t>.</w:t>
      </w:r>
      <w:r w:rsidRPr="007F1E9A">
        <w:rPr>
          <w:sz w:val="22"/>
          <w:szCs w:val="22"/>
        </w:rPr>
        <w:t xml:space="preserve"> </w:t>
      </w:r>
    </w:p>
    <w:p w:rsidR="00121E05" w:rsidRPr="007F1E9A" w:rsidRDefault="00121E05" w:rsidP="00121E05">
      <w:pPr>
        <w:tabs>
          <w:tab w:val="left" w:pos="2856"/>
          <w:tab w:val="left" w:pos="2968"/>
        </w:tabs>
        <w:jc w:val="both"/>
        <w:rPr>
          <w:b/>
          <w:sz w:val="24"/>
          <w:szCs w:val="24"/>
        </w:rPr>
      </w:pPr>
    </w:p>
    <w:p w:rsidR="00121E05" w:rsidRPr="007F1E9A" w:rsidRDefault="00121E05" w:rsidP="00121E05">
      <w:pPr>
        <w:tabs>
          <w:tab w:val="left" w:pos="2856"/>
          <w:tab w:val="left" w:pos="2968"/>
        </w:tabs>
        <w:spacing w:line="276" w:lineRule="auto"/>
        <w:jc w:val="both"/>
        <w:rPr>
          <w:sz w:val="24"/>
          <w:szCs w:val="24"/>
        </w:rPr>
      </w:pPr>
      <w:r w:rsidRPr="007F1E9A">
        <w:rPr>
          <w:b/>
          <w:sz w:val="24"/>
          <w:szCs w:val="24"/>
        </w:rPr>
        <w:t>Гарантийный срок:</w:t>
      </w:r>
      <w:r w:rsidRPr="007F1E9A">
        <w:rPr>
          <w:sz w:val="24"/>
          <w:szCs w:val="24"/>
        </w:rPr>
        <w:t xml:space="preserve"> </w:t>
      </w:r>
      <w:r w:rsidRPr="007F1E9A">
        <w:rPr>
          <w:sz w:val="22"/>
          <w:szCs w:val="22"/>
        </w:rPr>
        <w:t xml:space="preserve">Поставленный  товар должен полностью соответствовать стандартам, требованиям и спецификации поставки товара. В подтверждении этого Поставщик должен предоставить Заказчику одновременно с передачей Товара относящиеся к нему документы: техническую документацию (товарно-транспортную накладную, счет и счет-фактуру), сертификат </w:t>
      </w:r>
      <w:r w:rsidRPr="007F1E9A">
        <w:rPr>
          <w:sz w:val="22"/>
          <w:szCs w:val="22"/>
        </w:rPr>
        <w:lastRenderedPageBreak/>
        <w:t>соответствия и ветеринарные свидетельства установленного образца. Поставщик при поставке товара берет на себя гарантийные обязательства на срок, не менее установленного производителем (при отсутствии установленного производителем гарантийного срока на поставляемую продукцию длительного пользования поставщик должен предоставить документы об обязательствах изготовителя по обеспечению гарантии в течение десяти дней со дня передачи товара заказчику), а сезонного товара с момента наступления сезона, если срок не предусмотрен изготовителем.</w:t>
      </w:r>
      <w:r w:rsidRPr="00A72BFE">
        <w:rPr>
          <w:sz w:val="22"/>
          <w:szCs w:val="22"/>
        </w:rPr>
        <w:t xml:space="preserve"> </w:t>
      </w:r>
      <w:r w:rsidRPr="00AD0C83">
        <w:rPr>
          <w:sz w:val="22"/>
          <w:szCs w:val="22"/>
        </w:rPr>
        <w:t xml:space="preserve">Срок годности не менее 70% до окончания срока годности. Герметичная, маркированная упаковка </w:t>
      </w:r>
      <w:r>
        <w:rPr>
          <w:sz w:val="22"/>
          <w:szCs w:val="22"/>
        </w:rPr>
        <w:t xml:space="preserve">от 10 до </w:t>
      </w:r>
      <w:r w:rsidRPr="00AD0C83">
        <w:rPr>
          <w:sz w:val="22"/>
          <w:szCs w:val="22"/>
        </w:rPr>
        <w:t>15</w:t>
      </w:r>
      <w:r>
        <w:rPr>
          <w:sz w:val="22"/>
          <w:szCs w:val="22"/>
        </w:rPr>
        <w:t xml:space="preserve"> кг.</w:t>
      </w:r>
    </w:p>
    <w:p w:rsidR="00121E05" w:rsidRPr="003941A8" w:rsidRDefault="00121E05" w:rsidP="00121E05">
      <w:pPr>
        <w:pStyle w:val="13"/>
        <w:tabs>
          <w:tab w:val="left" w:pos="2968"/>
        </w:tabs>
        <w:spacing w:after="0" w:line="240" w:lineRule="auto"/>
        <w:rPr>
          <w:rFonts w:ascii="Times New Roman" w:hAnsi="Times New Roman"/>
          <w:sz w:val="22"/>
          <w:szCs w:val="22"/>
          <w:lang w:val="ru-RU"/>
        </w:rPr>
      </w:pPr>
    </w:p>
    <w:tbl>
      <w:tblPr>
        <w:tblW w:w="9900" w:type="dxa"/>
        <w:tblInd w:w="-252" w:type="dxa"/>
        <w:tblLayout w:type="fixed"/>
        <w:tblLook w:val="0000"/>
      </w:tblPr>
      <w:tblGrid>
        <w:gridCol w:w="5180"/>
        <w:gridCol w:w="4720"/>
      </w:tblGrid>
      <w:tr w:rsidR="00121E05" w:rsidRPr="00F0117E" w:rsidTr="002C5EEC">
        <w:trPr>
          <w:trHeight w:val="360"/>
        </w:trPr>
        <w:tc>
          <w:tcPr>
            <w:tcW w:w="5180" w:type="dxa"/>
            <w:shd w:val="clear" w:color="auto" w:fill="auto"/>
          </w:tcPr>
          <w:p w:rsidR="00121E05" w:rsidRPr="00F0117E" w:rsidRDefault="00121E05" w:rsidP="002C5EEC">
            <w:pPr>
              <w:pStyle w:val="Oaeno"/>
              <w:tabs>
                <w:tab w:val="left" w:pos="2968"/>
              </w:tabs>
              <w:rPr>
                <w:rFonts w:ascii="Times New Roman" w:hAnsi="Times New Roman"/>
                <w:b/>
                <w:bCs/>
                <w:sz w:val="22"/>
                <w:szCs w:val="22"/>
                <w:u w:val="single"/>
              </w:rPr>
            </w:pPr>
            <w:r>
              <w:rPr>
                <w:rFonts w:ascii="Times New Roman" w:hAnsi="Times New Roman"/>
                <w:b/>
                <w:bCs/>
                <w:sz w:val="22"/>
                <w:szCs w:val="22"/>
                <w:u w:val="single"/>
              </w:rPr>
              <w:t>ПОСТАВЩИК</w:t>
            </w:r>
            <w:r w:rsidRPr="00F0117E">
              <w:rPr>
                <w:rFonts w:ascii="Times New Roman" w:hAnsi="Times New Roman"/>
                <w:b/>
                <w:bCs/>
                <w:sz w:val="22"/>
                <w:szCs w:val="22"/>
                <w:u w:val="single"/>
              </w:rPr>
              <w:t>:</w:t>
            </w:r>
          </w:p>
        </w:tc>
        <w:tc>
          <w:tcPr>
            <w:tcW w:w="4720" w:type="dxa"/>
            <w:shd w:val="clear" w:color="auto" w:fill="auto"/>
          </w:tcPr>
          <w:p w:rsidR="00121E05" w:rsidRPr="00F0117E" w:rsidRDefault="00121E05" w:rsidP="002C5EEC">
            <w:pPr>
              <w:pStyle w:val="Oaeno"/>
              <w:tabs>
                <w:tab w:val="left" w:pos="2968"/>
              </w:tabs>
              <w:rPr>
                <w:rFonts w:ascii="Times New Roman" w:hAnsi="Times New Roman"/>
                <w:b/>
                <w:bCs/>
                <w:sz w:val="22"/>
                <w:szCs w:val="22"/>
                <w:u w:val="single"/>
              </w:rPr>
            </w:pPr>
            <w:r>
              <w:rPr>
                <w:rFonts w:ascii="Times New Roman" w:hAnsi="Times New Roman"/>
                <w:b/>
                <w:bCs/>
                <w:sz w:val="22"/>
                <w:szCs w:val="22"/>
                <w:u w:val="single"/>
              </w:rPr>
              <w:t>ЗАКАЗЧИК</w:t>
            </w:r>
            <w:r w:rsidRPr="00F0117E">
              <w:rPr>
                <w:rFonts w:ascii="Times New Roman" w:hAnsi="Times New Roman"/>
                <w:b/>
                <w:bCs/>
                <w:sz w:val="22"/>
                <w:szCs w:val="22"/>
                <w:u w:val="single"/>
              </w:rPr>
              <w:t>:</w:t>
            </w:r>
          </w:p>
        </w:tc>
      </w:tr>
      <w:tr w:rsidR="00121E05" w:rsidRPr="00F0117E" w:rsidTr="002C5EEC">
        <w:trPr>
          <w:trHeight w:val="912"/>
        </w:trPr>
        <w:tc>
          <w:tcPr>
            <w:tcW w:w="5180" w:type="dxa"/>
            <w:shd w:val="clear" w:color="auto" w:fill="auto"/>
          </w:tcPr>
          <w:p w:rsidR="00121E05" w:rsidRPr="00AE01C5" w:rsidRDefault="00121E05" w:rsidP="002C5EEC">
            <w:pPr>
              <w:pStyle w:val="Oaeno"/>
              <w:tabs>
                <w:tab w:val="left" w:pos="2968"/>
              </w:tabs>
              <w:rPr>
                <w:rFonts w:ascii="Times New Roman" w:hAnsi="Times New Roman"/>
                <w:sz w:val="24"/>
                <w:szCs w:val="24"/>
              </w:rPr>
            </w:pPr>
          </w:p>
          <w:p w:rsidR="00121E05" w:rsidRPr="00AE01C5" w:rsidRDefault="00121E05" w:rsidP="002C5EEC">
            <w:pPr>
              <w:pStyle w:val="Oaeno"/>
              <w:tabs>
                <w:tab w:val="left" w:pos="2968"/>
              </w:tabs>
              <w:rPr>
                <w:rFonts w:ascii="Times New Roman" w:hAnsi="Times New Roman"/>
                <w:sz w:val="24"/>
                <w:szCs w:val="24"/>
              </w:rPr>
            </w:pPr>
          </w:p>
          <w:p w:rsidR="00121E05" w:rsidRPr="00AE01C5" w:rsidRDefault="00121E05" w:rsidP="002C5EEC">
            <w:pPr>
              <w:pStyle w:val="Oaeno"/>
              <w:tabs>
                <w:tab w:val="left" w:pos="2968"/>
              </w:tabs>
              <w:rPr>
                <w:rFonts w:ascii="Times New Roman" w:hAnsi="Times New Roman"/>
                <w:sz w:val="24"/>
                <w:szCs w:val="24"/>
              </w:rPr>
            </w:pPr>
          </w:p>
          <w:p w:rsidR="00121E05" w:rsidRDefault="00121E05" w:rsidP="002C5EEC">
            <w:pPr>
              <w:pStyle w:val="Oaeno"/>
              <w:tabs>
                <w:tab w:val="left" w:pos="2968"/>
              </w:tabs>
              <w:rPr>
                <w:rFonts w:ascii="Times New Roman" w:hAnsi="Times New Roman"/>
                <w:sz w:val="24"/>
                <w:szCs w:val="24"/>
              </w:rPr>
            </w:pPr>
          </w:p>
          <w:p w:rsidR="00121E05" w:rsidRPr="00AE01C5" w:rsidRDefault="00121E05" w:rsidP="002C5EEC">
            <w:pPr>
              <w:pStyle w:val="Oaeno"/>
              <w:tabs>
                <w:tab w:val="left" w:pos="2968"/>
              </w:tabs>
              <w:rPr>
                <w:rFonts w:ascii="Times New Roman" w:hAnsi="Times New Roman"/>
                <w:b/>
                <w:bCs/>
                <w:sz w:val="22"/>
                <w:szCs w:val="22"/>
                <w:u w:val="single"/>
              </w:rPr>
            </w:pPr>
          </w:p>
        </w:tc>
        <w:tc>
          <w:tcPr>
            <w:tcW w:w="4720" w:type="dxa"/>
            <w:shd w:val="clear" w:color="auto" w:fill="auto"/>
          </w:tcPr>
          <w:p w:rsidR="00121E05" w:rsidRPr="00F0117E" w:rsidRDefault="00E64246" w:rsidP="00E64246">
            <w:pPr>
              <w:pStyle w:val="Oaeno"/>
              <w:tabs>
                <w:tab w:val="left" w:pos="2968"/>
              </w:tabs>
              <w:rPr>
                <w:rFonts w:ascii="Times New Roman" w:hAnsi="Times New Roman"/>
                <w:b/>
                <w:bCs/>
                <w:sz w:val="22"/>
                <w:szCs w:val="22"/>
              </w:rPr>
            </w:pPr>
            <w:r>
              <w:rPr>
                <w:rFonts w:ascii="Times New Roman" w:hAnsi="Times New Roman"/>
                <w:b/>
                <w:bCs/>
                <w:sz w:val="22"/>
                <w:szCs w:val="22"/>
              </w:rPr>
              <w:t>Д</w:t>
            </w:r>
            <w:r w:rsidR="00121E05">
              <w:rPr>
                <w:rFonts w:ascii="Times New Roman" w:hAnsi="Times New Roman"/>
                <w:b/>
                <w:bCs/>
                <w:sz w:val="22"/>
                <w:szCs w:val="22"/>
              </w:rPr>
              <w:t>иректор</w:t>
            </w:r>
            <w:r>
              <w:rPr>
                <w:rFonts w:ascii="Times New Roman" w:hAnsi="Times New Roman"/>
                <w:b/>
                <w:bCs/>
                <w:sz w:val="22"/>
                <w:szCs w:val="22"/>
              </w:rPr>
              <w:t xml:space="preserve"> </w:t>
            </w:r>
            <w:r w:rsidR="00121E05" w:rsidRPr="00F0117E">
              <w:rPr>
                <w:rFonts w:ascii="Times New Roman" w:hAnsi="Times New Roman"/>
                <w:b/>
                <w:bCs/>
                <w:sz w:val="22"/>
                <w:szCs w:val="22"/>
              </w:rPr>
              <w:t xml:space="preserve"> М</w:t>
            </w:r>
            <w:r w:rsidR="00121E05">
              <w:rPr>
                <w:rFonts w:ascii="Times New Roman" w:hAnsi="Times New Roman"/>
                <w:b/>
                <w:bCs/>
                <w:sz w:val="22"/>
                <w:szCs w:val="22"/>
              </w:rPr>
              <w:t>К</w:t>
            </w:r>
            <w:r w:rsidR="00121E05" w:rsidRPr="00F0117E">
              <w:rPr>
                <w:rFonts w:ascii="Times New Roman" w:hAnsi="Times New Roman"/>
                <w:b/>
                <w:bCs/>
                <w:sz w:val="22"/>
                <w:szCs w:val="22"/>
              </w:rPr>
              <w:t>У «Пермская городская служба</w:t>
            </w:r>
            <w:r w:rsidR="00121E05" w:rsidRPr="00993C03">
              <w:rPr>
                <w:rFonts w:ascii="Times New Roman" w:hAnsi="Times New Roman"/>
                <w:b/>
                <w:bCs/>
                <w:sz w:val="22"/>
                <w:szCs w:val="22"/>
              </w:rPr>
              <w:t xml:space="preserve"> по</w:t>
            </w:r>
            <w:r w:rsidR="00121E05" w:rsidRPr="00993C03">
              <w:rPr>
                <w:rFonts w:ascii="Times New Roman" w:hAnsi="Times New Roman"/>
                <w:b/>
                <w:sz w:val="22"/>
                <w:szCs w:val="22"/>
              </w:rPr>
              <w:t xml:space="preserve"> регулированию численности безнадзорных собак и кошек</w:t>
            </w:r>
            <w:r w:rsidR="00121E05" w:rsidRPr="00993C03">
              <w:rPr>
                <w:rFonts w:ascii="Times New Roman" w:hAnsi="Times New Roman"/>
                <w:b/>
                <w:bCs/>
                <w:sz w:val="22"/>
                <w:szCs w:val="22"/>
              </w:rPr>
              <w:t>»</w:t>
            </w:r>
          </w:p>
        </w:tc>
      </w:tr>
      <w:tr w:rsidR="00121E05" w:rsidRPr="00F0117E" w:rsidTr="002C5EEC">
        <w:trPr>
          <w:trHeight w:val="372"/>
        </w:trPr>
        <w:tc>
          <w:tcPr>
            <w:tcW w:w="5180" w:type="dxa"/>
            <w:shd w:val="clear" w:color="auto" w:fill="auto"/>
          </w:tcPr>
          <w:p w:rsidR="00121E05" w:rsidRPr="00AE01C5" w:rsidRDefault="00121E05" w:rsidP="002C5EEC">
            <w:pPr>
              <w:pStyle w:val="Oaeno"/>
              <w:tabs>
                <w:tab w:val="left" w:pos="2968"/>
              </w:tabs>
              <w:rPr>
                <w:rFonts w:ascii="Times New Roman" w:hAnsi="Times New Roman"/>
                <w:b/>
                <w:bCs/>
                <w:sz w:val="22"/>
                <w:szCs w:val="22"/>
                <w:u w:val="single"/>
              </w:rPr>
            </w:pPr>
            <w:r>
              <w:rPr>
                <w:rFonts w:ascii="Times New Roman" w:hAnsi="Times New Roman"/>
                <w:b/>
                <w:bCs/>
                <w:sz w:val="22"/>
                <w:szCs w:val="22"/>
                <w:u w:val="single"/>
              </w:rPr>
              <w:t xml:space="preserve">________________________ </w:t>
            </w:r>
          </w:p>
        </w:tc>
        <w:tc>
          <w:tcPr>
            <w:tcW w:w="4720" w:type="dxa"/>
            <w:shd w:val="clear" w:color="auto" w:fill="auto"/>
          </w:tcPr>
          <w:p w:rsidR="00121E05" w:rsidRPr="00F0117E" w:rsidRDefault="00121E05" w:rsidP="00E64246">
            <w:pPr>
              <w:pStyle w:val="Oaeno"/>
              <w:tabs>
                <w:tab w:val="left" w:pos="2968"/>
              </w:tabs>
              <w:rPr>
                <w:rFonts w:ascii="Times New Roman" w:hAnsi="Times New Roman"/>
                <w:b/>
                <w:bCs/>
                <w:sz w:val="22"/>
                <w:szCs w:val="22"/>
                <w:u w:val="single"/>
              </w:rPr>
            </w:pPr>
            <w:r w:rsidRPr="00F0117E">
              <w:rPr>
                <w:rFonts w:ascii="Times New Roman" w:hAnsi="Times New Roman"/>
                <w:b/>
                <w:bCs/>
                <w:sz w:val="22"/>
                <w:szCs w:val="22"/>
                <w:u w:val="single"/>
              </w:rPr>
              <w:t>____________________</w:t>
            </w:r>
            <w:r w:rsidR="00E64246">
              <w:rPr>
                <w:rFonts w:ascii="Times New Roman" w:hAnsi="Times New Roman"/>
                <w:b/>
                <w:bCs/>
                <w:sz w:val="22"/>
                <w:szCs w:val="22"/>
                <w:u w:val="single"/>
              </w:rPr>
              <w:t>Г.В. Ходырева_</w:t>
            </w:r>
          </w:p>
        </w:tc>
      </w:tr>
      <w:tr w:rsidR="00121E05" w:rsidRPr="00F0117E" w:rsidTr="002C5EEC">
        <w:trPr>
          <w:trHeight w:val="360"/>
        </w:trPr>
        <w:tc>
          <w:tcPr>
            <w:tcW w:w="5180" w:type="dxa"/>
            <w:shd w:val="clear" w:color="auto" w:fill="auto"/>
          </w:tcPr>
          <w:p w:rsidR="00121E05" w:rsidRPr="00F0117E" w:rsidRDefault="00121E05" w:rsidP="002C5EEC">
            <w:pPr>
              <w:pStyle w:val="Oaeno"/>
              <w:tabs>
                <w:tab w:val="left" w:pos="2968"/>
              </w:tabs>
              <w:rPr>
                <w:rFonts w:ascii="Times New Roman" w:hAnsi="Times New Roman"/>
                <w:b/>
                <w:bCs/>
                <w:sz w:val="22"/>
                <w:szCs w:val="22"/>
              </w:rPr>
            </w:pPr>
            <w:r w:rsidRPr="00F0117E">
              <w:rPr>
                <w:rFonts w:ascii="Times New Roman" w:hAnsi="Times New Roman"/>
                <w:b/>
                <w:bCs/>
                <w:sz w:val="22"/>
                <w:szCs w:val="22"/>
              </w:rPr>
              <w:t>М.П.</w:t>
            </w:r>
          </w:p>
        </w:tc>
        <w:tc>
          <w:tcPr>
            <w:tcW w:w="4720" w:type="dxa"/>
            <w:shd w:val="clear" w:color="auto" w:fill="auto"/>
          </w:tcPr>
          <w:p w:rsidR="00121E05" w:rsidRPr="00F0117E" w:rsidRDefault="00121E05" w:rsidP="002C5EEC">
            <w:pPr>
              <w:pStyle w:val="Oaeno"/>
              <w:tabs>
                <w:tab w:val="left" w:pos="2968"/>
              </w:tabs>
              <w:rPr>
                <w:rFonts w:ascii="Times New Roman" w:hAnsi="Times New Roman"/>
                <w:b/>
                <w:bCs/>
                <w:sz w:val="22"/>
                <w:szCs w:val="22"/>
              </w:rPr>
            </w:pPr>
            <w:r w:rsidRPr="00F0117E">
              <w:rPr>
                <w:rFonts w:ascii="Times New Roman" w:hAnsi="Times New Roman"/>
                <w:b/>
                <w:bCs/>
                <w:sz w:val="22"/>
                <w:szCs w:val="22"/>
              </w:rPr>
              <w:t>М.П.</w:t>
            </w:r>
          </w:p>
        </w:tc>
      </w:tr>
    </w:tbl>
    <w:p w:rsidR="00121E05" w:rsidRDefault="00121E05" w:rsidP="00121E05">
      <w:pPr>
        <w:tabs>
          <w:tab w:val="left" w:pos="2968"/>
        </w:tabs>
      </w:pPr>
    </w:p>
    <w:p w:rsidR="00121E05" w:rsidRDefault="00121E05" w:rsidP="00121E05">
      <w:pPr>
        <w:spacing w:line="216" w:lineRule="auto"/>
        <w:rPr>
          <w:b/>
          <w:sz w:val="22"/>
        </w:rPr>
      </w:pPr>
    </w:p>
    <w:p w:rsidR="00997FCF" w:rsidRPr="00735965" w:rsidRDefault="00997FCF" w:rsidP="00121E05">
      <w:pPr>
        <w:pStyle w:val="a4"/>
        <w:spacing w:line="280" w:lineRule="exact"/>
        <w:ind w:left="720" w:firstLine="720"/>
        <w:rPr>
          <w:szCs w:val="24"/>
        </w:rPr>
      </w:pPr>
    </w:p>
    <w:sectPr w:rsidR="00997FCF" w:rsidRPr="00735965"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F6C" w:rsidRDefault="00450F6C">
      <w:r>
        <w:separator/>
      </w:r>
    </w:p>
  </w:endnote>
  <w:endnote w:type="continuationSeparator" w:id="1">
    <w:p w:rsidR="00450F6C" w:rsidRDefault="00450F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AE1ACF">
    <w:pPr>
      <w:pStyle w:val="aa"/>
      <w:framePr w:wrap="around" w:vAnchor="text" w:hAnchor="margin" w:xAlign="center" w:y="1"/>
      <w:rPr>
        <w:rStyle w:val="ab"/>
      </w:rPr>
    </w:pPr>
    <w:r>
      <w:rPr>
        <w:rStyle w:val="ab"/>
      </w:rPr>
      <w:fldChar w:fldCharType="begin"/>
    </w:r>
    <w:r w:rsidR="00F55E1F">
      <w:rPr>
        <w:rStyle w:val="ab"/>
      </w:rPr>
      <w:instrText xml:space="preserve">PAGE  </w:instrText>
    </w:r>
    <w:r>
      <w:rPr>
        <w:rStyle w:val="ab"/>
      </w:rPr>
      <w:fldChar w:fldCharType="end"/>
    </w:r>
  </w:p>
  <w:p w:rsidR="00F55E1F" w:rsidRDefault="00F55E1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AE1ACF">
    <w:pPr>
      <w:pStyle w:val="aa"/>
      <w:framePr w:wrap="around" w:vAnchor="text" w:hAnchor="margin" w:xAlign="center" w:y="1"/>
      <w:rPr>
        <w:rStyle w:val="ab"/>
      </w:rPr>
    </w:pPr>
    <w:r>
      <w:rPr>
        <w:rStyle w:val="ab"/>
      </w:rPr>
      <w:fldChar w:fldCharType="begin"/>
    </w:r>
    <w:r w:rsidR="00F55E1F">
      <w:rPr>
        <w:rStyle w:val="ab"/>
      </w:rPr>
      <w:instrText xml:space="preserve">PAGE  </w:instrText>
    </w:r>
    <w:r>
      <w:rPr>
        <w:rStyle w:val="ab"/>
      </w:rPr>
      <w:fldChar w:fldCharType="separate"/>
    </w:r>
    <w:r w:rsidR="00563AAE">
      <w:rPr>
        <w:rStyle w:val="ab"/>
        <w:noProof/>
      </w:rPr>
      <w:t>2</w:t>
    </w:r>
    <w:r>
      <w:rPr>
        <w:rStyle w:val="ab"/>
      </w:rPr>
      <w:fldChar w:fldCharType="end"/>
    </w:r>
  </w:p>
  <w:p w:rsidR="00F55E1F" w:rsidRDefault="00F55E1F">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AE1ACF">
    <w:pPr>
      <w:pStyle w:val="aa"/>
      <w:framePr w:wrap="around" w:vAnchor="text" w:hAnchor="margin" w:xAlign="center" w:y="1"/>
      <w:rPr>
        <w:rStyle w:val="ab"/>
      </w:rPr>
    </w:pPr>
    <w:r>
      <w:rPr>
        <w:rStyle w:val="ab"/>
      </w:rPr>
      <w:fldChar w:fldCharType="begin"/>
    </w:r>
    <w:r w:rsidR="00F55E1F">
      <w:rPr>
        <w:rStyle w:val="ab"/>
      </w:rPr>
      <w:instrText xml:space="preserve">PAGE  </w:instrText>
    </w:r>
    <w:r>
      <w:rPr>
        <w:rStyle w:val="ab"/>
      </w:rPr>
      <w:fldChar w:fldCharType="end"/>
    </w:r>
  </w:p>
  <w:p w:rsidR="00F55E1F" w:rsidRDefault="00F55E1F">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AE1ACF">
    <w:pPr>
      <w:pStyle w:val="aa"/>
      <w:framePr w:wrap="around" w:vAnchor="text" w:hAnchor="margin" w:xAlign="center" w:y="1"/>
      <w:rPr>
        <w:rStyle w:val="ab"/>
      </w:rPr>
    </w:pPr>
    <w:r>
      <w:rPr>
        <w:rStyle w:val="ab"/>
      </w:rPr>
      <w:fldChar w:fldCharType="begin"/>
    </w:r>
    <w:r w:rsidR="00F55E1F">
      <w:rPr>
        <w:rStyle w:val="ab"/>
      </w:rPr>
      <w:instrText xml:space="preserve">PAGE  </w:instrText>
    </w:r>
    <w:r>
      <w:rPr>
        <w:rStyle w:val="ab"/>
      </w:rPr>
      <w:fldChar w:fldCharType="separate"/>
    </w:r>
    <w:r w:rsidR="00F62361">
      <w:rPr>
        <w:rStyle w:val="ab"/>
        <w:noProof/>
      </w:rPr>
      <w:t>9</w:t>
    </w:r>
    <w:r>
      <w:rPr>
        <w:rStyle w:val="ab"/>
      </w:rPr>
      <w:fldChar w:fldCharType="end"/>
    </w:r>
  </w:p>
  <w:p w:rsidR="00F55E1F" w:rsidRDefault="00F55E1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F6C" w:rsidRDefault="00450F6C">
      <w:r>
        <w:separator/>
      </w:r>
    </w:p>
  </w:footnote>
  <w:footnote w:type="continuationSeparator" w:id="1">
    <w:p w:rsidR="00450F6C" w:rsidRDefault="00450F6C">
      <w:r>
        <w:continuationSeparator/>
      </w:r>
    </w:p>
  </w:footnote>
  <w:footnote w:id="2">
    <w:p w:rsidR="00F55E1F" w:rsidRDefault="00F55E1F" w:rsidP="00945126">
      <w:pPr>
        <w:autoSpaceDE w:val="0"/>
        <w:autoSpaceDN w:val="0"/>
        <w:adjustRightInd w:val="0"/>
        <w:jc w:val="both"/>
        <w:outlineLvl w:val="1"/>
        <w:rPr>
          <w:sz w:val="22"/>
          <w:szCs w:val="22"/>
        </w:rPr>
      </w:pPr>
      <w:r>
        <w:rPr>
          <w:rStyle w:val="af1"/>
        </w:rPr>
        <w:footnoteRef/>
      </w:r>
      <w:r>
        <w:t xml:space="preserve"> </w:t>
      </w:r>
      <w:r w:rsidRPr="00945126">
        <w:rPr>
          <w:sz w:val="16"/>
          <w:szCs w:val="16"/>
        </w:rPr>
        <w:t xml:space="preserve">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w:t>
      </w:r>
      <w:r w:rsidR="009E3971">
        <w:rPr>
          <w:sz w:val="16"/>
          <w:szCs w:val="16"/>
        </w:rPr>
        <w:t>договор</w:t>
      </w:r>
      <w:r w:rsidRPr="00945126">
        <w:rPr>
          <w:sz w:val="16"/>
          <w:szCs w:val="16"/>
        </w:rPr>
        <w:t xml:space="preserve">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w:t>
      </w:r>
      <w:r w:rsidR="009E3971">
        <w:rPr>
          <w:sz w:val="16"/>
          <w:szCs w:val="16"/>
        </w:rPr>
        <w:t>договор</w:t>
      </w:r>
      <w:r w:rsidRPr="00945126">
        <w:rPr>
          <w:sz w:val="16"/>
          <w:szCs w:val="16"/>
        </w:rPr>
        <w:t xml:space="preserve">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F55E1F" w:rsidRDefault="00F55E1F" w:rsidP="00E44BE9">
      <w:pPr>
        <w:autoSpaceDE w:val="0"/>
        <w:autoSpaceDN w:val="0"/>
        <w:adjustRightInd w:val="0"/>
        <w:jc w:val="both"/>
        <w:rPr>
          <w:rFonts w:ascii="Courier New" w:hAnsi="Courier New" w:cs="Courier New"/>
          <w:sz w:val="18"/>
          <w:szCs w:val="18"/>
        </w:rPr>
      </w:pPr>
      <w:r w:rsidRPr="006843C4">
        <w:rPr>
          <w:sz w:val="16"/>
          <w:szCs w:val="16"/>
        </w:rPr>
        <w:t>.</w:t>
      </w:r>
    </w:p>
    <w:p w:rsidR="00F55E1F" w:rsidRDefault="00F55E1F">
      <w:pPr>
        <w:pStyle w:val="a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1F" w:rsidRDefault="00F55E1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97_"/>
      </v:shape>
    </w:pict>
  </w:numPicBullet>
  <w:abstractNum w:abstractNumId="0">
    <w:nsid w:val="02BA3D3B"/>
    <w:multiLevelType w:val="hybridMultilevel"/>
    <w:tmpl w:val="6988DF90"/>
    <w:lvl w:ilvl="0" w:tplc="E3606DC4">
      <w:start w:val="2"/>
      <w:numFmt w:val="decimal"/>
      <w:lvlText w:val="%1."/>
      <w:lvlJc w:val="left"/>
      <w:pPr>
        <w:tabs>
          <w:tab w:val="num" w:pos="180"/>
        </w:tabs>
        <w:ind w:left="180" w:hanging="360"/>
      </w:pPr>
      <w:rPr>
        <w:rFonts w:hint="default"/>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B26732"/>
    <w:multiLevelType w:val="hybridMultilevel"/>
    <w:tmpl w:val="49549688"/>
    <w:lvl w:ilvl="0" w:tplc="0ECCEAE0">
      <w:start w:val="3"/>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1A7F40"/>
    <w:multiLevelType w:val="singleLevel"/>
    <w:tmpl w:val="1B3AD96C"/>
    <w:lvl w:ilvl="0">
      <w:start w:val="1"/>
      <w:numFmt w:val="decimal"/>
      <w:lvlText w:val="2.%1."/>
      <w:legacy w:legacy="1" w:legacySpace="0" w:legacyIndent="483"/>
      <w:lvlJc w:val="left"/>
      <w:rPr>
        <w:rFonts w:ascii="Times New Roman" w:hAnsi="Times New Roman" w:cs="Times New Roman" w:hint="default"/>
      </w:rPr>
    </w:lvl>
  </w:abstractNum>
  <w:abstractNum w:abstractNumId="8">
    <w:nsid w:val="2EFE114B"/>
    <w:multiLevelType w:val="hybridMultilevel"/>
    <w:tmpl w:val="F49A5CBC"/>
    <w:lvl w:ilvl="0" w:tplc="2D6E526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4F1540"/>
    <w:multiLevelType w:val="hybridMultilevel"/>
    <w:tmpl w:val="AFF4B4B4"/>
    <w:lvl w:ilvl="0" w:tplc="EE6E827A">
      <w:start w:val="1"/>
      <w:numFmt w:val="decimal"/>
      <w:lvlText w:val="%1."/>
      <w:lvlJc w:val="left"/>
      <w:pPr>
        <w:tabs>
          <w:tab w:val="num" w:pos="0"/>
        </w:tabs>
        <w:ind w:left="0" w:hanging="360"/>
      </w:pPr>
      <w:rPr>
        <w:rFonts w:hint="default"/>
      </w:rPr>
    </w:lvl>
    <w:lvl w:ilvl="1" w:tplc="2AFE990A">
      <w:numFmt w:val="none"/>
      <w:lvlText w:val=""/>
      <w:lvlJc w:val="left"/>
      <w:pPr>
        <w:tabs>
          <w:tab w:val="num" w:pos="360"/>
        </w:tabs>
      </w:pPr>
    </w:lvl>
    <w:lvl w:ilvl="2" w:tplc="BF14EAA6">
      <w:numFmt w:val="none"/>
      <w:lvlText w:val=""/>
      <w:lvlJc w:val="left"/>
      <w:pPr>
        <w:tabs>
          <w:tab w:val="num" w:pos="360"/>
        </w:tabs>
      </w:pPr>
    </w:lvl>
    <w:lvl w:ilvl="3" w:tplc="64522814">
      <w:numFmt w:val="none"/>
      <w:lvlText w:val=""/>
      <w:lvlJc w:val="left"/>
      <w:pPr>
        <w:tabs>
          <w:tab w:val="num" w:pos="360"/>
        </w:tabs>
      </w:pPr>
    </w:lvl>
    <w:lvl w:ilvl="4" w:tplc="F4D05572">
      <w:numFmt w:val="none"/>
      <w:lvlText w:val=""/>
      <w:lvlJc w:val="left"/>
      <w:pPr>
        <w:tabs>
          <w:tab w:val="num" w:pos="360"/>
        </w:tabs>
      </w:pPr>
    </w:lvl>
    <w:lvl w:ilvl="5" w:tplc="7D661C48">
      <w:numFmt w:val="none"/>
      <w:lvlText w:val=""/>
      <w:lvlJc w:val="left"/>
      <w:pPr>
        <w:tabs>
          <w:tab w:val="num" w:pos="360"/>
        </w:tabs>
      </w:pPr>
    </w:lvl>
    <w:lvl w:ilvl="6" w:tplc="4F9A3E68">
      <w:numFmt w:val="none"/>
      <w:lvlText w:val=""/>
      <w:lvlJc w:val="left"/>
      <w:pPr>
        <w:tabs>
          <w:tab w:val="num" w:pos="360"/>
        </w:tabs>
      </w:pPr>
    </w:lvl>
    <w:lvl w:ilvl="7" w:tplc="8AA0B4C4">
      <w:numFmt w:val="none"/>
      <w:lvlText w:val=""/>
      <w:lvlJc w:val="left"/>
      <w:pPr>
        <w:tabs>
          <w:tab w:val="num" w:pos="360"/>
        </w:tabs>
      </w:pPr>
    </w:lvl>
    <w:lvl w:ilvl="8" w:tplc="589837B4">
      <w:numFmt w:val="none"/>
      <w:lvlText w:val=""/>
      <w:lvlJc w:val="left"/>
      <w:pPr>
        <w:tabs>
          <w:tab w:val="num" w:pos="360"/>
        </w:tabs>
      </w:pPr>
    </w:lvl>
  </w:abstractNum>
  <w:abstractNum w:abstractNumId="1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3">
    <w:nsid w:val="58AD2694"/>
    <w:multiLevelType w:val="hybridMultilevel"/>
    <w:tmpl w:val="1B68B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8B94B1B"/>
    <w:multiLevelType w:val="singleLevel"/>
    <w:tmpl w:val="1E04C108"/>
    <w:lvl w:ilvl="0">
      <w:start w:val="4"/>
      <w:numFmt w:val="bullet"/>
      <w:lvlText w:val="-"/>
      <w:lvlJc w:val="left"/>
      <w:pPr>
        <w:tabs>
          <w:tab w:val="num" w:pos="704"/>
        </w:tabs>
        <w:ind w:left="704" w:hanging="36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4"/>
  </w:num>
  <w:num w:numId="5">
    <w:abstractNumId w:val="9"/>
  </w:num>
  <w:num w:numId="6">
    <w:abstractNumId w:val="2"/>
  </w:num>
  <w:num w:numId="7">
    <w:abstractNumId w:val="5"/>
  </w:num>
  <w:num w:numId="8">
    <w:abstractNumId w:val="10"/>
  </w:num>
  <w:num w:numId="9">
    <w:abstractNumId w:val="6"/>
  </w:num>
  <w:num w:numId="10">
    <w:abstractNumId w:val="1"/>
  </w:num>
  <w:num w:numId="11">
    <w:abstractNumId w:val="17"/>
  </w:num>
  <w:num w:numId="12">
    <w:abstractNumId w:val="7"/>
  </w:num>
  <w:num w:numId="13">
    <w:abstractNumId w:val="0"/>
  </w:num>
  <w:num w:numId="14">
    <w:abstractNumId w:val="11"/>
  </w:num>
  <w:num w:numId="15">
    <w:abstractNumId w:val="8"/>
  </w:num>
  <w:num w:numId="16">
    <w:abstractNumId w:val="4"/>
  </w:num>
  <w:num w:numId="17">
    <w:abstractNumId w:val="13"/>
  </w:num>
  <w:num w:numId="18">
    <w:abstractNumId w:val="12"/>
  </w:num>
  <w:num w:numId="19">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31EF"/>
    <w:rsid w:val="0000517A"/>
    <w:rsid w:val="00006D07"/>
    <w:rsid w:val="00006EF4"/>
    <w:rsid w:val="00010ABD"/>
    <w:rsid w:val="00011091"/>
    <w:rsid w:val="0001252C"/>
    <w:rsid w:val="000141DB"/>
    <w:rsid w:val="00014CF3"/>
    <w:rsid w:val="000150CD"/>
    <w:rsid w:val="000158E0"/>
    <w:rsid w:val="000170A5"/>
    <w:rsid w:val="00017616"/>
    <w:rsid w:val="00017DBE"/>
    <w:rsid w:val="00020A4C"/>
    <w:rsid w:val="00020F00"/>
    <w:rsid w:val="00022484"/>
    <w:rsid w:val="00027F88"/>
    <w:rsid w:val="0003203F"/>
    <w:rsid w:val="00034F0D"/>
    <w:rsid w:val="00036770"/>
    <w:rsid w:val="00037C84"/>
    <w:rsid w:val="0004054B"/>
    <w:rsid w:val="00041B40"/>
    <w:rsid w:val="00042B9E"/>
    <w:rsid w:val="00043A31"/>
    <w:rsid w:val="0004634A"/>
    <w:rsid w:val="00061F22"/>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225B"/>
    <w:rsid w:val="000A4451"/>
    <w:rsid w:val="000A471F"/>
    <w:rsid w:val="000A6D9E"/>
    <w:rsid w:val="000A7934"/>
    <w:rsid w:val="000A7EE2"/>
    <w:rsid w:val="000B0553"/>
    <w:rsid w:val="000B0896"/>
    <w:rsid w:val="000B160B"/>
    <w:rsid w:val="000B43B9"/>
    <w:rsid w:val="000B69B8"/>
    <w:rsid w:val="000B7B0E"/>
    <w:rsid w:val="000C00DD"/>
    <w:rsid w:val="000C01F3"/>
    <w:rsid w:val="000C2BA3"/>
    <w:rsid w:val="000C32B5"/>
    <w:rsid w:val="000C4AF8"/>
    <w:rsid w:val="000C50E0"/>
    <w:rsid w:val="000C5B52"/>
    <w:rsid w:val="000C7A74"/>
    <w:rsid w:val="000D6E43"/>
    <w:rsid w:val="000E2B05"/>
    <w:rsid w:val="000E41AC"/>
    <w:rsid w:val="000E5D2B"/>
    <w:rsid w:val="000E6CAA"/>
    <w:rsid w:val="000F3A98"/>
    <w:rsid w:val="000F4080"/>
    <w:rsid w:val="00101A2A"/>
    <w:rsid w:val="00101A76"/>
    <w:rsid w:val="001031EF"/>
    <w:rsid w:val="00104210"/>
    <w:rsid w:val="00104BF3"/>
    <w:rsid w:val="0011098B"/>
    <w:rsid w:val="001109B4"/>
    <w:rsid w:val="00111B75"/>
    <w:rsid w:val="001125B3"/>
    <w:rsid w:val="001137CC"/>
    <w:rsid w:val="00115B01"/>
    <w:rsid w:val="001166DF"/>
    <w:rsid w:val="00121E05"/>
    <w:rsid w:val="00127492"/>
    <w:rsid w:val="001315BA"/>
    <w:rsid w:val="0013263C"/>
    <w:rsid w:val="0013371E"/>
    <w:rsid w:val="00133869"/>
    <w:rsid w:val="001369A4"/>
    <w:rsid w:val="001378F5"/>
    <w:rsid w:val="00141DD4"/>
    <w:rsid w:val="0014323E"/>
    <w:rsid w:val="00145FD4"/>
    <w:rsid w:val="001470AC"/>
    <w:rsid w:val="00152168"/>
    <w:rsid w:val="00153A10"/>
    <w:rsid w:val="0015564F"/>
    <w:rsid w:val="00155828"/>
    <w:rsid w:val="00155A30"/>
    <w:rsid w:val="00156E12"/>
    <w:rsid w:val="0015787F"/>
    <w:rsid w:val="001602A3"/>
    <w:rsid w:val="00160E05"/>
    <w:rsid w:val="001634C9"/>
    <w:rsid w:val="00164A29"/>
    <w:rsid w:val="00164D3D"/>
    <w:rsid w:val="00164F32"/>
    <w:rsid w:val="00167250"/>
    <w:rsid w:val="00167C8C"/>
    <w:rsid w:val="00170950"/>
    <w:rsid w:val="00171B17"/>
    <w:rsid w:val="00171C15"/>
    <w:rsid w:val="001808E7"/>
    <w:rsid w:val="001809A5"/>
    <w:rsid w:val="0018168A"/>
    <w:rsid w:val="00181EE1"/>
    <w:rsid w:val="00183612"/>
    <w:rsid w:val="00184CAF"/>
    <w:rsid w:val="00184EA5"/>
    <w:rsid w:val="0018523C"/>
    <w:rsid w:val="001916B6"/>
    <w:rsid w:val="001941A4"/>
    <w:rsid w:val="00194B6D"/>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C6701"/>
    <w:rsid w:val="001D131D"/>
    <w:rsid w:val="001D14E2"/>
    <w:rsid w:val="001D1874"/>
    <w:rsid w:val="001D1B40"/>
    <w:rsid w:val="001D237C"/>
    <w:rsid w:val="001D3D68"/>
    <w:rsid w:val="001D3F90"/>
    <w:rsid w:val="001D5246"/>
    <w:rsid w:val="001E537F"/>
    <w:rsid w:val="001E64EA"/>
    <w:rsid w:val="001E7182"/>
    <w:rsid w:val="001F029F"/>
    <w:rsid w:val="001F19EC"/>
    <w:rsid w:val="001F205E"/>
    <w:rsid w:val="001F359E"/>
    <w:rsid w:val="001F5822"/>
    <w:rsid w:val="001F5823"/>
    <w:rsid w:val="001F6204"/>
    <w:rsid w:val="001F624E"/>
    <w:rsid w:val="0020427F"/>
    <w:rsid w:val="002052EB"/>
    <w:rsid w:val="0020652D"/>
    <w:rsid w:val="002077CA"/>
    <w:rsid w:val="002117F1"/>
    <w:rsid w:val="002123CF"/>
    <w:rsid w:val="00213212"/>
    <w:rsid w:val="0021399F"/>
    <w:rsid w:val="00214D7F"/>
    <w:rsid w:val="0021572E"/>
    <w:rsid w:val="00216222"/>
    <w:rsid w:val="00216781"/>
    <w:rsid w:val="002176DB"/>
    <w:rsid w:val="00221739"/>
    <w:rsid w:val="002251C7"/>
    <w:rsid w:val="0022550C"/>
    <w:rsid w:val="00225D62"/>
    <w:rsid w:val="0022762C"/>
    <w:rsid w:val="00230163"/>
    <w:rsid w:val="0023053C"/>
    <w:rsid w:val="00231728"/>
    <w:rsid w:val="00232E34"/>
    <w:rsid w:val="00233A2F"/>
    <w:rsid w:val="002360E8"/>
    <w:rsid w:val="00240AA2"/>
    <w:rsid w:val="00241B33"/>
    <w:rsid w:val="002440E3"/>
    <w:rsid w:val="00246493"/>
    <w:rsid w:val="00251481"/>
    <w:rsid w:val="0025214B"/>
    <w:rsid w:val="00252ABE"/>
    <w:rsid w:val="00254B58"/>
    <w:rsid w:val="0025550C"/>
    <w:rsid w:val="002570E2"/>
    <w:rsid w:val="00257457"/>
    <w:rsid w:val="00257EB8"/>
    <w:rsid w:val="0026268B"/>
    <w:rsid w:val="00263D48"/>
    <w:rsid w:val="00265EB6"/>
    <w:rsid w:val="00267E37"/>
    <w:rsid w:val="00270017"/>
    <w:rsid w:val="002739A4"/>
    <w:rsid w:val="00274A75"/>
    <w:rsid w:val="00275F23"/>
    <w:rsid w:val="002830FD"/>
    <w:rsid w:val="0028711D"/>
    <w:rsid w:val="00292633"/>
    <w:rsid w:val="002948CA"/>
    <w:rsid w:val="00297759"/>
    <w:rsid w:val="002A02B6"/>
    <w:rsid w:val="002A0358"/>
    <w:rsid w:val="002A2BEF"/>
    <w:rsid w:val="002A3B3E"/>
    <w:rsid w:val="002B3C1E"/>
    <w:rsid w:val="002B6EA8"/>
    <w:rsid w:val="002B7595"/>
    <w:rsid w:val="002C0CCE"/>
    <w:rsid w:val="002C2DD1"/>
    <w:rsid w:val="002C3CF9"/>
    <w:rsid w:val="002C407E"/>
    <w:rsid w:val="002C49BD"/>
    <w:rsid w:val="002C6FC7"/>
    <w:rsid w:val="002D65D3"/>
    <w:rsid w:val="002E2A70"/>
    <w:rsid w:val="002E44C1"/>
    <w:rsid w:val="002E4A80"/>
    <w:rsid w:val="002E719D"/>
    <w:rsid w:val="002F0A53"/>
    <w:rsid w:val="002F2AA5"/>
    <w:rsid w:val="002F541B"/>
    <w:rsid w:val="002F6F18"/>
    <w:rsid w:val="00305333"/>
    <w:rsid w:val="003055B1"/>
    <w:rsid w:val="00305850"/>
    <w:rsid w:val="003067A6"/>
    <w:rsid w:val="00306AC1"/>
    <w:rsid w:val="00313EBF"/>
    <w:rsid w:val="003142AF"/>
    <w:rsid w:val="003159AC"/>
    <w:rsid w:val="00315B58"/>
    <w:rsid w:val="00315DDA"/>
    <w:rsid w:val="0032036F"/>
    <w:rsid w:val="00321523"/>
    <w:rsid w:val="00324F80"/>
    <w:rsid w:val="00325E53"/>
    <w:rsid w:val="00327791"/>
    <w:rsid w:val="0033002E"/>
    <w:rsid w:val="003312CB"/>
    <w:rsid w:val="00333E2B"/>
    <w:rsid w:val="00334FE3"/>
    <w:rsid w:val="0033680C"/>
    <w:rsid w:val="00336CAE"/>
    <w:rsid w:val="00342D1D"/>
    <w:rsid w:val="00342D45"/>
    <w:rsid w:val="00350244"/>
    <w:rsid w:val="00352FF8"/>
    <w:rsid w:val="00361641"/>
    <w:rsid w:val="00362461"/>
    <w:rsid w:val="003625C5"/>
    <w:rsid w:val="00364965"/>
    <w:rsid w:val="00365A34"/>
    <w:rsid w:val="003707DF"/>
    <w:rsid w:val="0037594C"/>
    <w:rsid w:val="00380DE5"/>
    <w:rsid w:val="00381C65"/>
    <w:rsid w:val="00381FCB"/>
    <w:rsid w:val="00387C4A"/>
    <w:rsid w:val="003908F9"/>
    <w:rsid w:val="00390EE2"/>
    <w:rsid w:val="00391B31"/>
    <w:rsid w:val="003941A8"/>
    <w:rsid w:val="0039678F"/>
    <w:rsid w:val="003A368B"/>
    <w:rsid w:val="003A3E01"/>
    <w:rsid w:val="003A7AF7"/>
    <w:rsid w:val="003B1587"/>
    <w:rsid w:val="003B1D36"/>
    <w:rsid w:val="003C0B1F"/>
    <w:rsid w:val="003C44B9"/>
    <w:rsid w:val="003C4C70"/>
    <w:rsid w:val="003C544E"/>
    <w:rsid w:val="003C6046"/>
    <w:rsid w:val="003C65BA"/>
    <w:rsid w:val="003C76A3"/>
    <w:rsid w:val="003D455C"/>
    <w:rsid w:val="003D6F7D"/>
    <w:rsid w:val="003D6FC9"/>
    <w:rsid w:val="003E1B5F"/>
    <w:rsid w:val="003E46DD"/>
    <w:rsid w:val="003E7509"/>
    <w:rsid w:val="003F2076"/>
    <w:rsid w:val="003F3707"/>
    <w:rsid w:val="003F3AC5"/>
    <w:rsid w:val="003F3E91"/>
    <w:rsid w:val="003F48FE"/>
    <w:rsid w:val="003F7623"/>
    <w:rsid w:val="003F78AA"/>
    <w:rsid w:val="00401896"/>
    <w:rsid w:val="00401F40"/>
    <w:rsid w:val="0040515C"/>
    <w:rsid w:val="004061C8"/>
    <w:rsid w:val="00417454"/>
    <w:rsid w:val="00417786"/>
    <w:rsid w:val="004234B0"/>
    <w:rsid w:val="004255E3"/>
    <w:rsid w:val="00436E93"/>
    <w:rsid w:val="00437B38"/>
    <w:rsid w:val="004432E5"/>
    <w:rsid w:val="00444496"/>
    <w:rsid w:val="00450EA4"/>
    <w:rsid w:val="00450F6C"/>
    <w:rsid w:val="00454E5E"/>
    <w:rsid w:val="004559DD"/>
    <w:rsid w:val="00455BCB"/>
    <w:rsid w:val="004577A6"/>
    <w:rsid w:val="00460C96"/>
    <w:rsid w:val="0046148B"/>
    <w:rsid w:val="00461561"/>
    <w:rsid w:val="004632EB"/>
    <w:rsid w:val="00464B42"/>
    <w:rsid w:val="00475AA4"/>
    <w:rsid w:val="0048388D"/>
    <w:rsid w:val="004850F7"/>
    <w:rsid w:val="0049005E"/>
    <w:rsid w:val="00490892"/>
    <w:rsid w:val="004910AF"/>
    <w:rsid w:val="00491574"/>
    <w:rsid w:val="00491A3E"/>
    <w:rsid w:val="00491CA1"/>
    <w:rsid w:val="00494BA7"/>
    <w:rsid w:val="00497930"/>
    <w:rsid w:val="004A18A2"/>
    <w:rsid w:val="004A28C0"/>
    <w:rsid w:val="004A34A7"/>
    <w:rsid w:val="004A4ACF"/>
    <w:rsid w:val="004A5ADD"/>
    <w:rsid w:val="004A6110"/>
    <w:rsid w:val="004A6C31"/>
    <w:rsid w:val="004A79F5"/>
    <w:rsid w:val="004A7BB1"/>
    <w:rsid w:val="004B15BC"/>
    <w:rsid w:val="004B1826"/>
    <w:rsid w:val="004B2812"/>
    <w:rsid w:val="004C113C"/>
    <w:rsid w:val="004C5C3E"/>
    <w:rsid w:val="004C62A3"/>
    <w:rsid w:val="004C63E1"/>
    <w:rsid w:val="004D0CF2"/>
    <w:rsid w:val="004D4A81"/>
    <w:rsid w:val="004D584F"/>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3FED"/>
    <w:rsid w:val="00514E24"/>
    <w:rsid w:val="0052525B"/>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63AAE"/>
    <w:rsid w:val="00563E79"/>
    <w:rsid w:val="00573D87"/>
    <w:rsid w:val="00580DB2"/>
    <w:rsid w:val="00581607"/>
    <w:rsid w:val="005816C5"/>
    <w:rsid w:val="0058344F"/>
    <w:rsid w:val="0058718F"/>
    <w:rsid w:val="00595FC9"/>
    <w:rsid w:val="005966E8"/>
    <w:rsid w:val="005A023B"/>
    <w:rsid w:val="005A0B7A"/>
    <w:rsid w:val="005B1A99"/>
    <w:rsid w:val="005B215A"/>
    <w:rsid w:val="005B6293"/>
    <w:rsid w:val="005B6960"/>
    <w:rsid w:val="005B7D2C"/>
    <w:rsid w:val="005C0CF1"/>
    <w:rsid w:val="005C2F4D"/>
    <w:rsid w:val="005D1020"/>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082C"/>
    <w:rsid w:val="00601602"/>
    <w:rsid w:val="00605C4A"/>
    <w:rsid w:val="00606868"/>
    <w:rsid w:val="00606B1E"/>
    <w:rsid w:val="00607AB4"/>
    <w:rsid w:val="006124D6"/>
    <w:rsid w:val="00612908"/>
    <w:rsid w:val="00612D24"/>
    <w:rsid w:val="00612FDF"/>
    <w:rsid w:val="00615FD4"/>
    <w:rsid w:val="00620617"/>
    <w:rsid w:val="006213E2"/>
    <w:rsid w:val="006220D2"/>
    <w:rsid w:val="006252F5"/>
    <w:rsid w:val="00634EEC"/>
    <w:rsid w:val="006355DE"/>
    <w:rsid w:val="006355E3"/>
    <w:rsid w:val="00640E33"/>
    <w:rsid w:val="0064314B"/>
    <w:rsid w:val="00643BBB"/>
    <w:rsid w:val="00644945"/>
    <w:rsid w:val="0065050F"/>
    <w:rsid w:val="0065179D"/>
    <w:rsid w:val="00651BA7"/>
    <w:rsid w:val="00655329"/>
    <w:rsid w:val="00660E4B"/>
    <w:rsid w:val="00665991"/>
    <w:rsid w:val="0066633C"/>
    <w:rsid w:val="00666FF4"/>
    <w:rsid w:val="00671460"/>
    <w:rsid w:val="006739E4"/>
    <w:rsid w:val="00673BA4"/>
    <w:rsid w:val="00682EB1"/>
    <w:rsid w:val="006843C4"/>
    <w:rsid w:val="006869C2"/>
    <w:rsid w:val="00686AC3"/>
    <w:rsid w:val="0068725E"/>
    <w:rsid w:val="006900C2"/>
    <w:rsid w:val="00691133"/>
    <w:rsid w:val="006922A0"/>
    <w:rsid w:val="0069534A"/>
    <w:rsid w:val="00697D0F"/>
    <w:rsid w:val="006A0500"/>
    <w:rsid w:val="006A172D"/>
    <w:rsid w:val="006A3325"/>
    <w:rsid w:val="006A3522"/>
    <w:rsid w:val="006A49C4"/>
    <w:rsid w:val="006A5ACE"/>
    <w:rsid w:val="006A607F"/>
    <w:rsid w:val="006B194B"/>
    <w:rsid w:val="006B2425"/>
    <w:rsid w:val="006B33FB"/>
    <w:rsid w:val="006B379B"/>
    <w:rsid w:val="006B642F"/>
    <w:rsid w:val="006B6867"/>
    <w:rsid w:val="006B7116"/>
    <w:rsid w:val="006C51F0"/>
    <w:rsid w:val="006C5789"/>
    <w:rsid w:val="006D21DB"/>
    <w:rsid w:val="006D36AE"/>
    <w:rsid w:val="006D36FF"/>
    <w:rsid w:val="006E3851"/>
    <w:rsid w:val="006E6C1A"/>
    <w:rsid w:val="006E71C3"/>
    <w:rsid w:val="006F04CF"/>
    <w:rsid w:val="006F0711"/>
    <w:rsid w:val="006F175B"/>
    <w:rsid w:val="006F1E16"/>
    <w:rsid w:val="006F26EA"/>
    <w:rsid w:val="006F3354"/>
    <w:rsid w:val="006F5527"/>
    <w:rsid w:val="006F5B64"/>
    <w:rsid w:val="006F7B92"/>
    <w:rsid w:val="00702952"/>
    <w:rsid w:val="0070390D"/>
    <w:rsid w:val="00704BC6"/>
    <w:rsid w:val="007050C8"/>
    <w:rsid w:val="0070647B"/>
    <w:rsid w:val="00707307"/>
    <w:rsid w:val="007108E8"/>
    <w:rsid w:val="00717159"/>
    <w:rsid w:val="00717820"/>
    <w:rsid w:val="007202F1"/>
    <w:rsid w:val="00725697"/>
    <w:rsid w:val="00725C9F"/>
    <w:rsid w:val="00730EEA"/>
    <w:rsid w:val="00735424"/>
    <w:rsid w:val="00735965"/>
    <w:rsid w:val="0074065A"/>
    <w:rsid w:val="00740E9F"/>
    <w:rsid w:val="00741D13"/>
    <w:rsid w:val="007445F8"/>
    <w:rsid w:val="00745186"/>
    <w:rsid w:val="00746A70"/>
    <w:rsid w:val="00751EDD"/>
    <w:rsid w:val="00753529"/>
    <w:rsid w:val="00755220"/>
    <w:rsid w:val="00755AF6"/>
    <w:rsid w:val="00755E55"/>
    <w:rsid w:val="0076672D"/>
    <w:rsid w:val="0077071E"/>
    <w:rsid w:val="00771BA5"/>
    <w:rsid w:val="0077213F"/>
    <w:rsid w:val="0077495C"/>
    <w:rsid w:val="007754D6"/>
    <w:rsid w:val="007758B0"/>
    <w:rsid w:val="00776A97"/>
    <w:rsid w:val="00776D10"/>
    <w:rsid w:val="0078015A"/>
    <w:rsid w:val="00785350"/>
    <w:rsid w:val="00786AE4"/>
    <w:rsid w:val="007902CE"/>
    <w:rsid w:val="00791467"/>
    <w:rsid w:val="00797594"/>
    <w:rsid w:val="00797B0F"/>
    <w:rsid w:val="007A209B"/>
    <w:rsid w:val="007A4F65"/>
    <w:rsid w:val="007A68A7"/>
    <w:rsid w:val="007A7215"/>
    <w:rsid w:val="007A7AA1"/>
    <w:rsid w:val="007B0803"/>
    <w:rsid w:val="007B2385"/>
    <w:rsid w:val="007B49DC"/>
    <w:rsid w:val="007B56E8"/>
    <w:rsid w:val="007C2079"/>
    <w:rsid w:val="007C2139"/>
    <w:rsid w:val="007C3055"/>
    <w:rsid w:val="007C74CA"/>
    <w:rsid w:val="007C7B8E"/>
    <w:rsid w:val="007D168D"/>
    <w:rsid w:val="007D17B8"/>
    <w:rsid w:val="007D3A3B"/>
    <w:rsid w:val="007E1570"/>
    <w:rsid w:val="007E1EEF"/>
    <w:rsid w:val="007E692D"/>
    <w:rsid w:val="007E75FF"/>
    <w:rsid w:val="007F0054"/>
    <w:rsid w:val="007F08A0"/>
    <w:rsid w:val="007F1E9A"/>
    <w:rsid w:val="007F332D"/>
    <w:rsid w:val="00800B10"/>
    <w:rsid w:val="00801A0E"/>
    <w:rsid w:val="00802278"/>
    <w:rsid w:val="00810D47"/>
    <w:rsid w:val="00811E87"/>
    <w:rsid w:val="00813F31"/>
    <w:rsid w:val="00813F56"/>
    <w:rsid w:val="00816FD8"/>
    <w:rsid w:val="00817631"/>
    <w:rsid w:val="00820D1F"/>
    <w:rsid w:val="00823A2B"/>
    <w:rsid w:val="00824059"/>
    <w:rsid w:val="00825259"/>
    <w:rsid w:val="008259A7"/>
    <w:rsid w:val="00825A61"/>
    <w:rsid w:val="008263EB"/>
    <w:rsid w:val="00831C61"/>
    <w:rsid w:val="00833E3A"/>
    <w:rsid w:val="00835802"/>
    <w:rsid w:val="008359D9"/>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80FF1"/>
    <w:rsid w:val="008866AD"/>
    <w:rsid w:val="00895474"/>
    <w:rsid w:val="008A0B2E"/>
    <w:rsid w:val="008A20CF"/>
    <w:rsid w:val="008A25A7"/>
    <w:rsid w:val="008A26C8"/>
    <w:rsid w:val="008A5863"/>
    <w:rsid w:val="008A5BF3"/>
    <w:rsid w:val="008B08C5"/>
    <w:rsid w:val="008B0A67"/>
    <w:rsid w:val="008B2CAB"/>
    <w:rsid w:val="008B5CC4"/>
    <w:rsid w:val="008B7AB0"/>
    <w:rsid w:val="008C0447"/>
    <w:rsid w:val="008C0C1C"/>
    <w:rsid w:val="008C128F"/>
    <w:rsid w:val="008C3409"/>
    <w:rsid w:val="008C60E2"/>
    <w:rsid w:val="008D0A69"/>
    <w:rsid w:val="008D1E30"/>
    <w:rsid w:val="008D21BA"/>
    <w:rsid w:val="008D4E60"/>
    <w:rsid w:val="008D5422"/>
    <w:rsid w:val="008D6AE9"/>
    <w:rsid w:val="008E1521"/>
    <w:rsid w:val="008E37BF"/>
    <w:rsid w:val="008F0C53"/>
    <w:rsid w:val="008F4861"/>
    <w:rsid w:val="00901A2D"/>
    <w:rsid w:val="009070C9"/>
    <w:rsid w:val="00911592"/>
    <w:rsid w:val="00912368"/>
    <w:rsid w:val="00914A1E"/>
    <w:rsid w:val="009152BF"/>
    <w:rsid w:val="0091560C"/>
    <w:rsid w:val="00915D26"/>
    <w:rsid w:val="00922C3C"/>
    <w:rsid w:val="00922E20"/>
    <w:rsid w:val="00924375"/>
    <w:rsid w:val="009247E2"/>
    <w:rsid w:val="009256EF"/>
    <w:rsid w:val="00932A8E"/>
    <w:rsid w:val="0093322B"/>
    <w:rsid w:val="00933718"/>
    <w:rsid w:val="00934DC5"/>
    <w:rsid w:val="00935FDF"/>
    <w:rsid w:val="00937CBE"/>
    <w:rsid w:val="00940015"/>
    <w:rsid w:val="00942268"/>
    <w:rsid w:val="00945126"/>
    <w:rsid w:val="009457A3"/>
    <w:rsid w:val="00951A88"/>
    <w:rsid w:val="00954F8E"/>
    <w:rsid w:val="009550D6"/>
    <w:rsid w:val="009564E2"/>
    <w:rsid w:val="0095797E"/>
    <w:rsid w:val="009614A9"/>
    <w:rsid w:val="00961D05"/>
    <w:rsid w:val="0097250F"/>
    <w:rsid w:val="00972598"/>
    <w:rsid w:val="009745C4"/>
    <w:rsid w:val="00976165"/>
    <w:rsid w:val="00983608"/>
    <w:rsid w:val="009865E8"/>
    <w:rsid w:val="00987CDF"/>
    <w:rsid w:val="0099072D"/>
    <w:rsid w:val="009919A9"/>
    <w:rsid w:val="00992204"/>
    <w:rsid w:val="00993131"/>
    <w:rsid w:val="009946A4"/>
    <w:rsid w:val="00997FCF"/>
    <w:rsid w:val="009A2212"/>
    <w:rsid w:val="009A44C3"/>
    <w:rsid w:val="009B07ED"/>
    <w:rsid w:val="009B1953"/>
    <w:rsid w:val="009B3414"/>
    <w:rsid w:val="009B45B2"/>
    <w:rsid w:val="009B66D0"/>
    <w:rsid w:val="009B7E56"/>
    <w:rsid w:val="009C6E8C"/>
    <w:rsid w:val="009D205B"/>
    <w:rsid w:val="009D40BD"/>
    <w:rsid w:val="009D524F"/>
    <w:rsid w:val="009E11CF"/>
    <w:rsid w:val="009E359B"/>
    <w:rsid w:val="009E3971"/>
    <w:rsid w:val="009E6053"/>
    <w:rsid w:val="009E687C"/>
    <w:rsid w:val="009E689B"/>
    <w:rsid w:val="009F2832"/>
    <w:rsid w:val="009F39BE"/>
    <w:rsid w:val="009F3A24"/>
    <w:rsid w:val="009F650C"/>
    <w:rsid w:val="009F7BDE"/>
    <w:rsid w:val="00A00E8B"/>
    <w:rsid w:val="00A01AB5"/>
    <w:rsid w:val="00A03DA4"/>
    <w:rsid w:val="00A0588A"/>
    <w:rsid w:val="00A0657D"/>
    <w:rsid w:val="00A072F1"/>
    <w:rsid w:val="00A15294"/>
    <w:rsid w:val="00A15445"/>
    <w:rsid w:val="00A21456"/>
    <w:rsid w:val="00A222E8"/>
    <w:rsid w:val="00A302F4"/>
    <w:rsid w:val="00A31593"/>
    <w:rsid w:val="00A33496"/>
    <w:rsid w:val="00A339AB"/>
    <w:rsid w:val="00A33A26"/>
    <w:rsid w:val="00A3431F"/>
    <w:rsid w:val="00A3694F"/>
    <w:rsid w:val="00A37F75"/>
    <w:rsid w:val="00A40BDE"/>
    <w:rsid w:val="00A42C62"/>
    <w:rsid w:val="00A43E18"/>
    <w:rsid w:val="00A44948"/>
    <w:rsid w:val="00A4778E"/>
    <w:rsid w:val="00A514F1"/>
    <w:rsid w:val="00A54D50"/>
    <w:rsid w:val="00A60049"/>
    <w:rsid w:val="00A61A91"/>
    <w:rsid w:val="00A67B42"/>
    <w:rsid w:val="00A7450C"/>
    <w:rsid w:val="00A74BDF"/>
    <w:rsid w:val="00A77411"/>
    <w:rsid w:val="00A862B5"/>
    <w:rsid w:val="00A87731"/>
    <w:rsid w:val="00A87BE2"/>
    <w:rsid w:val="00A91D5B"/>
    <w:rsid w:val="00A94E3A"/>
    <w:rsid w:val="00A969E3"/>
    <w:rsid w:val="00AA5B0F"/>
    <w:rsid w:val="00AA64F1"/>
    <w:rsid w:val="00AA693E"/>
    <w:rsid w:val="00AA69B2"/>
    <w:rsid w:val="00AB62E2"/>
    <w:rsid w:val="00AB693F"/>
    <w:rsid w:val="00AC055D"/>
    <w:rsid w:val="00AC2AB0"/>
    <w:rsid w:val="00AC6DE6"/>
    <w:rsid w:val="00AD0C83"/>
    <w:rsid w:val="00AD47CD"/>
    <w:rsid w:val="00AD4FFA"/>
    <w:rsid w:val="00AD5535"/>
    <w:rsid w:val="00AD5577"/>
    <w:rsid w:val="00AD5D7E"/>
    <w:rsid w:val="00AD60AD"/>
    <w:rsid w:val="00AE15C9"/>
    <w:rsid w:val="00AE1ACF"/>
    <w:rsid w:val="00AE38E9"/>
    <w:rsid w:val="00AE4CF2"/>
    <w:rsid w:val="00AE5811"/>
    <w:rsid w:val="00AE638C"/>
    <w:rsid w:val="00AE6CFF"/>
    <w:rsid w:val="00AE71D3"/>
    <w:rsid w:val="00AE73E7"/>
    <w:rsid w:val="00AF1342"/>
    <w:rsid w:val="00AF41C1"/>
    <w:rsid w:val="00AF571C"/>
    <w:rsid w:val="00AF73C0"/>
    <w:rsid w:val="00B02712"/>
    <w:rsid w:val="00B02DF7"/>
    <w:rsid w:val="00B042E9"/>
    <w:rsid w:val="00B0717A"/>
    <w:rsid w:val="00B071AC"/>
    <w:rsid w:val="00B122E6"/>
    <w:rsid w:val="00B12AFF"/>
    <w:rsid w:val="00B137B2"/>
    <w:rsid w:val="00B16D58"/>
    <w:rsid w:val="00B1764F"/>
    <w:rsid w:val="00B20D9B"/>
    <w:rsid w:val="00B23F9E"/>
    <w:rsid w:val="00B326A0"/>
    <w:rsid w:val="00B33651"/>
    <w:rsid w:val="00B33A78"/>
    <w:rsid w:val="00B33C92"/>
    <w:rsid w:val="00B33CB4"/>
    <w:rsid w:val="00B349F2"/>
    <w:rsid w:val="00B34B21"/>
    <w:rsid w:val="00B35EAA"/>
    <w:rsid w:val="00B430CE"/>
    <w:rsid w:val="00B440CB"/>
    <w:rsid w:val="00B44CE7"/>
    <w:rsid w:val="00B51156"/>
    <w:rsid w:val="00B5236A"/>
    <w:rsid w:val="00B52621"/>
    <w:rsid w:val="00B549BE"/>
    <w:rsid w:val="00B5628D"/>
    <w:rsid w:val="00B575C2"/>
    <w:rsid w:val="00B57DDC"/>
    <w:rsid w:val="00B60082"/>
    <w:rsid w:val="00B60985"/>
    <w:rsid w:val="00B64C9A"/>
    <w:rsid w:val="00B65670"/>
    <w:rsid w:val="00B67C39"/>
    <w:rsid w:val="00B7203C"/>
    <w:rsid w:val="00B749A7"/>
    <w:rsid w:val="00B75D06"/>
    <w:rsid w:val="00B76554"/>
    <w:rsid w:val="00B816BD"/>
    <w:rsid w:val="00B81EB9"/>
    <w:rsid w:val="00B83A3A"/>
    <w:rsid w:val="00B84911"/>
    <w:rsid w:val="00B9055C"/>
    <w:rsid w:val="00B922EB"/>
    <w:rsid w:val="00B93B56"/>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47E2"/>
    <w:rsid w:val="00BD6BC9"/>
    <w:rsid w:val="00BE0E4D"/>
    <w:rsid w:val="00BE5065"/>
    <w:rsid w:val="00BE59EF"/>
    <w:rsid w:val="00BF0690"/>
    <w:rsid w:val="00BF2C9F"/>
    <w:rsid w:val="00BF6CA2"/>
    <w:rsid w:val="00C02ED9"/>
    <w:rsid w:val="00C0410D"/>
    <w:rsid w:val="00C06D0A"/>
    <w:rsid w:val="00C07806"/>
    <w:rsid w:val="00C07870"/>
    <w:rsid w:val="00C10BA1"/>
    <w:rsid w:val="00C1186E"/>
    <w:rsid w:val="00C13BC5"/>
    <w:rsid w:val="00C15C52"/>
    <w:rsid w:val="00C218CA"/>
    <w:rsid w:val="00C221FD"/>
    <w:rsid w:val="00C244AE"/>
    <w:rsid w:val="00C252EA"/>
    <w:rsid w:val="00C301D2"/>
    <w:rsid w:val="00C306D4"/>
    <w:rsid w:val="00C30B5D"/>
    <w:rsid w:val="00C31463"/>
    <w:rsid w:val="00C3383D"/>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76C7"/>
    <w:rsid w:val="00C77C98"/>
    <w:rsid w:val="00C80C05"/>
    <w:rsid w:val="00C8110F"/>
    <w:rsid w:val="00C813E8"/>
    <w:rsid w:val="00C81C2E"/>
    <w:rsid w:val="00C83FC1"/>
    <w:rsid w:val="00C84638"/>
    <w:rsid w:val="00C84ABD"/>
    <w:rsid w:val="00C8741F"/>
    <w:rsid w:val="00C87932"/>
    <w:rsid w:val="00C903A9"/>
    <w:rsid w:val="00C97BDF"/>
    <w:rsid w:val="00CA1AA0"/>
    <w:rsid w:val="00CA64DB"/>
    <w:rsid w:val="00CA7E89"/>
    <w:rsid w:val="00CB00B0"/>
    <w:rsid w:val="00CB2095"/>
    <w:rsid w:val="00CB25B8"/>
    <w:rsid w:val="00CB2BCC"/>
    <w:rsid w:val="00CC0AB1"/>
    <w:rsid w:val="00CC6CE1"/>
    <w:rsid w:val="00CC75C1"/>
    <w:rsid w:val="00CC7E03"/>
    <w:rsid w:val="00CD0456"/>
    <w:rsid w:val="00CD0FC3"/>
    <w:rsid w:val="00CD1F34"/>
    <w:rsid w:val="00CD3A8B"/>
    <w:rsid w:val="00CD7D99"/>
    <w:rsid w:val="00CE01AB"/>
    <w:rsid w:val="00CE0EFE"/>
    <w:rsid w:val="00CE1496"/>
    <w:rsid w:val="00CE1A58"/>
    <w:rsid w:val="00CE4DAB"/>
    <w:rsid w:val="00CE52AB"/>
    <w:rsid w:val="00CE7ACF"/>
    <w:rsid w:val="00CF2C42"/>
    <w:rsid w:val="00CF336E"/>
    <w:rsid w:val="00D02154"/>
    <w:rsid w:val="00D04984"/>
    <w:rsid w:val="00D05031"/>
    <w:rsid w:val="00D052B1"/>
    <w:rsid w:val="00D07F98"/>
    <w:rsid w:val="00D114ED"/>
    <w:rsid w:val="00D15971"/>
    <w:rsid w:val="00D15FC0"/>
    <w:rsid w:val="00D206FE"/>
    <w:rsid w:val="00D209B1"/>
    <w:rsid w:val="00D219DC"/>
    <w:rsid w:val="00D2325E"/>
    <w:rsid w:val="00D246B5"/>
    <w:rsid w:val="00D30ACF"/>
    <w:rsid w:val="00D30C3D"/>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61A2E"/>
    <w:rsid w:val="00D623E4"/>
    <w:rsid w:val="00D70047"/>
    <w:rsid w:val="00D73A79"/>
    <w:rsid w:val="00D7402A"/>
    <w:rsid w:val="00D7496B"/>
    <w:rsid w:val="00D75F38"/>
    <w:rsid w:val="00D76E5F"/>
    <w:rsid w:val="00D80258"/>
    <w:rsid w:val="00D80B1D"/>
    <w:rsid w:val="00D8117B"/>
    <w:rsid w:val="00D82261"/>
    <w:rsid w:val="00D82802"/>
    <w:rsid w:val="00D865E0"/>
    <w:rsid w:val="00D90699"/>
    <w:rsid w:val="00D91FA7"/>
    <w:rsid w:val="00D9265C"/>
    <w:rsid w:val="00DA0A8C"/>
    <w:rsid w:val="00DA660A"/>
    <w:rsid w:val="00DA76C5"/>
    <w:rsid w:val="00DB05D8"/>
    <w:rsid w:val="00DB1487"/>
    <w:rsid w:val="00DB1948"/>
    <w:rsid w:val="00DB356E"/>
    <w:rsid w:val="00DB502A"/>
    <w:rsid w:val="00DB6142"/>
    <w:rsid w:val="00DB6939"/>
    <w:rsid w:val="00DC0579"/>
    <w:rsid w:val="00DC119E"/>
    <w:rsid w:val="00DC2754"/>
    <w:rsid w:val="00DC27AB"/>
    <w:rsid w:val="00DC653D"/>
    <w:rsid w:val="00DD6EBF"/>
    <w:rsid w:val="00DD71B0"/>
    <w:rsid w:val="00DE36D5"/>
    <w:rsid w:val="00DE4BFF"/>
    <w:rsid w:val="00DF0594"/>
    <w:rsid w:val="00DF1493"/>
    <w:rsid w:val="00DF2959"/>
    <w:rsid w:val="00DF38F2"/>
    <w:rsid w:val="00DF401E"/>
    <w:rsid w:val="00DF6B5F"/>
    <w:rsid w:val="00DF75FF"/>
    <w:rsid w:val="00E0011A"/>
    <w:rsid w:val="00E00A39"/>
    <w:rsid w:val="00E03226"/>
    <w:rsid w:val="00E0337B"/>
    <w:rsid w:val="00E03612"/>
    <w:rsid w:val="00E0571B"/>
    <w:rsid w:val="00E06613"/>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0A6"/>
    <w:rsid w:val="00E44BE9"/>
    <w:rsid w:val="00E504F5"/>
    <w:rsid w:val="00E53DD5"/>
    <w:rsid w:val="00E55F54"/>
    <w:rsid w:val="00E56A15"/>
    <w:rsid w:val="00E573FD"/>
    <w:rsid w:val="00E600BB"/>
    <w:rsid w:val="00E60800"/>
    <w:rsid w:val="00E60C00"/>
    <w:rsid w:val="00E64246"/>
    <w:rsid w:val="00E65898"/>
    <w:rsid w:val="00E67650"/>
    <w:rsid w:val="00E70EC9"/>
    <w:rsid w:val="00E74499"/>
    <w:rsid w:val="00E7556A"/>
    <w:rsid w:val="00E75BC1"/>
    <w:rsid w:val="00E81E5E"/>
    <w:rsid w:val="00E841EB"/>
    <w:rsid w:val="00E84433"/>
    <w:rsid w:val="00E85570"/>
    <w:rsid w:val="00E85B1D"/>
    <w:rsid w:val="00E942F2"/>
    <w:rsid w:val="00E96AD2"/>
    <w:rsid w:val="00EA43F1"/>
    <w:rsid w:val="00EB13C8"/>
    <w:rsid w:val="00EB342A"/>
    <w:rsid w:val="00EB3C58"/>
    <w:rsid w:val="00EB711E"/>
    <w:rsid w:val="00EB726E"/>
    <w:rsid w:val="00EC3E86"/>
    <w:rsid w:val="00EC54DC"/>
    <w:rsid w:val="00ED1830"/>
    <w:rsid w:val="00ED2752"/>
    <w:rsid w:val="00ED40BF"/>
    <w:rsid w:val="00ED42E1"/>
    <w:rsid w:val="00ED4A78"/>
    <w:rsid w:val="00EE596E"/>
    <w:rsid w:val="00EF6F2B"/>
    <w:rsid w:val="00EF7C4C"/>
    <w:rsid w:val="00F0028B"/>
    <w:rsid w:val="00F005CE"/>
    <w:rsid w:val="00F0535C"/>
    <w:rsid w:val="00F06045"/>
    <w:rsid w:val="00F107E2"/>
    <w:rsid w:val="00F11784"/>
    <w:rsid w:val="00F1235F"/>
    <w:rsid w:val="00F13073"/>
    <w:rsid w:val="00F13A41"/>
    <w:rsid w:val="00F144EB"/>
    <w:rsid w:val="00F1686C"/>
    <w:rsid w:val="00F177F8"/>
    <w:rsid w:val="00F20D76"/>
    <w:rsid w:val="00F221F6"/>
    <w:rsid w:val="00F23224"/>
    <w:rsid w:val="00F2454A"/>
    <w:rsid w:val="00F26680"/>
    <w:rsid w:val="00F267E4"/>
    <w:rsid w:val="00F26826"/>
    <w:rsid w:val="00F27157"/>
    <w:rsid w:val="00F31B25"/>
    <w:rsid w:val="00F32EC9"/>
    <w:rsid w:val="00F33BE0"/>
    <w:rsid w:val="00F36F19"/>
    <w:rsid w:val="00F37DF7"/>
    <w:rsid w:val="00F40CB4"/>
    <w:rsid w:val="00F45D30"/>
    <w:rsid w:val="00F47196"/>
    <w:rsid w:val="00F50EB1"/>
    <w:rsid w:val="00F52AC7"/>
    <w:rsid w:val="00F53321"/>
    <w:rsid w:val="00F53344"/>
    <w:rsid w:val="00F545ED"/>
    <w:rsid w:val="00F55050"/>
    <w:rsid w:val="00F55D58"/>
    <w:rsid w:val="00F55E1F"/>
    <w:rsid w:val="00F56D24"/>
    <w:rsid w:val="00F57DC3"/>
    <w:rsid w:val="00F607A2"/>
    <w:rsid w:val="00F62361"/>
    <w:rsid w:val="00F6694E"/>
    <w:rsid w:val="00F67920"/>
    <w:rsid w:val="00F71BCA"/>
    <w:rsid w:val="00F72B05"/>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B1857"/>
    <w:rsid w:val="00FB3FBC"/>
    <w:rsid w:val="00FC13BC"/>
    <w:rsid w:val="00FC3364"/>
    <w:rsid w:val="00FC4693"/>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F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A368B"/>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3A368B"/>
    <w:pPr>
      <w:jc w:val="both"/>
    </w:pPr>
    <w:rPr>
      <w:sz w:val="24"/>
    </w:rPr>
  </w:style>
  <w:style w:type="paragraph" w:styleId="a6">
    <w:name w:val="Body Text Indent"/>
    <w:basedOn w:val="a0"/>
    <w:link w:val="a7"/>
    <w:rsid w:val="003A368B"/>
    <w:pPr>
      <w:spacing w:after="120"/>
      <w:ind w:left="283"/>
    </w:pPr>
  </w:style>
  <w:style w:type="paragraph" w:customStyle="1" w:styleId="ConsPlusNormal">
    <w:name w:val="ConsPlusNormal"/>
    <w:link w:val="ConsPlusNormal0"/>
    <w:rsid w:val="003A368B"/>
    <w:pPr>
      <w:widowControl w:val="0"/>
      <w:autoSpaceDE w:val="0"/>
      <w:autoSpaceDN w:val="0"/>
      <w:adjustRightInd w:val="0"/>
      <w:ind w:firstLine="720"/>
    </w:pPr>
    <w:rPr>
      <w:rFonts w:ascii="Arial" w:hAnsi="Arial" w:cs="Arial"/>
    </w:rPr>
  </w:style>
  <w:style w:type="paragraph" w:customStyle="1" w:styleId="11">
    <w:name w:val="Обычный1"/>
    <w:rsid w:val="003A368B"/>
    <w:rPr>
      <w:snapToGrid w:val="0"/>
    </w:rPr>
  </w:style>
  <w:style w:type="character" w:styleId="a8">
    <w:name w:val="Hyperlink"/>
    <w:rsid w:val="003A368B"/>
    <w:rPr>
      <w:color w:val="0000FF"/>
      <w:u w:val="single"/>
    </w:rPr>
  </w:style>
  <w:style w:type="paragraph" w:customStyle="1" w:styleId="1">
    <w:name w:val="Стиль1"/>
    <w:basedOn w:val="a0"/>
    <w:rsid w:val="003A368B"/>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3A368B"/>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3A368B"/>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uiPriority w:val="99"/>
    <w:rsid w:val="003A368B"/>
    <w:pPr>
      <w:tabs>
        <w:tab w:val="num" w:pos="432"/>
      </w:tabs>
      <w:ind w:left="432" w:hanging="432"/>
    </w:pPr>
  </w:style>
  <w:style w:type="paragraph" w:styleId="22">
    <w:name w:val="Body Text Indent 2"/>
    <w:basedOn w:val="a0"/>
    <w:link w:val="23"/>
    <w:rsid w:val="003A368B"/>
    <w:pPr>
      <w:spacing w:after="120" w:line="480" w:lineRule="auto"/>
      <w:ind w:left="283"/>
    </w:pPr>
  </w:style>
  <w:style w:type="paragraph" w:customStyle="1" w:styleId="ConsNonformat">
    <w:name w:val="ConsNonformat"/>
    <w:rsid w:val="003A368B"/>
    <w:pPr>
      <w:widowControl w:val="0"/>
      <w:autoSpaceDE w:val="0"/>
      <w:autoSpaceDN w:val="0"/>
      <w:adjustRightInd w:val="0"/>
    </w:pPr>
    <w:rPr>
      <w:rFonts w:ascii="Courier New" w:hAnsi="Courier New" w:cs="Courier New"/>
    </w:rPr>
  </w:style>
  <w:style w:type="paragraph" w:customStyle="1" w:styleId="110">
    <w:name w:val="заголовок 11"/>
    <w:rsid w:val="003A368B"/>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3A368B"/>
    <w:pPr>
      <w:tabs>
        <w:tab w:val="center" w:pos="4677"/>
        <w:tab w:val="right" w:pos="9355"/>
      </w:tabs>
    </w:pPr>
  </w:style>
  <w:style w:type="character" w:styleId="ab">
    <w:name w:val="page number"/>
    <w:basedOn w:val="a1"/>
    <w:rsid w:val="003A368B"/>
  </w:style>
  <w:style w:type="paragraph" w:styleId="ac">
    <w:name w:val="header"/>
    <w:basedOn w:val="a0"/>
    <w:rsid w:val="003A368B"/>
    <w:pPr>
      <w:tabs>
        <w:tab w:val="center" w:pos="4677"/>
        <w:tab w:val="right" w:pos="9355"/>
      </w:tabs>
    </w:pPr>
  </w:style>
  <w:style w:type="paragraph" w:customStyle="1" w:styleId="ConsNormal">
    <w:name w:val="ConsNormal"/>
    <w:rsid w:val="003A368B"/>
    <w:pPr>
      <w:ind w:firstLine="720"/>
    </w:pPr>
    <w:rPr>
      <w:rFonts w:ascii="Consultant" w:hAnsi="Consultant"/>
    </w:rPr>
  </w:style>
  <w:style w:type="paragraph" w:customStyle="1" w:styleId="Iauiue">
    <w:name w:val="Iau?iue"/>
    <w:rsid w:val="003A368B"/>
    <w:pPr>
      <w:overflowPunct w:val="0"/>
      <w:autoSpaceDE w:val="0"/>
      <w:autoSpaceDN w:val="0"/>
      <w:adjustRightInd w:val="0"/>
      <w:textAlignment w:val="baseline"/>
    </w:pPr>
  </w:style>
  <w:style w:type="paragraph" w:customStyle="1" w:styleId="12">
    <w:name w:val="заголовок 1"/>
    <w:basedOn w:val="a0"/>
    <w:next w:val="a0"/>
    <w:rsid w:val="003A368B"/>
    <w:pPr>
      <w:keepNext/>
      <w:autoSpaceDE w:val="0"/>
      <w:autoSpaceDN w:val="0"/>
    </w:pPr>
    <w:rPr>
      <w:sz w:val="24"/>
      <w:szCs w:val="24"/>
    </w:rPr>
  </w:style>
  <w:style w:type="character" w:customStyle="1" w:styleId="ad">
    <w:name w:val="Знак"/>
    <w:rsid w:val="003A368B"/>
    <w:rPr>
      <w:sz w:val="24"/>
      <w:lang w:val="ru-RU" w:eastAsia="ru-RU" w:bidi="ar-SA"/>
    </w:rPr>
  </w:style>
  <w:style w:type="paragraph" w:styleId="ae">
    <w:name w:val="Balloon Text"/>
    <w:basedOn w:val="a0"/>
    <w:semiHidden/>
    <w:rsid w:val="003A368B"/>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8"/>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character" w:customStyle="1" w:styleId="ConsPlusNormal0">
    <w:name w:val="ConsPlusNormal Знак"/>
    <w:basedOn w:val="a1"/>
    <w:link w:val="ConsPlusNormal"/>
    <w:rsid w:val="00F26680"/>
    <w:rPr>
      <w:rFonts w:ascii="Arial" w:hAnsi="Arial" w:cs="Arial"/>
      <w:lang w:val="ru-RU" w:eastAsia="ru-RU" w:bidi="ar-SA"/>
    </w:rPr>
  </w:style>
  <w:style w:type="character" w:customStyle="1" w:styleId="a7">
    <w:name w:val="Основной текст с отступом Знак"/>
    <w:basedOn w:val="a1"/>
    <w:link w:val="a6"/>
    <w:rsid w:val="0066633C"/>
  </w:style>
  <w:style w:type="paragraph" w:styleId="af9">
    <w:name w:val="Plain Text"/>
    <w:basedOn w:val="a0"/>
    <w:rsid w:val="00E440A6"/>
    <w:rPr>
      <w:rFonts w:ascii="Courier New" w:hAnsi="Courier New" w:cs="Courier New"/>
    </w:rPr>
  </w:style>
  <w:style w:type="paragraph" w:customStyle="1" w:styleId="Preformat">
    <w:name w:val="Preformat"/>
    <w:rsid w:val="00B0717A"/>
    <w:pPr>
      <w:autoSpaceDE w:val="0"/>
      <w:autoSpaceDN w:val="0"/>
      <w:adjustRightInd w:val="0"/>
    </w:pPr>
    <w:rPr>
      <w:rFonts w:ascii="Courier New" w:hAnsi="Courier New" w:cs="Courier New"/>
    </w:rPr>
  </w:style>
  <w:style w:type="paragraph" w:customStyle="1" w:styleId="Oaeno">
    <w:name w:val="Oaeno"/>
    <w:basedOn w:val="Iauiue"/>
    <w:rsid w:val="00B0717A"/>
    <w:pPr>
      <w:overflowPunct/>
      <w:autoSpaceDE/>
      <w:autoSpaceDN/>
      <w:adjustRightInd/>
      <w:textAlignment w:val="auto"/>
    </w:pPr>
    <w:rPr>
      <w:rFonts w:ascii="Courier New" w:hAnsi="Courier New"/>
    </w:rPr>
  </w:style>
  <w:style w:type="paragraph" w:styleId="32">
    <w:name w:val="Body Text Indent 3"/>
    <w:basedOn w:val="a0"/>
    <w:rsid w:val="00B0717A"/>
    <w:pPr>
      <w:spacing w:after="120"/>
      <w:ind w:left="283"/>
    </w:pPr>
    <w:rPr>
      <w:sz w:val="16"/>
      <w:szCs w:val="16"/>
    </w:rPr>
  </w:style>
  <w:style w:type="paragraph" w:customStyle="1" w:styleId="13">
    <w:name w:val="Знак1"/>
    <w:basedOn w:val="a0"/>
    <w:rsid w:val="00FF7F79"/>
    <w:pPr>
      <w:spacing w:after="160" w:line="240" w:lineRule="exact"/>
    </w:pPr>
    <w:rPr>
      <w:rFonts w:ascii="Verdana" w:hAnsi="Verdana"/>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priut@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FE9EC-C067-421F-87AC-D4D6A17BB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3195</Words>
  <Characters>18213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21366</CharactersWithSpaces>
  <SharedDoc>false</SharedDoc>
  <HLinks>
    <vt:vector size="6" baseType="variant">
      <vt:variant>
        <vt:i4>3670047</vt:i4>
      </vt:variant>
      <vt:variant>
        <vt:i4>0</vt:i4>
      </vt:variant>
      <vt:variant>
        <vt:i4>0</vt:i4>
      </vt:variant>
      <vt:variant>
        <vt:i4>5</vt:i4>
      </vt:variant>
      <vt:variant>
        <vt:lpwstr>mailto:dog@perm.ru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КОМПИК</cp:lastModifiedBy>
  <cp:revision>28</cp:revision>
  <cp:lastPrinted>2013-03-13T04:52:00Z</cp:lastPrinted>
  <dcterms:created xsi:type="dcterms:W3CDTF">2012-01-14T10:27:00Z</dcterms:created>
  <dcterms:modified xsi:type="dcterms:W3CDTF">2013-03-13T04:56:00Z</dcterms:modified>
</cp:coreProperties>
</file>