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FE1EDC"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A335C"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A335C">
                    <w:rPr>
                      <w:rFonts w:ascii="Times New Roman" w:hAnsi="Times New Roman" w:cs="Times New Roman"/>
                      <w:sz w:val="28"/>
                      <w:szCs w:val="28"/>
                    </w:rPr>
                    <w:t>В.В</w:t>
                  </w:r>
                  <w:r>
                    <w:rPr>
                      <w:rFonts w:ascii="Times New Roman" w:hAnsi="Times New Roman" w:cs="Times New Roman"/>
                      <w:sz w:val="28"/>
                      <w:szCs w:val="28"/>
                    </w:rPr>
                    <w:t>.</w:t>
                  </w:r>
                  <w:r w:rsidR="00B46CF1">
                    <w:rPr>
                      <w:rFonts w:ascii="Times New Roman" w:hAnsi="Times New Roman" w:cs="Times New Roman"/>
                      <w:sz w:val="28"/>
                      <w:szCs w:val="28"/>
                    </w:rPr>
                    <w:t xml:space="preserve"> </w:t>
                  </w:r>
                  <w:r w:rsidR="00EA335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BF750A">
        <w:rPr>
          <w:rFonts w:ascii="Times New Roman" w:hAnsi="Times New Roman" w:cs="Times New Roman"/>
          <w:b/>
          <w:sz w:val="40"/>
          <w:szCs w:val="40"/>
        </w:rPr>
        <w:t xml:space="preserve">праздничных мероприятий, посвященных Дню Победы, для жителей </w:t>
      </w:r>
      <w:r w:rsidR="00B83864">
        <w:rPr>
          <w:rFonts w:ascii="Times New Roman" w:hAnsi="Times New Roman" w:cs="Times New Roman"/>
          <w:b/>
          <w:sz w:val="40"/>
          <w:szCs w:val="40"/>
        </w:rPr>
        <w:t xml:space="preserve">Свердловского района </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B83864" w:rsidRDefault="00BF750A" w:rsidP="00CE7940">
            <w:pPr>
              <w:spacing w:after="0" w:line="240" w:lineRule="auto"/>
              <w:jc w:val="both"/>
              <w:outlineLvl w:val="0"/>
              <w:rPr>
                <w:rFonts w:ascii="Times New Roman" w:hAnsi="Times New Roman" w:cs="Times New Roman"/>
                <w:sz w:val="28"/>
                <w:szCs w:val="28"/>
              </w:rPr>
            </w:pPr>
            <w:r w:rsidRPr="00BF750A">
              <w:rPr>
                <w:rFonts w:ascii="Times New Roman" w:hAnsi="Times New Roman" w:cs="Times New Roman"/>
                <w:sz w:val="28"/>
                <w:szCs w:val="28"/>
              </w:rPr>
              <w:t xml:space="preserve">оказание услуг по организации и проведению праздничных мероприятий, посвященных Дню Победы, для жителей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BF750A"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120</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Сто двадцать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7347AA" w:rsidRDefault="00BF750A" w:rsidP="00BF75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B6CE3" w:rsidRDefault="00DC0712" w:rsidP="00BF750A">
            <w:pPr>
              <w:spacing w:after="0" w:line="240" w:lineRule="auto"/>
              <w:jc w:val="both"/>
              <w:outlineLvl w:val="0"/>
              <w:rPr>
                <w:rFonts w:ascii="Times New Roman" w:hAnsi="Times New Roman" w:cs="Times New Roman"/>
                <w:sz w:val="28"/>
                <w:szCs w:val="28"/>
              </w:rPr>
            </w:pPr>
            <w:r w:rsidRPr="00EA335C">
              <w:rPr>
                <w:rFonts w:ascii="Times New Roman" w:hAnsi="Times New Roman" w:cs="Times New Roman"/>
                <w:sz w:val="28"/>
                <w:szCs w:val="28"/>
              </w:rPr>
              <w:t xml:space="preserve">Объем оказываемых услуг указан в Техническом задании на </w:t>
            </w:r>
            <w:r w:rsidR="00BF750A" w:rsidRPr="00BF750A">
              <w:rPr>
                <w:rFonts w:ascii="Times New Roman" w:hAnsi="Times New Roman" w:cs="Times New Roman"/>
                <w:sz w:val="28"/>
                <w:szCs w:val="28"/>
              </w:rPr>
              <w:t>оказание услуг по организации и проведению праздничных мероприятий, посвященных Дню Победы, для жителей Свердловского района</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BF750A">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BF750A" w:rsidRPr="00BF750A">
              <w:rPr>
                <w:rFonts w:ascii="Times New Roman" w:hAnsi="Times New Roman" w:cs="Times New Roman"/>
                <w:sz w:val="28"/>
                <w:szCs w:val="28"/>
              </w:rPr>
              <w:t xml:space="preserve">оказание услуг по организации и проведению праздничных мероприятий, посвященных Дню Победы, для жителей Свердловского района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462B0A" w:rsidP="0093108A">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sidRPr="00743CFE">
              <w:rPr>
                <w:sz w:val="28"/>
                <w:szCs w:val="28"/>
              </w:rPr>
              <w:t>об открытом аукционе в электронной форме</w:t>
            </w:r>
            <w:r>
              <w:rPr>
                <w:sz w:val="28"/>
                <w:szCs w:val="28"/>
              </w:rPr>
              <w:t>)</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BF750A" w:rsidP="00BF75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08 мая 2013 года и 09 мая 2013 года (или по согласованию с Заказчиком)</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w:t>
            </w:r>
            <w:r w:rsidRPr="00850351">
              <w:rPr>
                <w:rFonts w:ascii="Times New Roman" w:hAnsi="Times New Roman" w:cs="Times New Roman"/>
                <w:sz w:val="28"/>
                <w:szCs w:val="28"/>
              </w:rPr>
              <w:lastRenderedPageBreak/>
              <w:t>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lastRenderedPageBreak/>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F750A">
              <w:rPr>
                <w:rFonts w:ascii="Times New Roman" w:hAnsi="Times New Roman" w:cs="Times New Roman"/>
                <w:bCs/>
                <w:sz w:val="28"/>
                <w:szCs w:val="28"/>
              </w:rPr>
              <w:t>6000</w:t>
            </w:r>
            <w:r w:rsidRPr="00BA5417">
              <w:rPr>
                <w:rFonts w:ascii="Times New Roman" w:hAnsi="Times New Roman" w:cs="Times New Roman"/>
                <w:bCs/>
                <w:sz w:val="28"/>
                <w:szCs w:val="28"/>
              </w:rPr>
              <w:t xml:space="preserve">  (</w:t>
            </w:r>
            <w:r w:rsidR="00BF750A">
              <w:rPr>
                <w:rFonts w:ascii="Times New Roman" w:hAnsi="Times New Roman" w:cs="Times New Roman"/>
                <w:bCs/>
                <w:sz w:val="28"/>
                <w:szCs w:val="28"/>
              </w:rPr>
              <w:t xml:space="preserve">Шесть </w:t>
            </w:r>
            <w:r w:rsidR="000B227F">
              <w:rPr>
                <w:rFonts w:ascii="Times New Roman" w:hAnsi="Times New Roman" w:cs="Times New Roman"/>
                <w:bCs/>
                <w:sz w:val="28"/>
                <w:szCs w:val="28"/>
              </w:rPr>
              <w:t>тысяч</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BF750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B83864">
              <w:rPr>
                <w:rFonts w:ascii="Times New Roman" w:hAnsi="Times New Roman" w:cs="Times New Roman"/>
                <w:sz w:val="28"/>
                <w:szCs w:val="28"/>
              </w:rPr>
              <w:t>5 .04</w:t>
            </w:r>
            <w:r w:rsidR="001D37A9">
              <w:rPr>
                <w:rFonts w:ascii="Times New Roman" w:hAnsi="Times New Roman" w:cs="Times New Roman"/>
                <w:sz w:val="28"/>
                <w:szCs w:val="28"/>
              </w:rPr>
              <w:t>.2013</w:t>
            </w:r>
          </w:p>
          <w:p w:rsidR="00DC0712" w:rsidRPr="00850351" w:rsidRDefault="00BF750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BF750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16</w:t>
            </w:r>
            <w:r w:rsidR="00B83864">
              <w:rPr>
                <w:rFonts w:ascii="Times New Roman" w:hAnsi="Times New Roman" w:cs="Times New Roman"/>
                <w:sz w:val="28"/>
                <w:szCs w:val="28"/>
              </w:rPr>
              <w:t>.04</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BF750A"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19</w:t>
            </w:r>
            <w:r w:rsidR="00B27C89">
              <w:rPr>
                <w:rFonts w:ascii="Times New Roman" w:hAnsi="Times New Roman" w:cs="Times New Roman"/>
                <w:sz w:val="28"/>
                <w:szCs w:val="28"/>
              </w:rPr>
              <w:t>.0</w:t>
            </w:r>
            <w:r w:rsidR="00B83864">
              <w:rPr>
                <w:rFonts w:ascii="Times New Roman" w:hAnsi="Times New Roman" w:cs="Times New Roman"/>
                <w:sz w:val="28"/>
                <w:szCs w:val="28"/>
              </w:rPr>
              <w:t>4</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BF750A">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BF750A">
              <w:rPr>
                <w:sz w:val="28"/>
                <w:szCs w:val="28"/>
              </w:rPr>
              <w:t>12</w:t>
            </w:r>
            <w:r w:rsidR="00B83864">
              <w:rPr>
                <w:sz w:val="28"/>
                <w:szCs w:val="28"/>
              </w:rPr>
              <w:t xml:space="preserve"> 000 </w:t>
            </w:r>
            <w:r w:rsidRPr="00850351">
              <w:rPr>
                <w:sz w:val="28"/>
                <w:szCs w:val="28"/>
              </w:rPr>
              <w:t xml:space="preserve"> (</w:t>
            </w:r>
            <w:r w:rsidR="00BF750A">
              <w:rPr>
                <w:sz w:val="28"/>
                <w:szCs w:val="28"/>
              </w:rPr>
              <w:t>Двенадцать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lastRenderedPageBreak/>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xml:space="preserve">, заключенному в обеспечение </w:t>
                  </w:r>
                  <w:r w:rsidR="00DB03E4">
                    <w:rPr>
                      <w:rFonts w:ascii="Times New Roman" w:hAnsi="Times New Roman" w:cs="Times New Roman"/>
                      <w:sz w:val="28"/>
                      <w:szCs w:val="28"/>
                    </w:rPr>
                    <w:lastRenderedPageBreak/>
                    <w:t>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A5552C" w:rsidRDefault="00A5552C" w:rsidP="00A5552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BF750A" w:rsidRPr="00BF750A">
        <w:rPr>
          <w:rFonts w:ascii="Times New Roman" w:hAnsi="Times New Roman" w:cs="Times New Roman"/>
          <w:b/>
          <w:sz w:val="28"/>
          <w:szCs w:val="28"/>
        </w:rPr>
        <w:t>оказание услуг по организации и проведению праздничных мероприятий, посвященных Дню Победы, для жителей Свердловского района</w:t>
      </w:r>
    </w:p>
    <w:p w:rsidR="00BF750A" w:rsidRPr="00BF750A" w:rsidRDefault="00BF750A" w:rsidP="00B7087D">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1. Проведение праздничных мероприятий, посвященных Дню Победы, для жителей Свердловского района:</w:t>
      </w:r>
    </w:p>
    <w:p w:rsidR="00BF750A" w:rsidRPr="00BF750A" w:rsidRDefault="00BF750A" w:rsidP="00B7087D">
      <w:pPr>
        <w:spacing w:after="0" w:line="360" w:lineRule="auto"/>
        <w:jc w:val="both"/>
        <w:rPr>
          <w:rFonts w:ascii="Times New Roman" w:hAnsi="Times New Roman" w:cs="Times New Roman"/>
          <w:sz w:val="28"/>
          <w:szCs w:val="28"/>
        </w:rPr>
      </w:pPr>
      <w:r w:rsidRPr="00BF750A">
        <w:rPr>
          <w:rStyle w:val="FontStyle14"/>
          <w:sz w:val="28"/>
          <w:szCs w:val="28"/>
        </w:rPr>
        <w:t>-</w:t>
      </w:r>
      <w:r>
        <w:rPr>
          <w:rStyle w:val="FontStyle14"/>
          <w:sz w:val="28"/>
          <w:szCs w:val="28"/>
        </w:rPr>
        <w:t xml:space="preserve"> </w:t>
      </w:r>
      <w:r w:rsidRPr="00BF750A">
        <w:rPr>
          <w:rStyle w:val="FontStyle14"/>
          <w:sz w:val="28"/>
          <w:szCs w:val="28"/>
        </w:rPr>
        <w:t>творческого  проекта «Победным маршем по Сибирской» на площади у ГФУК «Дом офицеров Пермского гарнизона» МО России  (г. Пермь, ул. Сибирская, 59);</w:t>
      </w:r>
    </w:p>
    <w:p w:rsidR="00BF750A" w:rsidRPr="00BF750A" w:rsidRDefault="00BF750A" w:rsidP="00B7087D">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w:t>
      </w:r>
      <w:r>
        <w:rPr>
          <w:rFonts w:ascii="Times New Roman" w:hAnsi="Times New Roman" w:cs="Times New Roman"/>
          <w:sz w:val="28"/>
          <w:szCs w:val="28"/>
        </w:rPr>
        <w:t xml:space="preserve"> </w:t>
      </w:r>
      <w:r w:rsidRPr="00BF750A">
        <w:rPr>
          <w:rFonts w:ascii="Times New Roman" w:hAnsi="Times New Roman" w:cs="Times New Roman"/>
          <w:sz w:val="28"/>
          <w:szCs w:val="28"/>
        </w:rPr>
        <w:t>праздничного народного гуляния «Победный май »</w:t>
      </w:r>
      <w:r w:rsidRPr="00BF750A">
        <w:rPr>
          <w:rStyle w:val="FontStyle14"/>
          <w:sz w:val="28"/>
          <w:szCs w:val="28"/>
        </w:rPr>
        <w:t xml:space="preserve"> на площади у</w:t>
      </w:r>
      <w:r>
        <w:rPr>
          <w:rStyle w:val="FontStyle14"/>
          <w:sz w:val="28"/>
          <w:szCs w:val="28"/>
        </w:rPr>
        <w:t xml:space="preserve"> </w:t>
      </w:r>
      <w:r w:rsidRPr="00BF750A">
        <w:rPr>
          <w:rStyle w:val="FontStyle14"/>
          <w:sz w:val="28"/>
          <w:szCs w:val="28"/>
        </w:rPr>
        <w:t>МАУК «ПГДК  им. М.И.Калинина» (г. Пермь, ул. Куйбышева,140)</w:t>
      </w:r>
      <w:r>
        <w:rPr>
          <w:rStyle w:val="FontStyle14"/>
          <w:sz w:val="28"/>
          <w:szCs w:val="28"/>
        </w:rPr>
        <w:t>.</w:t>
      </w:r>
      <w:r w:rsidRPr="00BF750A">
        <w:rPr>
          <w:rStyle w:val="FontStyle14"/>
          <w:sz w:val="28"/>
          <w:szCs w:val="28"/>
        </w:rPr>
        <w:t xml:space="preserve"> </w:t>
      </w:r>
    </w:p>
    <w:p w:rsidR="00BF750A" w:rsidRPr="00BF750A" w:rsidRDefault="00BF750A" w:rsidP="00B7087D">
      <w:pPr>
        <w:spacing w:after="0" w:line="360" w:lineRule="auto"/>
        <w:jc w:val="both"/>
        <w:rPr>
          <w:rFonts w:ascii="Times New Roman" w:hAnsi="Times New Roman" w:cs="Times New Roman"/>
          <w:b/>
          <w:sz w:val="28"/>
          <w:szCs w:val="28"/>
        </w:rPr>
      </w:pPr>
      <w:r w:rsidRPr="00BF750A">
        <w:rPr>
          <w:rFonts w:ascii="Times New Roman" w:hAnsi="Times New Roman" w:cs="Times New Roman"/>
          <w:sz w:val="28"/>
          <w:szCs w:val="28"/>
        </w:rPr>
        <w:t>2.</w:t>
      </w:r>
      <w:r>
        <w:rPr>
          <w:rFonts w:ascii="Times New Roman" w:hAnsi="Times New Roman" w:cs="Times New Roman"/>
          <w:sz w:val="28"/>
          <w:szCs w:val="28"/>
        </w:rPr>
        <w:t xml:space="preserve"> </w:t>
      </w:r>
      <w:r w:rsidRPr="00BF750A">
        <w:rPr>
          <w:rFonts w:ascii="Times New Roman" w:hAnsi="Times New Roman" w:cs="Times New Roman"/>
          <w:sz w:val="28"/>
          <w:szCs w:val="28"/>
        </w:rPr>
        <w:t xml:space="preserve">Проведение  праздничных мероприятий, посвященных Дню Победы, </w:t>
      </w:r>
    </w:p>
    <w:p w:rsidR="00BF750A" w:rsidRPr="00BF750A" w:rsidRDefault="00BF750A" w:rsidP="00B7087D">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 xml:space="preserve">для жителей Свердловского района </w:t>
      </w:r>
      <w:r>
        <w:rPr>
          <w:rFonts w:ascii="Times New Roman" w:hAnsi="Times New Roman" w:cs="Times New Roman"/>
          <w:sz w:val="28"/>
          <w:szCs w:val="28"/>
        </w:rPr>
        <w:t>08</w:t>
      </w:r>
      <w:r w:rsidR="00AD04FB">
        <w:rPr>
          <w:rFonts w:ascii="Times New Roman" w:hAnsi="Times New Roman" w:cs="Times New Roman"/>
          <w:sz w:val="28"/>
          <w:szCs w:val="28"/>
        </w:rPr>
        <w:t>.05. 2013 г. и  09.05.2013</w:t>
      </w:r>
      <w:r w:rsidRPr="00BF750A">
        <w:rPr>
          <w:rFonts w:ascii="Times New Roman" w:hAnsi="Times New Roman" w:cs="Times New Roman"/>
          <w:sz w:val="28"/>
          <w:szCs w:val="28"/>
        </w:rPr>
        <w:t xml:space="preserve"> г (ил</w:t>
      </w:r>
      <w:r w:rsidR="00AD04FB">
        <w:rPr>
          <w:rFonts w:ascii="Times New Roman" w:hAnsi="Times New Roman" w:cs="Times New Roman"/>
          <w:sz w:val="28"/>
          <w:szCs w:val="28"/>
        </w:rPr>
        <w:t>и по согласованию  с заказчиком</w:t>
      </w:r>
      <w:r w:rsidRPr="00BF750A">
        <w:rPr>
          <w:rFonts w:ascii="Times New Roman" w:hAnsi="Times New Roman" w:cs="Times New Roman"/>
          <w:sz w:val="28"/>
          <w:szCs w:val="28"/>
        </w:rPr>
        <w:t xml:space="preserve">). Продолжительность  каждого мероприятия не менее двух часов. Время проведения   по согласованию с Заказчиком. </w:t>
      </w:r>
    </w:p>
    <w:p w:rsidR="00BF750A" w:rsidRPr="00BF750A" w:rsidRDefault="00BF750A" w:rsidP="00B7087D">
      <w:pPr>
        <w:pStyle w:val="Style9"/>
        <w:widowControl/>
        <w:tabs>
          <w:tab w:val="left" w:pos="394"/>
        </w:tabs>
        <w:spacing w:line="360" w:lineRule="auto"/>
        <w:jc w:val="both"/>
        <w:rPr>
          <w:rStyle w:val="FontStyle14"/>
          <w:sz w:val="28"/>
          <w:szCs w:val="28"/>
        </w:rPr>
      </w:pPr>
      <w:r w:rsidRPr="00BF750A">
        <w:rPr>
          <w:rStyle w:val="FontStyle14"/>
          <w:sz w:val="28"/>
          <w:szCs w:val="28"/>
        </w:rPr>
        <w:t>3. Наличие информации для жителей района о проведении мероприятий и изготовление афиш (формат А4) в количестве не менее 200 шт.</w:t>
      </w:r>
    </w:p>
    <w:p w:rsidR="00BF750A" w:rsidRPr="00BF750A" w:rsidRDefault="00BF750A" w:rsidP="00B7087D">
      <w:pPr>
        <w:pStyle w:val="Style9"/>
        <w:widowControl/>
        <w:tabs>
          <w:tab w:val="left" w:pos="394"/>
        </w:tabs>
        <w:spacing w:line="360" w:lineRule="auto"/>
        <w:jc w:val="both"/>
        <w:rPr>
          <w:rStyle w:val="FontStyle14"/>
          <w:sz w:val="28"/>
          <w:szCs w:val="28"/>
        </w:rPr>
      </w:pPr>
      <w:r w:rsidRPr="00BF750A">
        <w:rPr>
          <w:rStyle w:val="FontStyle14"/>
          <w:sz w:val="28"/>
          <w:szCs w:val="28"/>
        </w:rPr>
        <w:t xml:space="preserve">4. Обеспечение массового характера мероприятий (не менее 400 зрителей на каждом мероприятии). </w:t>
      </w:r>
    </w:p>
    <w:p w:rsidR="00BF750A" w:rsidRPr="00BF750A" w:rsidRDefault="00BF750A" w:rsidP="00B7087D">
      <w:pPr>
        <w:pStyle w:val="Style9"/>
        <w:widowControl/>
        <w:tabs>
          <w:tab w:val="left" w:pos="394"/>
        </w:tabs>
        <w:spacing w:line="360" w:lineRule="auto"/>
        <w:jc w:val="both"/>
        <w:rPr>
          <w:rStyle w:val="FontStyle14"/>
          <w:sz w:val="28"/>
          <w:szCs w:val="28"/>
        </w:rPr>
      </w:pPr>
      <w:r w:rsidRPr="00BF750A">
        <w:rPr>
          <w:rStyle w:val="FontStyle14"/>
          <w:sz w:val="28"/>
          <w:szCs w:val="28"/>
        </w:rPr>
        <w:t>5. Обеспечение работы в</w:t>
      </w:r>
      <w:r w:rsidRPr="00BF750A">
        <w:rPr>
          <w:sz w:val="28"/>
          <w:szCs w:val="28"/>
        </w:rPr>
        <w:t xml:space="preserve"> праздничных мероприятиях не менее</w:t>
      </w:r>
      <w:r w:rsidRPr="00BF750A">
        <w:rPr>
          <w:rStyle w:val="FontStyle14"/>
          <w:sz w:val="28"/>
          <w:szCs w:val="28"/>
        </w:rPr>
        <w:t xml:space="preserve"> 2-х ведущих с проведением концертных эпизодов и  интерактивных программ.</w:t>
      </w:r>
    </w:p>
    <w:p w:rsidR="00BF750A" w:rsidRPr="00BF750A" w:rsidRDefault="00BF750A" w:rsidP="00B7087D">
      <w:pPr>
        <w:pStyle w:val="Style9"/>
        <w:widowControl/>
        <w:tabs>
          <w:tab w:val="left" w:pos="394"/>
        </w:tabs>
        <w:spacing w:line="360" w:lineRule="auto"/>
        <w:jc w:val="both"/>
        <w:rPr>
          <w:sz w:val="28"/>
          <w:szCs w:val="28"/>
        </w:rPr>
      </w:pPr>
      <w:r w:rsidRPr="00BF750A">
        <w:rPr>
          <w:rStyle w:val="FontStyle14"/>
          <w:sz w:val="28"/>
          <w:szCs w:val="28"/>
        </w:rPr>
        <w:lastRenderedPageBreak/>
        <w:t>6.  Обеспечение участия в программах</w:t>
      </w:r>
      <w:r w:rsidRPr="00BF750A">
        <w:rPr>
          <w:sz w:val="28"/>
          <w:szCs w:val="28"/>
        </w:rPr>
        <w:t xml:space="preserve"> праздничных мероприятий</w:t>
      </w:r>
      <w:r w:rsidRPr="00BF750A">
        <w:rPr>
          <w:rStyle w:val="FontStyle14"/>
          <w:sz w:val="28"/>
          <w:szCs w:val="28"/>
        </w:rPr>
        <w:t xml:space="preserve"> не менее 6 разножанровых  творческих коллективов (в т.ч. детские танцевальные ансамбли, коллективы бальных танцев, эстрадный ансамбль, вокально-инструментальная  группа,  дуэты, вокалисты). Согласование творческих  коллективов и репертуара, планируемого в концертных тематических программах, с  заказчиком</w:t>
      </w:r>
    </w:p>
    <w:p w:rsidR="00BF750A" w:rsidRPr="00BF750A" w:rsidRDefault="00BF750A" w:rsidP="00B7087D">
      <w:pPr>
        <w:pStyle w:val="Style9"/>
        <w:widowControl/>
        <w:tabs>
          <w:tab w:val="left" w:pos="394"/>
        </w:tabs>
        <w:spacing w:line="360" w:lineRule="auto"/>
        <w:jc w:val="both"/>
        <w:rPr>
          <w:sz w:val="28"/>
          <w:szCs w:val="28"/>
        </w:rPr>
      </w:pPr>
      <w:r w:rsidRPr="00BF750A">
        <w:rPr>
          <w:rStyle w:val="FontStyle14"/>
          <w:sz w:val="28"/>
          <w:szCs w:val="28"/>
        </w:rPr>
        <w:t xml:space="preserve"> 7.</w:t>
      </w:r>
      <w:r w:rsidR="00920700">
        <w:rPr>
          <w:rStyle w:val="FontStyle14"/>
          <w:sz w:val="28"/>
          <w:szCs w:val="28"/>
        </w:rPr>
        <w:t xml:space="preserve"> </w:t>
      </w:r>
      <w:r w:rsidRPr="00BF750A">
        <w:rPr>
          <w:rStyle w:val="FontStyle14"/>
          <w:sz w:val="28"/>
          <w:szCs w:val="28"/>
        </w:rPr>
        <w:t>Техническое обеспечение мероприятий с учётом погодных условий (предоставление звукового оборудования на каждой площадке мощностью не менее 3 кВт с полным комплектом аппаратуры, предоставление не менее 4-х радиомикрофонов,  трансляция фонограмм).</w:t>
      </w:r>
    </w:p>
    <w:p w:rsidR="00BF750A" w:rsidRPr="00BF750A" w:rsidRDefault="00BF750A" w:rsidP="00B7087D">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8. Подбор фонограмм для создания музыкальных композиций, объединенных тематикой, посвящённой Дню Победы.</w:t>
      </w:r>
    </w:p>
    <w:p w:rsidR="00BF750A" w:rsidRPr="00BF750A" w:rsidRDefault="00BF750A" w:rsidP="00B7087D">
      <w:pPr>
        <w:spacing w:after="0" w:line="360" w:lineRule="auto"/>
        <w:jc w:val="both"/>
        <w:rPr>
          <w:rStyle w:val="FontStyle14"/>
          <w:sz w:val="28"/>
          <w:szCs w:val="28"/>
        </w:rPr>
      </w:pPr>
      <w:r w:rsidRPr="00BF750A">
        <w:rPr>
          <w:rFonts w:ascii="Times New Roman" w:hAnsi="Times New Roman" w:cs="Times New Roman"/>
          <w:sz w:val="28"/>
          <w:szCs w:val="28"/>
        </w:rPr>
        <w:t xml:space="preserve"> 9.</w:t>
      </w:r>
      <w:r w:rsidR="00920700">
        <w:rPr>
          <w:rFonts w:ascii="Times New Roman" w:hAnsi="Times New Roman" w:cs="Times New Roman"/>
          <w:sz w:val="28"/>
          <w:szCs w:val="28"/>
        </w:rPr>
        <w:t xml:space="preserve"> </w:t>
      </w:r>
      <w:r w:rsidRPr="00BF750A">
        <w:rPr>
          <w:rFonts w:ascii="Times New Roman" w:hAnsi="Times New Roman" w:cs="Times New Roman"/>
          <w:sz w:val="28"/>
          <w:szCs w:val="28"/>
        </w:rPr>
        <w:t xml:space="preserve">Обеспечение  работы звукорежиссера и звукооператоров </w:t>
      </w:r>
      <w:r w:rsidRPr="00BF750A">
        <w:rPr>
          <w:rStyle w:val="FontStyle14"/>
          <w:sz w:val="28"/>
          <w:szCs w:val="28"/>
        </w:rPr>
        <w:t xml:space="preserve">  в период проведения мероприятий.</w:t>
      </w:r>
    </w:p>
    <w:p w:rsidR="00BF750A" w:rsidRPr="00BF750A" w:rsidRDefault="00BF750A" w:rsidP="00B7087D">
      <w:pPr>
        <w:spacing w:after="0" w:line="360" w:lineRule="auto"/>
        <w:jc w:val="both"/>
        <w:rPr>
          <w:rStyle w:val="FontStyle14"/>
          <w:sz w:val="28"/>
          <w:szCs w:val="28"/>
        </w:rPr>
      </w:pPr>
      <w:r w:rsidRPr="00BF750A">
        <w:rPr>
          <w:rStyle w:val="FontStyle14"/>
          <w:sz w:val="28"/>
          <w:szCs w:val="28"/>
        </w:rPr>
        <w:t>10.</w:t>
      </w:r>
      <w:r w:rsidRPr="00BF750A">
        <w:rPr>
          <w:rFonts w:ascii="Times New Roman" w:hAnsi="Times New Roman" w:cs="Times New Roman"/>
          <w:sz w:val="28"/>
          <w:szCs w:val="28"/>
        </w:rPr>
        <w:t xml:space="preserve"> </w:t>
      </w:r>
      <w:r w:rsidRPr="00BF750A">
        <w:rPr>
          <w:rStyle w:val="FontStyle14"/>
          <w:sz w:val="28"/>
          <w:szCs w:val="28"/>
        </w:rPr>
        <w:t>Художественное оформление мероприятий  на площади у ГФУК «Дом офицеров Пермского гарнизона» МО России и на площади у МАУК «ПГДК им. М.И.Калинина» (предоставление тематических баннеров,</w:t>
      </w:r>
      <w:r w:rsidRPr="00BF750A">
        <w:rPr>
          <w:rFonts w:ascii="Times New Roman" w:hAnsi="Times New Roman" w:cs="Times New Roman"/>
          <w:sz w:val="28"/>
          <w:szCs w:val="28"/>
        </w:rPr>
        <w:t xml:space="preserve"> посвящённых  Дню Победы</w:t>
      </w:r>
      <w:r w:rsidRPr="00BF750A">
        <w:rPr>
          <w:rStyle w:val="FontStyle14"/>
          <w:sz w:val="28"/>
          <w:szCs w:val="28"/>
        </w:rPr>
        <w:t>, согласно общей концепции праздничных мероприятий, предоставление и согласование  эскизов в цветном изображении).</w:t>
      </w:r>
    </w:p>
    <w:p w:rsidR="00BF750A" w:rsidRPr="00BF750A" w:rsidRDefault="00BF750A" w:rsidP="00B7087D">
      <w:pPr>
        <w:pStyle w:val="Style9"/>
        <w:widowControl/>
        <w:tabs>
          <w:tab w:val="left" w:pos="394"/>
        </w:tabs>
        <w:spacing w:line="360" w:lineRule="auto"/>
        <w:jc w:val="both"/>
        <w:rPr>
          <w:rStyle w:val="FontStyle14"/>
          <w:sz w:val="28"/>
          <w:szCs w:val="28"/>
        </w:rPr>
      </w:pPr>
      <w:r w:rsidRPr="00BF750A">
        <w:rPr>
          <w:rStyle w:val="FontStyle14"/>
          <w:sz w:val="28"/>
          <w:szCs w:val="28"/>
        </w:rPr>
        <w:t xml:space="preserve">11. Использование инновационных технологий и технологий активизации зрительской аудитории. </w:t>
      </w:r>
    </w:p>
    <w:p w:rsidR="00BF750A" w:rsidRPr="00BF750A" w:rsidRDefault="00BF750A" w:rsidP="00B7087D">
      <w:pPr>
        <w:pStyle w:val="Style9"/>
        <w:widowControl/>
        <w:tabs>
          <w:tab w:val="left" w:pos="394"/>
        </w:tabs>
        <w:spacing w:line="360" w:lineRule="auto"/>
        <w:jc w:val="both"/>
        <w:rPr>
          <w:rStyle w:val="FontStyle14"/>
          <w:sz w:val="28"/>
          <w:szCs w:val="28"/>
        </w:rPr>
      </w:pPr>
      <w:r w:rsidRPr="00BF750A">
        <w:rPr>
          <w:rStyle w:val="FontStyle14"/>
          <w:sz w:val="28"/>
          <w:szCs w:val="28"/>
        </w:rPr>
        <w:t>12. Наличие сценических костюмов у участников каждого  творческого  коллектива.</w:t>
      </w:r>
    </w:p>
    <w:p w:rsidR="00BF750A" w:rsidRPr="00BF750A" w:rsidRDefault="00BF750A" w:rsidP="00B7087D">
      <w:pPr>
        <w:pStyle w:val="Style9"/>
        <w:widowControl/>
        <w:tabs>
          <w:tab w:val="left" w:pos="394"/>
        </w:tabs>
        <w:spacing w:line="360" w:lineRule="auto"/>
        <w:contextualSpacing/>
        <w:jc w:val="both"/>
        <w:rPr>
          <w:sz w:val="28"/>
          <w:szCs w:val="28"/>
        </w:rPr>
      </w:pPr>
      <w:r w:rsidRPr="00BF750A">
        <w:rPr>
          <w:rStyle w:val="FontStyle14"/>
          <w:sz w:val="28"/>
          <w:szCs w:val="28"/>
        </w:rPr>
        <w:t>13. Проведение мероприятий с учётом возрастной аудитории зрителей.</w:t>
      </w:r>
      <w:r w:rsidRPr="00BF750A">
        <w:rPr>
          <w:sz w:val="28"/>
          <w:szCs w:val="28"/>
        </w:rPr>
        <w:t xml:space="preserve"> </w:t>
      </w:r>
    </w:p>
    <w:p w:rsidR="00BF750A" w:rsidRPr="00BF750A" w:rsidRDefault="00BF750A" w:rsidP="00B7087D">
      <w:pPr>
        <w:pStyle w:val="Style9"/>
        <w:widowControl/>
        <w:tabs>
          <w:tab w:val="left" w:pos="394"/>
        </w:tabs>
        <w:spacing w:line="360" w:lineRule="auto"/>
        <w:contextualSpacing/>
        <w:jc w:val="both"/>
        <w:rPr>
          <w:rStyle w:val="FontStyle14"/>
          <w:sz w:val="28"/>
          <w:szCs w:val="28"/>
        </w:rPr>
      </w:pPr>
      <w:r w:rsidRPr="00BF750A">
        <w:rPr>
          <w:rStyle w:val="FontStyle14"/>
          <w:sz w:val="28"/>
          <w:szCs w:val="28"/>
        </w:rPr>
        <w:lastRenderedPageBreak/>
        <w:t>14. Обеспечение безопасности зрителей и участников при проведении мероприятий с привлечением специалистов УВД или ЧОП.</w:t>
      </w:r>
    </w:p>
    <w:p w:rsidR="00BF750A" w:rsidRPr="00BF750A" w:rsidRDefault="00BF750A" w:rsidP="00B7087D">
      <w:pPr>
        <w:pStyle w:val="Style9"/>
        <w:widowControl/>
        <w:tabs>
          <w:tab w:val="left" w:pos="394"/>
        </w:tabs>
        <w:spacing w:line="360" w:lineRule="auto"/>
        <w:contextualSpacing/>
        <w:jc w:val="both"/>
        <w:rPr>
          <w:rStyle w:val="FontStyle14"/>
          <w:sz w:val="28"/>
          <w:szCs w:val="28"/>
        </w:rPr>
      </w:pPr>
      <w:r w:rsidRPr="00BF750A">
        <w:rPr>
          <w:rStyle w:val="FontStyle14"/>
          <w:sz w:val="28"/>
          <w:szCs w:val="28"/>
        </w:rPr>
        <w:t>Предоставление отчетных показателей  по количеству посетителей мероприятий справками  УВД или ЧОП.</w:t>
      </w:r>
    </w:p>
    <w:p w:rsidR="00BF750A" w:rsidRPr="00BF750A" w:rsidRDefault="00BF750A" w:rsidP="00B7087D">
      <w:pPr>
        <w:pStyle w:val="Style6"/>
        <w:widowControl/>
        <w:spacing w:line="360" w:lineRule="auto"/>
        <w:contextualSpacing/>
        <w:jc w:val="both"/>
        <w:rPr>
          <w:rStyle w:val="FontStyle14"/>
          <w:sz w:val="28"/>
          <w:szCs w:val="28"/>
        </w:rPr>
      </w:pPr>
      <w:r w:rsidRPr="00BF750A">
        <w:rPr>
          <w:rStyle w:val="FontStyle14"/>
          <w:sz w:val="28"/>
          <w:szCs w:val="28"/>
        </w:rPr>
        <w:t>15. Обеспечение соблюдения санитарных норм  до и после проведения мероприятия.</w:t>
      </w:r>
    </w:p>
    <w:p w:rsidR="00BF750A" w:rsidRPr="00BF750A" w:rsidRDefault="00BF750A" w:rsidP="00B7087D">
      <w:pPr>
        <w:pStyle w:val="Style6"/>
        <w:widowControl/>
        <w:spacing w:line="360" w:lineRule="auto"/>
        <w:contextualSpacing/>
        <w:jc w:val="both"/>
        <w:rPr>
          <w:sz w:val="28"/>
          <w:szCs w:val="28"/>
        </w:rPr>
      </w:pPr>
      <w:r w:rsidRPr="00BF750A">
        <w:rPr>
          <w:rStyle w:val="FontStyle14"/>
          <w:sz w:val="28"/>
          <w:szCs w:val="28"/>
        </w:rPr>
        <w:t>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праздника).</w:t>
      </w:r>
    </w:p>
    <w:p w:rsidR="00BF750A" w:rsidRPr="00BF750A" w:rsidRDefault="00BF750A" w:rsidP="00B7087D">
      <w:pPr>
        <w:spacing w:after="0" w:line="360" w:lineRule="auto"/>
        <w:jc w:val="both"/>
        <w:rPr>
          <w:rStyle w:val="FontStyle14"/>
          <w:sz w:val="28"/>
          <w:szCs w:val="28"/>
        </w:rPr>
      </w:pPr>
      <w:r w:rsidRPr="00BF750A">
        <w:rPr>
          <w:rFonts w:ascii="Times New Roman" w:hAnsi="Times New Roman" w:cs="Times New Roman"/>
          <w:sz w:val="28"/>
          <w:szCs w:val="28"/>
        </w:rPr>
        <w:t>17.</w:t>
      </w:r>
      <w:r w:rsidR="00B7087D">
        <w:rPr>
          <w:rFonts w:ascii="Times New Roman" w:hAnsi="Times New Roman" w:cs="Times New Roman"/>
          <w:sz w:val="28"/>
          <w:szCs w:val="28"/>
        </w:rPr>
        <w:t xml:space="preserve"> </w:t>
      </w:r>
      <w:r w:rsidRPr="00BF750A">
        <w:rPr>
          <w:rFonts w:ascii="Times New Roman" w:hAnsi="Times New Roman" w:cs="Times New Roman"/>
          <w:sz w:val="28"/>
          <w:szCs w:val="28"/>
        </w:rPr>
        <w:t>Предоставление программы праздников  и согласование  с заказчиком на момент  заключения контракта.</w:t>
      </w:r>
    </w:p>
    <w:p w:rsidR="00BF750A" w:rsidRPr="00BF750A" w:rsidRDefault="00BF750A" w:rsidP="00B7087D">
      <w:pPr>
        <w:pStyle w:val="Style6"/>
        <w:widowControl/>
        <w:spacing w:line="360" w:lineRule="auto"/>
        <w:jc w:val="both"/>
        <w:rPr>
          <w:rStyle w:val="FontStyle14"/>
          <w:sz w:val="28"/>
          <w:szCs w:val="28"/>
        </w:rPr>
      </w:pPr>
      <w:r w:rsidRPr="00BF750A">
        <w:rPr>
          <w:rStyle w:val="FontStyle14"/>
          <w:sz w:val="28"/>
          <w:szCs w:val="28"/>
        </w:rPr>
        <w:t>18. Транспортные расходы за счёт исполнителя.</w:t>
      </w:r>
    </w:p>
    <w:p w:rsidR="00BF750A" w:rsidRPr="00BF750A" w:rsidRDefault="00BF750A" w:rsidP="00B7087D">
      <w:pPr>
        <w:spacing w:after="0" w:line="360" w:lineRule="auto"/>
        <w:jc w:val="both"/>
        <w:rPr>
          <w:rFonts w:ascii="Times New Roman" w:hAnsi="Times New Roman" w:cs="Times New Roman"/>
          <w:sz w:val="28"/>
          <w:szCs w:val="28"/>
        </w:rPr>
      </w:pPr>
      <w:r w:rsidRPr="00BF750A">
        <w:rPr>
          <w:rStyle w:val="FontStyle14"/>
          <w:sz w:val="28"/>
          <w:szCs w:val="28"/>
        </w:rPr>
        <w:t xml:space="preserve">19. </w:t>
      </w:r>
      <w:r w:rsidRPr="00BF750A">
        <w:rPr>
          <w:rFonts w:ascii="Times New Roman" w:hAnsi="Times New Roman" w:cs="Times New Roman"/>
          <w:sz w:val="28"/>
          <w:szCs w:val="28"/>
        </w:rPr>
        <w:t>Оценочные показатели качества услуг:</w:t>
      </w:r>
    </w:p>
    <w:p w:rsidR="00BF750A" w:rsidRPr="00BF750A" w:rsidRDefault="00BF750A" w:rsidP="00B7087D">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  работа ведущих  праздничных мероприятий;</w:t>
      </w:r>
    </w:p>
    <w:p w:rsidR="00BF750A" w:rsidRPr="00BF750A" w:rsidRDefault="00BF750A" w:rsidP="00B7087D">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 исполнение концертных номеров творческими коллективами и наличие у них сценических костюмов;</w:t>
      </w:r>
    </w:p>
    <w:p w:rsidR="00BF750A" w:rsidRPr="00BF750A" w:rsidRDefault="00BF750A" w:rsidP="00B7087D">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 предоставление  комплекта звуковой аппаратуры и   работа звукорежиссера и звукооператоров.</w:t>
      </w:r>
    </w:p>
    <w:p w:rsidR="00BF750A" w:rsidRPr="00BF750A" w:rsidRDefault="00BF750A" w:rsidP="00B7087D">
      <w:pPr>
        <w:spacing w:after="0" w:line="360" w:lineRule="auto"/>
        <w:rPr>
          <w:rStyle w:val="FontStyle14"/>
          <w:sz w:val="28"/>
          <w:szCs w:val="28"/>
        </w:rPr>
      </w:pPr>
      <w:r w:rsidRPr="00BF750A">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sidRPr="00BF750A">
        <w:rPr>
          <w:rFonts w:ascii="Times New Roman" w:hAnsi="Times New Roman" w:cs="Times New Roman"/>
          <w:sz w:val="28"/>
          <w:szCs w:val="28"/>
        </w:rPr>
        <w:tab/>
      </w:r>
    </w:p>
    <w:p w:rsidR="00BF750A" w:rsidRPr="00A5552C" w:rsidRDefault="00BF750A" w:rsidP="00A5552C">
      <w:pPr>
        <w:spacing w:after="0" w:line="360" w:lineRule="auto"/>
        <w:jc w:val="center"/>
        <w:rPr>
          <w:rFonts w:ascii="Times New Roman" w:hAnsi="Times New Roman" w:cs="Times New Roman"/>
          <w:b/>
          <w:sz w:val="28"/>
          <w:szCs w:val="28"/>
        </w:rPr>
      </w:pPr>
    </w:p>
    <w:p w:rsidR="00AB554D" w:rsidRDefault="00AB554D" w:rsidP="00A5552C"/>
    <w:p w:rsidR="00AB554D" w:rsidRDefault="00AB554D" w:rsidP="00A5552C"/>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2A3815" w:rsidRDefault="000A1F8E" w:rsidP="002A381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2A3815" w:rsidRPr="002A3815" w:rsidRDefault="002A3815" w:rsidP="002A3815">
      <w:pPr>
        <w:spacing w:after="0" w:line="240" w:lineRule="auto"/>
        <w:jc w:val="right"/>
        <w:rPr>
          <w:rFonts w:ascii="Times New Roman" w:hAnsi="Times New Roman" w:cs="Times New Roman"/>
          <w:sz w:val="28"/>
          <w:szCs w:val="28"/>
        </w:rPr>
      </w:pPr>
      <w:r>
        <w:rPr>
          <w:sz w:val="24"/>
          <w:szCs w:val="24"/>
        </w:rPr>
        <w:tab/>
      </w:r>
      <w:r>
        <w:rPr>
          <w:b/>
          <w:sz w:val="24"/>
          <w:szCs w:val="24"/>
        </w:rPr>
        <w:tab/>
      </w:r>
    </w:p>
    <w:p w:rsidR="00B37159" w:rsidRPr="00B37159" w:rsidRDefault="00B37159" w:rsidP="00B37159">
      <w:pPr>
        <w:spacing w:after="0" w:line="240" w:lineRule="auto"/>
        <w:jc w:val="center"/>
        <w:rPr>
          <w:rFonts w:ascii="Times New Roman" w:hAnsi="Times New Roman" w:cs="Times New Roman"/>
          <w:b/>
          <w:sz w:val="28"/>
          <w:szCs w:val="28"/>
        </w:rPr>
      </w:pPr>
      <w:r w:rsidRPr="00B37159">
        <w:rPr>
          <w:rFonts w:ascii="Times New Roman" w:hAnsi="Times New Roman" w:cs="Times New Roman"/>
          <w:b/>
          <w:sz w:val="28"/>
          <w:szCs w:val="28"/>
        </w:rPr>
        <w:t>Муниципальный контракт №</w:t>
      </w:r>
    </w:p>
    <w:p w:rsidR="00B37159" w:rsidRPr="00B37159" w:rsidRDefault="00B37159" w:rsidP="00B37159">
      <w:pPr>
        <w:pStyle w:val="a3"/>
        <w:jc w:val="center"/>
        <w:rPr>
          <w:b/>
          <w:bCs/>
          <w:iCs/>
          <w:sz w:val="28"/>
          <w:szCs w:val="28"/>
        </w:rPr>
      </w:pPr>
      <w:r w:rsidRPr="00B37159">
        <w:rPr>
          <w:b/>
          <w:bCs/>
          <w:iCs/>
          <w:sz w:val="28"/>
          <w:szCs w:val="28"/>
        </w:rPr>
        <w:t xml:space="preserve">на оказание услуг </w:t>
      </w:r>
      <w:r w:rsidRPr="00B37159">
        <w:rPr>
          <w:b/>
          <w:bCs/>
          <w:sz w:val="28"/>
          <w:szCs w:val="28"/>
        </w:rPr>
        <w:t xml:space="preserve">по организации и проведению </w:t>
      </w:r>
      <w:r w:rsidRPr="00B37159">
        <w:rPr>
          <w:b/>
          <w:bCs/>
          <w:iCs/>
          <w:sz w:val="28"/>
          <w:szCs w:val="28"/>
        </w:rPr>
        <w:t>праздничных мероприятий, посвященных Дню Победы, для жителей Свердловского района</w:t>
      </w:r>
    </w:p>
    <w:p w:rsidR="00B37159" w:rsidRPr="00B37159" w:rsidRDefault="00B37159" w:rsidP="00B37159">
      <w:pPr>
        <w:pStyle w:val="a3"/>
        <w:jc w:val="center"/>
        <w:rPr>
          <w:bCs/>
          <w:iCs/>
          <w:sz w:val="28"/>
          <w:szCs w:val="28"/>
        </w:rPr>
      </w:pP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sz w:val="28"/>
          <w:szCs w:val="28"/>
        </w:rPr>
        <w:t>г. Пермь</w:t>
      </w:r>
      <w:r w:rsidRPr="00B37159">
        <w:rPr>
          <w:rFonts w:ascii="Times New Roman" w:hAnsi="Times New Roman" w:cs="Times New Roman"/>
          <w:sz w:val="28"/>
          <w:szCs w:val="28"/>
        </w:rPr>
        <w:tab/>
      </w:r>
      <w:r w:rsidRPr="00B37159">
        <w:rPr>
          <w:rFonts w:ascii="Times New Roman" w:hAnsi="Times New Roman" w:cs="Times New Roman"/>
          <w:sz w:val="28"/>
          <w:szCs w:val="28"/>
        </w:rPr>
        <w:tab/>
      </w:r>
      <w:r w:rsidRPr="00B37159">
        <w:rPr>
          <w:rFonts w:ascii="Times New Roman" w:hAnsi="Times New Roman" w:cs="Times New Roman"/>
          <w:sz w:val="28"/>
          <w:szCs w:val="28"/>
        </w:rPr>
        <w:tab/>
      </w:r>
      <w:r w:rsidRPr="00B37159">
        <w:rPr>
          <w:rFonts w:ascii="Times New Roman" w:hAnsi="Times New Roman" w:cs="Times New Roman"/>
          <w:sz w:val="28"/>
          <w:szCs w:val="28"/>
        </w:rPr>
        <w:tab/>
      </w:r>
      <w:r w:rsidRPr="00B37159">
        <w:rPr>
          <w:rFonts w:ascii="Times New Roman" w:hAnsi="Times New Roman" w:cs="Times New Roman"/>
          <w:sz w:val="28"/>
          <w:szCs w:val="28"/>
        </w:rPr>
        <w:tab/>
      </w:r>
      <w:r w:rsidRPr="00B37159">
        <w:rPr>
          <w:rFonts w:ascii="Times New Roman" w:hAnsi="Times New Roman" w:cs="Times New Roman"/>
          <w:sz w:val="28"/>
          <w:szCs w:val="28"/>
        </w:rPr>
        <w:tab/>
        <w:t xml:space="preserve">           «___» ____________ 201____ г.  </w:t>
      </w: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sz w:val="28"/>
          <w:szCs w:val="28"/>
        </w:rPr>
        <w:t xml:space="preserve">  </w:t>
      </w:r>
    </w:p>
    <w:p w:rsidR="00B37159" w:rsidRPr="00B37159" w:rsidRDefault="00B37159" w:rsidP="00B37159">
      <w:pPr>
        <w:spacing w:after="0" w:line="240" w:lineRule="auto"/>
        <w:ind w:firstLine="567"/>
        <w:jc w:val="both"/>
        <w:rPr>
          <w:rFonts w:ascii="Times New Roman" w:hAnsi="Times New Roman" w:cs="Times New Roman"/>
          <w:sz w:val="28"/>
          <w:szCs w:val="28"/>
        </w:rPr>
      </w:pPr>
      <w:r w:rsidRPr="00B37159">
        <w:rPr>
          <w:rFonts w:ascii="Times New Roman" w:hAnsi="Times New Roman" w:cs="Times New Roman"/>
          <w:b/>
          <w:sz w:val="28"/>
          <w:szCs w:val="28"/>
        </w:rPr>
        <w:t>Администрация Свердловского района города Перми</w:t>
      </w:r>
      <w:r w:rsidRPr="00B37159">
        <w:rPr>
          <w:rFonts w:ascii="Times New Roman" w:hAnsi="Times New Roman" w:cs="Times New Roman"/>
          <w:sz w:val="28"/>
          <w:szCs w:val="28"/>
        </w:rPr>
        <w:t xml:space="preserve">, именуемая в дальнейшем "ЗАКАЗЧИК", в лице __________________________________, действующего на основании _____________________________________, с одной стороны, и </w:t>
      </w:r>
      <w:r w:rsidRPr="00B37159">
        <w:rPr>
          <w:rFonts w:ascii="Times New Roman" w:hAnsi="Times New Roman" w:cs="Times New Roman"/>
          <w:b/>
          <w:sz w:val="28"/>
          <w:szCs w:val="28"/>
        </w:rPr>
        <w:t>________________________________________</w:t>
      </w:r>
      <w:r w:rsidRPr="00B37159">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B37159" w:rsidRPr="00B37159" w:rsidRDefault="00B37159" w:rsidP="00B37159">
      <w:pPr>
        <w:spacing w:after="0" w:line="240" w:lineRule="auto"/>
        <w:ind w:firstLine="567"/>
        <w:jc w:val="both"/>
        <w:rPr>
          <w:rFonts w:ascii="Times New Roman" w:hAnsi="Times New Roman" w:cs="Times New Roman"/>
          <w:sz w:val="28"/>
          <w:szCs w:val="28"/>
        </w:rPr>
      </w:pPr>
    </w:p>
    <w:p w:rsidR="00B37159" w:rsidRPr="00B37159" w:rsidRDefault="00B37159" w:rsidP="00B37159">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B37159">
        <w:rPr>
          <w:rFonts w:ascii="Times New Roman" w:hAnsi="Times New Roman" w:cs="Times New Roman"/>
          <w:b/>
          <w:color w:val="000000"/>
          <w:sz w:val="28"/>
          <w:szCs w:val="28"/>
        </w:rPr>
        <w:t>Предмет контракта</w:t>
      </w:r>
    </w:p>
    <w:p w:rsidR="00B37159" w:rsidRPr="00B37159" w:rsidRDefault="00B37159" w:rsidP="00B37159">
      <w:pPr>
        <w:pStyle w:val="ae"/>
        <w:shd w:val="clear" w:color="auto" w:fill="FFFFFF"/>
        <w:spacing w:after="0" w:line="240" w:lineRule="auto"/>
        <w:ind w:left="0"/>
        <w:rPr>
          <w:rFonts w:ascii="Times New Roman" w:hAnsi="Times New Roman" w:cs="Times New Roman"/>
          <w:b/>
          <w:color w:val="000000"/>
          <w:sz w:val="28"/>
          <w:szCs w:val="28"/>
        </w:rPr>
      </w:pPr>
    </w:p>
    <w:p w:rsidR="00B37159" w:rsidRPr="000B236F" w:rsidRDefault="00B37159" w:rsidP="001204F6">
      <w:pPr>
        <w:pStyle w:val="ae"/>
        <w:numPr>
          <w:ilvl w:val="1"/>
          <w:numId w:val="31"/>
        </w:numPr>
        <w:autoSpaceDE w:val="0"/>
        <w:autoSpaceDN w:val="0"/>
        <w:adjustRightInd w:val="0"/>
        <w:spacing w:after="0" w:line="240" w:lineRule="auto"/>
        <w:jc w:val="both"/>
        <w:rPr>
          <w:rFonts w:ascii="Times New Roman" w:hAnsi="Times New Roman" w:cs="Times New Roman"/>
          <w:sz w:val="28"/>
          <w:szCs w:val="28"/>
        </w:rPr>
      </w:pPr>
      <w:r w:rsidRPr="001204F6">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w:t>
      </w:r>
      <w:r w:rsidR="00396FBA" w:rsidRPr="001204F6">
        <w:rPr>
          <w:rFonts w:ascii="Times New Roman" w:hAnsi="Times New Roman" w:cs="Times New Roman"/>
          <w:sz w:val="28"/>
          <w:szCs w:val="28"/>
        </w:rPr>
        <w:t>и 2015 годов", во исполнение п.9</w:t>
      </w:r>
      <w:r w:rsidRPr="001204F6">
        <w:rPr>
          <w:rFonts w:ascii="Times New Roman" w:hAnsi="Times New Roman" w:cs="Times New Roman"/>
          <w:sz w:val="28"/>
          <w:szCs w:val="28"/>
        </w:rPr>
        <w:t>.1.</w:t>
      </w:r>
      <w:r w:rsidR="00396FBA" w:rsidRPr="001204F6">
        <w:rPr>
          <w:rFonts w:ascii="Times New Roman" w:hAnsi="Times New Roman" w:cs="Times New Roman"/>
          <w:sz w:val="28"/>
          <w:szCs w:val="28"/>
        </w:rPr>
        <w:t>1.</w:t>
      </w:r>
      <w:r w:rsidRPr="001204F6">
        <w:rPr>
          <w:rFonts w:ascii="Times New Roman" w:hAnsi="Times New Roman" w:cs="Times New Roman"/>
          <w:sz w:val="28"/>
          <w:szCs w:val="28"/>
        </w:rPr>
        <w:t xml:space="preserve">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1204F6">
        <w:rPr>
          <w:rFonts w:ascii="Times New Roman" w:hAnsi="Times New Roman" w:cs="Times New Roman"/>
          <w:bCs/>
          <w:iCs/>
          <w:sz w:val="28"/>
          <w:szCs w:val="28"/>
        </w:rPr>
        <w:t xml:space="preserve">, </w:t>
      </w:r>
      <w:r w:rsidRPr="001204F6">
        <w:rPr>
          <w:rFonts w:ascii="Times New Roman" w:hAnsi="Times New Roman" w:cs="Times New Roman"/>
          <w:color w:val="000000"/>
          <w:sz w:val="28"/>
          <w:szCs w:val="28"/>
        </w:rPr>
        <w:t>в соответствии</w:t>
      </w:r>
      <w:r w:rsidRPr="001204F6">
        <w:rPr>
          <w:rFonts w:ascii="Times New Roman" w:hAnsi="Times New Roman" w:cs="Times New Roman"/>
          <w:sz w:val="28"/>
          <w:szCs w:val="28"/>
        </w:rPr>
        <w:t xml:space="preserve"> с приказом главы администрации Свердловского района от _____ № ______ «О размещении</w:t>
      </w:r>
      <w:r w:rsidRPr="001204F6">
        <w:rPr>
          <w:rFonts w:ascii="Times New Roman" w:hAnsi="Times New Roman" w:cs="Times New Roman"/>
          <w:b/>
          <w:sz w:val="28"/>
          <w:szCs w:val="28"/>
        </w:rPr>
        <w:t xml:space="preserve"> </w:t>
      </w:r>
      <w:r w:rsidRPr="001204F6">
        <w:rPr>
          <w:rFonts w:ascii="Times New Roman" w:hAnsi="Times New Roman" w:cs="Times New Roman"/>
          <w:sz w:val="28"/>
          <w:szCs w:val="28"/>
        </w:rPr>
        <w:t>муниципального заказа</w:t>
      </w:r>
      <w:r w:rsidRPr="001204F6">
        <w:rPr>
          <w:rFonts w:ascii="Times New Roman" w:hAnsi="Times New Roman" w:cs="Times New Roman"/>
          <w:b/>
          <w:sz w:val="28"/>
          <w:szCs w:val="28"/>
        </w:rPr>
        <w:t>»</w:t>
      </w:r>
      <w:r w:rsidRPr="001204F6">
        <w:rPr>
          <w:rFonts w:ascii="Times New Roman" w:hAnsi="Times New Roman" w:cs="Times New Roman"/>
          <w:sz w:val="28"/>
          <w:szCs w:val="28"/>
        </w:rPr>
        <w:t xml:space="preserve">, решением постоянно действующей конкурсной </w:t>
      </w:r>
      <w:r w:rsidRPr="001204F6">
        <w:rPr>
          <w:rFonts w:ascii="Times New Roman" w:hAnsi="Times New Roman" w:cs="Times New Roman"/>
          <w:sz w:val="28"/>
          <w:szCs w:val="28"/>
        </w:rPr>
        <w:lastRenderedPageBreak/>
        <w:t xml:space="preserve">(аукционной)  комиссии  </w:t>
      </w:r>
      <w:r w:rsidRPr="000B236F">
        <w:rPr>
          <w:rFonts w:ascii="Times New Roman" w:hAnsi="Times New Roman" w:cs="Times New Roman"/>
          <w:sz w:val="28"/>
          <w:szCs w:val="28"/>
        </w:rPr>
        <w:t>администрации Свердловского района города Перми (протокол от _________ № ____).</w:t>
      </w:r>
    </w:p>
    <w:p w:rsidR="00B37159" w:rsidRPr="00B37159" w:rsidRDefault="00B37159" w:rsidP="00B37159">
      <w:pPr>
        <w:pStyle w:val="a3"/>
        <w:rPr>
          <w:sz w:val="28"/>
          <w:szCs w:val="28"/>
        </w:rPr>
      </w:pPr>
      <w:r w:rsidRPr="00B37159">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B37159">
        <w:rPr>
          <w:b/>
          <w:bCs/>
          <w:sz w:val="28"/>
          <w:szCs w:val="28"/>
        </w:rPr>
        <w:t xml:space="preserve">по организации и проведению </w:t>
      </w:r>
      <w:r w:rsidRPr="00B37159">
        <w:rPr>
          <w:b/>
          <w:bCs/>
          <w:iCs/>
          <w:sz w:val="28"/>
          <w:szCs w:val="28"/>
        </w:rPr>
        <w:t>праздничных мероприятий, посвященных Дню Победы, для жителей Свердловского района</w:t>
      </w:r>
      <w:r w:rsidRPr="00B37159">
        <w:rPr>
          <w:b/>
          <w:bCs/>
          <w:sz w:val="28"/>
          <w:szCs w:val="28"/>
        </w:rPr>
        <w:t>,</w:t>
      </w:r>
      <w:r w:rsidRPr="00B37159">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B37159" w:rsidRPr="00B37159" w:rsidRDefault="00B37159" w:rsidP="00B37159">
      <w:pPr>
        <w:pStyle w:val="a3"/>
        <w:rPr>
          <w:sz w:val="28"/>
          <w:szCs w:val="28"/>
        </w:rPr>
      </w:pPr>
      <w:r w:rsidRPr="00B37159">
        <w:rPr>
          <w:sz w:val="28"/>
          <w:szCs w:val="28"/>
        </w:rPr>
        <w:t>ИСПОЛНИТЕЛЬ обязуется обеспечить оказание услуг, поименованный перечень которых указан в Приложении № 1 к настоящему муниципальному контракту (</w:t>
      </w:r>
      <w:r w:rsidRPr="00B37159">
        <w:rPr>
          <w:b/>
          <w:sz w:val="28"/>
          <w:szCs w:val="28"/>
        </w:rPr>
        <w:t>Техническое задание на оказание услуг</w:t>
      </w:r>
      <w:r w:rsidRPr="00B37159">
        <w:rPr>
          <w:sz w:val="28"/>
          <w:szCs w:val="28"/>
        </w:rPr>
        <w:t xml:space="preserve"> </w:t>
      </w:r>
      <w:r w:rsidRPr="00B37159">
        <w:rPr>
          <w:b/>
          <w:bCs/>
          <w:sz w:val="28"/>
          <w:szCs w:val="28"/>
        </w:rPr>
        <w:t xml:space="preserve">по организации и проведению </w:t>
      </w:r>
      <w:r w:rsidRPr="00B37159">
        <w:rPr>
          <w:b/>
          <w:bCs/>
          <w:iCs/>
          <w:sz w:val="28"/>
          <w:szCs w:val="28"/>
        </w:rPr>
        <w:t>праздничных мероприятий, посвященных Дню Победы, для жителей Свердловского района</w:t>
      </w:r>
      <w:r w:rsidRPr="00B37159">
        <w:rPr>
          <w:sz w:val="28"/>
          <w:szCs w:val="28"/>
        </w:rPr>
        <w:t xml:space="preserve">,  в соответствии с  </w:t>
      </w:r>
      <w:r w:rsidRPr="00B37159">
        <w:rPr>
          <w:b/>
          <w:sz w:val="28"/>
          <w:szCs w:val="28"/>
        </w:rPr>
        <w:t>Программой мероприятия</w:t>
      </w:r>
      <w:r w:rsidRPr="00B37159">
        <w:rPr>
          <w:sz w:val="28"/>
          <w:szCs w:val="28"/>
        </w:rPr>
        <w:t xml:space="preserve"> (Приложение №2 к настоящему контракту разрабатывается Исполнителем и предоставляется Заказчику на момент заключения настоящего контракта), требованиями действующего законодательства. </w:t>
      </w:r>
    </w:p>
    <w:p w:rsidR="00B37159" w:rsidRPr="00B37159" w:rsidRDefault="00B37159" w:rsidP="00B37159">
      <w:pPr>
        <w:pStyle w:val="a3"/>
        <w:rPr>
          <w:sz w:val="28"/>
          <w:szCs w:val="28"/>
        </w:rPr>
      </w:pPr>
      <w:r w:rsidRPr="00B37159">
        <w:rPr>
          <w:sz w:val="28"/>
          <w:szCs w:val="28"/>
        </w:rPr>
        <w:t>Приложения № 1, 2 к настоящему контракту являются его неотъемлемой частью.</w:t>
      </w:r>
    </w:p>
    <w:p w:rsidR="00B37159" w:rsidRPr="00B37159" w:rsidRDefault="00B37159" w:rsidP="00B37159">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B37159" w:rsidRPr="00B37159" w:rsidRDefault="00B37159" w:rsidP="00B37159">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B37159" w:rsidRPr="00B37159" w:rsidRDefault="00B37159" w:rsidP="00B37159">
      <w:pPr>
        <w:pStyle w:val="ae"/>
        <w:numPr>
          <w:ilvl w:val="0"/>
          <w:numId w:val="16"/>
        </w:numPr>
        <w:spacing w:after="0" w:line="240" w:lineRule="auto"/>
        <w:jc w:val="center"/>
        <w:rPr>
          <w:rFonts w:ascii="Times New Roman" w:hAnsi="Times New Roman" w:cs="Times New Roman"/>
          <w:b/>
          <w:sz w:val="28"/>
          <w:szCs w:val="28"/>
        </w:rPr>
      </w:pPr>
      <w:r w:rsidRPr="00B37159">
        <w:rPr>
          <w:rFonts w:ascii="Times New Roman" w:hAnsi="Times New Roman" w:cs="Times New Roman"/>
          <w:b/>
          <w:sz w:val="28"/>
          <w:szCs w:val="28"/>
        </w:rPr>
        <w:t>Сроки исполнения обязательств</w:t>
      </w:r>
    </w:p>
    <w:p w:rsidR="00B37159" w:rsidRPr="00B37159" w:rsidRDefault="00B37159" w:rsidP="00B37159">
      <w:pPr>
        <w:pStyle w:val="ae"/>
        <w:spacing w:after="0" w:line="240" w:lineRule="auto"/>
        <w:rPr>
          <w:rFonts w:ascii="Times New Roman" w:hAnsi="Times New Roman" w:cs="Times New Roman"/>
          <w:b/>
          <w:sz w:val="28"/>
          <w:szCs w:val="28"/>
        </w:rPr>
      </w:pPr>
    </w:p>
    <w:p w:rsidR="00B37159" w:rsidRPr="00B37159" w:rsidRDefault="00B37159" w:rsidP="00B37159">
      <w:pPr>
        <w:pStyle w:val="ConsNonformat"/>
        <w:widowControl/>
        <w:jc w:val="both"/>
        <w:rPr>
          <w:rFonts w:ascii="Times New Roman" w:hAnsi="Times New Roman" w:cs="Times New Roman"/>
          <w:b/>
          <w:sz w:val="28"/>
          <w:szCs w:val="28"/>
        </w:rPr>
      </w:pPr>
      <w:r w:rsidRPr="00B37159">
        <w:rPr>
          <w:rFonts w:ascii="Times New Roman" w:hAnsi="Times New Roman" w:cs="Times New Roman"/>
          <w:sz w:val="28"/>
          <w:szCs w:val="28"/>
        </w:rPr>
        <w:t xml:space="preserve">2.1. Сроки оказания услуг: </w:t>
      </w:r>
      <w:r w:rsidRPr="00B37159">
        <w:rPr>
          <w:rFonts w:ascii="Times New Roman" w:hAnsi="Times New Roman" w:cs="Times New Roman"/>
          <w:b/>
          <w:sz w:val="28"/>
          <w:szCs w:val="28"/>
        </w:rPr>
        <w:t>08 мая 2013 и 09 мая 2013 (или по согласованию с Заказчиком).</w:t>
      </w:r>
    </w:p>
    <w:p w:rsidR="00B37159" w:rsidRPr="00B37159" w:rsidRDefault="00B37159" w:rsidP="00B37159">
      <w:pPr>
        <w:pStyle w:val="ConsNonformat"/>
        <w:widowControl/>
        <w:jc w:val="both"/>
        <w:rPr>
          <w:rFonts w:ascii="Times New Roman" w:hAnsi="Times New Roman" w:cs="Times New Roman"/>
          <w:sz w:val="28"/>
          <w:szCs w:val="28"/>
        </w:rPr>
      </w:pPr>
      <w:r w:rsidRPr="00B37159">
        <w:rPr>
          <w:rFonts w:ascii="Times New Roman" w:hAnsi="Times New Roman" w:cs="Times New Roman"/>
          <w:sz w:val="28"/>
          <w:szCs w:val="28"/>
        </w:rPr>
        <w:t>2.2.  Место оказания услуг: в соответствии с приложением №1 к настоящему контракту.</w:t>
      </w:r>
    </w:p>
    <w:p w:rsidR="00B37159" w:rsidRPr="00B37159" w:rsidRDefault="00B37159" w:rsidP="00B37159">
      <w:pPr>
        <w:pStyle w:val="ae"/>
        <w:tabs>
          <w:tab w:val="left" w:pos="426"/>
        </w:tabs>
        <w:spacing w:after="0" w:line="240" w:lineRule="auto"/>
        <w:ind w:left="0"/>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B37159" w:rsidRPr="00B37159" w:rsidRDefault="00B37159" w:rsidP="00B37159">
      <w:pPr>
        <w:numPr>
          <w:ilvl w:val="0"/>
          <w:numId w:val="16"/>
        </w:numPr>
        <w:shd w:val="clear" w:color="auto" w:fill="FFFFFF"/>
        <w:spacing w:after="0"/>
        <w:jc w:val="center"/>
        <w:rPr>
          <w:rFonts w:ascii="Times New Roman" w:hAnsi="Times New Roman" w:cs="Times New Roman"/>
          <w:b/>
          <w:color w:val="000000"/>
          <w:sz w:val="28"/>
          <w:szCs w:val="28"/>
        </w:rPr>
      </w:pPr>
      <w:r w:rsidRPr="00B37159">
        <w:rPr>
          <w:rFonts w:ascii="Times New Roman" w:hAnsi="Times New Roman" w:cs="Times New Roman"/>
          <w:b/>
          <w:color w:val="000000"/>
          <w:sz w:val="28"/>
          <w:szCs w:val="28"/>
        </w:rPr>
        <w:t>Стоимость услуг, порядок приемки и оплаты</w:t>
      </w:r>
    </w:p>
    <w:p w:rsidR="00B37159" w:rsidRPr="00B37159" w:rsidRDefault="00B37159" w:rsidP="00B37159">
      <w:pPr>
        <w:shd w:val="clear" w:color="auto" w:fill="FFFFFF"/>
        <w:spacing w:after="0"/>
        <w:ind w:left="720"/>
        <w:rPr>
          <w:rFonts w:ascii="Times New Roman" w:hAnsi="Times New Roman" w:cs="Times New Roman"/>
          <w:b/>
          <w:color w:val="000000"/>
          <w:sz w:val="28"/>
          <w:szCs w:val="28"/>
        </w:rPr>
      </w:pP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 xml:space="preserve">3.1. Цена муниципального контракта составляет  </w:t>
      </w:r>
      <w:r w:rsidRPr="00B37159">
        <w:rPr>
          <w:rFonts w:ascii="Times New Roman" w:hAnsi="Times New Roman" w:cs="Times New Roman"/>
          <w:b/>
          <w:color w:val="000000"/>
          <w:sz w:val="28"/>
          <w:szCs w:val="28"/>
        </w:rPr>
        <w:t>_______ рублей ___ копеек</w:t>
      </w:r>
      <w:r w:rsidRPr="00B37159">
        <w:rPr>
          <w:rFonts w:ascii="Times New Roman" w:hAnsi="Times New Roman" w:cs="Times New Roman"/>
          <w:color w:val="000000"/>
          <w:sz w:val="28"/>
          <w:szCs w:val="28"/>
        </w:rPr>
        <w:t xml:space="preserve">, </w:t>
      </w:r>
      <w:r w:rsidRPr="00B37159">
        <w:rPr>
          <w:rFonts w:ascii="Times New Roman" w:hAnsi="Times New Roman" w:cs="Times New Roman"/>
          <w:bCs/>
          <w:sz w:val="28"/>
          <w:szCs w:val="28"/>
        </w:rPr>
        <w:t>включая все расходы, уплату налогов, сборов и других обязательных платежей, которые могут возникнуть при исполнении контракта.</w:t>
      </w: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lastRenderedPageBreak/>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B37159" w:rsidRPr="00B37159" w:rsidRDefault="00B37159" w:rsidP="00B37159">
      <w:pPr>
        <w:shd w:val="clear" w:color="auto" w:fill="FFFFFF"/>
        <w:spacing w:after="0" w:line="240" w:lineRule="auto"/>
        <w:jc w:val="both"/>
        <w:rPr>
          <w:rFonts w:ascii="Times New Roman" w:hAnsi="Times New Roman" w:cs="Times New Roman"/>
          <w:sz w:val="28"/>
          <w:szCs w:val="28"/>
        </w:rPr>
      </w:pPr>
      <w:r w:rsidRPr="00B37159">
        <w:rPr>
          <w:rFonts w:ascii="Times New Roman" w:hAnsi="Times New Roman" w:cs="Times New Roman"/>
          <w:color w:val="000000"/>
          <w:sz w:val="28"/>
          <w:szCs w:val="28"/>
        </w:rPr>
        <w:t>-</w:t>
      </w:r>
      <w:r w:rsidRPr="00B37159">
        <w:rPr>
          <w:rFonts w:ascii="Times New Roman" w:hAnsi="Times New Roman" w:cs="Times New Roman"/>
          <w:sz w:val="28"/>
          <w:szCs w:val="28"/>
        </w:rPr>
        <w:t xml:space="preserve"> акт сдачи-приемки оказанных услуг;</w:t>
      </w:r>
    </w:p>
    <w:p w:rsidR="00B37159" w:rsidRPr="00B37159" w:rsidRDefault="00B37159" w:rsidP="00B37159">
      <w:pPr>
        <w:tabs>
          <w:tab w:val="num" w:pos="360"/>
        </w:tabs>
        <w:spacing w:after="0" w:line="240" w:lineRule="auto"/>
        <w:ind w:left="540" w:hanging="540"/>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 счет или счет-фактуру (в зависимости от системы налогообложения);</w:t>
      </w:r>
    </w:p>
    <w:p w:rsidR="00B37159" w:rsidRPr="00B37159" w:rsidRDefault="00B37159" w:rsidP="00B37159">
      <w:pPr>
        <w:tabs>
          <w:tab w:val="num" w:pos="360"/>
        </w:tabs>
        <w:spacing w:after="0" w:line="240" w:lineRule="auto"/>
        <w:ind w:left="540" w:hanging="540"/>
        <w:jc w:val="both"/>
        <w:rPr>
          <w:rFonts w:ascii="Times New Roman" w:hAnsi="Times New Roman" w:cs="Times New Roman"/>
          <w:sz w:val="28"/>
          <w:szCs w:val="28"/>
        </w:rPr>
      </w:pPr>
      <w:r w:rsidRPr="00B37159">
        <w:rPr>
          <w:rFonts w:ascii="Times New Roman" w:hAnsi="Times New Roman" w:cs="Times New Roman"/>
          <w:color w:val="000000"/>
          <w:sz w:val="28"/>
          <w:szCs w:val="28"/>
        </w:rPr>
        <w:t>- финансовый отчет ;</w:t>
      </w:r>
    </w:p>
    <w:p w:rsidR="00B37159" w:rsidRPr="00B37159" w:rsidRDefault="00B37159" w:rsidP="00B37159">
      <w:pPr>
        <w:tabs>
          <w:tab w:val="num" w:pos="360"/>
        </w:tabs>
        <w:spacing w:after="0" w:line="240" w:lineRule="auto"/>
        <w:jc w:val="both"/>
        <w:rPr>
          <w:rFonts w:ascii="Times New Roman" w:hAnsi="Times New Roman" w:cs="Times New Roman"/>
          <w:sz w:val="28"/>
          <w:szCs w:val="28"/>
        </w:rPr>
      </w:pPr>
      <w:r w:rsidRPr="00B37159">
        <w:rPr>
          <w:rFonts w:ascii="Times New Roman" w:hAnsi="Times New Roman" w:cs="Times New Roman"/>
          <w:color w:val="000000"/>
          <w:sz w:val="28"/>
          <w:szCs w:val="28"/>
        </w:rPr>
        <w:t xml:space="preserve">- </w:t>
      </w:r>
      <w:r w:rsidRPr="00B37159">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B37159">
        <w:rPr>
          <w:rFonts w:ascii="Times New Roman" w:hAnsi="Times New Roman" w:cs="Times New Roman"/>
          <w:color w:val="000000"/>
          <w:sz w:val="28"/>
          <w:szCs w:val="28"/>
        </w:rPr>
        <w:t>.</w:t>
      </w: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B37159" w:rsidRPr="00B37159" w:rsidRDefault="00B37159" w:rsidP="00B37159">
      <w:pPr>
        <w:shd w:val="clear" w:color="auto" w:fill="FFFFFF"/>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п.19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B37159" w:rsidRPr="00B37159" w:rsidRDefault="00B37159" w:rsidP="00B37159">
      <w:pPr>
        <w:spacing w:after="0"/>
        <w:jc w:val="both"/>
        <w:rPr>
          <w:rFonts w:ascii="Times New Roman" w:hAnsi="Times New Roman" w:cs="Times New Roman"/>
          <w:sz w:val="28"/>
          <w:szCs w:val="28"/>
        </w:rPr>
      </w:pPr>
      <w:r w:rsidRPr="00B37159">
        <w:rPr>
          <w:rFonts w:ascii="Times New Roman" w:hAnsi="Times New Roman" w:cs="Times New Roman"/>
          <w:sz w:val="28"/>
          <w:szCs w:val="28"/>
        </w:rPr>
        <w:lastRenderedPageBreak/>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B37159" w:rsidRPr="00B37159" w:rsidRDefault="00B37159" w:rsidP="00B37159">
      <w:pPr>
        <w:spacing w:after="0"/>
        <w:jc w:val="both"/>
        <w:rPr>
          <w:rFonts w:ascii="Times New Roman" w:hAnsi="Times New Roman" w:cs="Times New Roman"/>
          <w:sz w:val="28"/>
          <w:szCs w:val="28"/>
        </w:rPr>
      </w:pPr>
    </w:p>
    <w:p w:rsidR="00B37159" w:rsidRPr="00B37159" w:rsidRDefault="00B37159" w:rsidP="00B37159">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B37159">
        <w:rPr>
          <w:rFonts w:ascii="Times New Roman" w:hAnsi="Times New Roman" w:cs="Times New Roman"/>
          <w:b/>
          <w:color w:val="000000"/>
          <w:sz w:val="28"/>
          <w:szCs w:val="28"/>
        </w:rPr>
        <w:t>Права и обязанности сторон</w:t>
      </w:r>
    </w:p>
    <w:p w:rsidR="00B37159" w:rsidRPr="00B37159" w:rsidRDefault="00B37159" w:rsidP="00B37159">
      <w:pPr>
        <w:pStyle w:val="ae"/>
        <w:shd w:val="clear" w:color="auto" w:fill="FFFFFF"/>
        <w:spacing w:after="0" w:line="240" w:lineRule="auto"/>
        <w:ind w:left="0"/>
        <w:rPr>
          <w:rFonts w:ascii="Times New Roman" w:hAnsi="Times New Roman" w:cs="Times New Roman"/>
          <w:b/>
          <w:color w:val="000000"/>
          <w:sz w:val="28"/>
          <w:szCs w:val="28"/>
        </w:rPr>
      </w:pP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B37159" w:rsidRPr="00B37159" w:rsidRDefault="00B37159" w:rsidP="00B37159">
      <w:pPr>
        <w:pStyle w:val="ConsNormal"/>
        <w:tabs>
          <w:tab w:val="num" w:pos="720"/>
        </w:tabs>
        <w:ind w:firstLine="0"/>
        <w:jc w:val="both"/>
        <w:rPr>
          <w:rFonts w:ascii="Times New Roman" w:hAnsi="Times New Roman"/>
          <w:color w:val="000000"/>
          <w:sz w:val="28"/>
          <w:szCs w:val="28"/>
        </w:rPr>
      </w:pPr>
      <w:r w:rsidRPr="00B37159">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B37159" w:rsidRPr="00B37159" w:rsidRDefault="00B37159" w:rsidP="00B37159">
      <w:pPr>
        <w:pStyle w:val="a5"/>
        <w:spacing w:after="0"/>
        <w:ind w:left="0"/>
        <w:jc w:val="both"/>
        <w:rPr>
          <w:sz w:val="28"/>
          <w:szCs w:val="28"/>
        </w:rPr>
      </w:pPr>
      <w:r w:rsidRPr="00B37159">
        <w:rPr>
          <w:sz w:val="28"/>
          <w:szCs w:val="28"/>
        </w:rPr>
        <w:t xml:space="preserve">4.3. ЗАКАЗЧИК имеет право осуществлять контроль качества оказанных ИСПОЛНИТЕЛЕМ услуг посредством  проверок. </w:t>
      </w: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color w:val="000000"/>
          <w:sz w:val="28"/>
          <w:szCs w:val="28"/>
        </w:rPr>
        <w:t xml:space="preserve">4.4. </w:t>
      </w:r>
      <w:r w:rsidRPr="00B37159">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B37159" w:rsidRPr="00B37159" w:rsidRDefault="00B37159" w:rsidP="00B37159">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B37159">
        <w:rPr>
          <w:rFonts w:ascii="Times New Roman" w:hAnsi="Times New Roman" w:cs="Times New Roman"/>
          <w:b/>
          <w:color w:val="000000"/>
          <w:sz w:val="28"/>
          <w:szCs w:val="28"/>
        </w:rPr>
        <w:t>Качество услуг</w:t>
      </w:r>
    </w:p>
    <w:p w:rsidR="00B37159" w:rsidRPr="00B37159" w:rsidRDefault="00B37159" w:rsidP="00B37159">
      <w:pPr>
        <w:pStyle w:val="ae"/>
        <w:shd w:val="clear" w:color="auto" w:fill="FFFFFF"/>
        <w:spacing w:after="0" w:line="240" w:lineRule="auto"/>
        <w:ind w:left="0"/>
        <w:rPr>
          <w:rFonts w:ascii="Times New Roman" w:hAnsi="Times New Roman" w:cs="Times New Roman"/>
          <w:b/>
          <w:color w:val="000000"/>
          <w:sz w:val="28"/>
          <w:szCs w:val="28"/>
        </w:rPr>
      </w:pPr>
    </w:p>
    <w:p w:rsidR="00B37159" w:rsidRPr="00B37159" w:rsidRDefault="00B37159" w:rsidP="00B37159">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B37159" w:rsidRPr="00B37159" w:rsidRDefault="00B37159" w:rsidP="00B37159">
      <w:pPr>
        <w:pStyle w:val="ae"/>
        <w:shd w:val="clear" w:color="auto" w:fill="FFFFFF"/>
        <w:spacing w:after="0" w:line="240" w:lineRule="auto"/>
        <w:ind w:left="712"/>
        <w:jc w:val="both"/>
        <w:rPr>
          <w:rFonts w:ascii="Times New Roman" w:hAnsi="Times New Roman" w:cs="Times New Roman"/>
          <w:color w:val="000000"/>
          <w:sz w:val="28"/>
          <w:szCs w:val="28"/>
        </w:rPr>
      </w:pPr>
    </w:p>
    <w:p w:rsidR="00B37159" w:rsidRPr="00B37159" w:rsidRDefault="00B37159" w:rsidP="00B37159">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B37159">
        <w:rPr>
          <w:rFonts w:ascii="Times New Roman" w:hAnsi="Times New Roman" w:cs="Times New Roman"/>
          <w:b/>
          <w:color w:val="000000"/>
          <w:sz w:val="28"/>
          <w:szCs w:val="28"/>
        </w:rPr>
        <w:t>Ответственность сторон контракта</w:t>
      </w:r>
    </w:p>
    <w:p w:rsidR="00B37159" w:rsidRPr="00B37159" w:rsidRDefault="00B37159" w:rsidP="00B37159">
      <w:pPr>
        <w:pStyle w:val="ae"/>
        <w:shd w:val="clear" w:color="auto" w:fill="FFFFFF"/>
        <w:spacing w:after="0" w:line="240" w:lineRule="auto"/>
        <w:ind w:left="0"/>
        <w:rPr>
          <w:rFonts w:ascii="Times New Roman" w:hAnsi="Times New Roman" w:cs="Times New Roman"/>
          <w:b/>
          <w:color w:val="000000"/>
          <w:sz w:val="28"/>
          <w:szCs w:val="28"/>
        </w:rPr>
      </w:pPr>
    </w:p>
    <w:p w:rsidR="00B37159" w:rsidRPr="00B37159" w:rsidRDefault="00B37159" w:rsidP="00B37159">
      <w:pPr>
        <w:shd w:val="clear" w:color="auto" w:fill="FFFFFF"/>
        <w:tabs>
          <w:tab w:val="left" w:pos="1032"/>
        </w:tabs>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w:t>
      </w:r>
      <w:r w:rsidRPr="00B37159">
        <w:rPr>
          <w:rFonts w:ascii="Times New Roman" w:hAnsi="Times New Roman" w:cs="Times New Roman"/>
          <w:sz w:val="28"/>
          <w:szCs w:val="28"/>
        </w:rPr>
        <w:lastRenderedPageBreak/>
        <w:t>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B37159" w:rsidRPr="00B37159" w:rsidRDefault="00B37159" w:rsidP="00B37159">
      <w:pPr>
        <w:spacing w:after="0" w:line="240" w:lineRule="auto"/>
        <w:ind w:firstLine="426"/>
        <w:jc w:val="both"/>
        <w:rPr>
          <w:rFonts w:ascii="Times New Roman" w:hAnsi="Times New Roman" w:cs="Times New Roman"/>
          <w:sz w:val="28"/>
          <w:szCs w:val="28"/>
        </w:rPr>
      </w:pPr>
      <w:r w:rsidRPr="00B37159">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37159" w:rsidRPr="00B37159" w:rsidRDefault="00B37159" w:rsidP="00B37159">
      <w:pPr>
        <w:shd w:val="clear" w:color="auto" w:fill="FFFFFF"/>
        <w:tabs>
          <w:tab w:val="left" w:pos="1018"/>
        </w:tabs>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 xml:space="preserve">6.4.Уплата неустойки </w:t>
      </w:r>
      <w:r w:rsidRPr="00B37159">
        <w:rPr>
          <w:rFonts w:ascii="Times New Roman" w:hAnsi="Times New Roman" w:cs="Times New Roman"/>
          <w:sz w:val="28"/>
          <w:szCs w:val="28"/>
        </w:rPr>
        <w:t>(штрафа, пеней)</w:t>
      </w:r>
      <w:r w:rsidRPr="00B37159">
        <w:rPr>
          <w:rFonts w:ascii="Times New Roman" w:hAnsi="Times New Roman" w:cs="Times New Roman"/>
          <w:color w:val="000000"/>
          <w:sz w:val="28"/>
          <w:szCs w:val="28"/>
        </w:rPr>
        <w:t xml:space="preserve"> не освобождает стороны от выполнения принятых обязательств.</w:t>
      </w:r>
    </w:p>
    <w:p w:rsidR="00B37159" w:rsidRPr="00B37159" w:rsidRDefault="00B37159" w:rsidP="00B37159">
      <w:pPr>
        <w:shd w:val="clear" w:color="auto" w:fill="FFFFFF"/>
        <w:tabs>
          <w:tab w:val="left" w:pos="1018"/>
        </w:tabs>
        <w:spacing w:after="0" w:line="240" w:lineRule="auto"/>
        <w:jc w:val="both"/>
        <w:rPr>
          <w:rFonts w:ascii="Times New Roman" w:hAnsi="Times New Roman" w:cs="Times New Roman"/>
          <w:color w:val="000000"/>
          <w:sz w:val="28"/>
          <w:szCs w:val="28"/>
        </w:rPr>
      </w:pPr>
    </w:p>
    <w:p w:rsidR="00B37159" w:rsidRPr="00B37159" w:rsidRDefault="00B37159" w:rsidP="00B37159">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B37159">
        <w:rPr>
          <w:rFonts w:ascii="Times New Roman" w:hAnsi="Times New Roman" w:cs="Times New Roman"/>
          <w:b/>
          <w:color w:val="000000"/>
          <w:sz w:val="28"/>
          <w:szCs w:val="28"/>
        </w:rPr>
        <w:t>Действие и прекращение действия контракта</w:t>
      </w:r>
    </w:p>
    <w:p w:rsidR="00B37159" w:rsidRPr="00B37159" w:rsidRDefault="00B37159" w:rsidP="00B37159">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B37159" w:rsidRPr="00B37159" w:rsidRDefault="00B37159" w:rsidP="00B37159">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B37159" w:rsidRPr="00B37159" w:rsidRDefault="00B37159" w:rsidP="00B37159">
      <w:pPr>
        <w:spacing w:after="0" w:line="240" w:lineRule="auto"/>
        <w:jc w:val="both"/>
        <w:rPr>
          <w:rFonts w:ascii="Times New Roman" w:hAnsi="Times New Roman" w:cs="Times New Roman"/>
          <w:sz w:val="28"/>
          <w:szCs w:val="28"/>
        </w:rPr>
      </w:pPr>
      <w:r w:rsidRPr="00B37159">
        <w:rPr>
          <w:rFonts w:ascii="Times New Roman" w:hAnsi="Times New Roman" w:cs="Times New Roman"/>
          <w:sz w:val="28"/>
          <w:szCs w:val="28"/>
        </w:rPr>
        <w:lastRenderedPageBreak/>
        <w:t>7.4. Во всем остальном, что не предусмотрено настоящим контрактом, применяются нормы действующего законодательства.</w:t>
      </w:r>
    </w:p>
    <w:p w:rsidR="00B37159" w:rsidRPr="00B37159" w:rsidRDefault="00B37159" w:rsidP="00B37159">
      <w:pPr>
        <w:spacing w:after="0" w:line="240" w:lineRule="auto"/>
        <w:jc w:val="both"/>
        <w:rPr>
          <w:rFonts w:ascii="Times New Roman" w:hAnsi="Times New Roman" w:cs="Times New Roman"/>
          <w:sz w:val="28"/>
          <w:szCs w:val="28"/>
        </w:rPr>
      </w:pPr>
    </w:p>
    <w:p w:rsidR="00B37159" w:rsidRPr="00B37159" w:rsidRDefault="00B37159" w:rsidP="00B37159">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B37159">
        <w:rPr>
          <w:rFonts w:ascii="Times New Roman" w:hAnsi="Times New Roman" w:cs="Times New Roman"/>
          <w:b/>
          <w:color w:val="000000"/>
          <w:sz w:val="28"/>
          <w:szCs w:val="28"/>
        </w:rPr>
        <w:t>Разрешение споров между сторонами</w:t>
      </w:r>
    </w:p>
    <w:p w:rsidR="00B37159" w:rsidRPr="00B37159" w:rsidRDefault="00B37159" w:rsidP="00B37159">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B37159" w:rsidRPr="00B37159" w:rsidRDefault="00B37159" w:rsidP="00B37159">
      <w:pPr>
        <w:shd w:val="clear" w:color="auto" w:fill="FFFFFF"/>
        <w:tabs>
          <w:tab w:val="left" w:pos="0"/>
          <w:tab w:val="left" w:pos="142"/>
        </w:tabs>
        <w:spacing w:after="0" w:line="240" w:lineRule="auto"/>
        <w:jc w:val="both"/>
        <w:rPr>
          <w:rFonts w:ascii="Times New Roman" w:hAnsi="Times New Roman" w:cs="Times New Roman"/>
          <w:sz w:val="28"/>
          <w:szCs w:val="28"/>
        </w:rPr>
      </w:pPr>
      <w:r w:rsidRPr="00B37159">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B37159" w:rsidRPr="00B37159" w:rsidRDefault="00B37159" w:rsidP="00B37159">
      <w:pPr>
        <w:shd w:val="clear" w:color="auto" w:fill="FFFFFF"/>
        <w:tabs>
          <w:tab w:val="left" w:pos="418"/>
        </w:tabs>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B37159" w:rsidRPr="00B37159" w:rsidRDefault="00B37159" w:rsidP="00B37159">
      <w:pPr>
        <w:shd w:val="clear" w:color="auto" w:fill="FFFFFF"/>
        <w:tabs>
          <w:tab w:val="left" w:pos="418"/>
        </w:tabs>
        <w:spacing w:after="0" w:line="240" w:lineRule="auto"/>
        <w:jc w:val="both"/>
        <w:rPr>
          <w:rFonts w:ascii="Times New Roman" w:hAnsi="Times New Roman" w:cs="Times New Roman"/>
          <w:color w:val="000000"/>
          <w:sz w:val="28"/>
          <w:szCs w:val="28"/>
        </w:rPr>
      </w:pPr>
    </w:p>
    <w:p w:rsidR="00B37159" w:rsidRPr="00B37159" w:rsidRDefault="00B37159" w:rsidP="00B37159">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B37159">
        <w:rPr>
          <w:rFonts w:ascii="Times New Roman" w:hAnsi="Times New Roman" w:cs="Times New Roman"/>
          <w:b/>
          <w:color w:val="000000"/>
          <w:sz w:val="28"/>
          <w:szCs w:val="28"/>
        </w:rPr>
        <w:t>9.Обстоятельства непреодолимой силы</w:t>
      </w:r>
    </w:p>
    <w:p w:rsidR="00B37159" w:rsidRPr="00B37159" w:rsidRDefault="00B37159" w:rsidP="00B37159">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B37159" w:rsidRPr="00B37159" w:rsidRDefault="00B37159" w:rsidP="00B37159">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B37159">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B37159" w:rsidRPr="00B37159" w:rsidRDefault="00B37159" w:rsidP="00B37159">
      <w:pPr>
        <w:shd w:val="clear" w:color="auto" w:fill="FFFFFF"/>
        <w:tabs>
          <w:tab w:val="left" w:pos="499"/>
        </w:tabs>
        <w:spacing w:after="0" w:line="240" w:lineRule="auto"/>
        <w:jc w:val="both"/>
        <w:rPr>
          <w:rFonts w:ascii="Times New Roman" w:hAnsi="Times New Roman" w:cs="Times New Roman"/>
          <w:color w:val="000000"/>
          <w:sz w:val="28"/>
          <w:szCs w:val="28"/>
        </w:rPr>
      </w:pPr>
      <w:r w:rsidRPr="00B37159">
        <w:rPr>
          <w:rFonts w:ascii="Times New Roman" w:hAnsi="Times New Roman" w:cs="Times New Roman"/>
          <w:color w:val="000000"/>
          <w:sz w:val="28"/>
          <w:szCs w:val="28"/>
        </w:rPr>
        <w:t>9.2.</w:t>
      </w:r>
      <w:r w:rsidRPr="00B37159">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B37159" w:rsidRPr="00B37159" w:rsidRDefault="00B37159" w:rsidP="00B37159">
      <w:pPr>
        <w:shd w:val="clear" w:color="auto" w:fill="FFFFFF"/>
        <w:spacing w:after="0" w:line="240" w:lineRule="auto"/>
        <w:jc w:val="both"/>
        <w:rPr>
          <w:rFonts w:ascii="Times New Roman" w:hAnsi="Times New Roman" w:cs="Times New Roman"/>
          <w:sz w:val="28"/>
          <w:szCs w:val="28"/>
        </w:rPr>
      </w:pPr>
    </w:p>
    <w:p w:rsidR="00B37159" w:rsidRPr="00B37159" w:rsidRDefault="00B37159" w:rsidP="00B37159">
      <w:pPr>
        <w:numPr>
          <w:ilvl w:val="0"/>
          <w:numId w:val="30"/>
        </w:numPr>
        <w:shd w:val="clear" w:color="auto" w:fill="FFFFFF"/>
        <w:spacing w:after="0" w:line="240" w:lineRule="auto"/>
        <w:jc w:val="center"/>
        <w:rPr>
          <w:rFonts w:ascii="Times New Roman" w:hAnsi="Times New Roman" w:cs="Times New Roman"/>
          <w:b/>
          <w:sz w:val="28"/>
          <w:szCs w:val="28"/>
        </w:rPr>
      </w:pPr>
      <w:r w:rsidRPr="00B37159">
        <w:rPr>
          <w:rFonts w:ascii="Times New Roman" w:hAnsi="Times New Roman" w:cs="Times New Roman"/>
          <w:b/>
          <w:sz w:val="28"/>
          <w:szCs w:val="28"/>
        </w:rPr>
        <w:t>Обеспечение муниципального контракта</w:t>
      </w:r>
    </w:p>
    <w:p w:rsidR="00B37159" w:rsidRPr="00B37159" w:rsidRDefault="00B37159" w:rsidP="00B37159">
      <w:pPr>
        <w:shd w:val="clear" w:color="auto" w:fill="FFFFFF"/>
        <w:spacing w:after="0" w:line="240" w:lineRule="auto"/>
        <w:ind w:left="735"/>
        <w:rPr>
          <w:rFonts w:ascii="Times New Roman" w:hAnsi="Times New Roman" w:cs="Times New Roman"/>
          <w:b/>
          <w:sz w:val="28"/>
          <w:szCs w:val="28"/>
        </w:rPr>
      </w:pPr>
    </w:p>
    <w:p w:rsidR="00B37159" w:rsidRPr="00B37159" w:rsidRDefault="00B37159" w:rsidP="00B37159">
      <w:pPr>
        <w:shd w:val="clear" w:color="auto" w:fill="FFFFFF"/>
        <w:spacing w:line="240" w:lineRule="auto"/>
        <w:jc w:val="both"/>
        <w:rPr>
          <w:rFonts w:ascii="Times New Roman" w:hAnsi="Times New Roman" w:cs="Times New Roman"/>
          <w:sz w:val="28"/>
          <w:szCs w:val="28"/>
        </w:rPr>
      </w:pPr>
      <w:r w:rsidRPr="00B37159">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B37159" w:rsidRPr="00B37159" w:rsidRDefault="00B37159" w:rsidP="00B37159">
      <w:pPr>
        <w:shd w:val="clear" w:color="auto" w:fill="FFFFFF"/>
        <w:spacing w:line="240" w:lineRule="auto"/>
        <w:jc w:val="both"/>
        <w:rPr>
          <w:rFonts w:ascii="Times New Roman" w:hAnsi="Times New Roman" w:cs="Times New Roman"/>
          <w:sz w:val="28"/>
          <w:szCs w:val="28"/>
        </w:rPr>
      </w:pPr>
      <w:r w:rsidRPr="00B37159">
        <w:rPr>
          <w:rFonts w:ascii="Times New Roman" w:hAnsi="Times New Roman" w:cs="Times New Roman"/>
          <w:sz w:val="28"/>
          <w:szCs w:val="28"/>
        </w:rPr>
        <w:t>- безотзывная банковская гарантия;</w:t>
      </w:r>
    </w:p>
    <w:p w:rsidR="00B37159" w:rsidRPr="00B37159" w:rsidRDefault="00B37159" w:rsidP="00B37159">
      <w:pPr>
        <w:shd w:val="clear" w:color="auto" w:fill="FFFFFF"/>
        <w:spacing w:line="240" w:lineRule="auto"/>
        <w:jc w:val="both"/>
        <w:rPr>
          <w:rFonts w:ascii="Times New Roman" w:hAnsi="Times New Roman" w:cs="Times New Roman"/>
          <w:sz w:val="28"/>
          <w:szCs w:val="28"/>
        </w:rPr>
      </w:pPr>
      <w:r w:rsidRPr="00B37159">
        <w:rPr>
          <w:rFonts w:ascii="Times New Roman" w:hAnsi="Times New Roman" w:cs="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w:t>
      </w:r>
    </w:p>
    <w:p w:rsidR="00B37159" w:rsidRPr="00B37159" w:rsidRDefault="00B37159" w:rsidP="00B37159">
      <w:pPr>
        <w:shd w:val="clear" w:color="auto" w:fill="FFFFFF"/>
        <w:spacing w:line="240" w:lineRule="auto"/>
        <w:jc w:val="both"/>
        <w:rPr>
          <w:rFonts w:ascii="Times New Roman" w:hAnsi="Times New Roman" w:cs="Times New Roman"/>
          <w:sz w:val="28"/>
          <w:szCs w:val="28"/>
        </w:rPr>
      </w:pPr>
      <w:r w:rsidRPr="00B37159">
        <w:rPr>
          <w:rFonts w:ascii="Times New Roman" w:hAnsi="Times New Roman" w:cs="Times New Roman"/>
          <w:sz w:val="28"/>
          <w:szCs w:val="28"/>
        </w:rPr>
        <w:lastRenderedPageBreak/>
        <w:t>Размер  обеспечения настоящего муниципального контракта равен 10 % начальной (максимальной) цены контракта.</w:t>
      </w:r>
    </w:p>
    <w:p w:rsidR="00B37159" w:rsidRPr="00B37159" w:rsidRDefault="00B37159" w:rsidP="00B37159">
      <w:pPr>
        <w:shd w:val="clear" w:color="auto" w:fill="FFFFFF"/>
        <w:spacing w:line="240" w:lineRule="auto"/>
        <w:jc w:val="both"/>
        <w:rPr>
          <w:rFonts w:ascii="Times New Roman" w:hAnsi="Times New Roman" w:cs="Times New Roman"/>
          <w:sz w:val="28"/>
          <w:szCs w:val="28"/>
        </w:rPr>
      </w:pPr>
      <w:r w:rsidRPr="00B37159">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B37159" w:rsidRPr="00B37159" w:rsidRDefault="00B37159" w:rsidP="00B37159">
      <w:pPr>
        <w:pStyle w:val="ConsPlusNormal"/>
        <w:widowControl/>
        <w:ind w:firstLine="0"/>
        <w:jc w:val="center"/>
        <w:rPr>
          <w:rFonts w:ascii="Times New Roman" w:hAnsi="Times New Roman" w:cs="Times New Roman"/>
          <w:b/>
          <w:sz w:val="28"/>
          <w:szCs w:val="28"/>
        </w:rPr>
      </w:pPr>
    </w:p>
    <w:p w:rsidR="00B37159" w:rsidRPr="00B37159" w:rsidRDefault="00B37159" w:rsidP="00B37159">
      <w:pPr>
        <w:pStyle w:val="ConsPlusNormal"/>
        <w:widowControl/>
        <w:ind w:firstLine="0"/>
        <w:jc w:val="center"/>
        <w:rPr>
          <w:rFonts w:ascii="Times New Roman" w:hAnsi="Times New Roman" w:cs="Times New Roman"/>
          <w:b/>
          <w:sz w:val="28"/>
          <w:szCs w:val="28"/>
        </w:rPr>
      </w:pPr>
      <w:r w:rsidRPr="00B37159">
        <w:rPr>
          <w:rFonts w:ascii="Times New Roman" w:hAnsi="Times New Roman" w:cs="Times New Roman"/>
          <w:b/>
          <w:sz w:val="28"/>
          <w:szCs w:val="28"/>
        </w:rPr>
        <w:t xml:space="preserve">11. Адреса, банковские реквизиты и подписи сторон </w:t>
      </w:r>
    </w:p>
    <w:p w:rsidR="00B37159" w:rsidRPr="00B37159" w:rsidRDefault="00B37159" w:rsidP="00B37159">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B37159" w:rsidRPr="00B37159" w:rsidTr="00B37159">
        <w:tc>
          <w:tcPr>
            <w:tcW w:w="4786" w:type="dxa"/>
          </w:tcPr>
          <w:p w:rsidR="00B37159" w:rsidRPr="00B37159" w:rsidRDefault="00B37159">
            <w:pPr>
              <w:pStyle w:val="ConsNormal"/>
              <w:ind w:firstLine="0"/>
              <w:jc w:val="both"/>
              <w:rPr>
                <w:rFonts w:ascii="Times New Roman" w:hAnsi="Times New Roman"/>
                <w:b/>
                <w:bCs/>
                <w:sz w:val="28"/>
                <w:szCs w:val="28"/>
              </w:rPr>
            </w:pPr>
            <w:r w:rsidRPr="00B37159">
              <w:rPr>
                <w:rFonts w:ascii="Times New Roman" w:hAnsi="Times New Roman"/>
                <w:b/>
                <w:bCs/>
                <w:sz w:val="28"/>
                <w:szCs w:val="28"/>
              </w:rPr>
              <w:t>Заказчик:</w:t>
            </w:r>
          </w:p>
          <w:p w:rsidR="00B37159" w:rsidRPr="00B37159" w:rsidRDefault="00B37159">
            <w:pPr>
              <w:pStyle w:val="ConsNormal"/>
              <w:ind w:firstLine="0"/>
              <w:jc w:val="both"/>
              <w:rPr>
                <w:rFonts w:ascii="Times New Roman" w:hAnsi="Times New Roman"/>
                <w:b/>
                <w:bCs/>
                <w:sz w:val="28"/>
                <w:szCs w:val="28"/>
              </w:rPr>
            </w:pPr>
            <w:r w:rsidRPr="00B37159">
              <w:rPr>
                <w:rFonts w:ascii="Times New Roman" w:hAnsi="Times New Roman"/>
                <w:b/>
                <w:bCs/>
                <w:sz w:val="28"/>
                <w:szCs w:val="28"/>
              </w:rPr>
              <w:t xml:space="preserve">Администрация Свердловского района </w:t>
            </w:r>
          </w:p>
          <w:p w:rsidR="00B37159" w:rsidRPr="00B37159" w:rsidRDefault="00B37159">
            <w:pPr>
              <w:pStyle w:val="ConsNormal"/>
              <w:ind w:firstLine="0"/>
              <w:jc w:val="both"/>
              <w:rPr>
                <w:rFonts w:ascii="Times New Roman" w:hAnsi="Times New Roman"/>
                <w:b/>
                <w:bCs/>
                <w:sz w:val="28"/>
                <w:szCs w:val="28"/>
              </w:rPr>
            </w:pPr>
            <w:r w:rsidRPr="00B37159">
              <w:rPr>
                <w:rFonts w:ascii="Times New Roman" w:hAnsi="Times New Roman"/>
                <w:b/>
                <w:bCs/>
                <w:sz w:val="28"/>
                <w:szCs w:val="28"/>
              </w:rPr>
              <w:t>города Перми</w:t>
            </w:r>
          </w:p>
          <w:p w:rsidR="00B37159" w:rsidRPr="00B37159" w:rsidRDefault="00B37159">
            <w:pPr>
              <w:pStyle w:val="ConsNormal"/>
              <w:ind w:firstLine="0"/>
              <w:jc w:val="both"/>
              <w:rPr>
                <w:rFonts w:ascii="Times New Roman" w:hAnsi="Times New Roman"/>
                <w:sz w:val="28"/>
                <w:szCs w:val="28"/>
              </w:rPr>
            </w:pPr>
            <w:r w:rsidRPr="00B37159">
              <w:rPr>
                <w:rFonts w:ascii="Times New Roman" w:hAnsi="Times New Roman"/>
                <w:sz w:val="28"/>
                <w:szCs w:val="28"/>
              </w:rPr>
              <w:t xml:space="preserve">Местонахождение: 614990; г. Пермь, </w:t>
            </w:r>
          </w:p>
          <w:p w:rsidR="00B37159" w:rsidRPr="00B37159" w:rsidRDefault="00B37159">
            <w:pPr>
              <w:pStyle w:val="ConsNormal"/>
              <w:ind w:firstLine="0"/>
              <w:jc w:val="both"/>
              <w:rPr>
                <w:rFonts w:ascii="Times New Roman" w:hAnsi="Times New Roman"/>
                <w:sz w:val="28"/>
                <w:szCs w:val="28"/>
              </w:rPr>
            </w:pPr>
            <w:r w:rsidRPr="00B37159">
              <w:rPr>
                <w:rFonts w:ascii="Times New Roman" w:hAnsi="Times New Roman"/>
                <w:sz w:val="28"/>
                <w:szCs w:val="28"/>
              </w:rPr>
              <w:t>ул. Сибирская, 58</w:t>
            </w:r>
          </w:p>
          <w:p w:rsidR="00B37159" w:rsidRPr="00B37159" w:rsidRDefault="00B37159">
            <w:pPr>
              <w:pStyle w:val="ConsNormal"/>
              <w:ind w:firstLine="0"/>
              <w:jc w:val="both"/>
              <w:rPr>
                <w:rFonts w:ascii="Times New Roman" w:hAnsi="Times New Roman"/>
                <w:sz w:val="28"/>
                <w:szCs w:val="28"/>
              </w:rPr>
            </w:pPr>
            <w:r w:rsidRPr="00B37159">
              <w:rPr>
                <w:rFonts w:ascii="Times New Roman" w:hAnsi="Times New Roman"/>
                <w:sz w:val="28"/>
                <w:szCs w:val="28"/>
              </w:rPr>
              <w:t>КПП 590401001, ИНН 5904080513</w:t>
            </w:r>
          </w:p>
          <w:p w:rsidR="00B37159" w:rsidRPr="00B37159" w:rsidRDefault="00B37159">
            <w:pPr>
              <w:pStyle w:val="ConsNormal"/>
              <w:ind w:firstLine="0"/>
              <w:rPr>
                <w:rFonts w:ascii="Times New Roman" w:hAnsi="Times New Roman"/>
                <w:sz w:val="28"/>
                <w:szCs w:val="28"/>
              </w:rPr>
            </w:pPr>
            <w:r w:rsidRPr="00B37159">
              <w:rPr>
                <w:rFonts w:ascii="Times New Roman" w:hAnsi="Times New Roman"/>
                <w:sz w:val="28"/>
                <w:szCs w:val="28"/>
              </w:rPr>
              <w:t xml:space="preserve">УФК по Пермскому краю (ДФ г. Перми, Администрация Свердловского района города Перми, </w:t>
            </w:r>
          </w:p>
          <w:p w:rsidR="00B37159" w:rsidRPr="00B37159" w:rsidRDefault="00B37159">
            <w:pPr>
              <w:pStyle w:val="ConsNormal"/>
              <w:ind w:firstLine="0"/>
              <w:rPr>
                <w:rFonts w:ascii="Times New Roman" w:hAnsi="Times New Roman"/>
                <w:sz w:val="28"/>
                <w:szCs w:val="28"/>
              </w:rPr>
            </w:pPr>
            <w:r w:rsidRPr="00B37159">
              <w:rPr>
                <w:rFonts w:ascii="Times New Roman" w:hAnsi="Times New Roman"/>
                <w:sz w:val="28"/>
                <w:szCs w:val="28"/>
              </w:rPr>
              <w:t>л/сч 02932011554)</w:t>
            </w:r>
          </w:p>
          <w:p w:rsidR="00B37159" w:rsidRPr="00B37159" w:rsidRDefault="00B37159">
            <w:pPr>
              <w:pStyle w:val="ConsNormal"/>
              <w:ind w:firstLine="0"/>
              <w:jc w:val="both"/>
              <w:rPr>
                <w:rFonts w:ascii="Times New Roman" w:hAnsi="Times New Roman"/>
                <w:sz w:val="28"/>
                <w:szCs w:val="28"/>
              </w:rPr>
            </w:pPr>
            <w:r w:rsidRPr="00B37159">
              <w:rPr>
                <w:rFonts w:ascii="Times New Roman" w:hAnsi="Times New Roman"/>
                <w:sz w:val="28"/>
                <w:szCs w:val="28"/>
              </w:rPr>
              <w:t>р/с 402 048 103 000 000 000 06</w:t>
            </w:r>
          </w:p>
          <w:p w:rsidR="00B37159" w:rsidRPr="00B37159" w:rsidRDefault="00B37159">
            <w:pPr>
              <w:pStyle w:val="ConsNormal"/>
              <w:ind w:firstLine="0"/>
              <w:rPr>
                <w:rFonts w:ascii="Times New Roman" w:hAnsi="Times New Roman"/>
                <w:sz w:val="28"/>
                <w:szCs w:val="28"/>
              </w:rPr>
            </w:pPr>
            <w:r w:rsidRPr="00B37159">
              <w:rPr>
                <w:rFonts w:ascii="Times New Roman" w:hAnsi="Times New Roman"/>
                <w:sz w:val="28"/>
                <w:szCs w:val="28"/>
              </w:rPr>
              <w:t xml:space="preserve">в ГРКЦ ГУ Банка России по Пермскому краю, </w:t>
            </w:r>
          </w:p>
          <w:p w:rsidR="00B37159" w:rsidRPr="00B37159" w:rsidRDefault="00B37159">
            <w:pPr>
              <w:pStyle w:val="ConsNormal"/>
              <w:ind w:firstLine="0"/>
              <w:jc w:val="both"/>
              <w:rPr>
                <w:rFonts w:ascii="Times New Roman" w:hAnsi="Times New Roman"/>
                <w:sz w:val="28"/>
                <w:szCs w:val="28"/>
              </w:rPr>
            </w:pPr>
            <w:r w:rsidRPr="00B37159">
              <w:rPr>
                <w:rFonts w:ascii="Times New Roman" w:hAnsi="Times New Roman"/>
                <w:sz w:val="28"/>
                <w:szCs w:val="28"/>
              </w:rPr>
              <w:t xml:space="preserve">БИК 045773001 </w:t>
            </w:r>
          </w:p>
          <w:p w:rsidR="00B37159" w:rsidRPr="00B37159" w:rsidRDefault="00B37159">
            <w:pPr>
              <w:pStyle w:val="ConsPlusNonformat"/>
              <w:widowControl/>
              <w:rPr>
                <w:rFonts w:ascii="Times New Roman" w:hAnsi="Times New Roman" w:cs="Times New Roman"/>
                <w:sz w:val="28"/>
                <w:szCs w:val="28"/>
              </w:rPr>
            </w:pPr>
            <w:r w:rsidRPr="00B37159">
              <w:rPr>
                <w:rFonts w:ascii="Times New Roman" w:hAnsi="Times New Roman" w:cs="Times New Roman"/>
                <w:sz w:val="28"/>
                <w:szCs w:val="28"/>
              </w:rPr>
              <w:t>ОГРН 102 590 091 8251</w:t>
            </w: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r w:rsidRPr="00B37159">
              <w:rPr>
                <w:rFonts w:ascii="Times New Roman" w:hAnsi="Times New Roman" w:cs="Times New Roman"/>
                <w:sz w:val="28"/>
                <w:szCs w:val="28"/>
              </w:rPr>
              <w:t>____________________ М.П.</w:t>
            </w:r>
          </w:p>
        </w:tc>
        <w:tc>
          <w:tcPr>
            <w:tcW w:w="4678" w:type="dxa"/>
          </w:tcPr>
          <w:p w:rsidR="00B37159" w:rsidRPr="00B37159" w:rsidRDefault="00B37159">
            <w:pPr>
              <w:pStyle w:val="ConsNonformat"/>
              <w:widowControl/>
              <w:rPr>
                <w:rFonts w:ascii="Times New Roman" w:hAnsi="Times New Roman" w:cs="Times New Roman"/>
                <w:b/>
                <w:bCs/>
                <w:sz w:val="28"/>
                <w:szCs w:val="28"/>
              </w:rPr>
            </w:pPr>
            <w:r w:rsidRPr="00B37159">
              <w:rPr>
                <w:rFonts w:ascii="Times New Roman" w:hAnsi="Times New Roman" w:cs="Times New Roman"/>
                <w:b/>
                <w:bCs/>
                <w:sz w:val="28"/>
                <w:szCs w:val="28"/>
              </w:rPr>
              <w:t>Исполнитель:</w:t>
            </w:r>
          </w:p>
          <w:p w:rsidR="00B37159" w:rsidRPr="00B37159" w:rsidRDefault="00B37159">
            <w:pPr>
              <w:pStyle w:val="ConsNonformat"/>
              <w:widowControl/>
              <w:rPr>
                <w:rFonts w:ascii="Times New Roman" w:hAnsi="Times New Roman" w:cs="Times New Roman"/>
                <w:b/>
                <w:sz w:val="28"/>
                <w:szCs w:val="28"/>
              </w:rPr>
            </w:pPr>
            <w:r w:rsidRPr="00B37159">
              <w:rPr>
                <w:rFonts w:ascii="Times New Roman" w:hAnsi="Times New Roman" w:cs="Times New Roman"/>
                <w:b/>
                <w:sz w:val="28"/>
                <w:szCs w:val="28"/>
              </w:rPr>
              <w:t>_______________________________</w:t>
            </w:r>
          </w:p>
          <w:p w:rsidR="00B37159" w:rsidRPr="00B37159" w:rsidRDefault="00B37159">
            <w:pPr>
              <w:pStyle w:val="ConsNonformat"/>
              <w:widowControl/>
              <w:rPr>
                <w:rFonts w:ascii="Times New Roman" w:hAnsi="Times New Roman" w:cs="Times New Roman"/>
                <w:sz w:val="28"/>
                <w:szCs w:val="28"/>
              </w:rPr>
            </w:pPr>
            <w:r w:rsidRPr="00B37159">
              <w:rPr>
                <w:rFonts w:ascii="Times New Roman" w:hAnsi="Times New Roman" w:cs="Times New Roman"/>
                <w:b/>
                <w:sz w:val="28"/>
                <w:szCs w:val="28"/>
              </w:rPr>
              <w:t>_______________________________</w:t>
            </w: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p>
          <w:p w:rsidR="00B37159" w:rsidRPr="00B37159" w:rsidRDefault="00B37159">
            <w:pPr>
              <w:pStyle w:val="ConsNonformat"/>
              <w:widowControl/>
              <w:rPr>
                <w:rFonts w:ascii="Times New Roman" w:hAnsi="Times New Roman" w:cs="Times New Roman"/>
                <w:sz w:val="28"/>
                <w:szCs w:val="28"/>
              </w:rPr>
            </w:pPr>
            <w:r w:rsidRPr="00B37159">
              <w:rPr>
                <w:rFonts w:ascii="Times New Roman" w:hAnsi="Times New Roman" w:cs="Times New Roman"/>
                <w:sz w:val="28"/>
                <w:szCs w:val="28"/>
              </w:rPr>
              <w:t>___________________ (                      )</w:t>
            </w:r>
          </w:p>
          <w:p w:rsidR="00B37159" w:rsidRPr="00B37159" w:rsidRDefault="00B37159">
            <w:pPr>
              <w:pStyle w:val="ConsNonformat"/>
              <w:widowControl/>
              <w:rPr>
                <w:rFonts w:ascii="Times New Roman" w:hAnsi="Times New Roman" w:cs="Times New Roman"/>
                <w:sz w:val="28"/>
                <w:szCs w:val="28"/>
              </w:rPr>
            </w:pPr>
            <w:r w:rsidRPr="00B37159">
              <w:rPr>
                <w:rFonts w:ascii="Times New Roman" w:hAnsi="Times New Roman" w:cs="Times New Roman"/>
                <w:sz w:val="28"/>
                <w:szCs w:val="28"/>
              </w:rPr>
              <w:t xml:space="preserve">  М.П.</w:t>
            </w:r>
          </w:p>
        </w:tc>
      </w:tr>
    </w:tbl>
    <w:p w:rsidR="00B37159" w:rsidRPr="00B37159" w:rsidRDefault="00B37159" w:rsidP="00B37159">
      <w:pPr>
        <w:spacing w:after="0"/>
        <w:rPr>
          <w:rFonts w:ascii="Times New Roman" w:hAnsi="Times New Roman" w:cs="Times New Roman"/>
          <w:b/>
          <w:sz w:val="28"/>
          <w:szCs w:val="28"/>
        </w:rPr>
      </w:pPr>
    </w:p>
    <w:p w:rsidR="00B37159" w:rsidRDefault="00B37159" w:rsidP="00B37159">
      <w:pPr>
        <w:spacing w:after="0"/>
        <w:jc w:val="right"/>
        <w:rPr>
          <w:rFonts w:ascii="Times New Roman" w:hAnsi="Times New Roman" w:cs="Times New Roman"/>
          <w:sz w:val="28"/>
          <w:szCs w:val="28"/>
        </w:rPr>
      </w:pPr>
    </w:p>
    <w:p w:rsidR="00B37159" w:rsidRDefault="00B37159" w:rsidP="00B37159">
      <w:pPr>
        <w:spacing w:after="0"/>
        <w:jc w:val="right"/>
        <w:rPr>
          <w:rFonts w:ascii="Times New Roman" w:hAnsi="Times New Roman" w:cs="Times New Roman"/>
          <w:sz w:val="28"/>
          <w:szCs w:val="28"/>
        </w:rPr>
      </w:pPr>
    </w:p>
    <w:p w:rsidR="00B37159" w:rsidRDefault="00B37159" w:rsidP="00B37159">
      <w:pPr>
        <w:spacing w:after="0"/>
        <w:jc w:val="right"/>
        <w:rPr>
          <w:rFonts w:ascii="Times New Roman" w:hAnsi="Times New Roman" w:cs="Times New Roman"/>
          <w:sz w:val="28"/>
          <w:szCs w:val="28"/>
        </w:rPr>
      </w:pPr>
    </w:p>
    <w:p w:rsidR="00B37159" w:rsidRDefault="00B37159" w:rsidP="00B37159">
      <w:pPr>
        <w:spacing w:after="0"/>
        <w:jc w:val="right"/>
        <w:rPr>
          <w:rFonts w:ascii="Times New Roman" w:hAnsi="Times New Roman" w:cs="Times New Roman"/>
          <w:sz w:val="28"/>
          <w:szCs w:val="28"/>
        </w:rPr>
      </w:pPr>
    </w:p>
    <w:p w:rsidR="00B37159" w:rsidRDefault="00B37159" w:rsidP="00B37159">
      <w:pPr>
        <w:spacing w:after="0"/>
        <w:jc w:val="right"/>
        <w:rPr>
          <w:rFonts w:ascii="Times New Roman" w:hAnsi="Times New Roman" w:cs="Times New Roman"/>
          <w:sz w:val="28"/>
          <w:szCs w:val="28"/>
        </w:rPr>
      </w:pPr>
    </w:p>
    <w:p w:rsidR="00B37159" w:rsidRDefault="00B37159" w:rsidP="00B37159">
      <w:pPr>
        <w:spacing w:after="0"/>
        <w:jc w:val="right"/>
        <w:rPr>
          <w:rFonts w:ascii="Times New Roman" w:hAnsi="Times New Roman" w:cs="Times New Roman"/>
          <w:sz w:val="28"/>
          <w:szCs w:val="28"/>
        </w:rPr>
      </w:pPr>
    </w:p>
    <w:p w:rsidR="00B37159" w:rsidRPr="00B37159" w:rsidRDefault="00B37159" w:rsidP="00B37159">
      <w:pPr>
        <w:spacing w:after="0"/>
        <w:jc w:val="right"/>
        <w:rPr>
          <w:rFonts w:ascii="Times New Roman" w:hAnsi="Times New Roman" w:cs="Times New Roman"/>
          <w:sz w:val="28"/>
          <w:szCs w:val="28"/>
        </w:rPr>
      </w:pPr>
      <w:r w:rsidRPr="00B37159">
        <w:rPr>
          <w:rFonts w:ascii="Times New Roman" w:hAnsi="Times New Roman" w:cs="Times New Roman"/>
          <w:sz w:val="28"/>
          <w:szCs w:val="28"/>
        </w:rPr>
        <w:lastRenderedPageBreak/>
        <w:t>Приложение №1</w:t>
      </w:r>
    </w:p>
    <w:p w:rsidR="00B37159" w:rsidRPr="00B37159" w:rsidRDefault="00B37159" w:rsidP="00B37159">
      <w:pPr>
        <w:spacing w:after="0"/>
        <w:jc w:val="right"/>
        <w:rPr>
          <w:rFonts w:ascii="Times New Roman" w:hAnsi="Times New Roman" w:cs="Times New Roman"/>
          <w:b/>
          <w:sz w:val="28"/>
          <w:szCs w:val="28"/>
        </w:rPr>
      </w:pPr>
      <w:r w:rsidRPr="00B37159">
        <w:rPr>
          <w:rFonts w:ascii="Times New Roman" w:hAnsi="Times New Roman" w:cs="Times New Roman"/>
          <w:sz w:val="28"/>
          <w:szCs w:val="28"/>
        </w:rPr>
        <w:t xml:space="preserve"> к муниципальному контракту от ___ № _____</w:t>
      </w:r>
    </w:p>
    <w:p w:rsidR="00B37159" w:rsidRPr="00B37159" w:rsidRDefault="00B37159" w:rsidP="00B37159">
      <w:pPr>
        <w:spacing w:after="0"/>
        <w:rPr>
          <w:rFonts w:ascii="Times New Roman" w:hAnsi="Times New Roman" w:cs="Times New Roman"/>
          <w:b/>
          <w:sz w:val="28"/>
          <w:szCs w:val="28"/>
        </w:rPr>
      </w:pPr>
    </w:p>
    <w:p w:rsidR="00B37159" w:rsidRDefault="00B37159" w:rsidP="00B37159">
      <w:pPr>
        <w:spacing w:after="0"/>
        <w:jc w:val="center"/>
        <w:rPr>
          <w:rFonts w:ascii="Times New Roman" w:hAnsi="Times New Roman" w:cs="Times New Roman"/>
          <w:b/>
          <w:bCs/>
          <w:iCs/>
          <w:sz w:val="28"/>
          <w:szCs w:val="28"/>
        </w:rPr>
      </w:pPr>
      <w:r w:rsidRPr="00B37159">
        <w:rPr>
          <w:rFonts w:ascii="Times New Roman" w:hAnsi="Times New Roman" w:cs="Times New Roman"/>
          <w:b/>
          <w:sz w:val="28"/>
          <w:szCs w:val="28"/>
        </w:rPr>
        <w:t>Техническое задание на оказание услуг</w:t>
      </w:r>
      <w:r w:rsidRPr="00B37159">
        <w:rPr>
          <w:rFonts w:ascii="Times New Roman" w:hAnsi="Times New Roman" w:cs="Times New Roman"/>
          <w:sz w:val="28"/>
          <w:szCs w:val="28"/>
        </w:rPr>
        <w:t xml:space="preserve"> </w:t>
      </w:r>
      <w:r w:rsidRPr="00B37159">
        <w:rPr>
          <w:rFonts w:ascii="Times New Roman" w:hAnsi="Times New Roman" w:cs="Times New Roman"/>
          <w:b/>
          <w:bCs/>
          <w:sz w:val="28"/>
          <w:szCs w:val="28"/>
        </w:rPr>
        <w:t xml:space="preserve">по организации и проведению </w:t>
      </w:r>
      <w:r w:rsidRPr="00B37159">
        <w:rPr>
          <w:rFonts w:ascii="Times New Roman" w:hAnsi="Times New Roman" w:cs="Times New Roman"/>
          <w:b/>
          <w:bCs/>
          <w:iCs/>
          <w:sz w:val="28"/>
          <w:szCs w:val="28"/>
        </w:rPr>
        <w:t>праздничных мероприятий, посвященных Дню Победы, для жителей Свердловского района</w:t>
      </w:r>
    </w:p>
    <w:p w:rsidR="00B37159" w:rsidRPr="00B37159" w:rsidRDefault="00B37159" w:rsidP="00B37159">
      <w:pPr>
        <w:spacing w:after="0"/>
        <w:jc w:val="center"/>
        <w:rPr>
          <w:rFonts w:ascii="Times New Roman" w:hAnsi="Times New Roman" w:cs="Times New Roman"/>
          <w:b/>
          <w:bCs/>
          <w:iCs/>
          <w:sz w:val="28"/>
          <w:szCs w:val="28"/>
        </w:rPr>
      </w:pPr>
    </w:p>
    <w:p w:rsidR="00B37159" w:rsidRPr="00BF750A" w:rsidRDefault="00B37159" w:rsidP="00B37159">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1. Проведение праздничных мероприятий, посвященных Дню Победы, для жителей Свердловского района:</w:t>
      </w:r>
    </w:p>
    <w:p w:rsidR="00B37159" w:rsidRPr="00BF750A" w:rsidRDefault="00B37159" w:rsidP="00B37159">
      <w:pPr>
        <w:spacing w:after="0" w:line="360" w:lineRule="auto"/>
        <w:jc w:val="both"/>
        <w:rPr>
          <w:rFonts w:ascii="Times New Roman" w:hAnsi="Times New Roman" w:cs="Times New Roman"/>
          <w:sz w:val="28"/>
          <w:szCs w:val="28"/>
        </w:rPr>
      </w:pPr>
      <w:r w:rsidRPr="00BF750A">
        <w:rPr>
          <w:rStyle w:val="FontStyle14"/>
          <w:sz w:val="28"/>
          <w:szCs w:val="28"/>
        </w:rPr>
        <w:t>-</w:t>
      </w:r>
      <w:r>
        <w:rPr>
          <w:rStyle w:val="FontStyle14"/>
          <w:sz w:val="28"/>
          <w:szCs w:val="28"/>
        </w:rPr>
        <w:t xml:space="preserve"> </w:t>
      </w:r>
      <w:r w:rsidRPr="00BF750A">
        <w:rPr>
          <w:rStyle w:val="FontStyle14"/>
          <w:sz w:val="28"/>
          <w:szCs w:val="28"/>
        </w:rPr>
        <w:t>творческого  проекта «Победным маршем по Сибирской» на площади у ГФУК «Дом офицеров Пермского гарнизона» МО России  (г. Пермь, ул. Сибирская, 59);</w:t>
      </w:r>
    </w:p>
    <w:p w:rsidR="00B37159" w:rsidRPr="00BF750A" w:rsidRDefault="00B37159" w:rsidP="00B37159">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w:t>
      </w:r>
      <w:r>
        <w:rPr>
          <w:rFonts w:ascii="Times New Roman" w:hAnsi="Times New Roman" w:cs="Times New Roman"/>
          <w:sz w:val="28"/>
          <w:szCs w:val="28"/>
        </w:rPr>
        <w:t xml:space="preserve"> </w:t>
      </w:r>
      <w:r w:rsidRPr="00BF750A">
        <w:rPr>
          <w:rFonts w:ascii="Times New Roman" w:hAnsi="Times New Roman" w:cs="Times New Roman"/>
          <w:sz w:val="28"/>
          <w:szCs w:val="28"/>
        </w:rPr>
        <w:t>праздничного народного гуляния «Победный май »</w:t>
      </w:r>
      <w:r w:rsidRPr="00BF750A">
        <w:rPr>
          <w:rStyle w:val="FontStyle14"/>
          <w:sz w:val="28"/>
          <w:szCs w:val="28"/>
        </w:rPr>
        <w:t xml:space="preserve"> на площади у</w:t>
      </w:r>
      <w:r>
        <w:rPr>
          <w:rStyle w:val="FontStyle14"/>
          <w:sz w:val="28"/>
          <w:szCs w:val="28"/>
        </w:rPr>
        <w:t xml:space="preserve"> </w:t>
      </w:r>
      <w:r w:rsidRPr="00BF750A">
        <w:rPr>
          <w:rStyle w:val="FontStyle14"/>
          <w:sz w:val="28"/>
          <w:szCs w:val="28"/>
        </w:rPr>
        <w:t>МАУК «ПГДК  им. М.И.Калинина» (г. Пермь, ул. Куйбышева,140)</w:t>
      </w:r>
      <w:r>
        <w:rPr>
          <w:rStyle w:val="FontStyle14"/>
          <w:sz w:val="28"/>
          <w:szCs w:val="28"/>
        </w:rPr>
        <w:t>.</w:t>
      </w:r>
      <w:r w:rsidRPr="00BF750A">
        <w:rPr>
          <w:rStyle w:val="FontStyle14"/>
          <w:sz w:val="28"/>
          <w:szCs w:val="28"/>
        </w:rPr>
        <w:t xml:space="preserve"> </w:t>
      </w:r>
    </w:p>
    <w:p w:rsidR="00B37159" w:rsidRPr="00BF750A" w:rsidRDefault="00B37159" w:rsidP="00B37159">
      <w:pPr>
        <w:spacing w:after="0" w:line="360" w:lineRule="auto"/>
        <w:jc w:val="both"/>
        <w:rPr>
          <w:rFonts w:ascii="Times New Roman" w:hAnsi="Times New Roman" w:cs="Times New Roman"/>
          <w:b/>
          <w:sz w:val="28"/>
          <w:szCs w:val="28"/>
        </w:rPr>
      </w:pPr>
      <w:r w:rsidRPr="00BF750A">
        <w:rPr>
          <w:rFonts w:ascii="Times New Roman" w:hAnsi="Times New Roman" w:cs="Times New Roman"/>
          <w:sz w:val="28"/>
          <w:szCs w:val="28"/>
        </w:rPr>
        <w:t>2.</w:t>
      </w:r>
      <w:r>
        <w:rPr>
          <w:rFonts w:ascii="Times New Roman" w:hAnsi="Times New Roman" w:cs="Times New Roman"/>
          <w:sz w:val="28"/>
          <w:szCs w:val="28"/>
        </w:rPr>
        <w:t xml:space="preserve"> </w:t>
      </w:r>
      <w:r w:rsidRPr="00BF750A">
        <w:rPr>
          <w:rFonts w:ascii="Times New Roman" w:hAnsi="Times New Roman" w:cs="Times New Roman"/>
          <w:sz w:val="28"/>
          <w:szCs w:val="28"/>
        </w:rPr>
        <w:t xml:space="preserve">Проведение  праздничных мероприятий, посвященных Дню Победы, </w:t>
      </w:r>
    </w:p>
    <w:p w:rsidR="00B37159" w:rsidRPr="00BF750A" w:rsidRDefault="00B37159" w:rsidP="00B37159">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 xml:space="preserve">для жителей Свердловского района </w:t>
      </w:r>
      <w:r>
        <w:rPr>
          <w:rFonts w:ascii="Times New Roman" w:hAnsi="Times New Roman" w:cs="Times New Roman"/>
          <w:sz w:val="28"/>
          <w:szCs w:val="28"/>
        </w:rPr>
        <w:t>08</w:t>
      </w:r>
      <w:r w:rsidRPr="00BF750A">
        <w:rPr>
          <w:rFonts w:ascii="Times New Roman" w:hAnsi="Times New Roman" w:cs="Times New Roman"/>
          <w:sz w:val="28"/>
          <w:szCs w:val="28"/>
        </w:rPr>
        <w:t>.05</w:t>
      </w:r>
      <w:r w:rsidR="007E1299">
        <w:rPr>
          <w:rFonts w:ascii="Times New Roman" w:hAnsi="Times New Roman" w:cs="Times New Roman"/>
          <w:sz w:val="28"/>
          <w:szCs w:val="28"/>
        </w:rPr>
        <w:t>.2013 г. и  09.05.2013</w:t>
      </w:r>
      <w:r w:rsidRPr="00BF750A">
        <w:rPr>
          <w:rFonts w:ascii="Times New Roman" w:hAnsi="Times New Roman" w:cs="Times New Roman"/>
          <w:sz w:val="28"/>
          <w:szCs w:val="28"/>
        </w:rPr>
        <w:t xml:space="preserve"> г (или по согласованию  с заказчиком ). Продолжительность  каждого мероприятия не менее двух часов. Время проведения   по согласованию с Заказчиком. </w:t>
      </w:r>
    </w:p>
    <w:p w:rsidR="00B37159" w:rsidRPr="00BF750A" w:rsidRDefault="00B37159" w:rsidP="00B37159">
      <w:pPr>
        <w:pStyle w:val="Style9"/>
        <w:widowControl/>
        <w:tabs>
          <w:tab w:val="left" w:pos="394"/>
        </w:tabs>
        <w:spacing w:line="360" w:lineRule="auto"/>
        <w:jc w:val="both"/>
        <w:rPr>
          <w:rStyle w:val="FontStyle14"/>
          <w:sz w:val="28"/>
          <w:szCs w:val="28"/>
        </w:rPr>
      </w:pPr>
      <w:r w:rsidRPr="00BF750A">
        <w:rPr>
          <w:rStyle w:val="FontStyle14"/>
          <w:sz w:val="28"/>
          <w:szCs w:val="28"/>
        </w:rPr>
        <w:t>3. Наличие информации для жителей района о проведении мероприятий и изготовление афиш (формат А4) в количестве не менее 200 шт.</w:t>
      </w:r>
    </w:p>
    <w:p w:rsidR="00B37159" w:rsidRPr="00BF750A" w:rsidRDefault="00B37159" w:rsidP="00B37159">
      <w:pPr>
        <w:pStyle w:val="Style9"/>
        <w:widowControl/>
        <w:tabs>
          <w:tab w:val="left" w:pos="394"/>
        </w:tabs>
        <w:spacing w:line="360" w:lineRule="auto"/>
        <w:jc w:val="both"/>
        <w:rPr>
          <w:rStyle w:val="FontStyle14"/>
          <w:sz w:val="28"/>
          <w:szCs w:val="28"/>
        </w:rPr>
      </w:pPr>
      <w:r w:rsidRPr="00BF750A">
        <w:rPr>
          <w:rStyle w:val="FontStyle14"/>
          <w:sz w:val="28"/>
          <w:szCs w:val="28"/>
        </w:rPr>
        <w:t xml:space="preserve">4. Обеспечение массового характера мероприятий (не менее 400 зрителей на каждом мероприятии). </w:t>
      </w:r>
    </w:p>
    <w:p w:rsidR="00B37159" w:rsidRPr="00BF750A" w:rsidRDefault="00B37159" w:rsidP="00B37159">
      <w:pPr>
        <w:pStyle w:val="Style9"/>
        <w:widowControl/>
        <w:tabs>
          <w:tab w:val="left" w:pos="394"/>
        </w:tabs>
        <w:spacing w:line="360" w:lineRule="auto"/>
        <w:jc w:val="both"/>
        <w:rPr>
          <w:rStyle w:val="FontStyle14"/>
          <w:sz w:val="28"/>
          <w:szCs w:val="28"/>
        </w:rPr>
      </w:pPr>
      <w:r w:rsidRPr="00BF750A">
        <w:rPr>
          <w:rStyle w:val="FontStyle14"/>
          <w:sz w:val="28"/>
          <w:szCs w:val="28"/>
        </w:rPr>
        <w:t>5. Обеспечение работы в</w:t>
      </w:r>
      <w:r w:rsidRPr="00BF750A">
        <w:rPr>
          <w:sz w:val="28"/>
          <w:szCs w:val="28"/>
        </w:rPr>
        <w:t xml:space="preserve"> праздничных мероприятиях не менее</w:t>
      </w:r>
      <w:r w:rsidRPr="00BF750A">
        <w:rPr>
          <w:rStyle w:val="FontStyle14"/>
          <w:sz w:val="28"/>
          <w:szCs w:val="28"/>
        </w:rPr>
        <w:t xml:space="preserve"> 2-х ведущих с проведением концертных эпизодов и  интерактивных программ.</w:t>
      </w:r>
    </w:p>
    <w:p w:rsidR="00B37159" w:rsidRPr="00BF750A" w:rsidRDefault="00B37159" w:rsidP="00B37159">
      <w:pPr>
        <w:pStyle w:val="Style9"/>
        <w:widowControl/>
        <w:tabs>
          <w:tab w:val="left" w:pos="394"/>
        </w:tabs>
        <w:spacing w:line="360" w:lineRule="auto"/>
        <w:jc w:val="both"/>
        <w:rPr>
          <w:sz w:val="28"/>
          <w:szCs w:val="28"/>
        </w:rPr>
      </w:pPr>
      <w:r w:rsidRPr="00BF750A">
        <w:rPr>
          <w:rStyle w:val="FontStyle14"/>
          <w:sz w:val="28"/>
          <w:szCs w:val="28"/>
        </w:rPr>
        <w:lastRenderedPageBreak/>
        <w:t>6.  Обеспечение участия в программах</w:t>
      </w:r>
      <w:r w:rsidRPr="00BF750A">
        <w:rPr>
          <w:sz w:val="28"/>
          <w:szCs w:val="28"/>
        </w:rPr>
        <w:t xml:space="preserve"> праздничных мероприятий</w:t>
      </w:r>
      <w:r w:rsidRPr="00BF750A">
        <w:rPr>
          <w:rStyle w:val="FontStyle14"/>
          <w:sz w:val="28"/>
          <w:szCs w:val="28"/>
        </w:rPr>
        <w:t xml:space="preserve"> не менее 6 разножанровых  творческих коллективов (в т.ч. детские танцевальные ансамбли, коллективы бальных танцев, эстрадный ансамбль, вокально-инструментальная  группа,  дуэты, вокалисты). Согласование творческих  коллективов и репертуара, планируемого в концертных тематических программах, с  заказчиком</w:t>
      </w:r>
    </w:p>
    <w:p w:rsidR="00B37159" w:rsidRPr="00BF750A" w:rsidRDefault="00B37159" w:rsidP="00B37159">
      <w:pPr>
        <w:pStyle w:val="Style9"/>
        <w:widowControl/>
        <w:tabs>
          <w:tab w:val="left" w:pos="394"/>
        </w:tabs>
        <w:spacing w:line="360" w:lineRule="auto"/>
        <w:jc w:val="both"/>
        <w:rPr>
          <w:sz w:val="28"/>
          <w:szCs w:val="28"/>
        </w:rPr>
      </w:pPr>
      <w:r w:rsidRPr="00BF750A">
        <w:rPr>
          <w:rStyle w:val="FontStyle14"/>
          <w:sz w:val="28"/>
          <w:szCs w:val="28"/>
        </w:rPr>
        <w:t xml:space="preserve"> 7.</w:t>
      </w:r>
      <w:r>
        <w:rPr>
          <w:rStyle w:val="FontStyle14"/>
          <w:sz w:val="28"/>
          <w:szCs w:val="28"/>
        </w:rPr>
        <w:t xml:space="preserve"> </w:t>
      </w:r>
      <w:r w:rsidRPr="00BF750A">
        <w:rPr>
          <w:rStyle w:val="FontStyle14"/>
          <w:sz w:val="28"/>
          <w:szCs w:val="28"/>
        </w:rPr>
        <w:t>Техническое обеспечение мероприятий с учётом погодных условий (предоставление звукового оборудования на каждой площадке мощностью не менее 3 кВт с полным комплектом аппаратуры, предоставление не менее 4-х радиомикрофонов,  трансляция фонограмм).</w:t>
      </w:r>
    </w:p>
    <w:p w:rsidR="00B37159" w:rsidRPr="00BF750A" w:rsidRDefault="00B37159" w:rsidP="00B37159">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8. Подбор фонограмм для создания музыкальных композиций, объединенных тематикой, посвящённой Дню Победы.</w:t>
      </w:r>
    </w:p>
    <w:p w:rsidR="00B37159" w:rsidRPr="00BF750A" w:rsidRDefault="00B37159" w:rsidP="00B37159">
      <w:pPr>
        <w:spacing w:after="0" w:line="360" w:lineRule="auto"/>
        <w:jc w:val="both"/>
        <w:rPr>
          <w:rStyle w:val="FontStyle14"/>
          <w:sz w:val="28"/>
          <w:szCs w:val="28"/>
        </w:rPr>
      </w:pPr>
      <w:r w:rsidRPr="00BF750A">
        <w:rPr>
          <w:rFonts w:ascii="Times New Roman" w:hAnsi="Times New Roman" w:cs="Times New Roman"/>
          <w:sz w:val="28"/>
          <w:szCs w:val="28"/>
        </w:rPr>
        <w:t xml:space="preserve"> 9.</w:t>
      </w:r>
      <w:r>
        <w:rPr>
          <w:rFonts w:ascii="Times New Roman" w:hAnsi="Times New Roman" w:cs="Times New Roman"/>
          <w:sz w:val="28"/>
          <w:szCs w:val="28"/>
        </w:rPr>
        <w:t xml:space="preserve"> </w:t>
      </w:r>
      <w:r w:rsidRPr="00BF750A">
        <w:rPr>
          <w:rFonts w:ascii="Times New Roman" w:hAnsi="Times New Roman" w:cs="Times New Roman"/>
          <w:sz w:val="28"/>
          <w:szCs w:val="28"/>
        </w:rPr>
        <w:t xml:space="preserve">Обеспечение  работы звукорежиссера и звукооператоров </w:t>
      </w:r>
      <w:r w:rsidRPr="00BF750A">
        <w:rPr>
          <w:rStyle w:val="FontStyle14"/>
          <w:sz w:val="28"/>
          <w:szCs w:val="28"/>
        </w:rPr>
        <w:t xml:space="preserve">  в период проведения мероприятий.</w:t>
      </w:r>
    </w:p>
    <w:p w:rsidR="00B37159" w:rsidRPr="00BF750A" w:rsidRDefault="00B37159" w:rsidP="00B37159">
      <w:pPr>
        <w:spacing w:after="0" w:line="360" w:lineRule="auto"/>
        <w:jc w:val="both"/>
        <w:rPr>
          <w:rStyle w:val="FontStyle14"/>
          <w:sz w:val="28"/>
          <w:szCs w:val="28"/>
        </w:rPr>
      </w:pPr>
      <w:r w:rsidRPr="00BF750A">
        <w:rPr>
          <w:rStyle w:val="FontStyle14"/>
          <w:sz w:val="28"/>
          <w:szCs w:val="28"/>
        </w:rPr>
        <w:t>10.</w:t>
      </w:r>
      <w:r w:rsidRPr="00BF750A">
        <w:rPr>
          <w:rFonts w:ascii="Times New Roman" w:hAnsi="Times New Roman" w:cs="Times New Roman"/>
          <w:sz w:val="28"/>
          <w:szCs w:val="28"/>
        </w:rPr>
        <w:t xml:space="preserve"> </w:t>
      </w:r>
      <w:r w:rsidRPr="00BF750A">
        <w:rPr>
          <w:rStyle w:val="FontStyle14"/>
          <w:sz w:val="28"/>
          <w:szCs w:val="28"/>
        </w:rPr>
        <w:t>Художественное оформление мероприятий  на площади у ГФУК «Дом офицеров Пермского гарнизона» МО России и на площади у МАУК «ПГДК им. М.И.Калинина» (предоставление тематических баннеров,</w:t>
      </w:r>
      <w:r w:rsidRPr="00BF750A">
        <w:rPr>
          <w:rFonts w:ascii="Times New Roman" w:hAnsi="Times New Roman" w:cs="Times New Roman"/>
          <w:sz w:val="28"/>
          <w:szCs w:val="28"/>
        </w:rPr>
        <w:t xml:space="preserve"> посвящённых  Дню Победы</w:t>
      </w:r>
      <w:r w:rsidRPr="00BF750A">
        <w:rPr>
          <w:rStyle w:val="FontStyle14"/>
          <w:sz w:val="28"/>
          <w:szCs w:val="28"/>
        </w:rPr>
        <w:t>, согласно общей концепции праздничных мероприятий, предоставление и согласование  эскизов в цветном изображении).</w:t>
      </w:r>
    </w:p>
    <w:p w:rsidR="00B37159" w:rsidRPr="00BF750A" w:rsidRDefault="00B37159" w:rsidP="00B37159">
      <w:pPr>
        <w:pStyle w:val="Style9"/>
        <w:widowControl/>
        <w:tabs>
          <w:tab w:val="left" w:pos="394"/>
        </w:tabs>
        <w:spacing w:line="360" w:lineRule="auto"/>
        <w:jc w:val="both"/>
        <w:rPr>
          <w:rStyle w:val="FontStyle14"/>
          <w:sz w:val="28"/>
          <w:szCs w:val="28"/>
        </w:rPr>
      </w:pPr>
      <w:r w:rsidRPr="00BF750A">
        <w:rPr>
          <w:rStyle w:val="FontStyle14"/>
          <w:sz w:val="28"/>
          <w:szCs w:val="28"/>
        </w:rPr>
        <w:t xml:space="preserve">11. Использование инновационных технологий и технологий активизации зрительской аудитории. </w:t>
      </w:r>
    </w:p>
    <w:p w:rsidR="00B37159" w:rsidRPr="00BF750A" w:rsidRDefault="00B37159" w:rsidP="00B37159">
      <w:pPr>
        <w:pStyle w:val="Style9"/>
        <w:widowControl/>
        <w:tabs>
          <w:tab w:val="left" w:pos="394"/>
        </w:tabs>
        <w:spacing w:line="360" w:lineRule="auto"/>
        <w:jc w:val="both"/>
        <w:rPr>
          <w:rStyle w:val="FontStyle14"/>
          <w:sz w:val="28"/>
          <w:szCs w:val="28"/>
        </w:rPr>
      </w:pPr>
      <w:r w:rsidRPr="00BF750A">
        <w:rPr>
          <w:rStyle w:val="FontStyle14"/>
          <w:sz w:val="28"/>
          <w:szCs w:val="28"/>
        </w:rPr>
        <w:t>12. Наличие сценических костюмов у участников каждого  творческого  коллектива.</w:t>
      </w:r>
    </w:p>
    <w:p w:rsidR="00B37159" w:rsidRPr="00BF750A" w:rsidRDefault="00B37159" w:rsidP="00B37159">
      <w:pPr>
        <w:pStyle w:val="Style9"/>
        <w:widowControl/>
        <w:tabs>
          <w:tab w:val="left" w:pos="394"/>
        </w:tabs>
        <w:spacing w:line="360" w:lineRule="auto"/>
        <w:contextualSpacing/>
        <w:jc w:val="both"/>
        <w:rPr>
          <w:sz w:val="28"/>
          <w:szCs w:val="28"/>
        </w:rPr>
      </w:pPr>
      <w:r w:rsidRPr="00BF750A">
        <w:rPr>
          <w:rStyle w:val="FontStyle14"/>
          <w:sz w:val="28"/>
          <w:szCs w:val="28"/>
        </w:rPr>
        <w:t>13. Проведение мероприятий с учётом возрастной аудитории зрителей.</w:t>
      </w:r>
      <w:r w:rsidRPr="00BF750A">
        <w:rPr>
          <w:sz w:val="28"/>
          <w:szCs w:val="28"/>
        </w:rPr>
        <w:t xml:space="preserve"> </w:t>
      </w:r>
    </w:p>
    <w:p w:rsidR="00B37159" w:rsidRPr="00BF750A" w:rsidRDefault="00B37159" w:rsidP="00B37159">
      <w:pPr>
        <w:pStyle w:val="Style9"/>
        <w:widowControl/>
        <w:tabs>
          <w:tab w:val="left" w:pos="394"/>
        </w:tabs>
        <w:spacing w:line="360" w:lineRule="auto"/>
        <w:contextualSpacing/>
        <w:jc w:val="both"/>
        <w:rPr>
          <w:rStyle w:val="FontStyle14"/>
          <w:sz w:val="28"/>
          <w:szCs w:val="28"/>
        </w:rPr>
      </w:pPr>
      <w:r w:rsidRPr="00BF750A">
        <w:rPr>
          <w:rStyle w:val="FontStyle14"/>
          <w:sz w:val="28"/>
          <w:szCs w:val="28"/>
        </w:rPr>
        <w:lastRenderedPageBreak/>
        <w:t>14. Обеспечение безопасности зрителей и участников при проведении мероприятий с привлечением специалистов УВД или ЧОП.</w:t>
      </w:r>
    </w:p>
    <w:p w:rsidR="00B37159" w:rsidRPr="00BF750A" w:rsidRDefault="00B37159" w:rsidP="00B37159">
      <w:pPr>
        <w:pStyle w:val="Style9"/>
        <w:widowControl/>
        <w:tabs>
          <w:tab w:val="left" w:pos="394"/>
        </w:tabs>
        <w:spacing w:line="360" w:lineRule="auto"/>
        <w:contextualSpacing/>
        <w:jc w:val="both"/>
        <w:rPr>
          <w:rStyle w:val="FontStyle14"/>
          <w:sz w:val="28"/>
          <w:szCs w:val="28"/>
        </w:rPr>
      </w:pPr>
      <w:r w:rsidRPr="00BF750A">
        <w:rPr>
          <w:rStyle w:val="FontStyle14"/>
          <w:sz w:val="28"/>
          <w:szCs w:val="28"/>
        </w:rPr>
        <w:t>Предоставление отчетных показателей  по количеству посетителей мероприятий справками  УВД или ЧОП.</w:t>
      </w:r>
    </w:p>
    <w:p w:rsidR="00B37159" w:rsidRPr="00BF750A" w:rsidRDefault="00B37159" w:rsidP="00B37159">
      <w:pPr>
        <w:pStyle w:val="Style6"/>
        <w:widowControl/>
        <w:spacing w:line="360" w:lineRule="auto"/>
        <w:contextualSpacing/>
        <w:jc w:val="both"/>
        <w:rPr>
          <w:rStyle w:val="FontStyle14"/>
          <w:sz w:val="28"/>
          <w:szCs w:val="28"/>
        </w:rPr>
      </w:pPr>
      <w:r w:rsidRPr="00BF750A">
        <w:rPr>
          <w:rStyle w:val="FontStyle14"/>
          <w:sz w:val="28"/>
          <w:szCs w:val="28"/>
        </w:rPr>
        <w:t>15. Обеспечение соблюдения санитарных норм  до и после проведения мероприятия.</w:t>
      </w:r>
    </w:p>
    <w:p w:rsidR="00B37159" w:rsidRPr="00BF750A" w:rsidRDefault="00B37159" w:rsidP="00B37159">
      <w:pPr>
        <w:pStyle w:val="Style6"/>
        <w:widowControl/>
        <w:spacing w:line="360" w:lineRule="auto"/>
        <w:contextualSpacing/>
        <w:jc w:val="both"/>
        <w:rPr>
          <w:sz w:val="28"/>
          <w:szCs w:val="28"/>
        </w:rPr>
      </w:pPr>
      <w:r w:rsidRPr="00BF750A">
        <w:rPr>
          <w:rStyle w:val="FontStyle14"/>
          <w:sz w:val="28"/>
          <w:szCs w:val="28"/>
        </w:rPr>
        <w:t>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праздника).</w:t>
      </w:r>
    </w:p>
    <w:p w:rsidR="00B37159" w:rsidRPr="00BF750A" w:rsidRDefault="00B37159" w:rsidP="00B37159">
      <w:pPr>
        <w:spacing w:after="0" w:line="360" w:lineRule="auto"/>
        <w:jc w:val="both"/>
        <w:rPr>
          <w:rStyle w:val="FontStyle14"/>
          <w:sz w:val="28"/>
          <w:szCs w:val="28"/>
        </w:rPr>
      </w:pPr>
      <w:r w:rsidRPr="00BF750A">
        <w:rPr>
          <w:rFonts w:ascii="Times New Roman" w:hAnsi="Times New Roman" w:cs="Times New Roman"/>
          <w:sz w:val="28"/>
          <w:szCs w:val="28"/>
        </w:rPr>
        <w:t>17.</w:t>
      </w:r>
      <w:r>
        <w:rPr>
          <w:rFonts w:ascii="Times New Roman" w:hAnsi="Times New Roman" w:cs="Times New Roman"/>
          <w:sz w:val="28"/>
          <w:szCs w:val="28"/>
        </w:rPr>
        <w:t xml:space="preserve"> </w:t>
      </w:r>
      <w:r w:rsidRPr="00BF750A">
        <w:rPr>
          <w:rFonts w:ascii="Times New Roman" w:hAnsi="Times New Roman" w:cs="Times New Roman"/>
          <w:sz w:val="28"/>
          <w:szCs w:val="28"/>
        </w:rPr>
        <w:t>Предоставление программы праздников  и согласование  с заказчиком на момент  заключения контракта.</w:t>
      </w:r>
    </w:p>
    <w:p w:rsidR="00B37159" w:rsidRPr="00BF750A" w:rsidRDefault="00B37159" w:rsidP="00B37159">
      <w:pPr>
        <w:pStyle w:val="Style6"/>
        <w:widowControl/>
        <w:spacing w:line="360" w:lineRule="auto"/>
        <w:jc w:val="both"/>
        <w:rPr>
          <w:rStyle w:val="FontStyle14"/>
          <w:sz w:val="28"/>
          <w:szCs w:val="28"/>
        </w:rPr>
      </w:pPr>
      <w:r w:rsidRPr="00BF750A">
        <w:rPr>
          <w:rStyle w:val="FontStyle14"/>
          <w:sz w:val="28"/>
          <w:szCs w:val="28"/>
        </w:rPr>
        <w:t>18. Транспортные расходы за счёт исполнителя.</w:t>
      </w:r>
    </w:p>
    <w:p w:rsidR="00B37159" w:rsidRPr="00BF750A" w:rsidRDefault="00B37159" w:rsidP="00B37159">
      <w:pPr>
        <w:spacing w:after="0" w:line="360" w:lineRule="auto"/>
        <w:jc w:val="both"/>
        <w:rPr>
          <w:rFonts w:ascii="Times New Roman" w:hAnsi="Times New Roman" w:cs="Times New Roman"/>
          <w:sz w:val="28"/>
          <w:szCs w:val="28"/>
        </w:rPr>
      </w:pPr>
      <w:r w:rsidRPr="00BF750A">
        <w:rPr>
          <w:rStyle w:val="FontStyle14"/>
          <w:sz w:val="28"/>
          <w:szCs w:val="28"/>
        </w:rPr>
        <w:t xml:space="preserve">19. </w:t>
      </w:r>
      <w:r w:rsidRPr="00BF750A">
        <w:rPr>
          <w:rFonts w:ascii="Times New Roman" w:hAnsi="Times New Roman" w:cs="Times New Roman"/>
          <w:sz w:val="28"/>
          <w:szCs w:val="28"/>
        </w:rPr>
        <w:t>Оценочные показатели качества услуг:</w:t>
      </w:r>
    </w:p>
    <w:p w:rsidR="00B37159" w:rsidRPr="00BF750A" w:rsidRDefault="00B37159" w:rsidP="00B37159">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  работа ведущих  праздничных мероприятий;</w:t>
      </w:r>
    </w:p>
    <w:p w:rsidR="00B37159" w:rsidRPr="00BF750A" w:rsidRDefault="00B37159" w:rsidP="00B37159">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 исполнение концертных номеров творческими коллективами и наличие у них сценических костюмов;</w:t>
      </w:r>
    </w:p>
    <w:p w:rsidR="00B37159" w:rsidRPr="00BF750A" w:rsidRDefault="00B37159" w:rsidP="00B37159">
      <w:pPr>
        <w:spacing w:after="0" w:line="360" w:lineRule="auto"/>
        <w:jc w:val="both"/>
        <w:rPr>
          <w:rFonts w:ascii="Times New Roman" w:hAnsi="Times New Roman" w:cs="Times New Roman"/>
          <w:sz w:val="28"/>
          <w:szCs w:val="28"/>
        </w:rPr>
      </w:pPr>
      <w:r w:rsidRPr="00BF750A">
        <w:rPr>
          <w:rFonts w:ascii="Times New Roman" w:hAnsi="Times New Roman" w:cs="Times New Roman"/>
          <w:sz w:val="28"/>
          <w:szCs w:val="28"/>
        </w:rPr>
        <w:t>- предоставление  комплекта звуковой аппаратуры и   работа звукорежиссера и звукооператоров.</w:t>
      </w:r>
    </w:p>
    <w:p w:rsidR="00B37159" w:rsidRPr="00BF750A" w:rsidRDefault="00B37159" w:rsidP="00B37159">
      <w:pPr>
        <w:spacing w:after="0" w:line="360" w:lineRule="auto"/>
        <w:rPr>
          <w:rStyle w:val="FontStyle14"/>
          <w:sz w:val="28"/>
          <w:szCs w:val="28"/>
        </w:rPr>
      </w:pPr>
      <w:r w:rsidRPr="00BF750A">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sidRPr="00BF750A">
        <w:rPr>
          <w:rFonts w:ascii="Times New Roman" w:hAnsi="Times New Roman" w:cs="Times New Roman"/>
          <w:sz w:val="28"/>
          <w:szCs w:val="28"/>
        </w:rPr>
        <w:tab/>
      </w:r>
    </w:p>
    <w:p w:rsidR="00B37159" w:rsidRPr="00A5552C" w:rsidRDefault="00B37159" w:rsidP="00B37159">
      <w:pPr>
        <w:spacing w:after="0" w:line="360" w:lineRule="auto"/>
        <w:jc w:val="center"/>
        <w:rPr>
          <w:rFonts w:ascii="Times New Roman" w:hAnsi="Times New Roman" w:cs="Times New Roman"/>
          <w:b/>
          <w:sz w:val="28"/>
          <w:szCs w:val="28"/>
        </w:rPr>
      </w:pPr>
    </w:p>
    <w:p w:rsidR="00B37159" w:rsidRPr="00A5552C" w:rsidRDefault="00B37159" w:rsidP="00B37159">
      <w:pPr>
        <w:jc w:val="center"/>
        <w:rPr>
          <w:rFonts w:ascii="Times New Roman" w:hAnsi="Times New Roman" w:cs="Times New Roman"/>
          <w:sz w:val="28"/>
          <w:szCs w:val="28"/>
        </w:rPr>
      </w:pPr>
    </w:p>
    <w:p w:rsidR="00B37159" w:rsidRPr="00B37159" w:rsidRDefault="00B37159" w:rsidP="00B37159">
      <w:pPr>
        <w:spacing w:after="0"/>
        <w:jc w:val="center"/>
        <w:rPr>
          <w:rFonts w:ascii="Times New Roman" w:hAnsi="Times New Roman" w:cs="Times New Roman"/>
          <w:b/>
          <w:bCs/>
          <w:iCs/>
          <w:sz w:val="28"/>
          <w:szCs w:val="28"/>
        </w:rPr>
      </w:pPr>
    </w:p>
    <w:p w:rsidR="00B37159" w:rsidRPr="00B37159" w:rsidRDefault="00B37159" w:rsidP="00B37159">
      <w:pPr>
        <w:spacing w:after="0"/>
        <w:jc w:val="center"/>
        <w:rPr>
          <w:rFonts w:ascii="Times New Roman" w:hAnsi="Times New Roman" w:cs="Times New Roman"/>
          <w:sz w:val="28"/>
          <w:szCs w:val="28"/>
        </w:rPr>
      </w:pPr>
    </w:p>
    <w:p w:rsidR="00B37159" w:rsidRPr="00B37159" w:rsidRDefault="00B37159" w:rsidP="00B37159">
      <w:pPr>
        <w:spacing w:after="0"/>
        <w:jc w:val="right"/>
        <w:rPr>
          <w:rFonts w:ascii="Times New Roman" w:hAnsi="Times New Roman" w:cs="Times New Roman"/>
          <w:sz w:val="28"/>
          <w:szCs w:val="28"/>
        </w:rPr>
      </w:pPr>
      <w:r w:rsidRPr="00B37159">
        <w:rPr>
          <w:rFonts w:ascii="Times New Roman" w:hAnsi="Times New Roman" w:cs="Times New Roman"/>
          <w:sz w:val="28"/>
          <w:szCs w:val="28"/>
        </w:rPr>
        <w:t>Приложение №2</w:t>
      </w:r>
    </w:p>
    <w:p w:rsidR="00B37159" w:rsidRPr="00B37159" w:rsidRDefault="00B37159" w:rsidP="00B37159">
      <w:pPr>
        <w:spacing w:after="0"/>
        <w:jc w:val="right"/>
        <w:rPr>
          <w:rFonts w:ascii="Times New Roman" w:hAnsi="Times New Roman" w:cs="Times New Roman"/>
          <w:sz w:val="28"/>
          <w:szCs w:val="28"/>
        </w:rPr>
      </w:pPr>
      <w:r w:rsidRPr="00B37159">
        <w:rPr>
          <w:rFonts w:ascii="Times New Roman" w:hAnsi="Times New Roman" w:cs="Times New Roman"/>
          <w:sz w:val="28"/>
          <w:szCs w:val="28"/>
        </w:rPr>
        <w:t xml:space="preserve"> к муниципальному контракту от ___ № _____</w:t>
      </w:r>
    </w:p>
    <w:p w:rsidR="00B37159" w:rsidRPr="00B37159" w:rsidRDefault="00B37159" w:rsidP="00B37159">
      <w:pPr>
        <w:spacing w:after="0"/>
        <w:rPr>
          <w:rFonts w:ascii="Times New Roman" w:hAnsi="Times New Roman" w:cs="Times New Roman"/>
          <w:sz w:val="28"/>
          <w:szCs w:val="28"/>
        </w:rPr>
      </w:pPr>
    </w:p>
    <w:p w:rsidR="00B37159" w:rsidRPr="00B37159" w:rsidRDefault="00B37159" w:rsidP="00B37159">
      <w:pPr>
        <w:spacing w:after="0"/>
        <w:jc w:val="center"/>
        <w:rPr>
          <w:rFonts w:ascii="Times New Roman" w:hAnsi="Times New Roman" w:cs="Times New Roman"/>
          <w:b/>
          <w:sz w:val="28"/>
          <w:szCs w:val="28"/>
        </w:rPr>
      </w:pPr>
      <w:r w:rsidRPr="00B37159">
        <w:rPr>
          <w:rFonts w:ascii="Times New Roman" w:hAnsi="Times New Roman" w:cs="Times New Roman"/>
          <w:b/>
          <w:sz w:val="28"/>
          <w:szCs w:val="28"/>
        </w:rPr>
        <w:t>Программа мероприятия</w:t>
      </w:r>
    </w:p>
    <w:p w:rsidR="00B37159" w:rsidRPr="00B37159" w:rsidRDefault="00B37159" w:rsidP="00B37159">
      <w:pPr>
        <w:spacing w:after="0"/>
        <w:rPr>
          <w:rFonts w:ascii="Times New Roman" w:hAnsi="Times New Roman" w:cs="Times New Roman"/>
          <w:b/>
          <w:sz w:val="28"/>
          <w:szCs w:val="28"/>
        </w:rPr>
      </w:pPr>
    </w:p>
    <w:p w:rsidR="00B37159" w:rsidRPr="00B37159" w:rsidRDefault="00B37159" w:rsidP="00B37159">
      <w:pPr>
        <w:spacing w:after="0"/>
        <w:rPr>
          <w:rFonts w:ascii="Times New Roman" w:hAnsi="Times New Roman" w:cs="Times New Roman"/>
          <w:b/>
          <w:sz w:val="28"/>
          <w:szCs w:val="28"/>
        </w:rPr>
      </w:pPr>
    </w:p>
    <w:p w:rsidR="00B37159" w:rsidRPr="00B37159" w:rsidRDefault="00B37159" w:rsidP="00B37159">
      <w:pPr>
        <w:spacing w:after="0"/>
        <w:rPr>
          <w:rFonts w:ascii="Times New Roman" w:hAnsi="Times New Roman" w:cs="Times New Roman"/>
          <w:b/>
          <w:sz w:val="28"/>
          <w:szCs w:val="28"/>
        </w:rPr>
      </w:pPr>
    </w:p>
    <w:p w:rsidR="00B37159" w:rsidRPr="00B37159" w:rsidRDefault="00B37159" w:rsidP="00B37159">
      <w:pPr>
        <w:spacing w:after="0"/>
        <w:rPr>
          <w:rFonts w:ascii="Times New Roman" w:hAnsi="Times New Roman" w:cs="Times New Roman"/>
          <w:b/>
          <w:sz w:val="28"/>
          <w:szCs w:val="28"/>
        </w:rPr>
      </w:pPr>
    </w:p>
    <w:p w:rsidR="00B37159" w:rsidRPr="00B37159" w:rsidRDefault="00B37159" w:rsidP="00B37159">
      <w:pPr>
        <w:spacing w:after="0"/>
        <w:rPr>
          <w:rFonts w:ascii="Times New Roman" w:hAnsi="Times New Roman" w:cs="Times New Roman"/>
          <w:b/>
          <w:sz w:val="28"/>
          <w:szCs w:val="28"/>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7087D" w:rsidRDefault="00B7087D" w:rsidP="00B37159">
      <w:pPr>
        <w:rPr>
          <w:rFonts w:ascii="Times New Roman" w:hAnsi="Times New Roman" w:cs="Times New Roman"/>
          <w:b/>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042" w:rsidRDefault="00176042" w:rsidP="00F85EA1">
      <w:pPr>
        <w:spacing w:after="0" w:line="240" w:lineRule="auto"/>
      </w:pPr>
      <w:r>
        <w:separator/>
      </w:r>
    </w:p>
  </w:endnote>
  <w:endnote w:type="continuationSeparator" w:id="1">
    <w:p w:rsidR="00176042" w:rsidRDefault="00176042"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E1ED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E1ED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644EC">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E1ED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E1ED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0B236F">
      <w:rPr>
        <w:rStyle w:val="a9"/>
        <w:noProof/>
      </w:rPr>
      <w:t>15</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042" w:rsidRDefault="00176042" w:rsidP="00F85EA1">
      <w:pPr>
        <w:spacing w:after="0" w:line="240" w:lineRule="auto"/>
      </w:pPr>
      <w:r>
        <w:separator/>
      </w:r>
    </w:p>
  </w:footnote>
  <w:footnote w:type="continuationSeparator" w:id="1">
    <w:p w:rsidR="00176042" w:rsidRDefault="00176042"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6">
    <w:nsid w:val="79A740A6"/>
    <w:multiLevelType w:val="multilevel"/>
    <w:tmpl w:val="DAC2E63E"/>
    <w:lvl w:ilvl="0">
      <w:start w:val="1"/>
      <w:numFmt w:val="decimal"/>
      <w:lvlText w:val="%1."/>
      <w:lvlJc w:val="left"/>
      <w:pPr>
        <w:ind w:left="525" w:hanging="52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4"/>
  </w:num>
  <w:num w:numId="2">
    <w:abstractNumId w:val="24"/>
  </w:num>
  <w:num w:numId="3">
    <w:abstractNumId w:val="11"/>
  </w:num>
  <w:num w:numId="4">
    <w:abstractNumId w:val="3"/>
  </w:num>
  <w:num w:numId="5">
    <w:abstractNumId w:val="12"/>
  </w:num>
  <w:num w:numId="6">
    <w:abstractNumId w:val="10"/>
  </w:num>
  <w:num w:numId="7">
    <w:abstractNumId w:val="2"/>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8"/>
  </w:num>
  <w:num w:numId="14">
    <w:abstractNumId w:val="14"/>
  </w:num>
  <w:num w:numId="15">
    <w:abstractNumId w:val="25"/>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9"/>
  </w:num>
  <w:num w:numId="21">
    <w:abstractNumId w:val="18"/>
  </w:num>
  <w:num w:numId="22">
    <w:abstractNumId w:val="16"/>
  </w:num>
  <w:num w:numId="23">
    <w:abstractNumId w:val="23"/>
  </w:num>
  <w:num w:numId="24">
    <w:abstractNumId w:val="21"/>
  </w:num>
  <w:num w:numId="25">
    <w:abstractNumId w:val="5"/>
  </w:num>
  <w:num w:numId="26">
    <w:abstractNumId w:val="17"/>
  </w:num>
  <w:num w:numId="27">
    <w:abstractNumId w:val="7"/>
  </w:num>
  <w:num w:numId="28">
    <w:abstractNumId w:val="6"/>
  </w:num>
  <w:num w:numId="29">
    <w:abstractNumId w:val="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227F"/>
    <w:rsid w:val="000B236F"/>
    <w:rsid w:val="000B3159"/>
    <w:rsid w:val="000B6B40"/>
    <w:rsid w:val="000C578A"/>
    <w:rsid w:val="000D61B8"/>
    <w:rsid w:val="000E039F"/>
    <w:rsid w:val="000E215B"/>
    <w:rsid w:val="000E3985"/>
    <w:rsid w:val="000E4A29"/>
    <w:rsid w:val="000F2037"/>
    <w:rsid w:val="000F78C6"/>
    <w:rsid w:val="00102BCE"/>
    <w:rsid w:val="001077A2"/>
    <w:rsid w:val="0011364D"/>
    <w:rsid w:val="001147BC"/>
    <w:rsid w:val="00114FCA"/>
    <w:rsid w:val="00115F9C"/>
    <w:rsid w:val="001204F6"/>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042"/>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96FBA"/>
    <w:rsid w:val="003A1988"/>
    <w:rsid w:val="003A6FB5"/>
    <w:rsid w:val="003B25F4"/>
    <w:rsid w:val="003C064E"/>
    <w:rsid w:val="003C60FB"/>
    <w:rsid w:val="003D3F32"/>
    <w:rsid w:val="003E0B7D"/>
    <w:rsid w:val="003E23F3"/>
    <w:rsid w:val="003E2472"/>
    <w:rsid w:val="003E4407"/>
    <w:rsid w:val="003E505D"/>
    <w:rsid w:val="003E66BF"/>
    <w:rsid w:val="003E6817"/>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89C"/>
    <w:rsid w:val="004C7A94"/>
    <w:rsid w:val="004C7F5A"/>
    <w:rsid w:val="004D0076"/>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73BE7"/>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1299"/>
    <w:rsid w:val="007E4D06"/>
    <w:rsid w:val="007E4E2A"/>
    <w:rsid w:val="007E5FAB"/>
    <w:rsid w:val="007F111E"/>
    <w:rsid w:val="007F33D5"/>
    <w:rsid w:val="00800151"/>
    <w:rsid w:val="008017FA"/>
    <w:rsid w:val="00802720"/>
    <w:rsid w:val="0080489B"/>
    <w:rsid w:val="008058DD"/>
    <w:rsid w:val="00810A3B"/>
    <w:rsid w:val="00813E4F"/>
    <w:rsid w:val="00820160"/>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591"/>
    <w:rsid w:val="008C3332"/>
    <w:rsid w:val="008C3C24"/>
    <w:rsid w:val="008C5689"/>
    <w:rsid w:val="008D06FF"/>
    <w:rsid w:val="008D2574"/>
    <w:rsid w:val="008D32B8"/>
    <w:rsid w:val="008E0FA9"/>
    <w:rsid w:val="008F3A47"/>
    <w:rsid w:val="008F5518"/>
    <w:rsid w:val="00902FFD"/>
    <w:rsid w:val="00913279"/>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9A8"/>
    <w:rsid w:val="00A009A9"/>
    <w:rsid w:val="00A00DB8"/>
    <w:rsid w:val="00A11124"/>
    <w:rsid w:val="00A12E37"/>
    <w:rsid w:val="00A17B2D"/>
    <w:rsid w:val="00A20537"/>
    <w:rsid w:val="00A234F7"/>
    <w:rsid w:val="00A23C77"/>
    <w:rsid w:val="00A308C5"/>
    <w:rsid w:val="00A32CE1"/>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04FB"/>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10829"/>
    <w:rsid w:val="00C15F8A"/>
    <w:rsid w:val="00C162EE"/>
    <w:rsid w:val="00C2346D"/>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93BCA"/>
    <w:rsid w:val="00EA0476"/>
    <w:rsid w:val="00EA277C"/>
    <w:rsid w:val="00EA335C"/>
    <w:rsid w:val="00EA73EF"/>
    <w:rsid w:val="00EB0E68"/>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21C"/>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A2B56"/>
    <w:rsid w:val="00FA2EAB"/>
    <w:rsid w:val="00FA5C35"/>
    <w:rsid w:val="00FB2ABF"/>
    <w:rsid w:val="00FC67A4"/>
    <w:rsid w:val="00FC6DF9"/>
    <w:rsid w:val="00FD1429"/>
    <w:rsid w:val="00FD3593"/>
    <w:rsid w:val="00FD4798"/>
    <w:rsid w:val="00FD5F2F"/>
    <w:rsid w:val="00FE046E"/>
    <w:rsid w:val="00FE1EDC"/>
    <w:rsid w:val="00FE28B8"/>
    <w:rsid w:val="00FE441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C3E21-3275-40A7-843D-CBCC8124C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28</Pages>
  <Words>5855</Words>
  <Characters>33378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11</cp:revision>
  <cp:lastPrinted>2013-04-05T10:29:00Z</cp:lastPrinted>
  <dcterms:created xsi:type="dcterms:W3CDTF">2013-04-04T08:05:00Z</dcterms:created>
  <dcterms:modified xsi:type="dcterms:W3CDTF">2013-04-05T10:29:00Z</dcterms:modified>
</cp:coreProperties>
</file>