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211" w:rsidRPr="009D5211" w:rsidRDefault="009D5211" w:rsidP="009D5211">
      <w:pPr>
        <w:spacing w:after="0" w:line="240" w:lineRule="auto"/>
        <w:jc w:val="center"/>
        <w:outlineLvl w:val="1"/>
        <w:rPr>
          <w:rFonts w:ascii="Times New Roman" w:eastAsia="Times New Roman" w:hAnsi="Times New Roman" w:cs="Times New Roman"/>
          <w:b/>
          <w:bCs/>
          <w:kern w:val="36"/>
          <w:sz w:val="32"/>
          <w:szCs w:val="32"/>
        </w:rPr>
      </w:pPr>
      <w:r w:rsidRPr="009D5211">
        <w:rPr>
          <w:rFonts w:ascii="Times New Roman" w:eastAsia="Times New Roman" w:hAnsi="Times New Roman" w:cs="Times New Roman"/>
          <w:b/>
          <w:bCs/>
          <w:kern w:val="36"/>
          <w:sz w:val="32"/>
          <w:szCs w:val="32"/>
        </w:rPr>
        <w:t>Извещение</w:t>
      </w:r>
    </w:p>
    <w:p w:rsidR="009D5211" w:rsidRPr="009D5211" w:rsidRDefault="009D5211" w:rsidP="009D5211">
      <w:pPr>
        <w:spacing w:after="0" w:line="240" w:lineRule="auto"/>
        <w:jc w:val="center"/>
        <w:outlineLvl w:val="1"/>
        <w:rPr>
          <w:rFonts w:ascii="Times New Roman" w:eastAsia="Times New Roman" w:hAnsi="Times New Roman" w:cs="Times New Roman"/>
          <w:b/>
          <w:bCs/>
          <w:kern w:val="36"/>
          <w:sz w:val="32"/>
          <w:szCs w:val="32"/>
        </w:rPr>
      </w:pPr>
      <w:r w:rsidRPr="009D5211">
        <w:rPr>
          <w:rFonts w:ascii="Times New Roman" w:eastAsia="Times New Roman" w:hAnsi="Times New Roman" w:cs="Times New Roman"/>
          <w:b/>
          <w:bCs/>
          <w:kern w:val="36"/>
          <w:sz w:val="32"/>
          <w:szCs w:val="32"/>
        </w:rPr>
        <w:t>о проведении запроса котировок</w:t>
      </w:r>
    </w:p>
    <w:p w:rsidR="009D5211" w:rsidRPr="009D5211" w:rsidRDefault="009D5211" w:rsidP="009D5211">
      <w:pPr>
        <w:spacing w:after="0" w:line="240" w:lineRule="auto"/>
        <w:jc w:val="center"/>
        <w:rPr>
          <w:rFonts w:ascii="Times New Roman" w:eastAsia="Times New Roman" w:hAnsi="Times New Roman" w:cs="Times New Roman"/>
          <w:i/>
          <w:iCs/>
          <w:sz w:val="24"/>
          <w:szCs w:val="24"/>
        </w:rPr>
      </w:pPr>
      <w:r w:rsidRPr="009D5211">
        <w:rPr>
          <w:rFonts w:ascii="Times New Roman" w:eastAsia="Times New Roman" w:hAnsi="Times New Roman" w:cs="Times New Roman"/>
          <w:i/>
          <w:iCs/>
          <w:sz w:val="24"/>
          <w:szCs w:val="24"/>
        </w:rPr>
        <w:t>(Размещение заказа для субъектов малого предпринимательства)</w:t>
      </w:r>
    </w:p>
    <w:p w:rsidR="009D5211" w:rsidRPr="009D5211" w:rsidRDefault="009D5211" w:rsidP="009D5211">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518"/>
        <w:gridCol w:w="7554"/>
      </w:tblGrid>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Номер извещения: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0356300055013000015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Наименование запроса котировок: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Поставка продуктов питания (молочные продукты) для нужд МБУЗ «Городская детская клиническая больница №9 им. Пичугина П.И.»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Способ размещения заказа: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Запрос котировок </w:t>
            </w:r>
          </w:p>
        </w:tc>
      </w:tr>
    </w:tbl>
    <w:p w:rsidR="009D5211" w:rsidRPr="009D5211" w:rsidRDefault="009D5211" w:rsidP="009D5211">
      <w:pPr>
        <w:spacing w:after="0" w:line="240" w:lineRule="auto"/>
        <w:outlineLvl w:val="2"/>
        <w:rPr>
          <w:rFonts w:ascii="Times New Roman" w:eastAsia="Times New Roman" w:hAnsi="Times New Roman" w:cs="Times New Roman"/>
          <w:b/>
          <w:bCs/>
          <w:sz w:val="27"/>
          <w:szCs w:val="27"/>
        </w:rPr>
      </w:pPr>
      <w:r w:rsidRPr="009D5211">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518"/>
        <w:gridCol w:w="7554"/>
      </w:tblGrid>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Наименование: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Муниципальное бюджетное учреждение здравоохранения "Городская детская клиническая больница № 9 имени Пичугина Павла Ивановича"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Место нахождения: </w:t>
            </w:r>
          </w:p>
        </w:tc>
        <w:tc>
          <w:tcPr>
            <w:tcW w:w="3750" w:type="pct"/>
            <w:tcMar>
              <w:top w:w="75" w:type="dxa"/>
              <w:left w:w="75" w:type="dxa"/>
              <w:bottom w:w="75" w:type="dxa"/>
              <w:right w:w="75" w:type="dxa"/>
            </w:tcMar>
            <w:hideMark/>
          </w:tcPr>
          <w:p w:rsid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Российская Федерация, 614039, Пермский край, Пермь </w:t>
            </w:r>
          </w:p>
          <w:p w:rsidR="009D5211" w:rsidRPr="009D5211" w:rsidRDefault="009D5211" w:rsidP="009D5211">
            <w:pPr>
              <w:spacing w:after="0" w:line="240" w:lineRule="auto"/>
              <w:jc w:val="both"/>
              <w:rPr>
                <w:rFonts w:ascii="Times New Roman" w:eastAsia="Times New Roman" w:hAnsi="Times New Roman" w:cs="Times New Roman"/>
                <w:sz w:val="24"/>
                <w:szCs w:val="24"/>
              </w:rPr>
            </w:pPr>
            <w:proofErr w:type="gramStart"/>
            <w:r w:rsidRPr="009D5211">
              <w:rPr>
                <w:rFonts w:ascii="Times New Roman" w:eastAsia="Times New Roman" w:hAnsi="Times New Roman" w:cs="Times New Roman"/>
                <w:sz w:val="24"/>
                <w:szCs w:val="24"/>
              </w:rPr>
              <w:t>г</w:t>
            </w:r>
            <w:proofErr w:type="gramEnd"/>
            <w:r w:rsidRPr="009D5211">
              <w:rPr>
                <w:rFonts w:ascii="Times New Roman" w:eastAsia="Times New Roman" w:hAnsi="Times New Roman" w:cs="Times New Roman"/>
                <w:sz w:val="24"/>
                <w:szCs w:val="24"/>
              </w:rPr>
              <w:t xml:space="preserve">, Комсомольский проспект, дом 43, -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Российская Федерация, 614007, Пермский край, Пермь </w:t>
            </w:r>
          </w:p>
          <w:p w:rsidR="009D5211" w:rsidRPr="009D5211" w:rsidRDefault="009D5211" w:rsidP="009D5211">
            <w:pPr>
              <w:spacing w:after="0" w:line="240" w:lineRule="auto"/>
              <w:jc w:val="both"/>
              <w:rPr>
                <w:rFonts w:ascii="Times New Roman" w:eastAsia="Times New Roman" w:hAnsi="Times New Roman" w:cs="Times New Roman"/>
                <w:sz w:val="24"/>
                <w:szCs w:val="24"/>
              </w:rPr>
            </w:pPr>
            <w:proofErr w:type="gramStart"/>
            <w:r w:rsidRPr="009D5211">
              <w:rPr>
                <w:rFonts w:ascii="Times New Roman" w:eastAsia="Times New Roman" w:hAnsi="Times New Roman" w:cs="Times New Roman"/>
                <w:sz w:val="24"/>
                <w:szCs w:val="24"/>
              </w:rPr>
              <w:t>г</w:t>
            </w:r>
            <w:proofErr w:type="gramEnd"/>
            <w:r w:rsidRPr="009D5211">
              <w:rPr>
                <w:rFonts w:ascii="Times New Roman" w:eastAsia="Times New Roman" w:hAnsi="Times New Roman" w:cs="Times New Roman"/>
                <w:sz w:val="24"/>
                <w:szCs w:val="24"/>
              </w:rPr>
              <w:t xml:space="preserve">, Комсомольский проспект, 43 </w:t>
            </w:r>
          </w:p>
        </w:tc>
      </w:tr>
    </w:tbl>
    <w:p w:rsidR="009D5211" w:rsidRPr="009D5211" w:rsidRDefault="009D5211" w:rsidP="009D5211">
      <w:pPr>
        <w:spacing w:after="0" w:line="240" w:lineRule="auto"/>
        <w:outlineLvl w:val="2"/>
        <w:rPr>
          <w:rFonts w:ascii="Times New Roman" w:eastAsia="Times New Roman" w:hAnsi="Times New Roman" w:cs="Times New Roman"/>
          <w:b/>
          <w:bCs/>
          <w:sz w:val="27"/>
          <w:szCs w:val="27"/>
        </w:rPr>
      </w:pPr>
      <w:r w:rsidRPr="009D5211">
        <w:rPr>
          <w:rFonts w:ascii="Times New Roman" w:eastAsia="Times New Roman" w:hAnsi="Times New Roman" w:cs="Times New Roman"/>
          <w:b/>
          <w:bCs/>
          <w:sz w:val="27"/>
          <w:szCs w:val="27"/>
        </w:rPr>
        <w:t>Контактная информация</w:t>
      </w:r>
    </w:p>
    <w:p w:rsidR="009D5211" w:rsidRPr="009D5211" w:rsidRDefault="009D5211" w:rsidP="009D5211">
      <w:pPr>
        <w:spacing w:after="0" w:line="240" w:lineRule="auto"/>
        <w:rPr>
          <w:rFonts w:ascii="Times New Roman" w:eastAsia="Times New Roman" w:hAnsi="Times New Roman" w:cs="Times New Roman"/>
          <w:i/>
          <w:iCs/>
          <w:sz w:val="24"/>
          <w:szCs w:val="24"/>
        </w:rPr>
      </w:pPr>
      <w:r w:rsidRPr="009D5211">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518"/>
        <w:gridCol w:w="7554"/>
      </w:tblGrid>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Российская Федерация, 614007, Пермский край, Пермь </w:t>
            </w:r>
          </w:p>
          <w:p w:rsidR="009D5211" w:rsidRPr="009D5211" w:rsidRDefault="009D5211" w:rsidP="009D5211">
            <w:pPr>
              <w:spacing w:after="0" w:line="240" w:lineRule="auto"/>
              <w:jc w:val="both"/>
              <w:rPr>
                <w:rFonts w:ascii="Times New Roman" w:eastAsia="Times New Roman" w:hAnsi="Times New Roman" w:cs="Times New Roman"/>
                <w:sz w:val="24"/>
                <w:szCs w:val="24"/>
              </w:rPr>
            </w:pPr>
            <w:proofErr w:type="gramStart"/>
            <w:r w:rsidRPr="009D5211">
              <w:rPr>
                <w:rFonts w:ascii="Times New Roman" w:eastAsia="Times New Roman" w:hAnsi="Times New Roman" w:cs="Times New Roman"/>
                <w:sz w:val="24"/>
                <w:szCs w:val="24"/>
              </w:rPr>
              <w:t>г</w:t>
            </w:r>
            <w:proofErr w:type="gramEnd"/>
            <w:r w:rsidRPr="009D5211">
              <w:rPr>
                <w:rFonts w:ascii="Times New Roman" w:eastAsia="Times New Roman" w:hAnsi="Times New Roman" w:cs="Times New Roman"/>
                <w:sz w:val="24"/>
                <w:szCs w:val="24"/>
              </w:rPr>
              <w:t xml:space="preserve">, Комсомольский проспект, 43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Адрес электронной почты: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Muzdgb-9@mail.ru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Телефон: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+7 (342) 2125475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Факс: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+7 (342) 2108990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Контактное лицо: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proofErr w:type="spellStart"/>
            <w:r w:rsidRPr="009D5211">
              <w:rPr>
                <w:rFonts w:ascii="Times New Roman" w:eastAsia="Times New Roman" w:hAnsi="Times New Roman" w:cs="Times New Roman"/>
                <w:sz w:val="24"/>
                <w:szCs w:val="24"/>
              </w:rPr>
              <w:t>Пакнис</w:t>
            </w:r>
            <w:proofErr w:type="spellEnd"/>
            <w:r w:rsidRPr="009D5211">
              <w:rPr>
                <w:rFonts w:ascii="Times New Roman" w:eastAsia="Times New Roman" w:hAnsi="Times New Roman" w:cs="Times New Roman"/>
                <w:sz w:val="24"/>
                <w:szCs w:val="24"/>
              </w:rPr>
              <w:t xml:space="preserve"> Ирина Станиславовна </w:t>
            </w:r>
          </w:p>
        </w:tc>
      </w:tr>
    </w:tbl>
    <w:p w:rsidR="009D5211" w:rsidRPr="009D5211" w:rsidRDefault="009D5211" w:rsidP="009D5211">
      <w:pPr>
        <w:spacing w:after="0" w:line="240" w:lineRule="auto"/>
        <w:outlineLvl w:val="2"/>
        <w:rPr>
          <w:rFonts w:ascii="Times New Roman" w:eastAsia="Times New Roman" w:hAnsi="Times New Roman" w:cs="Times New Roman"/>
          <w:b/>
          <w:bCs/>
          <w:sz w:val="27"/>
          <w:szCs w:val="27"/>
        </w:rPr>
      </w:pPr>
      <w:r w:rsidRPr="009D5211">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518"/>
        <w:gridCol w:w="7554"/>
      </w:tblGrid>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Предмет контракта: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Поставка продуктов питания (молочные продукты) для нужд МБУЗ «Городская детская клиническая больница №9 им. Пичугина П.И.»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Начальная (максимальная) цена контракта: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486 912,00</w:t>
            </w:r>
            <w:r>
              <w:rPr>
                <w:rFonts w:ascii="Times New Roman" w:eastAsia="Times New Roman" w:hAnsi="Times New Roman" w:cs="Times New Roman"/>
                <w:sz w:val="24"/>
                <w:szCs w:val="24"/>
              </w:rPr>
              <w:t xml:space="preserve"> </w:t>
            </w:r>
            <w:r w:rsidRPr="009D5211">
              <w:rPr>
                <w:rFonts w:ascii="Times New Roman" w:eastAsia="Times New Roman" w:hAnsi="Times New Roman" w:cs="Times New Roman"/>
                <w:sz w:val="24"/>
                <w:szCs w:val="24"/>
              </w:rPr>
              <w:t xml:space="preserve">Российский рубль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Обоснование максимальной цены контракта: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Цена сформирована в результате предварительно проведенного анализа рынка по выполнению работ являющихся предметом аукциона, путем изучения коммерческих предложений и ранее заключенных договоров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Сведения о включенных (</w:t>
            </w:r>
            <w:proofErr w:type="spellStart"/>
            <w:r w:rsidRPr="009D5211">
              <w:rPr>
                <w:rFonts w:ascii="Times New Roman" w:eastAsia="Times New Roman" w:hAnsi="Times New Roman" w:cs="Times New Roman"/>
                <w:sz w:val="24"/>
                <w:szCs w:val="24"/>
              </w:rPr>
              <w:t>невключенных</w:t>
            </w:r>
            <w:proofErr w:type="spellEnd"/>
            <w:r w:rsidRPr="009D5211">
              <w:rPr>
                <w:rFonts w:ascii="Times New Roman" w:eastAsia="Times New Roman" w:hAnsi="Times New Roman" w:cs="Times New Roman"/>
                <w:sz w:val="24"/>
                <w:szCs w:val="24"/>
              </w:rPr>
              <w:t xml:space="preserve">) в цену товаров, работ, услуг, расходах, в том числе расходах на перевозку, страхование, уплату таможенных пошлин, налогов, </w:t>
            </w:r>
            <w:r w:rsidRPr="009D5211">
              <w:rPr>
                <w:rFonts w:ascii="Times New Roman" w:eastAsia="Times New Roman" w:hAnsi="Times New Roman" w:cs="Times New Roman"/>
                <w:sz w:val="24"/>
                <w:szCs w:val="24"/>
              </w:rPr>
              <w:lastRenderedPageBreak/>
              <w:t xml:space="preserve">сборов и других обязательных платежей: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lastRenderedPageBreak/>
              <w:t xml:space="preserve">Цена товаров (работ, услуг) должна быть указана с учетом следующих расходов: затраты на страхование, транспортные расходы, уплату налогов, сборов и других обязательных платежей которые необходимо уплатить с целью исполнения условий настоящего договора.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lastRenderedPageBreak/>
              <w:t xml:space="preserve">Классификация товаров, работ, услуг: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1520000 Молочные продукты</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Должны соответствовать требованиям, указанным в Спецификации (приложение № 2 к настоящему Извещению) </w:t>
            </w:r>
          </w:p>
        </w:tc>
      </w:tr>
    </w:tbl>
    <w:p w:rsidR="009D5211" w:rsidRPr="009D5211" w:rsidRDefault="009D5211" w:rsidP="009D5211">
      <w:pPr>
        <w:spacing w:after="0" w:line="240" w:lineRule="auto"/>
        <w:outlineLvl w:val="2"/>
        <w:rPr>
          <w:rFonts w:ascii="Times New Roman" w:eastAsia="Times New Roman" w:hAnsi="Times New Roman" w:cs="Times New Roman"/>
          <w:b/>
          <w:bCs/>
          <w:sz w:val="27"/>
          <w:szCs w:val="27"/>
        </w:rPr>
      </w:pPr>
      <w:r w:rsidRPr="009D5211">
        <w:rPr>
          <w:rFonts w:ascii="Times New Roman" w:eastAsia="Times New Roman" w:hAnsi="Times New Roman" w:cs="Times New Roman"/>
          <w:b/>
          <w:bCs/>
          <w:sz w:val="27"/>
          <w:szCs w:val="27"/>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518"/>
        <w:gridCol w:w="7554"/>
      </w:tblGrid>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Склад Заказчика по адресу: </w:t>
            </w:r>
            <w:proofErr w:type="gramStart"/>
            <w:r w:rsidRPr="009D5211">
              <w:rPr>
                <w:rFonts w:ascii="Times New Roman" w:eastAsia="Times New Roman" w:hAnsi="Times New Roman" w:cs="Times New Roman"/>
                <w:sz w:val="24"/>
                <w:szCs w:val="24"/>
              </w:rPr>
              <w:t>г</w:t>
            </w:r>
            <w:proofErr w:type="gramEnd"/>
            <w:r w:rsidRPr="009D5211">
              <w:rPr>
                <w:rFonts w:ascii="Times New Roman" w:eastAsia="Times New Roman" w:hAnsi="Times New Roman" w:cs="Times New Roman"/>
                <w:sz w:val="24"/>
                <w:szCs w:val="24"/>
              </w:rPr>
              <w:t xml:space="preserve">. Пермь, ул. 25 октября, д. 42 (пищеблок).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с момента подписания договора и по 31.08.2013г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Оплата по договору,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договоре. Поставленный товар оплачиваются Заказчиком частями до 20.09.2013 года после получения счета-фактуры и подписания товарных накладных, путем перечисления денежных средств на расчетный счет Поставщика. </w:t>
            </w:r>
          </w:p>
        </w:tc>
      </w:tr>
    </w:tbl>
    <w:p w:rsidR="009D5211" w:rsidRPr="009D5211" w:rsidRDefault="009D5211" w:rsidP="009D5211">
      <w:pPr>
        <w:spacing w:after="0" w:line="240" w:lineRule="auto"/>
        <w:outlineLvl w:val="2"/>
        <w:rPr>
          <w:rFonts w:ascii="Times New Roman" w:eastAsia="Times New Roman" w:hAnsi="Times New Roman" w:cs="Times New Roman"/>
          <w:b/>
          <w:bCs/>
          <w:sz w:val="27"/>
          <w:szCs w:val="27"/>
        </w:rPr>
      </w:pPr>
      <w:r w:rsidRPr="009D5211">
        <w:rPr>
          <w:rFonts w:ascii="Times New Roman" w:eastAsia="Times New Roman" w:hAnsi="Times New Roman" w:cs="Times New Roman"/>
          <w:b/>
          <w:bCs/>
          <w:sz w:val="27"/>
          <w:szCs w:val="27"/>
        </w:rPr>
        <w:t>Дополнительная информация о размещении заказа</w:t>
      </w:r>
    </w:p>
    <w:tbl>
      <w:tblPr>
        <w:tblW w:w="5000" w:type="pct"/>
        <w:tblCellMar>
          <w:left w:w="0" w:type="dxa"/>
          <w:right w:w="0" w:type="dxa"/>
        </w:tblCellMar>
        <w:tblLook w:val="04A0"/>
      </w:tblPr>
      <w:tblGrid>
        <w:gridCol w:w="2518"/>
        <w:gridCol w:w="7554"/>
      </w:tblGrid>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Код бюджетной классификации: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Источник финансирования заказа: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Внебюджетные и бюджетные средства </w:t>
            </w:r>
          </w:p>
        </w:tc>
      </w:tr>
    </w:tbl>
    <w:p w:rsidR="009D5211" w:rsidRPr="009D5211" w:rsidRDefault="009D5211" w:rsidP="009D5211">
      <w:pPr>
        <w:spacing w:after="0" w:line="240" w:lineRule="auto"/>
        <w:outlineLvl w:val="2"/>
        <w:rPr>
          <w:rFonts w:ascii="Times New Roman" w:eastAsia="Times New Roman" w:hAnsi="Times New Roman" w:cs="Times New Roman"/>
          <w:b/>
          <w:bCs/>
          <w:sz w:val="27"/>
          <w:szCs w:val="27"/>
        </w:rPr>
      </w:pPr>
      <w:r w:rsidRPr="009D5211">
        <w:rPr>
          <w:rFonts w:ascii="Times New Roman" w:eastAsia="Times New Roman" w:hAnsi="Times New Roman" w:cs="Times New Roman"/>
          <w:b/>
          <w:bCs/>
          <w:sz w:val="27"/>
          <w:szCs w:val="27"/>
        </w:rPr>
        <w:t>Информация о запросе котировок</w:t>
      </w:r>
    </w:p>
    <w:tbl>
      <w:tblPr>
        <w:tblW w:w="5000" w:type="pct"/>
        <w:tblCellMar>
          <w:left w:w="0" w:type="dxa"/>
          <w:right w:w="0" w:type="dxa"/>
        </w:tblCellMar>
        <w:tblLook w:val="04A0"/>
      </w:tblPr>
      <w:tblGrid>
        <w:gridCol w:w="2518"/>
        <w:gridCol w:w="7554"/>
      </w:tblGrid>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Место подачи котировочных заявок: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Российская Федерация, 614039, г. Пермь, Комсомольский проспект, д. 43, </w:t>
            </w:r>
            <w:proofErr w:type="spellStart"/>
            <w:r w:rsidRPr="009D5211">
              <w:rPr>
                <w:rFonts w:ascii="Times New Roman" w:eastAsia="Times New Roman" w:hAnsi="Times New Roman" w:cs="Times New Roman"/>
                <w:sz w:val="24"/>
                <w:szCs w:val="24"/>
              </w:rPr>
              <w:t>каб</w:t>
            </w:r>
            <w:proofErr w:type="spellEnd"/>
            <w:r w:rsidRPr="009D5211">
              <w:rPr>
                <w:rFonts w:ascii="Times New Roman" w:eastAsia="Times New Roman" w:hAnsi="Times New Roman" w:cs="Times New Roman"/>
                <w:sz w:val="24"/>
                <w:szCs w:val="24"/>
              </w:rPr>
              <w:t>. 27 (договорной отдел)</w:t>
            </w:r>
            <w:proofErr w:type="gramStart"/>
            <w:r w:rsidRPr="009D5211">
              <w:rPr>
                <w:rFonts w:ascii="Times New Roman" w:eastAsia="Times New Roman" w:hAnsi="Times New Roman" w:cs="Times New Roman"/>
                <w:sz w:val="24"/>
                <w:szCs w:val="24"/>
              </w:rPr>
              <w:t>:(</w:t>
            </w:r>
            <w:proofErr w:type="gramEnd"/>
            <w:r w:rsidRPr="009D5211">
              <w:rPr>
                <w:rFonts w:ascii="Times New Roman" w:eastAsia="Times New Roman" w:hAnsi="Times New Roman" w:cs="Times New Roman"/>
                <w:sz w:val="24"/>
                <w:szCs w:val="24"/>
              </w:rPr>
              <w:t xml:space="preserve">с понедельника по четверг с 9 часов 00 минут до 18 часов 00 минут, в пятницу с 9часов 00 минут до 17ч 00 мин,, перерыв на обед с 13-00 до 14-00)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15.04.2013 09:00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Дата и время окончания подачи </w:t>
            </w:r>
            <w:r w:rsidRPr="009D5211">
              <w:rPr>
                <w:rFonts w:ascii="Times New Roman" w:eastAsia="Times New Roman" w:hAnsi="Times New Roman" w:cs="Times New Roman"/>
                <w:sz w:val="24"/>
                <w:szCs w:val="24"/>
              </w:rPr>
              <w:lastRenderedPageBreak/>
              <w:t xml:space="preserve">котировочных заявок (время местное):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lastRenderedPageBreak/>
              <w:t xml:space="preserve">24.04.2013 09:00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lastRenderedPageBreak/>
              <w:t xml:space="preserve">Форма котировочной заявки: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proofErr w:type="gramStart"/>
            <w:r w:rsidRPr="009D5211">
              <w:rPr>
                <w:rFonts w:ascii="Times New Roman" w:eastAsia="Times New Roman" w:hAnsi="Times New Roman" w:cs="Times New Roman"/>
                <w:sz w:val="24"/>
                <w:szCs w:val="24"/>
              </w:rPr>
              <w:t>Котировочная заявка подается в письменной форме (почтой или с курьером) согласно приложения № 1 или в форме электронного документа электронной почтой на адрес Muzdgb-9@mail.ru Котировочная заявка в форме электронного документа должна быть подписана электронной цифровой подписью уполномоченного лица участника размещения заказа и содержать электронную цифровую подпись удостоверяющего центра, сертификат которой внесен в единый государственный реестр сертификатов ключей подписей удостоверяющих</w:t>
            </w:r>
            <w:proofErr w:type="gramEnd"/>
            <w:r w:rsidRPr="009D5211">
              <w:rPr>
                <w:rFonts w:ascii="Times New Roman" w:eastAsia="Times New Roman" w:hAnsi="Times New Roman" w:cs="Times New Roman"/>
                <w:sz w:val="24"/>
                <w:szCs w:val="24"/>
              </w:rPr>
              <w:t xml:space="preserve"> центров в соответствии с требованиями ст. 10 Федерального закона от 10.01.2001 г. № 1-ФЗ "Об электронной цифровой подписи". Котировочная заявка в форме электронного документа по содержанию должна соответствовать заявке, подаваемой в письменной форме. К котировочной заявке в форме электронного документа может быть приложен корневой сертификат удостоверяющего центра, выдавшего ЭЦП уполномоченного лица участника размещения заказа, для проверки подлинности ЭЦП (непредставление указанного сертификата не является основанием для признания заявки не соответствующей требованиям настоящего извещения). </w:t>
            </w:r>
          </w:p>
        </w:tc>
      </w:tr>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Не позднее 10 дней со дня подписания протокола рассмотрения и оценки котировочных заявок </w:t>
            </w:r>
          </w:p>
        </w:tc>
      </w:tr>
    </w:tbl>
    <w:p w:rsidR="009D5211" w:rsidRPr="009D5211" w:rsidRDefault="009D5211" w:rsidP="009D5211">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499"/>
        <w:gridCol w:w="7498"/>
      </w:tblGrid>
      <w:tr w:rsidR="009D5211" w:rsidRPr="009D5211" w:rsidTr="009D5211">
        <w:tc>
          <w:tcPr>
            <w:tcW w:w="1250" w:type="pct"/>
            <w:tcMar>
              <w:top w:w="75" w:type="dxa"/>
              <w:left w:w="75" w:type="dxa"/>
              <w:bottom w:w="75" w:type="dxa"/>
              <w:right w:w="450" w:type="dxa"/>
            </w:tcMar>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Опубликовано: </w:t>
            </w:r>
          </w:p>
        </w:tc>
        <w:tc>
          <w:tcPr>
            <w:tcW w:w="0" w:type="auto"/>
            <w:hideMark/>
          </w:tcPr>
          <w:p w:rsidR="009D5211" w:rsidRPr="009D5211" w:rsidRDefault="009D5211" w:rsidP="009D5211">
            <w:pPr>
              <w:spacing w:after="0" w:line="240" w:lineRule="auto"/>
              <w:jc w:val="both"/>
              <w:rPr>
                <w:rFonts w:ascii="Times New Roman" w:eastAsia="Times New Roman" w:hAnsi="Times New Roman" w:cs="Times New Roman"/>
                <w:sz w:val="24"/>
                <w:szCs w:val="24"/>
              </w:rPr>
            </w:pPr>
            <w:r w:rsidRPr="009D5211">
              <w:rPr>
                <w:rFonts w:ascii="Times New Roman" w:eastAsia="Times New Roman" w:hAnsi="Times New Roman" w:cs="Times New Roman"/>
                <w:sz w:val="24"/>
                <w:szCs w:val="24"/>
              </w:rPr>
              <w:t xml:space="preserve">15.04.2013 </w:t>
            </w:r>
          </w:p>
        </w:tc>
      </w:tr>
    </w:tbl>
    <w:p w:rsidR="000B101E" w:rsidRDefault="000B101E" w:rsidP="009D5211"/>
    <w:p w:rsidR="009D5211" w:rsidRDefault="009D5211" w:rsidP="009D5211"/>
    <w:p w:rsidR="009D5211" w:rsidRDefault="009D5211" w:rsidP="009D5211"/>
    <w:p w:rsidR="009D5211" w:rsidRPr="009D5211" w:rsidRDefault="009D5211" w:rsidP="009D5211">
      <w:pPr>
        <w:jc w:val="center"/>
        <w:rPr>
          <w:rFonts w:ascii="Times New Roman" w:hAnsi="Times New Roman" w:cs="Times New Roman"/>
        </w:rPr>
      </w:pPr>
      <w:r w:rsidRPr="009D5211">
        <w:rPr>
          <w:rFonts w:ascii="Times New Roman" w:hAnsi="Times New Roman" w:cs="Times New Roman"/>
        </w:rPr>
        <w:t>Главный врач</w:t>
      </w:r>
      <w:r w:rsidRPr="009D5211">
        <w:rPr>
          <w:rFonts w:ascii="Times New Roman" w:hAnsi="Times New Roman" w:cs="Times New Roman"/>
        </w:rPr>
        <w:tab/>
      </w:r>
      <w:r w:rsidRPr="009D5211">
        <w:rPr>
          <w:rFonts w:ascii="Times New Roman" w:hAnsi="Times New Roman" w:cs="Times New Roman"/>
        </w:rPr>
        <w:tab/>
      </w:r>
      <w:r w:rsidRPr="009D5211">
        <w:rPr>
          <w:rFonts w:ascii="Times New Roman" w:hAnsi="Times New Roman" w:cs="Times New Roman"/>
        </w:rPr>
        <w:tab/>
      </w:r>
      <w:r w:rsidRPr="009D5211">
        <w:rPr>
          <w:rFonts w:ascii="Times New Roman" w:hAnsi="Times New Roman" w:cs="Times New Roman"/>
        </w:rPr>
        <w:tab/>
      </w:r>
      <w:r w:rsidRPr="009D5211">
        <w:rPr>
          <w:rFonts w:ascii="Times New Roman" w:hAnsi="Times New Roman" w:cs="Times New Roman"/>
        </w:rPr>
        <w:tab/>
      </w:r>
      <w:r w:rsidRPr="009D5211">
        <w:rPr>
          <w:rFonts w:ascii="Times New Roman" w:hAnsi="Times New Roman" w:cs="Times New Roman"/>
        </w:rPr>
        <w:tab/>
      </w:r>
      <w:r w:rsidRPr="009D5211">
        <w:rPr>
          <w:rFonts w:ascii="Times New Roman" w:hAnsi="Times New Roman" w:cs="Times New Roman"/>
        </w:rPr>
        <w:tab/>
      </w:r>
      <w:r w:rsidRPr="009D5211">
        <w:rPr>
          <w:rFonts w:ascii="Times New Roman" w:hAnsi="Times New Roman" w:cs="Times New Roman"/>
        </w:rPr>
        <w:tab/>
        <w:t>Д.А. Бондарь</w:t>
      </w:r>
    </w:p>
    <w:sectPr w:rsidR="009D5211" w:rsidRPr="009D5211" w:rsidSect="009D5211">
      <w:pgSz w:w="11906" w:h="16838"/>
      <w:pgMar w:top="709"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D65D5"/>
    <w:rsid w:val="000B101E"/>
    <w:rsid w:val="004D65D5"/>
    <w:rsid w:val="009D5211"/>
    <w:rsid w:val="00D765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53E"/>
  </w:style>
  <w:style w:type="paragraph" w:styleId="3">
    <w:name w:val="heading 3"/>
    <w:basedOn w:val="a"/>
    <w:link w:val="30"/>
    <w:uiPriority w:val="9"/>
    <w:qFormat/>
    <w:rsid w:val="004D65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D65D5"/>
    <w:rPr>
      <w:rFonts w:ascii="Times New Roman" w:eastAsia="Times New Roman" w:hAnsi="Times New Roman" w:cs="Times New Roman"/>
      <w:b/>
      <w:bCs/>
      <w:sz w:val="27"/>
      <w:szCs w:val="27"/>
    </w:rPr>
  </w:style>
  <w:style w:type="paragraph" w:customStyle="1" w:styleId="title1">
    <w:name w:val="title1"/>
    <w:basedOn w:val="a"/>
    <w:rsid w:val="004D65D5"/>
    <w:pPr>
      <w:spacing w:before="100" w:beforeAutospacing="1" w:after="100" w:afterAutospacing="1" w:line="240" w:lineRule="auto"/>
    </w:pPr>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1234044280">
      <w:bodyDiv w:val="1"/>
      <w:marLeft w:val="0"/>
      <w:marRight w:val="0"/>
      <w:marTop w:val="0"/>
      <w:marBottom w:val="0"/>
      <w:divBdr>
        <w:top w:val="none" w:sz="0" w:space="0" w:color="auto"/>
        <w:left w:val="none" w:sz="0" w:space="0" w:color="auto"/>
        <w:bottom w:val="none" w:sz="0" w:space="0" w:color="auto"/>
        <w:right w:val="none" w:sz="0" w:space="0" w:color="auto"/>
      </w:divBdr>
      <w:divsChild>
        <w:div w:id="375391828">
          <w:marLeft w:val="0"/>
          <w:marRight w:val="0"/>
          <w:marTop w:val="0"/>
          <w:marBottom w:val="0"/>
          <w:divBdr>
            <w:top w:val="none" w:sz="0" w:space="0" w:color="auto"/>
            <w:left w:val="none" w:sz="0" w:space="0" w:color="auto"/>
            <w:bottom w:val="none" w:sz="0" w:space="0" w:color="auto"/>
            <w:right w:val="none" w:sz="0" w:space="0" w:color="auto"/>
          </w:divBdr>
        </w:div>
      </w:divsChild>
    </w:div>
    <w:div w:id="1551109557">
      <w:bodyDiv w:val="1"/>
      <w:marLeft w:val="0"/>
      <w:marRight w:val="0"/>
      <w:marTop w:val="0"/>
      <w:marBottom w:val="0"/>
      <w:divBdr>
        <w:top w:val="none" w:sz="0" w:space="0" w:color="auto"/>
        <w:left w:val="none" w:sz="0" w:space="0" w:color="auto"/>
        <w:bottom w:val="none" w:sz="0" w:space="0" w:color="auto"/>
        <w:right w:val="none" w:sz="0" w:space="0" w:color="auto"/>
      </w:divBdr>
      <w:divsChild>
        <w:div w:id="1941793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743</Words>
  <Characters>4241</Characters>
  <Application>Microsoft Office Word</Application>
  <DocSecurity>0</DocSecurity>
  <Lines>35</Lines>
  <Paragraphs>9</Paragraphs>
  <ScaleCrop>false</ScaleCrop>
  <Company>HOME</Company>
  <LinksUpToDate>false</LinksUpToDate>
  <CharactersWithSpaces>4975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2013-04-15T06:50:00Z</dcterms:created>
  <dcterms:modified xsi:type="dcterms:W3CDTF">2013-04-15T12:07:00Z</dcterms:modified>
</cp:coreProperties>
</file>