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00" w:type="dxa"/>
        <w:tblInd w:w="-538" w:type="dxa"/>
        <w:tblLook w:val="00A0"/>
      </w:tblPr>
      <w:tblGrid>
        <w:gridCol w:w="540"/>
        <w:gridCol w:w="10080"/>
        <w:gridCol w:w="1980"/>
      </w:tblGrid>
      <w:tr w:rsidR="00F11D74" w:rsidRPr="00063B21" w:rsidTr="00005BD8">
        <w:trPr>
          <w:trHeight w:val="568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11D74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F11D74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F11D74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F11D74" w:rsidRPr="00063B21" w:rsidRDefault="00F11D74" w:rsidP="00F47E2B">
            <w:pPr>
              <w:rPr>
                <w:sz w:val="18"/>
                <w:szCs w:val="18"/>
              </w:rPr>
            </w:pPr>
            <w:r w:rsidRPr="00063B21">
              <w:rPr>
                <w:sz w:val="18"/>
                <w:szCs w:val="18"/>
              </w:rPr>
              <w:t>Приложение № 1 к документации об  открытом аукционе в электронной  форме</w:t>
            </w:r>
          </w:p>
          <w:p w:rsidR="00F11D74" w:rsidRPr="00063B21" w:rsidRDefault="00F11D74" w:rsidP="00F47E2B">
            <w:pPr>
              <w:rPr>
                <w:b/>
                <w:bCs/>
                <w:sz w:val="28"/>
                <w:szCs w:val="28"/>
              </w:rPr>
            </w:pPr>
            <w:r w:rsidRPr="00063B21">
              <w:rPr>
                <w:b/>
                <w:bCs/>
                <w:sz w:val="28"/>
                <w:szCs w:val="28"/>
              </w:rPr>
              <w:t>Техническое задание</w:t>
            </w:r>
          </w:p>
          <w:p w:rsidR="00F11D74" w:rsidRPr="00063B21" w:rsidRDefault="00F11D74" w:rsidP="00F47E2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63B21">
              <w:rPr>
                <w:rFonts w:ascii="Arial" w:hAnsi="Arial" w:cs="Arial"/>
                <w:b/>
                <w:bCs/>
              </w:rPr>
              <w:t>замена кровли здания МБОУДОД ДЮСШОР "</w:t>
            </w:r>
            <w:r w:rsidRPr="00063B21">
              <w:rPr>
                <w:b/>
                <w:bCs/>
              </w:rPr>
              <w:t>Олимпийские</w:t>
            </w:r>
            <w:r w:rsidRPr="00063B21">
              <w:rPr>
                <w:rFonts w:ascii="Arial" w:hAnsi="Arial" w:cs="Arial"/>
                <w:b/>
                <w:bCs/>
              </w:rPr>
              <w:t xml:space="preserve"> ракетки" по адресу: г. Пермь, ул. Строителей, 16а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11D74" w:rsidRPr="00063B21" w:rsidRDefault="00F11D74" w:rsidP="00005BD8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F11D74" w:rsidRPr="00063B21" w:rsidTr="00005BD8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11D74" w:rsidRPr="00063B21" w:rsidTr="00005BD8">
        <w:trPr>
          <w:trHeight w:val="4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2A38">
              <w:rPr>
                <w:rFonts w:ascii="Arial" w:hAnsi="Arial" w:cs="Arial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10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92A38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Количество</w:t>
            </w:r>
          </w:p>
        </w:tc>
      </w:tr>
      <w:tr w:rsidR="00F11D74" w:rsidRPr="00063B21" w:rsidTr="00005BD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F11D74" w:rsidRPr="00063B21" w:rsidTr="00005BD8">
        <w:trPr>
          <w:trHeight w:val="3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Разборка покрытий кровель: из рулонных материалов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100 м2 покрытия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3,48</w:t>
            </w:r>
          </w:p>
        </w:tc>
      </w:tr>
      <w:tr w:rsidR="00F11D74" w:rsidRPr="00063B21" w:rsidTr="00005BD8">
        <w:trPr>
          <w:trHeight w:val="5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Разборка утепления покрытий плитами: из легких (ячеистых) бетонов или фибролита насухо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100 м2 утепляемого покрытия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3,48</w:t>
            </w:r>
          </w:p>
        </w:tc>
      </w:tr>
      <w:tr w:rsidR="00F11D74" w:rsidRPr="00063B21" w:rsidTr="00005BD8">
        <w:trPr>
          <w:trHeight w:val="3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Разборка покрытий: цементных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100 м2 покрытия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3,48</w:t>
            </w:r>
          </w:p>
        </w:tc>
      </w:tr>
      <w:tr w:rsidR="00F11D74" w:rsidRPr="00063B21" w:rsidTr="00005BD8">
        <w:trPr>
          <w:trHeight w:val="3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Разборка покрытий кровель: из рулонных материалов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100 м2 покрытия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3,48</w:t>
            </w:r>
          </w:p>
        </w:tc>
      </w:tr>
      <w:tr w:rsidR="00F11D74" w:rsidRPr="00063B21" w:rsidTr="00005BD8">
        <w:trPr>
          <w:trHeight w:val="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Разборка утеплителя засыпного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 м3 утеплителя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3,48</w:t>
            </w:r>
          </w:p>
        </w:tc>
      </w:tr>
      <w:tr w:rsidR="00F11D74" w:rsidRPr="00063B21" w:rsidTr="00005BD8">
        <w:trPr>
          <w:trHeight w:val="4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Демонтаж: конструкций дверей, люков, лазов для автокоптилок и пароварочных камер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 т конструкций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0,153</w:t>
            </w:r>
          </w:p>
        </w:tc>
      </w:tr>
      <w:tr w:rsidR="00F11D74" w:rsidRPr="00063B21" w:rsidTr="00005BD8">
        <w:trPr>
          <w:trHeight w:val="5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Погрузочные работы при автомобильных перевозках: мусора строительного с погрузкой вручную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1 т груза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89,68</w:t>
            </w:r>
          </w:p>
        </w:tc>
      </w:tr>
      <w:tr w:rsidR="00F11D74" w:rsidRPr="00063B21" w:rsidTr="00005BD8">
        <w:trPr>
          <w:trHeight w:val="5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30 км I класс груза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1 т груза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89,68</w:t>
            </w:r>
          </w:p>
        </w:tc>
      </w:tr>
      <w:tr w:rsidR="00F11D74" w:rsidRPr="00063B21" w:rsidTr="00005BD8">
        <w:trPr>
          <w:trHeight w:val="3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Монтаж: конструкций дверей, люков, лазов для автокоптилок и пароварочных камер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100 м2 покрытия 1 т конструкций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0,153</w:t>
            </w:r>
          </w:p>
        </w:tc>
      </w:tr>
      <w:tr w:rsidR="00F11D74" w:rsidRPr="00063B21" w:rsidTr="00005BD8">
        <w:trPr>
          <w:trHeight w:val="1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Сталь листовая горячекатаная марки Ст3пс толщиной 3-5 мм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0,153</w:t>
            </w:r>
          </w:p>
        </w:tc>
      </w:tr>
      <w:tr w:rsidR="00F11D74" w:rsidRPr="00063B21" w:rsidTr="00005BD8">
        <w:trPr>
          <w:trHeight w:val="1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Заполнение раствором отдельных мест в перекрытиях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100 м2 покрытия 1 м3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1,3</w:t>
            </w:r>
          </w:p>
        </w:tc>
      </w:tr>
      <w:tr w:rsidR="00F11D74" w:rsidRPr="00063B21" w:rsidTr="00005BD8">
        <w:trPr>
          <w:trHeight w:val="1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Очистка поверхности щетками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1 м2 очищаемой поверхности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F11D74" w:rsidRPr="00063B21" w:rsidTr="00005BD8"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Обезжиривание поверхностей :уайт-спиритом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100 м2 обезжириваемой поверхности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0,13</w:t>
            </w:r>
          </w:p>
        </w:tc>
      </w:tr>
      <w:tr w:rsidR="00F11D74" w:rsidRPr="00063B21" w:rsidTr="00005BD8">
        <w:trPr>
          <w:trHeight w:val="4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Огрунтовка металлических поверхностей за 2 раза: грунтовкой ГФ-021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100 м2 покрытия 100 м2 окрашиваемой поверхности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0,13</w:t>
            </w:r>
          </w:p>
        </w:tc>
      </w:tr>
      <w:tr w:rsidR="00F11D74" w:rsidRPr="00063B21" w:rsidTr="00005BD8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Огрунтовка оснований из бетона или раствора под водоизоляционный кровельный ковер: готовой эмульсией битумной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100 м2 кровли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3,48</w:t>
            </w:r>
          </w:p>
        </w:tc>
      </w:tr>
      <w:tr w:rsidR="00F11D74" w:rsidRPr="00063B21" w:rsidTr="00005BD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Праймер битумный ТЕХНОНИКОЛЬ №01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122</w:t>
            </w:r>
          </w:p>
        </w:tc>
      </w:tr>
      <w:tr w:rsidR="00F11D74" w:rsidRPr="00063B21" w:rsidTr="00005BD8"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Устройство кровель скатных из наплавляемых материалов: в один слой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100 м2 покрытия  л.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3,48</w:t>
            </w:r>
          </w:p>
        </w:tc>
      </w:tr>
      <w:tr w:rsidR="00F11D74" w:rsidRPr="00063B21" w:rsidTr="00005BD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Техноэласт ЭПП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100 м2 покрытия 100 м2 кровли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403,7</w:t>
            </w:r>
          </w:p>
        </w:tc>
      </w:tr>
      <w:tr w:rsidR="00F11D74" w:rsidRPr="00063B21" w:rsidTr="00005BD8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Изоляция покрытий и перекрытий изделиями из волокнистых и зернистых материалов насухо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1 м3 изоляции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87</w:t>
            </w:r>
          </w:p>
        </w:tc>
      </w:tr>
      <w:tr w:rsidR="00F11D74" w:rsidRPr="00063B21" w:rsidTr="00005BD8">
        <w:trPr>
          <w:trHeight w:val="4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Плиты минераловатные на синтетическом связующем Техно (ТУ 5762-043-17925162-2006), марки ТЕХНОРУФ Н35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100 м2 покрытия   м3.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70,992</w:t>
            </w:r>
          </w:p>
        </w:tc>
      </w:tr>
      <w:tr w:rsidR="00F11D74" w:rsidRPr="00063B21" w:rsidTr="00005BD8">
        <w:trPr>
          <w:trHeight w:val="5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Плиты минераловатные на синтетическом связующем Техно (ТУ 5762-043-17925162-2006), марки ТЕХНОРУФ В60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м3.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17,748</w:t>
            </w:r>
          </w:p>
        </w:tc>
      </w:tr>
      <w:tr w:rsidR="00F11D74" w:rsidRPr="00063B21" w:rsidTr="00005BD8">
        <w:trPr>
          <w:trHeight w:val="4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Устройство пароизоляции: обмазочной в один слой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100 м2 покрытия 100 м2 изолируемой поверхности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3,48</w:t>
            </w:r>
          </w:p>
        </w:tc>
      </w:tr>
      <w:tr w:rsidR="00F11D74" w:rsidRPr="00063B21" w:rsidTr="00005BD8">
        <w:trPr>
          <w:trHeight w:val="1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Мастика кровельная горячая ТЕХНОНИКОЛЬ (Эврика) №41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100 м2 покрытия   кг.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522</w:t>
            </w:r>
          </w:p>
        </w:tc>
      </w:tr>
      <w:tr w:rsidR="00F11D74" w:rsidRPr="00063B21" w:rsidTr="00005BD8"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Устройство выравнивающих стяжек: цементно-песчаных толщиной 15 мм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100 м2 стяжки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3,48</w:t>
            </w:r>
          </w:p>
        </w:tc>
      </w:tr>
      <w:tr w:rsidR="00F11D74" w:rsidRPr="00063B21" w:rsidTr="00005BD8">
        <w:trPr>
          <w:trHeight w:val="3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Устройство выравнивающих стяжек: на каждый 1 мм изменения толщины добавлять или исключать к расценке 12-01-017-01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на 100 м2 стяжки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3,48</w:t>
            </w:r>
          </w:p>
        </w:tc>
      </w:tr>
      <w:tr w:rsidR="00F11D74" w:rsidRPr="00063B21" w:rsidTr="00005BD8">
        <w:trPr>
          <w:trHeight w:val="3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Огрунтовка оснований из бетона или раствора под водоизоляционный кровельный ковер: готовой эмульсией битумной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100 м2  кровли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3,48</w:t>
            </w:r>
          </w:p>
        </w:tc>
      </w:tr>
      <w:tr w:rsidR="00F11D74" w:rsidRPr="00063B21" w:rsidTr="00005BD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Праймер битумный ТЕХНОНИКОЛЬ №01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в л.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122</w:t>
            </w:r>
          </w:p>
        </w:tc>
      </w:tr>
      <w:tr w:rsidR="00F11D74" w:rsidRPr="00063B21" w:rsidTr="00005BD8">
        <w:trPr>
          <w:trHeight w:val="4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Устройство кровель скатных из наплавляемых материалов: в два слоя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100 м2 кровли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3,48</w:t>
            </w:r>
          </w:p>
        </w:tc>
      </w:tr>
      <w:tr w:rsidR="00F11D74" w:rsidRPr="00063B21" w:rsidTr="00005BD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Техноэласт ЭПП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м2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403,7</w:t>
            </w:r>
          </w:p>
        </w:tc>
      </w:tr>
      <w:tr w:rsidR="00F11D74" w:rsidRPr="00063B21" w:rsidTr="00005BD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Техноэласт ЭКП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м2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396,7</w:t>
            </w:r>
          </w:p>
        </w:tc>
      </w:tr>
      <w:tr w:rsidR="00F11D74" w:rsidRPr="00063B21" w:rsidTr="00005BD8">
        <w:trPr>
          <w:trHeight w:val="2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Ограждение кровель перилами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100 м ограждения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0,75</w:t>
            </w:r>
          </w:p>
        </w:tc>
      </w:tr>
      <w:tr w:rsidR="00F11D74" w:rsidRPr="00063B21" w:rsidTr="00005BD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Ограждение кровельное 1,86м 2000/1,18/3,47*1,065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 шт.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42</w:t>
            </w:r>
          </w:p>
        </w:tc>
      </w:tr>
      <w:tr w:rsidR="00F11D74" w:rsidRPr="00063B21" w:rsidTr="00005BD8">
        <w:trPr>
          <w:trHeight w:val="4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Шурупы-саморезы с шести-восьмигранной головкой 4,5х25(35) мм и специальной уплотнительной прокладкой (шайбой) из ЭПДМ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10  шт.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33,6</w:t>
            </w:r>
          </w:p>
        </w:tc>
      </w:tr>
      <w:tr w:rsidR="00F11D74" w:rsidRPr="00063B21" w:rsidTr="00005BD8">
        <w:trPr>
          <w:trHeight w:val="2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Устройство желобов: подвесных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100 м желобов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0,48</w:t>
            </w:r>
          </w:p>
        </w:tc>
      </w:tr>
      <w:tr w:rsidR="00F11D74" w:rsidRPr="00063B21" w:rsidTr="00005BD8">
        <w:trPr>
          <w:trHeight w:val="1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Желоб водосточный МП, диаметр 125х3000 мм, стандартный цвет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16</w:t>
            </w:r>
          </w:p>
        </w:tc>
      </w:tr>
      <w:tr w:rsidR="00F11D74" w:rsidRPr="00063B21" w:rsidTr="00005BD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Установка воронок водосточных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1 воронка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F11D74" w:rsidRPr="00063B21" w:rsidTr="00005BD8">
        <w:trPr>
          <w:trHeight w:val="1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Воронка выпускная МП, диаметр 125/100 мм, стандартный цвет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шт.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F11D74" w:rsidRPr="00063B21" w:rsidTr="00005BD8">
        <w:trPr>
          <w:trHeight w:val="21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Устройство желобов: настенных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100 м желобов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0,72</w:t>
            </w:r>
          </w:p>
        </w:tc>
      </w:tr>
      <w:tr w:rsidR="00F11D74" w:rsidRPr="00063B21" w:rsidTr="00005BD8">
        <w:trPr>
          <w:trHeight w:val="2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Труба водосточная МП, диаметр 100х2000 мм, стандартный цвет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шт.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24</w:t>
            </w:r>
          </w:p>
        </w:tc>
      </w:tr>
      <w:tr w:rsidR="00F11D74" w:rsidRPr="00063B21" w:rsidTr="00005BD8">
        <w:trPr>
          <w:trHeight w:val="2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Заглушка желоба МП, диаметр 125 мм, стандартный цвет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-  шт.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F11D74" w:rsidRPr="00063B21" w:rsidTr="00005BD8">
        <w:trPr>
          <w:trHeight w:val="2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Держатель желоба карнизный МП, диаметр 125х132 мм, стандартный цвет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- шт.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96</w:t>
            </w:r>
          </w:p>
        </w:tc>
      </w:tr>
      <w:tr w:rsidR="00F11D74" w:rsidRPr="00063B21" w:rsidTr="00005BD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Паук МП, диаметр 100 мм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- шт.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F11D74" w:rsidRPr="00063B21" w:rsidTr="00005BD8">
        <w:trPr>
          <w:trHeight w:val="3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Держатель трубы (на кирпич) МП, диаметр 100 мм, стандартный цвет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–шт.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104</w:t>
            </w:r>
          </w:p>
        </w:tc>
      </w:tr>
      <w:tr w:rsidR="00F11D74" w:rsidRPr="00063B21" w:rsidTr="00005BD8">
        <w:trPr>
          <w:trHeight w:val="1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Соединитель желоба МП, диаметр 125 мм, стандартный цвет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- шт.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46</w:t>
            </w:r>
          </w:p>
        </w:tc>
      </w:tr>
      <w:tr w:rsidR="00F11D74" w:rsidRPr="00063B21" w:rsidTr="00005BD8">
        <w:trPr>
          <w:trHeight w:val="1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Колено трубы МП, диаметр 100 (60°), стандартный цвет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- шт.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16</w:t>
            </w:r>
          </w:p>
        </w:tc>
      </w:tr>
      <w:tr w:rsidR="00F11D74" w:rsidRPr="00063B21" w:rsidTr="00005BD8">
        <w:trPr>
          <w:trHeight w:val="2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Колено сливное МП, диаметр 100 (60°), стандартный цвет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- шт.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F11D74" w:rsidRPr="00063B21" w:rsidTr="00005BD8"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Труба соединительная МП, диаметр 100х1000 мм, стандартный цвет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–шт.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F11D74" w:rsidRPr="00063B21" w:rsidTr="00005BD8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Ограждение кровель перилами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– 100 м ограждения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0,48</w:t>
            </w:r>
          </w:p>
        </w:tc>
      </w:tr>
      <w:tr w:rsidR="00F11D74" w:rsidRPr="00063B21" w:rsidTr="00005BD8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Планка карнизная 100х69х2000 100/1,18/3,47*1,065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-  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48</w:t>
            </w:r>
          </w:p>
        </w:tc>
      </w:tr>
      <w:tr w:rsidR="00F11D74" w:rsidRPr="00063B21" w:rsidTr="00005BD8">
        <w:trPr>
          <w:trHeight w:val="4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D74" w:rsidRPr="00592A38" w:rsidRDefault="00F11D74" w:rsidP="00592A3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Шурупы-саморезы с шести-восьмигранной головкой 4,5х25(35) мм и специальной уплотнительной прокладкой (шайбой) из ЭПДМ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- 10 шт.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11D74" w:rsidRPr="00592A38" w:rsidRDefault="00F11D74" w:rsidP="00592A3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92A38">
              <w:rPr>
                <w:rFonts w:ascii="Arial" w:hAnsi="Arial" w:cs="Arial"/>
                <w:sz w:val="20"/>
                <w:szCs w:val="20"/>
                <w:lang w:eastAsia="ru-RU"/>
              </w:rPr>
              <w:t>16</w:t>
            </w:r>
          </w:p>
        </w:tc>
      </w:tr>
    </w:tbl>
    <w:p w:rsidR="00F11D74" w:rsidRDefault="00F11D74" w:rsidP="00592A38">
      <w:pPr>
        <w:ind w:left="-1134"/>
      </w:pPr>
    </w:p>
    <w:p w:rsidR="00F11D74" w:rsidRDefault="00F11D74">
      <w:pPr>
        <w:ind w:left="-1134"/>
      </w:pPr>
    </w:p>
    <w:sectPr w:rsidR="00F11D74" w:rsidSect="00005BD8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67E"/>
    <w:rsid w:val="00005BD8"/>
    <w:rsid w:val="0005367E"/>
    <w:rsid w:val="00053F0F"/>
    <w:rsid w:val="00063B21"/>
    <w:rsid w:val="000877EE"/>
    <w:rsid w:val="003B57A9"/>
    <w:rsid w:val="00592A38"/>
    <w:rsid w:val="0074507A"/>
    <w:rsid w:val="007574A2"/>
    <w:rsid w:val="0086354F"/>
    <w:rsid w:val="00A77E3B"/>
    <w:rsid w:val="00F0360D"/>
    <w:rsid w:val="00F11D74"/>
    <w:rsid w:val="00F47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7E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53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3</Pages>
  <Words>650</Words>
  <Characters>3711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2013-04-08T10:44:00Z</cp:lastPrinted>
  <dcterms:created xsi:type="dcterms:W3CDTF">2013-04-08T10:05:00Z</dcterms:created>
  <dcterms:modified xsi:type="dcterms:W3CDTF">2013-04-08T10:44:00Z</dcterms:modified>
</cp:coreProperties>
</file>