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Default="00066128" w:rsidP="00016E47">
      <w:pPr>
        <w:jc w:val="center"/>
        <w:outlineLvl w:val="0"/>
        <w:rPr>
          <w:b/>
          <w:sz w:val="32"/>
          <w:szCs w:val="32"/>
        </w:rPr>
      </w:pPr>
      <w:r w:rsidRPr="00066128">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14.1pt;margin-top:-4.75pt;width:291.25pt;height:214.3pt;z-index:251657728" filled="f" stroked="f">
            <v:textbox style="mso-next-textbox:#_x0000_s1028">
              <w:txbxContent>
                <w:p w:rsidR="00755A1F" w:rsidRPr="00FB0B02" w:rsidRDefault="00755A1F" w:rsidP="00CA00B9">
                  <w:pPr>
                    <w:jc w:val="center"/>
                    <w:rPr>
                      <w:b/>
                      <w:sz w:val="28"/>
                      <w:szCs w:val="28"/>
                    </w:rPr>
                  </w:pPr>
                  <w:r w:rsidRPr="00FB0B02">
                    <w:rPr>
                      <w:b/>
                      <w:sz w:val="28"/>
                      <w:szCs w:val="28"/>
                    </w:rPr>
                    <w:t>УТВЕРЖДАЮ</w:t>
                  </w:r>
                </w:p>
                <w:p w:rsidR="00755A1F" w:rsidRPr="00FB0B02" w:rsidRDefault="00817DF4" w:rsidP="00CA00B9">
                  <w:pPr>
                    <w:jc w:val="center"/>
                    <w:rPr>
                      <w:sz w:val="28"/>
                      <w:szCs w:val="28"/>
                    </w:rPr>
                  </w:pPr>
                  <w:r>
                    <w:rPr>
                      <w:sz w:val="28"/>
                      <w:szCs w:val="28"/>
                    </w:rPr>
                    <w:t>Г</w:t>
                  </w:r>
                  <w:r w:rsidR="00755A1F">
                    <w:rPr>
                      <w:sz w:val="28"/>
                      <w:szCs w:val="28"/>
                    </w:rPr>
                    <w:t>лавн</w:t>
                  </w:r>
                  <w:r>
                    <w:rPr>
                      <w:sz w:val="28"/>
                      <w:szCs w:val="28"/>
                    </w:rPr>
                    <w:t>ый</w:t>
                  </w:r>
                  <w:r w:rsidR="00755A1F" w:rsidRPr="00FB0B02">
                    <w:rPr>
                      <w:sz w:val="28"/>
                      <w:szCs w:val="28"/>
                    </w:rPr>
                    <w:t xml:space="preserve"> врач</w:t>
                  </w:r>
                </w:p>
                <w:p w:rsidR="00755A1F" w:rsidRPr="00FB0B02" w:rsidRDefault="00755A1F" w:rsidP="00CA00B9">
                  <w:pPr>
                    <w:jc w:val="center"/>
                    <w:rPr>
                      <w:sz w:val="28"/>
                      <w:szCs w:val="28"/>
                    </w:rPr>
                  </w:pPr>
                  <w:r w:rsidRPr="00FB0B02">
                    <w:rPr>
                      <w:sz w:val="28"/>
                      <w:szCs w:val="28"/>
                    </w:rPr>
                    <w:t>Муниципального бюджетного учреждения</w:t>
                  </w:r>
                </w:p>
                <w:p w:rsidR="00755A1F" w:rsidRPr="00FB0B02" w:rsidRDefault="00755A1F" w:rsidP="00CA00B9">
                  <w:pPr>
                    <w:jc w:val="center"/>
                    <w:rPr>
                      <w:sz w:val="28"/>
                      <w:szCs w:val="28"/>
                    </w:rPr>
                  </w:pPr>
                  <w:r w:rsidRPr="00FB0B02">
                    <w:rPr>
                      <w:sz w:val="28"/>
                      <w:szCs w:val="28"/>
                    </w:rPr>
                    <w:t>здравоохранения</w:t>
                  </w:r>
                </w:p>
                <w:p w:rsidR="00755A1F" w:rsidRPr="00FB0B02" w:rsidRDefault="00755A1F" w:rsidP="00CA00B9">
                  <w:pPr>
                    <w:jc w:val="center"/>
                    <w:rPr>
                      <w:sz w:val="28"/>
                      <w:szCs w:val="28"/>
                    </w:rPr>
                  </w:pPr>
                  <w:r w:rsidRPr="00FB0B02">
                    <w:rPr>
                      <w:sz w:val="28"/>
                      <w:szCs w:val="28"/>
                    </w:rPr>
                    <w:t>«Городская детская поликлиника № 4»</w:t>
                  </w:r>
                </w:p>
                <w:p w:rsidR="00755A1F" w:rsidRPr="00FB0B02" w:rsidRDefault="00755A1F" w:rsidP="00CA00B9">
                  <w:pPr>
                    <w:jc w:val="center"/>
                    <w:rPr>
                      <w:sz w:val="28"/>
                      <w:szCs w:val="28"/>
                    </w:rPr>
                  </w:pPr>
                </w:p>
                <w:p w:rsidR="00755A1F" w:rsidRPr="00FB0B02" w:rsidRDefault="00755A1F" w:rsidP="00CA00B9">
                  <w:pPr>
                    <w:jc w:val="center"/>
                    <w:rPr>
                      <w:sz w:val="28"/>
                      <w:szCs w:val="28"/>
                    </w:rPr>
                  </w:pPr>
                  <w:r w:rsidRPr="00FB0B02">
                    <w:rPr>
                      <w:sz w:val="28"/>
                      <w:szCs w:val="28"/>
                    </w:rPr>
                    <w:t>_______________/</w:t>
                  </w:r>
                  <w:r>
                    <w:rPr>
                      <w:sz w:val="28"/>
                      <w:szCs w:val="28"/>
                    </w:rPr>
                    <w:t xml:space="preserve"> </w:t>
                  </w:r>
                  <w:r w:rsidRPr="00FB0B02">
                    <w:rPr>
                      <w:sz w:val="28"/>
                      <w:szCs w:val="28"/>
                    </w:rPr>
                    <w:t>О.</w:t>
                  </w:r>
                  <w:r>
                    <w:rPr>
                      <w:sz w:val="28"/>
                      <w:szCs w:val="28"/>
                    </w:rPr>
                    <w:t xml:space="preserve"> </w:t>
                  </w:r>
                  <w:r w:rsidR="00817DF4">
                    <w:rPr>
                      <w:sz w:val="28"/>
                      <w:szCs w:val="28"/>
                    </w:rPr>
                    <w:t>Е</w:t>
                  </w:r>
                  <w:r>
                    <w:rPr>
                      <w:sz w:val="28"/>
                      <w:szCs w:val="28"/>
                    </w:rPr>
                    <w:t xml:space="preserve">. </w:t>
                  </w:r>
                  <w:r w:rsidR="00817DF4">
                    <w:rPr>
                      <w:sz w:val="28"/>
                      <w:szCs w:val="28"/>
                    </w:rPr>
                    <w:t>Чернышова</w:t>
                  </w:r>
                </w:p>
                <w:p w:rsidR="00755A1F" w:rsidRPr="00FB0B02" w:rsidRDefault="00755A1F" w:rsidP="00CA00B9">
                  <w:pPr>
                    <w:jc w:val="center"/>
                    <w:rPr>
                      <w:sz w:val="28"/>
                      <w:szCs w:val="28"/>
                    </w:rPr>
                  </w:pPr>
                </w:p>
                <w:p w:rsidR="00755A1F" w:rsidRPr="00FB0B02" w:rsidRDefault="00755A1F" w:rsidP="00CA00B9">
                  <w:pPr>
                    <w:jc w:val="center"/>
                    <w:rPr>
                      <w:sz w:val="28"/>
                      <w:szCs w:val="28"/>
                    </w:rPr>
                  </w:pPr>
                  <w:r w:rsidRPr="00FB0B02">
                    <w:rPr>
                      <w:sz w:val="28"/>
                      <w:szCs w:val="28"/>
                    </w:rPr>
                    <w:t>«</w:t>
                  </w:r>
                  <w:r w:rsidR="007C3180">
                    <w:rPr>
                      <w:sz w:val="28"/>
                      <w:szCs w:val="28"/>
                    </w:rPr>
                    <w:t>1</w:t>
                  </w:r>
                  <w:r w:rsidR="004060FA">
                    <w:rPr>
                      <w:sz w:val="28"/>
                      <w:szCs w:val="28"/>
                    </w:rPr>
                    <w:t>7</w:t>
                  </w:r>
                  <w:r w:rsidRPr="00FB0B02">
                    <w:rPr>
                      <w:sz w:val="28"/>
                      <w:szCs w:val="28"/>
                    </w:rPr>
                    <w:t xml:space="preserve">» </w:t>
                  </w:r>
                  <w:r>
                    <w:rPr>
                      <w:sz w:val="28"/>
                      <w:szCs w:val="28"/>
                    </w:rPr>
                    <w:t xml:space="preserve"> </w:t>
                  </w:r>
                  <w:r w:rsidR="007C3180">
                    <w:rPr>
                      <w:sz w:val="28"/>
                      <w:szCs w:val="28"/>
                    </w:rPr>
                    <w:t>апреля</w:t>
                  </w:r>
                  <w:r w:rsidRPr="00FB0B02">
                    <w:rPr>
                      <w:sz w:val="28"/>
                      <w:szCs w:val="28"/>
                    </w:rPr>
                    <w:t xml:space="preserve"> </w:t>
                  </w:r>
                  <w:r>
                    <w:rPr>
                      <w:sz w:val="28"/>
                      <w:szCs w:val="28"/>
                    </w:rPr>
                    <w:t xml:space="preserve"> </w:t>
                  </w:r>
                  <w:r w:rsidRPr="00FB0B02">
                    <w:rPr>
                      <w:sz w:val="28"/>
                      <w:szCs w:val="28"/>
                    </w:rPr>
                    <w:t>201</w:t>
                  </w:r>
                  <w:r w:rsidR="00817DF4">
                    <w:rPr>
                      <w:sz w:val="28"/>
                      <w:szCs w:val="28"/>
                    </w:rPr>
                    <w:t>3</w:t>
                  </w:r>
                  <w:r w:rsidRPr="00FB0B02">
                    <w:rPr>
                      <w:sz w:val="28"/>
                      <w:szCs w:val="28"/>
                    </w:rPr>
                    <w:t xml:space="preserve"> года</w:t>
                  </w:r>
                </w:p>
                <w:p w:rsidR="00755A1F" w:rsidRDefault="00755A1F" w:rsidP="00536CD6">
                  <w:pPr>
                    <w:rPr>
                      <w:sz w:val="28"/>
                      <w:szCs w:val="28"/>
                    </w:rPr>
                  </w:pPr>
                </w:p>
              </w:txbxContent>
            </v:textbox>
          </v:shape>
        </w:pict>
      </w:r>
    </w:p>
    <w:p w:rsidR="00016E47" w:rsidRDefault="00016E47" w:rsidP="00016E47">
      <w:pPr>
        <w:jc w:val="center"/>
        <w:outlineLvl w:val="0"/>
        <w:rPr>
          <w:b/>
          <w:sz w:val="32"/>
          <w:szCs w:val="32"/>
        </w:rPr>
      </w:pPr>
    </w:p>
    <w:p w:rsidR="00016E47" w:rsidRDefault="00016E47" w:rsidP="00016E47">
      <w:pPr>
        <w:jc w:val="center"/>
        <w:outlineLvl w:val="0"/>
        <w:rPr>
          <w:b/>
          <w:sz w:val="32"/>
          <w:szCs w:val="32"/>
        </w:rPr>
      </w:pPr>
    </w:p>
    <w:p w:rsidR="00016E47" w:rsidRDefault="00016E47" w:rsidP="00016E47">
      <w:pPr>
        <w:jc w:val="center"/>
        <w:outlineLvl w:val="0"/>
        <w:rPr>
          <w:b/>
          <w:sz w:val="32"/>
          <w:szCs w:val="32"/>
        </w:rPr>
      </w:pPr>
    </w:p>
    <w:p w:rsidR="00016E47" w:rsidRDefault="00016E47" w:rsidP="00016E47">
      <w:pPr>
        <w:jc w:val="center"/>
        <w:outlineLvl w:val="0"/>
        <w:rPr>
          <w:b/>
          <w:sz w:val="32"/>
          <w:szCs w:val="32"/>
        </w:rPr>
      </w:pPr>
    </w:p>
    <w:p w:rsidR="00016E47" w:rsidRDefault="00016E47" w:rsidP="00016E47">
      <w:pPr>
        <w:jc w:val="center"/>
        <w:outlineLvl w:val="0"/>
        <w:rPr>
          <w:b/>
          <w:sz w:val="32"/>
          <w:szCs w:val="32"/>
        </w:rPr>
      </w:pPr>
    </w:p>
    <w:p w:rsidR="00016E47" w:rsidRDefault="00016E47" w:rsidP="00016E47">
      <w:pPr>
        <w:jc w:val="center"/>
        <w:outlineLvl w:val="0"/>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FB0B02" w:rsidRDefault="00ED1830">
      <w:pPr>
        <w:pStyle w:val="a4"/>
        <w:jc w:val="center"/>
        <w:rPr>
          <w:b/>
          <w:color w:val="000000"/>
          <w:sz w:val="28"/>
          <w:szCs w:val="28"/>
        </w:rPr>
      </w:pPr>
      <w:r w:rsidRPr="00F177F8">
        <w:rPr>
          <w:b/>
          <w:color w:val="000000"/>
          <w:sz w:val="28"/>
          <w:szCs w:val="28"/>
        </w:rPr>
        <w:t xml:space="preserve">на право </w:t>
      </w:r>
      <w:r w:rsidR="0065380A">
        <w:rPr>
          <w:b/>
          <w:color w:val="000000"/>
          <w:sz w:val="28"/>
          <w:szCs w:val="28"/>
        </w:rPr>
        <w:t xml:space="preserve">заключения </w:t>
      </w:r>
      <w:r w:rsidR="00FB0B02">
        <w:rPr>
          <w:b/>
          <w:color w:val="000000"/>
          <w:sz w:val="28"/>
          <w:szCs w:val="28"/>
        </w:rPr>
        <w:t xml:space="preserve">гражданско-правового </w:t>
      </w:r>
      <w:r w:rsidR="0065380A">
        <w:rPr>
          <w:b/>
          <w:color w:val="000000"/>
          <w:sz w:val="28"/>
          <w:szCs w:val="28"/>
        </w:rPr>
        <w:t>договора</w:t>
      </w:r>
      <w:r w:rsidR="00FB0B02">
        <w:rPr>
          <w:b/>
          <w:color w:val="000000"/>
          <w:sz w:val="28"/>
          <w:szCs w:val="28"/>
        </w:rPr>
        <w:t xml:space="preserve"> </w:t>
      </w:r>
    </w:p>
    <w:p w:rsidR="000A4451" w:rsidRPr="00F177F8" w:rsidRDefault="00FB0B02">
      <w:pPr>
        <w:pStyle w:val="a4"/>
        <w:jc w:val="center"/>
        <w:rPr>
          <w:b/>
          <w:color w:val="000000"/>
          <w:sz w:val="28"/>
          <w:szCs w:val="28"/>
        </w:rPr>
      </w:pPr>
      <w:r>
        <w:rPr>
          <w:b/>
          <w:color w:val="000000"/>
          <w:sz w:val="28"/>
          <w:szCs w:val="28"/>
        </w:rPr>
        <w:t>для бюджетного учреждения</w:t>
      </w:r>
    </w:p>
    <w:p w:rsidR="00336BDF" w:rsidRDefault="000A4451" w:rsidP="007C3180">
      <w:pPr>
        <w:pStyle w:val="a4"/>
        <w:jc w:val="center"/>
        <w:rPr>
          <w:b/>
          <w:sz w:val="28"/>
          <w:szCs w:val="28"/>
        </w:rPr>
      </w:pPr>
      <w:r w:rsidRPr="0065380A">
        <w:rPr>
          <w:sz w:val="28"/>
          <w:szCs w:val="28"/>
        </w:rPr>
        <w:t xml:space="preserve"> </w:t>
      </w:r>
      <w:r w:rsidR="0065380A" w:rsidRPr="00FB0B02">
        <w:rPr>
          <w:b/>
          <w:sz w:val="28"/>
          <w:szCs w:val="28"/>
        </w:rPr>
        <w:t xml:space="preserve">на </w:t>
      </w:r>
      <w:r w:rsidR="00FC712C">
        <w:rPr>
          <w:b/>
          <w:sz w:val="28"/>
          <w:szCs w:val="28"/>
        </w:rPr>
        <w:t>поставку</w:t>
      </w:r>
      <w:r w:rsidR="00A9074D">
        <w:rPr>
          <w:b/>
          <w:sz w:val="28"/>
          <w:szCs w:val="28"/>
        </w:rPr>
        <w:t xml:space="preserve"> </w:t>
      </w:r>
      <w:r w:rsidR="007C3180" w:rsidRPr="007C3180">
        <w:rPr>
          <w:b/>
          <w:sz w:val="28"/>
          <w:szCs w:val="28"/>
        </w:rPr>
        <w:t>полотенец бумажных одноразовых двухслойных</w:t>
      </w:r>
    </w:p>
    <w:p w:rsidR="00336BDF" w:rsidRDefault="001C2510" w:rsidP="001C2510">
      <w:pPr>
        <w:spacing w:line="520" w:lineRule="exact"/>
        <w:jc w:val="center"/>
        <w:rPr>
          <w:b/>
          <w:sz w:val="28"/>
          <w:szCs w:val="28"/>
        </w:rPr>
      </w:pPr>
      <w:r>
        <w:rPr>
          <w:b/>
          <w:sz w:val="28"/>
          <w:szCs w:val="28"/>
        </w:rPr>
        <w:t>(для субъектов малого предпринимательства)</w:t>
      </w:r>
    </w:p>
    <w:p w:rsidR="00336BDF" w:rsidRDefault="00336BDF">
      <w:pPr>
        <w:spacing w:line="520" w:lineRule="exact"/>
        <w:rPr>
          <w:b/>
          <w:sz w:val="28"/>
          <w:szCs w:val="28"/>
        </w:rPr>
      </w:pPr>
    </w:p>
    <w:p w:rsidR="00336BDF" w:rsidRDefault="00336BDF">
      <w:pPr>
        <w:spacing w:line="520" w:lineRule="exact"/>
        <w:rPr>
          <w:b/>
          <w:sz w:val="28"/>
          <w:szCs w:val="28"/>
        </w:rPr>
      </w:pPr>
    </w:p>
    <w:p w:rsidR="00336BDF" w:rsidRDefault="00336BDF">
      <w:pPr>
        <w:spacing w:line="520" w:lineRule="exact"/>
        <w:rPr>
          <w:b/>
          <w:sz w:val="28"/>
          <w:szCs w:val="28"/>
        </w:rPr>
      </w:pPr>
    </w:p>
    <w:p w:rsidR="00336BDF" w:rsidRDefault="00336BDF">
      <w:pPr>
        <w:spacing w:line="520" w:lineRule="exact"/>
        <w:rPr>
          <w:b/>
          <w:sz w:val="28"/>
          <w:szCs w:val="28"/>
        </w:rPr>
      </w:pPr>
    </w:p>
    <w:p w:rsidR="00336BDF" w:rsidRDefault="00336BDF">
      <w:pPr>
        <w:spacing w:line="520" w:lineRule="exact"/>
        <w:rPr>
          <w:b/>
          <w:sz w:val="28"/>
          <w:szCs w:val="28"/>
        </w:rPr>
      </w:pPr>
    </w:p>
    <w:p w:rsidR="00336BDF" w:rsidRDefault="00336BDF">
      <w:pPr>
        <w:spacing w:line="520" w:lineRule="exact"/>
        <w:rPr>
          <w:b/>
          <w:sz w:val="28"/>
          <w:szCs w:val="28"/>
        </w:rPr>
      </w:pPr>
    </w:p>
    <w:p w:rsidR="005B6293" w:rsidRDefault="00694B97" w:rsidP="00694B97">
      <w:pPr>
        <w:pStyle w:val="a4"/>
        <w:rPr>
          <w:sz w:val="28"/>
          <w:szCs w:val="28"/>
        </w:rPr>
      </w:pPr>
      <w:r>
        <w:rPr>
          <w:szCs w:val="24"/>
        </w:rPr>
        <w:t>\</w:t>
      </w:r>
    </w:p>
    <w:p w:rsidR="00167C8C" w:rsidRDefault="00167C8C">
      <w:pPr>
        <w:pStyle w:val="a4"/>
        <w:jc w:val="center"/>
        <w:rPr>
          <w:sz w:val="28"/>
          <w:szCs w:val="28"/>
        </w:rPr>
      </w:pPr>
    </w:p>
    <w:p w:rsidR="0000204E" w:rsidRDefault="0000204E">
      <w:pPr>
        <w:pStyle w:val="a4"/>
        <w:jc w:val="center"/>
        <w:rPr>
          <w:sz w:val="28"/>
          <w:szCs w:val="28"/>
        </w:rPr>
      </w:pPr>
    </w:p>
    <w:p w:rsidR="0000204E" w:rsidRDefault="0000204E">
      <w:pPr>
        <w:pStyle w:val="a4"/>
        <w:jc w:val="center"/>
        <w:rPr>
          <w:sz w:val="28"/>
          <w:szCs w:val="28"/>
        </w:rPr>
      </w:pPr>
    </w:p>
    <w:p w:rsidR="007C3180" w:rsidRDefault="007C3180">
      <w:pPr>
        <w:pStyle w:val="a4"/>
        <w:jc w:val="center"/>
        <w:rPr>
          <w:sz w:val="28"/>
          <w:szCs w:val="28"/>
        </w:rPr>
      </w:pPr>
    </w:p>
    <w:p w:rsidR="007C3180" w:rsidRDefault="007C3180">
      <w:pPr>
        <w:pStyle w:val="a4"/>
        <w:jc w:val="center"/>
        <w:rPr>
          <w:sz w:val="28"/>
          <w:szCs w:val="28"/>
        </w:rPr>
      </w:pPr>
    </w:p>
    <w:p w:rsidR="007C3180" w:rsidRDefault="007C3180">
      <w:pPr>
        <w:pStyle w:val="a4"/>
        <w:jc w:val="center"/>
        <w:rPr>
          <w:sz w:val="28"/>
          <w:szCs w:val="28"/>
        </w:rPr>
      </w:pPr>
    </w:p>
    <w:p w:rsidR="007C3180" w:rsidRDefault="007C3180">
      <w:pPr>
        <w:pStyle w:val="a4"/>
        <w:jc w:val="center"/>
        <w:rPr>
          <w:sz w:val="28"/>
          <w:szCs w:val="28"/>
        </w:rPr>
      </w:pPr>
    </w:p>
    <w:p w:rsidR="007C3180" w:rsidRDefault="007C3180">
      <w:pPr>
        <w:pStyle w:val="a4"/>
        <w:jc w:val="center"/>
        <w:rPr>
          <w:sz w:val="28"/>
          <w:szCs w:val="28"/>
        </w:rPr>
      </w:pPr>
    </w:p>
    <w:p w:rsidR="007C3180" w:rsidRDefault="007C3180">
      <w:pPr>
        <w:pStyle w:val="a4"/>
        <w:jc w:val="center"/>
        <w:rPr>
          <w:sz w:val="28"/>
          <w:szCs w:val="28"/>
        </w:rPr>
      </w:pPr>
    </w:p>
    <w:p w:rsidR="002C49BD" w:rsidRDefault="000A4451" w:rsidP="00FB0B02">
      <w:pPr>
        <w:pStyle w:val="a4"/>
        <w:jc w:val="center"/>
        <w:rPr>
          <w:sz w:val="28"/>
          <w:szCs w:val="28"/>
        </w:rPr>
        <w:sectPr w:rsidR="002C49BD" w:rsidSect="0097250F">
          <w:footerReference w:type="even" r:id="rId7"/>
          <w:footerReference w:type="default" r:id="rId8"/>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17DF4">
        <w:rPr>
          <w:sz w:val="28"/>
          <w:szCs w:val="28"/>
        </w:rPr>
        <w:t>3</w:t>
      </w:r>
      <w:r>
        <w:rPr>
          <w:sz w:val="28"/>
          <w:szCs w:val="28"/>
        </w:rPr>
        <w:t xml:space="preserve"> год</w:t>
      </w:r>
    </w:p>
    <w:tbl>
      <w:tblPr>
        <w:tblW w:w="10874"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81"/>
        <w:gridCol w:w="2489"/>
        <w:gridCol w:w="7520"/>
        <w:gridCol w:w="107"/>
        <w:gridCol w:w="77"/>
        <w:gridCol w:w="100"/>
      </w:tblGrid>
      <w:tr w:rsidR="00820D1F" w:rsidRPr="00D43C02" w:rsidTr="008D7968">
        <w:trPr>
          <w:tblCellSpacing w:w="20" w:type="dxa"/>
        </w:trPr>
        <w:tc>
          <w:tcPr>
            <w:tcW w:w="10794" w:type="dxa"/>
            <w:gridSpan w:val="6"/>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8D7968">
        <w:trPr>
          <w:tblCellSpacing w:w="20" w:type="dxa"/>
        </w:trPr>
        <w:tc>
          <w:tcPr>
            <w:tcW w:w="10794" w:type="dxa"/>
            <w:gridSpan w:val="6"/>
            <w:shd w:val="clear" w:color="auto" w:fill="FFFFFF"/>
          </w:tcPr>
          <w:p w:rsidR="00820D1F" w:rsidRPr="007D54B5" w:rsidRDefault="00820D1F" w:rsidP="00D43C02">
            <w:pPr>
              <w:pStyle w:val="a4"/>
              <w:ind w:firstLine="360"/>
              <w:rPr>
                <w:sz w:val="20"/>
              </w:rPr>
            </w:pPr>
            <w:r w:rsidRPr="007D54B5">
              <w:rPr>
                <w:sz w:val="20"/>
              </w:rPr>
              <w:t xml:space="preserve">Открытый аукцион проводится в соответствии со следующими нормативными </w:t>
            </w:r>
            <w:r w:rsidRPr="007D54B5">
              <w:rPr>
                <w:color w:val="000000"/>
                <w:sz w:val="20"/>
              </w:rPr>
              <w:t xml:space="preserve">правовыми </w:t>
            </w:r>
            <w:r w:rsidRPr="007D54B5">
              <w:rPr>
                <w:sz w:val="20"/>
              </w:rPr>
              <w:t>актами:</w:t>
            </w:r>
          </w:p>
          <w:p w:rsidR="00820D1F" w:rsidRPr="00D43C02" w:rsidRDefault="00820D1F" w:rsidP="00817DF4">
            <w:pPr>
              <w:pStyle w:val="a4"/>
              <w:numPr>
                <w:ilvl w:val="0"/>
                <w:numId w:val="1"/>
              </w:numPr>
              <w:tabs>
                <w:tab w:val="clear" w:pos="1248"/>
                <w:tab w:val="num" w:pos="540"/>
              </w:tabs>
              <w:ind w:left="0" w:firstLine="360"/>
              <w:rPr>
                <w:b/>
                <w:sz w:val="22"/>
                <w:szCs w:val="22"/>
              </w:rPr>
            </w:pPr>
            <w:r w:rsidRPr="007D54B5">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tc>
      </w:tr>
      <w:tr w:rsidR="00042B9E" w:rsidRPr="00D43C02" w:rsidTr="008D7968">
        <w:trPr>
          <w:tblCellSpacing w:w="20" w:type="dxa"/>
        </w:trPr>
        <w:tc>
          <w:tcPr>
            <w:tcW w:w="10794" w:type="dxa"/>
            <w:gridSpan w:val="6"/>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Наименование</w:t>
            </w:r>
          </w:p>
        </w:tc>
        <w:tc>
          <w:tcPr>
            <w:tcW w:w="7744" w:type="dxa"/>
            <w:gridSpan w:val="4"/>
            <w:shd w:val="clear" w:color="auto" w:fill="FFFFFF"/>
          </w:tcPr>
          <w:p w:rsidR="00505462" w:rsidRPr="007D54B5" w:rsidRDefault="0065095C"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 xml:space="preserve">Муниципальное </w:t>
            </w:r>
            <w:r w:rsidR="00FB0B02" w:rsidRPr="007D54B5">
              <w:rPr>
                <w:rFonts w:ascii="Times New Roman" w:hAnsi="Times New Roman" w:cs="Times New Roman"/>
              </w:rPr>
              <w:t xml:space="preserve">бюджетное </w:t>
            </w:r>
            <w:r w:rsidRPr="007D54B5">
              <w:rPr>
                <w:rFonts w:ascii="Times New Roman" w:hAnsi="Times New Roman" w:cs="Times New Roman"/>
              </w:rPr>
              <w:t>учреждение здравоохранение «Городская детская поликлиника № 4»</w:t>
            </w:r>
          </w:p>
        </w:tc>
      </w:tr>
      <w:tr w:rsidR="006F5B64"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Место нахождения</w:t>
            </w:r>
          </w:p>
        </w:tc>
        <w:tc>
          <w:tcPr>
            <w:tcW w:w="7744" w:type="dxa"/>
            <w:gridSpan w:val="4"/>
            <w:shd w:val="clear" w:color="auto" w:fill="FFFFFF"/>
          </w:tcPr>
          <w:p w:rsidR="00505462" w:rsidRPr="007D54B5" w:rsidRDefault="0065095C"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614113, Пермский край, город Пермь, ул. Маршала Рыбалко, 44</w:t>
            </w:r>
          </w:p>
        </w:tc>
      </w:tr>
      <w:tr w:rsidR="006F5B64"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Почтовый адрес</w:t>
            </w:r>
          </w:p>
        </w:tc>
        <w:tc>
          <w:tcPr>
            <w:tcW w:w="7744" w:type="dxa"/>
            <w:gridSpan w:val="4"/>
            <w:shd w:val="clear" w:color="auto" w:fill="FFFFFF"/>
          </w:tcPr>
          <w:p w:rsidR="00505462" w:rsidRPr="007D54B5" w:rsidRDefault="0065095C"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614113, Пермский край, город Пермь, ул. Маршала Рыбалко, 44</w:t>
            </w:r>
          </w:p>
        </w:tc>
      </w:tr>
      <w:tr w:rsidR="006F5B64"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Адрес электронной почты</w:t>
            </w:r>
          </w:p>
        </w:tc>
        <w:tc>
          <w:tcPr>
            <w:tcW w:w="7744" w:type="dxa"/>
            <w:gridSpan w:val="4"/>
            <w:shd w:val="clear" w:color="auto" w:fill="FFFFFF"/>
          </w:tcPr>
          <w:p w:rsidR="00505462" w:rsidRPr="007D54B5" w:rsidRDefault="0065095C" w:rsidP="00D43C02">
            <w:pPr>
              <w:pStyle w:val="ConsPlusNormal"/>
              <w:widowControl/>
              <w:ind w:firstLine="0"/>
              <w:jc w:val="both"/>
              <w:rPr>
                <w:rFonts w:ascii="Times New Roman" w:hAnsi="Times New Roman" w:cs="Times New Roman"/>
                <w:lang w:val="en-US"/>
              </w:rPr>
            </w:pPr>
            <w:r w:rsidRPr="007D54B5">
              <w:rPr>
                <w:rFonts w:ascii="Times New Roman" w:hAnsi="Times New Roman" w:cs="Times New Roman"/>
                <w:lang w:val="en-US"/>
              </w:rPr>
              <w:t>Gdp-4@mail.ru</w:t>
            </w:r>
          </w:p>
        </w:tc>
      </w:tr>
      <w:tr w:rsidR="006F5B64"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Контактный телефон</w:t>
            </w:r>
          </w:p>
        </w:tc>
        <w:tc>
          <w:tcPr>
            <w:tcW w:w="7744" w:type="dxa"/>
            <w:gridSpan w:val="4"/>
            <w:shd w:val="clear" w:color="auto" w:fill="FFFFFF"/>
          </w:tcPr>
          <w:p w:rsidR="00505462" w:rsidRPr="007D54B5" w:rsidRDefault="0065095C"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(342) 282-</w:t>
            </w:r>
            <w:r w:rsidR="00D248B2" w:rsidRPr="007D54B5">
              <w:rPr>
                <w:rFonts w:ascii="Times New Roman" w:hAnsi="Times New Roman" w:cs="Times New Roman"/>
              </w:rPr>
              <w:t>83-15</w:t>
            </w:r>
          </w:p>
        </w:tc>
      </w:tr>
      <w:tr w:rsidR="006F5B64" w:rsidRPr="00D43C02" w:rsidTr="00E874AB">
        <w:trPr>
          <w:tblCellSpacing w:w="20" w:type="dxa"/>
        </w:trPr>
        <w:tc>
          <w:tcPr>
            <w:tcW w:w="3010" w:type="dxa"/>
            <w:gridSpan w:val="2"/>
            <w:shd w:val="clear" w:color="auto" w:fill="FFFFFF"/>
          </w:tcPr>
          <w:p w:rsidR="00505462" w:rsidRPr="007D54B5" w:rsidRDefault="00505462"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Контактное лицо</w:t>
            </w:r>
          </w:p>
        </w:tc>
        <w:tc>
          <w:tcPr>
            <w:tcW w:w="7744" w:type="dxa"/>
            <w:gridSpan w:val="4"/>
            <w:shd w:val="clear" w:color="auto" w:fill="FFFFFF"/>
          </w:tcPr>
          <w:p w:rsidR="00505462" w:rsidRPr="007D54B5" w:rsidRDefault="00FC712C" w:rsidP="00D43C02">
            <w:pPr>
              <w:pStyle w:val="ConsPlusNormal"/>
              <w:widowControl/>
              <w:ind w:firstLine="0"/>
              <w:jc w:val="both"/>
              <w:rPr>
                <w:rFonts w:ascii="Times New Roman" w:hAnsi="Times New Roman" w:cs="Times New Roman"/>
              </w:rPr>
            </w:pPr>
            <w:r w:rsidRPr="007D54B5">
              <w:rPr>
                <w:rFonts w:ascii="Times New Roman" w:hAnsi="Times New Roman" w:cs="Times New Roman"/>
              </w:rPr>
              <w:t>Филинова Таисия Павловна</w:t>
            </w:r>
          </w:p>
        </w:tc>
      </w:tr>
      <w:tr w:rsidR="00FF621B" w:rsidRPr="00D43C02" w:rsidTr="008D7968">
        <w:trPr>
          <w:tblCellSpacing w:w="20" w:type="dxa"/>
        </w:trPr>
        <w:tc>
          <w:tcPr>
            <w:tcW w:w="10794" w:type="dxa"/>
            <w:gridSpan w:val="6"/>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E874AB">
        <w:trPr>
          <w:tblCellSpacing w:w="20" w:type="dxa"/>
        </w:trPr>
        <w:tc>
          <w:tcPr>
            <w:tcW w:w="3010" w:type="dxa"/>
            <w:gridSpan w:val="2"/>
            <w:shd w:val="clear" w:color="auto" w:fill="FFFFFF"/>
          </w:tcPr>
          <w:p w:rsidR="00FF621B" w:rsidRPr="007D54B5" w:rsidRDefault="00FF621B" w:rsidP="00D43C02">
            <w:pPr>
              <w:pStyle w:val="ConsPlusNormal"/>
              <w:widowControl/>
              <w:ind w:firstLine="0"/>
              <w:rPr>
                <w:rFonts w:ascii="Times New Roman" w:hAnsi="Times New Roman" w:cs="Times New Roman"/>
              </w:rPr>
            </w:pPr>
            <w:r w:rsidRPr="007D54B5">
              <w:rPr>
                <w:rFonts w:ascii="Times New Roman" w:hAnsi="Times New Roman" w:cs="Times New Roman"/>
              </w:rPr>
              <w:t xml:space="preserve">Предмет </w:t>
            </w:r>
            <w:r w:rsidR="00EC6CD1" w:rsidRPr="007D54B5">
              <w:rPr>
                <w:rFonts w:ascii="Times New Roman" w:hAnsi="Times New Roman" w:cs="Times New Roman"/>
              </w:rPr>
              <w:t>договор</w:t>
            </w:r>
            <w:r w:rsidRPr="007D54B5">
              <w:rPr>
                <w:rFonts w:ascii="Times New Roman" w:hAnsi="Times New Roman" w:cs="Times New Roman"/>
              </w:rPr>
              <w:t>а</w:t>
            </w:r>
          </w:p>
        </w:tc>
        <w:tc>
          <w:tcPr>
            <w:tcW w:w="7744" w:type="dxa"/>
            <w:gridSpan w:val="4"/>
            <w:shd w:val="clear" w:color="auto" w:fill="FFFFFF"/>
          </w:tcPr>
          <w:p w:rsidR="00FF621B" w:rsidRPr="007D54B5" w:rsidRDefault="00164588" w:rsidP="0080524F">
            <w:pPr>
              <w:pStyle w:val="ConsPlusNormal"/>
              <w:ind w:right="221" w:firstLine="0"/>
              <w:jc w:val="both"/>
              <w:rPr>
                <w:rFonts w:ascii="Times New Roman" w:hAnsi="Times New Roman" w:cs="Times New Roman"/>
              </w:rPr>
            </w:pPr>
            <w:r w:rsidRPr="007D54B5">
              <w:rPr>
                <w:rFonts w:ascii="Times New Roman" w:hAnsi="Times New Roman" w:cs="Times New Roman"/>
              </w:rPr>
              <w:t>Поставка</w:t>
            </w:r>
            <w:r w:rsidR="00694B97" w:rsidRPr="007D54B5">
              <w:rPr>
                <w:rFonts w:ascii="Times New Roman" w:hAnsi="Times New Roman" w:cs="Times New Roman"/>
              </w:rPr>
              <w:t xml:space="preserve"> </w:t>
            </w:r>
            <w:r w:rsidR="00C670B9" w:rsidRPr="00C670B9">
              <w:rPr>
                <w:rFonts w:ascii="Times New Roman" w:hAnsi="Times New Roman" w:cs="Times New Roman"/>
              </w:rPr>
              <w:t>полотенец бумажных одноразовых двухслойных</w:t>
            </w:r>
          </w:p>
        </w:tc>
      </w:tr>
      <w:tr w:rsidR="00F84A56" w:rsidRPr="00D43C02" w:rsidTr="00E874AB">
        <w:trPr>
          <w:tblCellSpacing w:w="20" w:type="dxa"/>
        </w:trPr>
        <w:tc>
          <w:tcPr>
            <w:tcW w:w="3010" w:type="dxa"/>
            <w:gridSpan w:val="2"/>
            <w:shd w:val="clear" w:color="auto" w:fill="FFFFFF"/>
          </w:tcPr>
          <w:p w:rsidR="00F84A56" w:rsidRPr="007D54B5" w:rsidRDefault="00F84A56" w:rsidP="00816313">
            <w:pPr>
              <w:pStyle w:val="ConsPlusNormal"/>
              <w:widowControl/>
              <w:ind w:firstLine="0"/>
              <w:rPr>
                <w:rFonts w:ascii="Times New Roman" w:hAnsi="Times New Roman" w:cs="Times New Roman"/>
                <w:sz w:val="22"/>
                <w:szCs w:val="22"/>
              </w:rPr>
            </w:pPr>
            <w:r w:rsidRPr="007D54B5">
              <w:rPr>
                <w:rFonts w:ascii="Times New Roman" w:hAnsi="Times New Roman" w:cs="Times New Roman"/>
                <w:sz w:val="22"/>
                <w:szCs w:val="22"/>
              </w:rPr>
              <w:t xml:space="preserve">Начальная (максимальная) цена </w:t>
            </w:r>
            <w:r w:rsidR="00816313" w:rsidRPr="007D54B5">
              <w:rPr>
                <w:rFonts w:ascii="Times New Roman" w:hAnsi="Times New Roman" w:cs="Times New Roman"/>
                <w:sz w:val="22"/>
                <w:szCs w:val="22"/>
              </w:rPr>
              <w:t>Договора</w:t>
            </w:r>
          </w:p>
        </w:tc>
        <w:tc>
          <w:tcPr>
            <w:tcW w:w="7744" w:type="dxa"/>
            <w:gridSpan w:val="4"/>
            <w:shd w:val="clear" w:color="auto" w:fill="FFFFFF"/>
          </w:tcPr>
          <w:p w:rsidR="00F84A56" w:rsidRPr="007D54B5" w:rsidRDefault="00414795" w:rsidP="00414795">
            <w:pPr>
              <w:pStyle w:val="ConsPlusNormal"/>
              <w:widowControl/>
              <w:ind w:firstLine="0"/>
              <w:jc w:val="both"/>
              <w:rPr>
                <w:rFonts w:ascii="Times New Roman" w:hAnsi="Times New Roman" w:cs="Times New Roman"/>
                <w:b/>
                <w:sz w:val="22"/>
                <w:szCs w:val="22"/>
              </w:rPr>
            </w:pPr>
            <w:r>
              <w:rPr>
                <w:rFonts w:ascii="Times New Roman" w:hAnsi="Times New Roman" w:cs="Times New Roman"/>
                <w:b/>
                <w:i/>
                <w:sz w:val="22"/>
                <w:szCs w:val="22"/>
                <w:lang w:eastAsia="ar-SA"/>
              </w:rPr>
              <w:t>62 624</w:t>
            </w:r>
            <w:r w:rsidR="00BE5812" w:rsidRPr="00BE5812">
              <w:rPr>
                <w:rFonts w:ascii="Times New Roman" w:hAnsi="Times New Roman" w:cs="Times New Roman"/>
                <w:b/>
                <w:i/>
                <w:sz w:val="22"/>
                <w:szCs w:val="22"/>
                <w:lang w:eastAsia="ar-SA"/>
              </w:rPr>
              <w:t>,00</w:t>
            </w:r>
            <w:r w:rsidR="00BE5812" w:rsidRPr="00BE5812">
              <w:rPr>
                <w:rFonts w:ascii="Times New Roman" w:hAnsi="Times New Roman" w:cs="Times New Roman"/>
                <w:b/>
                <w:i/>
                <w:sz w:val="22"/>
                <w:szCs w:val="22"/>
              </w:rPr>
              <w:t xml:space="preserve"> </w:t>
            </w:r>
            <w:r w:rsidR="00420892" w:rsidRPr="00BE5812">
              <w:rPr>
                <w:rFonts w:ascii="Times New Roman" w:hAnsi="Times New Roman" w:cs="Times New Roman"/>
                <w:b/>
                <w:i/>
                <w:sz w:val="22"/>
                <w:szCs w:val="22"/>
              </w:rPr>
              <w:t>(</w:t>
            </w:r>
            <w:r w:rsidR="00BE5812">
              <w:rPr>
                <w:rFonts w:ascii="Times New Roman" w:hAnsi="Times New Roman" w:cs="Times New Roman"/>
                <w:b/>
                <w:i/>
                <w:sz w:val="22"/>
                <w:szCs w:val="22"/>
              </w:rPr>
              <w:t xml:space="preserve">Шестьдесят </w:t>
            </w:r>
            <w:r>
              <w:rPr>
                <w:rFonts w:ascii="Times New Roman" w:hAnsi="Times New Roman" w:cs="Times New Roman"/>
                <w:b/>
                <w:i/>
                <w:sz w:val="22"/>
                <w:szCs w:val="22"/>
              </w:rPr>
              <w:t>две тысячи шестьсот двадцать четыре</w:t>
            </w:r>
            <w:r w:rsidR="00420892" w:rsidRPr="007D54B5">
              <w:rPr>
                <w:rFonts w:ascii="Times New Roman" w:hAnsi="Times New Roman" w:cs="Times New Roman"/>
                <w:b/>
                <w:i/>
                <w:sz w:val="22"/>
                <w:szCs w:val="22"/>
              </w:rPr>
              <w:t>)</w:t>
            </w:r>
            <w:r w:rsidR="001718C0" w:rsidRPr="007D54B5">
              <w:rPr>
                <w:rFonts w:ascii="Times New Roman" w:hAnsi="Times New Roman" w:cs="Times New Roman"/>
                <w:b/>
                <w:i/>
                <w:sz w:val="22"/>
                <w:szCs w:val="22"/>
              </w:rPr>
              <w:t xml:space="preserve"> </w:t>
            </w:r>
            <w:r w:rsidR="006B084E" w:rsidRPr="007D54B5">
              <w:rPr>
                <w:rFonts w:ascii="Times New Roman" w:hAnsi="Times New Roman" w:cs="Times New Roman"/>
                <w:b/>
                <w:i/>
                <w:sz w:val="22"/>
                <w:szCs w:val="22"/>
              </w:rPr>
              <w:t xml:space="preserve">рублей </w:t>
            </w:r>
            <w:r w:rsidR="00420892" w:rsidRPr="007D54B5">
              <w:rPr>
                <w:rFonts w:ascii="Times New Roman" w:hAnsi="Times New Roman" w:cs="Times New Roman"/>
                <w:b/>
                <w:i/>
                <w:sz w:val="22"/>
                <w:szCs w:val="22"/>
              </w:rPr>
              <w:t>0</w:t>
            </w:r>
            <w:r w:rsidR="006B084E" w:rsidRPr="007D54B5">
              <w:rPr>
                <w:rFonts w:ascii="Times New Roman" w:hAnsi="Times New Roman" w:cs="Times New Roman"/>
                <w:b/>
                <w:i/>
                <w:sz w:val="22"/>
                <w:szCs w:val="22"/>
              </w:rPr>
              <w:t>0</w:t>
            </w:r>
            <w:r w:rsidR="00DC695C" w:rsidRPr="007D54B5">
              <w:rPr>
                <w:rFonts w:ascii="Times New Roman" w:hAnsi="Times New Roman" w:cs="Times New Roman"/>
                <w:b/>
                <w:i/>
                <w:sz w:val="22"/>
                <w:szCs w:val="22"/>
              </w:rPr>
              <w:t xml:space="preserve"> копеек</w:t>
            </w:r>
          </w:p>
        </w:tc>
      </w:tr>
      <w:tr w:rsidR="00C9583D" w:rsidRPr="00D43C02" w:rsidTr="00E874AB">
        <w:trPr>
          <w:tblCellSpacing w:w="20" w:type="dxa"/>
        </w:trPr>
        <w:tc>
          <w:tcPr>
            <w:tcW w:w="3010" w:type="dxa"/>
            <w:gridSpan w:val="2"/>
            <w:shd w:val="clear" w:color="auto" w:fill="FFFFFF"/>
          </w:tcPr>
          <w:p w:rsidR="00C9583D" w:rsidRPr="008A2343" w:rsidRDefault="00C9583D" w:rsidP="00816313">
            <w:pPr>
              <w:pStyle w:val="ConsPlusNormal"/>
              <w:widowControl/>
              <w:ind w:firstLine="0"/>
              <w:rPr>
                <w:rFonts w:ascii="Times New Roman" w:hAnsi="Times New Roman" w:cs="Times New Roman"/>
              </w:rPr>
            </w:pPr>
            <w:r w:rsidRPr="008A2343">
              <w:rPr>
                <w:rFonts w:ascii="Times New Roman" w:hAnsi="Times New Roman" w:cs="Times New Roman"/>
              </w:rPr>
              <w:t>Обоснование начальной (максимальной) цены договора</w:t>
            </w:r>
          </w:p>
        </w:tc>
        <w:tc>
          <w:tcPr>
            <w:tcW w:w="7744" w:type="dxa"/>
            <w:gridSpan w:val="4"/>
            <w:shd w:val="clear" w:color="auto" w:fill="FFFFFF"/>
          </w:tcPr>
          <w:p w:rsidR="00C9583D" w:rsidRPr="008A2343" w:rsidRDefault="004408AE" w:rsidP="00C73321">
            <w:pPr>
              <w:pStyle w:val="ConsPlusNormal"/>
              <w:widowControl/>
              <w:ind w:firstLine="0"/>
              <w:jc w:val="both"/>
              <w:rPr>
                <w:rFonts w:ascii="Times New Roman" w:hAnsi="Times New Roman" w:cs="Times New Roman"/>
                <w:i/>
              </w:rPr>
            </w:pPr>
            <w:r w:rsidRPr="008A2343">
              <w:rPr>
                <w:rFonts w:ascii="Times New Roman" w:hAnsi="Times New Roman" w:cs="Times New Roman"/>
              </w:rPr>
              <w:t>Обоснование начальной (максимальной) цены договора представлен</w:t>
            </w:r>
            <w:r w:rsidR="00FB0B02" w:rsidRPr="008A2343">
              <w:rPr>
                <w:rFonts w:ascii="Times New Roman" w:hAnsi="Times New Roman" w:cs="Times New Roman"/>
              </w:rPr>
              <w:t>о</w:t>
            </w:r>
            <w:r w:rsidRPr="008A2343">
              <w:rPr>
                <w:rFonts w:ascii="Times New Roman" w:hAnsi="Times New Roman" w:cs="Times New Roman"/>
              </w:rPr>
              <w:t xml:space="preserve"> в Приложении № 3 к документации об открытом аукционе в электронной форме</w:t>
            </w:r>
            <w:r w:rsidR="00262B42" w:rsidRPr="008A2343">
              <w:rPr>
                <w:rFonts w:ascii="Times New Roman" w:hAnsi="Times New Roman" w:cs="Times New Roman"/>
              </w:rPr>
              <w:t>.</w:t>
            </w:r>
          </w:p>
        </w:tc>
      </w:tr>
      <w:tr w:rsidR="00FF621B" w:rsidRPr="00D43C02" w:rsidTr="00E874AB">
        <w:trPr>
          <w:tblCellSpacing w:w="20" w:type="dxa"/>
        </w:trPr>
        <w:tc>
          <w:tcPr>
            <w:tcW w:w="3010" w:type="dxa"/>
            <w:gridSpan w:val="2"/>
            <w:shd w:val="clear" w:color="auto" w:fill="FFFFFF"/>
          </w:tcPr>
          <w:p w:rsidR="00FF621B" w:rsidRPr="008A2343" w:rsidRDefault="00615FD4" w:rsidP="00816313">
            <w:pPr>
              <w:pStyle w:val="ConsPlusNormal"/>
              <w:widowControl/>
              <w:ind w:firstLine="0"/>
              <w:rPr>
                <w:rFonts w:ascii="Times New Roman" w:hAnsi="Times New Roman" w:cs="Times New Roman"/>
                <w:b/>
              </w:rPr>
            </w:pPr>
            <w:r w:rsidRPr="008A2343">
              <w:rPr>
                <w:rFonts w:ascii="Times New Roman" w:hAnsi="Times New Roman" w:cs="Times New Roman"/>
              </w:rPr>
              <w:t>Количество поставляемого товара</w:t>
            </w:r>
          </w:p>
        </w:tc>
        <w:tc>
          <w:tcPr>
            <w:tcW w:w="7744" w:type="dxa"/>
            <w:gridSpan w:val="4"/>
            <w:shd w:val="clear" w:color="auto" w:fill="FFFFFF"/>
          </w:tcPr>
          <w:p w:rsidR="00FF621B" w:rsidRPr="008A2343" w:rsidRDefault="00C73321" w:rsidP="00D43C02">
            <w:pPr>
              <w:pStyle w:val="ConsPlusNormal"/>
              <w:widowControl/>
              <w:ind w:firstLine="0"/>
              <w:jc w:val="both"/>
              <w:rPr>
                <w:rFonts w:ascii="Times New Roman" w:hAnsi="Times New Roman" w:cs="Times New Roman"/>
                <w:i/>
              </w:rPr>
            </w:pPr>
            <w:r w:rsidRPr="008A2343">
              <w:rPr>
                <w:rFonts w:ascii="Times New Roman" w:hAnsi="Times New Roman" w:cs="Times New Roman"/>
              </w:rPr>
              <w:t>Количество поставляемых товаров указано в Техническом задании (Приложение №1 к документации об аукционе)</w:t>
            </w:r>
          </w:p>
        </w:tc>
      </w:tr>
      <w:tr w:rsidR="00FF621B" w:rsidRPr="00D43C02" w:rsidTr="00E874AB">
        <w:trPr>
          <w:tblCellSpacing w:w="20" w:type="dxa"/>
        </w:trPr>
        <w:tc>
          <w:tcPr>
            <w:tcW w:w="3010" w:type="dxa"/>
            <w:gridSpan w:val="2"/>
            <w:shd w:val="clear" w:color="auto" w:fill="FFFFFF"/>
          </w:tcPr>
          <w:p w:rsidR="00FF621B" w:rsidRPr="008A2343" w:rsidRDefault="00615FD4" w:rsidP="00816313">
            <w:pPr>
              <w:pStyle w:val="ConsPlusNormal"/>
              <w:widowControl/>
              <w:ind w:firstLine="0"/>
              <w:rPr>
                <w:rFonts w:ascii="Times New Roman" w:hAnsi="Times New Roman" w:cs="Times New Roman"/>
                <w:b/>
              </w:rPr>
            </w:pPr>
            <w:r w:rsidRPr="008A2343">
              <w:rPr>
                <w:rFonts w:ascii="Times New Roman" w:hAnsi="Times New Roman" w:cs="Times New Roman"/>
              </w:rPr>
              <w:t>Требования к поставляемым товарам</w:t>
            </w:r>
          </w:p>
        </w:tc>
        <w:tc>
          <w:tcPr>
            <w:tcW w:w="7744" w:type="dxa"/>
            <w:gridSpan w:val="4"/>
            <w:shd w:val="clear" w:color="auto" w:fill="FFFFFF"/>
          </w:tcPr>
          <w:p w:rsidR="00DD6EBF" w:rsidRPr="008A2343" w:rsidRDefault="00C73321" w:rsidP="00C73321">
            <w:pPr>
              <w:pStyle w:val="ConsPlusNormal"/>
              <w:widowControl/>
              <w:ind w:firstLine="0"/>
              <w:jc w:val="both"/>
              <w:rPr>
                <w:rFonts w:ascii="Times New Roman" w:hAnsi="Times New Roman" w:cs="Times New Roman"/>
              </w:rPr>
            </w:pPr>
            <w:r w:rsidRPr="008A2343">
              <w:rPr>
                <w:rFonts w:ascii="Times New Roman" w:hAnsi="Times New Roman" w:cs="Times New Roman"/>
              </w:rPr>
              <w:t>Требования к поставляемым товарам – указаны в Техническом задании (Приложение №1 к документации об аукционе)</w:t>
            </w:r>
          </w:p>
        </w:tc>
      </w:tr>
      <w:tr w:rsidR="004C62A3" w:rsidRPr="00D43C02" w:rsidTr="00E874AB">
        <w:trPr>
          <w:trHeight w:val="198"/>
          <w:tblCellSpacing w:w="20" w:type="dxa"/>
        </w:trPr>
        <w:tc>
          <w:tcPr>
            <w:tcW w:w="3010" w:type="dxa"/>
            <w:gridSpan w:val="2"/>
            <w:shd w:val="clear" w:color="auto" w:fill="FFFFFF"/>
          </w:tcPr>
          <w:p w:rsidR="00816313" w:rsidRPr="008A2343" w:rsidRDefault="004C62A3" w:rsidP="00816313">
            <w:pPr>
              <w:pStyle w:val="ConsPlusNormal"/>
              <w:widowControl/>
              <w:ind w:firstLine="0"/>
              <w:rPr>
                <w:rFonts w:ascii="Times New Roman" w:hAnsi="Times New Roman" w:cs="Times New Roman"/>
              </w:rPr>
            </w:pPr>
            <w:r w:rsidRPr="008A2343">
              <w:rPr>
                <w:rFonts w:ascii="Times New Roman" w:hAnsi="Times New Roman" w:cs="Times New Roman"/>
              </w:rPr>
              <w:t>Место поставки товара</w:t>
            </w:r>
          </w:p>
          <w:p w:rsidR="004C62A3" w:rsidRPr="008A2343" w:rsidRDefault="004C62A3" w:rsidP="004C62A3">
            <w:pPr>
              <w:pStyle w:val="ConsPlusNormal"/>
              <w:widowControl/>
              <w:ind w:firstLine="0"/>
              <w:rPr>
                <w:rFonts w:ascii="Times New Roman" w:hAnsi="Times New Roman" w:cs="Times New Roman"/>
              </w:rPr>
            </w:pPr>
          </w:p>
        </w:tc>
        <w:tc>
          <w:tcPr>
            <w:tcW w:w="7744" w:type="dxa"/>
            <w:gridSpan w:val="4"/>
            <w:shd w:val="clear" w:color="auto" w:fill="FFFFFF"/>
          </w:tcPr>
          <w:p w:rsidR="009F278B" w:rsidRPr="008A2343" w:rsidRDefault="009F278B" w:rsidP="009F278B">
            <w:r w:rsidRPr="008A2343">
              <w:t xml:space="preserve">г. Пермь, </w:t>
            </w:r>
            <w:r w:rsidR="00C73321" w:rsidRPr="008A2343">
              <w:t xml:space="preserve">ул. Маршала Рыбалко, 44. </w:t>
            </w:r>
          </w:p>
          <w:p w:rsidR="004C62A3" w:rsidRPr="008A2343" w:rsidRDefault="004C62A3" w:rsidP="00B17B8B">
            <w:pPr>
              <w:pStyle w:val="a4"/>
              <w:rPr>
                <w:color w:val="000000"/>
                <w:sz w:val="20"/>
              </w:rPr>
            </w:pPr>
          </w:p>
        </w:tc>
      </w:tr>
      <w:tr w:rsidR="00FF621B" w:rsidRPr="00D43C02" w:rsidTr="00E874AB">
        <w:trPr>
          <w:trHeight w:val="45"/>
          <w:tblCellSpacing w:w="20" w:type="dxa"/>
        </w:trPr>
        <w:tc>
          <w:tcPr>
            <w:tcW w:w="3010" w:type="dxa"/>
            <w:gridSpan w:val="2"/>
            <w:shd w:val="clear" w:color="auto" w:fill="FFFFFF"/>
          </w:tcPr>
          <w:p w:rsidR="00FF621B" w:rsidRPr="008A2343" w:rsidRDefault="004C62A3" w:rsidP="00816313">
            <w:pPr>
              <w:pStyle w:val="ConsPlusNormal"/>
              <w:widowControl/>
              <w:ind w:firstLine="0"/>
              <w:rPr>
                <w:rFonts w:ascii="Times New Roman" w:hAnsi="Times New Roman" w:cs="Times New Roman"/>
                <w:b/>
              </w:rPr>
            </w:pPr>
            <w:r w:rsidRPr="008A2343">
              <w:rPr>
                <w:rFonts w:ascii="Times New Roman" w:hAnsi="Times New Roman" w:cs="Times New Roman"/>
              </w:rPr>
              <w:t>У</w:t>
            </w:r>
            <w:r w:rsidR="006F5B64" w:rsidRPr="008A2343">
              <w:rPr>
                <w:rFonts w:ascii="Times New Roman" w:hAnsi="Times New Roman" w:cs="Times New Roman"/>
              </w:rPr>
              <w:t>словия и сроки (периоды)</w:t>
            </w:r>
            <w:r w:rsidR="001D3F90" w:rsidRPr="008A2343">
              <w:rPr>
                <w:rFonts w:ascii="Times New Roman" w:hAnsi="Times New Roman" w:cs="Times New Roman"/>
              </w:rPr>
              <w:t xml:space="preserve"> </w:t>
            </w:r>
            <w:r w:rsidRPr="008A2343">
              <w:rPr>
                <w:rFonts w:ascii="Times New Roman" w:hAnsi="Times New Roman" w:cs="Times New Roman"/>
              </w:rPr>
              <w:t>поставки товара</w:t>
            </w:r>
          </w:p>
        </w:tc>
        <w:tc>
          <w:tcPr>
            <w:tcW w:w="7744" w:type="dxa"/>
            <w:gridSpan w:val="4"/>
            <w:shd w:val="clear" w:color="auto" w:fill="FFFFFF"/>
          </w:tcPr>
          <w:p w:rsidR="004060FA" w:rsidRPr="004060FA" w:rsidRDefault="004060FA" w:rsidP="004060FA">
            <w:pPr>
              <w:jc w:val="both"/>
            </w:pPr>
            <w:r w:rsidRPr="004060FA">
              <w:t>Поставка первой партии осуществляется в течение пяти (рабочих) дней с момента заключения договора.</w:t>
            </w:r>
          </w:p>
          <w:p w:rsidR="004060FA" w:rsidRPr="004060FA" w:rsidRDefault="004060FA" w:rsidP="004060FA">
            <w:pPr>
              <w:jc w:val="both"/>
            </w:pPr>
            <w:r w:rsidRPr="004060FA">
              <w:t xml:space="preserve">     Поставка товара должна осуществляться ПОСТАВЩИКОМ ежемесячно  до двадцатого числа каждого месяца равными партиями с 09.00 - 16.00 часов. (Обед -13.00-14.00 часов).</w:t>
            </w:r>
          </w:p>
          <w:p w:rsidR="009E101D" w:rsidRPr="004060FA" w:rsidRDefault="004060FA" w:rsidP="004714C1">
            <w:pPr>
              <w:jc w:val="both"/>
            </w:pPr>
            <w:r w:rsidRPr="004060FA">
              <w:t xml:space="preserve">     Доставка производится, по предварительному согласованию с Заказчиком.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tc>
      </w:tr>
      <w:tr w:rsidR="00FF621B" w:rsidRPr="00D43C02" w:rsidTr="00E874AB">
        <w:trPr>
          <w:trHeight w:val="755"/>
          <w:tblCellSpacing w:w="20" w:type="dxa"/>
        </w:trPr>
        <w:tc>
          <w:tcPr>
            <w:tcW w:w="3010" w:type="dxa"/>
            <w:gridSpan w:val="2"/>
            <w:shd w:val="clear" w:color="auto" w:fill="FFFFFF"/>
          </w:tcPr>
          <w:p w:rsidR="00FF621B" w:rsidRPr="008A2343" w:rsidRDefault="006F5B64" w:rsidP="00974618">
            <w:pPr>
              <w:pStyle w:val="ConsPlusNormal"/>
              <w:widowControl/>
              <w:ind w:firstLine="0"/>
              <w:rPr>
                <w:rFonts w:ascii="Times New Roman" w:hAnsi="Times New Roman" w:cs="Times New Roman"/>
                <w:b/>
                <w:highlight w:val="yellow"/>
              </w:rPr>
            </w:pPr>
            <w:r w:rsidRPr="008A2343">
              <w:rPr>
                <w:rFonts w:ascii="Times New Roman" w:hAnsi="Times New Roman" w:cs="Times New Roman"/>
              </w:rPr>
              <w:t>Срок и (или) объем предоставления гарантий качества товара</w:t>
            </w:r>
          </w:p>
        </w:tc>
        <w:tc>
          <w:tcPr>
            <w:tcW w:w="7744" w:type="dxa"/>
            <w:gridSpan w:val="4"/>
            <w:shd w:val="clear" w:color="auto" w:fill="FFFFFF"/>
          </w:tcPr>
          <w:p w:rsidR="00164588" w:rsidRPr="008A2343" w:rsidRDefault="00DC0819" w:rsidP="008A2343">
            <w:pPr>
              <w:jc w:val="both"/>
            </w:pPr>
            <w:r w:rsidRPr="008A2343">
              <w:t>Срок годности товара</w:t>
            </w:r>
            <w:r w:rsidR="001B61A9" w:rsidRPr="008A2343">
              <w:t xml:space="preserve"> с момента поставки ЗАКАЗЧИКУ должен составлять не менее </w:t>
            </w:r>
            <w:r w:rsidR="008A2343" w:rsidRPr="008A2343">
              <w:t xml:space="preserve">80 % с момента выпуска </w:t>
            </w:r>
            <w:r w:rsidR="00D07B27" w:rsidRPr="00C670B9">
              <w:t>полотенец бумажных одноразовых двухслойных</w:t>
            </w:r>
            <w:r w:rsidR="008A2343" w:rsidRPr="008A2343">
              <w:t>.</w:t>
            </w:r>
          </w:p>
        </w:tc>
      </w:tr>
      <w:tr w:rsidR="00753529" w:rsidRPr="00D43C02" w:rsidTr="00E874AB">
        <w:trPr>
          <w:trHeight w:val="1206"/>
          <w:tblCellSpacing w:w="20" w:type="dxa"/>
        </w:trPr>
        <w:tc>
          <w:tcPr>
            <w:tcW w:w="3010" w:type="dxa"/>
            <w:gridSpan w:val="2"/>
            <w:shd w:val="clear" w:color="auto" w:fill="FFFFFF"/>
          </w:tcPr>
          <w:p w:rsidR="00753529" w:rsidRPr="008A2343" w:rsidRDefault="001378F5" w:rsidP="00946321">
            <w:pPr>
              <w:pStyle w:val="ConsPlusNormal"/>
              <w:widowControl/>
              <w:ind w:firstLine="0"/>
              <w:rPr>
                <w:rFonts w:ascii="Times New Roman" w:hAnsi="Times New Roman" w:cs="Times New Roman"/>
              </w:rPr>
            </w:pPr>
            <w:r w:rsidRPr="008A2343">
              <w:rPr>
                <w:rFonts w:ascii="Times New Roman" w:hAnsi="Times New Roman" w:cs="Times New Roman"/>
              </w:rPr>
              <w:t>Форма, сроки и порядок оплаты</w:t>
            </w:r>
            <w:r w:rsidR="00CF2C42" w:rsidRPr="008A2343">
              <w:rPr>
                <w:rFonts w:ascii="Times New Roman" w:hAnsi="Times New Roman" w:cs="Times New Roman"/>
              </w:rPr>
              <w:t xml:space="preserve"> товара</w:t>
            </w:r>
          </w:p>
        </w:tc>
        <w:tc>
          <w:tcPr>
            <w:tcW w:w="7744" w:type="dxa"/>
            <w:gridSpan w:val="4"/>
            <w:shd w:val="clear" w:color="auto" w:fill="auto"/>
          </w:tcPr>
          <w:p w:rsidR="00753529" w:rsidRPr="008A2343" w:rsidRDefault="00CA00B9" w:rsidP="002E7D28">
            <w:pPr>
              <w:jc w:val="both"/>
            </w:pPr>
            <w:r w:rsidRPr="008A2343">
              <w:t>ЗАКАЗЧИК</w:t>
            </w:r>
            <w:r w:rsidR="00DC0819" w:rsidRPr="008A2343">
              <w:t xml:space="preserve"> оплачивает товары путем перечисления денежных средств со своего расчетного счета на расчетный счет ПОСТАВЩИКА в течение 20 (двадцати) банковских дней со дня выставления счет – фактуры, товарной накладной с отметкой материально – ответственного лица ЗАКАЗЧИКА о принятии товара, заверенной печатью.</w:t>
            </w:r>
          </w:p>
        </w:tc>
      </w:tr>
      <w:tr w:rsidR="00CF2C42" w:rsidRPr="00D43C02" w:rsidTr="00E874AB">
        <w:trPr>
          <w:tblCellSpacing w:w="20" w:type="dxa"/>
        </w:trPr>
        <w:tc>
          <w:tcPr>
            <w:tcW w:w="3010" w:type="dxa"/>
            <w:gridSpan w:val="2"/>
            <w:shd w:val="clear" w:color="auto" w:fill="FFFFFF"/>
          </w:tcPr>
          <w:p w:rsidR="00CF2C42" w:rsidRPr="008A2343" w:rsidRDefault="00CF2C42" w:rsidP="00D43C02">
            <w:pPr>
              <w:pStyle w:val="ConsPlusNormal"/>
              <w:widowControl/>
              <w:ind w:firstLine="0"/>
              <w:rPr>
                <w:rFonts w:ascii="Times New Roman" w:hAnsi="Times New Roman" w:cs="Times New Roman"/>
                <w:highlight w:val="yellow"/>
              </w:rPr>
            </w:pPr>
            <w:r w:rsidRPr="008A2343">
              <w:rPr>
                <w:rFonts w:ascii="Times New Roman" w:hAnsi="Times New Roman" w:cs="Times New Roman"/>
              </w:rPr>
              <w:t>Источник финансирования заказа</w:t>
            </w:r>
          </w:p>
        </w:tc>
        <w:tc>
          <w:tcPr>
            <w:tcW w:w="7744" w:type="dxa"/>
            <w:gridSpan w:val="4"/>
            <w:shd w:val="clear" w:color="auto" w:fill="auto"/>
          </w:tcPr>
          <w:p w:rsidR="00CF2C42" w:rsidRPr="008A2343" w:rsidRDefault="008A2343" w:rsidP="00D07B27">
            <w:pPr>
              <w:pStyle w:val="a4"/>
              <w:rPr>
                <w:sz w:val="20"/>
              </w:rPr>
            </w:pPr>
            <w:r w:rsidRPr="008A2343">
              <w:rPr>
                <w:sz w:val="20"/>
              </w:rPr>
              <w:t>За счет средств обязательного медицинского страхования</w:t>
            </w:r>
            <w:r w:rsidR="00D07B27">
              <w:rPr>
                <w:sz w:val="20"/>
              </w:rPr>
              <w:t>.</w:t>
            </w:r>
          </w:p>
        </w:tc>
      </w:tr>
      <w:tr w:rsidR="00753529" w:rsidRPr="00D43C02" w:rsidTr="00E874AB">
        <w:trPr>
          <w:tblCellSpacing w:w="20" w:type="dxa"/>
        </w:trPr>
        <w:tc>
          <w:tcPr>
            <w:tcW w:w="3010" w:type="dxa"/>
            <w:gridSpan w:val="2"/>
            <w:shd w:val="clear" w:color="auto" w:fill="FFFFFF"/>
          </w:tcPr>
          <w:p w:rsidR="00753529" w:rsidRPr="008A2343" w:rsidRDefault="001378F5" w:rsidP="00422A5C">
            <w:pPr>
              <w:pStyle w:val="ConsPlusNormal"/>
              <w:widowControl/>
              <w:ind w:firstLine="0"/>
              <w:rPr>
                <w:rFonts w:ascii="Times New Roman" w:hAnsi="Times New Roman" w:cs="Times New Roman"/>
                <w:highlight w:val="yellow"/>
              </w:rPr>
            </w:pPr>
            <w:r w:rsidRPr="008A2343">
              <w:rPr>
                <w:rFonts w:ascii="Times New Roman" w:hAnsi="Times New Roman" w:cs="Times New Roman"/>
              </w:rPr>
              <w:t xml:space="preserve">Порядок формирования цены </w:t>
            </w:r>
            <w:r w:rsidR="00422A5C" w:rsidRPr="008A2343">
              <w:rPr>
                <w:rFonts w:ascii="Times New Roman" w:hAnsi="Times New Roman" w:cs="Times New Roman"/>
              </w:rPr>
              <w:t>договора</w:t>
            </w:r>
          </w:p>
        </w:tc>
        <w:tc>
          <w:tcPr>
            <w:tcW w:w="7744" w:type="dxa"/>
            <w:gridSpan w:val="4"/>
            <w:shd w:val="clear" w:color="auto" w:fill="FFFFFF"/>
          </w:tcPr>
          <w:p w:rsidR="00753529" w:rsidRPr="008A2343" w:rsidRDefault="00DC0819" w:rsidP="002E7D28">
            <w:pPr>
              <w:shd w:val="clear" w:color="auto" w:fill="FFFFFF"/>
              <w:tabs>
                <w:tab w:val="left" w:pos="518"/>
              </w:tabs>
              <w:jc w:val="both"/>
            </w:pPr>
            <w:r w:rsidRPr="008A2343">
              <w:t>Цена включает в себя все налоги, таможенные сборы и пошлины, выплаченные или подлежащие выплате, оплату транспортных расходов внутри страны, страхования и прочих расходов, связанных с дос</w:t>
            </w:r>
            <w:r w:rsidR="00B355F7" w:rsidRPr="008A2343">
              <w:t xml:space="preserve">тавкой и разгрузкой </w:t>
            </w:r>
            <w:r w:rsidRPr="008A2343">
              <w:t>товаров в их конечном пункте назначения.</w:t>
            </w:r>
          </w:p>
        </w:tc>
      </w:tr>
      <w:tr w:rsidR="00753529" w:rsidRPr="00D43C02" w:rsidTr="00E874AB">
        <w:trPr>
          <w:tblCellSpacing w:w="20" w:type="dxa"/>
        </w:trPr>
        <w:tc>
          <w:tcPr>
            <w:tcW w:w="3010" w:type="dxa"/>
            <w:gridSpan w:val="2"/>
            <w:shd w:val="clear" w:color="auto" w:fill="FFFFFF"/>
          </w:tcPr>
          <w:p w:rsidR="00753529" w:rsidRPr="008A2343" w:rsidRDefault="00AE638C" w:rsidP="0084397B">
            <w:pPr>
              <w:pStyle w:val="ConsPlusNormal"/>
              <w:widowControl/>
              <w:ind w:firstLine="0"/>
              <w:rPr>
                <w:rFonts w:ascii="Times New Roman" w:hAnsi="Times New Roman" w:cs="Times New Roman"/>
              </w:rPr>
            </w:pPr>
            <w:r w:rsidRPr="008A2343">
              <w:rPr>
                <w:rFonts w:ascii="Times New Roman" w:hAnsi="Times New Roman" w:cs="Times New Roman"/>
              </w:rPr>
              <w:t xml:space="preserve">Сведения о валюте, используемой для формирования цены </w:t>
            </w:r>
            <w:r w:rsidR="0084397B" w:rsidRPr="008A2343">
              <w:rPr>
                <w:rFonts w:ascii="Times New Roman" w:hAnsi="Times New Roman" w:cs="Times New Roman"/>
              </w:rPr>
              <w:t>договора</w:t>
            </w:r>
            <w:r w:rsidRPr="008A2343">
              <w:rPr>
                <w:rFonts w:ascii="Times New Roman" w:hAnsi="Times New Roman" w:cs="Times New Roman"/>
              </w:rPr>
              <w:t xml:space="preserve"> и расчетов с поставщиками </w:t>
            </w:r>
          </w:p>
        </w:tc>
        <w:tc>
          <w:tcPr>
            <w:tcW w:w="7744" w:type="dxa"/>
            <w:gridSpan w:val="4"/>
            <w:shd w:val="clear" w:color="auto" w:fill="FFFFFF"/>
          </w:tcPr>
          <w:p w:rsidR="00753529" w:rsidRPr="008A2343" w:rsidRDefault="00AE638C" w:rsidP="00D43C02">
            <w:pPr>
              <w:pStyle w:val="ConsPlusNormal"/>
              <w:widowControl/>
              <w:ind w:firstLine="0"/>
              <w:jc w:val="both"/>
              <w:rPr>
                <w:rFonts w:ascii="Times New Roman" w:hAnsi="Times New Roman" w:cs="Times New Roman"/>
              </w:rPr>
            </w:pPr>
            <w:r w:rsidRPr="008A2343">
              <w:rPr>
                <w:rFonts w:ascii="Times New Roman" w:hAnsi="Times New Roman" w:cs="Times New Roman"/>
              </w:rPr>
              <w:t>Рубль РФ</w:t>
            </w:r>
          </w:p>
        </w:tc>
      </w:tr>
      <w:tr w:rsidR="001378F5" w:rsidRPr="00D43C02" w:rsidTr="00E874AB">
        <w:trPr>
          <w:tblCellSpacing w:w="20" w:type="dxa"/>
        </w:trPr>
        <w:tc>
          <w:tcPr>
            <w:tcW w:w="3010" w:type="dxa"/>
            <w:gridSpan w:val="2"/>
            <w:shd w:val="clear" w:color="auto" w:fill="FFFFFF"/>
          </w:tcPr>
          <w:p w:rsidR="001378F5" w:rsidRPr="008A2343" w:rsidRDefault="00AE638C" w:rsidP="0084397B">
            <w:pPr>
              <w:pStyle w:val="ConsPlusNormal"/>
              <w:widowControl/>
              <w:ind w:firstLine="0"/>
              <w:rPr>
                <w:rFonts w:ascii="Times New Roman" w:hAnsi="Times New Roman" w:cs="Times New Roman"/>
              </w:rPr>
            </w:pPr>
            <w:r w:rsidRPr="008A23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w:t>
            </w:r>
            <w:r w:rsidR="00020A4C" w:rsidRPr="008A2343">
              <w:rPr>
                <w:rFonts w:ascii="Times New Roman" w:hAnsi="Times New Roman" w:cs="Times New Roman"/>
              </w:rPr>
              <w:t xml:space="preserve">заключенного </w:t>
            </w:r>
            <w:r w:rsidR="0084397B" w:rsidRPr="008A2343">
              <w:rPr>
                <w:rFonts w:ascii="Times New Roman" w:hAnsi="Times New Roman" w:cs="Times New Roman"/>
              </w:rPr>
              <w:t>договора</w:t>
            </w:r>
          </w:p>
        </w:tc>
        <w:tc>
          <w:tcPr>
            <w:tcW w:w="7744" w:type="dxa"/>
            <w:gridSpan w:val="4"/>
            <w:shd w:val="clear" w:color="auto" w:fill="FFFFFF"/>
          </w:tcPr>
          <w:p w:rsidR="001378F5" w:rsidRPr="008A2343" w:rsidRDefault="001F55BB" w:rsidP="00D43C02">
            <w:pPr>
              <w:pStyle w:val="ConsPlusNormal"/>
              <w:widowControl/>
              <w:ind w:firstLine="0"/>
              <w:jc w:val="both"/>
              <w:rPr>
                <w:rFonts w:ascii="Times New Roman" w:hAnsi="Times New Roman" w:cs="Times New Roman"/>
              </w:rPr>
            </w:pPr>
            <w:r w:rsidRPr="008A2343">
              <w:rPr>
                <w:rFonts w:ascii="Times New Roman" w:hAnsi="Times New Roman" w:cs="Times New Roman"/>
              </w:rPr>
              <w:t>Не применяется</w:t>
            </w:r>
          </w:p>
        </w:tc>
      </w:tr>
      <w:tr w:rsidR="00E2342C" w:rsidRPr="00D43C02" w:rsidTr="00E874AB">
        <w:trPr>
          <w:tblCellSpacing w:w="20" w:type="dxa"/>
        </w:trPr>
        <w:tc>
          <w:tcPr>
            <w:tcW w:w="3010" w:type="dxa"/>
            <w:gridSpan w:val="2"/>
            <w:shd w:val="clear" w:color="auto" w:fill="FFFFFF"/>
          </w:tcPr>
          <w:p w:rsidR="001808E7" w:rsidRPr="008A2343" w:rsidRDefault="001315BA" w:rsidP="001808E7">
            <w:pPr>
              <w:autoSpaceDE w:val="0"/>
              <w:autoSpaceDN w:val="0"/>
              <w:adjustRightInd w:val="0"/>
              <w:outlineLvl w:val="1"/>
            </w:pPr>
            <w:r w:rsidRPr="008A2343">
              <w:lastRenderedPageBreak/>
              <w:t>Сведения о возможности заказчика</w:t>
            </w:r>
            <w:r w:rsidR="001808E7" w:rsidRPr="008A2343">
              <w:t xml:space="preserve"> изменить количество поставляемых по </w:t>
            </w:r>
            <w:r w:rsidR="0084397B" w:rsidRPr="008A2343">
              <w:t>договору</w:t>
            </w:r>
            <w:r w:rsidR="001808E7" w:rsidRPr="008A2343">
              <w:t xml:space="preserve"> товаров</w:t>
            </w:r>
          </w:p>
          <w:p w:rsidR="00E2342C" w:rsidRPr="008A2343" w:rsidRDefault="00E2342C" w:rsidP="001808E7">
            <w:pPr>
              <w:pStyle w:val="ConsPlusNormal"/>
              <w:widowControl/>
              <w:ind w:firstLine="0"/>
              <w:rPr>
                <w:rFonts w:ascii="Times New Roman" w:hAnsi="Times New Roman" w:cs="Times New Roman"/>
              </w:rPr>
            </w:pPr>
          </w:p>
        </w:tc>
        <w:tc>
          <w:tcPr>
            <w:tcW w:w="7744" w:type="dxa"/>
            <w:gridSpan w:val="4"/>
            <w:shd w:val="clear" w:color="auto" w:fill="FFFFFF"/>
          </w:tcPr>
          <w:p w:rsidR="00E2342C" w:rsidRPr="008A2343" w:rsidRDefault="00C939F1" w:rsidP="00EA0354">
            <w:pPr>
              <w:autoSpaceDE w:val="0"/>
              <w:autoSpaceDN w:val="0"/>
              <w:adjustRightInd w:val="0"/>
              <w:ind w:firstLine="294"/>
              <w:jc w:val="both"/>
              <w:outlineLvl w:val="1"/>
            </w:pPr>
            <w:r w:rsidRPr="008A2343">
              <w:t>Заказчик по согласованию с П</w:t>
            </w:r>
            <w:r w:rsidR="001808E7" w:rsidRPr="008A2343">
              <w:t xml:space="preserve">оставщиком в ходе исполнения </w:t>
            </w:r>
            <w:r w:rsidR="00A634FE" w:rsidRPr="008A2343">
              <w:t>договора</w:t>
            </w:r>
            <w:r w:rsidR="001808E7" w:rsidRPr="008A2343">
              <w:t xml:space="preserve"> вправе изменить не более чем на десять процентов количество всех предусмотренных </w:t>
            </w:r>
            <w:r w:rsidR="00A634FE" w:rsidRPr="008A2343">
              <w:t>договор</w:t>
            </w:r>
            <w:r w:rsidR="001808E7" w:rsidRPr="008A2343">
              <w:t xml:space="preserve">ом товаров при изменении потребности в товарах, на поставку которых заключен </w:t>
            </w:r>
            <w:r w:rsidR="00A634FE" w:rsidRPr="008A2343">
              <w:t>договор</w:t>
            </w:r>
            <w:r w:rsidR="001808E7" w:rsidRPr="008A2343">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A634FE" w:rsidRPr="008A2343">
              <w:t>договора</w:t>
            </w:r>
            <w:r w:rsidR="001808E7" w:rsidRPr="008A2343">
              <w:t xml:space="preserve"> пропорционально количеству таких товаров, но не более чем на десять процентов такой цены </w:t>
            </w:r>
            <w:r w:rsidR="00A634FE" w:rsidRPr="008A2343">
              <w:t>договор</w:t>
            </w:r>
            <w:r w:rsidR="001808E7" w:rsidRPr="008A2343">
              <w:t xml:space="preserve">а, а при внесении соответствующих изменений в </w:t>
            </w:r>
            <w:r w:rsidR="00A634FE" w:rsidRPr="008A2343">
              <w:t>договор</w:t>
            </w:r>
            <w:r w:rsidR="001808E7" w:rsidRPr="008A2343">
              <w:t xml:space="preserve"> в связи с сокращением потребности в поставке таких товаро</w:t>
            </w:r>
            <w:r w:rsidR="00A634FE" w:rsidRPr="008A2343">
              <w:t>в заказчик обязан изменить цену договора</w:t>
            </w:r>
            <w:r w:rsidR="008F417B" w:rsidRPr="008A2343">
              <w:t xml:space="preserve"> указанным образом. </w:t>
            </w:r>
            <w:r w:rsidR="001808E7" w:rsidRPr="008A2343">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A634FE" w:rsidRPr="008A2343">
              <w:t>договора</w:t>
            </w:r>
            <w:r w:rsidR="001808E7" w:rsidRPr="008A2343">
              <w:t xml:space="preserve"> на предусмотренное в </w:t>
            </w:r>
            <w:r w:rsidR="00A634FE" w:rsidRPr="008A2343">
              <w:t>договор</w:t>
            </w:r>
            <w:r w:rsidR="001808E7" w:rsidRPr="008A2343">
              <w:t>е количество такого товара.</w:t>
            </w:r>
          </w:p>
        </w:tc>
      </w:tr>
      <w:tr w:rsidR="00AE638C" w:rsidRPr="00D43C02" w:rsidTr="00E874AB">
        <w:trPr>
          <w:tblCellSpacing w:w="20" w:type="dxa"/>
        </w:trPr>
        <w:tc>
          <w:tcPr>
            <w:tcW w:w="3010" w:type="dxa"/>
            <w:gridSpan w:val="2"/>
            <w:shd w:val="clear" w:color="auto" w:fill="FFFFFF"/>
          </w:tcPr>
          <w:p w:rsidR="00AE638C" w:rsidRPr="008A2343" w:rsidRDefault="00C31463" w:rsidP="0084397B">
            <w:pPr>
              <w:pStyle w:val="ConsPlusNormal"/>
              <w:widowControl/>
              <w:ind w:firstLine="0"/>
              <w:rPr>
                <w:rFonts w:ascii="Times New Roman" w:hAnsi="Times New Roman" w:cs="Times New Roman"/>
              </w:rPr>
            </w:pPr>
            <w:r w:rsidRPr="008A2343">
              <w:rPr>
                <w:rFonts w:ascii="Times New Roman" w:hAnsi="Times New Roman" w:cs="Times New Roman"/>
              </w:rPr>
              <w:t xml:space="preserve">Сведения о возможности заказчика увеличить количество поставляемого товара при заключении </w:t>
            </w:r>
            <w:r w:rsidR="0084397B" w:rsidRPr="008A2343">
              <w:rPr>
                <w:rFonts w:ascii="Times New Roman" w:hAnsi="Times New Roman" w:cs="Times New Roman"/>
              </w:rPr>
              <w:t>договора</w:t>
            </w:r>
          </w:p>
        </w:tc>
        <w:tc>
          <w:tcPr>
            <w:tcW w:w="7744" w:type="dxa"/>
            <w:gridSpan w:val="4"/>
            <w:shd w:val="clear" w:color="auto" w:fill="FFFFFF"/>
          </w:tcPr>
          <w:p w:rsidR="00AF41C1" w:rsidRPr="008A2343" w:rsidRDefault="00C31463" w:rsidP="009D4FC2">
            <w:pPr>
              <w:pStyle w:val="ConsPlusNormal"/>
              <w:widowControl/>
              <w:ind w:firstLine="257"/>
              <w:jc w:val="both"/>
              <w:rPr>
                <w:rFonts w:ascii="Times New Roman" w:hAnsi="Times New Roman" w:cs="Times New Roman"/>
              </w:rPr>
            </w:pPr>
            <w:r w:rsidRPr="008A2343">
              <w:rPr>
                <w:rFonts w:ascii="Times New Roman" w:hAnsi="Times New Roman" w:cs="Times New Roman"/>
              </w:rPr>
              <w:t xml:space="preserve">При заключении </w:t>
            </w:r>
            <w:r w:rsidR="009D4FC2" w:rsidRPr="008A2343">
              <w:rPr>
                <w:rFonts w:ascii="Times New Roman" w:hAnsi="Times New Roman" w:cs="Times New Roman"/>
              </w:rPr>
              <w:t>договор</w:t>
            </w:r>
            <w:r w:rsidRPr="008A2343">
              <w:rPr>
                <w:rFonts w:ascii="Times New Roman" w:hAnsi="Times New Roman" w:cs="Times New Roman"/>
              </w:rPr>
              <w:t xml:space="preserve">а заказчик по согласованию с участником, с которым заключается такой </w:t>
            </w:r>
            <w:r w:rsidR="009D4FC2" w:rsidRPr="008A2343">
              <w:rPr>
                <w:rFonts w:ascii="Times New Roman" w:hAnsi="Times New Roman" w:cs="Times New Roman"/>
              </w:rPr>
              <w:t>договор</w:t>
            </w:r>
            <w:r w:rsidRPr="008A2343">
              <w:rPr>
                <w:rFonts w:ascii="Times New Roman" w:hAnsi="Times New Roman" w:cs="Times New Roman"/>
              </w:rPr>
              <w:t xml:space="preserve">, вправе увеличить количество поставляемого товара на сумму, не превышающую разницы между ценой </w:t>
            </w:r>
            <w:r w:rsidR="009D4FC2" w:rsidRPr="008A2343">
              <w:rPr>
                <w:rFonts w:ascii="Times New Roman" w:hAnsi="Times New Roman" w:cs="Times New Roman"/>
              </w:rPr>
              <w:t>договор</w:t>
            </w:r>
            <w:r w:rsidRPr="008A2343">
              <w:rPr>
                <w:rFonts w:ascii="Times New Roman" w:hAnsi="Times New Roman" w:cs="Times New Roman"/>
              </w:rPr>
              <w:t xml:space="preserve">а, предложенной таким участником, и начальной (максимальной) ценой </w:t>
            </w:r>
            <w:r w:rsidR="009D4FC2" w:rsidRPr="008A2343">
              <w:rPr>
                <w:rFonts w:ascii="Times New Roman" w:hAnsi="Times New Roman" w:cs="Times New Roman"/>
              </w:rPr>
              <w:t xml:space="preserve">договора. </w:t>
            </w:r>
            <w:r w:rsidRPr="008A2343">
              <w:rPr>
                <w:rFonts w:ascii="Times New Roman" w:hAnsi="Times New Roman" w:cs="Times New Roman"/>
              </w:rPr>
              <w:t xml:space="preserve">При этом цена единицы указанного товара не должна превышать цену единицы товара, определяемую как частное от деления цены </w:t>
            </w:r>
            <w:r w:rsidR="009D4FC2" w:rsidRPr="008A2343">
              <w:rPr>
                <w:rFonts w:ascii="Times New Roman" w:hAnsi="Times New Roman" w:cs="Times New Roman"/>
              </w:rPr>
              <w:t>договора</w:t>
            </w:r>
            <w:r w:rsidRPr="008A2343">
              <w:rPr>
                <w:rFonts w:ascii="Times New Roman" w:hAnsi="Times New Roman" w:cs="Times New Roman"/>
              </w:rPr>
              <w:t xml:space="preserve">, предложенной участником аукциона, с которым заключается </w:t>
            </w:r>
            <w:r w:rsidR="009D4FC2" w:rsidRPr="008A2343">
              <w:rPr>
                <w:rFonts w:ascii="Times New Roman" w:hAnsi="Times New Roman" w:cs="Times New Roman"/>
              </w:rPr>
              <w:t>договор</w:t>
            </w:r>
            <w:r w:rsidRPr="008A2343">
              <w:rPr>
                <w:rFonts w:ascii="Times New Roman" w:hAnsi="Times New Roman" w:cs="Times New Roman"/>
              </w:rPr>
              <w:t>, на количество товара, указанное в извещении о проведении открытого аукциона.</w:t>
            </w:r>
          </w:p>
        </w:tc>
      </w:tr>
      <w:tr w:rsidR="00DC2754" w:rsidRPr="00D43C02" w:rsidTr="008D7968">
        <w:trPr>
          <w:tblCellSpacing w:w="20" w:type="dxa"/>
        </w:trPr>
        <w:tc>
          <w:tcPr>
            <w:tcW w:w="10794" w:type="dxa"/>
            <w:gridSpan w:val="6"/>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8D7968">
        <w:trPr>
          <w:trHeight w:val="325"/>
          <w:tblCellSpacing w:w="20" w:type="dxa"/>
        </w:trPr>
        <w:tc>
          <w:tcPr>
            <w:tcW w:w="10794" w:type="dxa"/>
            <w:gridSpan w:val="6"/>
            <w:tcBorders>
              <w:bottom w:val="inset" w:sz="6" w:space="0" w:color="auto"/>
            </w:tcBorders>
            <w:shd w:val="clear" w:color="auto" w:fill="FFFFFF"/>
          </w:tcPr>
          <w:p w:rsidR="00A25EFB" w:rsidRPr="008A2343" w:rsidRDefault="00A25EFB" w:rsidP="00A25EFB">
            <w:pPr>
              <w:autoSpaceDE w:val="0"/>
              <w:autoSpaceDN w:val="0"/>
              <w:adjustRightInd w:val="0"/>
              <w:ind w:firstLine="235"/>
              <w:jc w:val="both"/>
              <w:outlineLvl w:val="1"/>
            </w:pPr>
            <w:r w:rsidRPr="008A2343">
              <w:t xml:space="preserve">Участниками размещения заказов являются лица, претендующие на заключение </w:t>
            </w:r>
            <w:r w:rsidR="000D31C8">
              <w:t>договор</w:t>
            </w:r>
            <w:r w:rsidRPr="008A2343">
              <w:t>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8A2343" w:rsidRDefault="00A25EFB" w:rsidP="00A25EFB">
            <w:pPr>
              <w:autoSpaceDE w:val="0"/>
              <w:autoSpaceDN w:val="0"/>
              <w:adjustRightInd w:val="0"/>
              <w:ind w:firstLine="235"/>
              <w:jc w:val="both"/>
              <w:outlineLvl w:val="1"/>
            </w:pPr>
            <w:r w:rsidRPr="008A23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8D7968">
        <w:trPr>
          <w:trHeight w:val="168"/>
          <w:tblCellSpacing w:w="20" w:type="dxa"/>
        </w:trPr>
        <w:tc>
          <w:tcPr>
            <w:tcW w:w="10794" w:type="dxa"/>
            <w:gridSpan w:val="6"/>
            <w:tcBorders>
              <w:top w:val="inset" w:sz="6" w:space="0" w:color="auto"/>
            </w:tcBorders>
            <w:shd w:val="clear" w:color="auto" w:fill="FFFFFF"/>
          </w:tcPr>
          <w:p w:rsidR="00DB502A" w:rsidRPr="008A2343" w:rsidRDefault="00DB502A" w:rsidP="00020A4C">
            <w:pPr>
              <w:pStyle w:val="ConsPlusNormal"/>
              <w:ind w:firstLine="197"/>
              <w:jc w:val="both"/>
            </w:pPr>
            <w:r w:rsidRPr="008A2343">
              <w:rPr>
                <w:rFonts w:ascii="Times New Roman" w:hAnsi="Times New Roman" w:cs="Times New Roman"/>
              </w:rPr>
              <w:t>При размещении заказа путем проведения открытого аукциона</w:t>
            </w:r>
            <w:r w:rsidR="00020A4C" w:rsidRPr="008A2343">
              <w:rPr>
                <w:rFonts w:ascii="Times New Roman" w:hAnsi="Times New Roman" w:cs="Times New Roman"/>
              </w:rPr>
              <w:t xml:space="preserve"> в электронной</w:t>
            </w:r>
            <w:r w:rsidRPr="008A2343">
              <w:rPr>
                <w:rFonts w:ascii="Times New Roman" w:hAnsi="Times New Roman" w:cs="Times New Roman"/>
              </w:rPr>
              <w:t xml:space="preserve"> </w:t>
            </w:r>
            <w:r w:rsidR="00020A4C" w:rsidRPr="008A2343">
              <w:rPr>
                <w:rFonts w:ascii="Times New Roman" w:hAnsi="Times New Roman" w:cs="Times New Roman"/>
              </w:rPr>
              <w:t xml:space="preserve">форме </w:t>
            </w:r>
            <w:r w:rsidRPr="008A2343">
              <w:rPr>
                <w:rFonts w:ascii="Times New Roman" w:hAnsi="Times New Roman" w:cs="Times New Roman"/>
              </w:rPr>
              <w:t>устанавливаются следующие обязательные требования к участникам размещения заказа:</w:t>
            </w:r>
          </w:p>
        </w:tc>
      </w:tr>
      <w:tr w:rsidR="00A25EFB" w:rsidRPr="00D43C02" w:rsidTr="00E874AB">
        <w:trPr>
          <w:gridAfter w:val="2"/>
          <w:wAfter w:w="117" w:type="dxa"/>
          <w:trHeight w:val="768"/>
          <w:tblCellSpacing w:w="20" w:type="dxa"/>
        </w:trPr>
        <w:tc>
          <w:tcPr>
            <w:tcW w:w="521" w:type="dxa"/>
            <w:tcBorders>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bottom w:val="inset" w:sz="6" w:space="0" w:color="808080"/>
            </w:tcBorders>
            <w:shd w:val="clear" w:color="auto" w:fill="FFFFFF"/>
          </w:tcPr>
          <w:p w:rsidR="00203B13" w:rsidRPr="00203B13" w:rsidRDefault="00203B13" w:rsidP="00203B13">
            <w:pPr>
              <w:pStyle w:val="ConsPlusNormal"/>
              <w:widowControl/>
              <w:ind w:firstLine="0"/>
              <w:jc w:val="both"/>
              <w:rPr>
                <w:rFonts w:ascii="Times New Roman" w:hAnsi="Times New Roman" w:cs="Times New Roman"/>
                <w:i/>
              </w:rPr>
            </w:pPr>
            <w:r w:rsidRPr="00203B13">
              <w:rPr>
                <w:rFonts w:ascii="Times New Roman" w:hAnsi="Times New Roman" w:cs="Times New Roman"/>
                <w:b/>
              </w:rPr>
              <w:t>Участниками размещения заказа могут являться только субъекты малого предпринимательства</w:t>
            </w:r>
            <w:r w:rsidRPr="00203B13">
              <w:rPr>
                <w:rFonts w:ascii="Times New Roman" w:hAnsi="Times New Roman" w:cs="Times New Roman"/>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03B13" w:rsidRPr="00203B13" w:rsidRDefault="00203B13" w:rsidP="00203B13">
            <w:pPr>
              <w:numPr>
                <w:ilvl w:val="1"/>
                <w:numId w:val="5"/>
              </w:numPr>
              <w:tabs>
                <w:tab w:val="clear" w:pos="1440"/>
                <w:tab w:val="num" w:pos="400"/>
                <w:tab w:val="num" w:pos="1666"/>
              </w:tabs>
              <w:autoSpaceDE w:val="0"/>
              <w:autoSpaceDN w:val="0"/>
              <w:adjustRightInd w:val="0"/>
              <w:ind w:left="400" w:hanging="180"/>
              <w:jc w:val="both"/>
            </w:pPr>
            <w:r w:rsidRPr="00203B13">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03B13" w:rsidRPr="00203B13" w:rsidRDefault="00203B13" w:rsidP="00203B13">
            <w:pPr>
              <w:pStyle w:val="ConsPlusNormal"/>
              <w:widowControl/>
              <w:numPr>
                <w:ilvl w:val="1"/>
                <w:numId w:val="5"/>
              </w:numPr>
              <w:tabs>
                <w:tab w:val="clear" w:pos="1440"/>
                <w:tab w:val="num" w:pos="400"/>
                <w:tab w:val="num" w:pos="1666"/>
              </w:tabs>
              <w:ind w:left="400" w:hanging="180"/>
              <w:jc w:val="both"/>
              <w:rPr>
                <w:rFonts w:ascii="Times New Roman" w:hAnsi="Times New Roman" w:cs="Times New Roman"/>
                <w:i/>
              </w:rPr>
            </w:pPr>
            <w:r w:rsidRPr="00203B13">
              <w:rPr>
                <w:rFonts w:ascii="Times New Roman" w:hAnsi="Times New Roman" w:cs="Times New Roman"/>
              </w:rPr>
              <w:t>средняя численность работников за предшествующий календарный год не должна превышать ста человек включительно;</w:t>
            </w:r>
          </w:p>
          <w:p w:rsidR="00A25EFB" w:rsidRPr="008A2343" w:rsidRDefault="00203B13" w:rsidP="00203B13">
            <w:pPr>
              <w:pStyle w:val="ConsPlusNormal"/>
              <w:ind w:firstLine="0"/>
              <w:jc w:val="both"/>
              <w:rPr>
                <w:rFonts w:ascii="Times New Roman" w:hAnsi="Times New Roman" w:cs="Times New Roman"/>
              </w:rPr>
            </w:pPr>
            <w:r w:rsidRPr="00203B13">
              <w:rPr>
                <w:rFonts w:ascii="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A25EFB" w:rsidRPr="00D43C02" w:rsidTr="00E874AB">
        <w:trPr>
          <w:gridAfter w:val="2"/>
          <w:wAfter w:w="117" w:type="dxa"/>
          <w:trHeight w:val="768"/>
          <w:tblCellSpacing w:w="20" w:type="dxa"/>
        </w:trPr>
        <w:tc>
          <w:tcPr>
            <w:tcW w:w="521" w:type="dxa"/>
            <w:tcBorders>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bottom w:val="inset" w:sz="6" w:space="0" w:color="808080"/>
            </w:tcBorders>
            <w:shd w:val="clear" w:color="auto" w:fill="FFFFFF"/>
          </w:tcPr>
          <w:p w:rsidR="00A25EFB" w:rsidRPr="008A2343" w:rsidRDefault="00203B13" w:rsidP="00235047">
            <w:pPr>
              <w:pStyle w:val="ConsPlusNormal"/>
              <w:ind w:firstLine="0"/>
              <w:jc w:val="both"/>
              <w:rPr>
                <w:rFonts w:ascii="Times New Roman" w:hAnsi="Times New Roman" w:cs="Times New Roman"/>
              </w:rPr>
            </w:pPr>
            <w:r w:rsidRPr="008A23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A2343">
              <w:rPr>
                <w:rFonts w:ascii="Times New Roman" w:hAnsi="Times New Roman" w:cs="Times New Roman"/>
                <w:color w:val="000000"/>
              </w:rPr>
              <w:t>аукциона в электронной форме</w:t>
            </w:r>
            <w:r w:rsidRPr="008A2343">
              <w:rPr>
                <w:rFonts w:ascii="Times New Roman" w:hAnsi="Times New Roman" w:cs="Times New Roman"/>
              </w:rPr>
              <w:t>;</w:t>
            </w:r>
          </w:p>
        </w:tc>
      </w:tr>
      <w:tr w:rsidR="00A25EFB" w:rsidRPr="00D43C02" w:rsidTr="00E874AB">
        <w:trPr>
          <w:gridAfter w:val="2"/>
          <w:wAfter w:w="117" w:type="dxa"/>
          <w:trHeight w:val="816"/>
          <w:tblCellSpacing w:w="20" w:type="dxa"/>
        </w:trPr>
        <w:tc>
          <w:tcPr>
            <w:tcW w:w="521" w:type="dxa"/>
            <w:tcBorders>
              <w:top w:val="inset" w:sz="6" w:space="0" w:color="808080"/>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top w:val="inset" w:sz="6" w:space="0" w:color="808080"/>
              <w:bottom w:val="inset" w:sz="6" w:space="0" w:color="808080"/>
            </w:tcBorders>
            <w:shd w:val="clear" w:color="auto" w:fill="FFFFFF"/>
          </w:tcPr>
          <w:p w:rsidR="00A25EFB" w:rsidRPr="008A2343" w:rsidRDefault="00203B13" w:rsidP="00235047">
            <w:pPr>
              <w:pStyle w:val="ConsPlusNormal"/>
              <w:ind w:firstLine="0"/>
              <w:jc w:val="both"/>
              <w:rPr>
                <w:rFonts w:ascii="Times New Roman" w:hAnsi="Times New Roman" w:cs="Times New Roman"/>
              </w:rPr>
            </w:pPr>
            <w:r w:rsidRPr="008A23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A25EFB" w:rsidRPr="00D43C02" w:rsidTr="00E874AB">
        <w:trPr>
          <w:gridAfter w:val="2"/>
          <w:wAfter w:w="117" w:type="dxa"/>
          <w:trHeight w:val="840"/>
          <w:tblCellSpacing w:w="20" w:type="dxa"/>
        </w:trPr>
        <w:tc>
          <w:tcPr>
            <w:tcW w:w="521" w:type="dxa"/>
            <w:tcBorders>
              <w:top w:val="inset" w:sz="6" w:space="0" w:color="808080"/>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top w:val="inset" w:sz="6" w:space="0" w:color="808080"/>
              <w:bottom w:val="inset" w:sz="6" w:space="0" w:color="808080"/>
            </w:tcBorders>
            <w:shd w:val="clear" w:color="auto" w:fill="FFFFFF"/>
          </w:tcPr>
          <w:p w:rsidR="00A25EFB" w:rsidRPr="008A2343" w:rsidRDefault="00203B13" w:rsidP="00235047">
            <w:pPr>
              <w:pStyle w:val="ConsPlusNormal"/>
              <w:ind w:firstLine="0"/>
              <w:jc w:val="both"/>
              <w:rPr>
                <w:rFonts w:ascii="Times New Roman" w:hAnsi="Times New Roman" w:cs="Times New Roman"/>
              </w:rPr>
            </w:pPr>
            <w:r w:rsidRPr="008A23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A25EFB" w:rsidRPr="00D43C02" w:rsidTr="00E874AB">
        <w:trPr>
          <w:gridAfter w:val="2"/>
          <w:wAfter w:w="117" w:type="dxa"/>
          <w:trHeight w:val="575"/>
          <w:tblCellSpacing w:w="20" w:type="dxa"/>
        </w:trPr>
        <w:tc>
          <w:tcPr>
            <w:tcW w:w="521" w:type="dxa"/>
            <w:tcBorders>
              <w:top w:val="inset" w:sz="6" w:space="0" w:color="808080"/>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top w:val="inset" w:sz="6" w:space="0" w:color="808080"/>
              <w:bottom w:val="inset" w:sz="6" w:space="0" w:color="808080"/>
            </w:tcBorders>
            <w:shd w:val="clear" w:color="auto" w:fill="FFFFFF"/>
          </w:tcPr>
          <w:p w:rsidR="00A25EFB" w:rsidRPr="008A2343" w:rsidRDefault="00203B13" w:rsidP="00235047">
            <w:pPr>
              <w:pStyle w:val="ConsPlusNormal"/>
              <w:ind w:firstLine="0"/>
              <w:jc w:val="both"/>
              <w:rPr>
                <w:rFonts w:ascii="Times New Roman" w:hAnsi="Times New Roman" w:cs="Times New Roman"/>
                <w:i/>
              </w:rPr>
            </w:pPr>
            <w:r w:rsidRPr="008A23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A25EFB" w:rsidRPr="00D43C02" w:rsidTr="00E874AB">
        <w:trPr>
          <w:gridAfter w:val="2"/>
          <w:wAfter w:w="117" w:type="dxa"/>
          <w:trHeight w:val="216"/>
          <w:tblCellSpacing w:w="20" w:type="dxa"/>
        </w:trPr>
        <w:tc>
          <w:tcPr>
            <w:tcW w:w="521" w:type="dxa"/>
            <w:tcBorders>
              <w:top w:val="inset" w:sz="6" w:space="0" w:color="808080"/>
              <w:bottom w:val="inset" w:sz="6" w:space="0" w:color="808080"/>
            </w:tcBorders>
            <w:shd w:val="clear" w:color="auto" w:fill="FFFFFF"/>
          </w:tcPr>
          <w:p w:rsidR="00A25EFB" w:rsidRPr="008A2343" w:rsidRDefault="00A25EFB" w:rsidP="00235047">
            <w:pPr>
              <w:pStyle w:val="ConsPlusNormal"/>
              <w:widowControl/>
              <w:numPr>
                <w:ilvl w:val="0"/>
                <w:numId w:val="5"/>
              </w:numPr>
              <w:rPr>
                <w:rFonts w:ascii="Times New Roman" w:hAnsi="Times New Roman" w:cs="Times New Roman"/>
              </w:rPr>
            </w:pPr>
          </w:p>
        </w:tc>
        <w:tc>
          <w:tcPr>
            <w:tcW w:w="10076" w:type="dxa"/>
            <w:gridSpan w:val="3"/>
            <w:tcBorders>
              <w:top w:val="inset" w:sz="6" w:space="0" w:color="808080"/>
              <w:bottom w:val="inset" w:sz="6" w:space="0" w:color="808080"/>
            </w:tcBorders>
            <w:shd w:val="clear" w:color="auto" w:fill="FFFFFF"/>
          </w:tcPr>
          <w:p w:rsidR="00A25EFB" w:rsidRPr="008A2343" w:rsidRDefault="00203B13" w:rsidP="00235047">
            <w:pPr>
              <w:pStyle w:val="ConsPlusNormal"/>
              <w:ind w:firstLine="0"/>
              <w:jc w:val="both"/>
              <w:rPr>
                <w:rFonts w:ascii="Times New Roman" w:hAnsi="Times New Roman" w:cs="Times New Roman"/>
              </w:rPr>
            </w:pPr>
            <w:r w:rsidRPr="008A23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4559DD" w:rsidRPr="008A2343" w:rsidTr="00E874AB">
        <w:trPr>
          <w:gridAfter w:val="3"/>
          <w:wAfter w:w="224" w:type="dxa"/>
          <w:tblCellSpacing w:w="20" w:type="dxa"/>
        </w:trPr>
        <w:tc>
          <w:tcPr>
            <w:tcW w:w="10530" w:type="dxa"/>
            <w:gridSpan w:val="3"/>
            <w:shd w:val="clear" w:color="auto" w:fill="00FFFF"/>
          </w:tcPr>
          <w:p w:rsidR="004559DD" w:rsidRPr="008A2343" w:rsidRDefault="003F3707" w:rsidP="00725697">
            <w:pPr>
              <w:pStyle w:val="ConsPlusNormal"/>
              <w:widowControl/>
              <w:ind w:firstLine="0"/>
              <w:jc w:val="both"/>
              <w:rPr>
                <w:rFonts w:ascii="Times New Roman" w:hAnsi="Times New Roman" w:cs="Times New Roman"/>
              </w:rPr>
            </w:pPr>
            <w:r w:rsidRPr="008A2343">
              <w:rPr>
                <w:rFonts w:ascii="Times New Roman" w:hAnsi="Times New Roman" w:cs="Times New Roman"/>
                <w:b/>
                <w:lang w:val="en-US"/>
              </w:rPr>
              <w:t>IV</w:t>
            </w:r>
            <w:r w:rsidRPr="008A2343">
              <w:rPr>
                <w:rFonts w:ascii="Times New Roman" w:hAnsi="Times New Roman" w:cs="Times New Roman"/>
                <w:b/>
              </w:rPr>
              <w:t xml:space="preserve">. </w:t>
            </w:r>
            <w:r w:rsidR="004559DD" w:rsidRPr="008A2343">
              <w:rPr>
                <w:rFonts w:ascii="Times New Roman" w:hAnsi="Times New Roman" w:cs="Times New Roman"/>
                <w:b/>
              </w:rPr>
              <w:t>Требования к содержанию</w:t>
            </w:r>
            <w:r w:rsidR="00725697" w:rsidRPr="008A2343">
              <w:rPr>
                <w:rFonts w:ascii="Times New Roman" w:hAnsi="Times New Roman" w:cs="Times New Roman"/>
                <w:b/>
              </w:rPr>
              <w:t xml:space="preserve"> и</w:t>
            </w:r>
            <w:r w:rsidR="004559DD" w:rsidRPr="008A2343">
              <w:rPr>
                <w:rFonts w:ascii="Times New Roman" w:hAnsi="Times New Roman" w:cs="Times New Roman"/>
                <w:b/>
              </w:rPr>
              <w:t xml:space="preserve"> составу заявки на участие в</w:t>
            </w:r>
            <w:r w:rsidR="00725697" w:rsidRPr="008A2343">
              <w:rPr>
                <w:rFonts w:ascii="Times New Roman" w:hAnsi="Times New Roman" w:cs="Times New Roman"/>
                <w:b/>
              </w:rPr>
              <w:t xml:space="preserve"> открытом </w:t>
            </w:r>
            <w:r w:rsidR="004559DD" w:rsidRPr="008A2343">
              <w:rPr>
                <w:rFonts w:ascii="Times New Roman" w:hAnsi="Times New Roman" w:cs="Times New Roman"/>
                <w:b/>
              </w:rPr>
              <w:t>аукционе</w:t>
            </w:r>
            <w:r w:rsidR="00725697" w:rsidRPr="008A2343">
              <w:rPr>
                <w:rFonts w:ascii="Times New Roman" w:hAnsi="Times New Roman" w:cs="Times New Roman"/>
                <w:b/>
              </w:rPr>
              <w:t xml:space="preserve"> в электронной форме</w:t>
            </w:r>
            <w:r w:rsidR="004559DD" w:rsidRPr="008A2343">
              <w:rPr>
                <w:rFonts w:ascii="Times New Roman" w:hAnsi="Times New Roman" w:cs="Times New Roman"/>
                <w:b/>
              </w:rPr>
              <w:t>:</w:t>
            </w:r>
          </w:p>
        </w:tc>
      </w:tr>
      <w:tr w:rsidR="00F36F19" w:rsidRPr="008A2343" w:rsidTr="00E874AB">
        <w:trPr>
          <w:gridAfter w:val="3"/>
          <w:wAfter w:w="224" w:type="dxa"/>
          <w:tblCellSpacing w:w="20" w:type="dxa"/>
        </w:trPr>
        <w:tc>
          <w:tcPr>
            <w:tcW w:w="10530" w:type="dxa"/>
            <w:gridSpan w:val="3"/>
            <w:shd w:val="clear" w:color="auto" w:fill="FFFFFF"/>
          </w:tcPr>
          <w:p w:rsidR="00F36F19" w:rsidRPr="008A2343" w:rsidRDefault="00F36F19" w:rsidP="00F36F19">
            <w:pPr>
              <w:autoSpaceDE w:val="0"/>
              <w:autoSpaceDN w:val="0"/>
              <w:adjustRightInd w:val="0"/>
              <w:jc w:val="both"/>
              <w:outlineLvl w:val="1"/>
            </w:pPr>
            <w:r w:rsidRPr="008A2343">
              <w:t>Заявка на участие в открытом аукционе в электронной форме состоит из двух частей.</w:t>
            </w:r>
          </w:p>
        </w:tc>
      </w:tr>
      <w:tr w:rsidR="00C44815" w:rsidRPr="008A2343" w:rsidTr="00E874AB">
        <w:trPr>
          <w:gridAfter w:val="3"/>
          <w:wAfter w:w="224" w:type="dxa"/>
          <w:tblCellSpacing w:w="20" w:type="dxa"/>
        </w:trPr>
        <w:tc>
          <w:tcPr>
            <w:tcW w:w="10530" w:type="dxa"/>
            <w:gridSpan w:val="3"/>
            <w:shd w:val="clear" w:color="auto" w:fill="FFFFFF"/>
          </w:tcPr>
          <w:p w:rsidR="00725697" w:rsidRPr="008A2343" w:rsidRDefault="00725697" w:rsidP="00B40935">
            <w:pPr>
              <w:numPr>
                <w:ilvl w:val="0"/>
                <w:numId w:val="7"/>
              </w:numPr>
              <w:autoSpaceDE w:val="0"/>
              <w:autoSpaceDN w:val="0"/>
              <w:adjustRightInd w:val="0"/>
              <w:ind w:left="235" w:hanging="235"/>
              <w:jc w:val="both"/>
              <w:outlineLvl w:val="1"/>
              <w:rPr>
                <w:b/>
                <w:i/>
              </w:rPr>
            </w:pPr>
            <w:r w:rsidRPr="008A2343">
              <w:rPr>
                <w:b/>
                <w:u w:val="single"/>
              </w:rPr>
              <w:t>Первая часть заявки на участие в открытом аукционе в электронной форме</w:t>
            </w:r>
            <w:r w:rsidRPr="008A2343">
              <w:t xml:space="preserve"> должна содержать указанные в одном из следующих пунктов сведения:</w:t>
            </w:r>
          </w:p>
        </w:tc>
      </w:tr>
      <w:tr w:rsidR="00C44815" w:rsidRPr="008A2343" w:rsidTr="00E874AB">
        <w:trPr>
          <w:gridAfter w:val="2"/>
          <w:wAfter w:w="117" w:type="dxa"/>
          <w:tblCellSpacing w:w="20" w:type="dxa"/>
        </w:trPr>
        <w:tc>
          <w:tcPr>
            <w:tcW w:w="521" w:type="dxa"/>
            <w:shd w:val="clear" w:color="auto" w:fill="FFFFFF"/>
          </w:tcPr>
          <w:p w:rsidR="00C44815" w:rsidRPr="008A2343" w:rsidRDefault="00C44815" w:rsidP="00B40935">
            <w:pPr>
              <w:pStyle w:val="ConsPlusNormal"/>
              <w:widowControl/>
              <w:numPr>
                <w:ilvl w:val="0"/>
                <w:numId w:val="4"/>
              </w:numPr>
              <w:rPr>
                <w:rFonts w:ascii="Times New Roman" w:hAnsi="Times New Roman" w:cs="Times New Roman"/>
              </w:rPr>
            </w:pPr>
          </w:p>
        </w:tc>
        <w:tc>
          <w:tcPr>
            <w:tcW w:w="10076" w:type="dxa"/>
            <w:gridSpan w:val="3"/>
            <w:shd w:val="clear" w:color="auto" w:fill="FFFFFF"/>
          </w:tcPr>
          <w:p w:rsidR="00C44815" w:rsidRPr="008A2343" w:rsidRDefault="008567CE" w:rsidP="008567CE">
            <w:pPr>
              <w:autoSpaceDE w:val="0"/>
              <w:autoSpaceDN w:val="0"/>
              <w:adjustRightInd w:val="0"/>
              <w:jc w:val="both"/>
              <w:outlineLvl w:val="1"/>
            </w:pPr>
            <w:r w:rsidRPr="008A23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C44815" w:rsidRPr="008A2343" w:rsidTr="00E874AB">
        <w:trPr>
          <w:gridAfter w:val="2"/>
          <w:wAfter w:w="117" w:type="dxa"/>
          <w:tblCellSpacing w:w="20" w:type="dxa"/>
        </w:trPr>
        <w:tc>
          <w:tcPr>
            <w:tcW w:w="521" w:type="dxa"/>
            <w:shd w:val="clear" w:color="auto" w:fill="FFFFFF"/>
          </w:tcPr>
          <w:p w:rsidR="00C44815" w:rsidRPr="008A2343" w:rsidRDefault="00C44815" w:rsidP="00B40935">
            <w:pPr>
              <w:pStyle w:val="ConsPlusNormal"/>
              <w:widowControl/>
              <w:numPr>
                <w:ilvl w:val="0"/>
                <w:numId w:val="4"/>
              </w:numPr>
              <w:rPr>
                <w:rFonts w:ascii="Times New Roman" w:hAnsi="Times New Roman" w:cs="Times New Roman"/>
              </w:rPr>
            </w:pPr>
          </w:p>
        </w:tc>
        <w:tc>
          <w:tcPr>
            <w:tcW w:w="10076" w:type="dxa"/>
            <w:gridSpan w:val="3"/>
            <w:shd w:val="clear" w:color="auto" w:fill="FFFFFF"/>
          </w:tcPr>
          <w:p w:rsidR="00C44815" w:rsidRPr="008A2343" w:rsidRDefault="008567CE" w:rsidP="008567CE">
            <w:pPr>
              <w:autoSpaceDE w:val="0"/>
              <w:autoSpaceDN w:val="0"/>
              <w:adjustRightInd w:val="0"/>
              <w:jc w:val="both"/>
              <w:outlineLvl w:val="1"/>
            </w:pPr>
            <w:r w:rsidRPr="008A23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F36F19" w:rsidRPr="008A2343" w:rsidTr="00E874AB">
        <w:trPr>
          <w:gridAfter w:val="1"/>
          <w:wAfter w:w="40" w:type="dxa"/>
          <w:tblCellSpacing w:w="20" w:type="dxa"/>
        </w:trPr>
        <w:tc>
          <w:tcPr>
            <w:tcW w:w="10714" w:type="dxa"/>
            <w:gridSpan w:val="5"/>
            <w:shd w:val="clear" w:color="auto" w:fill="FFFFFF"/>
          </w:tcPr>
          <w:p w:rsidR="00F36F19" w:rsidRPr="008A2343" w:rsidRDefault="00F36F19" w:rsidP="00B40935">
            <w:pPr>
              <w:numPr>
                <w:ilvl w:val="0"/>
                <w:numId w:val="7"/>
              </w:numPr>
              <w:autoSpaceDE w:val="0"/>
              <w:autoSpaceDN w:val="0"/>
              <w:adjustRightInd w:val="0"/>
              <w:ind w:left="235" w:hanging="235"/>
              <w:jc w:val="both"/>
              <w:outlineLvl w:val="1"/>
            </w:pPr>
            <w:r w:rsidRPr="008A2343">
              <w:rPr>
                <w:b/>
                <w:u w:val="single"/>
              </w:rPr>
              <w:t>Вторая часть заявки на участие в открытом аукционе в электронной форме</w:t>
            </w:r>
            <w:r w:rsidRPr="008A2343">
              <w:t xml:space="preserve"> должна содержать следующие документы и сведения:</w:t>
            </w:r>
          </w:p>
        </w:tc>
      </w:tr>
      <w:tr w:rsidR="00504E85" w:rsidRPr="008A2343" w:rsidTr="00E874AB">
        <w:trPr>
          <w:gridAfter w:val="3"/>
          <w:wAfter w:w="224" w:type="dxa"/>
          <w:tblCellSpacing w:w="20" w:type="dxa"/>
        </w:trPr>
        <w:tc>
          <w:tcPr>
            <w:tcW w:w="521" w:type="dxa"/>
            <w:shd w:val="clear" w:color="auto" w:fill="FFFFFF"/>
          </w:tcPr>
          <w:p w:rsidR="00504E85" w:rsidRPr="007D54B5" w:rsidRDefault="007D54B5" w:rsidP="007D54B5">
            <w:pPr>
              <w:pStyle w:val="ConsPlusNormal"/>
              <w:widowControl/>
              <w:tabs>
                <w:tab w:val="left" w:pos="155"/>
              </w:tabs>
              <w:rPr>
                <w:rFonts w:ascii="Times New Roman" w:hAnsi="Times New Roman" w:cs="Times New Roman"/>
                <w:sz w:val="22"/>
                <w:szCs w:val="22"/>
              </w:rPr>
            </w:pPr>
            <w:r w:rsidRPr="007D54B5">
              <w:rPr>
                <w:rFonts w:ascii="Times New Roman" w:hAnsi="Times New Roman" w:cs="Times New Roman"/>
                <w:sz w:val="22"/>
                <w:szCs w:val="22"/>
              </w:rPr>
              <w:t>11.</w:t>
            </w:r>
          </w:p>
        </w:tc>
        <w:tc>
          <w:tcPr>
            <w:tcW w:w="9969" w:type="dxa"/>
            <w:gridSpan w:val="2"/>
            <w:shd w:val="clear" w:color="auto" w:fill="FFFFFF"/>
          </w:tcPr>
          <w:p w:rsidR="00D36655" w:rsidRPr="008A2343" w:rsidRDefault="00F36F19" w:rsidP="00F36F19">
            <w:pPr>
              <w:autoSpaceDE w:val="0"/>
              <w:autoSpaceDN w:val="0"/>
              <w:adjustRightInd w:val="0"/>
              <w:jc w:val="both"/>
              <w:outlineLvl w:val="1"/>
              <w:rPr>
                <w:i/>
              </w:rPr>
            </w:pPr>
            <w:r w:rsidRPr="008A2343">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04E85" w:rsidRPr="008A2343" w:rsidTr="00E874AB">
        <w:trPr>
          <w:gridAfter w:val="3"/>
          <w:wAfter w:w="224" w:type="dxa"/>
          <w:tblCellSpacing w:w="20" w:type="dxa"/>
        </w:trPr>
        <w:tc>
          <w:tcPr>
            <w:tcW w:w="521" w:type="dxa"/>
            <w:shd w:val="clear" w:color="auto" w:fill="FFFFFF"/>
          </w:tcPr>
          <w:p w:rsidR="00504E85" w:rsidRPr="008A2343" w:rsidRDefault="007D54B5" w:rsidP="007D54B5">
            <w:pPr>
              <w:pStyle w:val="ConsPlusNormal"/>
              <w:widowControl/>
              <w:ind w:firstLine="0"/>
              <w:rPr>
                <w:rFonts w:ascii="Times New Roman" w:hAnsi="Times New Roman" w:cs="Times New Roman"/>
              </w:rPr>
            </w:pPr>
            <w:r>
              <w:rPr>
                <w:rFonts w:ascii="Times New Roman" w:hAnsi="Times New Roman" w:cs="Times New Roman"/>
              </w:rPr>
              <w:t>2.</w:t>
            </w:r>
          </w:p>
        </w:tc>
        <w:tc>
          <w:tcPr>
            <w:tcW w:w="9969" w:type="dxa"/>
            <w:gridSpan w:val="2"/>
            <w:shd w:val="clear" w:color="auto" w:fill="FFFFFF"/>
          </w:tcPr>
          <w:p w:rsidR="00504E85" w:rsidRPr="008A2343" w:rsidRDefault="00755220" w:rsidP="00755220">
            <w:pPr>
              <w:autoSpaceDE w:val="0"/>
              <w:autoSpaceDN w:val="0"/>
              <w:adjustRightInd w:val="0"/>
              <w:jc w:val="both"/>
              <w:outlineLvl w:val="1"/>
            </w:pPr>
            <w:r w:rsidRPr="008A2343">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EC6CD1" w:rsidRPr="008A2343">
              <w:t>договор</w:t>
            </w:r>
            <w:r w:rsidRPr="008A2343">
              <w:t xml:space="preserve">а, или внесение денежных средств в качестве обеспечения заявки на участие в открытом аукционе, обеспечения исполнения </w:t>
            </w:r>
            <w:r w:rsidR="00EC6CD1" w:rsidRPr="008A2343">
              <w:t>договор</w:t>
            </w:r>
            <w:r w:rsidRPr="008A2343">
              <w:t xml:space="preserve">а являются крупной сделкой. Предоставление указанного решения не требуется в случае, если начальная (максимальная) цена </w:t>
            </w:r>
            <w:r w:rsidR="00EC6CD1" w:rsidRPr="008A2343">
              <w:t>договор</w:t>
            </w:r>
            <w:r w:rsidRPr="008A23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8A2343" w:rsidTr="00E874AB">
        <w:trPr>
          <w:gridAfter w:val="3"/>
          <w:wAfter w:w="224" w:type="dxa"/>
          <w:tblCellSpacing w:w="20" w:type="dxa"/>
        </w:trPr>
        <w:tc>
          <w:tcPr>
            <w:tcW w:w="3010" w:type="dxa"/>
            <w:gridSpan w:val="2"/>
            <w:shd w:val="clear" w:color="auto" w:fill="FFFFFF"/>
          </w:tcPr>
          <w:p w:rsidR="003C65BA" w:rsidRPr="008A2343" w:rsidRDefault="003C65BA" w:rsidP="00755220">
            <w:pPr>
              <w:pStyle w:val="a6"/>
              <w:spacing w:after="0"/>
              <w:ind w:left="0"/>
            </w:pPr>
            <w:r w:rsidRPr="008A2343">
              <w:rPr>
                <w:iCs/>
              </w:rPr>
              <w:t>Инструкция по заполнению</w:t>
            </w:r>
            <w:r w:rsidR="00755220" w:rsidRPr="008A2343">
              <w:rPr>
                <w:iCs/>
              </w:rPr>
              <w:t xml:space="preserve"> заявки на участие в открытом аукционе в электронной форме</w:t>
            </w:r>
            <w:r w:rsidRPr="008A2343">
              <w:t xml:space="preserve"> </w:t>
            </w:r>
          </w:p>
        </w:tc>
        <w:tc>
          <w:tcPr>
            <w:tcW w:w="7480" w:type="dxa"/>
            <w:shd w:val="clear" w:color="auto" w:fill="FFFFFF"/>
          </w:tcPr>
          <w:p w:rsidR="004D55D6" w:rsidRPr="008A2343" w:rsidRDefault="004D55D6" w:rsidP="004D55D6">
            <w:pPr>
              <w:suppressAutoHyphens/>
              <w:autoSpaceDE w:val="0"/>
              <w:autoSpaceDN w:val="0"/>
              <w:adjustRightInd w:val="0"/>
              <w:ind w:firstLine="175"/>
              <w:jc w:val="both"/>
              <w:outlineLvl w:val="1"/>
              <w:rPr>
                <w:iCs/>
              </w:rPr>
            </w:pPr>
            <w:r w:rsidRPr="008A23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D55D6" w:rsidRPr="008A2343" w:rsidRDefault="004D55D6" w:rsidP="004D55D6">
            <w:pPr>
              <w:suppressAutoHyphens/>
              <w:autoSpaceDE w:val="0"/>
              <w:autoSpaceDN w:val="0"/>
              <w:adjustRightInd w:val="0"/>
              <w:ind w:firstLine="175"/>
              <w:jc w:val="both"/>
              <w:outlineLvl w:val="1"/>
              <w:rPr>
                <w:iCs/>
              </w:rPr>
            </w:pPr>
            <w:r w:rsidRPr="008A2343">
              <w:rPr>
                <w:iCs/>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4D55D6" w:rsidRPr="008A2343" w:rsidRDefault="004D55D6" w:rsidP="004D55D6">
            <w:pPr>
              <w:suppressAutoHyphens/>
              <w:autoSpaceDE w:val="0"/>
              <w:autoSpaceDN w:val="0"/>
              <w:adjustRightInd w:val="0"/>
              <w:ind w:firstLine="175"/>
              <w:jc w:val="both"/>
              <w:outlineLvl w:val="1"/>
              <w:rPr>
                <w:iCs/>
              </w:rPr>
            </w:pPr>
            <w:r w:rsidRPr="008A2343">
              <w:rPr>
                <w:iCs/>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D55D6" w:rsidRPr="008A2343" w:rsidRDefault="004D55D6" w:rsidP="004D55D6">
            <w:pPr>
              <w:suppressAutoHyphens/>
              <w:autoSpaceDE w:val="0"/>
              <w:autoSpaceDN w:val="0"/>
              <w:adjustRightInd w:val="0"/>
              <w:ind w:firstLine="175"/>
              <w:jc w:val="both"/>
              <w:outlineLvl w:val="1"/>
              <w:rPr>
                <w:iCs/>
              </w:rPr>
            </w:pPr>
            <w:r w:rsidRPr="008A2343">
              <w:rPr>
                <w:iC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C65BA" w:rsidRPr="008A2343" w:rsidRDefault="004D55D6" w:rsidP="004D55D6">
            <w:pPr>
              <w:autoSpaceDE w:val="0"/>
              <w:autoSpaceDN w:val="0"/>
              <w:adjustRightInd w:val="0"/>
              <w:ind w:firstLine="175"/>
              <w:jc w:val="both"/>
              <w:outlineLvl w:val="1"/>
            </w:pPr>
            <w:r w:rsidRPr="008A2343">
              <w:rPr>
                <w:iCs/>
              </w:rPr>
              <w:t xml:space="preserve">Подача участником размещения заказа заявки на участие в открытом аукционе в </w:t>
            </w:r>
            <w:r w:rsidRPr="008A2343">
              <w:rPr>
                <w:iCs/>
              </w:rPr>
              <w:lastRenderedPageBreak/>
              <w:t>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8A2343" w:rsidTr="00E874AB">
        <w:trPr>
          <w:gridAfter w:val="3"/>
          <w:wAfter w:w="224" w:type="dxa"/>
          <w:tblCellSpacing w:w="20" w:type="dxa"/>
        </w:trPr>
        <w:tc>
          <w:tcPr>
            <w:tcW w:w="10530"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8A2343" w:rsidRDefault="003F3707" w:rsidP="00D43C02">
            <w:pPr>
              <w:pStyle w:val="ConsPlusNormal"/>
              <w:widowControl/>
              <w:ind w:firstLine="0"/>
              <w:jc w:val="both"/>
              <w:rPr>
                <w:rFonts w:ascii="Times New Roman" w:hAnsi="Times New Roman" w:cs="Times New Roman"/>
                <w:b/>
              </w:rPr>
            </w:pPr>
            <w:r w:rsidRPr="008A2343">
              <w:rPr>
                <w:rFonts w:ascii="Times New Roman" w:hAnsi="Times New Roman" w:cs="Times New Roman"/>
                <w:b/>
                <w:lang w:val="en-US"/>
              </w:rPr>
              <w:lastRenderedPageBreak/>
              <w:t>V</w:t>
            </w:r>
            <w:r w:rsidRPr="008A2343">
              <w:rPr>
                <w:rFonts w:ascii="Times New Roman" w:hAnsi="Times New Roman" w:cs="Times New Roman"/>
                <w:b/>
              </w:rPr>
              <w:t xml:space="preserve">. </w:t>
            </w:r>
            <w:r w:rsidR="001D237C" w:rsidRPr="008A2343">
              <w:rPr>
                <w:rFonts w:ascii="Times New Roman" w:hAnsi="Times New Roman" w:cs="Times New Roman"/>
                <w:b/>
              </w:rPr>
              <w:t>Обеспечение заявки на участие в</w:t>
            </w:r>
            <w:r w:rsidR="00755220" w:rsidRPr="008A2343">
              <w:rPr>
                <w:rFonts w:ascii="Times New Roman" w:hAnsi="Times New Roman" w:cs="Times New Roman"/>
                <w:b/>
              </w:rPr>
              <w:t xml:space="preserve"> открытом</w:t>
            </w:r>
            <w:r w:rsidR="001D237C" w:rsidRPr="008A2343">
              <w:rPr>
                <w:rFonts w:ascii="Times New Roman" w:hAnsi="Times New Roman" w:cs="Times New Roman"/>
                <w:b/>
              </w:rPr>
              <w:t xml:space="preserve"> аукционе</w:t>
            </w:r>
            <w:r w:rsidR="00755220" w:rsidRPr="008A2343">
              <w:rPr>
                <w:rFonts w:ascii="Times New Roman" w:hAnsi="Times New Roman" w:cs="Times New Roman"/>
                <w:b/>
              </w:rPr>
              <w:t xml:space="preserve"> в электронной форме</w:t>
            </w:r>
          </w:p>
        </w:tc>
      </w:tr>
      <w:tr w:rsidR="001D237C" w:rsidRPr="008A2343" w:rsidTr="00E874AB">
        <w:trPr>
          <w:gridAfter w:val="3"/>
          <w:wAfter w:w="224" w:type="dxa"/>
          <w:tblCellSpacing w:w="20" w:type="dxa"/>
        </w:trPr>
        <w:tc>
          <w:tcPr>
            <w:tcW w:w="3010"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8A2343" w:rsidRDefault="00776D10" w:rsidP="00D43C02">
            <w:pPr>
              <w:pStyle w:val="ConsPlusNormal"/>
              <w:widowControl/>
              <w:ind w:firstLine="0"/>
              <w:jc w:val="both"/>
              <w:rPr>
                <w:rFonts w:ascii="Times New Roman" w:hAnsi="Times New Roman" w:cs="Times New Roman"/>
              </w:rPr>
            </w:pPr>
            <w:r w:rsidRPr="008A2343">
              <w:rPr>
                <w:rFonts w:ascii="Times New Roman" w:hAnsi="Times New Roman" w:cs="Times New Roman"/>
              </w:rPr>
              <w:t xml:space="preserve">Размер обеспечения заявки </w:t>
            </w:r>
          </w:p>
          <w:p w:rsidR="001D237C" w:rsidRPr="008A2343" w:rsidRDefault="00776D10" w:rsidP="00D43C02">
            <w:pPr>
              <w:pStyle w:val="ConsPlusNormal"/>
              <w:widowControl/>
              <w:ind w:firstLine="0"/>
              <w:jc w:val="both"/>
              <w:rPr>
                <w:rFonts w:ascii="Times New Roman" w:hAnsi="Times New Roman" w:cs="Times New Roman"/>
              </w:rPr>
            </w:pPr>
            <w:r w:rsidRPr="008A2343">
              <w:rPr>
                <w:rFonts w:ascii="Times New Roman" w:hAnsi="Times New Roman" w:cs="Times New Roman"/>
              </w:rPr>
              <w:t>на участие в аукционе</w:t>
            </w:r>
          </w:p>
        </w:tc>
        <w:tc>
          <w:tcPr>
            <w:tcW w:w="7480" w:type="dxa"/>
            <w:tcBorders>
              <w:top w:val="single" w:sz="4" w:space="0" w:color="auto"/>
              <w:left w:val="single" w:sz="4" w:space="0" w:color="auto"/>
              <w:bottom w:val="single" w:sz="4" w:space="0" w:color="auto"/>
              <w:right w:val="single" w:sz="4" w:space="0" w:color="auto"/>
            </w:tcBorders>
            <w:shd w:val="clear" w:color="auto" w:fill="FFFFFF"/>
          </w:tcPr>
          <w:p w:rsidR="00A9074D" w:rsidRPr="008A2343" w:rsidRDefault="00203B13" w:rsidP="00A9074D">
            <w:pPr>
              <w:autoSpaceDE w:val="0"/>
              <w:autoSpaceDN w:val="0"/>
              <w:adjustRightInd w:val="0"/>
              <w:jc w:val="both"/>
              <w:outlineLvl w:val="1"/>
              <w:rPr>
                <w:bCs/>
              </w:rPr>
            </w:pPr>
            <w:r>
              <w:rPr>
                <w:bCs/>
              </w:rPr>
              <w:t>2</w:t>
            </w:r>
            <w:r w:rsidR="00945126" w:rsidRPr="008A2343">
              <w:rPr>
                <w:bCs/>
              </w:rPr>
              <w:t xml:space="preserve">% начальной (максимальной) цены </w:t>
            </w:r>
            <w:r w:rsidR="00420892" w:rsidRPr="008A2343">
              <w:rPr>
                <w:bCs/>
              </w:rPr>
              <w:t>договора</w:t>
            </w:r>
            <w:r w:rsidR="00A9074D" w:rsidRPr="008A2343">
              <w:rPr>
                <w:bCs/>
              </w:rPr>
              <w:t>.</w:t>
            </w:r>
          </w:p>
          <w:p w:rsidR="001D237C" w:rsidRPr="008A2343" w:rsidRDefault="00755220" w:rsidP="00A9074D">
            <w:pPr>
              <w:autoSpaceDE w:val="0"/>
              <w:autoSpaceDN w:val="0"/>
              <w:adjustRightInd w:val="0"/>
              <w:jc w:val="both"/>
              <w:outlineLvl w:val="1"/>
              <w:rPr>
                <w:bCs/>
              </w:rPr>
            </w:pPr>
            <w:r w:rsidRPr="008A2343">
              <w:rPr>
                <w:bCs/>
              </w:rPr>
              <w:t>Требование обеспечения заявки на участие в открытом аукционе в равной мере распространяется на всех участников размещения заказа</w:t>
            </w:r>
            <w:r w:rsidR="00880FF1" w:rsidRPr="008A2343">
              <w:rPr>
                <w:bCs/>
              </w:rPr>
              <w:t>.</w:t>
            </w:r>
            <w:r w:rsidRPr="008A2343">
              <w:rPr>
                <w:bCs/>
                <w:i/>
              </w:rPr>
              <w:t xml:space="preserve"> </w:t>
            </w:r>
          </w:p>
        </w:tc>
      </w:tr>
      <w:tr w:rsidR="0032036F" w:rsidRPr="008A2343" w:rsidTr="00E874AB">
        <w:trPr>
          <w:gridAfter w:val="3"/>
          <w:wAfter w:w="224" w:type="dxa"/>
          <w:tblCellSpacing w:w="20" w:type="dxa"/>
        </w:trPr>
        <w:tc>
          <w:tcPr>
            <w:tcW w:w="10530"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8A2343" w:rsidRDefault="003F3707" w:rsidP="002F541B">
            <w:pPr>
              <w:pStyle w:val="ConsPlusNormal"/>
              <w:widowControl/>
              <w:ind w:firstLine="0"/>
              <w:jc w:val="both"/>
              <w:rPr>
                <w:rFonts w:ascii="Times New Roman" w:hAnsi="Times New Roman" w:cs="Times New Roman"/>
                <w:b/>
              </w:rPr>
            </w:pPr>
            <w:r w:rsidRPr="008A2343">
              <w:rPr>
                <w:rFonts w:ascii="Times New Roman" w:hAnsi="Times New Roman" w:cs="Times New Roman"/>
                <w:b/>
                <w:lang w:val="en-US"/>
              </w:rPr>
              <w:t>VI</w:t>
            </w:r>
            <w:r w:rsidRPr="008A2343">
              <w:rPr>
                <w:rFonts w:ascii="Times New Roman" w:hAnsi="Times New Roman" w:cs="Times New Roman"/>
                <w:b/>
              </w:rPr>
              <w:t>.</w:t>
            </w:r>
            <w:r w:rsidR="002F541B" w:rsidRPr="008A23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8A2343" w:rsidTr="00E874AB">
        <w:trPr>
          <w:gridAfter w:val="3"/>
          <w:wAfter w:w="224" w:type="dxa"/>
          <w:tblCellSpacing w:w="20" w:type="dxa"/>
        </w:trPr>
        <w:tc>
          <w:tcPr>
            <w:tcW w:w="3010"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8A2343" w:rsidRDefault="002F541B" w:rsidP="00BA64F8">
            <w:pPr>
              <w:autoSpaceDE w:val="0"/>
              <w:autoSpaceDN w:val="0"/>
              <w:adjustRightInd w:val="0"/>
              <w:jc w:val="both"/>
              <w:outlineLvl w:val="1"/>
            </w:pPr>
            <w:r w:rsidRPr="008A2343">
              <w:t>Дата и время окончания срока подачи заявок на участие в открытом аукционе в электронной форме</w:t>
            </w:r>
          </w:p>
        </w:tc>
        <w:tc>
          <w:tcPr>
            <w:tcW w:w="7480" w:type="dxa"/>
            <w:tcBorders>
              <w:top w:val="single" w:sz="4" w:space="0" w:color="auto"/>
              <w:left w:val="single" w:sz="4" w:space="0" w:color="auto"/>
              <w:bottom w:val="single" w:sz="4" w:space="0" w:color="auto"/>
              <w:right w:val="single" w:sz="4" w:space="0" w:color="auto"/>
            </w:tcBorders>
            <w:shd w:val="clear" w:color="auto" w:fill="FFFFFF"/>
          </w:tcPr>
          <w:p w:rsidR="00FB0B02" w:rsidRPr="0086614F" w:rsidRDefault="007D54B5" w:rsidP="002F541B">
            <w:pPr>
              <w:pStyle w:val="ConsPlusNormal"/>
              <w:widowControl/>
              <w:ind w:firstLine="0"/>
              <w:jc w:val="both"/>
              <w:rPr>
                <w:rFonts w:ascii="Times New Roman" w:hAnsi="Times New Roman" w:cs="Times New Roman"/>
              </w:rPr>
            </w:pPr>
            <w:r w:rsidRPr="0086614F">
              <w:rPr>
                <w:rFonts w:ascii="Times New Roman" w:hAnsi="Times New Roman" w:cs="Times New Roman"/>
              </w:rPr>
              <w:t>2</w:t>
            </w:r>
            <w:r w:rsidR="0086614F" w:rsidRPr="0086614F">
              <w:rPr>
                <w:rFonts w:ascii="Times New Roman" w:hAnsi="Times New Roman" w:cs="Times New Roman"/>
              </w:rPr>
              <w:t>5</w:t>
            </w:r>
            <w:r w:rsidR="00434CAD" w:rsidRPr="0086614F">
              <w:rPr>
                <w:rFonts w:ascii="Times New Roman" w:hAnsi="Times New Roman" w:cs="Times New Roman"/>
              </w:rPr>
              <w:t>.</w:t>
            </w:r>
            <w:r w:rsidR="00B454A2" w:rsidRPr="0086614F">
              <w:rPr>
                <w:rFonts w:ascii="Times New Roman" w:hAnsi="Times New Roman" w:cs="Times New Roman"/>
              </w:rPr>
              <w:t>0</w:t>
            </w:r>
            <w:r w:rsidR="0086614F" w:rsidRPr="0086614F">
              <w:rPr>
                <w:rFonts w:ascii="Times New Roman" w:hAnsi="Times New Roman" w:cs="Times New Roman"/>
              </w:rPr>
              <w:t>4</w:t>
            </w:r>
            <w:r w:rsidR="00A9074D" w:rsidRPr="0086614F">
              <w:rPr>
                <w:rFonts w:ascii="Times New Roman" w:hAnsi="Times New Roman" w:cs="Times New Roman"/>
              </w:rPr>
              <w:t>.2013</w:t>
            </w:r>
            <w:r w:rsidR="00BE4845" w:rsidRPr="0086614F">
              <w:rPr>
                <w:rFonts w:ascii="Times New Roman" w:hAnsi="Times New Roman" w:cs="Times New Roman"/>
              </w:rPr>
              <w:t xml:space="preserve"> г.</w:t>
            </w:r>
          </w:p>
          <w:p w:rsidR="0077071E" w:rsidRPr="0086614F" w:rsidRDefault="00420892" w:rsidP="002F541B">
            <w:pPr>
              <w:pStyle w:val="ConsPlusNormal"/>
              <w:widowControl/>
              <w:ind w:firstLine="0"/>
              <w:jc w:val="both"/>
              <w:rPr>
                <w:rFonts w:ascii="Times New Roman" w:hAnsi="Times New Roman" w:cs="Times New Roman"/>
              </w:rPr>
            </w:pPr>
            <w:r w:rsidRPr="0086614F">
              <w:rPr>
                <w:rFonts w:ascii="Times New Roman" w:hAnsi="Times New Roman" w:cs="Times New Roman"/>
              </w:rPr>
              <w:t>09</w:t>
            </w:r>
            <w:r w:rsidR="0077071E" w:rsidRPr="0086614F">
              <w:rPr>
                <w:rFonts w:ascii="Times New Roman" w:hAnsi="Times New Roman" w:cs="Times New Roman"/>
              </w:rPr>
              <w:t>.00 (время местное)</w:t>
            </w:r>
          </w:p>
        </w:tc>
      </w:tr>
      <w:tr w:rsidR="00D15FC0" w:rsidRPr="008A2343" w:rsidTr="00E874AB">
        <w:trPr>
          <w:gridAfter w:val="3"/>
          <w:wAfter w:w="224" w:type="dxa"/>
          <w:tblCellSpacing w:w="20" w:type="dxa"/>
        </w:trPr>
        <w:tc>
          <w:tcPr>
            <w:tcW w:w="3010"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Pr="008A2343" w:rsidRDefault="002F541B" w:rsidP="005C0CF1">
            <w:pPr>
              <w:autoSpaceDE w:val="0"/>
              <w:autoSpaceDN w:val="0"/>
              <w:adjustRightInd w:val="0"/>
              <w:outlineLvl w:val="1"/>
            </w:pPr>
            <w:r w:rsidRPr="008A2343">
              <w:t>Дат</w:t>
            </w:r>
            <w:r w:rsidR="005C0CF1" w:rsidRPr="008A2343">
              <w:t>а</w:t>
            </w:r>
            <w:r w:rsidRPr="008A2343">
              <w:t xml:space="preserve"> окончания срока рассмотрения </w:t>
            </w:r>
            <w:r w:rsidR="005C0CF1" w:rsidRPr="008A2343">
              <w:t>первых частей</w:t>
            </w:r>
          </w:p>
          <w:p w:rsidR="00D15FC0" w:rsidRPr="008A2343" w:rsidRDefault="002F541B" w:rsidP="00BA64F8">
            <w:pPr>
              <w:autoSpaceDE w:val="0"/>
              <w:autoSpaceDN w:val="0"/>
              <w:adjustRightInd w:val="0"/>
              <w:outlineLvl w:val="1"/>
            </w:pPr>
            <w:r w:rsidRPr="008A2343">
              <w:t>заявок на участие в открытом аукционе в электронной форме</w:t>
            </w:r>
          </w:p>
        </w:tc>
        <w:tc>
          <w:tcPr>
            <w:tcW w:w="7480" w:type="dxa"/>
            <w:tcBorders>
              <w:top w:val="single" w:sz="4" w:space="0" w:color="auto"/>
              <w:left w:val="single" w:sz="4" w:space="0" w:color="auto"/>
              <w:bottom w:val="single" w:sz="4" w:space="0" w:color="auto"/>
              <w:right w:val="single" w:sz="4" w:space="0" w:color="auto"/>
            </w:tcBorders>
            <w:shd w:val="clear" w:color="auto" w:fill="FFFFFF"/>
          </w:tcPr>
          <w:p w:rsidR="00D15FC0" w:rsidRPr="0086614F" w:rsidRDefault="007D54B5" w:rsidP="0086614F">
            <w:pPr>
              <w:pStyle w:val="ConsPlusNormal"/>
              <w:widowControl/>
              <w:ind w:firstLine="0"/>
              <w:jc w:val="both"/>
              <w:rPr>
                <w:rFonts w:ascii="Times New Roman" w:hAnsi="Times New Roman" w:cs="Times New Roman"/>
              </w:rPr>
            </w:pPr>
            <w:r w:rsidRPr="0086614F">
              <w:rPr>
                <w:rFonts w:ascii="Times New Roman" w:hAnsi="Times New Roman" w:cs="Times New Roman"/>
              </w:rPr>
              <w:t>2</w:t>
            </w:r>
            <w:r w:rsidR="0086614F" w:rsidRPr="0086614F">
              <w:rPr>
                <w:rFonts w:ascii="Times New Roman" w:hAnsi="Times New Roman" w:cs="Times New Roman"/>
              </w:rPr>
              <w:t>6</w:t>
            </w:r>
            <w:r w:rsidR="00382A48" w:rsidRPr="0086614F">
              <w:rPr>
                <w:rFonts w:ascii="Times New Roman" w:hAnsi="Times New Roman" w:cs="Times New Roman"/>
              </w:rPr>
              <w:t>.</w:t>
            </w:r>
            <w:r w:rsidR="00A9074D" w:rsidRPr="0086614F">
              <w:rPr>
                <w:rFonts w:ascii="Times New Roman" w:hAnsi="Times New Roman" w:cs="Times New Roman"/>
              </w:rPr>
              <w:t>0</w:t>
            </w:r>
            <w:r w:rsidR="0086614F" w:rsidRPr="0086614F">
              <w:rPr>
                <w:rFonts w:ascii="Times New Roman" w:hAnsi="Times New Roman" w:cs="Times New Roman"/>
              </w:rPr>
              <w:t>4</w:t>
            </w:r>
            <w:r w:rsidR="00FB0B02" w:rsidRPr="0086614F">
              <w:rPr>
                <w:rFonts w:ascii="Times New Roman" w:hAnsi="Times New Roman" w:cs="Times New Roman"/>
              </w:rPr>
              <w:t>.201</w:t>
            </w:r>
            <w:r w:rsidR="00A9074D" w:rsidRPr="0086614F">
              <w:rPr>
                <w:rFonts w:ascii="Times New Roman" w:hAnsi="Times New Roman" w:cs="Times New Roman"/>
              </w:rPr>
              <w:t>3</w:t>
            </w:r>
            <w:r w:rsidR="00BE4845" w:rsidRPr="0086614F">
              <w:rPr>
                <w:rFonts w:ascii="Times New Roman" w:hAnsi="Times New Roman" w:cs="Times New Roman"/>
              </w:rPr>
              <w:t xml:space="preserve"> г.</w:t>
            </w:r>
          </w:p>
        </w:tc>
      </w:tr>
      <w:tr w:rsidR="00DC2754" w:rsidRPr="008A2343" w:rsidTr="00E874AB">
        <w:trPr>
          <w:gridAfter w:val="3"/>
          <w:wAfter w:w="224" w:type="dxa"/>
          <w:tblCellSpacing w:w="20" w:type="dxa"/>
        </w:trPr>
        <w:tc>
          <w:tcPr>
            <w:tcW w:w="3010"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8A2343" w:rsidRDefault="005C0CF1" w:rsidP="005C0CF1">
            <w:pPr>
              <w:autoSpaceDE w:val="0"/>
              <w:autoSpaceDN w:val="0"/>
              <w:adjustRightInd w:val="0"/>
              <w:jc w:val="both"/>
              <w:outlineLvl w:val="1"/>
            </w:pPr>
            <w:r w:rsidRPr="008A2343">
              <w:t>Дата проведения открытого аукциона в электронной форме</w:t>
            </w:r>
          </w:p>
        </w:tc>
        <w:tc>
          <w:tcPr>
            <w:tcW w:w="7480" w:type="dxa"/>
            <w:tcBorders>
              <w:top w:val="single" w:sz="4" w:space="0" w:color="auto"/>
              <w:left w:val="single" w:sz="4" w:space="0" w:color="auto"/>
              <w:bottom w:val="single" w:sz="4" w:space="0" w:color="auto"/>
              <w:right w:val="single" w:sz="4" w:space="0" w:color="auto"/>
            </w:tcBorders>
            <w:shd w:val="clear" w:color="auto" w:fill="FFFFFF"/>
          </w:tcPr>
          <w:p w:rsidR="00252E19" w:rsidRPr="0086614F" w:rsidRDefault="007D54B5" w:rsidP="00252E19">
            <w:pPr>
              <w:autoSpaceDE w:val="0"/>
              <w:autoSpaceDN w:val="0"/>
              <w:adjustRightInd w:val="0"/>
              <w:jc w:val="both"/>
              <w:outlineLvl w:val="1"/>
            </w:pPr>
            <w:r w:rsidRPr="0086614F">
              <w:t>2</w:t>
            </w:r>
            <w:r w:rsidR="0086614F" w:rsidRPr="0086614F">
              <w:t>9</w:t>
            </w:r>
            <w:r w:rsidR="00252E19" w:rsidRPr="0086614F">
              <w:t>.</w:t>
            </w:r>
            <w:r w:rsidR="0086614F" w:rsidRPr="0086614F">
              <w:t>04</w:t>
            </w:r>
            <w:r w:rsidR="00252E19" w:rsidRPr="0086614F">
              <w:t>.201</w:t>
            </w:r>
            <w:r w:rsidR="00A9074D" w:rsidRPr="0086614F">
              <w:t>3</w:t>
            </w:r>
            <w:r w:rsidR="00252E19" w:rsidRPr="0086614F">
              <w:t xml:space="preserve"> г. время начала проведения открытого аукциона в электронной форме устанавливает Оператор электронной площадки.</w:t>
            </w:r>
          </w:p>
          <w:p w:rsidR="00DC2754" w:rsidRPr="0086614F" w:rsidRDefault="00252E19" w:rsidP="00252E19">
            <w:pPr>
              <w:autoSpaceDE w:val="0"/>
              <w:autoSpaceDN w:val="0"/>
              <w:adjustRightInd w:val="0"/>
              <w:jc w:val="both"/>
              <w:outlineLvl w:val="1"/>
            </w:pPr>
            <w:r w:rsidRPr="0086614F">
              <w:t xml:space="preserve">Аукцион проходит на ЭТП «Сбербанк-АСТ» (адрес в Интернете- </w:t>
            </w:r>
            <w:r w:rsidRPr="0086614F">
              <w:rPr>
                <w:lang w:val="en-US"/>
              </w:rPr>
              <w:t>www</w:t>
            </w:r>
            <w:r w:rsidRPr="0086614F">
              <w:t>.</w:t>
            </w:r>
            <w:r w:rsidRPr="0086614F">
              <w:rPr>
                <w:lang w:val="en-US"/>
              </w:rPr>
              <w:t>sberbank</w:t>
            </w:r>
            <w:r w:rsidRPr="0086614F">
              <w:t>-</w:t>
            </w:r>
            <w:r w:rsidRPr="0086614F">
              <w:rPr>
                <w:lang w:val="en-US"/>
              </w:rPr>
              <w:t>ast</w:t>
            </w:r>
            <w:r w:rsidRPr="0086614F">
              <w:t>.</w:t>
            </w:r>
            <w:r w:rsidRPr="0086614F">
              <w:rPr>
                <w:lang w:val="en-US"/>
              </w:rPr>
              <w:t>ru</w:t>
            </w:r>
            <w:r w:rsidRPr="0086614F">
              <w:t>)</w:t>
            </w:r>
          </w:p>
        </w:tc>
      </w:tr>
      <w:tr w:rsidR="001D237C" w:rsidRPr="008A2343" w:rsidTr="00E874AB">
        <w:trPr>
          <w:gridAfter w:val="3"/>
          <w:wAfter w:w="224" w:type="dxa"/>
          <w:tblCellSpacing w:w="20" w:type="dxa"/>
        </w:trPr>
        <w:tc>
          <w:tcPr>
            <w:tcW w:w="10530"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8A2343" w:rsidRDefault="00C776C7" w:rsidP="00C776C7">
            <w:pPr>
              <w:pStyle w:val="3"/>
              <w:numPr>
                <w:ilvl w:val="0"/>
                <w:numId w:val="0"/>
              </w:numPr>
              <w:rPr>
                <w:sz w:val="20"/>
                <w:szCs w:val="20"/>
              </w:rPr>
            </w:pPr>
            <w:r w:rsidRPr="008A2343">
              <w:rPr>
                <w:sz w:val="20"/>
                <w:szCs w:val="20"/>
                <w:lang w:val="en-US"/>
              </w:rPr>
              <w:t>VII</w:t>
            </w:r>
            <w:r w:rsidR="003F3707" w:rsidRPr="008A2343">
              <w:rPr>
                <w:sz w:val="20"/>
                <w:szCs w:val="20"/>
              </w:rPr>
              <w:t xml:space="preserve">. </w:t>
            </w:r>
            <w:r w:rsidR="00B1764F" w:rsidRPr="008A2343">
              <w:rPr>
                <w:sz w:val="20"/>
                <w:szCs w:val="20"/>
              </w:rPr>
              <w:t xml:space="preserve">Обеспечение исполнения </w:t>
            </w:r>
            <w:r w:rsidR="00EC6CD1" w:rsidRPr="008A2343">
              <w:rPr>
                <w:sz w:val="20"/>
                <w:szCs w:val="20"/>
              </w:rPr>
              <w:t>договор</w:t>
            </w:r>
            <w:r w:rsidR="00B1764F" w:rsidRPr="008A2343">
              <w:rPr>
                <w:sz w:val="20"/>
                <w:szCs w:val="20"/>
              </w:rPr>
              <w:t>а</w:t>
            </w:r>
          </w:p>
        </w:tc>
      </w:tr>
      <w:tr w:rsidR="00252E19" w:rsidRPr="008A2343" w:rsidTr="00E874AB">
        <w:trPr>
          <w:gridAfter w:val="3"/>
          <w:wAfter w:w="224" w:type="dxa"/>
          <w:trHeight w:val="581"/>
          <w:tblCellSpacing w:w="20" w:type="dxa"/>
        </w:trPr>
        <w:tc>
          <w:tcPr>
            <w:tcW w:w="3010" w:type="dxa"/>
            <w:gridSpan w:val="2"/>
            <w:shd w:val="clear" w:color="auto" w:fill="FFFFFF"/>
          </w:tcPr>
          <w:p w:rsidR="00252E19" w:rsidRPr="008A2343" w:rsidRDefault="00252E19" w:rsidP="00B61061">
            <w:pPr>
              <w:pStyle w:val="ConsPlusNormal"/>
              <w:widowControl/>
              <w:ind w:firstLine="0"/>
              <w:rPr>
                <w:rFonts w:ascii="Times New Roman" w:hAnsi="Times New Roman" w:cs="Times New Roman"/>
                <w:iCs/>
              </w:rPr>
            </w:pPr>
            <w:r w:rsidRPr="008A2343">
              <w:rPr>
                <w:rFonts w:ascii="Times New Roman" w:hAnsi="Times New Roman" w:cs="Times New Roman"/>
                <w:iCs/>
              </w:rPr>
              <w:t>Размер обеспечения исполнения договора</w:t>
            </w:r>
          </w:p>
        </w:tc>
        <w:tc>
          <w:tcPr>
            <w:tcW w:w="7480" w:type="dxa"/>
            <w:shd w:val="clear" w:color="auto" w:fill="FFFFFF"/>
          </w:tcPr>
          <w:p w:rsidR="00252E19" w:rsidRPr="008A2343" w:rsidRDefault="002B3075" w:rsidP="00A9074D">
            <w:pPr>
              <w:pStyle w:val="3"/>
              <w:numPr>
                <w:ilvl w:val="0"/>
                <w:numId w:val="0"/>
              </w:numPr>
              <w:rPr>
                <w:sz w:val="20"/>
                <w:szCs w:val="20"/>
              </w:rPr>
            </w:pPr>
            <w:r>
              <w:rPr>
                <w:sz w:val="20"/>
                <w:szCs w:val="20"/>
              </w:rPr>
              <w:t>5</w:t>
            </w:r>
            <w:r w:rsidR="00252E19" w:rsidRPr="008A2343">
              <w:rPr>
                <w:sz w:val="20"/>
                <w:szCs w:val="20"/>
              </w:rPr>
              <w:t xml:space="preserve"> % начальной (максимальной) цены договора</w:t>
            </w:r>
            <w:r w:rsidR="00A9074D" w:rsidRPr="008A2343">
              <w:rPr>
                <w:sz w:val="20"/>
                <w:szCs w:val="20"/>
              </w:rPr>
              <w:t>.</w:t>
            </w:r>
            <w:r w:rsidR="00252E19" w:rsidRPr="008A2343">
              <w:rPr>
                <w:sz w:val="20"/>
                <w:szCs w:val="20"/>
              </w:rPr>
              <w:t xml:space="preserve"> </w:t>
            </w:r>
          </w:p>
        </w:tc>
      </w:tr>
      <w:tr w:rsidR="00252E19" w:rsidRPr="008A2343" w:rsidTr="00E874AB">
        <w:trPr>
          <w:gridAfter w:val="3"/>
          <w:wAfter w:w="224" w:type="dxa"/>
          <w:tblCellSpacing w:w="20" w:type="dxa"/>
        </w:trPr>
        <w:tc>
          <w:tcPr>
            <w:tcW w:w="3010" w:type="dxa"/>
            <w:gridSpan w:val="2"/>
            <w:shd w:val="clear" w:color="auto" w:fill="FFFFFF"/>
          </w:tcPr>
          <w:p w:rsidR="00252E19" w:rsidRPr="008A2343" w:rsidRDefault="00252E19" w:rsidP="00B61061">
            <w:pPr>
              <w:pStyle w:val="ConsPlusNormal"/>
              <w:widowControl/>
              <w:ind w:firstLine="0"/>
              <w:rPr>
                <w:rFonts w:ascii="Times New Roman" w:hAnsi="Times New Roman" w:cs="Times New Roman"/>
                <w:iCs/>
              </w:rPr>
            </w:pPr>
            <w:r w:rsidRPr="008A2343">
              <w:rPr>
                <w:rFonts w:ascii="Times New Roman" w:hAnsi="Times New Roman" w:cs="Times New Roman"/>
                <w:iCs/>
              </w:rPr>
              <w:t>Срок предоставления обеспечения исполнения договора</w:t>
            </w:r>
          </w:p>
        </w:tc>
        <w:tc>
          <w:tcPr>
            <w:tcW w:w="7480" w:type="dxa"/>
            <w:shd w:val="clear" w:color="auto" w:fill="FFFFFF"/>
          </w:tcPr>
          <w:p w:rsidR="00252E19" w:rsidRPr="008A2343" w:rsidRDefault="00252E19" w:rsidP="00B61061">
            <w:pPr>
              <w:autoSpaceDE w:val="0"/>
              <w:autoSpaceDN w:val="0"/>
              <w:adjustRightInd w:val="0"/>
              <w:ind w:firstLine="175"/>
              <w:jc w:val="both"/>
              <w:outlineLvl w:val="1"/>
            </w:pPr>
            <w:r w:rsidRPr="008A23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252E19" w:rsidRPr="008A2343" w:rsidRDefault="00252E19" w:rsidP="00B61061">
            <w:pPr>
              <w:autoSpaceDE w:val="0"/>
              <w:autoSpaceDN w:val="0"/>
              <w:adjustRightInd w:val="0"/>
              <w:ind w:firstLine="175"/>
              <w:jc w:val="both"/>
              <w:outlineLvl w:val="1"/>
            </w:pPr>
            <w:r w:rsidRPr="008A2343">
              <w:t>Обеспечение исполнения договора предоставляется в сроки, определенные статьей 41.12 Федерального закона от 21.07.2005 № 94-ФЗ.</w:t>
            </w:r>
          </w:p>
        </w:tc>
      </w:tr>
      <w:tr w:rsidR="00252E19" w:rsidRPr="008A2343" w:rsidTr="00E874AB">
        <w:trPr>
          <w:gridAfter w:val="3"/>
          <w:wAfter w:w="224" w:type="dxa"/>
          <w:tblCellSpacing w:w="20" w:type="dxa"/>
        </w:trPr>
        <w:tc>
          <w:tcPr>
            <w:tcW w:w="3010" w:type="dxa"/>
            <w:gridSpan w:val="2"/>
            <w:shd w:val="clear" w:color="auto" w:fill="FFFFFF"/>
          </w:tcPr>
          <w:p w:rsidR="00252E19" w:rsidRPr="008A2343" w:rsidRDefault="00252E19" w:rsidP="00B61061">
            <w:pPr>
              <w:pStyle w:val="ConsPlusNormal"/>
              <w:widowControl/>
              <w:ind w:firstLine="0"/>
              <w:rPr>
                <w:rFonts w:ascii="Times New Roman" w:hAnsi="Times New Roman" w:cs="Times New Roman"/>
                <w:iCs/>
              </w:rPr>
            </w:pPr>
            <w:r w:rsidRPr="008A2343">
              <w:rPr>
                <w:rFonts w:ascii="Times New Roman" w:hAnsi="Times New Roman" w:cs="Times New Roman"/>
                <w:iCs/>
              </w:rPr>
              <w:t>Порядок предоставления обеспечения исполнения договора</w:t>
            </w:r>
          </w:p>
        </w:tc>
        <w:tc>
          <w:tcPr>
            <w:tcW w:w="7480" w:type="dxa"/>
            <w:shd w:val="clear" w:color="auto" w:fill="FFFFFF"/>
          </w:tcPr>
          <w:p w:rsidR="00252E19" w:rsidRPr="008A2343" w:rsidRDefault="00252E19" w:rsidP="00B61061">
            <w:pPr>
              <w:autoSpaceDE w:val="0"/>
              <w:autoSpaceDN w:val="0"/>
              <w:adjustRightInd w:val="0"/>
              <w:ind w:firstLine="175"/>
              <w:jc w:val="both"/>
              <w:outlineLvl w:val="1"/>
            </w:pPr>
            <w:r w:rsidRPr="008A2343">
              <w:t>Договор заключается только после предоставления участником открытого аукциона в электронной форме, с которым заключается договор:</w:t>
            </w:r>
          </w:p>
          <w:p w:rsidR="00252E19" w:rsidRPr="008A2343" w:rsidRDefault="00252E19" w:rsidP="00B61061">
            <w:pPr>
              <w:numPr>
                <w:ilvl w:val="0"/>
                <w:numId w:val="9"/>
              </w:numPr>
              <w:autoSpaceDE w:val="0"/>
              <w:autoSpaceDN w:val="0"/>
              <w:adjustRightInd w:val="0"/>
              <w:jc w:val="both"/>
              <w:outlineLvl w:val="1"/>
            </w:pPr>
            <w:r w:rsidRPr="008A2343">
              <w:t xml:space="preserve">безотзывной банковской гарантии, выданной банком или иной кредитной организацией, </w:t>
            </w:r>
          </w:p>
          <w:p w:rsidR="00252E19" w:rsidRPr="008A2343" w:rsidRDefault="00252E19" w:rsidP="00B61061">
            <w:pPr>
              <w:numPr>
                <w:ilvl w:val="0"/>
                <w:numId w:val="9"/>
              </w:numPr>
              <w:autoSpaceDE w:val="0"/>
              <w:autoSpaceDN w:val="0"/>
              <w:adjustRightInd w:val="0"/>
              <w:jc w:val="both"/>
              <w:outlineLvl w:val="1"/>
            </w:pPr>
            <w:r w:rsidRPr="008A2343">
              <w:t xml:space="preserve">передачи заказчику в залог денежных средств, в том числе в форме вклада (депозита) </w:t>
            </w:r>
          </w:p>
          <w:p w:rsidR="00252E19" w:rsidRPr="008A2343" w:rsidRDefault="00252E19" w:rsidP="00B61061">
            <w:pPr>
              <w:autoSpaceDE w:val="0"/>
              <w:autoSpaceDN w:val="0"/>
              <w:adjustRightInd w:val="0"/>
              <w:jc w:val="both"/>
              <w:outlineLvl w:val="1"/>
            </w:pPr>
            <w:r w:rsidRPr="008A2343">
              <w:t xml:space="preserve">в размере обеспечения исполнения договора, установленном документацией об открытом аукционе в электронной форме. </w:t>
            </w:r>
          </w:p>
          <w:p w:rsidR="00252E19" w:rsidRPr="008A2343" w:rsidRDefault="00252E19" w:rsidP="00B61061">
            <w:pPr>
              <w:autoSpaceDE w:val="0"/>
              <w:autoSpaceDN w:val="0"/>
              <w:adjustRightInd w:val="0"/>
              <w:ind w:firstLine="175"/>
              <w:jc w:val="both"/>
              <w:outlineLvl w:val="1"/>
            </w:pPr>
            <w:r w:rsidRPr="008A2343">
              <w:t>Способ обеспечения исполнения договора определяется таким участником открытого аукциона в электронной форме самостоятельно.</w:t>
            </w:r>
          </w:p>
          <w:p w:rsidR="00252E19" w:rsidRPr="008A2343" w:rsidRDefault="00252E19" w:rsidP="00B61061">
            <w:pPr>
              <w:pStyle w:val="3"/>
              <w:numPr>
                <w:ilvl w:val="0"/>
                <w:numId w:val="0"/>
              </w:numPr>
              <w:ind w:firstLine="258"/>
              <w:rPr>
                <w:sz w:val="20"/>
                <w:szCs w:val="20"/>
              </w:rPr>
            </w:pPr>
            <w:r w:rsidRPr="008A2343">
              <w:rPr>
                <w:sz w:val="20"/>
                <w:szCs w:val="20"/>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252E19" w:rsidRPr="008A2343" w:rsidRDefault="00252E19" w:rsidP="00B61061">
            <w:pPr>
              <w:pStyle w:val="3"/>
              <w:numPr>
                <w:ilvl w:val="0"/>
                <w:numId w:val="0"/>
              </w:numPr>
              <w:ind w:firstLine="258"/>
              <w:rPr>
                <w:sz w:val="20"/>
                <w:szCs w:val="20"/>
              </w:rPr>
            </w:pPr>
            <w:r w:rsidRPr="008A23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(пять) банковских дней предоставить заказчику иное (новое) обеспечение исполнения Договора на тех же условиях и в том же размере.</w:t>
            </w:r>
          </w:p>
        </w:tc>
      </w:tr>
      <w:tr w:rsidR="00252E19" w:rsidRPr="008A2343" w:rsidTr="00E874AB">
        <w:trPr>
          <w:gridAfter w:val="3"/>
          <w:wAfter w:w="224" w:type="dxa"/>
          <w:tblCellSpacing w:w="20" w:type="dxa"/>
        </w:trPr>
        <w:tc>
          <w:tcPr>
            <w:tcW w:w="3010" w:type="dxa"/>
            <w:gridSpan w:val="2"/>
            <w:shd w:val="clear" w:color="auto" w:fill="FFFFFF"/>
          </w:tcPr>
          <w:p w:rsidR="00252E19" w:rsidRPr="008A2343" w:rsidRDefault="00252E19" w:rsidP="00B61061">
            <w:pPr>
              <w:pStyle w:val="ConsPlusNormal"/>
              <w:widowControl/>
              <w:ind w:firstLine="0"/>
              <w:rPr>
                <w:rFonts w:ascii="Times New Roman" w:hAnsi="Times New Roman" w:cs="Times New Roman"/>
              </w:rPr>
            </w:pPr>
            <w:r w:rsidRPr="008A2343">
              <w:rPr>
                <w:rFonts w:ascii="Times New Roman" w:hAnsi="Times New Roman" w:cs="Times New Roman"/>
              </w:rPr>
              <w:t>Безотзывная банковская гарантия</w:t>
            </w:r>
          </w:p>
        </w:tc>
        <w:tc>
          <w:tcPr>
            <w:tcW w:w="7480" w:type="dxa"/>
            <w:shd w:val="clear" w:color="auto" w:fill="FFFFFF"/>
          </w:tcPr>
          <w:p w:rsidR="00252E19" w:rsidRPr="008A2343" w:rsidRDefault="00252E19" w:rsidP="00B61061">
            <w:pPr>
              <w:widowControl w:val="0"/>
              <w:adjustRightInd w:val="0"/>
              <w:ind w:firstLine="258"/>
              <w:jc w:val="both"/>
              <w:textAlignment w:val="baseline"/>
            </w:pPr>
            <w:r w:rsidRPr="008A2343">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p w:rsidR="00252E19" w:rsidRPr="008A2343" w:rsidRDefault="00252E19" w:rsidP="00B61061">
            <w:pPr>
              <w:ind w:firstLine="708"/>
              <w:jc w:val="both"/>
            </w:pPr>
            <w:r w:rsidRPr="008A2343">
              <w:t>Необходимо представить  сканированный оригинал банковской гарантии, которая должна содержать следующие условия:</w:t>
            </w:r>
          </w:p>
          <w:p w:rsidR="00252E19" w:rsidRPr="008A2343" w:rsidRDefault="00252E19" w:rsidP="00B61061">
            <w:pPr>
              <w:numPr>
                <w:ilvl w:val="1"/>
                <w:numId w:val="11"/>
              </w:numPr>
              <w:tabs>
                <w:tab w:val="num" w:pos="720"/>
                <w:tab w:val="left" w:pos="1578"/>
              </w:tabs>
              <w:autoSpaceDE w:val="0"/>
              <w:ind w:left="720" w:hanging="291"/>
              <w:jc w:val="both"/>
            </w:pPr>
            <w:r w:rsidRPr="008A2343">
              <w:t xml:space="preserve">ссылку  на аукцион, по результатам которого должен быть заключен </w:t>
            </w:r>
            <w:r w:rsidRPr="008A2343">
              <w:lastRenderedPageBreak/>
              <w:t>договор (полное наименование аукциона, дата и номер извещения),</w:t>
            </w:r>
          </w:p>
          <w:p w:rsidR="00252E19" w:rsidRPr="008A2343" w:rsidRDefault="00252E19" w:rsidP="00B61061">
            <w:pPr>
              <w:numPr>
                <w:ilvl w:val="1"/>
                <w:numId w:val="11"/>
              </w:numPr>
              <w:tabs>
                <w:tab w:val="num" w:pos="720"/>
                <w:tab w:val="left" w:pos="1578"/>
              </w:tabs>
              <w:autoSpaceDE w:val="0"/>
              <w:ind w:left="720" w:hanging="291"/>
              <w:jc w:val="both"/>
            </w:pPr>
            <w:r w:rsidRPr="008A2343">
              <w:t>указание в качестве принципала поставщика по договору,</w:t>
            </w:r>
          </w:p>
          <w:p w:rsidR="00252E19" w:rsidRPr="008A2343" w:rsidRDefault="00252E19" w:rsidP="00B61061">
            <w:pPr>
              <w:numPr>
                <w:ilvl w:val="1"/>
                <w:numId w:val="11"/>
              </w:numPr>
              <w:tabs>
                <w:tab w:val="num" w:pos="720"/>
                <w:tab w:val="left" w:pos="1578"/>
              </w:tabs>
              <w:autoSpaceDE w:val="0"/>
              <w:ind w:left="720" w:hanging="291"/>
              <w:jc w:val="both"/>
            </w:pPr>
            <w:r w:rsidRPr="008A2343">
              <w:t>указание в качестве бенефициара Заказчика (полное наименование Заказчика),</w:t>
            </w:r>
          </w:p>
          <w:p w:rsidR="00252E19" w:rsidRPr="008A2343" w:rsidRDefault="00252E19" w:rsidP="00B61061">
            <w:pPr>
              <w:numPr>
                <w:ilvl w:val="1"/>
                <w:numId w:val="11"/>
              </w:numPr>
              <w:tabs>
                <w:tab w:val="num" w:pos="720"/>
                <w:tab w:val="left" w:pos="1578"/>
              </w:tabs>
              <w:autoSpaceDE w:val="0"/>
              <w:ind w:left="720" w:hanging="291"/>
              <w:jc w:val="both"/>
            </w:pPr>
            <w:r w:rsidRPr="008A2343">
              <w:t>указание на безотзывность банковской гарантии (банковская гарантия не может быть отозвана гарантом),</w:t>
            </w:r>
          </w:p>
          <w:p w:rsidR="00252E19" w:rsidRPr="008A2343" w:rsidRDefault="00252E19" w:rsidP="00B61061">
            <w:pPr>
              <w:numPr>
                <w:ilvl w:val="1"/>
                <w:numId w:val="11"/>
              </w:numPr>
              <w:tabs>
                <w:tab w:val="num" w:pos="720"/>
                <w:tab w:val="left" w:pos="1578"/>
              </w:tabs>
              <w:autoSpaceDE w:val="0"/>
              <w:ind w:left="720" w:hanging="291"/>
              <w:jc w:val="both"/>
            </w:pPr>
            <w:r w:rsidRPr="008A2343">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 </w:t>
            </w:r>
          </w:p>
          <w:p w:rsidR="00252E19" w:rsidRPr="008A2343" w:rsidRDefault="00252E19" w:rsidP="00B61061">
            <w:pPr>
              <w:numPr>
                <w:ilvl w:val="1"/>
                <w:numId w:val="11"/>
              </w:numPr>
              <w:tabs>
                <w:tab w:val="num" w:pos="720"/>
                <w:tab w:val="left" w:pos="1578"/>
              </w:tabs>
              <w:autoSpaceDE w:val="0"/>
              <w:ind w:left="720" w:hanging="291"/>
              <w:jc w:val="both"/>
            </w:pPr>
            <w:r w:rsidRPr="008A2343">
              <w:t>банковская гарантия должна вступать в силу со дня заключения договора,</w:t>
            </w:r>
          </w:p>
          <w:p w:rsidR="00252E19" w:rsidRPr="008A2343" w:rsidRDefault="00252E19" w:rsidP="00B61061">
            <w:pPr>
              <w:numPr>
                <w:ilvl w:val="1"/>
                <w:numId w:val="11"/>
              </w:numPr>
              <w:tabs>
                <w:tab w:val="num" w:pos="720"/>
                <w:tab w:val="left" w:pos="1578"/>
              </w:tabs>
              <w:autoSpaceDE w:val="0"/>
              <w:ind w:left="720" w:hanging="291"/>
              <w:jc w:val="both"/>
            </w:pPr>
            <w:r w:rsidRPr="008A2343">
              <w:t xml:space="preserve">срок действия безотзывной банковской гарантии  должен быть на 30 дней больше срока окончания поставки по договору, </w:t>
            </w:r>
          </w:p>
          <w:p w:rsidR="00252E19" w:rsidRPr="008A2343" w:rsidRDefault="00252E19" w:rsidP="00B61061">
            <w:pPr>
              <w:numPr>
                <w:ilvl w:val="1"/>
                <w:numId w:val="11"/>
              </w:numPr>
              <w:tabs>
                <w:tab w:val="num" w:pos="720"/>
                <w:tab w:val="left" w:pos="1578"/>
              </w:tabs>
              <w:autoSpaceDE w:val="0"/>
              <w:ind w:left="720" w:hanging="291"/>
              <w:jc w:val="both"/>
            </w:pPr>
            <w:r w:rsidRPr="008A2343">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252E19" w:rsidRPr="008A2343" w:rsidRDefault="00252E19" w:rsidP="00B61061">
            <w:pPr>
              <w:numPr>
                <w:ilvl w:val="1"/>
                <w:numId w:val="11"/>
              </w:numPr>
              <w:tabs>
                <w:tab w:val="num" w:pos="720"/>
                <w:tab w:val="left" w:pos="1578"/>
              </w:tabs>
              <w:autoSpaceDE w:val="0"/>
              <w:ind w:left="720" w:hanging="291"/>
              <w:jc w:val="both"/>
            </w:pPr>
            <w:r w:rsidRPr="008A2343">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его части; отказа от поставки товара полностью или его части (недопоставка – количество поставленного товара в партии меньше заказанного количества согласно заявке заказчика); несоответствие качества поставленного товара, требованиям, предусмотренным договором.</w:t>
            </w:r>
          </w:p>
          <w:p w:rsidR="00252E19" w:rsidRPr="008A2343" w:rsidRDefault="00252E19" w:rsidP="00B61061">
            <w:pPr>
              <w:autoSpaceDE w:val="0"/>
              <w:ind w:firstLine="708"/>
              <w:jc w:val="both"/>
            </w:pPr>
            <w:r w:rsidRPr="008A2343">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252E19" w:rsidRPr="008A2343" w:rsidRDefault="00252E19" w:rsidP="00B61061">
            <w:pPr>
              <w:numPr>
                <w:ilvl w:val="1"/>
                <w:numId w:val="11"/>
              </w:numPr>
              <w:tabs>
                <w:tab w:val="num" w:pos="720"/>
                <w:tab w:val="left" w:pos="1577"/>
              </w:tabs>
              <w:ind w:left="720" w:hanging="289"/>
              <w:jc w:val="both"/>
            </w:pPr>
            <w:r w:rsidRPr="008A2343">
              <w:t>в качестве места предъявления требования по банковской гарантии должно быть указано место нахождения гаранта,</w:t>
            </w:r>
          </w:p>
          <w:p w:rsidR="00252E19" w:rsidRPr="008A2343" w:rsidRDefault="00252E19" w:rsidP="00B61061">
            <w:pPr>
              <w:numPr>
                <w:ilvl w:val="1"/>
                <w:numId w:val="11"/>
              </w:numPr>
              <w:tabs>
                <w:tab w:val="num" w:pos="720"/>
                <w:tab w:val="left" w:pos="1577"/>
              </w:tabs>
              <w:ind w:left="720" w:hanging="289"/>
              <w:jc w:val="both"/>
            </w:pPr>
            <w:r w:rsidRPr="008A2343">
              <w:t>в качестве места исполнения банковской гарантии должно быть указано место нахождения бенефициара,</w:t>
            </w:r>
          </w:p>
          <w:p w:rsidR="00252E19" w:rsidRPr="008A2343" w:rsidRDefault="00252E19" w:rsidP="00B61061">
            <w:pPr>
              <w:numPr>
                <w:ilvl w:val="1"/>
                <w:numId w:val="11"/>
              </w:numPr>
              <w:tabs>
                <w:tab w:val="num" w:pos="720"/>
                <w:tab w:val="left" w:pos="1577"/>
              </w:tabs>
              <w:ind w:left="720" w:hanging="289"/>
              <w:jc w:val="both"/>
            </w:pPr>
            <w:r w:rsidRPr="008A2343">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252E19" w:rsidRPr="008A2343" w:rsidRDefault="00252E19" w:rsidP="00B61061">
            <w:pPr>
              <w:ind w:left="78" w:firstLine="641"/>
              <w:jc w:val="both"/>
            </w:pPr>
            <w:r w:rsidRPr="008A2343">
              <w:t>Ответственность Гаранта не должна быть ограничена суммой банковской гарантии.</w:t>
            </w:r>
          </w:p>
          <w:p w:rsidR="00252E19" w:rsidRPr="008A2343" w:rsidRDefault="00252E19" w:rsidP="00B61061">
            <w:pPr>
              <w:ind w:firstLine="708"/>
              <w:jc w:val="both"/>
            </w:pPr>
            <w:r w:rsidRPr="008A2343">
              <w:t>Участник аукциона, с которым заключается договора вместе с банковской гарантией, должен представить:</w:t>
            </w:r>
          </w:p>
          <w:p w:rsidR="00252E19" w:rsidRPr="008A2343" w:rsidRDefault="00252E19" w:rsidP="00B61061">
            <w:pPr>
              <w:pStyle w:val="3"/>
              <w:numPr>
                <w:ilvl w:val="0"/>
                <w:numId w:val="0"/>
              </w:numPr>
              <w:ind w:firstLine="258"/>
              <w:rPr>
                <w:sz w:val="20"/>
                <w:szCs w:val="20"/>
              </w:rPr>
            </w:pPr>
            <w:r w:rsidRPr="008A2343">
              <w:rPr>
                <w:sz w:val="20"/>
                <w:szCs w:val="20"/>
              </w:rPr>
              <w:t>1) в случае, если гарантия выдана кредитной организацией –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252E19" w:rsidRPr="008A2343" w:rsidTr="00E874AB">
        <w:trPr>
          <w:gridAfter w:val="3"/>
          <w:wAfter w:w="224" w:type="dxa"/>
          <w:tblCellSpacing w:w="20" w:type="dxa"/>
        </w:trPr>
        <w:tc>
          <w:tcPr>
            <w:tcW w:w="3010" w:type="dxa"/>
            <w:gridSpan w:val="2"/>
            <w:shd w:val="clear" w:color="auto" w:fill="FFFFFF"/>
          </w:tcPr>
          <w:p w:rsidR="00252E19" w:rsidRPr="008A2343" w:rsidRDefault="00252E19" w:rsidP="00B61061">
            <w:pPr>
              <w:pStyle w:val="ConsPlusNormal"/>
              <w:widowControl/>
              <w:ind w:firstLine="0"/>
              <w:rPr>
                <w:rFonts w:ascii="Times New Roman" w:hAnsi="Times New Roman" w:cs="Times New Roman"/>
              </w:rPr>
            </w:pPr>
            <w:r w:rsidRPr="008A2343">
              <w:rPr>
                <w:rFonts w:ascii="Times New Roman" w:hAnsi="Times New Roman" w:cs="Times New Roman"/>
              </w:rPr>
              <w:lastRenderedPageBreak/>
              <w:t>Залог денежных средств</w:t>
            </w:r>
          </w:p>
        </w:tc>
        <w:tc>
          <w:tcPr>
            <w:tcW w:w="7480" w:type="dxa"/>
            <w:shd w:val="clear" w:color="auto" w:fill="FFFFFF"/>
          </w:tcPr>
          <w:p w:rsidR="00252E19" w:rsidRPr="008A2343" w:rsidRDefault="00252E19" w:rsidP="00B61061">
            <w:pPr>
              <w:ind w:firstLine="258"/>
              <w:jc w:val="both"/>
            </w:pPr>
            <w:r w:rsidRPr="008A2343">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912"/>
            </w:tblGrid>
            <w:tr w:rsidR="00252E19" w:rsidRPr="008A2343" w:rsidTr="00B61061">
              <w:tc>
                <w:tcPr>
                  <w:tcW w:w="1302" w:type="dxa"/>
                  <w:shd w:val="clear" w:color="auto" w:fill="auto"/>
                </w:tcPr>
                <w:p w:rsidR="00252E19" w:rsidRPr="008A2343" w:rsidRDefault="00252E19" w:rsidP="00B61061">
                  <w:pPr>
                    <w:jc w:val="right"/>
                  </w:pPr>
                  <w:r w:rsidRPr="008A2343">
                    <w:t>Получатель</w:t>
                  </w:r>
                </w:p>
              </w:tc>
              <w:tc>
                <w:tcPr>
                  <w:tcW w:w="5916" w:type="dxa"/>
                  <w:tcBorders>
                    <w:bottom w:val="single" w:sz="4" w:space="0" w:color="auto"/>
                  </w:tcBorders>
                  <w:shd w:val="clear" w:color="auto" w:fill="auto"/>
                </w:tcPr>
                <w:p w:rsidR="00252E19" w:rsidRPr="008A2343" w:rsidRDefault="00252E19" w:rsidP="00B61061">
                  <w:pPr>
                    <w:jc w:val="both"/>
                  </w:pPr>
                  <w:r w:rsidRPr="008A2343">
                    <w:t xml:space="preserve">Департамент финансов администрации города Перми (МБУЗ «ГДП № 4» л/с 06920002898) </w:t>
                  </w:r>
                </w:p>
              </w:tc>
            </w:tr>
            <w:tr w:rsidR="00252E19" w:rsidRPr="008A2343" w:rsidTr="00B61061">
              <w:tc>
                <w:tcPr>
                  <w:tcW w:w="1302" w:type="dxa"/>
                  <w:shd w:val="clear" w:color="auto" w:fill="auto"/>
                </w:tcPr>
                <w:p w:rsidR="00252E19" w:rsidRPr="008A2343" w:rsidRDefault="00252E19" w:rsidP="00B61061">
                  <w:pPr>
                    <w:jc w:val="right"/>
                  </w:pPr>
                  <w:r w:rsidRPr="008A2343">
                    <w:t>ИНН</w:t>
                  </w:r>
                </w:p>
              </w:tc>
              <w:tc>
                <w:tcPr>
                  <w:tcW w:w="5916" w:type="dxa"/>
                  <w:tcBorders>
                    <w:top w:val="single" w:sz="4" w:space="0" w:color="auto"/>
                    <w:bottom w:val="single" w:sz="4" w:space="0" w:color="auto"/>
                  </w:tcBorders>
                  <w:shd w:val="clear" w:color="auto" w:fill="auto"/>
                </w:tcPr>
                <w:p w:rsidR="00252E19" w:rsidRPr="008A2343" w:rsidRDefault="00252E19" w:rsidP="00B61061">
                  <w:pPr>
                    <w:jc w:val="both"/>
                  </w:pPr>
                  <w:r w:rsidRPr="008A2343">
                    <w:t>5908037727</w:t>
                  </w:r>
                </w:p>
              </w:tc>
            </w:tr>
            <w:tr w:rsidR="00252E19" w:rsidRPr="008A2343" w:rsidTr="00B61061">
              <w:trPr>
                <w:trHeight w:val="301"/>
              </w:trPr>
              <w:tc>
                <w:tcPr>
                  <w:tcW w:w="1302" w:type="dxa"/>
                  <w:shd w:val="clear" w:color="auto" w:fill="auto"/>
                </w:tcPr>
                <w:p w:rsidR="00252E19" w:rsidRPr="008A2343" w:rsidRDefault="00252E19" w:rsidP="00B61061">
                  <w:pPr>
                    <w:jc w:val="right"/>
                  </w:pPr>
                  <w:r w:rsidRPr="008A2343">
                    <w:t>КПП</w:t>
                  </w:r>
                </w:p>
              </w:tc>
              <w:tc>
                <w:tcPr>
                  <w:tcW w:w="5916" w:type="dxa"/>
                  <w:tcBorders>
                    <w:top w:val="single" w:sz="4" w:space="0" w:color="auto"/>
                    <w:bottom w:val="single" w:sz="4" w:space="0" w:color="auto"/>
                  </w:tcBorders>
                  <w:shd w:val="clear" w:color="auto" w:fill="auto"/>
                </w:tcPr>
                <w:p w:rsidR="00252E19" w:rsidRPr="008A2343" w:rsidRDefault="00252E19" w:rsidP="00B61061">
                  <w:pPr>
                    <w:jc w:val="both"/>
                  </w:pPr>
                  <w:r w:rsidRPr="008A2343">
                    <w:t>590801001</w:t>
                  </w:r>
                </w:p>
              </w:tc>
            </w:tr>
            <w:tr w:rsidR="00252E19" w:rsidRPr="008A2343" w:rsidTr="00B61061">
              <w:trPr>
                <w:trHeight w:val="206"/>
              </w:trPr>
              <w:tc>
                <w:tcPr>
                  <w:tcW w:w="1302" w:type="dxa"/>
                  <w:shd w:val="clear" w:color="auto" w:fill="auto"/>
                </w:tcPr>
                <w:p w:rsidR="00252E19" w:rsidRPr="008A2343" w:rsidRDefault="00252E19" w:rsidP="00B61061">
                  <w:pPr>
                    <w:jc w:val="right"/>
                  </w:pPr>
                  <w:r w:rsidRPr="008A2343">
                    <w:t>Р/с</w:t>
                  </w:r>
                </w:p>
              </w:tc>
              <w:tc>
                <w:tcPr>
                  <w:tcW w:w="5916" w:type="dxa"/>
                  <w:tcBorders>
                    <w:top w:val="single" w:sz="4" w:space="0" w:color="auto"/>
                    <w:bottom w:val="single" w:sz="4" w:space="0" w:color="auto"/>
                  </w:tcBorders>
                  <w:shd w:val="clear" w:color="auto" w:fill="auto"/>
                </w:tcPr>
                <w:p w:rsidR="00252E19" w:rsidRPr="008A2343" w:rsidRDefault="00252E19" w:rsidP="00B61061">
                  <w:pPr>
                    <w:jc w:val="both"/>
                  </w:pPr>
                  <w:r w:rsidRPr="008A2343">
                    <w:t>р/с 40701810300003000001 в РКЦ Пермь, г. Пермь ДОП КИ 20000</w:t>
                  </w:r>
                </w:p>
              </w:tc>
            </w:tr>
            <w:tr w:rsidR="00252E19" w:rsidRPr="008A2343" w:rsidTr="00B61061">
              <w:tc>
                <w:tcPr>
                  <w:tcW w:w="1302" w:type="dxa"/>
                  <w:shd w:val="clear" w:color="auto" w:fill="auto"/>
                </w:tcPr>
                <w:p w:rsidR="00252E19" w:rsidRPr="008A2343" w:rsidRDefault="00252E19" w:rsidP="00B61061">
                  <w:pPr>
                    <w:jc w:val="right"/>
                  </w:pPr>
                  <w:r w:rsidRPr="008A2343">
                    <w:t xml:space="preserve">БИК </w:t>
                  </w:r>
                </w:p>
              </w:tc>
              <w:tc>
                <w:tcPr>
                  <w:tcW w:w="5916" w:type="dxa"/>
                  <w:tcBorders>
                    <w:top w:val="single" w:sz="4" w:space="0" w:color="auto"/>
                    <w:bottom w:val="single" w:sz="4" w:space="0" w:color="auto"/>
                  </w:tcBorders>
                  <w:shd w:val="clear" w:color="auto" w:fill="auto"/>
                </w:tcPr>
                <w:p w:rsidR="00252E19" w:rsidRPr="008A2343" w:rsidRDefault="00252E19" w:rsidP="00B61061">
                  <w:pPr>
                    <w:jc w:val="both"/>
                  </w:pPr>
                  <w:r w:rsidRPr="008A2343">
                    <w:t>045744000</w:t>
                  </w:r>
                </w:p>
              </w:tc>
            </w:tr>
            <w:tr w:rsidR="00252E19" w:rsidRPr="008A2343" w:rsidTr="00B61061">
              <w:trPr>
                <w:trHeight w:val="515"/>
              </w:trPr>
              <w:tc>
                <w:tcPr>
                  <w:tcW w:w="1302" w:type="dxa"/>
                  <w:shd w:val="clear" w:color="auto" w:fill="auto"/>
                </w:tcPr>
                <w:p w:rsidR="00252E19" w:rsidRPr="008A2343" w:rsidRDefault="00252E19" w:rsidP="00B61061">
                  <w:pPr>
                    <w:jc w:val="right"/>
                  </w:pPr>
                  <w:r w:rsidRPr="008A2343">
                    <w:t>Назначение платежа</w:t>
                  </w:r>
                </w:p>
              </w:tc>
              <w:tc>
                <w:tcPr>
                  <w:tcW w:w="5916" w:type="dxa"/>
                  <w:tcBorders>
                    <w:top w:val="single" w:sz="4" w:space="0" w:color="auto"/>
                  </w:tcBorders>
                  <w:shd w:val="clear" w:color="auto" w:fill="auto"/>
                </w:tcPr>
                <w:p w:rsidR="00252E19" w:rsidRPr="008A2343" w:rsidRDefault="00252E19" w:rsidP="00B61061">
                  <w:pPr>
                    <w:jc w:val="both"/>
                  </w:pPr>
                </w:p>
                <w:p w:rsidR="00252E19" w:rsidRPr="008A2343" w:rsidRDefault="00252E19" w:rsidP="00B61061">
                  <w:pPr>
                    <w:jc w:val="both"/>
                  </w:pPr>
                  <w:r w:rsidRPr="008A2343">
                    <w:t>Обеспечение исполнения договора по извещению №_____ от «___»___________201</w:t>
                  </w:r>
                  <w:r w:rsidR="004C3CC7" w:rsidRPr="008A2343">
                    <w:t>3</w:t>
                  </w:r>
                  <w:r w:rsidRPr="008A2343">
                    <w:t>г.</w:t>
                  </w:r>
                </w:p>
                <w:p w:rsidR="00252E19" w:rsidRPr="008A2343" w:rsidRDefault="00252E19" w:rsidP="00B61061">
                  <w:pPr>
                    <w:jc w:val="both"/>
                  </w:pPr>
                </w:p>
                <w:p w:rsidR="00252E19" w:rsidRPr="008A2343" w:rsidRDefault="00252E19" w:rsidP="00B61061">
                  <w:pPr>
                    <w:jc w:val="both"/>
                  </w:pPr>
                  <w:r w:rsidRPr="008A2343">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06920002898 и ДОП КИ 20000</w:t>
                  </w:r>
                  <w:r w:rsidR="0050200F" w:rsidRPr="008A2343">
                    <w:t xml:space="preserve"> КОСГУ - 130</w:t>
                  </w:r>
                </w:p>
              </w:tc>
            </w:tr>
          </w:tbl>
          <w:p w:rsidR="00252E19" w:rsidRPr="008A2343" w:rsidRDefault="00252E19" w:rsidP="00B61061">
            <w:pPr>
              <w:pStyle w:val="a4"/>
              <w:rPr>
                <w:sz w:val="20"/>
              </w:rPr>
            </w:pPr>
          </w:p>
        </w:tc>
      </w:tr>
      <w:tr w:rsidR="008D7968" w:rsidRPr="008A2343" w:rsidTr="00E874AB">
        <w:trPr>
          <w:gridAfter w:val="3"/>
          <w:wAfter w:w="224" w:type="dxa"/>
          <w:trHeight w:val="263"/>
          <w:tblCellSpacing w:w="20" w:type="dxa"/>
        </w:trPr>
        <w:tc>
          <w:tcPr>
            <w:tcW w:w="10530" w:type="dxa"/>
            <w:gridSpan w:val="3"/>
            <w:tcBorders>
              <w:top w:val="single" w:sz="4" w:space="0" w:color="auto"/>
              <w:left w:val="single" w:sz="4" w:space="0" w:color="auto"/>
              <w:bottom w:val="single" w:sz="4" w:space="0" w:color="auto"/>
              <w:right w:val="single" w:sz="4" w:space="0" w:color="auto"/>
            </w:tcBorders>
            <w:shd w:val="clear" w:color="auto" w:fill="00FFFF"/>
          </w:tcPr>
          <w:p w:rsidR="008D7968" w:rsidRPr="000D31C8" w:rsidRDefault="000D31C8" w:rsidP="00DC6571">
            <w:pPr>
              <w:pStyle w:val="3"/>
              <w:numPr>
                <w:ilvl w:val="0"/>
                <w:numId w:val="0"/>
              </w:numPr>
              <w:rPr>
                <w:b/>
                <w:sz w:val="20"/>
                <w:szCs w:val="20"/>
              </w:rPr>
            </w:pPr>
            <w:r w:rsidRPr="000D31C8">
              <w:rPr>
                <w:b/>
                <w:sz w:val="20"/>
                <w:szCs w:val="20"/>
                <w:lang w:val="en-US"/>
              </w:rPr>
              <w:t>VIII</w:t>
            </w:r>
            <w:r w:rsidRPr="000D31C8">
              <w:rPr>
                <w:b/>
                <w:sz w:val="20"/>
                <w:szCs w:val="20"/>
              </w:rPr>
              <w:t>. Заключение договора</w:t>
            </w:r>
          </w:p>
        </w:tc>
      </w:tr>
      <w:tr w:rsidR="008D7968" w:rsidRPr="008A2343" w:rsidTr="00E874AB">
        <w:trPr>
          <w:gridAfter w:val="3"/>
          <w:wAfter w:w="224" w:type="dxa"/>
          <w:tblCellSpacing w:w="20" w:type="dxa"/>
        </w:trPr>
        <w:tc>
          <w:tcPr>
            <w:tcW w:w="3010" w:type="dxa"/>
            <w:gridSpan w:val="2"/>
            <w:shd w:val="clear" w:color="auto" w:fill="FFFFFF"/>
          </w:tcPr>
          <w:p w:rsidR="008D7968" w:rsidRPr="000D31C8" w:rsidRDefault="008D7968" w:rsidP="000D31C8">
            <w:pPr>
              <w:pStyle w:val="ConsPlusNormal"/>
              <w:widowControl/>
              <w:ind w:firstLine="0"/>
              <w:rPr>
                <w:rFonts w:ascii="Times New Roman" w:hAnsi="Times New Roman" w:cs="Times New Roman"/>
              </w:rPr>
            </w:pPr>
            <w:r w:rsidRPr="000D31C8">
              <w:rPr>
                <w:rFonts w:ascii="Times New Roman" w:hAnsi="Times New Roman" w:cs="Times New Roman"/>
              </w:rPr>
              <w:t xml:space="preserve">Порядок заключения </w:t>
            </w:r>
            <w:r w:rsidR="000D31C8">
              <w:rPr>
                <w:rFonts w:ascii="Times New Roman" w:hAnsi="Times New Roman" w:cs="Times New Roman"/>
              </w:rPr>
              <w:t>договора</w:t>
            </w:r>
          </w:p>
        </w:tc>
        <w:tc>
          <w:tcPr>
            <w:tcW w:w="7480" w:type="dxa"/>
            <w:shd w:val="clear" w:color="auto" w:fill="FFFFFF"/>
          </w:tcPr>
          <w:p w:rsidR="000D31C8" w:rsidRPr="000D31C8" w:rsidRDefault="000D31C8" w:rsidP="000D31C8">
            <w:pPr>
              <w:pStyle w:val="3"/>
              <w:numPr>
                <w:ilvl w:val="0"/>
                <w:numId w:val="0"/>
              </w:numPr>
              <w:ind w:firstLine="317"/>
              <w:rPr>
                <w:sz w:val="20"/>
                <w:szCs w:val="20"/>
              </w:rPr>
            </w:pPr>
            <w:r>
              <w:rPr>
                <w:sz w:val="20"/>
                <w:szCs w:val="20"/>
              </w:rPr>
              <w:t>Договор</w:t>
            </w:r>
            <w:r w:rsidRPr="000D31C8">
              <w:rPr>
                <w:sz w:val="20"/>
                <w:szCs w:val="20"/>
              </w:rPr>
              <w:t xml:space="preserve"> заключается в порядке, предусмотренном статьей 41.12 Федерального закона от 21.07.2005 № 94-ФЗ.</w:t>
            </w:r>
          </w:p>
          <w:p w:rsidR="000D31C8" w:rsidRPr="000D31C8" w:rsidRDefault="000D31C8" w:rsidP="000D31C8">
            <w:pPr>
              <w:pStyle w:val="3"/>
              <w:numPr>
                <w:ilvl w:val="0"/>
                <w:numId w:val="0"/>
              </w:numPr>
              <w:ind w:firstLine="317"/>
              <w:rPr>
                <w:sz w:val="20"/>
                <w:szCs w:val="20"/>
              </w:rPr>
            </w:pPr>
            <w:r w:rsidRPr="000D31C8">
              <w:rPr>
                <w:sz w:val="20"/>
                <w:szCs w:val="20"/>
              </w:rPr>
              <w:lastRenderedPageBreak/>
              <w:t xml:space="preserve">В </w:t>
            </w:r>
            <w:r>
              <w:rPr>
                <w:sz w:val="20"/>
                <w:szCs w:val="20"/>
              </w:rPr>
              <w:t>договор</w:t>
            </w:r>
            <w:r w:rsidRPr="000D31C8">
              <w:rPr>
                <w:sz w:val="20"/>
                <w:szCs w:val="20"/>
              </w:rPr>
              <w:t xml:space="preserve"> включается цена </w:t>
            </w:r>
            <w:r>
              <w:rPr>
                <w:sz w:val="20"/>
                <w:szCs w:val="20"/>
              </w:rPr>
              <w:t>договор</w:t>
            </w:r>
            <w:r w:rsidRPr="000D31C8">
              <w:rPr>
                <w:sz w:val="20"/>
                <w:szCs w:val="20"/>
              </w:rPr>
              <w:t xml:space="preserve">а, предложенная участником открытого аукциона, с которым заключается </w:t>
            </w:r>
            <w:r>
              <w:rPr>
                <w:sz w:val="20"/>
                <w:szCs w:val="20"/>
              </w:rPr>
              <w:t>договор</w:t>
            </w:r>
            <w:r w:rsidRPr="000D31C8">
              <w:rPr>
                <w:sz w:val="20"/>
                <w:szCs w:val="20"/>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D31C8" w:rsidRPr="000D31C8" w:rsidRDefault="000D31C8" w:rsidP="000D31C8">
            <w:pPr>
              <w:pStyle w:val="3"/>
              <w:numPr>
                <w:ilvl w:val="0"/>
                <w:numId w:val="0"/>
              </w:numPr>
              <w:ind w:firstLine="317"/>
              <w:rPr>
                <w:sz w:val="20"/>
                <w:szCs w:val="20"/>
              </w:rPr>
            </w:pPr>
            <w:r>
              <w:rPr>
                <w:sz w:val="20"/>
                <w:szCs w:val="20"/>
              </w:rPr>
              <w:t>Договор</w:t>
            </w:r>
            <w:r w:rsidRPr="000D31C8">
              <w:rPr>
                <w:sz w:val="20"/>
                <w:szCs w:val="20"/>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0"/>
                <w:szCs w:val="20"/>
              </w:rPr>
              <w:t>договор</w:t>
            </w:r>
            <w:r w:rsidRPr="000D31C8">
              <w:rPr>
                <w:sz w:val="20"/>
                <w:szCs w:val="20"/>
              </w:rPr>
              <w:t>а с иным участником открытого аукциона в электронной форме по цене, предложенной таким участником открытого аукциона.</w:t>
            </w:r>
          </w:p>
          <w:p w:rsidR="000D31C8" w:rsidRPr="000D31C8" w:rsidRDefault="000D31C8" w:rsidP="000D31C8">
            <w:pPr>
              <w:pStyle w:val="3"/>
              <w:numPr>
                <w:ilvl w:val="0"/>
                <w:numId w:val="0"/>
              </w:numPr>
              <w:ind w:firstLine="317"/>
              <w:rPr>
                <w:sz w:val="20"/>
                <w:szCs w:val="20"/>
              </w:rPr>
            </w:pPr>
            <w:r w:rsidRPr="000D31C8">
              <w:rPr>
                <w:sz w:val="20"/>
                <w:szCs w:val="20"/>
              </w:rPr>
              <w:t xml:space="preserve">В случае, если при проведении открытого аукциона в электронной форме цена </w:t>
            </w:r>
            <w:r>
              <w:rPr>
                <w:sz w:val="20"/>
                <w:szCs w:val="20"/>
              </w:rPr>
              <w:t>договор</w:t>
            </w:r>
            <w:r w:rsidRPr="000D31C8">
              <w:rPr>
                <w:sz w:val="20"/>
                <w:szCs w:val="20"/>
              </w:rPr>
              <w:t xml:space="preserve">а снижена до нуля, проводится открытый аукцион в электронной форме на право заключить </w:t>
            </w:r>
            <w:r>
              <w:rPr>
                <w:sz w:val="20"/>
                <w:szCs w:val="20"/>
              </w:rPr>
              <w:t>договор</w:t>
            </w:r>
            <w:r w:rsidRPr="000D31C8">
              <w:rPr>
                <w:sz w:val="20"/>
                <w:szCs w:val="20"/>
              </w:rPr>
              <w:t xml:space="preserve"> в порядке, предусмотренном частью 18 статьи 41.10 Федерального закона от 21.07.2005 № 94-ФЗ.</w:t>
            </w:r>
          </w:p>
          <w:p w:rsidR="000D31C8" w:rsidRPr="000D31C8" w:rsidRDefault="000D31C8" w:rsidP="000D31C8">
            <w:pPr>
              <w:pStyle w:val="3"/>
              <w:numPr>
                <w:ilvl w:val="0"/>
                <w:numId w:val="0"/>
              </w:numPr>
              <w:ind w:firstLine="317"/>
              <w:rPr>
                <w:sz w:val="20"/>
                <w:szCs w:val="20"/>
              </w:rPr>
            </w:pPr>
            <w:r w:rsidRPr="000D31C8">
              <w:rPr>
                <w:sz w:val="20"/>
                <w:szCs w:val="20"/>
              </w:rPr>
              <w:t xml:space="preserve">Победитель открытого аукциона в электронной форме на право заключить </w:t>
            </w:r>
            <w:r>
              <w:rPr>
                <w:sz w:val="20"/>
                <w:szCs w:val="20"/>
              </w:rPr>
              <w:t>договор</w:t>
            </w:r>
            <w:r w:rsidRPr="000D31C8">
              <w:rPr>
                <w:sz w:val="20"/>
                <w:szCs w:val="20"/>
              </w:rPr>
              <w:t xml:space="preserve"> или иной участник, с которым заключается </w:t>
            </w:r>
            <w:r>
              <w:rPr>
                <w:sz w:val="20"/>
                <w:szCs w:val="20"/>
              </w:rPr>
              <w:t>договор</w:t>
            </w:r>
            <w:r w:rsidRPr="000D31C8">
              <w:rPr>
                <w:sz w:val="20"/>
                <w:szCs w:val="20"/>
              </w:rPr>
              <w:t xml:space="preserve">, перечисляет заказчику денежные средства в качестве оплаты права заключения </w:t>
            </w:r>
            <w:r>
              <w:rPr>
                <w:sz w:val="20"/>
                <w:szCs w:val="20"/>
              </w:rPr>
              <w:t>договор</w:t>
            </w:r>
            <w:r w:rsidRPr="000D31C8">
              <w:rPr>
                <w:sz w:val="20"/>
                <w:szCs w:val="20"/>
              </w:rPr>
              <w:t xml:space="preserve">а в сроки, предусмотренные для подписания </w:t>
            </w:r>
            <w:r>
              <w:rPr>
                <w:sz w:val="20"/>
                <w:szCs w:val="20"/>
              </w:rPr>
              <w:t>договор</w:t>
            </w:r>
            <w:r w:rsidRPr="000D31C8">
              <w:rPr>
                <w:sz w:val="20"/>
                <w:szCs w:val="20"/>
              </w:rPr>
              <w:t>а участником (части 4, 4.4, 4.6 статьи 41.12 Федерального закона от 21.07.2005 № 94-ФЗ).</w:t>
            </w:r>
          </w:p>
          <w:p w:rsidR="000D31C8" w:rsidRPr="000D31C8" w:rsidRDefault="000D31C8" w:rsidP="000D31C8">
            <w:pPr>
              <w:pStyle w:val="3"/>
              <w:numPr>
                <w:ilvl w:val="0"/>
                <w:numId w:val="0"/>
              </w:numPr>
              <w:ind w:firstLine="317"/>
              <w:rPr>
                <w:sz w:val="20"/>
                <w:szCs w:val="20"/>
              </w:rPr>
            </w:pPr>
            <w:r w:rsidRPr="000D31C8">
              <w:rPr>
                <w:sz w:val="20"/>
                <w:szCs w:val="20"/>
              </w:rPr>
              <w:t xml:space="preserve">Перечисление заказчику денежных средств в качестве оплаты права заключить </w:t>
            </w:r>
            <w:r>
              <w:rPr>
                <w:sz w:val="20"/>
                <w:szCs w:val="20"/>
              </w:rPr>
              <w:t>договор</w:t>
            </w:r>
            <w:r w:rsidRPr="000D31C8">
              <w:rPr>
                <w:sz w:val="20"/>
                <w:szCs w:val="20"/>
              </w:rPr>
              <w:t xml:space="preserve"> производится по следующим реквизитам:</w:t>
            </w:r>
          </w:p>
          <w:tbl>
            <w:tblPr>
              <w:tblW w:w="6554" w:type="dxa"/>
              <w:tblLook w:val="01E0"/>
            </w:tblPr>
            <w:tblGrid>
              <w:gridCol w:w="1317"/>
              <w:gridCol w:w="5237"/>
            </w:tblGrid>
            <w:tr w:rsidR="000D31C8" w:rsidRPr="000D31C8" w:rsidTr="00503EE9">
              <w:tc>
                <w:tcPr>
                  <w:tcW w:w="1317" w:type="dxa"/>
                </w:tcPr>
                <w:p w:rsidR="000D31C8" w:rsidRPr="000D31C8" w:rsidRDefault="000D31C8" w:rsidP="00503EE9">
                  <w:pPr>
                    <w:jc w:val="right"/>
                  </w:pPr>
                  <w:r w:rsidRPr="000D31C8">
                    <w:t>Получатель</w:t>
                  </w:r>
                </w:p>
              </w:tc>
              <w:tc>
                <w:tcPr>
                  <w:tcW w:w="5237" w:type="dxa"/>
                  <w:tcBorders>
                    <w:bottom w:val="single" w:sz="4" w:space="0" w:color="auto"/>
                  </w:tcBorders>
                </w:tcPr>
                <w:p w:rsidR="000D31C8" w:rsidRPr="000D31C8" w:rsidRDefault="000D31C8" w:rsidP="00503EE9">
                  <w:pPr>
                    <w:jc w:val="both"/>
                  </w:pPr>
                  <w:r w:rsidRPr="000D31C8">
                    <w:t xml:space="preserve">Департамент финансов администрации города Перми (МБУЗ «ГДП № 4» л/с 06920002898) </w:t>
                  </w:r>
                </w:p>
              </w:tc>
            </w:tr>
            <w:tr w:rsidR="000D31C8" w:rsidRPr="000D31C8" w:rsidTr="00503EE9">
              <w:tc>
                <w:tcPr>
                  <w:tcW w:w="1317" w:type="dxa"/>
                </w:tcPr>
                <w:p w:rsidR="000D31C8" w:rsidRPr="000D31C8" w:rsidRDefault="000D31C8" w:rsidP="00503EE9">
                  <w:pPr>
                    <w:jc w:val="right"/>
                  </w:pPr>
                  <w:r w:rsidRPr="000D31C8">
                    <w:t>ИНН</w:t>
                  </w:r>
                </w:p>
              </w:tc>
              <w:tc>
                <w:tcPr>
                  <w:tcW w:w="5237" w:type="dxa"/>
                  <w:tcBorders>
                    <w:top w:val="single" w:sz="4" w:space="0" w:color="auto"/>
                    <w:bottom w:val="single" w:sz="4" w:space="0" w:color="auto"/>
                  </w:tcBorders>
                </w:tcPr>
                <w:p w:rsidR="000D31C8" w:rsidRPr="000D31C8" w:rsidRDefault="000D31C8" w:rsidP="00503EE9">
                  <w:pPr>
                    <w:jc w:val="both"/>
                  </w:pPr>
                  <w:r w:rsidRPr="000D31C8">
                    <w:t>5908037727</w:t>
                  </w:r>
                </w:p>
              </w:tc>
            </w:tr>
            <w:tr w:rsidR="000D31C8" w:rsidRPr="000D31C8" w:rsidTr="00503EE9">
              <w:tc>
                <w:tcPr>
                  <w:tcW w:w="1317" w:type="dxa"/>
                </w:tcPr>
                <w:p w:rsidR="000D31C8" w:rsidRPr="000D31C8" w:rsidRDefault="000D31C8" w:rsidP="00503EE9">
                  <w:pPr>
                    <w:jc w:val="right"/>
                  </w:pPr>
                  <w:r w:rsidRPr="000D31C8">
                    <w:t>КПП</w:t>
                  </w:r>
                </w:p>
              </w:tc>
              <w:tc>
                <w:tcPr>
                  <w:tcW w:w="5237" w:type="dxa"/>
                  <w:tcBorders>
                    <w:top w:val="single" w:sz="4" w:space="0" w:color="auto"/>
                    <w:bottom w:val="single" w:sz="4" w:space="0" w:color="auto"/>
                  </w:tcBorders>
                </w:tcPr>
                <w:p w:rsidR="000D31C8" w:rsidRPr="000D31C8" w:rsidRDefault="000D31C8" w:rsidP="00503EE9">
                  <w:pPr>
                    <w:jc w:val="both"/>
                  </w:pPr>
                  <w:r w:rsidRPr="000D31C8">
                    <w:t>590801001</w:t>
                  </w:r>
                </w:p>
              </w:tc>
            </w:tr>
            <w:tr w:rsidR="000D31C8" w:rsidRPr="000D31C8" w:rsidTr="00503EE9">
              <w:tc>
                <w:tcPr>
                  <w:tcW w:w="1317" w:type="dxa"/>
                </w:tcPr>
                <w:p w:rsidR="000D31C8" w:rsidRPr="000D31C8" w:rsidRDefault="000D31C8" w:rsidP="00503EE9">
                  <w:pPr>
                    <w:jc w:val="right"/>
                  </w:pPr>
                  <w:r w:rsidRPr="000D31C8">
                    <w:t>Р/с</w:t>
                  </w:r>
                </w:p>
              </w:tc>
              <w:tc>
                <w:tcPr>
                  <w:tcW w:w="5237" w:type="dxa"/>
                  <w:tcBorders>
                    <w:top w:val="single" w:sz="4" w:space="0" w:color="auto"/>
                    <w:bottom w:val="single" w:sz="4" w:space="0" w:color="auto"/>
                  </w:tcBorders>
                </w:tcPr>
                <w:p w:rsidR="000D31C8" w:rsidRPr="000D31C8" w:rsidRDefault="000D31C8" w:rsidP="00503EE9">
                  <w:pPr>
                    <w:jc w:val="both"/>
                  </w:pPr>
                  <w:r w:rsidRPr="000D31C8">
                    <w:t>р/с 40701810300003000001 в РКЦ Пермь, г. Пермь ДОП КИ 20000</w:t>
                  </w:r>
                </w:p>
              </w:tc>
            </w:tr>
            <w:tr w:rsidR="000D31C8" w:rsidRPr="000D31C8" w:rsidTr="00503EE9">
              <w:tc>
                <w:tcPr>
                  <w:tcW w:w="1317" w:type="dxa"/>
                </w:tcPr>
                <w:p w:rsidR="000D31C8" w:rsidRPr="000D31C8" w:rsidRDefault="000D31C8" w:rsidP="00503EE9">
                  <w:pPr>
                    <w:jc w:val="right"/>
                  </w:pPr>
                  <w:r w:rsidRPr="000D31C8">
                    <w:t xml:space="preserve">БИК </w:t>
                  </w:r>
                </w:p>
              </w:tc>
              <w:tc>
                <w:tcPr>
                  <w:tcW w:w="5237" w:type="dxa"/>
                  <w:tcBorders>
                    <w:top w:val="single" w:sz="4" w:space="0" w:color="auto"/>
                    <w:bottom w:val="single" w:sz="4" w:space="0" w:color="auto"/>
                  </w:tcBorders>
                </w:tcPr>
                <w:p w:rsidR="000D31C8" w:rsidRPr="000D31C8" w:rsidRDefault="000D31C8" w:rsidP="00503EE9">
                  <w:pPr>
                    <w:jc w:val="both"/>
                  </w:pPr>
                  <w:r w:rsidRPr="000D31C8">
                    <w:t>045744000</w:t>
                  </w:r>
                </w:p>
              </w:tc>
            </w:tr>
            <w:tr w:rsidR="000D31C8" w:rsidRPr="000D31C8" w:rsidTr="00503EE9">
              <w:trPr>
                <w:trHeight w:val="515"/>
              </w:trPr>
              <w:tc>
                <w:tcPr>
                  <w:tcW w:w="1317" w:type="dxa"/>
                </w:tcPr>
                <w:p w:rsidR="000D31C8" w:rsidRPr="000D31C8" w:rsidRDefault="000D31C8" w:rsidP="00503EE9">
                  <w:pPr>
                    <w:jc w:val="right"/>
                  </w:pPr>
                  <w:r w:rsidRPr="000D31C8">
                    <w:t>Назначение платежа</w:t>
                  </w:r>
                </w:p>
              </w:tc>
              <w:tc>
                <w:tcPr>
                  <w:tcW w:w="5237" w:type="dxa"/>
                  <w:tcBorders>
                    <w:top w:val="single" w:sz="4" w:space="0" w:color="auto"/>
                    <w:bottom w:val="single" w:sz="4" w:space="0" w:color="auto"/>
                  </w:tcBorders>
                </w:tcPr>
                <w:p w:rsidR="000D31C8" w:rsidRPr="000D31C8" w:rsidRDefault="000D31C8" w:rsidP="00503EE9">
                  <w:pPr>
                    <w:jc w:val="both"/>
                  </w:pPr>
                </w:p>
                <w:p w:rsidR="000D31C8" w:rsidRPr="000D31C8" w:rsidRDefault="000D31C8" w:rsidP="00503EE9">
                  <w:pPr>
                    <w:jc w:val="both"/>
                  </w:pPr>
                  <w:r w:rsidRPr="000D31C8">
                    <w:t xml:space="preserve">Оплата права заключить </w:t>
                  </w:r>
                  <w:r>
                    <w:t>договор</w:t>
                  </w:r>
                  <w:r w:rsidRPr="000D31C8">
                    <w:t>, извещение от ____.____.2013г № _</w:t>
                  </w:r>
                </w:p>
                <w:p w:rsidR="000D31C8" w:rsidRPr="000D31C8" w:rsidRDefault="000D31C8" w:rsidP="00503EE9">
                  <w:pPr>
                    <w:jc w:val="both"/>
                  </w:pPr>
                </w:p>
              </w:tc>
            </w:tr>
          </w:tbl>
          <w:p w:rsidR="008D7968" w:rsidRPr="000D31C8" w:rsidRDefault="008D7968" w:rsidP="00DC6571">
            <w:pPr>
              <w:pStyle w:val="3"/>
              <w:numPr>
                <w:ilvl w:val="0"/>
                <w:numId w:val="0"/>
              </w:numPr>
              <w:rPr>
                <w:sz w:val="20"/>
                <w:szCs w:val="20"/>
              </w:rPr>
            </w:pPr>
          </w:p>
        </w:tc>
      </w:tr>
    </w:tbl>
    <w:p w:rsidR="00C00796" w:rsidRDefault="00C00796"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5812" w:rsidRDefault="00BE5812" w:rsidP="000E5419">
      <w:pPr>
        <w:rPr>
          <w:iCs/>
        </w:rPr>
      </w:pPr>
    </w:p>
    <w:p w:rsidR="00BE6773" w:rsidRPr="00C96028" w:rsidRDefault="00BE6773" w:rsidP="00BE6773">
      <w:pPr>
        <w:jc w:val="right"/>
        <w:rPr>
          <w:iCs/>
        </w:rPr>
      </w:pPr>
      <w:r w:rsidRPr="00C96028">
        <w:rPr>
          <w:iCs/>
        </w:rPr>
        <w:lastRenderedPageBreak/>
        <w:t xml:space="preserve">Приложение № </w:t>
      </w:r>
      <w:r w:rsidR="00740682">
        <w:rPr>
          <w:iCs/>
        </w:rPr>
        <w:t>1</w:t>
      </w:r>
    </w:p>
    <w:p w:rsidR="00BE6773" w:rsidRPr="00C96028" w:rsidRDefault="00BE6773" w:rsidP="00BE6773">
      <w:pPr>
        <w:ind w:left="-108"/>
        <w:jc w:val="right"/>
        <w:rPr>
          <w:iCs/>
        </w:rPr>
      </w:pPr>
      <w:r w:rsidRPr="00C96028">
        <w:rPr>
          <w:iCs/>
        </w:rPr>
        <w:t xml:space="preserve">к Извещению о проведении </w:t>
      </w:r>
      <w:r>
        <w:rPr>
          <w:iCs/>
        </w:rPr>
        <w:t>аукциона в электронной форме</w:t>
      </w:r>
    </w:p>
    <w:p w:rsidR="00BE6773" w:rsidRPr="00C96028" w:rsidRDefault="00BE6773" w:rsidP="00BE6773">
      <w:pPr>
        <w:jc w:val="right"/>
      </w:pPr>
      <w:r w:rsidRPr="00620BDE">
        <w:rPr>
          <w:iCs/>
        </w:rPr>
        <w:t>от «</w:t>
      </w:r>
      <w:r w:rsidR="00620BDE" w:rsidRPr="00620BDE">
        <w:rPr>
          <w:iCs/>
        </w:rPr>
        <w:t>17</w:t>
      </w:r>
      <w:r w:rsidRPr="00620BDE">
        <w:rPr>
          <w:iCs/>
        </w:rPr>
        <w:t xml:space="preserve">» </w:t>
      </w:r>
      <w:r w:rsidR="00620BDE" w:rsidRPr="00620BDE">
        <w:rPr>
          <w:iCs/>
        </w:rPr>
        <w:t>апреля</w:t>
      </w:r>
      <w:r w:rsidRPr="00620BDE">
        <w:rPr>
          <w:iCs/>
        </w:rPr>
        <w:t xml:space="preserve">  201</w:t>
      </w:r>
      <w:r w:rsidR="00C00796" w:rsidRPr="00620BDE">
        <w:rPr>
          <w:iCs/>
        </w:rPr>
        <w:t>3</w:t>
      </w:r>
      <w:r w:rsidRPr="00620BDE">
        <w:rPr>
          <w:iCs/>
        </w:rPr>
        <w:t>г</w:t>
      </w:r>
      <w:r w:rsidRPr="00C96028">
        <w:rPr>
          <w:iCs/>
        </w:rPr>
        <w:t xml:space="preserve"> </w:t>
      </w:r>
      <w:r>
        <w:rPr>
          <w:iCs/>
        </w:rPr>
        <w:t xml:space="preserve"> </w:t>
      </w:r>
    </w:p>
    <w:p w:rsidR="00BE6773" w:rsidRDefault="00BE6773" w:rsidP="00BE6773">
      <w:pPr>
        <w:jc w:val="center"/>
      </w:pPr>
    </w:p>
    <w:p w:rsidR="00BE5812" w:rsidRPr="00C96028" w:rsidRDefault="00BE5812" w:rsidP="00BE6773">
      <w:pPr>
        <w:jc w:val="center"/>
      </w:pPr>
    </w:p>
    <w:p w:rsidR="00BE6773" w:rsidRDefault="00BE6773" w:rsidP="00BE6773">
      <w:pPr>
        <w:jc w:val="center"/>
        <w:rPr>
          <w:b/>
        </w:rPr>
      </w:pPr>
      <w:r w:rsidRPr="002A3DB7">
        <w:rPr>
          <w:b/>
        </w:rPr>
        <w:t>Техническое задание</w:t>
      </w:r>
    </w:p>
    <w:p w:rsidR="00BE5812" w:rsidRPr="002A3DB7" w:rsidRDefault="00BE5812" w:rsidP="00BE6773">
      <w:pPr>
        <w:jc w:val="center"/>
        <w:rPr>
          <w:b/>
        </w:rPr>
      </w:pPr>
    </w:p>
    <w:tbl>
      <w:tblPr>
        <w:tblW w:w="8820" w:type="dxa"/>
        <w:tblLayout w:type="fixed"/>
        <w:tblLook w:val="0000"/>
      </w:tblPr>
      <w:tblGrid>
        <w:gridCol w:w="553"/>
        <w:gridCol w:w="4127"/>
        <w:gridCol w:w="1980"/>
        <w:gridCol w:w="2160"/>
      </w:tblGrid>
      <w:tr w:rsidR="00BE5812" w:rsidRPr="00DB5A14" w:rsidTr="004060FA">
        <w:trPr>
          <w:trHeight w:val="82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BE5812" w:rsidRPr="00DB5A14" w:rsidRDefault="00BE5812" w:rsidP="00220AAD">
            <w:pPr>
              <w:jc w:val="center"/>
              <w:rPr>
                <w:b/>
                <w:bCs/>
                <w:sz w:val="18"/>
                <w:szCs w:val="18"/>
              </w:rPr>
            </w:pPr>
            <w:r w:rsidRPr="00DB5A14">
              <w:rPr>
                <w:b/>
                <w:bCs/>
                <w:sz w:val="18"/>
                <w:szCs w:val="18"/>
              </w:rPr>
              <w:t>№ п/п</w:t>
            </w:r>
          </w:p>
        </w:tc>
        <w:tc>
          <w:tcPr>
            <w:tcW w:w="4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5812" w:rsidRPr="00DB5A14" w:rsidRDefault="00BE5812" w:rsidP="00220AAD">
            <w:pPr>
              <w:jc w:val="center"/>
              <w:rPr>
                <w:sz w:val="18"/>
                <w:szCs w:val="18"/>
              </w:rPr>
            </w:pPr>
            <w:r w:rsidRPr="00DB5A14">
              <w:rPr>
                <w:sz w:val="18"/>
                <w:szCs w:val="18"/>
              </w:rPr>
              <w:t>Технические требования</w:t>
            </w:r>
          </w:p>
          <w:p w:rsidR="00BE5812" w:rsidRPr="00DB5A14" w:rsidRDefault="00BE5812" w:rsidP="00220AAD">
            <w:pPr>
              <w:jc w:val="center"/>
              <w:rPr>
                <w:b/>
                <w:bCs/>
                <w:sz w:val="18"/>
                <w:szCs w:val="18"/>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BE5812" w:rsidRPr="00DB5A14" w:rsidRDefault="00BE5812" w:rsidP="00220AAD">
            <w:pPr>
              <w:jc w:val="center"/>
              <w:rPr>
                <w:b/>
                <w:bCs/>
                <w:sz w:val="18"/>
                <w:szCs w:val="18"/>
              </w:rPr>
            </w:pPr>
            <w:r w:rsidRPr="00DB5A14">
              <w:rPr>
                <w:b/>
                <w:bCs/>
                <w:sz w:val="18"/>
                <w:szCs w:val="18"/>
              </w:rPr>
              <w:t>Параметры и условия требований к товару</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BE5812" w:rsidRPr="00DB5A14" w:rsidRDefault="00BE5812" w:rsidP="00220AAD">
            <w:pPr>
              <w:jc w:val="center"/>
              <w:rPr>
                <w:b/>
                <w:bCs/>
                <w:sz w:val="18"/>
                <w:szCs w:val="18"/>
              </w:rPr>
            </w:pPr>
            <w:r w:rsidRPr="00DB5A14">
              <w:rPr>
                <w:b/>
                <w:bCs/>
                <w:sz w:val="18"/>
                <w:szCs w:val="18"/>
              </w:rPr>
              <w:t>Предлагаемые характеристики товара в рамках установленных параметров и условий (указать)</w:t>
            </w:r>
          </w:p>
        </w:tc>
      </w:tr>
      <w:tr w:rsidR="00BE5812" w:rsidRPr="00DB5A14" w:rsidTr="00220AAD">
        <w:trPr>
          <w:trHeight w:val="231"/>
        </w:trPr>
        <w:tc>
          <w:tcPr>
            <w:tcW w:w="553" w:type="dxa"/>
            <w:vMerge w:val="restart"/>
            <w:tcBorders>
              <w:top w:val="single" w:sz="4" w:space="0" w:color="auto"/>
              <w:left w:val="single" w:sz="4" w:space="0" w:color="auto"/>
              <w:right w:val="single" w:sz="4" w:space="0" w:color="auto"/>
            </w:tcBorders>
          </w:tcPr>
          <w:p w:rsidR="009D21A2" w:rsidRDefault="00BE5812" w:rsidP="00220AAD">
            <w:pPr>
              <w:jc w:val="center"/>
              <w:rPr>
                <w:sz w:val="18"/>
                <w:szCs w:val="18"/>
              </w:rPr>
            </w:pPr>
            <w:r>
              <w:rPr>
                <w:sz w:val="18"/>
                <w:szCs w:val="18"/>
              </w:rPr>
              <w:t>1</w:t>
            </w: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9D21A2" w:rsidRPr="009D21A2" w:rsidRDefault="009D21A2" w:rsidP="009D21A2">
            <w:pPr>
              <w:rPr>
                <w:sz w:val="18"/>
                <w:szCs w:val="18"/>
              </w:rPr>
            </w:pPr>
          </w:p>
          <w:p w:rsidR="00BE5812" w:rsidRPr="009D21A2" w:rsidRDefault="00BE5812" w:rsidP="009D21A2">
            <w:pP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rPr>
                <w:b/>
                <w:bCs/>
                <w:color w:val="000000"/>
                <w:sz w:val="18"/>
                <w:szCs w:val="18"/>
              </w:rPr>
            </w:pPr>
            <w:r>
              <w:rPr>
                <w:b/>
                <w:bCs/>
                <w:color w:val="000000"/>
                <w:sz w:val="18"/>
                <w:szCs w:val="18"/>
              </w:rPr>
              <w:t xml:space="preserve">Полотенца одноразовые двухслойные </w:t>
            </w:r>
            <w:r>
              <w:rPr>
                <w:b/>
                <w:bCs/>
                <w:sz w:val="18"/>
                <w:szCs w:val="18"/>
                <w:lang w:val="en-US"/>
              </w:rPr>
              <w:t>Z</w:t>
            </w:r>
            <w:r>
              <w:rPr>
                <w:b/>
                <w:bCs/>
                <w:sz w:val="18"/>
                <w:szCs w:val="18"/>
              </w:rPr>
              <w:t xml:space="preserve">-укладки  </w:t>
            </w:r>
          </w:p>
        </w:tc>
        <w:tc>
          <w:tcPr>
            <w:tcW w:w="198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sz w:val="18"/>
                <w:szCs w:val="18"/>
              </w:rPr>
            </w:pPr>
            <w:r w:rsidRPr="00A80281">
              <w:rPr>
                <w:sz w:val="18"/>
                <w:szCs w:val="18"/>
              </w:rPr>
              <w:t>Наличие</w:t>
            </w:r>
          </w:p>
        </w:tc>
        <w:tc>
          <w:tcPr>
            <w:tcW w:w="216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b/>
                <w:bCs/>
                <w:color w:val="000000"/>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rPr>
                <w:sz w:val="18"/>
                <w:szCs w:val="18"/>
              </w:rPr>
            </w:pPr>
            <w:r w:rsidRPr="00A80281">
              <w:rPr>
                <w:sz w:val="18"/>
                <w:szCs w:val="18"/>
              </w:rPr>
              <w:t>Наименование</w:t>
            </w:r>
          </w:p>
        </w:tc>
        <w:tc>
          <w:tcPr>
            <w:tcW w:w="198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sz w:val="18"/>
                <w:szCs w:val="18"/>
              </w:rPr>
            </w:pPr>
            <w:r w:rsidRPr="00A80281">
              <w:rPr>
                <w:sz w:val="18"/>
                <w:szCs w:val="18"/>
              </w:rPr>
              <w:t>Указать</w:t>
            </w:r>
          </w:p>
        </w:tc>
        <w:tc>
          <w:tcPr>
            <w:tcW w:w="216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b/>
                <w:bCs/>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0D555D" w:rsidRDefault="00BE5812" w:rsidP="00220AAD">
            <w:pPr>
              <w:rPr>
                <w:sz w:val="18"/>
                <w:szCs w:val="18"/>
              </w:rPr>
            </w:pPr>
            <w:r>
              <w:rPr>
                <w:sz w:val="18"/>
                <w:szCs w:val="18"/>
              </w:rPr>
              <w:t>Санитарно-эпидемиологическое заключение</w:t>
            </w:r>
          </w:p>
        </w:tc>
        <w:tc>
          <w:tcPr>
            <w:tcW w:w="1980" w:type="dxa"/>
            <w:tcBorders>
              <w:top w:val="single" w:sz="4" w:space="0" w:color="auto"/>
              <w:left w:val="single" w:sz="4" w:space="0" w:color="auto"/>
              <w:bottom w:val="single" w:sz="4" w:space="0" w:color="auto"/>
              <w:right w:val="single" w:sz="4" w:space="0" w:color="auto"/>
            </w:tcBorders>
          </w:tcPr>
          <w:p w:rsidR="00BE5812" w:rsidRPr="000D555D" w:rsidRDefault="00BE5812" w:rsidP="00220AAD">
            <w:pPr>
              <w:jc w:val="center"/>
              <w:rPr>
                <w:sz w:val="18"/>
                <w:szCs w:val="18"/>
              </w:rPr>
            </w:pPr>
            <w:r w:rsidRPr="000D555D">
              <w:rPr>
                <w:sz w:val="18"/>
                <w:szCs w:val="18"/>
              </w:rPr>
              <w:t>Наличие</w:t>
            </w:r>
          </w:p>
        </w:tc>
        <w:tc>
          <w:tcPr>
            <w:tcW w:w="2160" w:type="dxa"/>
            <w:tcBorders>
              <w:top w:val="single" w:sz="4" w:space="0" w:color="auto"/>
              <w:left w:val="single" w:sz="4" w:space="0" w:color="auto"/>
              <w:bottom w:val="single" w:sz="4" w:space="0" w:color="auto"/>
              <w:right w:val="single" w:sz="4" w:space="0" w:color="auto"/>
            </w:tcBorders>
          </w:tcPr>
          <w:p w:rsidR="00BE5812" w:rsidRPr="00DD1477" w:rsidRDefault="00BE5812" w:rsidP="00220AAD">
            <w:pPr>
              <w:jc w:val="center"/>
              <w:rPr>
                <w:sz w:val="18"/>
                <w:szCs w:val="18"/>
                <w:highlight w:val="yellow"/>
              </w:rPr>
            </w:pPr>
            <w:r w:rsidRPr="00295EFD">
              <w:rPr>
                <w:sz w:val="18"/>
                <w:szCs w:val="18"/>
              </w:rPr>
              <w:t>Указать №</w:t>
            </w:r>
            <w:r>
              <w:rPr>
                <w:sz w:val="18"/>
                <w:szCs w:val="18"/>
              </w:rPr>
              <w:t xml:space="preserve"> </w:t>
            </w: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0D555D" w:rsidRDefault="00BE5812" w:rsidP="00220AAD">
            <w:pPr>
              <w:rPr>
                <w:sz w:val="18"/>
                <w:szCs w:val="18"/>
              </w:rPr>
            </w:pPr>
            <w:r w:rsidRPr="000D555D">
              <w:rPr>
                <w:sz w:val="18"/>
                <w:szCs w:val="18"/>
              </w:rPr>
              <w:t xml:space="preserve">Сертификат соответствия </w:t>
            </w:r>
          </w:p>
        </w:tc>
        <w:tc>
          <w:tcPr>
            <w:tcW w:w="1980" w:type="dxa"/>
            <w:tcBorders>
              <w:top w:val="single" w:sz="4" w:space="0" w:color="auto"/>
              <w:left w:val="single" w:sz="4" w:space="0" w:color="auto"/>
              <w:bottom w:val="single" w:sz="4" w:space="0" w:color="auto"/>
              <w:right w:val="single" w:sz="4" w:space="0" w:color="auto"/>
            </w:tcBorders>
          </w:tcPr>
          <w:p w:rsidR="00BE5812" w:rsidRPr="000D555D" w:rsidRDefault="00BE5812" w:rsidP="00220AAD">
            <w:pPr>
              <w:jc w:val="center"/>
              <w:rPr>
                <w:sz w:val="18"/>
                <w:szCs w:val="18"/>
              </w:rPr>
            </w:pPr>
            <w:r w:rsidRPr="000D555D">
              <w:rPr>
                <w:sz w:val="18"/>
                <w:szCs w:val="18"/>
              </w:rPr>
              <w:t>Наличие</w:t>
            </w:r>
          </w:p>
        </w:tc>
        <w:tc>
          <w:tcPr>
            <w:tcW w:w="2160" w:type="dxa"/>
            <w:tcBorders>
              <w:top w:val="single" w:sz="4" w:space="0" w:color="auto"/>
              <w:left w:val="single" w:sz="4" w:space="0" w:color="auto"/>
              <w:bottom w:val="single" w:sz="4" w:space="0" w:color="auto"/>
              <w:right w:val="single" w:sz="4" w:space="0" w:color="auto"/>
            </w:tcBorders>
          </w:tcPr>
          <w:p w:rsidR="00BE5812" w:rsidRPr="00DD1477" w:rsidRDefault="00BE5812" w:rsidP="00220AAD">
            <w:pPr>
              <w:jc w:val="center"/>
              <w:rPr>
                <w:sz w:val="18"/>
                <w:szCs w:val="18"/>
                <w:highlight w:val="yellow"/>
              </w:rPr>
            </w:pPr>
            <w:r w:rsidRPr="00295EFD">
              <w:rPr>
                <w:sz w:val="18"/>
                <w:szCs w:val="18"/>
              </w:rPr>
              <w:t>Указать №</w:t>
            </w:r>
            <w:r>
              <w:rPr>
                <w:sz w:val="18"/>
                <w:szCs w:val="18"/>
              </w:rPr>
              <w:t xml:space="preserve"> и срок действия</w:t>
            </w: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rPr>
                <w:sz w:val="18"/>
                <w:szCs w:val="18"/>
              </w:rPr>
            </w:pPr>
            <w:r>
              <w:rPr>
                <w:sz w:val="18"/>
                <w:szCs w:val="18"/>
              </w:rPr>
              <w:t>Характеристика продукции</w:t>
            </w:r>
            <w:r w:rsidRPr="0046685D">
              <w:rPr>
                <w:sz w:val="18"/>
                <w:szCs w:val="18"/>
              </w:rPr>
              <w:t>:</w:t>
            </w:r>
          </w:p>
        </w:tc>
        <w:tc>
          <w:tcPr>
            <w:tcW w:w="198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sz w:val="18"/>
                <w:szCs w:val="18"/>
                <w:highlight w:val="yellow"/>
              </w:rPr>
            </w:pPr>
          </w:p>
        </w:tc>
        <w:tc>
          <w:tcPr>
            <w:tcW w:w="2160" w:type="dxa"/>
            <w:tcBorders>
              <w:top w:val="single" w:sz="4" w:space="0" w:color="auto"/>
              <w:left w:val="single" w:sz="4" w:space="0" w:color="auto"/>
              <w:bottom w:val="single" w:sz="4" w:space="0" w:color="auto"/>
              <w:right w:val="single" w:sz="4" w:space="0" w:color="auto"/>
            </w:tcBorders>
          </w:tcPr>
          <w:p w:rsidR="00BE5812" w:rsidRPr="00A80281" w:rsidRDefault="00BE5812" w:rsidP="00220AAD">
            <w:pPr>
              <w:jc w:val="center"/>
              <w:rPr>
                <w:b/>
                <w:bCs/>
                <w:sz w:val="18"/>
                <w:szCs w:val="18"/>
                <w:highlight w:val="yellow"/>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rPr>
                <w:sz w:val="18"/>
                <w:szCs w:val="18"/>
              </w:rPr>
            </w:pPr>
            <w:r>
              <w:rPr>
                <w:sz w:val="18"/>
                <w:szCs w:val="18"/>
              </w:rPr>
              <w:t>основа</w:t>
            </w:r>
            <w:r w:rsidRPr="0046685D">
              <w:rPr>
                <w:sz w:val="18"/>
                <w:szCs w:val="18"/>
              </w:rPr>
              <w:t xml:space="preserve"> </w:t>
            </w:r>
          </w:p>
        </w:tc>
        <w:tc>
          <w:tcPr>
            <w:tcW w:w="1980"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jc w:val="center"/>
              <w:rPr>
                <w:sz w:val="18"/>
                <w:szCs w:val="18"/>
              </w:rPr>
            </w:pPr>
            <w:r>
              <w:rPr>
                <w:sz w:val="18"/>
                <w:szCs w:val="18"/>
              </w:rPr>
              <w:t>Сясь марки МВЛ</w:t>
            </w:r>
          </w:p>
        </w:tc>
        <w:tc>
          <w:tcPr>
            <w:tcW w:w="2160"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jc w:val="center"/>
              <w:rPr>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rPr>
                <w:sz w:val="18"/>
                <w:szCs w:val="18"/>
              </w:rPr>
            </w:pPr>
            <w:r>
              <w:rPr>
                <w:sz w:val="18"/>
                <w:szCs w:val="18"/>
              </w:rPr>
              <w:t>Плотность основы, г/м</w:t>
            </w:r>
            <w:r w:rsidRPr="00C649C3">
              <w:t>²</w:t>
            </w:r>
          </w:p>
        </w:tc>
        <w:tc>
          <w:tcPr>
            <w:tcW w:w="198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r>
              <w:t xml:space="preserve">не менее  </w:t>
            </w:r>
            <w:r>
              <w:rPr>
                <w:sz w:val="18"/>
                <w:szCs w:val="18"/>
              </w:rPr>
              <w:t xml:space="preserve">18 </w:t>
            </w:r>
          </w:p>
        </w:tc>
        <w:tc>
          <w:tcPr>
            <w:tcW w:w="216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rPr>
                <w:color w:val="000000"/>
                <w:sz w:val="18"/>
                <w:szCs w:val="18"/>
              </w:rPr>
            </w:pPr>
            <w:r>
              <w:rPr>
                <w:color w:val="000000"/>
                <w:sz w:val="18"/>
                <w:szCs w:val="18"/>
              </w:rPr>
              <w:t>Вес одной пачки, кг,  в диапазоне</w:t>
            </w:r>
          </w:p>
        </w:tc>
        <w:tc>
          <w:tcPr>
            <w:tcW w:w="198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r>
              <w:rPr>
                <w:sz w:val="18"/>
                <w:szCs w:val="18"/>
              </w:rPr>
              <w:t>от 0,320 до 0,355</w:t>
            </w:r>
          </w:p>
        </w:tc>
        <w:tc>
          <w:tcPr>
            <w:tcW w:w="216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DB5A14" w:rsidRDefault="00BE5812" w:rsidP="00220AAD">
            <w:pPr>
              <w:rPr>
                <w:color w:val="000000"/>
                <w:sz w:val="18"/>
                <w:szCs w:val="18"/>
              </w:rPr>
            </w:pPr>
            <w:r>
              <w:rPr>
                <w:color w:val="000000"/>
                <w:sz w:val="18"/>
                <w:szCs w:val="18"/>
              </w:rPr>
              <w:t>Количество листов в пачке, шт.</w:t>
            </w:r>
          </w:p>
        </w:tc>
        <w:tc>
          <w:tcPr>
            <w:tcW w:w="1980" w:type="dxa"/>
            <w:tcBorders>
              <w:top w:val="single" w:sz="4" w:space="0" w:color="auto"/>
              <w:left w:val="single" w:sz="4" w:space="0" w:color="auto"/>
              <w:bottom w:val="single" w:sz="4" w:space="0" w:color="auto"/>
              <w:right w:val="single" w:sz="4" w:space="0" w:color="auto"/>
            </w:tcBorders>
          </w:tcPr>
          <w:p w:rsidR="00BE5812" w:rsidRPr="00F43D6B" w:rsidRDefault="00BE5812" w:rsidP="00220AAD">
            <w:pPr>
              <w:jc w:val="center"/>
              <w:rPr>
                <w:sz w:val="18"/>
                <w:szCs w:val="18"/>
              </w:rPr>
            </w:pPr>
            <w:r>
              <w:t xml:space="preserve">не менее  </w:t>
            </w:r>
            <w:r>
              <w:rPr>
                <w:sz w:val="18"/>
                <w:szCs w:val="18"/>
              </w:rPr>
              <w:t>180</w:t>
            </w:r>
          </w:p>
        </w:tc>
        <w:tc>
          <w:tcPr>
            <w:tcW w:w="2160" w:type="dxa"/>
            <w:tcBorders>
              <w:top w:val="single" w:sz="4" w:space="0" w:color="auto"/>
              <w:left w:val="single" w:sz="4" w:space="0" w:color="auto"/>
              <w:bottom w:val="single" w:sz="4" w:space="0" w:color="auto"/>
              <w:right w:val="single" w:sz="4" w:space="0" w:color="auto"/>
            </w:tcBorders>
          </w:tcPr>
          <w:p w:rsidR="00BE5812" w:rsidRPr="00F43D6B" w:rsidRDefault="00BE5812" w:rsidP="00220AAD">
            <w:pPr>
              <w:jc w:val="center"/>
              <w:rPr>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Default="00BE5812" w:rsidP="00220AAD">
            <w:pPr>
              <w:rPr>
                <w:color w:val="000000"/>
                <w:sz w:val="18"/>
                <w:szCs w:val="18"/>
              </w:rPr>
            </w:pPr>
            <w:r>
              <w:rPr>
                <w:color w:val="000000"/>
                <w:sz w:val="18"/>
                <w:szCs w:val="18"/>
              </w:rPr>
              <w:t>Размер пачки:</w:t>
            </w:r>
          </w:p>
          <w:p w:rsidR="00BE5812" w:rsidRDefault="00BE5812" w:rsidP="00220AAD">
            <w:pPr>
              <w:rPr>
                <w:color w:val="000000"/>
                <w:sz w:val="18"/>
                <w:szCs w:val="18"/>
              </w:rPr>
            </w:pPr>
            <w:r>
              <w:rPr>
                <w:color w:val="000000"/>
                <w:sz w:val="18"/>
                <w:szCs w:val="18"/>
              </w:rPr>
              <w:t>-длина, мм</w:t>
            </w:r>
          </w:p>
          <w:p w:rsidR="00BE5812" w:rsidRDefault="00BE5812" w:rsidP="00220AAD">
            <w:pPr>
              <w:rPr>
                <w:color w:val="000000"/>
                <w:sz w:val="18"/>
                <w:szCs w:val="18"/>
              </w:rPr>
            </w:pPr>
            <w:r>
              <w:rPr>
                <w:color w:val="000000"/>
                <w:sz w:val="18"/>
                <w:szCs w:val="18"/>
              </w:rPr>
              <w:t>-ширина, мм</w:t>
            </w:r>
          </w:p>
          <w:p w:rsidR="00BE5812" w:rsidRPr="0046685D" w:rsidRDefault="00BE5812" w:rsidP="00220AAD">
            <w:pPr>
              <w:rPr>
                <w:color w:val="000000"/>
                <w:sz w:val="18"/>
                <w:szCs w:val="18"/>
              </w:rPr>
            </w:pPr>
            <w:r>
              <w:rPr>
                <w:color w:val="000000"/>
                <w:sz w:val="18"/>
                <w:szCs w:val="18"/>
              </w:rPr>
              <w:t>-высота, мм</w:t>
            </w:r>
          </w:p>
        </w:tc>
        <w:tc>
          <w:tcPr>
            <w:tcW w:w="1980" w:type="dxa"/>
            <w:tcBorders>
              <w:top w:val="single" w:sz="4" w:space="0" w:color="auto"/>
              <w:left w:val="single" w:sz="4" w:space="0" w:color="auto"/>
              <w:bottom w:val="single" w:sz="4" w:space="0" w:color="auto"/>
              <w:right w:val="single" w:sz="4" w:space="0" w:color="auto"/>
            </w:tcBorders>
          </w:tcPr>
          <w:p w:rsidR="00BE5812" w:rsidRDefault="00BE5812" w:rsidP="00220AAD">
            <w:pPr>
              <w:jc w:val="center"/>
              <w:rPr>
                <w:sz w:val="18"/>
                <w:szCs w:val="18"/>
              </w:rPr>
            </w:pPr>
          </w:p>
          <w:p w:rsidR="00BE5812" w:rsidRDefault="00BE5812" w:rsidP="00220AAD">
            <w:pPr>
              <w:jc w:val="center"/>
              <w:rPr>
                <w:sz w:val="18"/>
                <w:szCs w:val="18"/>
              </w:rPr>
            </w:pPr>
            <w:r>
              <w:rPr>
                <w:sz w:val="18"/>
                <w:szCs w:val="18"/>
              </w:rPr>
              <w:t xml:space="preserve"> не менее 215</w:t>
            </w:r>
          </w:p>
          <w:p w:rsidR="00BE5812" w:rsidRDefault="00BE5812" w:rsidP="00220AAD">
            <w:pPr>
              <w:jc w:val="center"/>
              <w:rPr>
                <w:sz w:val="18"/>
                <w:szCs w:val="18"/>
              </w:rPr>
            </w:pPr>
            <w:r>
              <w:rPr>
                <w:sz w:val="18"/>
                <w:szCs w:val="18"/>
              </w:rPr>
              <w:t xml:space="preserve">не менее 75 </w:t>
            </w:r>
          </w:p>
          <w:p w:rsidR="00BE5812" w:rsidRPr="002A1D0A" w:rsidRDefault="00BE5812" w:rsidP="00220AAD">
            <w:pPr>
              <w:jc w:val="center"/>
              <w:rPr>
                <w:sz w:val="18"/>
                <w:szCs w:val="18"/>
              </w:rPr>
            </w:pPr>
            <w:r>
              <w:rPr>
                <w:sz w:val="18"/>
                <w:szCs w:val="18"/>
              </w:rPr>
              <w:t>не менее 160</w:t>
            </w:r>
          </w:p>
        </w:tc>
        <w:tc>
          <w:tcPr>
            <w:tcW w:w="216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p>
        </w:tc>
      </w:tr>
      <w:tr w:rsidR="00BE5812" w:rsidRPr="00DB5A14" w:rsidTr="00220AAD">
        <w:trPr>
          <w:trHeight w:val="231"/>
        </w:trPr>
        <w:tc>
          <w:tcPr>
            <w:tcW w:w="553" w:type="dxa"/>
            <w:vMerge/>
            <w:tcBorders>
              <w:left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46685D" w:rsidRDefault="00BE5812" w:rsidP="00220AAD">
            <w:pPr>
              <w:rPr>
                <w:color w:val="000000"/>
                <w:sz w:val="18"/>
                <w:szCs w:val="18"/>
              </w:rPr>
            </w:pPr>
            <w:r>
              <w:rPr>
                <w:color w:val="000000"/>
                <w:sz w:val="18"/>
                <w:szCs w:val="18"/>
              </w:rPr>
              <w:t>Количество пачек в гофроящике, шт</w:t>
            </w:r>
          </w:p>
        </w:tc>
        <w:tc>
          <w:tcPr>
            <w:tcW w:w="198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r>
              <w:rPr>
                <w:sz w:val="18"/>
                <w:szCs w:val="18"/>
              </w:rPr>
              <w:t xml:space="preserve"> не менее 20 </w:t>
            </w:r>
          </w:p>
        </w:tc>
        <w:tc>
          <w:tcPr>
            <w:tcW w:w="2160" w:type="dxa"/>
            <w:tcBorders>
              <w:top w:val="single" w:sz="4" w:space="0" w:color="auto"/>
              <w:left w:val="single" w:sz="4" w:space="0" w:color="auto"/>
              <w:bottom w:val="single" w:sz="4" w:space="0" w:color="auto"/>
              <w:right w:val="single" w:sz="4" w:space="0" w:color="auto"/>
            </w:tcBorders>
          </w:tcPr>
          <w:p w:rsidR="00BE5812" w:rsidRPr="002A1D0A" w:rsidRDefault="00BE5812" w:rsidP="00220AAD">
            <w:pPr>
              <w:jc w:val="center"/>
              <w:rPr>
                <w:sz w:val="18"/>
                <w:szCs w:val="18"/>
              </w:rPr>
            </w:pPr>
          </w:p>
        </w:tc>
      </w:tr>
      <w:tr w:rsidR="00BE5812" w:rsidRPr="00DB5A14" w:rsidTr="004060FA">
        <w:trPr>
          <w:trHeight w:val="231"/>
        </w:trPr>
        <w:tc>
          <w:tcPr>
            <w:tcW w:w="553" w:type="dxa"/>
            <w:vMerge/>
            <w:tcBorders>
              <w:left w:val="single" w:sz="4" w:space="0" w:color="auto"/>
              <w:bottom w:val="single" w:sz="4" w:space="0" w:color="auto"/>
              <w:right w:val="single" w:sz="4" w:space="0" w:color="auto"/>
            </w:tcBorders>
          </w:tcPr>
          <w:p w:rsidR="00BE5812" w:rsidRPr="00DB5A14" w:rsidRDefault="00BE5812" w:rsidP="00220AAD">
            <w:pPr>
              <w:jc w:val="center"/>
              <w:rPr>
                <w:sz w:val="18"/>
                <w:szCs w:val="18"/>
              </w:rPr>
            </w:pPr>
          </w:p>
        </w:tc>
        <w:tc>
          <w:tcPr>
            <w:tcW w:w="4127" w:type="dxa"/>
            <w:tcBorders>
              <w:top w:val="single" w:sz="4" w:space="0" w:color="auto"/>
              <w:left w:val="single" w:sz="4" w:space="0" w:color="auto"/>
              <w:bottom w:val="single" w:sz="4" w:space="0" w:color="auto"/>
              <w:right w:val="single" w:sz="4" w:space="0" w:color="auto"/>
            </w:tcBorders>
          </w:tcPr>
          <w:p w:rsidR="00BE5812" w:rsidRPr="00DB5A14" w:rsidRDefault="00BE5812" w:rsidP="00220AAD">
            <w:pPr>
              <w:rPr>
                <w:color w:val="000000"/>
                <w:sz w:val="18"/>
                <w:szCs w:val="18"/>
              </w:rPr>
            </w:pPr>
            <w:r>
              <w:rPr>
                <w:color w:val="000000"/>
                <w:sz w:val="18"/>
                <w:szCs w:val="18"/>
              </w:rPr>
              <w:t>Требуемое количество полотенец, уп.</w:t>
            </w:r>
          </w:p>
        </w:tc>
        <w:tc>
          <w:tcPr>
            <w:tcW w:w="1980" w:type="dxa"/>
            <w:tcBorders>
              <w:top w:val="single" w:sz="4" w:space="0" w:color="auto"/>
              <w:left w:val="single" w:sz="4" w:space="0" w:color="auto"/>
              <w:bottom w:val="single" w:sz="4" w:space="0" w:color="auto"/>
              <w:right w:val="single" w:sz="4" w:space="0" w:color="auto"/>
            </w:tcBorders>
          </w:tcPr>
          <w:p w:rsidR="00BE5812" w:rsidRPr="009D21A2" w:rsidRDefault="009D21A2" w:rsidP="00220AAD">
            <w:pPr>
              <w:jc w:val="center"/>
              <w:rPr>
                <w:b/>
                <w:sz w:val="18"/>
                <w:szCs w:val="18"/>
              </w:rPr>
            </w:pPr>
            <w:r w:rsidRPr="009D21A2">
              <w:rPr>
                <w:b/>
                <w:sz w:val="18"/>
                <w:szCs w:val="18"/>
              </w:rPr>
              <w:t>800</w:t>
            </w:r>
          </w:p>
        </w:tc>
        <w:tc>
          <w:tcPr>
            <w:tcW w:w="2160" w:type="dxa"/>
            <w:tcBorders>
              <w:top w:val="single" w:sz="4" w:space="0" w:color="auto"/>
              <w:left w:val="single" w:sz="4" w:space="0" w:color="auto"/>
              <w:bottom w:val="single" w:sz="4" w:space="0" w:color="auto"/>
              <w:right w:val="single" w:sz="4" w:space="0" w:color="auto"/>
            </w:tcBorders>
          </w:tcPr>
          <w:p w:rsidR="00BE5812" w:rsidRPr="00DB5A14" w:rsidRDefault="00BE5812" w:rsidP="00220AAD">
            <w:pPr>
              <w:jc w:val="center"/>
              <w:rPr>
                <w:sz w:val="18"/>
                <w:szCs w:val="18"/>
              </w:rPr>
            </w:pPr>
          </w:p>
        </w:tc>
      </w:tr>
    </w:tbl>
    <w:p w:rsidR="00BE6773" w:rsidRPr="00AE6755" w:rsidRDefault="00BE6773" w:rsidP="00BE6773">
      <w:pPr>
        <w:rPr>
          <w:b/>
        </w:rPr>
      </w:pPr>
    </w:p>
    <w:p w:rsidR="00BE6773" w:rsidRPr="007F0752" w:rsidRDefault="00BE6773" w:rsidP="00BE6773">
      <w:pPr>
        <w:rPr>
          <w:sz w:val="16"/>
          <w:szCs w:val="16"/>
        </w:rPr>
      </w:pPr>
    </w:p>
    <w:p w:rsidR="004714C1" w:rsidRDefault="004714C1" w:rsidP="007C60CF">
      <w:pPr>
        <w:ind w:right="-185"/>
        <w:jc w:val="right"/>
        <w:rPr>
          <w:lang w:eastAsia="ar-SA"/>
        </w:rPr>
      </w:pPr>
    </w:p>
    <w:p w:rsidR="004714C1" w:rsidRDefault="004714C1" w:rsidP="007C60CF">
      <w:pPr>
        <w:ind w:right="-185"/>
        <w:jc w:val="right"/>
        <w:rPr>
          <w:lang w:eastAsia="ar-SA"/>
        </w:rPr>
      </w:pPr>
    </w:p>
    <w:p w:rsidR="004714C1" w:rsidRDefault="004714C1" w:rsidP="007C60CF">
      <w:pPr>
        <w:ind w:right="-185"/>
        <w:jc w:val="right"/>
        <w:rPr>
          <w:lang w:eastAsia="ar-SA"/>
        </w:rPr>
      </w:pPr>
    </w:p>
    <w:p w:rsidR="004714C1" w:rsidRDefault="004714C1"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9D21A2" w:rsidRDefault="009D21A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BE5812" w:rsidRDefault="00BE5812" w:rsidP="007C60CF">
      <w:pPr>
        <w:ind w:right="-185"/>
        <w:jc w:val="right"/>
        <w:rPr>
          <w:lang w:eastAsia="ar-SA"/>
        </w:rPr>
      </w:pPr>
    </w:p>
    <w:p w:rsidR="004714C1" w:rsidRDefault="004714C1" w:rsidP="007C60CF">
      <w:pPr>
        <w:ind w:right="-185"/>
        <w:jc w:val="right"/>
        <w:rPr>
          <w:lang w:eastAsia="ar-SA"/>
        </w:rPr>
      </w:pPr>
    </w:p>
    <w:p w:rsidR="006E25FE" w:rsidRDefault="006E25FE" w:rsidP="007C60CF">
      <w:pPr>
        <w:ind w:right="-185"/>
        <w:jc w:val="right"/>
        <w:rPr>
          <w:lang w:eastAsia="ar-SA"/>
        </w:rPr>
      </w:pPr>
    </w:p>
    <w:p w:rsidR="006E25FE" w:rsidRDefault="006E25FE" w:rsidP="007C60CF">
      <w:pPr>
        <w:ind w:right="-185"/>
        <w:jc w:val="right"/>
        <w:rPr>
          <w:lang w:eastAsia="ar-SA"/>
        </w:rPr>
      </w:pPr>
    </w:p>
    <w:p w:rsidR="004714C1" w:rsidRDefault="004714C1" w:rsidP="007C60CF">
      <w:pPr>
        <w:ind w:right="-185"/>
        <w:jc w:val="right"/>
        <w:rPr>
          <w:lang w:eastAsia="ar-SA"/>
        </w:rPr>
      </w:pPr>
    </w:p>
    <w:p w:rsidR="0088320C" w:rsidRPr="00E425D0" w:rsidRDefault="0088320C" w:rsidP="007C60CF">
      <w:pPr>
        <w:ind w:right="-185"/>
        <w:jc w:val="right"/>
        <w:rPr>
          <w:lang w:eastAsia="ar-SA"/>
        </w:rPr>
      </w:pPr>
      <w:r w:rsidRPr="00E425D0">
        <w:rPr>
          <w:lang w:eastAsia="ar-SA"/>
        </w:rPr>
        <w:lastRenderedPageBreak/>
        <w:t>Приложение № 2</w:t>
      </w:r>
    </w:p>
    <w:p w:rsidR="0088320C" w:rsidRPr="00E425D0" w:rsidRDefault="0088320C" w:rsidP="0088320C">
      <w:pPr>
        <w:suppressAutoHyphens/>
        <w:ind w:right="-185"/>
        <w:jc w:val="right"/>
        <w:rPr>
          <w:lang w:eastAsia="ar-SA"/>
        </w:rPr>
      </w:pPr>
      <w:r w:rsidRPr="00E425D0">
        <w:rPr>
          <w:lang w:eastAsia="ar-SA"/>
        </w:rPr>
        <w:t>к Документации об открытом аукционе в электронной форме</w:t>
      </w:r>
    </w:p>
    <w:p w:rsidR="00620BDE" w:rsidRPr="00C96028" w:rsidRDefault="00620BDE" w:rsidP="00620BDE">
      <w:pPr>
        <w:jc w:val="right"/>
      </w:pPr>
      <w:r w:rsidRPr="00620BDE">
        <w:rPr>
          <w:iCs/>
        </w:rPr>
        <w:t>от «17» апреля  2013г</w:t>
      </w:r>
      <w:r w:rsidRPr="00C96028">
        <w:rPr>
          <w:iCs/>
        </w:rPr>
        <w:t xml:space="preserve"> </w:t>
      </w:r>
      <w:r>
        <w:rPr>
          <w:iCs/>
        </w:rPr>
        <w:t xml:space="preserve"> </w:t>
      </w:r>
    </w:p>
    <w:p w:rsidR="000A4451" w:rsidRDefault="000A4451" w:rsidP="0088320C">
      <w:pPr>
        <w:jc w:val="right"/>
        <w:rPr>
          <w:b/>
          <w:bCs/>
        </w:rPr>
      </w:pPr>
    </w:p>
    <w:p w:rsidR="00495648" w:rsidRPr="00495648" w:rsidRDefault="00495648" w:rsidP="00495648">
      <w:pPr>
        <w:keepNext/>
        <w:jc w:val="right"/>
        <w:outlineLvl w:val="2"/>
        <w:rPr>
          <w:bCs/>
          <w:sz w:val="24"/>
          <w:szCs w:val="24"/>
        </w:rPr>
      </w:pPr>
      <w:r w:rsidRPr="00495648">
        <w:rPr>
          <w:bCs/>
          <w:sz w:val="24"/>
          <w:szCs w:val="24"/>
        </w:rPr>
        <w:t>ПРОЕКТ</w:t>
      </w:r>
    </w:p>
    <w:p w:rsidR="00495648" w:rsidRPr="00495648" w:rsidRDefault="00495648" w:rsidP="00495648">
      <w:pPr>
        <w:keepNext/>
        <w:jc w:val="center"/>
        <w:outlineLvl w:val="2"/>
        <w:rPr>
          <w:b/>
          <w:bCs/>
          <w:sz w:val="22"/>
          <w:szCs w:val="22"/>
        </w:rPr>
      </w:pPr>
      <w:r w:rsidRPr="00495648">
        <w:rPr>
          <w:b/>
          <w:bCs/>
          <w:sz w:val="22"/>
          <w:szCs w:val="22"/>
        </w:rPr>
        <w:t xml:space="preserve">  ГРАЖДАНСКО-ПРАВОВОЙ ДОГОВОР</w:t>
      </w:r>
    </w:p>
    <w:p w:rsidR="00495648" w:rsidRPr="00495648" w:rsidRDefault="00495648" w:rsidP="00495648">
      <w:pPr>
        <w:keepNext/>
        <w:jc w:val="center"/>
        <w:outlineLvl w:val="2"/>
        <w:rPr>
          <w:b/>
          <w:bCs/>
          <w:sz w:val="22"/>
          <w:szCs w:val="22"/>
        </w:rPr>
      </w:pPr>
      <w:r w:rsidRPr="00495648">
        <w:rPr>
          <w:b/>
          <w:bCs/>
          <w:sz w:val="22"/>
          <w:szCs w:val="22"/>
        </w:rPr>
        <w:t xml:space="preserve"> БЮДЖЕТНОГО УЧРЕЖДЕНИЯ №____</w:t>
      </w:r>
    </w:p>
    <w:p w:rsidR="00740682" w:rsidRPr="00492D62" w:rsidRDefault="00252E19" w:rsidP="00740682">
      <w:pPr>
        <w:spacing w:line="280" w:lineRule="exact"/>
        <w:jc w:val="center"/>
        <w:rPr>
          <w:sz w:val="28"/>
          <w:szCs w:val="28"/>
        </w:rPr>
      </w:pPr>
      <w:r w:rsidRPr="00492D62">
        <w:rPr>
          <w:sz w:val="28"/>
          <w:szCs w:val="28"/>
        </w:rPr>
        <w:t xml:space="preserve">Поставка </w:t>
      </w:r>
      <w:r w:rsidR="00492D62" w:rsidRPr="00492D62">
        <w:rPr>
          <w:sz w:val="28"/>
          <w:szCs w:val="28"/>
        </w:rPr>
        <w:t>полотенец бумажных одноразовых двухслойных</w:t>
      </w:r>
    </w:p>
    <w:p w:rsidR="008F6627" w:rsidRDefault="008F6627" w:rsidP="00740682">
      <w:pPr>
        <w:spacing w:line="280" w:lineRule="exact"/>
        <w:jc w:val="center"/>
        <w:rPr>
          <w:sz w:val="28"/>
          <w:szCs w:val="28"/>
        </w:rPr>
      </w:pPr>
    </w:p>
    <w:p w:rsidR="00495648" w:rsidRPr="00495648" w:rsidRDefault="00495648" w:rsidP="00740682">
      <w:pPr>
        <w:spacing w:line="280" w:lineRule="exact"/>
        <w:jc w:val="center"/>
        <w:rPr>
          <w:sz w:val="24"/>
          <w:szCs w:val="24"/>
        </w:rPr>
      </w:pPr>
      <w:r w:rsidRPr="00495648">
        <w:rPr>
          <w:sz w:val="24"/>
          <w:szCs w:val="24"/>
        </w:rPr>
        <w:t>г. Пермь</w:t>
      </w:r>
      <w:r w:rsidRPr="00495648">
        <w:rPr>
          <w:sz w:val="24"/>
          <w:szCs w:val="24"/>
        </w:rPr>
        <w:tab/>
      </w:r>
      <w:r w:rsidRPr="00495648">
        <w:rPr>
          <w:sz w:val="24"/>
          <w:szCs w:val="24"/>
        </w:rPr>
        <w:tab/>
      </w:r>
      <w:r w:rsidRPr="00495648">
        <w:rPr>
          <w:sz w:val="24"/>
          <w:szCs w:val="24"/>
        </w:rPr>
        <w:tab/>
        <w:t xml:space="preserve">                                      </w:t>
      </w:r>
      <w:r w:rsidR="00755A1F">
        <w:rPr>
          <w:sz w:val="24"/>
          <w:szCs w:val="24"/>
        </w:rPr>
        <w:t xml:space="preserve">                    </w:t>
      </w:r>
      <w:r w:rsidRPr="00495648">
        <w:rPr>
          <w:sz w:val="24"/>
          <w:szCs w:val="24"/>
        </w:rPr>
        <w:t xml:space="preserve">       «____»___________ 20___ г.</w:t>
      </w:r>
    </w:p>
    <w:p w:rsidR="00495648" w:rsidRPr="00495648" w:rsidRDefault="00495648" w:rsidP="00495648">
      <w:pPr>
        <w:spacing w:line="280" w:lineRule="exact"/>
        <w:rPr>
          <w:sz w:val="24"/>
          <w:szCs w:val="24"/>
        </w:rPr>
      </w:pPr>
    </w:p>
    <w:p w:rsidR="00495648" w:rsidRPr="00495648" w:rsidRDefault="00495648" w:rsidP="00495648">
      <w:pPr>
        <w:jc w:val="both"/>
        <w:rPr>
          <w:color w:val="000000"/>
          <w:spacing w:val="5"/>
          <w:sz w:val="24"/>
          <w:szCs w:val="24"/>
        </w:rPr>
      </w:pPr>
      <w:r w:rsidRPr="00495648">
        <w:rPr>
          <w:sz w:val="24"/>
          <w:szCs w:val="24"/>
        </w:rPr>
        <w:t xml:space="preserve">          </w:t>
      </w:r>
      <w:r w:rsidRPr="00495648">
        <w:rPr>
          <w:sz w:val="24"/>
          <w:szCs w:val="24"/>
        </w:rPr>
        <w:tab/>
      </w:r>
      <w:r w:rsidRPr="00495648">
        <w:rPr>
          <w:b/>
          <w:sz w:val="24"/>
          <w:szCs w:val="24"/>
        </w:rPr>
        <w:t>Муниципальное бюджетное учреждение здравоохранения «Городская детская поликлиника № 4»</w:t>
      </w:r>
      <w:r w:rsidRPr="00495648">
        <w:rPr>
          <w:sz w:val="24"/>
          <w:szCs w:val="24"/>
        </w:rPr>
        <w:t>, именуемое в дальнейшем ЗАКАЗЧИК, в лице главного врача Чернышовой Ольги Евгеньевны, действующего на основании Устава, с одной стороны и____________________, именуемое в дальнейшем ПОСТАВЩИК, в лице__________________________________, действующего на основании _____________, с другой стороны, на основании решения Аукционной комиссии (протокол №___ от _________201</w:t>
      </w:r>
      <w:r w:rsidR="00740682">
        <w:rPr>
          <w:sz w:val="24"/>
          <w:szCs w:val="24"/>
        </w:rPr>
        <w:t>3</w:t>
      </w:r>
      <w:r w:rsidRPr="00495648">
        <w:rPr>
          <w:sz w:val="24"/>
          <w:szCs w:val="24"/>
        </w:rPr>
        <w:t xml:space="preserve"> г.) по результатам  проведения открытого аукциона в электронной форме за</w:t>
      </w:r>
      <w:r w:rsidRPr="00495648">
        <w:rPr>
          <w:color w:val="000000"/>
          <w:spacing w:val="5"/>
          <w:sz w:val="24"/>
          <w:szCs w:val="24"/>
        </w:rPr>
        <w:t>ключили гражданско-правовой договор бюджетного учреждения (далее - договор) о нижеследующем:</w:t>
      </w:r>
    </w:p>
    <w:p w:rsidR="00495648" w:rsidRPr="00495648" w:rsidRDefault="00495648" w:rsidP="00495648">
      <w:pPr>
        <w:ind w:firstLine="720"/>
        <w:jc w:val="center"/>
        <w:rPr>
          <w:b/>
          <w:sz w:val="24"/>
          <w:szCs w:val="24"/>
        </w:rPr>
      </w:pPr>
      <w:r w:rsidRPr="00495648">
        <w:rPr>
          <w:b/>
          <w:sz w:val="24"/>
          <w:szCs w:val="24"/>
        </w:rPr>
        <w:t>1. ПРЕДМЕТ ДОГОВОРА</w:t>
      </w:r>
    </w:p>
    <w:p w:rsidR="00495648" w:rsidRPr="00495648" w:rsidRDefault="00495648" w:rsidP="00495648">
      <w:pPr>
        <w:shd w:val="clear" w:color="auto" w:fill="FFFFFF"/>
        <w:tabs>
          <w:tab w:val="left" w:pos="360"/>
        </w:tabs>
        <w:ind w:firstLine="360"/>
        <w:jc w:val="both"/>
        <w:rPr>
          <w:color w:val="000000"/>
          <w:spacing w:val="-11"/>
          <w:sz w:val="24"/>
          <w:szCs w:val="24"/>
        </w:rPr>
      </w:pPr>
      <w:r w:rsidRPr="00495648">
        <w:rPr>
          <w:sz w:val="24"/>
          <w:szCs w:val="24"/>
        </w:rPr>
        <w:t xml:space="preserve">1.1. ПОСТАВЩИК принимает на себя обязательства по </w:t>
      </w:r>
      <w:r w:rsidR="00C439D4">
        <w:rPr>
          <w:sz w:val="24"/>
          <w:szCs w:val="24"/>
        </w:rPr>
        <w:t xml:space="preserve">поставке </w:t>
      </w:r>
      <w:r w:rsidR="00740682">
        <w:rPr>
          <w:sz w:val="24"/>
          <w:szCs w:val="24"/>
        </w:rPr>
        <w:t xml:space="preserve">изделий </w:t>
      </w:r>
      <w:r w:rsidR="00492D62" w:rsidRPr="00492D62">
        <w:rPr>
          <w:sz w:val="24"/>
          <w:szCs w:val="24"/>
        </w:rPr>
        <w:t>полотенец бумажных одноразовых двухслойных</w:t>
      </w:r>
      <w:r w:rsidR="00434CAD">
        <w:rPr>
          <w:rFonts w:eastAsia="Calibri"/>
          <w:sz w:val="24"/>
          <w:szCs w:val="24"/>
          <w:lang w:eastAsia="en-US"/>
        </w:rPr>
        <w:t xml:space="preserve"> </w:t>
      </w:r>
      <w:r w:rsidRPr="00495648">
        <w:rPr>
          <w:sz w:val="24"/>
          <w:szCs w:val="24"/>
        </w:rPr>
        <w:t xml:space="preserve">(далее - товар), а </w:t>
      </w:r>
      <w:r w:rsidRPr="00495648">
        <w:rPr>
          <w:color w:val="000000"/>
          <w:spacing w:val="-11"/>
          <w:sz w:val="24"/>
          <w:szCs w:val="24"/>
        </w:rPr>
        <w:t>ЗАКАЗЧИК обязуется  данный товар принять и оплатить.</w:t>
      </w:r>
    </w:p>
    <w:p w:rsidR="00495648" w:rsidRPr="00495648" w:rsidRDefault="00495648" w:rsidP="00495648">
      <w:pPr>
        <w:tabs>
          <w:tab w:val="left" w:pos="720"/>
        </w:tabs>
        <w:spacing w:line="240" w:lineRule="atLeast"/>
        <w:ind w:firstLine="360"/>
        <w:jc w:val="both"/>
        <w:rPr>
          <w:sz w:val="24"/>
          <w:szCs w:val="24"/>
        </w:rPr>
      </w:pPr>
      <w:r w:rsidRPr="00495648">
        <w:rPr>
          <w:sz w:val="24"/>
          <w:szCs w:val="24"/>
        </w:rPr>
        <w:t>1.2. Наименование, размер, характеристики, единица измерения, количество, цена за единицу и общая сумма предусматриваются в согласованной Сторонами спецификации (Приложение № 1), являющейся неотъемлемой частью настоящего  договора.</w:t>
      </w:r>
    </w:p>
    <w:p w:rsidR="00495648" w:rsidRPr="00495648" w:rsidRDefault="00495648" w:rsidP="00495648">
      <w:pPr>
        <w:spacing w:line="240" w:lineRule="atLeast"/>
        <w:ind w:firstLine="720"/>
        <w:jc w:val="both"/>
        <w:rPr>
          <w:sz w:val="24"/>
          <w:szCs w:val="24"/>
        </w:rPr>
      </w:pPr>
    </w:p>
    <w:p w:rsidR="00495648" w:rsidRPr="00495648" w:rsidRDefault="00495648" w:rsidP="00495648">
      <w:pPr>
        <w:ind w:firstLine="720"/>
        <w:jc w:val="center"/>
        <w:rPr>
          <w:b/>
          <w:sz w:val="24"/>
          <w:szCs w:val="24"/>
        </w:rPr>
      </w:pPr>
      <w:r w:rsidRPr="00495648">
        <w:rPr>
          <w:b/>
          <w:sz w:val="24"/>
          <w:szCs w:val="24"/>
        </w:rPr>
        <w:t>2. ЦЕНА И УСЛОВИЕ ОПЛАТЫ</w:t>
      </w:r>
    </w:p>
    <w:p w:rsidR="00495648" w:rsidRPr="00495648" w:rsidRDefault="000459B3" w:rsidP="00495648">
      <w:pPr>
        <w:shd w:val="clear" w:color="auto" w:fill="FFFFFF"/>
        <w:tabs>
          <w:tab w:val="left" w:pos="518"/>
        </w:tabs>
        <w:ind w:firstLine="360"/>
        <w:jc w:val="both"/>
        <w:rPr>
          <w:sz w:val="24"/>
          <w:szCs w:val="24"/>
        </w:rPr>
      </w:pPr>
      <w:r>
        <w:rPr>
          <w:sz w:val="24"/>
          <w:szCs w:val="24"/>
        </w:rPr>
        <w:t xml:space="preserve">2.1. Цена договора </w:t>
      </w:r>
      <w:r w:rsidR="00495648" w:rsidRPr="00495648">
        <w:rPr>
          <w:sz w:val="24"/>
          <w:szCs w:val="24"/>
        </w:rPr>
        <w:t>составляет ____________(____________________________) рублей.</w:t>
      </w:r>
    </w:p>
    <w:p w:rsidR="00495648" w:rsidRPr="00495648" w:rsidRDefault="00495648" w:rsidP="00495648">
      <w:pPr>
        <w:shd w:val="clear" w:color="auto" w:fill="FFFFFF"/>
        <w:tabs>
          <w:tab w:val="left" w:pos="518"/>
        </w:tabs>
        <w:ind w:firstLine="360"/>
        <w:jc w:val="both"/>
        <w:rPr>
          <w:sz w:val="24"/>
          <w:szCs w:val="24"/>
        </w:rPr>
      </w:pPr>
      <w:r w:rsidRPr="00495648">
        <w:rPr>
          <w:sz w:val="24"/>
          <w:szCs w:val="24"/>
        </w:rPr>
        <w:t>2.2. Цена включает в себя все налоги, таможенные сборы и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495648" w:rsidRPr="00495648" w:rsidRDefault="00495648" w:rsidP="00495648">
      <w:pPr>
        <w:ind w:firstLine="360"/>
        <w:jc w:val="both"/>
        <w:rPr>
          <w:sz w:val="24"/>
          <w:szCs w:val="24"/>
        </w:rPr>
      </w:pPr>
      <w:r w:rsidRPr="00495648">
        <w:rPr>
          <w:sz w:val="24"/>
          <w:szCs w:val="24"/>
        </w:rPr>
        <w:t>2.3. ЗАКАЗЧИК оплачивает товары путем перечисления денежных средств со своего расчетного счета на расчетный счет ПОСТАВЩИКА в течение 20 (двадцати) банковских дней со дня выставления счет – фактуры, товарной накладной с отметкой материально – ответственного лица ЗАКАЗЧИКА о принятии товара, заверенной печатью.</w:t>
      </w:r>
    </w:p>
    <w:p w:rsidR="00495648" w:rsidRPr="00495648" w:rsidRDefault="00495648" w:rsidP="00495648">
      <w:pPr>
        <w:ind w:firstLine="720"/>
        <w:jc w:val="both"/>
        <w:rPr>
          <w:sz w:val="24"/>
          <w:szCs w:val="24"/>
        </w:rPr>
      </w:pPr>
    </w:p>
    <w:p w:rsidR="00495648" w:rsidRPr="00495648" w:rsidRDefault="00495648" w:rsidP="00495648">
      <w:pPr>
        <w:shd w:val="clear" w:color="auto" w:fill="FFFFFF"/>
        <w:tabs>
          <w:tab w:val="left" w:pos="10646"/>
        </w:tabs>
        <w:ind w:left="540" w:right="-10"/>
        <w:jc w:val="center"/>
        <w:rPr>
          <w:b/>
          <w:sz w:val="24"/>
          <w:szCs w:val="24"/>
        </w:rPr>
      </w:pPr>
      <w:r w:rsidRPr="00495648">
        <w:rPr>
          <w:b/>
          <w:sz w:val="24"/>
          <w:szCs w:val="24"/>
        </w:rPr>
        <w:t>3. КАЧЕСТВО И КОМПЛЕКТНОСТЬ ТОВАРА</w:t>
      </w:r>
    </w:p>
    <w:p w:rsidR="00495648" w:rsidRPr="00495648" w:rsidRDefault="00495648" w:rsidP="00495648">
      <w:pPr>
        <w:ind w:firstLine="360"/>
        <w:jc w:val="both"/>
        <w:rPr>
          <w:sz w:val="24"/>
          <w:szCs w:val="24"/>
        </w:rPr>
      </w:pPr>
      <w:r w:rsidRPr="00495648">
        <w:rPr>
          <w:sz w:val="24"/>
          <w:szCs w:val="24"/>
        </w:rPr>
        <w:t>3.1. Поставляемый товар по качеству должен соответствовать государственным стандартам в соответствии с действующим законодательством Российской Федерации, а по комплектности требованиям, указанным в прилагаемой к договору спецификации применительно к каждому из товаров.</w:t>
      </w:r>
    </w:p>
    <w:p w:rsidR="00495648" w:rsidRPr="00495648" w:rsidRDefault="00495648" w:rsidP="00495648">
      <w:pPr>
        <w:ind w:firstLine="357"/>
        <w:jc w:val="both"/>
        <w:rPr>
          <w:sz w:val="24"/>
          <w:szCs w:val="24"/>
        </w:rPr>
      </w:pPr>
      <w:r w:rsidRPr="00495648">
        <w:rPr>
          <w:sz w:val="24"/>
          <w:szCs w:val="24"/>
        </w:rPr>
        <w:t xml:space="preserve">3.2. </w:t>
      </w:r>
      <w:r w:rsidR="00DB3114">
        <w:rPr>
          <w:sz w:val="24"/>
          <w:szCs w:val="24"/>
        </w:rPr>
        <w:t xml:space="preserve">ПОСТАВЩИК </w:t>
      </w:r>
      <w:r w:rsidRPr="00495648">
        <w:rPr>
          <w:sz w:val="24"/>
          <w:szCs w:val="24"/>
        </w:rPr>
        <w:t>предоставляет ЗАКАЗЧИКУ одновременно с передачей товара относящиеся к нему документы (инструкция по использованию, сертификат соответствия Госстандарта России (или справка уполномоченного органа о том, что объект не подлежит обязательной сертификации), санитарно-эпидемиологическое заключение, регистрационное удостоверение МЗ РФ).</w:t>
      </w:r>
    </w:p>
    <w:p w:rsidR="00495648" w:rsidRPr="00495648" w:rsidRDefault="00495648" w:rsidP="00495648">
      <w:pPr>
        <w:ind w:firstLine="357"/>
        <w:jc w:val="both"/>
        <w:rPr>
          <w:sz w:val="24"/>
          <w:szCs w:val="24"/>
        </w:rPr>
      </w:pPr>
      <w:r w:rsidRPr="00495648">
        <w:rPr>
          <w:sz w:val="24"/>
          <w:szCs w:val="24"/>
        </w:rPr>
        <w:t xml:space="preserve">3.3. </w:t>
      </w:r>
      <w:r w:rsidR="00BF704E" w:rsidRPr="00832DDB">
        <w:rPr>
          <w:sz w:val="22"/>
          <w:szCs w:val="22"/>
        </w:rPr>
        <w:t xml:space="preserve">Срок годности товара </w:t>
      </w:r>
      <w:r w:rsidR="00BF704E">
        <w:rPr>
          <w:sz w:val="22"/>
          <w:szCs w:val="22"/>
        </w:rPr>
        <w:t xml:space="preserve">с </w:t>
      </w:r>
      <w:r w:rsidR="00BF704E" w:rsidRPr="00832DDB">
        <w:rPr>
          <w:sz w:val="22"/>
          <w:szCs w:val="22"/>
        </w:rPr>
        <w:t>момент</w:t>
      </w:r>
      <w:r w:rsidR="00BF704E">
        <w:rPr>
          <w:sz w:val="22"/>
          <w:szCs w:val="22"/>
        </w:rPr>
        <w:t>а</w:t>
      </w:r>
      <w:r w:rsidR="00BF704E" w:rsidRPr="00832DDB">
        <w:rPr>
          <w:sz w:val="22"/>
          <w:szCs w:val="22"/>
        </w:rPr>
        <w:t xml:space="preserve"> поставки ЗАКАЗЧИКУ должен составлять не менее</w:t>
      </w:r>
      <w:r w:rsidR="00BF704E">
        <w:rPr>
          <w:sz w:val="22"/>
          <w:szCs w:val="22"/>
        </w:rPr>
        <w:t xml:space="preserve"> 1 года</w:t>
      </w:r>
      <w:r w:rsidR="00BF704E" w:rsidRPr="00832DDB">
        <w:rPr>
          <w:sz w:val="22"/>
          <w:szCs w:val="22"/>
        </w:rPr>
        <w:t>, указанного производителем, относительно каждой единицы товара.</w:t>
      </w:r>
    </w:p>
    <w:p w:rsidR="00495648" w:rsidRPr="00495648" w:rsidRDefault="00495648" w:rsidP="00495648">
      <w:pPr>
        <w:ind w:firstLine="357"/>
        <w:jc w:val="both"/>
        <w:rPr>
          <w:sz w:val="24"/>
          <w:szCs w:val="24"/>
        </w:rPr>
      </w:pPr>
      <w:r w:rsidRPr="00495648">
        <w:rPr>
          <w:sz w:val="24"/>
          <w:szCs w:val="24"/>
        </w:rPr>
        <w:t>3.4.При обнаружении в поставляемых товарах скрытых недостатков, недостач или иных несоответствий условиям договора и спецификации при приемке, эксплуатации в период гарантийного срока ЗАКАЗЧИК не позднее 3 (трех) рабочих дней письменно уведомляет об этом ПОСТАВЩИКА.</w:t>
      </w:r>
    </w:p>
    <w:p w:rsidR="00495648" w:rsidRDefault="00495648" w:rsidP="00495648">
      <w:pPr>
        <w:spacing w:after="120"/>
        <w:ind w:firstLine="360"/>
        <w:jc w:val="both"/>
        <w:rPr>
          <w:sz w:val="24"/>
          <w:szCs w:val="24"/>
        </w:rPr>
      </w:pPr>
      <w:r w:rsidRPr="00495648">
        <w:rPr>
          <w:sz w:val="24"/>
          <w:szCs w:val="24"/>
        </w:rPr>
        <w:lastRenderedPageBreak/>
        <w:t>После получения подобного уведомления ПОСТАВЩИК должен в течение 10 (десяти) дней исправить дефекты, доукомплектовать или произвести замену бракованного товара (его части) без расходов со стороны ЗАКАЗЧИКА.</w:t>
      </w:r>
    </w:p>
    <w:p w:rsidR="00495648" w:rsidRDefault="00495648" w:rsidP="00495648">
      <w:pPr>
        <w:ind w:firstLine="360"/>
        <w:jc w:val="center"/>
        <w:rPr>
          <w:b/>
          <w:sz w:val="24"/>
          <w:szCs w:val="24"/>
        </w:rPr>
      </w:pPr>
      <w:r w:rsidRPr="00495648">
        <w:rPr>
          <w:b/>
          <w:sz w:val="24"/>
          <w:szCs w:val="24"/>
        </w:rPr>
        <w:t>4.</w:t>
      </w:r>
      <w:r w:rsidRPr="00495648">
        <w:rPr>
          <w:rFonts w:ascii="Courier New" w:hAnsi="Courier New" w:cs="Courier New"/>
          <w:b/>
          <w:sz w:val="24"/>
          <w:szCs w:val="24"/>
        </w:rPr>
        <w:t xml:space="preserve"> </w:t>
      </w:r>
      <w:r w:rsidRPr="00495648">
        <w:rPr>
          <w:b/>
          <w:sz w:val="24"/>
          <w:szCs w:val="24"/>
        </w:rPr>
        <w:t>СРОКИ И ПОРЯДОК ПОСТАВКИ</w:t>
      </w:r>
    </w:p>
    <w:p w:rsidR="00341F9D" w:rsidRPr="004060FA" w:rsidRDefault="004714C1" w:rsidP="00341F9D">
      <w:pPr>
        <w:jc w:val="both"/>
        <w:rPr>
          <w:sz w:val="24"/>
          <w:szCs w:val="24"/>
        </w:rPr>
      </w:pPr>
      <w:r>
        <w:rPr>
          <w:sz w:val="24"/>
          <w:szCs w:val="24"/>
        </w:rPr>
        <w:t xml:space="preserve">      </w:t>
      </w:r>
      <w:r w:rsidR="00C45796">
        <w:rPr>
          <w:sz w:val="24"/>
          <w:szCs w:val="24"/>
        </w:rPr>
        <w:t xml:space="preserve">4.1. </w:t>
      </w:r>
      <w:r w:rsidR="00341F9D" w:rsidRPr="004060FA">
        <w:rPr>
          <w:sz w:val="24"/>
          <w:szCs w:val="24"/>
        </w:rPr>
        <w:t>Поставка первой партии осуществляется в течение пяти (рабочих) дней с момента заключения договора.</w:t>
      </w:r>
    </w:p>
    <w:p w:rsidR="00341F9D" w:rsidRPr="004060FA" w:rsidRDefault="00D144BD" w:rsidP="00341F9D">
      <w:pPr>
        <w:jc w:val="both"/>
        <w:rPr>
          <w:sz w:val="24"/>
          <w:szCs w:val="24"/>
        </w:rPr>
      </w:pPr>
      <w:r w:rsidRPr="004060FA">
        <w:rPr>
          <w:sz w:val="24"/>
          <w:szCs w:val="24"/>
        </w:rPr>
        <w:t xml:space="preserve">     Поставка товара должна осуществляться ПОСТАВЩИКОМ ежемесячно  до двадцатого числа каждого месяца равными партиями</w:t>
      </w:r>
      <w:r w:rsidR="00341F9D" w:rsidRPr="004060FA">
        <w:rPr>
          <w:sz w:val="24"/>
          <w:szCs w:val="24"/>
        </w:rPr>
        <w:t xml:space="preserve"> с 09.00 - 16.00 ч</w:t>
      </w:r>
      <w:r w:rsidRPr="004060FA">
        <w:rPr>
          <w:sz w:val="24"/>
          <w:szCs w:val="24"/>
        </w:rPr>
        <w:t>асов. (Обед -13.00-14.00 часов).</w:t>
      </w:r>
    </w:p>
    <w:p w:rsidR="00341F9D" w:rsidRPr="00341F9D" w:rsidRDefault="00D144BD" w:rsidP="00341F9D">
      <w:pPr>
        <w:jc w:val="both"/>
        <w:rPr>
          <w:sz w:val="24"/>
          <w:szCs w:val="24"/>
        </w:rPr>
      </w:pPr>
      <w:r w:rsidRPr="004060FA">
        <w:rPr>
          <w:sz w:val="24"/>
          <w:szCs w:val="24"/>
        </w:rPr>
        <w:t xml:space="preserve">     </w:t>
      </w:r>
      <w:r w:rsidR="00341F9D" w:rsidRPr="004060FA">
        <w:rPr>
          <w:sz w:val="24"/>
          <w:szCs w:val="24"/>
        </w:rPr>
        <w:t>Доставка производится, по предварительному согласованию с Заказчиком.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p w:rsidR="00495648" w:rsidRPr="00495648" w:rsidRDefault="00341F9D" w:rsidP="00341F9D">
      <w:pPr>
        <w:jc w:val="both"/>
        <w:rPr>
          <w:sz w:val="24"/>
          <w:szCs w:val="24"/>
        </w:rPr>
      </w:pPr>
      <w:r>
        <w:rPr>
          <w:sz w:val="18"/>
          <w:szCs w:val="18"/>
        </w:rPr>
        <w:t xml:space="preserve">        </w:t>
      </w:r>
      <w:r w:rsidR="00495648" w:rsidRPr="00495648">
        <w:rPr>
          <w:sz w:val="24"/>
          <w:szCs w:val="24"/>
        </w:rPr>
        <w:t>4.2. ПОСТАВЩИК поставляет товар на склад ЗАКАЗЧИКА: г. Пермь, ул. Маршала Рыбалко, 44.</w:t>
      </w:r>
    </w:p>
    <w:p w:rsidR="00495648" w:rsidRPr="00495648" w:rsidRDefault="00495648" w:rsidP="00495648">
      <w:pPr>
        <w:ind w:firstLine="360"/>
        <w:jc w:val="both"/>
        <w:rPr>
          <w:sz w:val="24"/>
          <w:szCs w:val="24"/>
        </w:rPr>
      </w:pPr>
      <w:r w:rsidRPr="00495648">
        <w:rPr>
          <w:sz w:val="24"/>
          <w:szCs w:val="24"/>
        </w:rPr>
        <w:t>4.3. Покупатель принимает товар по количеству и качеству в соответствии с документацией, сопровождающей товар (товарная накладная, счет-фактура). При осуществлении приемки товара ЗАКАЗЧИК обязан осмотреть товар, проверить его количество, качество, комплектность и соответствие иным условиям договора и спецификации, совершить другие необходимые действия, обеспечивающие принятие товара согласно ст. 513 ГК РФ.</w:t>
      </w:r>
    </w:p>
    <w:p w:rsidR="00495648" w:rsidRPr="00495648" w:rsidRDefault="00495648" w:rsidP="00495648">
      <w:pPr>
        <w:ind w:firstLine="360"/>
        <w:jc w:val="both"/>
        <w:rPr>
          <w:sz w:val="24"/>
          <w:szCs w:val="24"/>
        </w:rPr>
      </w:pPr>
      <w:r w:rsidRPr="00495648">
        <w:rPr>
          <w:sz w:val="24"/>
          <w:szCs w:val="24"/>
        </w:rPr>
        <w:t>4.4.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495648" w:rsidRPr="00495648" w:rsidRDefault="00495648" w:rsidP="00495648">
      <w:pPr>
        <w:ind w:firstLine="360"/>
        <w:jc w:val="both"/>
        <w:rPr>
          <w:sz w:val="24"/>
          <w:szCs w:val="24"/>
        </w:rPr>
      </w:pPr>
      <w:r w:rsidRPr="00495648">
        <w:rPr>
          <w:sz w:val="24"/>
          <w:szCs w:val="24"/>
        </w:rPr>
        <w:t>4.5. Датой поставки товара и датой, с которой право собственности на товар переходит от ПОСТАВЩИКА к ЗАКАЗЧИКУ, является дата подписания товарной накладной.</w:t>
      </w:r>
    </w:p>
    <w:p w:rsidR="00495648" w:rsidRPr="004714C1" w:rsidRDefault="00495648" w:rsidP="004714C1">
      <w:pPr>
        <w:ind w:firstLine="360"/>
        <w:jc w:val="both"/>
        <w:rPr>
          <w:sz w:val="24"/>
          <w:szCs w:val="24"/>
        </w:rPr>
      </w:pPr>
      <w:r w:rsidRPr="00495648">
        <w:rPr>
          <w:sz w:val="24"/>
          <w:szCs w:val="24"/>
        </w:rPr>
        <w:t>4.6.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p w:rsidR="00495648" w:rsidRPr="00495648" w:rsidRDefault="00495648" w:rsidP="00495648">
      <w:pPr>
        <w:shd w:val="clear" w:color="auto" w:fill="FFFFFF"/>
        <w:tabs>
          <w:tab w:val="left" w:pos="10646"/>
        </w:tabs>
        <w:ind w:left="540" w:right="-10"/>
        <w:jc w:val="center"/>
        <w:rPr>
          <w:rFonts w:ascii="Courier New" w:hAnsi="Courier New" w:cs="Courier New"/>
          <w:b/>
          <w:sz w:val="24"/>
          <w:szCs w:val="24"/>
        </w:rPr>
      </w:pPr>
      <w:r w:rsidRPr="00495648">
        <w:rPr>
          <w:b/>
          <w:sz w:val="24"/>
          <w:szCs w:val="24"/>
        </w:rPr>
        <w:t>5.</w:t>
      </w:r>
      <w:r w:rsidRPr="00495648">
        <w:rPr>
          <w:rFonts w:ascii="Courier New" w:hAnsi="Courier New" w:cs="Courier New"/>
          <w:b/>
          <w:sz w:val="24"/>
          <w:szCs w:val="24"/>
        </w:rPr>
        <w:t xml:space="preserve"> </w:t>
      </w:r>
      <w:r w:rsidRPr="00495648">
        <w:rPr>
          <w:b/>
          <w:sz w:val="24"/>
          <w:szCs w:val="24"/>
        </w:rPr>
        <w:t>УПАКОВКА И МАРКИРОВКА</w:t>
      </w:r>
    </w:p>
    <w:p w:rsidR="00495648" w:rsidRPr="00495648" w:rsidRDefault="00495648" w:rsidP="00495648">
      <w:pPr>
        <w:ind w:firstLine="360"/>
        <w:jc w:val="both"/>
        <w:rPr>
          <w:sz w:val="24"/>
          <w:szCs w:val="24"/>
        </w:rPr>
      </w:pPr>
      <w:r w:rsidRPr="00495648">
        <w:rPr>
          <w:sz w:val="24"/>
          <w:szCs w:val="24"/>
        </w:rPr>
        <w:t>5.1.Товар поставляется в упаковке, соответствующей государственным стандартам, техническим условиям, другим нормативно-техническим документам.</w:t>
      </w:r>
    </w:p>
    <w:p w:rsidR="00495648" w:rsidRPr="00495648" w:rsidRDefault="00495648" w:rsidP="00495648">
      <w:pPr>
        <w:numPr>
          <w:ilvl w:val="0"/>
          <w:numId w:val="15"/>
        </w:numPr>
        <w:spacing w:after="120" w:line="276" w:lineRule="auto"/>
        <w:jc w:val="both"/>
        <w:rPr>
          <w:sz w:val="24"/>
          <w:szCs w:val="24"/>
        </w:rPr>
      </w:pPr>
      <w:r w:rsidRPr="00495648">
        <w:rPr>
          <w:sz w:val="24"/>
          <w:szCs w:val="24"/>
        </w:rPr>
        <w:t>5.2. Упаковка должна обеспечивать полную сохранность от повреждений во время перевозки и с учетом длительного хранения.</w:t>
      </w:r>
    </w:p>
    <w:p w:rsidR="00495648" w:rsidRPr="00495648" w:rsidRDefault="00495648" w:rsidP="00495648">
      <w:pPr>
        <w:jc w:val="center"/>
        <w:rPr>
          <w:b/>
          <w:sz w:val="24"/>
          <w:szCs w:val="24"/>
        </w:rPr>
      </w:pPr>
      <w:r w:rsidRPr="00495648">
        <w:rPr>
          <w:b/>
          <w:sz w:val="24"/>
          <w:szCs w:val="24"/>
        </w:rPr>
        <w:t>6.ОТВЕТСТВЕННОСТЬ СТОРОН</w:t>
      </w:r>
    </w:p>
    <w:p w:rsidR="00495648" w:rsidRPr="00495648" w:rsidRDefault="00495648" w:rsidP="00495648">
      <w:pPr>
        <w:ind w:firstLine="360"/>
        <w:jc w:val="both"/>
        <w:rPr>
          <w:sz w:val="24"/>
          <w:szCs w:val="24"/>
        </w:rPr>
      </w:pPr>
      <w:r w:rsidRPr="00495648">
        <w:rPr>
          <w:sz w:val="24"/>
          <w:szCs w:val="24"/>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495648" w:rsidRPr="00495648" w:rsidRDefault="00495648" w:rsidP="00495648">
      <w:pPr>
        <w:ind w:firstLine="360"/>
        <w:jc w:val="both"/>
        <w:rPr>
          <w:sz w:val="24"/>
          <w:szCs w:val="24"/>
        </w:rPr>
      </w:pPr>
      <w:r w:rsidRPr="00495648">
        <w:rPr>
          <w:sz w:val="24"/>
          <w:szCs w:val="24"/>
        </w:rPr>
        <w:t>6.2. В случае неисполнения либо ненадлежащего исполнения условий договора ПОСТАВЩИК:</w:t>
      </w:r>
    </w:p>
    <w:p w:rsidR="00495648" w:rsidRPr="00495648" w:rsidRDefault="00495648" w:rsidP="00495648">
      <w:pPr>
        <w:ind w:firstLine="360"/>
        <w:jc w:val="both"/>
        <w:rPr>
          <w:sz w:val="24"/>
          <w:szCs w:val="24"/>
        </w:rPr>
      </w:pPr>
      <w:r w:rsidRPr="00495648">
        <w:rPr>
          <w:sz w:val="24"/>
          <w:szCs w:val="24"/>
        </w:rPr>
        <w:t>6.2.1. За просрочку поставки товара полностью или в части, в установленные настоящим договором сроки, уплачивает неустойку в размере 0,1% стоимости договора за каждый день просрочки.</w:t>
      </w:r>
    </w:p>
    <w:p w:rsidR="00495648" w:rsidRPr="00495648" w:rsidRDefault="00495648" w:rsidP="00495648">
      <w:pPr>
        <w:ind w:firstLine="360"/>
        <w:jc w:val="both"/>
        <w:rPr>
          <w:sz w:val="24"/>
          <w:szCs w:val="24"/>
        </w:rPr>
      </w:pPr>
      <w:r w:rsidRPr="00495648">
        <w:rPr>
          <w:sz w:val="24"/>
          <w:szCs w:val="24"/>
        </w:rPr>
        <w:t>6.2.2. За отказ от поставки товара полностью или в части (недопоставка), уплачивает неустойку в размере 10 % стоимости договора.</w:t>
      </w:r>
    </w:p>
    <w:p w:rsidR="00495648" w:rsidRPr="00495648" w:rsidRDefault="00495648" w:rsidP="00495648">
      <w:pPr>
        <w:ind w:firstLine="360"/>
        <w:jc w:val="both"/>
        <w:rPr>
          <w:sz w:val="24"/>
          <w:szCs w:val="24"/>
        </w:rPr>
      </w:pPr>
      <w:r w:rsidRPr="00495648">
        <w:rPr>
          <w:sz w:val="24"/>
          <w:szCs w:val="24"/>
        </w:rPr>
        <w:t>6.2.3. В случае поставки товара с нарушением требований, установленных п. 3.1 настоящего договора ПОСТАВЩИК несет ответственность в виде уплаты штрафа в размере 0,1% стоимости поставленного товара.</w:t>
      </w:r>
    </w:p>
    <w:p w:rsidR="00495648" w:rsidRPr="00495648" w:rsidRDefault="00495648" w:rsidP="00495648">
      <w:pPr>
        <w:widowControl w:val="0"/>
        <w:tabs>
          <w:tab w:val="left" w:pos="540"/>
        </w:tabs>
        <w:adjustRightInd w:val="0"/>
        <w:ind w:firstLine="360"/>
        <w:jc w:val="both"/>
        <w:textAlignment w:val="baseline"/>
        <w:rPr>
          <w:sz w:val="24"/>
          <w:szCs w:val="24"/>
        </w:rPr>
      </w:pPr>
      <w:r w:rsidRPr="00495648">
        <w:rPr>
          <w:sz w:val="24"/>
          <w:szCs w:val="24"/>
        </w:rPr>
        <w:t>6.2.4. В случае просрочки поставки товара более чем на 5 (пять) рабочих дней, либо за отказ от поставки товара или недопоставки ЗАКАЗЧИК вправе поставить перед ПОСТАВЩИКОМ или судом вопрос о расторжении договора в связи с его неисполнением ПОСТАВЩИКОМ.</w:t>
      </w:r>
    </w:p>
    <w:p w:rsidR="00495648" w:rsidRPr="00495648" w:rsidRDefault="00495648" w:rsidP="00495648">
      <w:pPr>
        <w:ind w:firstLine="360"/>
        <w:jc w:val="both"/>
        <w:rPr>
          <w:sz w:val="24"/>
          <w:szCs w:val="24"/>
        </w:rPr>
      </w:pPr>
      <w:r w:rsidRPr="00495648">
        <w:rPr>
          <w:sz w:val="24"/>
          <w:szCs w:val="24"/>
        </w:rPr>
        <w:t xml:space="preserve">6.3. В случае просрочки исполнения ЗАКАЗЧИКОМ обязательства, предусмотренного договором, ПОСТАВЩИК вправе потребовать уплату неустойки (штрафа, пеней). Пени начисляются за каждый день просрочки исполнения обязательства, предусмотренного </w:t>
      </w:r>
      <w:r w:rsidRPr="00495648">
        <w:rPr>
          <w:sz w:val="24"/>
          <w:szCs w:val="24"/>
        </w:rPr>
        <w:lastRenderedPageBreak/>
        <w:t xml:space="preserve">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495648" w:rsidRPr="00495648" w:rsidRDefault="00495648" w:rsidP="004714C1">
      <w:pPr>
        <w:ind w:firstLine="360"/>
        <w:jc w:val="both"/>
        <w:rPr>
          <w:sz w:val="24"/>
          <w:szCs w:val="24"/>
        </w:rPr>
      </w:pPr>
      <w:r w:rsidRPr="00495648">
        <w:rPr>
          <w:sz w:val="24"/>
          <w:szCs w:val="24"/>
        </w:rPr>
        <w:t>6.4. Уплата санкций не освобождает стороны от выполнения принятых обязательств.</w:t>
      </w:r>
    </w:p>
    <w:p w:rsidR="00495648" w:rsidRPr="00495648" w:rsidRDefault="00495648" w:rsidP="00495648">
      <w:pPr>
        <w:tabs>
          <w:tab w:val="center" w:pos="4677"/>
          <w:tab w:val="left" w:pos="7185"/>
        </w:tabs>
        <w:ind w:firstLine="360"/>
        <w:jc w:val="center"/>
        <w:rPr>
          <w:b/>
          <w:sz w:val="24"/>
          <w:szCs w:val="24"/>
        </w:rPr>
      </w:pPr>
      <w:r w:rsidRPr="00495648">
        <w:rPr>
          <w:b/>
          <w:sz w:val="24"/>
          <w:szCs w:val="24"/>
        </w:rPr>
        <w:t>7. ПОРЯДОК УРЕГУЛИРОВАНИЯ СПОРОВ</w:t>
      </w:r>
    </w:p>
    <w:p w:rsidR="00495648" w:rsidRPr="00495648" w:rsidRDefault="00495648" w:rsidP="00495648">
      <w:pPr>
        <w:tabs>
          <w:tab w:val="center" w:pos="4677"/>
          <w:tab w:val="left" w:pos="7185"/>
        </w:tabs>
        <w:ind w:firstLine="360"/>
        <w:jc w:val="both"/>
        <w:rPr>
          <w:sz w:val="24"/>
          <w:szCs w:val="24"/>
        </w:rPr>
      </w:pPr>
      <w:r w:rsidRPr="00495648">
        <w:rPr>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495648" w:rsidRPr="00495648" w:rsidRDefault="00495648" w:rsidP="00495648">
      <w:pPr>
        <w:tabs>
          <w:tab w:val="center" w:pos="4677"/>
          <w:tab w:val="left" w:pos="7185"/>
        </w:tabs>
        <w:ind w:firstLine="360"/>
        <w:jc w:val="both"/>
        <w:rPr>
          <w:sz w:val="24"/>
          <w:szCs w:val="24"/>
        </w:rPr>
      </w:pPr>
      <w:r w:rsidRPr="00495648">
        <w:rPr>
          <w:sz w:val="24"/>
          <w:szCs w:val="24"/>
        </w:rPr>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495648" w:rsidRPr="00495648" w:rsidRDefault="00495648" w:rsidP="00495648">
      <w:pPr>
        <w:tabs>
          <w:tab w:val="center" w:pos="4677"/>
          <w:tab w:val="left" w:pos="7185"/>
        </w:tabs>
        <w:jc w:val="center"/>
        <w:rPr>
          <w:b/>
          <w:sz w:val="24"/>
          <w:szCs w:val="24"/>
        </w:rPr>
      </w:pPr>
      <w:r w:rsidRPr="00495648">
        <w:rPr>
          <w:b/>
          <w:sz w:val="24"/>
          <w:szCs w:val="24"/>
        </w:rPr>
        <w:t>8. ОБСТОЯТЕЛЬСТВА НЕПРЕОДОЛИМОЙ СИЛЫ</w:t>
      </w:r>
    </w:p>
    <w:p w:rsidR="00495648" w:rsidRPr="00495648" w:rsidRDefault="00495648" w:rsidP="00495648">
      <w:pPr>
        <w:jc w:val="both"/>
        <w:rPr>
          <w:sz w:val="24"/>
          <w:szCs w:val="24"/>
        </w:rPr>
      </w:pPr>
      <w:r w:rsidRPr="00495648">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495648" w:rsidRPr="00495648" w:rsidRDefault="00495648" w:rsidP="00495648">
      <w:pPr>
        <w:ind w:firstLine="360"/>
        <w:jc w:val="both"/>
        <w:rPr>
          <w:bCs/>
          <w:sz w:val="24"/>
          <w:szCs w:val="24"/>
        </w:rPr>
      </w:pPr>
      <w:r w:rsidRPr="00495648">
        <w:rPr>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495648" w:rsidRPr="00495648" w:rsidRDefault="00495648" w:rsidP="00495648">
      <w:pPr>
        <w:jc w:val="center"/>
        <w:rPr>
          <w:b/>
          <w:sz w:val="24"/>
          <w:szCs w:val="24"/>
        </w:rPr>
      </w:pPr>
      <w:r w:rsidRPr="00495648">
        <w:rPr>
          <w:b/>
          <w:sz w:val="24"/>
          <w:szCs w:val="24"/>
        </w:rPr>
        <w:t>9. ЗАКЛЮЧИТЕЛЬНЫЕ ПОЛОЖЕНИЯ.</w:t>
      </w:r>
    </w:p>
    <w:p w:rsidR="00495648" w:rsidRPr="00495648" w:rsidRDefault="00495648" w:rsidP="00495648">
      <w:pPr>
        <w:ind w:firstLine="360"/>
        <w:jc w:val="both"/>
        <w:rPr>
          <w:sz w:val="24"/>
          <w:szCs w:val="24"/>
        </w:rPr>
      </w:pPr>
      <w:r w:rsidRPr="00495648">
        <w:rPr>
          <w:sz w:val="24"/>
          <w:szCs w:val="24"/>
        </w:rPr>
        <w:t>9.1. Настоящий договор составлен в двух экземплярах, имеющих одинаковую юридическую силу.</w:t>
      </w:r>
    </w:p>
    <w:p w:rsidR="00495648" w:rsidRPr="00495648" w:rsidRDefault="00495648" w:rsidP="00495648">
      <w:pPr>
        <w:ind w:firstLine="360"/>
        <w:jc w:val="both"/>
        <w:rPr>
          <w:bCs/>
          <w:sz w:val="24"/>
          <w:szCs w:val="24"/>
        </w:rPr>
      </w:pPr>
      <w:r w:rsidRPr="00495648">
        <w:rPr>
          <w:sz w:val="24"/>
          <w:szCs w:val="24"/>
        </w:rPr>
        <w:t xml:space="preserve">9.2. Настоящий договор вступает в силу с момента его подписания Сторонами и действует </w:t>
      </w:r>
      <w:r w:rsidRPr="00495648">
        <w:rPr>
          <w:bCs/>
          <w:sz w:val="24"/>
          <w:szCs w:val="24"/>
        </w:rPr>
        <w:t>до 20 декабря 201</w:t>
      </w:r>
      <w:r w:rsidR="00A9074D">
        <w:rPr>
          <w:bCs/>
          <w:sz w:val="24"/>
          <w:szCs w:val="24"/>
        </w:rPr>
        <w:t>3</w:t>
      </w:r>
      <w:r w:rsidRPr="00495648">
        <w:rPr>
          <w:bCs/>
          <w:sz w:val="24"/>
          <w:szCs w:val="24"/>
        </w:rPr>
        <w:t xml:space="preserve"> год</w:t>
      </w:r>
      <w:r w:rsidR="00C45796">
        <w:rPr>
          <w:bCs/>
          <w:sz w:val="24"/>
          <w:szCs w:val="24"/>
        </w:rPr>
        <w:t xml:space="preserve">а, а в части расчетов - до их полного </w:t>
      </w:r>
      <w:r w:rsidRPr="00495648">
        <w:rPr>
          <w:bCs/>
          <w:sz w:val="24"/>
          <w:szCs w:val="24"/>
        </w:rPr>
        <w:t xml:space="preserve">завершения. </w:t>
      </w:r>
    </w:p>
    <w:p w:rsidR="00495648" w:rsidRPr="00495648" w:rsidRDefault="00495648" w:rsidP="00495648">
      <w:pPr>
        <w:ind w:firstLine="360"/>
        <w:jc w:val="both"/>
        <w:rPr>
          <w:sz w:val="24"/>
          <w:szCs w:val="24"/>
        </w:rPr>
      </w:pPr>
      <w:r w:rsidRPr="00495648">
        <w:rPr>
          <w:sz w:val="24"/>
          <w:szCs w:val="24"/>
        </w:rPr>
        <w:t>9.3. К настоящему договору прилагается:</w:t>
      </w:r>
    </w:p>
    <w:p w:rsidR="00495648" w:rsidRDefault="00495648" w:rsidP="00495648">
      <w:pPr>
        <w:ind w:firstLine="540"/>
        <w:jc w:val="both"/>
        <w:rPr>
          <w:sz w:val="24"/>
          <w:szCs w:val="24"/>
        </w:rPr>
      </w:pPr>
      <w:r w:rsidRPr="00495648">
        <w:rPr>
          <w:sz w:val="24"/>
          <w:szCs w:val="24"/>
        </w:rPr>
        <w:t xml:space="preserve">Приложение № 1 – </w:t>
      </w:r>
      <w:r w:rsidR="000459B3">
        <w:rPr>
          <w:sz w:val="24"/>
          <w:szCs w:val="24"/>
        </w:rPr>
        <w:t>Спецификация на поставку товаров.</w:t>
      </w:r>
    </w:p>
    <w:p w:rsidR="00C45796" w:rsidRPr="00495648" w:rsidRDefault="00C45796" w:rsidP="00495648">
      <w:pPr>
        <w:ind w:firstLine="540"/>
        <w:jc w:val="both"/>
        <w:rPr>
          <w:sz w:val="24"/>
          <w:szCs w:val="24"/>
        </w:rPr>
      </w:pPr>
    </w:p>
    <w:tbl>
      <w:tblPr>
        <w:tblpPr w:leftFromText="180" w:rightFromText="180" w:vertAnchor="text" w:horzAnchor="margin" w:tblpXSpec="center" w:tblpY="347"/>
        <w:tblW w:w="10620" w:type="dxa"/>
        <w:tblBorders>
          <w:top w:val="single" w:sz="4" w:space="0" w:color="auto"/>
          <w:left w:val="single" w:sz="4" w:space="0" w:color="auto"/>
          <w:bottom w:val="single" w:sz="4" w:space="0" w:color="auto"/>
          <w:right w:val="single" w:sz="4" w:space="0" w:color="auto"/>
        </w:tblBorders>
        <w:tblLook w:val="0000"/>
      </w:tblPr>
      <w:tblGrid>
        <w:gridCol w:w="5868"/>
        <w:gridCol w:w="4752"/>
      </w:tblGrid>
      <w:tr w:rsidR="006F27A1" w:rsidRPr="00495648" w:rsidTr="006F27A1">
        <w:tc>
          <w:tcPr>
            <w:tcW w:w="5868" w:type="dxa"/>
            <w:tcBorders>
              <w:top w:val="nil"/>
              <w:left w:val="nil"/>
              <w:bottom w:val="nil"/>
              <w:right w:val="nil"/>
            </w:tcBorders>
          </w:tcPr>
          <w:p w:rsidR="006F27A1" w:rsidRPr="00495648" w:rsidRDefault="006F27A1" w:rsidP="006F27A1">
            <w:pPr>
              <w:widowControl w:val="0"/>
              <w:tabs>
                <w:tab w:val="left" w:pos="200"/>
              </w:tabs>
              <w:autoSpaceDE w:val="0"/>
              <w:autoSpaceDN w:val="0"/>
              <w:adjustRightInd w:val="0"/>
              <w:jc w:val="center"/>
              <w:rPr>
                <w:b/>
                <w:color w:val="000000"/>
                <w:sz w:val="24"/>
                <w:szCs w:val="24"/>
              </w:rPr>
            </w:pPr>
            <w:r w:rsidRPr="00495648">
              <w:rPr>
                <w:b/>
                <w:color w:val="000000"/>
                <w:sz w:val="24"/>
                <w:szCs w:val="24"/>
              </w:rPr>
              <w:t>ЗАКАЗЧИК</w:t>
            </w:r>
          </w:p>
        </w:tc>
        <w:tc>
          <w:tcPr>
            <w:tcW w:w="4752" w:type="dxa"/>
            <w:tcBorders>
              <w:top w:val="nil"/>
              <w:left w:val="nil"/>
              <w:bottom w:val="nil"/>
              <w:right w:val="nil"/>
            </w:tcBorders>
          </w:tcPr>
          <w:p w:rsidR="006F27A1" w:rsidRPr="00495648" w:rsidRDefault="006F27A1" w:rsidP="006F27A1">
            <w:pPr>
              <w:widowControl w:val="0"/>
              <w:tabs>
                <w:tab w:val="left" w:pos="200"/>
              </w:tabs>
              <w:autoSpaceDE w:val="0"/>
              <w:autoSpaceDN w:val="0"/>
              <w:adjustRightInd w:val="0"/>
              <w:jc w:val="center"/>
              <w:rPr>
                <w:b/>
                <w:color w:val="000000"/>
                <w:sz w:val="24"/>
                <w:szCs w:val="24"/>
              </w:rPr>
            </w:pPr>
            <w:r w:rsidRPr="00495648">
              <w:rPr>
                <w:b/>
                <w:color w:val="000000"/>
                <w:sz w:val="24"/>
                <w:szCs w:val="24"/>
              </w:rPr>
              <w:t>ПОСТАВЩИК</w:t>
            </w:r>
          </w:p>
        </w:tc>
      </w:tr>
      <w:tr w:rsidR="006F27A1" w:rsidRPr="00495648" w:rsidTr="006F27A1">
        <w:trPr>
          <w:trHeight w:val="2521"/>
        </w:trPr>
        <w:tc>
          <w:tcPr>
            <w:tcW w:w="5868" w:type="dxa"/>
            <w:tcBorders>
              <w:top w:val="nil"/>
              <w:left w:val="nil"/>
              <w:bottom w:val="nil"/>
              <w:right w:val="nil"/>
            </w:tcBorders>
          </w:tcPr>
          <w:p w:rsidR="006F27A1" w:rsidRPr="00495648" w:rsidRDefault="006F27A1" w:rsidP="006F27A1">
            <w:pPr>
              <w:widowControl w:val="0"/>
              <w:tabs>
                <w:tab w:val="left" w:pos="200"/>
              </w:tabs>
              <w:autoSpaceDE w:val="0"/>
              <w:autoSpaceDN w:val="0"/>
              <w:adjustRightInd w:val="0"/>
              <w:rPr>
                <w:color w:val="000000"/>
                <w:sz w:val="24"/>
                <w:szCs w:val="24"/>
              </w:rPr>
            </w:pPr>
            <w:r w:rsidRPr="00495648">
              <w:rPr>
                <w:color w:val="000000"/>
                <w:sz w:val="24"/>
                <w:szCs w:val="24"/>
              </w:rPr>
              <w:t>МБУЗ «Городская детская поликлиника № 4»</w:t>
            </w:r>
          </w:p>
          <w:p w:rsidR="006F27A1" w:rsidRPr="00495648" w:rsidRDefault="006F27A1" w:rsidP="006F27A1">
            <w:pPr>
              <w:widowControl w:val="0"/>
              <w:tabs>
                <w:tab w:val="left" w:pos="200"/>
              </w:tabs>
              <w:autoSpaceDE w:val="0"/>
              <w:autoSpaceDN w:val="0"/>
              <w:adjustRightInd w:val="0"/>
              <w:rPr>
                <w:color w:val="000000"/>
                <w:sz w:val="24"/>
                <w:szCs w:val="24"/>
              </w:rPr>
            </w:pPr>
            <w:r w:rsidRPr="00495648">
              <w:rPr>
                <w:color w:val="000000"/>
                <w:sz w:val="24"/>
                <w:szCs w:val="24"/>
              </w:rPr>
              <w:t xml:space="preserve">614113 г. Пермь, ул. М. Рыбалко,44                 </w:t>
            </w:r>
          </w:p>
          <w:p w:rsidR="006F27A1" w:rsidRPr="00495648" w:rsidRDefault="006F27A1" w:rsidP="006F27A1">
            <w:pPr>
              <w:widowControl w:val="0"/>
              <w:tabs>
                <w:tab w:val="left" w:pos="200"/>
              </w:tabs>
              <w:autoSpaceDE w:val="0"/>
              <w:autoSpaceDN w:val="0"/>
              <w:adjustRightInd w:val="0"/>
              <w:rPr>
                <w:color w:val="000000"/>
                <w:sz w:val="24"/>
                <w:szCs w:val="24"/>
              </w:rPr>
            </w:pPr>
            <w:r w:rsidRPr="00495648">
              <w:rPr>
                <w:color w:val="000000"/>
                <w:sz w:val="24"/>
                <w:szCs w:val="24"/>
              </w:rPr>
              <w:t>Тел/факс (342)282-</w:t>
            </w:r>
            <w:r w:rsidR="00492D62">
              <w:rPr>
                <w:color w:val="000000"/>
                <w:sz w:val="24"/>
                <w:szCs w:val="24"/>
              </w:rPr>
              <w:t>89</w:t>
            </w:r>
            <w:r w:rsidRPr="00495648">
              <w:rPr>
                <w:color w:val="000000"/>
                <w:sz w:val="24"/>
                <w:szCs w:val="24"/>
              </w:rPr>
              <w:t>-59</w:t>
            </w:r>
          </w:p>
          <w:p w:rsidR="006F27A1" w:rsidRPr="00495648" w:rsidRDefault="006F27A1" w:rsidP="006F27A1">
            <w:pPr>
              <w:widowControl w:val="0"/>
              <w:tabs>
                <w:tab w:val="left" w:pos="200"/>
              </w:tabs>
              <w:autoSpaceDE w:val="0"/>
              <w:autoSpaceDN w:val="0"/>
              <w:adjustRightInd w:val="0"/>
              <w:rPr>
                <w:color w:val="000000"/>
                <w:sz w:val="24"/>
                <w:szCs w:val="24"/>
              </w:rPr>
            </w:pPr>
            <w:r w:rsidRPr="00495648">
              <w:rPr>
                <w:color w:val="000000"/>
                <w:sz w:val="24"/>
                <w:szCs w:val="24"/>
              </w:rPr>
              <w:t>ИНН /КПП  5908037727 / 590801001,</w:t>
            </w:r>
          </w:p>
          <w:p w:rsidR="006F27A1" w:rsidRPr="00495648" w:rsidRDefault="006F27A1" w:rsidP="006F27A1">
            <w:pPr>
              <w:rPr>
                <w:sz w:val="24"/>
                <w:szCs w:val="24"/>
              </w:rPr>
            </w:pPr>
            <w:r w:rsidRPr="00495648">
              <w:rPr>
                <w:color w:val="000000"/>
                <w:sz w:val="24"/>
                <w:szCs w:val="24"/>
              </w:rPr>
              <w:t>БИК 045773001</w:t>
            </w:r>
            <w:r w:rsidRPr="00495648">
              <w:rPr>
                <w:sz w:val="24"/>
                <w:szCs w:val="24"/>
              </w:rPr>
              <w:t xml:space="preserve"> </w:t>
            </w:r>
          </w:p>
          <w:p w:rsidR="006F27A1" w:rsidRPr="00495648" w:rsidRDefault="006F27A1" w:rsidP="006F27A1">
            <w:pPr>
              <w:tabs>
                <w:tab w:val="left" w:pos="5550"/>
              </w:tabs>
              <w:rPr>
                <w:sz w:val="24"/>
                <w:szCs w:val="24"/>
              </w:rPr>
            </w:pPr>
            <w:r w:rsidRPr="00495648">
              <w:rPr>
                <w:sz w:val="24"/>
                <w:szCs w:val="24"/>
              </w:rPr>
              <w:t>р/с 40701810300003000001</w:t>
            </w:r>
          </w:p>
          <w:p w:rsidR="006F27A1" w:rsidRPr="006B66F4" w:rsidRDefault="006F27A1" w:rsidP="006F27A1">
            <w:pPr>
              <w:widowControl w:val="0"/>
              <w:tabs>
                <w:tab w:val="left" w:pos="200"/>
              </w:tabs>
              <w:autoSpaceDE w:val="0"/>
              <w:autoSpaceDN w:val="0"/>
              <w:adjustRightInd w:val="0"/>
              <w:rPr>
                <w:sz w:val="24"/>
                <w:szCs w:val="24"/>
              </w:rPr>
            </w:pPr>
            <w:r w:rsidRPr="00495648">
              <w:rPr>
                <w:sz w:val="24"/>
                <w:szCs w:val="24"/>
              </w:rPr>
              <w:t>Департамент финансов Администрации города Перми (МБ</w:t>
            </w:r>
            <w:r>
              <w:rPr>
                <w:sz w:val="24"/>
                <w:szCs w:val="24"/>
              </w:rPr>
              <w:t>УЗ «ГДП № 4», л/сч 11920002898</w:t>
            </w:r>
            <w:r w:rsidRPr="00495648">
              <w:rPr>
                <w:sz w:val="24"/>
                <w:szCs w:val="24"/>
              </w:rPr>
              <w:t xml:space="preserve">) </w:t>
            </w:r>
          </w:p>
        </w:tc>
        <w:tc>
          <w:tcPr>
            <w:tcW w:w="4752" w:type="dxa"/>
            <w:tcBorders>
              <w:top w:val="nil"/>
              <w:left w:val="nil"/>
              <w:bottom w:val="nil"/>
              <w:right w:val="nil"/>
            </w:tcBorders>
          </w:tcPr>
          <w:p w:rsidR="006F27A1" w:rsidRPr="00495648" w:rsidRDefault="006F27A1" w:rsidP="006F27A1">
            <w:pPr>
              <w:rPr>
                <w:sz w:val="24"/>
                <w:szCs w:val="24"/>
              </w:rPr>
            </w:pPr>
          </w:p>
        </w:tc>
      </w:tr>
      <w:tr w:rsidR="006F27A1" w:rsidRPr="00495648" w:rsidTr="006F27A1">
        <w:trPr>
          <w:trHeight w:val="1081"/>
        </w:trPr>
        <w:tc>
          <w:tcPr>
            <w:tcW w:w="5868" w:type="dxa"/>
            <w:tcBorders>
              <w:top w:val="nil"/>
              <w:left w:val="nil"/>
              <w:bottom w:val="nil"/>
              <w:right w:val="nil"/>
            </w:tcBorders>
          </w:tcPr>
          <w:p w:rsidR="006F27A1" w:rsidRPr="00495648" w:rsidRDefault="006F27A1" w:rsidP="006F27A1">
            <w:pPr>
              <w:widowControl w:val="0"/>
              <w:tabs>
                <w:tab w:val="left" w:pos="7560"/>
              </w:tabs>
              <w:autoSpaceDE w:val="0"/>
              <w:autoSpaceDN w:val="0"/>
              <w:adjustRightInd w:val="0"/>
              <w:rPr>
                <w:color w:val="000000"/>
                <w:sz w:val="24"/>
                <w:szCs w:val="24"/>
              </w:rPr>
            </w:pPr>
          </w:p>
          <w:p w:rsidR="006F27A1" w:rsidRPr="00495648" w:rsidRDefault="006F27A1" w:rsidP="006F27A1">
            <w:pPr>
              <w:widowControl w:val="0"/>
              <w:tabs>
                <w:tab w:val="left" w:pos="7560"/>
              </w:tabs>
              <w:autoSpaceDE w:val="0"/>
              <w:autoSpaceDN w:val="0"/>
              <w:adjustRightInd w:val="0"/>
              <w:rPr>
                <w:color w:val="000000"/>
                <w:sz w:val="24"/>
                <w:szCs w:val="24"/>
              </w:rPr>
            </w:pPr>
            <w:r w:rsidRPr="00495648">
              <w:rPr>
                <w:color w:val="000000"/>
                <w:sz w:val="24"/>
                <w:szCs w:val="24"/>
              </w:rPr>
              <w:t>Главный врач МБУЗ «ГДП  № 4»</w:t>
            </w:r>
          </w:p>
          <w:p w:rsidR="006F27A1" w:rsidRPr="00495648" w:rsidRDefault="006F27A1" w:rsidP="006F27A1">
            <w:pPr>
              <w:widowControl w:val="0"/>
              <w:tabs>
                <w:tab w:val="left" w:pos="7560"/>
              </w:tabs>
              <w:autoSpaceDE w:val="0"/>
              <w:autoSpaceDN w:val="0"/>
              <w:adjustRightInd w:val="0"/>
              <w:rPr>
                <w:color w:val="000000"/>
                <w:sz w:val="24"/>
                <w:szCs w:val="24"/>
              </w:rPr>
            </w:pPr>
          </w:p>
          <w:p w:rsidR="006F27A1" w:rsidRPr="00495648" w:rsidRDefault="006F27A1" w:rsidP="006F27A1">
            <w:pPr>
              <w:widowControl w:val="0"/>
              <w:tabs>
                <w:tab w:val="left" w:pos="7560"/>
              </w:tabs>
              <w:autoSpaceDE w:val="0"/>
              <w:autoSpaceDN w:val="0"/>
              <w:adjustRightInd w:val="0"/>
              <w:rPr>
                <w:sz w:val="24"/>
                <w:szCs w:val="24"/>
              </w:rPr>
            </w:pPr>
            <w:r w:rsidRPr="00495648">
              <w:rPr>
                <w:color w:val="000000"/>
                <w:sz w:val="24"/>
                <w:szCs w:val="24"/>
              </w:rPr>
              <w:t xml:space="preserve">___________/ О. Е. Чернышова </w:t>
            </w:r>
          </w:p>
          <w:p w:rsidR="006F27A1" w:rsidRPr="00495648" w:rsidRDefault="006F27A1" w:rsidP="006F27A1">
            <w:pPr>
              <w:widowControl w:val="0"/>
              <w:tabs>
                <w:tab w:val="left" w:pos="7560"/>
              </w:tabs>
              <w:autoSpaceDE w:val="0"/>
              <w:autoSpaceDN w:val="0"/>
              <w:adjustRightInd w:val="0"/>
              <w:rPr>
                <w:color w:val="000000"/>
                <w:sz w:val="24"/>
                <w:szCs w:val="24"/>
              </w:rPr>
            </w:pPr>
            <w:r w:rsidRPr="00495648">
              <w:rPr>
                <w:sz w:val="24"/>
                <w:szCs w:val="24"/>
              </w:rPr>
              <w:t xml:space="preserve">м.п.                                                       </w:t>
            </w:r>
          </w:p>
        </w:tc>
        <w:tc>
          <w:tcPr>
            <w:tcW w:w="4752" w:type="dxa"/>
            <w:tcBorders>
              <w:top w:val="nil"/>
              <w:left w:val="nil"/>
              <w:bottom w:val="nil"/>
              <w:right w:val="nil"/>
            </w:tcBorders>
          </w:tcPr>
          <w:p w:rsidR="007C60CF" w:rsidRDefault="007C60CF" w:rsidP="006F27A1">
            <w:pPr>
              <w:widowControl w:val="0"/>
              <w:shd w:val="clear" w:color="auto" w:fill="FFFFFF"/>
              <w:autoSpaceDE w:val="0"/>
              <w:autoSpaceDN w:val="0"/>
              <w:adjustRightInd w:val="0"/>
              <w:jc w:val="both"/>
              <w:rPr>
                <w:sz w:val="24"/>
                <w:szCs w:val="24"/>
              </w:rPr>
            </w:pPr>
          </w:p>
          <w:p w:rsidR="007C60CF" w:rsidRDefault="007C60CF" w:rsidP="006F27A1">
            <w:pPr>
              <w:widowControl w:val="0"/>
              <w:shd w:val="clear" w:color="auto" w:fill="FFFFFF"/>
              <w:autoSpaceDE w:val="0"/>
              <w:autoSpaceDN w:val="0"/>
              <w:adjustRightInd w:val="0"/>
              <w:jc w:val="both"/>
              <w:rPr>
                <w:sz w:val="24"/>
                <w:szCs w:val="24"/>
              </w:rPr>
            </w:pPr>
          </w:p>
          <w:p w:rsidR="007C60CF" w:rsidRDefault="007C60CF" w:rsidP="006F27A1">
            <w:pPr>
              <w:widowControl w:val="0"/>
              <w:shd w:val="clear" w:color="auto" w:fill="FFFFFF"/>
              <w:autoSpaceDE w:val="0"/>
              <w:autoSpaceDN w:val="0"/>
              <w:adjustRightInd w:val="0"/>
              <w:jc w:val="both"/>
              <w:rPr>
                <w:sz w:val="24"/>
                <w:szCs w:val="24"/>
              </w:rPr>
            </w:pPr>
          </w:p>
          <w:p w:rsidR="006F27A1" w:rsidRPr="00495648" w:rsidRDefault="007C60CF" w:rsidP="006F27A1">
            <w:pPr>
              <w:widowControl w:val="0"/>
              <w:shd w:val="clear" w:color="auto" w:fill="FFFFFF"/>
              <w:autoSpaceDE w:val="0"/>
              <w:autoSpaceDN w:val="0"/>
              <w:adjustRightInd w:val="0"/>
              <w:jc w:val="both"/>
              <w:rPr>
                <w:sz w:val="24"/>
                <w:szCs w:val="24"/>
              </w:rPr>
            </w:pPr>
            <w:r>
              <w:rPr>
                <w:sz w:val="24"/>
                <w:szCs w:val="24"/>
              </w:rPr>
              <w:t>_____________/Ф.И.О.</w:t>
            </w:r>
          </w:p>
          <w:p w:rsidR="006F27A1" w:rsidRPr="00495648" w:rsidRDefault="006F27A1" w:rsidP="006F27A1">
            <w:pPr>
              <w:widowControl w:val="0"/>
              <w:shd w:val="clear" w:color="auto" w:fill="FFFFFF"/>
              <w:autoSpaceDE w:val="0"/>
              <w:autoSpaceDN w:val="0"/>
              <w:adjustRightInd w:val="0"/>
              <w:jc w:val="both"/>
              <w:rPr>
                <w:sz w:val="24"/>
                <w:szCs w:val="24"/>
              </w:rPr>
            </w:pPr>
            <w:r w:rsidRPr="00495648">
              <w:rPr>
                <w:sz w:val="24"/>
                <w:szCs w:val="24"/>
              </w:rPr>
              <w:t>м.п.</w:t>
            </w:r>
          </w:p>
        </w:tc>
      </w:tr>
    </w:tbl>
    <w:p w:rsidR="00495648" w:rsidRPr="00495648" w:rsidRDefault="00495648" w:rsidP="00495648">
      <w:pPr>
        <w:spacing w:line="240" w:lineRule="atLeast"/>
        <w:jc w:val="center"/>
        <w:rPr>
          <w:b/>
          <w:sz w:val="24"/>
          <w:szCs w:val="24"/>
        </w:rPr>
      </w:pPr>
      <w:r w:rsidRPr="00495648">
        <w:rPr>
          <w:b/>
          <w:sz w:val="24"/>
          <w:szCs w:val="24"/>
        </w:rPr>
        <w:t>10. ЮРИДИЧЕСКИЕ АДРЕСА И РЕКВИЗИТЫ СТОРОН</w:t>
      </w:r>
    </w:p>
    <w:p w:rsidR="00495648" w:rsidRPr="00495648" w:rsidRDefault="00495648" w:rsidP="00495648">
      <w:pPr>
        <w:framePr w:h="3730" w:hSpace="36" w:wrap="notBeside" w:vAnchor="text" w:hAnchor="margin" w:x="-942" w:y="4760"/>
        <w:jc w:val="both"/>
        <w:rPr>
          <w:sz w:val="24"/>
          <w:szCs w:val="24"/>
        </w:rPr>
      </w:pPr>
    </w:p>
    <w:p w:rsidR="00495648" w:rsidRPr="00495648" w:rsidRDefault="00495648" w:rsidP="00495648">
      <w:pPr>
        <w:framePr w:h="317" w:hRule="exact" w:hSpace="36" w:wrap="notBeside" w:vAnchor="text" w:hAnchor="margin" w:x="5891" w:y="7266"/>
        <w:shd w:val="clear" w:color="auto" w:fill="FFFFFF"/>
        <w:jc w:val="both"/>
        <w:rPr>
          <w:sz w:val="24"/>
          <w:szCs w:val="24"/>
        </w:rPr>
      </w:pPr>
    </w:p>
    <w:p w:rsidR="00495648" w:rsidRDefault="00495648" w:rsidP="00495648">
      <w:pPr>
        <w:tabs>
          <w:tab w:val="left" w:pos="6645"/>
        </w:tabs>
      </w:pPr>
    </w:p>
    <w:p w:rsidR="006F27A1" w:rsidRDefault="006F27A1" w:rsidP="00495648">
      <w:pPr>
        <w:tabs>
          <w:tab w:val="left" w:pos="6645"/>
        </w:tabs>
      </w:pPr>
    </w:p>
    <w:p w:rsidR="004060FA" w:rsidRDefault="004060FA" w:rsidP="00495648">
      <w:pPr>
        <w:tabs>
          <w:tab w:val="left" w:pos="6645"/>
        </w:tabs>
      </w:pPr>
    </w:p>
    <w:p w:rsidR="004060FA" w:rsidRPr="00495648" w:rsidRDefault="004060FA" w:rsidP="00495648">
      <w:pPr>
        <w:tabs>
          <w:tab w:val="left" w:pos="6645"/>
        </w:tabs>
      </w:pPr>
    </w:p>
    <w:p w:rsidR="00495648" w:rsidRPr="00495648" w:rsidRDefault="00495648" w:rsidP="00495648">
      <w:pPr>
        <w:tabs>
          <w:tab w:val="left" w:pos="6645"/>
        </w:tabs>
        <w:jc w:val="right"/>
      </w:pPr>
    </w:p>
    <w:p w:rsidR="00495648" w:rsidRPr="00495648" w:rsidRDefault="00495648" w:rsidP="00495648">
      <w:pPr>
        <w:tabs>
          <w:tab w:val="left" w:pos="6645"/>
        </w:tabs>
        <w:jc w:val="right"/>
        <w:rPr>
          <w:sz w:val="24"/>
          <w:szCs w:val="24"/>
        </w:rPr>
      </w:pPr>
      <w:r w:rsidRPr="00495648">
        <w:lastRenderedPageBreak/>
        <w:t>Приложение № 1</w:t>
      </w:r>
    </w:p>
    <w:p w:rsidR="00495648" w:rsidRPr="00495648" w:rsidRDefault="00495648" w:rsidP="00495648">
      <w:pPr>
        <w:tabs>
          <w:tab w:val="left" w:pos="6030"/>
          <w:tab w:val="left" w:pos="6750"/>
        </w:tabs>
        <w:jc w:val="right"/>
      </w:pPr>
      <w:r w:rsidRPr="00495648">
        <w:tab/>
        <w:t>к договору № ___</w:t>
      </w:r>
    </w:p>
    <w:p w:rsidR="00495648" w:rsidRPr="00495648" w:rsidRDefault="00495648" w:rsidP="00495648">
      <w:pPr>
        <w:tabs>
          <w:tab w:val="left" w:pos="6030"/>
          <w:tab w:val="left" w:pos="6750"/>
        </w:tabs>
        <w:jc w:val="right"/>
      </w:pPr>
      <w:r w:rsidRPr="00495648">
        <w:t>от «</w:t>
      </w:r>
      <w:r w:rsidRPr="00495648">
        <w:rPr>
          <w:u w:val="single"/>
        </w:rPr>
        <w:t xml:space="preserve">       </w:t>
      </w:r>
      <w:r w:rsidRPr="00495648">
        <w:t>»</w:t>
      </w:r>
      <w:r w:rsidRPr="00495648">
        <w:rPr>
          <w:u w:val="single"/>
        </w:rPr>
        <w:t xml:space="preserve">                            </w:t>
      </w:r>
      <w:r w:rsidR="00A9074D">
        <w:t>2013</w:t>
      </w:r>
      <w:r w:rsidRPr="00495648">
        <w:t>г.</w:t>
      </w:r>
    </w:p>
    <w:p w:rsidR="00495648" w:rsidRPr="00495648" w:rsidRDefault="00495648" w:rsidP="00495648"/>
    <w:p w:rsidR="00495648" w:rsidRPr="00495648" w:rsidRDefault="00495648" w:rsidP="00495648">
      <w:pPr>
        <w:rPr>
          <w:sz w:val="24"/>
          <w:szCs w:val="24"/>
        </w:rPr>
      </w:pPr>
    </w:p>
    <w:p w:rsidR="00495648" w:rsidRPr="00495648" w:rsidRDefault="00495648" w:rsidP="00495648">
      <w:pPr>
        <w:jc w:val="center"/>
        <w:rPr>
          <w:b/>
          <w:sz w:val="24"/>
          <w:szCs w:val="24"/>
        </w:rPr>
      </w:pPr>
    </w:p>
    <w:p w:rsidR="00492D62" w:rsidRPr="00492D62" w:rsidRDefault="00492D62" w:rsidP="00492D62">
      <w:pPr>
        <w:jc w:val="center"/>
        <w:rPr>
          <w:b/>
          <w:sz w:val="24"/>
          <w:szCs w:val="24"/>
          <w:u w:val="single"/>
        </w:rPr>
      </w:pPr>
      <w:r w:rsidRPr="00492D62">
        <w:rPr>
          <w:b/>
          <w:sz w:val="24"/>
          <w:szCs w:val="24"/>
        </w:rPr>
        <w:t xml:space="preserve">Спецификация </w:t>
      </w:r>
      <w:r w:rsidRPr="00492D62">
        <w:rPr>
          <w:b/>
          <w:color w:val="000000"/>
          <w:sz w:val="24"/>
          <w:szCs w:val="24"/>
        </w:rPr>
        <w:t xml:space="preserve">на поставку </w:t>
      </w:r>
      <w:r w:rsidRPr="00492D62">
        <w:rPr>
          <w:b/>
          <w:bCs/>
          <w:color w:val="000000"/>
          <w:sz w:val="24"/>
          <w:szCs w:val="24"/>
        </w:rPr>
        <w:t>полотенец бумажных одноразовых двухслойных</w:t>
      </w:r>
    </w:p>
    <w:p w:rsidR="00492D62" w:rsidRPr="00477119" w:rsidRDefault="00492D62" w:rsidP="00492D62">
      <w:pPr>
        <w:ind w:left="5664"/>
        <w:rPr>
          <w:b/>
          <w:sz w:val="16"/>
          <w:szCs w:val="16"/>
        </w:rPr>
      </w:pPr>
    </w:p>
    <w:p w:rsidR="00492D62" w:rsidRPr="000D5DF4" w:rsidRDefault="00492D62" w:rsidP="00492D62">
      <w:pPr>
        <w:ind w:left="5664"/>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1"/>
        <w:gridCol w:w="1688"/>
        <w:gridCol w:w="1664"/>
        <w:gridCol w:w="1641"/>
        <w:gridCol w:w="1645"/>
        <w:gridCol w:w="1677"/>
      </w:tblGrid>
      <w:tr w:rsidR="00492D62" w:rsidRPr="005A7009" w:rsidTr="00220AAD">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Наименование изделия медицинского назначения</w:t>
            </w:r>
          </w:p>
        </w:tc>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Качественные характеристики</w:t>
            </w:r>
          </w:p>
        </w:tc>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Количество</w:t>
            </w:r>
            <w:r>
              <w:rPr>
                <w:rFonts w:eastAsia="MS Mincho"/>
              </w:rPr>
              <w:t>, пачка</w:t>
            </w:r>
            <w:r w:rsidRPr="005A7009">
              <w:rPr>
                <w:rFonts w:eastAsia="MS Mincho"/>
              </w:rPr>
              <w:t>.</w:t>
            </w:r>
          </w:p>
        </w:tc>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Цена за единицу, руб.</w:t>
            </w:r>
          </w:p>
        </w:tc>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 xml:space="preserve">Цена </w:t>
            </w:r>
            <w:r>
              <w:rPr>
                <w:rFonts w:eastAsia="MS Mincho"/>
              </w:rPr>
              <w:t>договор</w:t>
            </w:r>
            <w:r w:rsidRPr="005A7009">
              <w:rPr>
                <w:rFonts w:eastAsia="MS Mincho"/>
              </w:rPr>
              <w:t>а, руб.</w:t>
            </w:r>
          </w:p>
        </w:tc>
        <w:tc>
          <w:tcPr>
            <w:tcW w:w="1699" w:type="dxa"/>
            <w:shd w:val="clear" w:color="auto" w:fill="auto"/>
          </w:tcPr>
          <w:p w:rsidR="00492D62" w:rsidRPr="005A7009" w:rsidRDefault="00492D62" w:rsidP="00220AAD">
            <w:pPr>
              <w:tabs>
                <w:tab w:val="left" w:pos="6495"/>
              </w:tabs>
              <w:jc w:val="center"/>
              <w:rPr>
                <w:rFonts w:eastAsia="MS Mincho"/>
              </w:rPr>
            </w:pPr>
            <w:r w:rsidRPr="005A7009">
              <w:rPr>
                <w:rFonts w:eastAsia="MS Mincho"/>
              </w:rPr>
              <w:t>Место поставки</w:t>
            </w:r>
          </w:p>
        </w:tc>
      </w:tr>
      <w:tr w:rsidR="00492D62" w:rsidRPr="005A7009" w:rsidTr="00220AAD">
        <w:trPr>
          <w:trHeight w:val="417"/>
        </w:trPr>
        <w:tc>
          <w:tcPr>
            <w:tcW w:w="1699" w:type="dxa"/>
            <w:shd w:val="clear" w:color="auto" w:fill="auto"/>
            <w:vAlign w:val="center"/>
          </w:tcPr>
          <w:p w:rsidR="00492D62" w:rsidRPr="003D0263" w:rsidRDefault="00492D62" w:rsidP="00220AAD">
            <w:pPr>
              <w:tabs>
                <w:tab w:val="left" w:pos="6495"/>
              </w:tabs>
              <w:jc w:val="center"/>
              <w:rPr>
                <w:rFonts w:eastAsia="MS Mincho"/>
              </w:rPr>
            </w:pPr>
            <w:r>
              <w:rPr>
                <w:rFonts w:eastAsia="MS Mincho"/>
              </w:rPr>
              <w:t xml:space="preserve">Полотенце одноразовое двухслойное </w:t>
            </w:r>
            <w:r>
              <w:rPr>
                <w:rFonts w:eastAsia="MS Mincho"/>
                <w:lang w:val="en-US"/>
              </w:rPr>
              <w:t>Z</w:t>
            </w:r>
            <w:r w:rsidRPr="003D0263">
              <w:rPr>
                <w:rFonts w:eastAsia="MS Mincho"/>
              </w:rPr>
              <w:t>-</w:t>
            </w:r>
            <w:r>
              <w:rPr>
                <w:rFonts w:eastAsia="MS Mincho"/>
              </w:rPr>
              <w:t>укладки.</w:t>
            </w:r>
          </w:p>
        </w:tc>
        <w:tc>
          <w:tcPr>
            <w:tcW w:w="1699" w:type="dxa"/>
            <w:shd w:val="clear" w:color="auto" w:fill="auto"/>
            <w:vAlign w:val="center"/>
          </w:tcPr>
          <w:p w:rsidR="00492D62" w:rsidRPr="005A7009" w:rsidRDefault="00492D62" w:rsidP="006E25FE">
            <w:pPr>
              <w:tabs>
                <w:tab w:val="left" w:pos="6495"/>
              </w:tabs>
              <w:jc w:val="center"/>
              <w:rPr>
                <w:rFonts w:eastAsia="MS Mincho"/>
              </w:rPr>
            </w:pPr>
            <w:r>
              <w:rPr>
                <w:sz w:val="18"/>
                <w:szCs w:val="18"/>
              </w:rPr>
              <w:t>Основа</w:t>
            </w:r>
            <w:r w:rsidR="00067100">
              <w:rPr>
                <w:sz w:val="18"/>
                <w:szCs w:val="18"/>
              </w:rPr>
              <w:t xml:space="preserve"> </w:t>
            </w:r>
            <w:r>
              <w:rPr>
                <w:sz w:val="18"/>
                <w:szCs w:val="18"/>
              </w:rPr>
              <w:t>-</w:t>
            </w:r>
            <w:r w:rsidR="00067100">
              <w:rPr>
                <w:sz w:val="18"/>
                <w:szCs w:val="18"/>
              </w:rPr>
              <w:t xml:space="preserve"> </w:t>
            </w:r>
            <w:r>
              <w:rPr>
                <w:sz w:val="18"/>
                <w:szCs w:val="18"/>
              </w:rPr>
              <w:t xml:space="preserve">сясь марки МВЛ. </w:t>
            </w:r>
            <w:r>
              <w:rPr>
                <w:color w:val="000000"/>
                <w:sz w:val="18"/>
                <w:szCs w:val="18"/>
              </w:rPr>
              <w:t xml:space="preserve">Вес одной пачки, кг,  в диапазоне </w:t>
            </w:r>
            <w:r>
              <w:rPr>
                <w:sz w:val="18"/>
                <w:szCs w:val="18"/>
              </w:rPr>
              <w:t xml:space="preserve">от 0,320 до 0,355. </w:t>
            </w:r>
            <w:r>
              <w:rPr>
                <w:color w:val="000000"/>
                <w:sz w:val="18"/>
                <w:szCs w:val="18"/>
              </w:rPr>
              <w:t xml:space="preserve">Количество листов в пачке </w:t>
            </w:r>
            <w:r>
              <w:rPr>
                <w:sz w:val="18"/>
                <w:szCs w:val="18"/>
              </w:rPr>
              <w:t xml:space="preserve">180 </w:t>
            </w:r>
            <w:r>
              <w:rPr>
                <w:color w:val="000000"/>
                <w:sz w:val="18"/>
                <w:szCs w:val="18"/>
              </w:rPr>
              <w:t xml:space="preserve">шт. Количество пачек в гофроящике </w:t>
            </w:r>
            <w:r>
              <w:rPr>
                <w:sz w:val="18"/>
                <w:szCs w:val="18"/>
              </w:rPr>
              <w:t xml:space="preserve">20 </w:t>
            </w:r>
            <w:r>
              <w:rPr>
                <w:color w:val="000000"/>
                <w:sz w:val="18"/>
                <w:szCs w:val="18"/>
              </w:rPr>
              <w:t xml:space="preserve">шт. </w:t>
            </w:r>
          </w:p>
        </w:tc>
        <w:tc>
          <w:tcPr>
            <w:tcW w:w="1699" w:type="dxa"/>
            <w:shd w:val="clear" w:color="auto" w:fill="auto"/>
            <w:vAlign w:val="center"/>
          </w:tcPr>
          <w:p w:rsidR="00492D62" w:rsidRPr="005A7009" w:rsidRDefault="00620BDE" w:rsidP="00220AAD">
            <w:pPr>
              <w:tabs>
                <w:tab w:val="left" w:pos="6495"/>
              </w:tabs>
              <w:jc w:val="center"/>
              <w:rPr>
                <w:rFonts w:eastAsia="MS Mincho"/>
              </w:rPr>
            </w:pPr>
            <w:r>
              <w:rPr>
                <w:rFonts w:eastAsia="MS Mincho"/>
              </w:rPr>
              <w:t>800</w:t>
            </w:r>
          </w:p>
        </w:tc>
        <w:tc>
          <w:tcPr>
            <w:tcW w:w="1699" w:type="dxa"/>
            <w:shd w:val="clear" w:color="auto" w:fill="auto"/>
            <w:vAlign w:val="center"/>
          </w:tcPr>
          <w:p w:rsidR="00492D62" w:rsidRPr="005A7009" w:rsidRDefault="00492D62" w:rsidP="00220AAD">
            <w:pPr>
              <w:tabs>
                <w:tab w:val="left" w:pos="6495"/>
              </w:tabs>
              <w:jc w:val="center"/>
              <w:rPr>
                <w:rFonts w:eastAsia="MS Mincho"/>
              </w:rPr>
            </w:pPr>
          </w:p>
        </w:tc>
        <w:tc>
          <w:tcPr>
            <w:tcW w:w="1699" w:type="dxa"/>
            <w:shd w:val="clear" w:color="auto" w:fill="auto"/>
            <w:vAlign w:val="center"/>
          </w:tcPr>
          <w:p w:rsidR="00492D62" w:rsidRPr="005A7009" w:rsidRDefault="00492D62" w:rsidP="00220AAD">
            <w:pPr>
              <w:tabs>
                <w:tab w:val="left" w:pos="6495"/>
              </w:tabs>
              <w:jc w:val="center"/>
              <w:rPr>
                <w:rFonts w:eastAsia="MS Mincho"/>
              </w:rPr>
            </w:pPr>
          </w:p>
        </w:tc>
        <w:tc>
          <w:tcPr>
            <w:tcW w:w="1699" w:type="dxa"/>
            <w:shd w:val="clear" w:color="auto" w:fill="auto"/>
            <w:vAlign w:val="center"/>
          </w:tcPr>
          <w:p w:rsidR="00492D62" w:rsidRPr="005A7009" w:rsidRDefault="00492D62" w:rsidP="00220AAD">
            <w:pPr>
              <w:tabs>
                <w:tab w:val="left" w:pos="6495"/>
              </w:tabs>
              <w:jc w:val="center"/>
              <w:rPr>
                <w:rFonts w:eastAsia="MS Mincho"/>
              </w:rPr>
            </w:pPr>
            <w:r w:rsidRPr="005A7009">
              <w:rPr>
                <w:rFonts w:eastAsia="MS Mincho"/>
              </w:rPr>
              <w:t>г. Пермь, ул. М.Рыбалко,44</w:t>
            </w:r>
          </w:p>
        </w:tc>
      </w:tr>
    </w:tbl>
    <w:p w:rsidR="00492D62" w:rsidRDefault="00492D62" w:rsidP="00492D62">
      <w:pPr>
        <w:tabs>
          <w:tab w:val="left" w:pos="6495"/>
        </w:tabs>
      </w:pPr>
    </w:p>
    <w:p w:rsidR="00492D62" w:rsidRDefault="00492D62" w:rsidP="00492D62">
      <w:pPr>
        <w:tabs>
          <w:tab w:val="left" w:pos="6495"/>
        </w:tabs>
      </w:pPr>
    </w:p>
    <w:p w:rsidR="00492D62" w:rsidRDefault="00492D62" w:rsidP="00492D62">
      <w:pPr>
        <w:tabs>
          <w:tab w:val="left" w:pos="6495"/>
        </w:tabs>
      </w:pPr>
    </w:p>
    <w:p w:rsidR="00495648" w:rsidRPr="00495648" w:rsidRDefault="00495648" w:rsidP="00495648">
      <w:pPr>
        <w:tabs>
          <w:tab w:val="left" w:pos="6495"/>
        </w:tabs>
        <w:rPr>
          <w:sz w:val="24"/>
          <w:szCs w:val="24"/>
        </w:rPr>
      </w:pPr>
    </w:p>
    <w:p w:rsidR="00495648" w:rsidRPr="00495648" w:rsidRDefault="00495648" w:rsidP="00495648">
      <w:pPr>
        <w:tabs>
          <w:tab w:val="left" w:pos="6495"/>
        </w:tabs>
        <w:rPr>
          <w:sz w:val="24"/>
          <w:szCs w:val="24"/>
        </w:rPr>
      </w:pPr>
    </w:p>
    <w:p w:rsidR="00492D62" w:rsidRPr="00492D62" w:rsidRDefault="00492D62" w:rsidP="00492D62">
      <w:pPr>
        <w:tabs>
          <w:tab w:val="left" w:pos="6495"/>
        </w:tabs>
        <w:rPr>
          <w:b/>
          <w:sz w:val="24"/>
          <w:szCs w:val="24"/>
        </w:rPr>
      </w:pPr>
      <w:r w:rsidRPr="00492D62">
        <w:rPr>
          <w:sz w:val="24"/>
          <w:szCs w:val="24"/>
        </w:rPr>
        <w:t xml:space="preserve">                </w:t>
      </w:r>
      <w:r w:rsidRPr="00492D62">
        <w:rPr>
          <w:b/>
          <w:sz w:val="24"/>
          <w:szCs w:val="24"/>
        </w:rPr>
        <w:t>Заказчик:</w:t>
      </w:r>
      <w:r w:rsidRPr="00492D62">
        <w:rPr>
          <w:sz w:val="24"/>
          <w:szCs w:val="24"/>
        </w:rPr>
        <w:tab/>
        <w:t xml:space="preserve">       </w:t>
      </w:r>
      <w:r w:rsidRPr="00492D62">
        <w:rPr>
          <w:b/>
          <w:sz w:val="24"/>
          <w:szCs w:val="24"/>
        </w:rPr>
        <w:t>Поставщик:</w:t>
      </w:r>
    </w:p>
    <w:p w:rsidR="00492D62" w:rsidRPr="00492D62" w:rsidRDefault="00492D62" w:rsidP="00492D62">
      <w:pPr>
        <w:rPr>
          <w:sz w:val="24"/>
          <w:szCs w:val="24"/>
        </w:rPr>
      </w:pPr>
    </w:p>
    <w:p w:rsidR="00492D62" w:rsidRPr="00492D62" w:rsidRDefault="00492D62" w:rsidP="00492D62">
      <w:pPr>
        <w:rPr>
          <w:sz w:val="24"/>
          <w:szCs w:val="24"/>
        </w:rPr>
      </w:pPr>
    </w:p>
    <w:tbl>
      <w:tblPr>
        <w:tblW w:w="10014" w:type="dxa"/>
        <w:tblBorders>
          <w:top w:val="single" w:sz="4" w:space="0" w:color="auto"/>
          <w:left w:val="single" w:sz="4" w:space="0" w:color="auto"/>
          <w:bottom w:val="single" w:sz="4" w:space="0" w:color="auto"/>
          <w:right w:val="single" w:sz="4" w:space="0" w:color="auto"/>
        </w:tblBorders>
        <w:tblLook w:val="0000"/>
      </w:tblPr>
      <w:tblGrid>
        <w:gridCol w:w="5178"/>
        <w:gridCol w:w="4836"/>
      </w:tblGrid>
      <w:tr w:rsidR="00492D62" w:rsidRPr="00492D62" w:rsidTr="00220AAD">
        <w:trPr>
          <w:trHeight w:val="1759"/>
        </w:trPr>
        <w:tc>
          <w:tcPr>
            <w:tcW w:w="5178" w:type="dxa"/>
            <w:tcBorders>
              <w:top w:val="nil"/>
              <w:left w:val="nil"/>
              <w:bottom w:val="nil"/>
              <w:right w:val="nil"/>
            </w:tcBorders>
          </w:tcPr>
          <w:p w:rsidR="00492D62" w:rsidRPr="00492D62" w:rsidRDefault="00492D62" w:rsidP="00220AAD">
            <w:pPr>
              <w:widowControl w:val="0"/>
              <w:tabs>
                <w:tab w:val="left" w:pos="7560"/>
              </w:tabs>
              <w:autoSpaceDE w:val="0"/>
              <w:autoSpaceDN w:val="0"/>
              <w:adjustRightInd w:val="0"/>
              <w:jc w:val="center"/>
              <w:rPr>
                <w:color w:val="000000"/>
                <w:sz w:val="24"/>
                <w:szCs w:val="24"/>
              </w:rPr>
            </w:pPr>
          </w:p>
          <w:p w:rsidR="00492D62" w:rsidRPr="00492D62" w:rsidRDefault="00492D62" w:rsidP="00220AAD">
            <w:pPr>
              <w:widowControl w:val="0"/>
              <w:tabs>
                <w:tab w:val="left" w:pos="7560"/>
              </w:tabs>
              <w:autoSpaceDE w:val="0"/>
              <w:autoSpaceDN w:val="0"/>
              <w:adjustRightInd w:val="0"/>
              <w:rPr>
                <w:color w:val="000000"/>
                <w:sz w:val="24"/>
                <w:szCs w:val="24"/>
              </w:rPr>
            </w:pPr>
            <w:r w:rsidRPr="00492D62">
              <w:rPr>
                <w:color w:val="000000"/>
                <w:sz w:val="24"/>
                <w:szCs w:val="24"/>
              </w:rPr>
              <w:t>Главный врач МБУЗ «ГДП  № 4»</w:t>
            </w:r>
          </w:p>
          <w:p w:rsidR="00492D62" w:rsidRPr="00492D62" w:rsidRDefault="00492D62" w:rsidP="00220AAD">
            <w:pPr>
              <w:widowControl w:val="0"/>
              <w:tabs>
                <w:tab w:val="left" w:pos="7560"/>
              </w:tabs>
              <w:autoSpaceDE w:val="0"/>
              <w:autoSpaceDN w:val="0"/>
              <w:adjustRightInd w:val="0"/>
              <w:jc w:val="right"/>
              <w:rPr>
                <w:color w:val="000000"/>
                <w:sz w:val="24"/>
                <w:szCs w:val="24"/>
              </w:rPr>
            </w:pPr>
          </w:p>
          <w:p w:rsidR="00492D62" w:rsidRPr="00492D62" w:rsidRDefault="00492D62" w:rsidP="00220AAD">
            <w:pPr>
              <w:widowControl w:val="0"/>
              <w:tabs>
                <w:tab w:val="left" w:pos="7560"/>
              </w:tabs>
              <w:autoSpaceDE w:val="0"/>
              <w:autoSpaceDN w:val="0"/>
              <w:adjustRightInd w:val="0"/>
              <w:jc w:val="right"/>
              <w:rPr>
                <w:color w:val="000000"/>
                <w:sz w:val="24"/>
                <w:szCs w:val="24"/>
              </w:rPr>
            </w:pPr>
          </w:p>
          <w:p w:rsidR="00492D62" w:rsidRPr="00492D62" w:rsidRDefault="00492D62" w:rsidP="00220AAD">
            <w:pPr>
              <w:widowControl w:val="0"/>
              <w:tabs>
                <w:tab w:val="left" w:pos="7560"/>
              </w:tabs>
              <w:autoSpaceDE w:val="0"/>
              <w:autoSpaceDN w:val="0"/>
              <w:adjustRightInd w:val="0"/>
              <w:rPr>
                <w:sz w:val="24"/>
                <w:szCs w:val="24"/>
              </w:rPr>
            </w:pPr>
            <w:r w:rsidRPr="00492D62">
              <w:rPr>
                <w:color w:val="000000"/>
                <w:sz w:val="24"/>
                <w:szCs w:val="24"/>
              </w:rPr>
              <w:t xml:space="preserve">___________/Чернышова О.Е.  </w:t>
            </w:r>
            <w:r w:rsidRPr="00492D62">
              <w:rPr>
                <w:sz w:val="24"/>
                <w:szCs w:val="24"/>
              </w:rPr>
              <w:t xml:space="preserve">        </w:t>
            </w:r>
          </w:p>
          <w:p w:rsidR="00492D62" w:rsidRPr="00492D62" w:rsidRDefault="00492D62" w:rsidP="00220AAD">
            <w:pPr>
              <w:widowControl w:val="0"/>
              <w:tabs>
                <w:tab w:val="left" w:pos="7560"/>
              </w:tabs>
              <w:autoSpaceDE w:val="0"/>
              <w:autoSpaceDN w:val="0"/>
              <w:adjustRightInd w:val="0"/>
              <w:rPr>
                <w:color w:val="000000"/>
                <w:sz w:val="24"/>
                <w:szCs w:val="24"/>
              </w:rPr>
            </w:pPr>
            <w:r w:rsidRPr="00492D62">
              <w:rPr>
                <w:sz w:val="24"/>
                <w:szCs w:val="24"/>
              </w:rPr>
              <w:t xml:space="preserve">МП                                                         </w:t>
            </w:r>
          </w:p>
        </w:tc>
        <w:tc>
          <w:tcPr>
            <w:tcW w:w="4836" w:type="dxa"/>
            <w:tcBorders>
              <w:top w:val="nil"/>
              <w:left w:val="nil"/>
              <w:bottom w:val="nil"/>
              <w:right w:val="nil"/>
            </w:tcBorders>
          </w:tcPr>
          <w:p w:rsidR="00492D62" w:rsidRPr="00492D62" w:rsidRDefault="00492D62" w:rsidP="00220AAD">
            <w:pPr>
              <w:widowControl w:val="0"/>
              <w:shd w:val="clear" w:color="auto" w:fill="FFFFFF"/>
              <w:autoSpaceDE w:val="0"/>
              <w:autoSpaceDN w:val="0"/>
              <w:adjustRightInd w:val="0"/>
              <w:jc w:val="both"/>
              <w:rPr>
                <w:sz w:val="24"/>
                <w:szCs w:val="24"/>
              </w:rPr>
            </w:pPr>
          </w:p>
          <w:p w:rsidR="00492D62" w:rsidRPr="00492D62" w:rsidRDefault="00492D62" w:rsidP="00220AAD">
            <w:pPr>
              <w:widowControl w:val="0"/>
              <w:shd w:val="clear" w:color="auto" w:fill="FFFFFF"/>
              <w:tabs>
                <w:tab w:val="center" w:pos="2310"/>
              </w:tabs>
              <w:autoSpaceDE w:val="0"/>
              <w:autoSpaceDN w:val="0"/>
              <w:adjustRightInd w:val="0"/>
              <w:rPr>
                <w:sz w:val="24"/>
                <w:szCs w:val="24"/>
              </w:rPr>
            </w:pPr>
          </w:p>
          <w:p w:rsidR="00492D62" w:rsidRPr="00492D62" w:rsidRDefault="00492D62" w:rsidP="00220AAD">
            <w:pPr>
              <w:widowControl w:val="0"/>
              <w:shd w:val="clear" w:color="auto" w:fill="FFFFFF"/>
              <w:tabs>
                <w:tab w:val="center" w:pos="2310"/>
              </w:tabs>
              <w:autoSpaceDE w:val="0"/>
              <w:autoSpaceDN w:val="0"/>
              <w:adjustRightInd w:val="0"/>
              <w:rPr>
                <w:sz w:val="24"/>
                <w:szCs w:val="24"/>
              </w:rPr>
            </w:pPr>
          </w:p>
          <w:p w:rsidR="00492D62" w:rsidRPr="00492D62" w:rsidRDefault="00492D62" w:rsidP="00220AAD">
            <w:pPr>
              <w:widowControl w:val="0"/>
              <w:shd w:val="clear" w:color="auto" w:fill="FFFFFF"/>
              <w:autoSpaceDE w:val="0"/>
              <w:autoSpaceDN w:val="0"/>
              <w:adjustRightInd w:val="0"/>
              <w:jc w:val="both"/>
              <w:rPr>
                <w:sz w:val="24"/>
                <w:szCs w:val="24"/>
              </w:rPr>
            </w:pPr>
          </w:p>
          <w:p w:rsidR="00492D62" w:rsidRPr="00492D62" w:rsidRDefault="00492D62" w:rsidP="00220AAD">
            <w:pPr>
              <w:widowControl w:val="0"/>
              <w:shd w:val="clear" w:color="auto" w:fill="FFFFFF"/>
              <w:autoSpaceDE w:val="0"/>
              <w:autoSpaceDN w:val="0"/>
              <w:adjustRightInd w:val="0"/>
              <w:jc w:val="both"/>
              <w:rPr>
                <w:sz w:val="24"/>
                <w:szCs w:val="24"/>
              </w:rPr>
            </w:pPr>
            <w:r w:rsidRPr="00492D62">
              <w:rPr>
                <w:sz w:val="24"/>
                <w:szCs w:val="24"/>
              </w:rPr>
              <w:t xml:space="preserve">            _____________/________________</w:t>
            </w:r>
          </w:p>
          <w:p w:rsidR="00492D62" w:rsidRPr="00492D62" w:rsidRDefault="00492D62" w:rsidP="00220AAD">
            <w:pPr>
              <w:widowControl w:val="0"/>
              <w:shd w:val="clear" w:color="auto" w:fill="FFFFFF"/>
              <w:autoSpaceDE w:val="0"/>
              <w:autoSpaceDN w:val="0"/>
              <w:adjustRightInd w:val="0"/>
              <w:jc w:val="both"/>
              <w:rPr>
                <w:color w:val="000000"/>
                <w:sz w:val="24"/>
                <w:szCs w:val="24"/>
              </w:rPr>
            </w:pPr>
            <w:r w:rsidRPr="00492D62">
              <w:rPr>
                <w:sz w:val="24"/>
                <w:szCs w:val="24"/>
              </w:rPr>
              <w:t xml:space="preserve">            МП</w:t>
            </w:r>
          </w:p>
          <w:p w:rsidR="00492D62" w:rsidRPr="00492D62" w:rsidRDefault="00492D62" w:rsidP="00220AAD">
            <w:pPr>
              <w:widowControl w:val="0"/>
              <w:tabs>
                <w:tab w:val="left" w:pos="7560"/>
              </w:tabs>
              <w:autoSpaceDE w:val="0"/>
              <w:autoSpaceDN w:val="0"/>
              <w:adjustRightInd w:val="0"/>
              <w:rPr>
                <w:color w:val="000000"/>
                <w:sz w:val="24"/>
                <w:szCs w:val="24"/>
              </w:rPr>
            </w:pPr>
          </w:p>
        </w:tc>
      </w:tr>
    </w:tbl>
    <w:p w:rsidR="00DB3114" w:rsidRDefault="00DB3114"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903EFE" w:rsidRDefault="00903EFE" w:rsidP="00DB3114">
      <w:pPr>
        <w:rPr>
          <w:sz w:val="24"/>
          <w:szCs w:val="24"/>
        </w:rPr>
      </w:pPr>
    </w:p>
    <w:p w:rsidR="007C60CF" w:rsidRDefault="007C60CF" w:rsidP="00DB3114">
      <w:pPr>
        <w:rPr>
          <w:sz w:val="24"/>
          <w:szCs w:val="24"/>
        </w:rPr>
      </w:pPr>
    </w:p>
    <w:p w:rsidR="00492D62" w:rsidRDefault="00492D62" w:rsidP="00DB3114">
      <w:pPr>
        <w:rPr>
          <w:sz w:val="24"/>
          <w:szCs w:val="24"/>
        </w:rPr>
      </w:pPr>
    </w:p>
    <w:p w:rsidR="00620BDE" w:rsidRDefault="00620BDE" w:rsidP="00DB3114">
      <w:pPr>
        <w:rPr>
          <w:sz w:val="24"/>
          <w:szCs w:val="24"/>
        </w:rPr>
      </w:pPr>
    </w:p>
    <w:p w:rsidR="00620BDE" w:rsidRDefault="00620BDE" w:rsidP="00DB3114">
      <w:pPr>
        <w:rPr>
          <w:sz w:val="24"/>
          <w:szCs w:val="24"/>
        </w:rPr>
      </w:pPr>
    </w:p>
    <w:p w:rsidR="004060FA" w:rsidRDefault="004060FA" w:rsidP="00DB3114">
      <w:pPr>
        <w:rPr>
          <w:sz w:val="24"/>
          <w:szCs w:val="24"/>
        </w:rPr>
      </w:pPr>
    </w:p>
    <w:p w:rsidR="00620BDE" w:rsidRDefault="00620BDE" w:rsidP="00DB3114">
      <w:pPr>
        <w:rPr>
          <w:sz w:val="24"/>
          <w:szCs w:val="24"/>
        </w:rPr>
      </w:pPr>
    </w:p>
    <w:p w:rsidR="00DB3114" w:rsidRDefault="00DB3114" w:rsidP="00DB3114">
      <w:pPr>
        <w:rPr>
          <w:lang w:eastAsia="ar-SA"/>
        </w:rPr>
      </w:pPr>
    </w:p>
    <w:p w:rsidR="00DB3114" w:rsidRDefault="00DB3114" w:rsidP="00735D21">
      <w:pPr>
        <w:tabs>
          <w:tab w:val="left" w:pos="6030"/>
          <w:tab w:val="left" w:pos="6750"/>
        </w:tabs>
        <w:jc w:val="right"/>
        <w:rPr>
          <w:lang w:eastAsia="ar-SA"/>
        </w:rPr>
      </w:pPr>
    </w:p>
    <w:p w:rsidR="00735D21" w:rsidRPr="004C491B" w:rsidRDefault="00735D21" w:rsidP="00735D21">
      <w:pPr>
        <w:tabs>
          <w:tab w:val="left" w:pos="6030"/>
          <w:tab w:val="left" w:pos="6750"/>
        </w:tabs>
        <w:jc w:val="right"/>
      </w:pPr>
      <w:r w:rsidRPr="004C491B">
        <w:rPr>
          <w:lang w:eastAsia="ar-SA"/>
        </w:rPr>
        <w:lastRenderedPageBreak/>
        <w:t xml:space="preserve">Приложение № </w:t>
      </w:r>
      <w:r>
        <w:rPr>
          <w:lang w:eastAsia="ar-SA"/>
        </w:rPr>
        <w:t>3</w:t>
      </w:r>
    </w:p>
    <w:p w:rsidR="00735D21" w:rsidRPr="004C491B" w:rsidRDefault="00735D21" w:rsidP="00735D21">
      <w:pPr>
        <w:suppressAutoHyphens/>
        <w:ind w:right="-185"/>
        <w:jc w:val="right"/>
        <w:rPr>
          <w:lang w:eastAsia="ar-SA"/>
        </w:rPr>
      </w:pPr>
      <w:r w:rsidRPr="004C491B">
        <w:rPr>
          <w:lang w:eastAsia="ar-SA"/>
        </w:rPr>
        <w:t>к Документации об открытом аукционе в электронной форме</w:t>
      </w:r>
    </w:p>
    <w:p w:rsidR="00620BDE" w:rsidRPr="00C96028" w:rsidRDefault="00620BDE" w:rsidP="00620BDE">
      <w:pPr>
        <w:jc w:val="right"/>
      </w:pPr>
      <w:r w:rsidRPr="00620BDE">
        <w:rPr>
          <w:iCs/>
        </w:rPr>
        <w:t>от «17» апреля  2013г</w:t>
      </w:r>
      <w:r w:rsidRPr="00C96028">
        <w:rPr>
          <w:iCs/>
        </w:rPr>
        <w:t xml:space="preserve"> </w:t>
      </w:r>
      <w:r>
        <w:rPr>
          <w:iCs/>
        </w:rPr>
        <w:t xml:space="preserve"> </w:t>
      </w:r>
    </w:p>
    <w:p w:rsidR="00735D21" w:rsidRPr="00605075" w:rsidRDefault="00735D21" w:rsidP="00735D21">
      <w:pPr>
        <w:pStyle w:val="a4"/>
        <w:jc w:val="right"/>
      </w:pPr>
    </w:p>
    <w:p w:rsidR="00735D21" w:rsidRPr="008D5DF7" w:rsidRDefault="00735D21" w:rsidP="00735D21">
      <w:pPr>
        <w:spacing w:line="360" w:lineRule="auto"/>
        <w:jc w:val="center"/>
        <w:rPr>
          <w:b/>
          <w:sz w:val="28"/>
          <w:szCs w:val="28"/>
        </w:rPr>
      </w:pPr>
      <w:r w:rsidRPr="008D5DF7">
        <w:rPr>
          <w:b/>
          <w:sz w:val="28"/>
          <w:szCs w:val="28"/>
        </w:rPr>
        <w:t>Обоснование начальной (максимальной) цены договора:</w:t>
      </w:r>
    </w:p>
    <w:p w:rsidR="00735D21" w:rsidRPr="000E71FB" w:rsidRDefault="00735D21" w:rsidP="00735D21">
      <w:pPr>
        <w:spacing w:line="360" w:lineRule="auto"/>
        <w:ind w:firstLine="540"/>
        <w:jc w:val="both"/>
        <w:rPr>
          <w:sz w:val="24"/>
          <w:szCs w:val="24"/>
        </w:rPr>
      </w:pPr>
      <w:r w:rsidRPr="008D5DF7">
        <w:rPr>
          <w:sz w:val="24"/>
          <w:szCs w:val="24"/>
        </w:rPr>
        <w:t>Начальная (максимальная) цена договора сформирована по результатам исследования рынка, проведенного по инициативе Заказчика, на основании коммер</w:t>
      </w:r>
      <w:r w:rsidR="00067100">
        <w:rPr>
          <w:sz w:val="24"/>
          <w:szCs w:val="24"/>
        </w:rPr>
        <w:t xml:space="preserve">ческих предложений поставщиков и договора № 276 от 18 мая 2012 г. заключенного по итогам запроса котировок. </w:t>
      </w:r>
      <w:r w:rsidRPr="008D5DF7">
        <w:rPr>
          <w:sz w:val="24"/>
          <w:szCs w:val="24"/>
        </w:rPr>
        <w:t>Расчет представлен в таблице.</w:t>
      </w:r>
    </w:p>
    <w:p w:rsidR="00735D21" w:rsidRDefault="00735D21" w:rsidP="00735D21">
      <w:pPr>
        <w:jc w:val="right"/>
        <w:rPr>
          <w:sz w:val="22"/>
          <w:szCs w:val="22"/>
        </w:rPr>
      </w:pPr>
    </w:p>
    <w:tbl>
      <w:tblPr>
        <w:tblpPr w:leftFromText="180" w:rightFromText="180" w:vertAnchor="text" w:horzAnchor="page" w:tblpX="750" w:tblpY="-65"/>
        <w:tblW w:w="10740" w:type="dxa"/>
        <w:tblLayout w:type="fixed"/>
        <w:tblLook w:val="04A0"/>
      </w:tblPr>
      <w:tblGrid>
        <w:gridCol w:w="534"/>
        <w:gridCol w:w="2126"/>
        <w:gridCol w:w="992"/>
        <w:gridCol w:w="1418"/>
        <w:gridCol w:w="1134"/>
        <w:gridCol w:w="1417"/>
        <w:gridCol w:w="1418"/>
        <w:gridCol w:w="1701"/>
      </w:tblGrid>
      <w:tr w:rsidR="006B66F4" w:rsidRPr="008536FB" w:rsidTr="00C670B9">
        <w:trPr>
          <w:trHeight w:val="600"/>
        </w:trPr>
        <w:tc>
          <w:tcPr>
            <w:tcW w:w="534" w:type="dxa"/>
            <w:vMerge w:val="restart"/>
            <w:tcBorders>
              <w:top w:val="single" w:sz="4" w:space="0" w:color="3F3F3F"/>
              <w:left w:val="single" w:sz="4" w:space="0" w:color="3F3F3F"/>
              <w:bottom w:val="single" w:sz="4" w:space="0" w:color="3F3F3F"/>
              <w:right w:val="single" w:sz="4" w:space="0" w:color="333333"/>
            </w:tcBorders>
            <w:shd w:val="clear" w:color="auto" w:fill="auto"/>
            <w:vAlign w:val="center"/>
            <w:hideMark/>
          </w:tcPr>
          <w:p w:rsidR="006B66F4" w:rsidRPr="008536FB" w:rsidRDefault="006B66F4" w:rsidP="00B61061">
            <w:pPr>
              <w:jc w:val="center"/>
              <w:rPr>
                <w:sz w:val="22"/>
                <w:szCs w:val="22"/>
              </w:rPr>
            </w:pPr>
            <w:r w:rsidRPr="008536FB">
              <w:rPr>
                <w:sz w:val="22"/>
                <w:szCs w:val="22"/>
              </w:rPr>
              <w:t>№ п/п</w:t>
            </w:r>
          </w:p>
        </w:tc>
        <w:tc>
          <w:tcPr>
            <w:tcW w:w="2126" w:type="dxa"/>
            <w:vMerge w:val="restart"/>
            <w:tcBorders>
              <w:top w:val="single" w:sz="4" w:space="0" w:color="3F3F3F"/>
              <w:left w:val="single" w:sz="4" w:space="0" w:color="3F3F3F"/>
              <w:bottom w:val="single" w:sz="4" w:space="0" w:color="3F3F3F"/>
              <w:right w:val="single" w:sz="4" w:space="0" w:color="3F3F3F"/>
            </w:tcBorders>
            <w:shd w:val="clear" w:color="auto" w:fill="auto"/>
            <w:vAlign w:val="center"/>
            <w:hideMark/>
          </w:tcPr>
          <w:p w:rsidR="006B66F4" w:rsidRPr="008536FB" w:rsidRDefault="006B66F4" w:rsidP="00B61061">
            <w:pPr>
              <w:jc w:val="center"/>
              <w:rPr>
                <w:sz w:val="22"/>
                <w:szCs w:val="22"/>
              </w:rPr>
            </w:pPr>
            <w:r w:rsidRPr="008536FB">
              <w:rPr>
                <w:sz w:val="22"/>
                <w:szCs w:val="22"/>
              </w:rPr>
              <w:t>Наименование исследования</w:t>
            </w:r>
          </w:p>
        </w:tc>
        <w:tc>
          <w:tcPr>
            <w:tcW w:w="3544" w:type="dxa"/>
            <w:gridSpan w:val="3"/>
            <w:tcBorders>
              <w:top w:val="single" w:sz="4" w:space="0" w:color="333333"/>
              <w:left w:val="single" w:sz="4" w:space="0" w:color="333333"/>
              <w:bottom w:val="single" w:sz="4" w:space="0" w:color="333333"/>
              <w:right w:val="single" w:sz="4" w:space="0" w:color="auto"/>
            </w:tcBorders>
            <w:shd w:val="clear" w:color="auto" w:fill="auto"/>
            <w:vAlign w:val="center"/>
            <w:hideMark/>
          </w:tcPr>
          <w:p w:rsidR="006B66F4" w:rsidRPr="008536FB" w:rsidRDefault="006B66F4" w:rsidP="00B61061">
            <w:pPr>
              <w:jc w:val="center"/>
              <w:rPr>
                <w:sz w:val="22"/>
                <w:szCs w:val="22"/>
              </w:rPr>
            </w:pPr>
            <w:r w:rsidRPr="008536FB">
              <w:rPr>
                <w:sz w:val="22"/>
                <w:szCs w:val="22"/>
              </w:rPr>
              <w:t>Информация о цене товара (руб.)</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66F4" w:rsidRPr="008536FB" w:rsidRDefault="006B66F4" w:rsidP="00B61061">
            <w:pPr>
              <w:jc w:val="center"/>
              <w:rPr>
                <w:sz w:val="22"/>
                <w:szCs w:val="22"/>
              </w:rPr>
            </w:pPr>
            <w:r>
              <w:rPr>
                <w:sz w:val="22"/>
                <w:szCs w:val="22"/>
              </w:rPr>
              <w:t>С</w:t>
            </w:r>
            <w:r w:rsidRPr="008536FB">
              <w:rPr>
                <w:sz w:val="22"/>
                <w:szCs w:val="22"/>
              </w:rPr>
              <w:t>редний уровень цены (руб.)</w:t>
            </w:r>
          </w:p>
        </w:tc>
        <w:tc>
          <w:tcPr>
            <w:tcW w:w="1418" w:type="dxa"/>
            <w:vMerge w:val="restart"/>
            <w:tcBorders>
              <w:top w:val="single" w:sz="4" w:space="0" w:color="333333"/>
              <w:left w:val="single" w:sz="4" w:space="0" w:color="auto"/>
              <w:bottom w:val="single" w:sz="4" w:space="0" w:color="333333"/>
              <w:right w:val="single" w:sz="4" w:space="0" w:color="333333"/>
            </w:tcBorders>
            <w:shd w:val="clear" w:color="auto" w:fill="auto"/>
            <w:vAlign w:val="center"/>
            <w:hideMark/>
          </w:tcPr>
          <w:p w:rsidR="006B66F4" w:rsidRPr="008536FB" w:rsidRDefault="006B66F4" w:rsidP="00B61061">
            <w:pPr>
              <w:jc w:val="center"/>
              <w:rPr>
                <w:sz w:val="22"/>
                <w:szCs w:val="22"/>
              </w:rPr>
            </w:pPr>
            <w:r w:rsidRPr="008536FB">
              <w:rPr>
                <w:sz w:val="22"/>
                <w:szCs w:val="22"/>
              </w:rPr>
              <w:t>Количество,</w:t>
            </w:r>
            <w:r>
              <w:rPr>
                <w:sz w:val="22"/>
                <w:szCs w:val="22"/>
              </w:rPr>
              <w:t xml:space="preserve"> </w:t>
            </w:r>
          </w:p>
        </w:tc>
        <w:tc>
          <w:tcPr>
            <w:tcW w:w="1701" w:type="dxa"/>
            <w:vMerge w:val="restart"/>
            <w:tcBorders>
              <w:top w:val="single" w:sz="4" w:space="0" w:color="333333"/>
              <w:left w:val="single" w:sz="4" w:space="0" w:color="333333"/>
              <w:bottom w:val="single" w:sz="4" w:space="0" w:color="333333"/>
              <w:right w:val="single" w:sz="4" w:space="0" w:color="333333"/>
            </w:tcBorders>
            <w:shd w:val="clear" w:color="auto" w:fill="auto"/>
            <w:vAlign w:val="center"/>
            <w:hideMark/>
          </w:tcPr>
          <w:p w:rsidR="006B66F4" w:rsidRPr="008536FB" w:rsidRDefault="006B66F4" w:rsidP="00B61061">
            <w:pPr>
              <w:jc w:val="center"/>
              <w:rPr>
                <w:sz w:val="22"/>
                <w:szCs w:val="22"/>
              </w:rPr>
            </w:pPr>
            <w:r>
              <w:rPr>
                <w:sz w:val="22"/>
                <w:szCs w:val="22"/>
              </w:rPr>
              <w:t>Н</w:t>
            </w:r>
            <w:r w:rsidRPr="008536FB">
              <w:rPr>
                <w:sz w:val="22"/>
                <w:szCs w:val="22"/>
              </w:rPr>
              <w:t>ачальная (максимальная) цена договора (руб.)</w:t>
            </w:r>
          </w:p>
        </w:tc>
      </w:tr>
      <w:tr w:rsidR="006B66F4" w:rsidRPr="008536FB" w:rsidTr="00620BDE">
        <w:trPr>
          <w:trHeight w:val="506"/>
        </w:trPr>
        <w:tc>
          <w:tcPr>
            <w:tcW w:w="534" w:type="dxa"/>
            <w:vMerge/>
            <w:tcBorders>
              <w:top w:val="single" w:sz="4" w:space="0" w:color="3F3F3F"/>
              <w:left w:val="single" w:sz="4" w:space="0" w:color="3F3F3F"/>
              <w:bottom w:val="single" w:sz="4" w:space="0" w:color="3F3F3F"/>
              <w:right w:val="single" w:sz="4" w:space="0" w:color="333333"/>
            </w:tcBorders>
            <w:vAlign w:val="center"/>
            <w:hideMark/>
          </w:tcPr>
          <w:p w:rsidR="006B66F4" w:rsidRPr="008536FB" w:rsidRDefault="006B66F4" w:rsidP="00B61061">
            <w:pPr>
              <w:rPr>
                <w:sz w:val="22"/>
                <w:szCs w:val="22"/>
              </w:rPr>
            </w:pPr>
          </w:p>
        </w:tc>
        <w:tc>
          <w:tcPr>
            <w:tcW w:w="2126" w:type="dxa"/>
            <w:vMerge/>
            <w:tcBorders>
              <w:top w:val="single" w:sz="4" w:space="0" w:color="3F3F3F"/>
              <w:left w:val="single" w:sz="4" w:space="0" w:color="3F3F3F"/>
              <w:bottom w:val="single" w:sz="4" w:space="0" w:color="3F3F3F"/>
              <w:right w:val="single" w:sz="4" w:space="0" w:color="3F3F3F"/>
            </w:tcBorders>
            <w:vAlign w:val="center"/>
            <w:hideMark/>
          </w:tcPr>
          <w:p w:rsidR="006B66F4" w:rsidRPr="008536FB" w:rsidRDefault="006B66F4" w:rsidP="00B61061">
            <w:pPr>
              <w:rPr>
                <w:sz w:val="22"/>
                <w:szCs w:val="22"/>
              </w:rPr>
            </w:pPr>
          </w:p>
        </w:tc>
        <w:tc>
          <w:tcPr>
            <w:tcW w:w="992" w:type="dxa"/>
            <w:tcBorders>
              <w:top w:val="single" w:sz="4" w:space="0" w:color="3F3F3F"/>
              <w:left w:val="nil"/>
              <w:bottom w:val="single" w:sz="4" w:space="0" w:color="3F3F3F"/>
              <w:right w:val="single" w:sz="4" w:space="0" w:color="3F3F3F"/>
            </w:tcBorders>
            <w:shd w:val="clear" w:color="auto" w:fill="auto"/>
            <w:vAlign w:val="center"/>
            <w:hideMark/>
          </w:tcPr>
          <w:p w:rsidR="00620BDE" w:rsidRDefault="00620BDE" w:rsidP="00B61061">
            <w:pPr>
              <w:jc w:val="center"/>
              <w:rPr>
                <w:sz w:val="22"/>
                <w:szCs w:val="22"/>
              </w:rPr>
            </w:pPr>
          </w:p>
          <w:p w:rsidR="007D54B5" w:rsidRDefault="006B66F4" w:rsidP="00B61061">
            <w:pPr>
              <w:jc w:val="center"/>
              <w:rPr>
                <w:sz w:val="22"/>
                <w:szCs w:val="22"/>
              </w:rPr>
            </w:pPr>
            <w:r w:rsidRPr="008536FB">
              <w:rPr>
                <w:sz w:val="22"/>
                <w:szCs w:val="22"/>
              </w:rPr>
              <w:t>1</w:t>
            </w:r>
          </w:p>
          <w:p w:rsidR="006B66F4" w:rsidRPr="008536FB" w:rsidRDefault="006B66F4" w:rsidP="00B61061">
            <w:pPr>
              <w:jc w:val="center"/>
              <w:rPr>
                <w:sz w:val="22"/>
                <w:szCs w:val="22"/>
              </w:rPr>
            </w:pPr>
          </w:p>
        </w:tc>
        <w:tc>
          <w:tcPr>
            <w:tcW w:w="1418" w:type="dxa"/>
            <w:tcBorders>
              <w:top w:val="single" w:sz="4" w:space="0" w:color="3F3F3F"/>
              <w:left w:val="nil"/>
              <w:bottom w:val="single" w:sz="4" w:space="0" w:color="3F3F3F"/>
              <w:right w:val="single" w:sz="4" w:space="0" w:color="auto"/>
            </w:tcBorders>
            <w:shd w:val="clear" w:color="auto" w:fill="auto"/>
            <w:vAlign w:val="center"/>
            <w:hideMark/>
          </w:tcPr>
          <w:p w:rsidR="006B66F4" w:rsidRPr="008536FB" w:rsidRDefault="006B66F4" w:rsidP="00620BDE">
            <w:pPr>
              <w:jc w:val="center"/>
              <w:rPr>
                <w:sz w:val="22"/>
                <w:szCs w:val="22"/>
              </w:rPr>
            </w:pPr>
            <w:r w:rsidRPr="008536FB">
              <w:rPr>
                <w:sz w:val="22"/>
                <w:szCs w:val="22"/>
              </w:rPr>
              <w:t>2</w:t>
            </w:r>
            <w:r w:rsidR="00740682">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B66F4" w:rsidRPr="008536FB" w:rsidRDefault="006B66F4" w:rsidP="00620BDE">
            <w:pPr>
              <w:jc w:val="center"/>
              <w:rPr>
                <w:sz w:val="22"/>
                <w:szCs w:val="22"/>
              </w:rPr>
            </w:pPr>
            <w:r>
              <w:rPr>
                <w:sz w:val="22"/>
                <w:szCs w:val="22"/>
              </w:rPr>
              <w:t>3</w:t>
            </w:r>
            <w:r w:rsidR="00740682">
              <w:rPr>
                <w:sz w:val="22"/>
                <w:szCs w:val="22"/>
              </w:rPr>
              <w:t xml:space="preserve">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66F4" w:rsidRPr="008536FB" w:rsidRDefault="006B66F4" w:rsidP="00B61061">
            <w:pPr>
              <w:rPr>
                <w:sz w:val="22"/>
                <w:szCs w:val="22"/>
              </w:rPr>
            </w:pPr>
          </w:p>
        </w:tc>
        <w:tc>
          <w:tcPr>
            <w:tcW w:w="1418" w:type="dxa"/>
            <w:vMerge/>
            <w:tcBorders>
              <w:top w:val="single" w:sz="4" w:space="0" w:color="333333"/>
              <w:left w:val="single" w:sz="4" w:space="0" w:color="auto"/>
              <w:bottom w:val="single" w:sz="4" w:space="0" w:color="333333"/>
              <w:right w:val="single" w:sz="4" w:space="0" w:color="333333"/>
            </w:tcBorders>
            <w:vAlign w:val="center"/>
            <w:hideMark/>
          </w:tcPr>
          <w:p w:rsidR="006B66F4" w:rsidRPr="008536FB" w:rsidRDefault="006B66F4" w:rsidP="00B61061">
            <w:pPr>
              <w:rPr>
                <w:sz w:val="22"/>
                <w:szCs w:val="22"/>
              </w:rPr>
            </w:pPr>
          </w:p>
        </w:tc>
        <w:tc>
          <w:tcPr>
            <w:tcW w:w="1701" w:type="dxa"/>
            <w:vMerge/>
            <w:tcBorders>
              <w:top w:val="single" w:sz="4" w:space="0" w:color="333333"/>
              <w:left w:val="single" w:sz="4" w:space="0" w:color="333333"/>
              <w:bottom w:val="single" w:sz="4" w:space="0" w:color="333333"/>
              <w:right w:val="single" w:sz="4" w:space="0" w:color="333333"/>
            </w:tcBorders>
            <w:vAlign w:val="center"/>
            <w:hideMark/>
          </w:tcPr>
          <w:p w:rsidR="006B66F4" w:rsidRPr="008536FB" w:rsidRDefault="006B66F4" w:rsidP="00B61061">
            <w:pPr>
              <w:rPr>
                <w:sz w:val="22"/>
                <w:szCs w:val="22"/>
              </w:rPr>
            </w:pPr>
          </w:p>
        </w:tc>
      </w:tr>
      <w:tr w:rsidR="006B66F4" w:rsidRPr="004C491B" w:rsidTr="00620BDE">
        <w:trPr>
          <w:trHeight w:val="85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6F4" w:rsidRPr="008536FB" w:rsidRDefault="006B66F4" w:rsidP="00B61061">
            <w:pPr>
              <w:jc w:val="right"/>
              <w:rPr>
                <w:rFonts w:ascii="Calibri" w:hAnsi="Calibri" w:cs="Calibri"/>
                <w:color w:val="000000"/>
                <w:sz w:val="22"/>
                <w:szCs w:val="22"/>
              </w:rPr>
            </w:pPr>
            <w:r w:rsidRPr="008536FB">
              <w:rPr>
                <w:rFonts w:ascii="Calibri" w:hAnsi="Calibri" w:cs="Calibri"/>
                <w:color w:val="000000"/>
                <w:sz w:val="22"/>
                <w:szCs w:val="22"/>
              </w:rPr>
              <w:t>1</w:t>
            </w:r>
            <w:r>
              <w:rPr>
                <w:rFonts w:ascii="Calibri" w:hAnsi="Calibri" w:cs="Calibri"/>
                <w:color w:val="000000"/>
                <w:sz w:val="22"/>
                <w:szCs w:val="22"/>
              </w:rPr>
              <w:t>.</w:t>
            </w:r>
          </w:p>
        </w:tc>
        <w:tc>
          <w:tcPr>
            <w:tcW w:w="2126" w:type="dxa"/>
            <w:tcBorders>
              <w:top w:val="single" w:sz="4" w:space="0" w:color="auto"/>
              <w:left w:val="nil"/>
              <w:bottom w:val="single" w:sz="4" w:space="0" w:color="auto"/>
              <w:right w:val="single" w:sz="4" w:space="0" w:color="auto"/>
            </w:tcBorders>
            <w:shd w:val="clear" w:color="auto" w:fill="auto"/>
            <w:hideMark/>
          </w:tcPr>
          <w:p w:rsidR="006B66F4" w:rsidRPr="00740682" w:rsidRDefault="00620BDE" w:rsidP="007D54B5">
            <w:pPr>
              <w:jc w:val="center"/>
              <w:rPr>
                <w:sz w:val="22"/>
                <w:szCs w:val="22"/>
              </w:rPr>
            </w:pPr>
            <w:r>
              <w:rPr>
                <w:rFonts w:eastAsia="MS Mincho"/>
              </w:rPr>
              <w:t xml:space="preserve">Полотенце одноразовое двухслойное </w:t>
            </w:r>
            <w:r>
              <w:rPr>
                <w:rFonts w:eastAsia="MS Mincho"/>
                <w:lang w:val="en-US"/>
              </w:rPr>
              <w:t>Z</w:t>
            </w:r>
            <w:r w:rsidRPr="003D0263">
              <w:rPr>
                <w:rFonts w:eastAsia="MS Mincho"/>
              </w:rPr>
              <w:t>-</w:t>
            </w:r>
            <w:r>
              <w:rPr>
                <w:rFonts w:eastAsia="MS Mincho"/>
              </w:rPr>
              <w:t>укладки.</w:t>
            </w:r>
          </w:p>
        </w:tc>
        <w:tc>
          <w:tcPr>
            <w:tcW w:w="992" w:type="dxa"/>
            <w:tcBorders>
              <w:top w:val="nil"/>
              <w:left w:val="single" w:sz="4" w:space="0" w:color="3F3F3F"/>
              <w:bottom w:val="single" w:sz="4" w:space="0" w:color="3F3F3F"/>
              <w:right w:val="single" w:sz="4" w:space="0" w:color="3F3F3F"/>
            </w:tcBorders>
            <w:shd w:val="clear" w:color="auto" w:fill="auto"/>
            <w:noWrap/>
            <w:vAlign w:val="center"/>
          </w:tcPr>
          <w:p w:rsidR="006B66F4" w:rsidRPr="008536FB" w:rsidRDefault="00817EE5" w:rsidP="00740682">
            <w:pPr>
              <w:jc w:val="center"/>
              <w:rPr>
                <w:sz w:val="22"/>
                <w:szCs w:val="22"/>
              </w:rPr>
            </w:pPr>
            <w:r>
              <w:rPr>
                <w:sz w:val="22"/>
                <w:szCs w:val="22"/>
              </w:rPr>
              <w:t>80,00</w:t>
            </w:r>
          </w:p>
        </w:tc>
        <w:tc>
          <w:tcPr>
            <w:tcW w:w="1418" w:type="dxa"/>
            <w:tcBorders>
              <w:top w:val="nil"/>
              <w:left w:val="nil"/>
              <w:bottom w:val="single" w:sz="4" w:space="0" w:color="3F3F3F"/>
              <w:right w:val="single" w:sz="4" w:space="0" w:color="auto"/>
            </w:tcBorders>
            <w:shd w:val="clear" w:color="auto" w:fill="auto"/>
            <w:noWrap/>
            <w:vAlign w:val="center"/>
          </w:tcPr>
          <w:p w:rsidR="006B66F4" w:rsidRPr="008536FB" w:rsidRDefault="00BE5812" w:rsidP="00740682">
            <w:pPr>
              <w:jc w:val="center"/>
              <w:rPr>
                <w:sz w:val="22"/>
                <w:szCs w:val="22"/>
              </w:rPr>
            </w:pPr>
            <w:r>
              <w:rPr>
                <w:sz w:val="22"/>
                <w:szCs w:val="22"/>
              </w:rPr>
              <w:t>81</w:t>
            </w:r>
            <w:r w:rsidR="00C670B9">
              <w:rPr>
                <w:sz w:val="22"/>
                <w:szCs w:val="22"/>
              </w:rPr>
              <w:t>,00</w:t>
            </w:r>
          </w:p>
        </w:tc>
        <w:tc>
          <w:tcPr>
            <w:tcW w:w="1134" w:type="dxa"/>
            <w:tcBorders>
              <w:top w:val="single" w:sz="4" w:space="0" w:color="auto"/>
              <w:left w:val="single" w:sz="4" w:space="0" w:color="auto"/>
              <w:bottom w:val="single" w:sz="4" w:space="0" w:color="auto"/>
              <w:right w:val="single" w:sz="4" w:space="0" w:color="auto"/>
            </w:tcBorders>
            <w:vAlign w:val="center"/>
          </w:tcPr>
          <w:p w:rsidR="006B66F4" w:rsidRPr="008536FB" w:rsidRDefault="00BA0B6F" w:rsidP="00BE5812">
            <w:pPr>
              <w:jc w:val="center"/>
              <w:rPr>
                <w:sz w:val="22"/>
                <w:szCs w:val="22"/>
              </w:rPr>
            </w:pPr>
            <w:r>
              <w:rPr>
                <w:sz w:val="22"/>
                <w:szCs w:val="22"/>
              </w:rPr>
              <w:t>73,85</w:t>
            </w:r>
          </w:p>
        </w:tc>
        <w:tc>
          <w:tcPr>
            <w:tcW w:w="1417" w:type="dxa"/>
            <w:tcBorders>
              <w:top w:val="single" w:sz="4" w:space="0" w:color="auto"/>
              <w:left w:val="single" w:sz="4" w:space="0" w:color="auto"/>
              <w:bottom w:val="single" w:sz="4" w:space="0" w:color="auto"/>
              <w:right w:val="single" w:sz="4" w:space="0" w:color="3F3F3F"/>
            </w:tcBorders>
            <w:shd w:val="clear" w:color="auto" w:fill="auto"/>
            <w:noWrap/>
            <w:vAlign w:val="center"/>
          </w:tcPr>
          <w:p w:rsidR="006B66F4" w:rsidRPr="008536FB" w:rsidRDefault="00BA0B6F" w:rsidP="007C60CF">
            <w:pPr>
              <w:jc w:val="center"/>
              <w:rPr>
                <w:sz w:val="22"/>
                <w:szCs w:val="22"/>
              </w:rPr>
            </w:pPr>
            <w:r>
              <w:rPr>
                <w:sz w:val="22"/>
                <w:szCs w:val="22"/>
              </w:rPr>
              <w:t>78,28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0BDE" w:rsidRDefault="00620BDE" w:rsidP="00B61061">
            <w:pPr>
              <w:jc w:val="center"/>
            </w:pPr>
          </w:p>
          <w:p w:rsidR="006B66F4" w:rsidRDefault="00817EE5" w:rsidP="00B61061">
            <w:pPr>
              <w:jc w:val="center"/>
            </w:pPr>
            <w:r>
              <w:t>800</w:t>
            </w:r>
          </w:p>
          <w:p w:rsidR="00A9074D" w:rsidRPr="004C491B" w:rsidRDefault="00A9074D" w:rsidP="00B61061">
            <w:pPr>
              <w:jc w:val="center"/>
            </w:pPr>
          </w:p>
        </w:tc>
        <w:tc>
          <w:tcPr>
            <w:tcW w:w="1701" w:type="dxa"/>
            <w:tcBorders>
              <w:top w:val="single" w:sz="4" w:space="0" w:color="3F3F3F"/>
              <w:left w:val="single" w:sz="4" w:space="0" w:color="3F3F3F"/>
              <w:bottom w:val="single" w:sz="4" w:space="0" w:color="3F3F3F"/>
              <w:right w:val="single" w:sz="4" w:space="0" w:color="3F3F3F"/>
            </w:tcBorders>
            <w:shd w:val="clear" w:color="auto" w:fill="auto"/>
            <w:vAlign w:val="center"/>
          </w:tcPr>
          <w:p w:rsidR="006B66F4" w:rsidRPr="004C491B" w:rsidRDefault="00BA0B6F" w:rsidP="00A9074D">
            <w:pPr>
              <w:jc w:val="center"/>
              <w:rPr>
                <w:sz w:val="22"/>
                <w:szCs w:val="22"/>
              </w:rPr>
            </w:pPr>
            <w:r>
              <w:rPr>
                <w:sz w:val="22"/>
                <w:szCs w:val="22"/>
              </w:rPr>
              <w:t>62 624</w:t>
            </w:r>
            <w:r w:rsidR="00BE5812">
              <w:rPr>
                <w:sz w:val="22"/>
                <w:szCs w:val="22"/>
              </w:rPr>
              <w:t>,00</w:t>
            </w:r>
          </w:p>
        </w:tc>
      </w:tr>
      <w:tr w:rsidR="006B66F4" w:rsidRPr="00DC577C" w:rsidTr="00B61061">
        <w:trPr>
          <w:trHeight w:val="345"/>
        </w:trPr>
        <w:tc>
          <w:tcPr>
            <w:tcW w:w="9039" w:type="dxa"/>
            <w:gridSpan w:val="7"/>
            <w:tcBorders>
              <w:top w:val="single" w:sz="4" w:space="0" w:color="auto"/>
              <w:left w:val="single" w:sz="4" w:space="0" w:color="auto"/>
              <w:bottom w:val="single" w:sz="4" w:space="0" w:color="auto"/>
              <w:right w:val="single" w:sz="4" w:space="0" w:color="auto"/>
            </w:tcBorders>
          </w:tcPr>
          <w:p w:rsidR="006B66F4" w:rsidRPr="004C491B" w:rsidRDefault="006B66F4" w:rsidP="00B61061">
            <w:pPr>
              <w:jc w:val="center"/>
              <w:rPr>
                <w:sz w:val="22"/>
                <w:szCs w:val="22"/>
              </w:rPr>
            </w:pPr>
            <w:r w:rsidRPr="004C491B">
              <w:rPr>
                <w:sz w:val="22"/>
                <w:szCs w:val="22"/>
              </w:rPr>
              <w:t>Начальная (максимальная) цена договора</w:t>
            </w:r>
          </w:p>
        </w:tc>
        <w:tc>
          <w:tcPr>
            <w:tcW w:w="1701" w:type="dxa"/>
            <w:tcBorders>
              <w:top w:val="single" w:sz="4" w:space="0" w:color="333333"/>
              <w:left w:val="nil"/>
              <w:bottom w:val="single" w:sz="4" w:space="0" w:color="333333"/>
              <w:right w:val="single" w:sz="4" w:space="0" w:color="333333"/>
            </w:tcBorders>
            <w:shd w:val="clear" w:color="auto" w:fill="auto"/>
            <w:vAlign w:val="center"/>
            <w:hideMark/>
          </w:tcPr>
          <w:p w:rsidR="006B66F4" w:rsidRPr="006F27A1" w:rsidRDefault="00BA0B6F" w:rsidP="006F27A1">
            <w:pPr>
              <w:suppressAutoHyphens/>
              <w:snapToGrid w:val="0"/>
              <w:rPr>
                <w:b/>
                <w:sz w:val="22"/>
                <w:szCs w:val="22"/>
                <w:lang w:eastAsia="ar-SA"/>
              </w:rPr>
            </w:pPr>
            <w:r>
              <w:rPr>
                <w:b/>
                <w:sz w:val="22"/>
                <w:szCs w:val="22"/>
                <w:lang w:eastAsia="ar-SA"/>
              </w:rPr>
              <w:t>62 624</w:t>
            </w:r>
            <w:r w:rsidR="00BE5812">
              <w:rPr>
                <w:b/>
                <w:sz w:val="22"/>
                <w:szCs w:val="22"/>
                <w:lang w:eastAsia="ar-SA"/>
              </w:rPr>
              <w:t>,00</w:t>
            </w:r>
          </w:p>
        </w:tc>
      </w:tr>
    </w:tbl>
    <w:p w:rsidR="00735D21" w:rsidRDefault="00735D21" w:rsidP="006B66F4">
      <w:pPr>
        <w:rPr>
          <w:sz w:val="22"/>
          <w:szCs w:val="22"/>
        </w:rPr>
      </w:pPr>
    </w:p>
    <w:p w:rsidR="00735D21" w:rsidRDefault="00735D21" w:rsidP="00735D21">
      <w:pPr>
        <w:ind w:right="-185"/>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735D21" w:rsidRDefault="00735D21" w:rsidP="00045677">
      <w:pPr>
        <w:ind w:right="-185"/>
        <w:jc w:val="right"/>
        <w:rPr>
          <w:lang w:eastAsia="ar-SA"/>
        </w:rPr>
      </w:pPr>
    </w:p>
    <w:p w:rsidR="00F81616" w:rsidRDefault="00F81616" w:rsidP="00045677">
      <w:pPr>
        <w:ind w:right="-185"/>
        <w:jc w:val="right"/>
        <w:rPr>
          <w:lang w:eastAsia="ar-SA"/>
        </w:rPr>
      </w:pPr>
    </w:p>
    <w:p w:rsidR="00735D21" w:rsidRDefault="00735D21" w:rsidP="00045677">
      <w:pPr>
        <w:ind w:right="-185"/>
        <w:jc w:val="right"/>
        <w:rPr>
          <w:lang w:eastAsia="ar-SA"/>
        </w:rPr>
      </w:pPr>
    </w:p>
    <w:p w:rsidR="00B52ED3" w:rsidRDefault="00B52ED3" w:rsidP="00045677">
      <w:pPr>
        <w:ind w:right="-185"/>
        <w:jc w:val="right"/>
        <w:rPr>
          <w:lang w:eastAsia="ar-SA"/>
        </w:rPr>
      </w:pPr>
    </w:p>
    <w:p w:rsidR="00B52ED3" w:rsidRDefault="00B52ED3" w:rsidP="00045677">
      <w:pPr>
        <w:ind w:right="-185"/>
        <w:jc w:val="right"/>
        <w:rPr>
          <w:lang w:eastAsia="ar-SA"/>
        </w:rPr>
      </w:pPr>
    </w:p>
    <w:p w:rsidR="00B52ED3" w:rsidRDefault="00B52ED3" w:rsidP="00045677">
      <w:pPr>
        <w:ind w:right="-185"/>
        <w:jc w:val="right"/>
        <w:rPr>
          <w:lang w:eastAsia="ar-SA"/>
        </w:rPr>
      </w:pPr>
    </w:p>
    <w:sectPr w:rsidR="00B52ED3" w:rsidSect="004D535E">
      <w:headerReference w:type="default" r:id="rId9"/>
      <w:footerReference w:type="even" r:id="rId10"/>
      <w:footerReference w:type="default" r:id="rId11"/>
      <w:pgSz w:w="11906" w:h="16838"/>
      <w:pgMar w:top="426" w:right="566" w:bottom="85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302" w:rsidRDefault="00B86302">
      <w:r>
        <w:separator/>
      </w:r>
    </w:p>
  </w:endnote>
  <w:endnote w:type="continuationSeparator" w:id="1">
    <w:p w:rsidR="00B86302" w:rsidRDefault="00B86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A1F" w:rsidRDefault="00066128">
    <w:pPr>
      <w:pStyle w:val="a9"/>
      <w:framePr w:wrap="around" w:vAnchor="text" w:hAnchor="margin" w:xAlign="center" w:y="1"/>
      <w:rPr>
        <w:rStyle w:val="aa"/>
      </w:rPr>
    </w:pPr>
    <w:r>
      <w:rPr>
        <w:rStyle w:val="aa"/>
      </w:rPr>
      <w:fldChar w:fldCharType="begin"/>
    </w:r>
    <w:r w:rsidR="00755A1F">
      <w:rPr>
        <w:rStyle w:val="aa"/>
      </w:rPr>
      <w:instrText xml:space="preserve">PAGE  </w:instrText>
    </w:r>
    <w:r>
      <w:rPr>
        <w:rStyle w:val="aa"/>
      </w:rPr>
      <w:fldChar w:fldCharType="end"/>
    </w:r>
  </w:p>
  <w:p w:rsidR="00755A1F" w:rsidRDefault="00755A1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A1F" w:rsidRDefault="00066128">
    <w:pPr>
      <w:pStyle w:val="a9"/>
      <w:framePr w:wrap="around" w:vAnchor="text" w:hAnchor="margin" w:xAlign="center" w:y="1"/>
      <w:rPr>
        <w:rStyle w:val="aa"/>
      </w:rPr>
    </w:pPr>
    <w:r>
      <w:rPr>
        <w:rStyle w:val="aa"/>
      </w:rPr>
      <w:fldChar w:fldCharType="begin"/>
    </w:r>
    <w:r w:rsidR="00755A1F">
      <w:rPr>
        <w:rStyle w:val="aa"/>
      </w:rPr>
      <w:instrText xml:space="preserve">PAGE  </w:instrText>
    </w:r>
    <w:r>
      <w:rPr>
        <w:rStyle w:val="aa"/>
      </w:rPr>
      <w:fldChar w:fldCharType="separate"/>
    </w:r>
    <w:r w:rsidR="00755A1F">
      <w:rPr>
        <w:rStyle w:val="aa"/>
        <w:noProof/>
      </w:rPr>
      <w:t>2</w:t>
    </w:r>
    <w:r>
      <w:rPr>
        <w:rStyle w:val="aa"/>
      </w:rPr>
      <w:fldChar w:fldCharType="end"/>
    </w:r>
  </w:p>
  <w:p w:rsidR="00755A1F" w:rsidRDefault="00755A1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A1F" w:rsidRDefault="00066128">
    <w:pPr>
      <w:pStyle w:val="a9"/>
      <w:framePr w:wrap="around" w:vAnchor="text" w:hAnchor="margin" w:xAlign="center" w:y="1"/>
      <w:rPr>
        <w:rStyle w:val="aa"/>
      </w:rPr>
    </w:pPr>
    <w:r>
      <w:rPr>
        <w:rStyle w:val="aa"/>
      </w:rPr>
      <w:fldChar w:fldCharType="begin"/>
    </w:r>
    <w:r w:rsidR="00755A1F">
      <w:rPr>
        <w:rStyle w:val="aa"/>
      </w:rPr>
      <w:instrText xml:space="preserve">PAGE  </w:instrText>
    </w:r>
    <w:r>
      <w:rPr>
        <w:rStyle w:val="aa"/>
      </w:rPr>
      <w:fldChar w:fldCharType="end"/>
    </w:r>
  </w:p>
  <w:p w:rsidR="00755A1F" w:rsidRDefault="00755A1F">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A1F" w:rsidRDefault="00066128">
    <w:pPr>
      <w:pStyle w:val="a9"/>
      <w:framePr w:wrap="around" w:vAnchor="text" w:hAnchor="margin" w:xAlign="center" w:y="1"/>
      <w:rPr>
        <w:rStyle w:val="aa"/>
      </w:rPr>
    </w:pPr>
    <w:r>
      <w:rPr>
        <w:rStyle w:val="aa"/>
      </w:rPr>
      <w:fldChar w:fldCharType="begin"/>
    </w:r>
    <w:r w:rsidR="00755A1F">
      <w:rPr>
        <w:rStyle w:val="aa"/>
      </w:rPr>
      <w:instrText xml:space="preserve">PAGE  </w:instrText>
    </w:r>
    <w:r>
      <w:rPr>
        <w:rStyle w:val="aa"/>
      </w:rPr>
      <w:fldChar w:fldCharType="separate"/>
    </w:r>
    <w:r w:rsidR="001C2510">
      <w:rPr>
        <w:rStyle w:val="aa"/>
        <w:noProof/>
      </w:rPr>
      <w:t>2</w:t>
    </w:r>
    <w:r>
      <w:rPr>
        <w:rStyle w:val="aa"/>
      </w:rPr>
      <w:fldChar w:fldCharType="end"/>
    </w:r>
  </w:p>
  <w:p w:rsidR="00755A1F" w:rsidRDefault="00755A1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302" w:rsidRDefault="00B86302">
      <w:r>
        <w:separator/>
      </w:r>
    </w:p>
  </w:footnote>
  <w:footnote w:type="continuationSeparator" w:id="1">
    <w:p w:rsidR="00B86302" w:rsidRDefault="00B863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A1F" w:rsidRDefault="00755A1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804548"/>
    <w:multiLevelType w:val="hybridMultilevel"/>
    <w:tmpl w:val="60E6E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F43429"/>
    <w:multiLevelType w:val="hybridMultilevel"/>
    <w:tmpl w:val="792285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ACA3018"/>
    <w:multiLevelType w:val="hybridMultilevel"/>
    <w:tmpl w:val="71EA959E"/>
    <w:lvl w:ilvl="0" w:tplc="1F5EE030">
      <w:start w:val="1"/>
      <w:numFmt w:val="decimal"/>
      <w:lvlText w:val="%1."/>
      <w:lvlJc w:val="left"/>
      <w:pPr>
        <w:tabs>
          <w:tab w:val="num" w:pos="1513"/>
        </w:tabs>
        <w:ind w:left="906"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0604F3"/>
    <w:multiLevelType w:val="singleLevel"/>
    <w:tmpl w:val="0320272A"/>
    <w:lvl w:ilvl="0">
      <w:start w:val="1"/>
      <w:numFmt w:val="decimal"/>
      <w:lvlText w:val="2.%1."/>
      <w:legacy w:legacy="1" w:legacySpace="0" w:legacyIndent="519"/>
      <w:lvlJc w:val="left"/>
      <w:rPr>
        <w:rFonts w:ascii="Times New Roman" w:hAnsi="Times New Roman" w:hint="default"/>
      </w:rPr>
    </w:lvl>
  </w:abstractNum>
  <w:abstractNum w:abstractNumId="10">
    <w:nsid w:val="4D796F28"/>
    <w:multiLevelType w:val="hybridMultilevel"/>
    <w:tmpl w:val="2CC84B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0092BA1"/>
    <w:multiLevelType w:val="hybridMultilevel"/>
    <w:tmpl w:val="4FBC31E2"/>
    <w:lvl w:ilvl="0" w:tplc="4A7A9422">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AE2C2D"/>
    <w:multiLevelType w:val="multilevel"/>
    <w:tmpl w:val="D038AF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C94200C"/>
    <w:multiLevelType w:val="hybridMultilevel"/>
    <w:tmpl w:val="95AC85E8"/>
    <w:lvl w:ilvl="0" w:tplc="3738D4CE">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8">
    <w:nsid w:val="7F8D0DBC"/>
    <w:multiLevelType w:val="hybridMultilevel"/>
    <w:tmpl w:val="CCE298BE"/>
    <w:lvl w:ilvl="0" w:tplc="32622A0E">
      <w:start w:val="5"/>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4"/>
  </w:num>
  <w:num w:numId="2">
    <w:abstractNumId w:val="14"/>
  </w:num>
  <w:num w:numId="3">
    <w:abstractNumId w:val="1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3"/>
  </w:num>
  <w:num w:numId="5">
    <w:abstractNumId w:val="7"/>
  </w:num>
  <w:num w:numId="6">
    <w:abstractNumId w:val="3"/>
  </w:num>
  <w:num w:numId="7">
    <w:abstractNumId w:val="8"/>
  </w:num>
  <w:num w:numId="8">
    <w:abstractNumId w:val="6"/>
  </w:num>
  <w:num w:numId="9">
    <w:abstractNumId w:val="2"/>
  </w:num>
  <w:num w:numId="10">
    <w:abstractNumId w:val="15"/>
  </w:num>
  <w:num w:numId="11">
    <w:abstractNumId w:val="0"/>
  </w:num>
  <w:num w:numId="12">
    <w:abstractNumId w:val="11"/>
  </w:num>
  <w:num w:numId="13">
    <w:abstractNumId w:val="18"/>
  </w:num>
  <w:num w:numId="14">
    <w:abstractNumId w:val="10"/>
  </w:num>
  <w:num w:numId="15">
    <w:abstractNumId w:val="9"/>
  </w:num>
  <w:num w:numId="16">
    <w:abstractNumId w:val="16"/>
  </w:num>
  <w:num w:numId="17">
    <w:abstractNumId w:val="1"/>
  </w:num>
  <w:num w:numId="18">
    <w:abstractNumId w:val="5"/>
  </w:num>
  <w:num w:numId="19">
    <w:abstractNumId w:val="17"/>
  </w:num>
  <w:num w:numId="20">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204E"/>
    <w:rsid w:val="0000517A"/>
    <w:rsid w:val="00006D07"/>
    <w:rsid w:val="00006EF4"/>
    <w:rsid w:val="00010ABD"/>
    <w:rsid w:val="00011091"/>
    <w:rsid w:val="000141DB"/>
    <w:rsid w:val="00014CF3"/>
    <w:rsid w:val="000150CD"/>
    <w:rsid w:val="000158E0"/>
    <w:rsid w:val="00016262"/>
    <w:rsid w:val="000169FA"/>
    <w:rsid w:val="00016E47"/>
    <w:rsid w:val="000170A5"/>
    <w:rsid w:val="00017616"/>
    <w:rsid w:val="00017DBE"/>
    <w:rsid w:val="00020A4C"/>
    <w:rsid w:val="00020F00"/>
    <w:rsid w:val="00022484"/>
    <w:rsid w:val="0003203F"/>
    <w:rsid w:val="00034F0D"/>
    <w:rsid w:val="00036289"/>
    <w:rsid w:val="00036770"/>
    <w:rsid w:val="00037C84"/>
    <w:rsid w:val="0004054B"/>
    <w:rsid w:val="000415DE"/>
    <w:rsid w:val="00041B40"/>
    <w:rsid w:val="00042B9E"/>
    <w:rsid w:val="00043A31"/>
    <w:rsid w:val="00045677"/>
    <w:rsid w:val="000459B3"/>
    <w:rsid w:val="0004634A"/>
    <w:rsid w:val="00060E1B"/>
    <w:rsid w:val="00061F22"/>
    <w:rsid w:val="00066128"/>
    <w:rsid w:val="00067100"/>
    <w:rsid w:val="00067ED6"/>
    <w:rsid w:val="00071335"/>
    <w:rsid w:val="00071404"/>
    <w:rsid w:val="00071A80"/>
    <w:rsid w:val="00072271"/>
    <w:rsid w:val="000741B2"/>
    <w:rsid w:val="000804EB"/>
    <w:rsid w:val="000821D7"/>
    <w:rsid w:val="00082632"/>
    <w:rsid w:val="00083F62"/>
    <w:rsid w:val="000847BA"/>
    <w:rsid w:val="000870A6"/>
    <w:rsid w:val="00090035"/>
    <w:rsid w:val="00092C7D"/>
    <w:rsid w:val="0009329B"/>
    <w:rsid w:val="00096297"/>
    <w:rsid w:val="00096D7D"/>
    <w:rsid w:val="000A2021"/>
    <w:rsid w:val="000A4451"/>
    <w:rsid w:val="000A471F"/>
    <w:rsid w:val="000A6D9E"/>
    <w:rsid w:val="000A7934"/>
    <w:rsid w:val="000B0896"/>
    <w:rsid w:val="000B160B"/>
    <w:rsid w:val="000B35E0"/>
    <w:rsid w:val="000B39A3"/>
    <w:rsid w:val="000B69B8"/>
    <w:rsid w:val="000B7B0E"/>
    <w:rsid w:val="000C00DD"/>
    <w:rsid w:val="000C01F3"/>
    <w:rsid w:val="000C0B2F"/>
    <w:rsid w:val="000C32B5"/>
    <w:rsid w:val="000C4AF8"/>
    <w:rsid w:val="000C50E0"/>
    <w:rsid w:val="000C5B52"/>
    <w:rsid w:val="000C7A74"/>
    <w:rsid w:val="000D31C8"/>
    <w:rsid w:val="000D6E43"/>
    <w:rsid w:val="000E04B7"/>
    <w:rsid w:val="000E2B05"/>
    <w:rsid w:val="000E41AC"/>
    <w:rsid w:val="000E538A"/>
    <w:rsid w:val="000E5419"/>
    <w:rsid w:val="000E6CAA"/>
    <w:rsid w:val="000F3A98"/>
    <w:rsid w:val="000F4080"/>
    <w:rsid w:val="00101A2A"/>
    <w:rsid w:val="00101A76"/>
    <w:rsid w:val="00103F02"/>
    <w:rsid w:val="00104210"/>
    <w:rsid w:val="00104BF3"/>
    <w:rsid w:val="0011098B"/>
    <w:rsid w:val="00111B75"/>
    <w:rsid w:val="001125B3"/>
    <w:rsid w:val="001166DF"/>
    <w:rsid w:val="00122BD5"/>
    <w:rsid w:val="00126CBA"/>
    <w:rsid w:val="00127492"/>
    <w:rsid w:val="0013053A"/>
    <w:rsid w:val="001315BA"/>
    <w:rsid w:val="00131F09"/>
    <w:rsid w:val="0013263C"/>
    <w:rsid w:val="0013371E"/>
    <w:rsid w:val="00133869"/>
    <w:rsid w:val="001356EC"/>
    <w:rsid w:val="001369A4"/>
    <w:rsid w:val="001378F5"/>
    <w:rsid w:val="00141DD4"/>
    <w:rsid w:val="00142136"/>
    <w:rsid w:val="0014323E"/>
    <w:rsid w:val="00143252"/>
    <w:rsid w:val="001470AC"/>
    <w:rsid w:val="00152168"/>
    <w:rsid w:val="00153A10"/>
    <w:rsid w:val="001550C7"/>
    <w:rsid w:val="0015564F"/>
    <w:rsid w:val="00155828"/>
    <w:rsid w:val="00155A30"/>
    <w:rsid w:val="00156E12"/>
    <w:rsid w:val="0015787F"/>
    <w:rsid w:val="001602A3"/>
    <w:rsid w:val="00160E05"/>
    <w:rsid w:val="001634C9"/>
    <w:rsid w:val="00164588"/>
    <w:rsid w:val="00164A29"/>
    <w:rsid w:val="00164D3D"/>
    <w:rsid w:val="00164F32"/>
    <w:rsid w:val="00167C8C"/>
    <w:rsid w:val="00170950"/>
    <w:rsid w:val="001718C0"/>
    <w:rsid w:val="00171B17"/>
    <w:rsid w:val="00171C15"/>
    <w:rsid w:val="00177DC4"/>
    <w:rsid w:val="001808E7"/>
    <w:rsid w:val="001809A5"/>
    <w:rsid w:val="0018168A"/>
    <w:rsid w:val="00183612"/>
    <w:rsid w:val="00184EA5"/>
    <w:rsid w:val="0018523C"/>
    <w:rsid w:val="00192915"/>
    <w:rsid w:val="001941A4"/>
    <w:rsid w:val="00194CC1"/>
    <w:rsid w:val="00195809"/>
    <w:rsid w:val="001959E9"/>
    <w:rsid w:val="00196425"/>
    <w:rsid w:val="001971A8"/>
    <w:rsid w:val="001A1D54"/>
    <w:rsid w:val="001A37EF"/>
    <w:rsid w:val="001A47F7"/>
    <w:rsid w:val="001A52CD"/>
    <w:rsid w:val="001A6145"/>
    <w:rsid w:val="001A657D"/>
    <w:rsid w:val="001B0411"/>
    <w:rsid w:val="001B07E8"/>
    <w:rsid w:val="001B1652"/>
    <w:rsid w:val="001B17CC"/>
    <w:rsid w:val="001B2010"/>
    <w:rsid w:val="001B3EB4"/>
    <w:rsid w:val="001B61A9"/>
    <w:rsid w:val="001B6EC1"/>
    <w:rsid w:val="001B7F87"/>
    <w:rsid w:val="001C2510"/>
    <w:rsid w:val="001C3357"/>
    <w:rsid w:val="001C3CF8"/>
    <w:rsid w:val="001C467C"/>
    <w:rsid w:val="001C50E5"/>
    <w:rsid w:val="001C57BC"/>
    <w:rsid w:val="001D131D"/>
    <w:rsid w:val="001D14E2"/>
    <w:rsid w:val="001D16AA"/>
    <w:rsid w:val="001D1874"/>
    <w:rsid w:val="001D1B40"/>
    <w:rsid w:val="001D237C"/>
    <w:rsid w:val="001D3F90"/>
    <w:rsid w:val="001D4535"/>
    <w:rsid w:val="001D5073"/>
    <w:rsid w:val="001E537F"/>
    <w:rsid w:val="001E64EA"/>
    <w:rsid w:val="001F029F"/>
    <w:rsid w:val="001F19EC"/>
    <w:rsid w:val="001F205E"/>
    <w:rsid w:val="001F359E"/>
    <w:rsid w:val="001F55BB"/>
    <w:rsid w:val="001F5822"/>
    <w:rsid w:val="001F5823"/>
    <w:rsid w:val="001F6204"/>
    <w:rsid w:val="001F624E"/>
    <w:rsid w:val="00201136"/>
    <w:rsid w:val="00203B13"/>
    <w:rsid w:val="0020427F"/>
    <w:rsid w:val="002052EB"/>
    <w:rsid w:val="002077CA"/>
    <w:rsid w:val="002117F1"/>
    <w:rsid w:val="002123CF"/>
    <w:rsid w:val="00213212"/>
    <w:rsid w:val="0021399F"/>
    <w:rsid w:val="00214D7F"/>
    <w:rsid w:val="002151E1"/>
    <w:rsid w:val="0021572E"/>
    <w:rsid w:val="00216222"/>
    <w:rsid w:val="00220AAD"/>
    <w:rsid w:val="00221739"/>
    <w:rsid w:val="002251C7"/>
    <w:rsid w:val="0022550C"/>
    <w:rsid w:val="00225D62"/>
    <w:rsid w:val="0022762C"/>
    <w:rsid w:val="00230163"/>
    <w:rsid w:val="0023053C"/>
    <w:rsid w:val="00232E34"/>
    <w:rsid w:val="00233A2F"/>
    <w:rsid w:val="00235047"/>
    <w:rsid w:val="002360E8"/>
    <w:rsid w:val="00240AA2"/>
    <w:rsid w:val="00241B33"/>
    <w:rsid w:val="002440E3"/>
    <w:rsid w:val="00246493"/>
    <w:rsid w:val="00251481"/>
    <w:rsid w:val="0025214B"/>
    <w:rsid w:val="00252ABE"/>
    <w:rsid w:val="00252E19"/>
    <w:rsid w:val="00254B58"/>
    <w:rsid w:val="0025550C"/>
    <w:rsid w:val="002570E2"/>
    <w:rsid w:val="00257EB8"/>
    <w:rsid w:val="0026268B"/>
    <w:rsid w:val="00262B42"/>
    <w:rsid w:val="00263D48"/>
    <w:rsid w:val="00267E37"/>
    <w:rsid w:val="00270017"/>
    <w:rsid w:val="002739A4"/>
    <w:rsid w:val="00274A75"/>
    <w:rsid w:val="00275F23"/>
    <w:rsid w:val="002830FD"/>
    <w:rsid w:val="00292633"/>
    <w:rsid w:val="00292C4C"/>
    <w:rsid w:val="00294098"/>
    <w:rsid w:val="002948CA"/>
    <w:rsid w:val="00294B7F"/>
    <w:rsid w:val="00297759"/>
    <w:rsid w:val="002A02B6"/>
    <w:rsid w:val="002A2BEF"/>
    <w:rsid w:val="002A3B3E"/>
    <w:rsid w:val="002B030B"/>
    <w:rsid w:val="002B2598"/>
    <w:rsid w:val="002B3075"/>
    <w:rsid w:val="002B3C1E"/>
    <w:rsid w:val="002B6EA8"/>
    <w:rsid w:val="002C0CCE"/>
    <w:rsid w:val="002C2DD1"/>
    <w:rsid w:val="002C3CF9"/>
    <w:rsid w:val="002C407E"/>
    <w:rsid w:val="002C49BD"/>
    <w:rsid w:val="002C6FC7"/>
    <w:rsid w:val="002D199F"/>
    <w:rsid w:val="002D65D3"/>
    <w:rsid w:val="002D73F2"/>
    <w:rsid w:val="002E2A70"/>
    <w:rsid w:val="002E44C1"/>
    <w:rsid w:val="002E4A80"/>
    <w:rsid w:val="002E719D"/>
    <w:rsid w:val="002E7D28"/>
    <w:rsid w:val="002F0A53"/>
    <w:rsid w:val="002F2340"/>
    <w:rsid w:val="002F2AA5"/>
    <w:rsid w:val="002F541B"/>
    <w:rsid w:val="00300FE1"/>
    <w:rsid w:val="00305333"/>
    <w:rsid w:val="003055B1"/>
    <w:rsid w:val="00305850"/>
    <w:rsid w:val="003067A6"/>
    <w:rsid w:val="00306AC1"/>
    <w:rsid w:val="00311690"/>
    <w:rsid w:val="00313EBF"/>
    <w:rsid w:val="003142AF"/>
    <w:rsid w:val="003159AC"/>
    <w:rsid w:val="00315DDA"/>
    <w:rsid w:val="0032036F"/>
    <w:rsid w:val="00321523"/>
    <w:rsid w:val="00325E53"/>
    <w:rsid w:val="00327791"/>
    <w:rsid w:val="0033002E"/>
    <w:rsid w:val="00333E2B"/>
    <w:rsid w:val="00334FE3"/>
    <w:rsid w:val="0033680C"/>
    <w:rsid w:val="00336BDF"/>
    <w:rsid w:val="00336CAE"/>
    <w:rsid w:val="00341F9D"/>
    <w:rsid w:val="00342296"/>
    <w:rsid w:val="00342D1D"/>
    <w:rsid w:val="00342D45"/>
    <w:rsid w:val="00350244"/>
    <w:rsid w:val="00352FF8"/>
    <w:rsid w:val="00361641"/>
    <w:rsid w:val="00362461"/>
    <w:rsid w:val="003625C5"/>
    <w:rsid w:val="00364965"/>
    <w:rsid w:val="003707DF"/>
    <w:rsid w:val="00370C30"/>
    <w:rsid w:val="00377A34"/>
    <w:rsid w:val="00380DE5"/>
    <w:rsid w:val="00381C65"/>
    <w:rsid w:val="00381FCB"/>
    <w:rsid w:val="00382A48"/>
    <w:rsid w:val="00387C4A"/>
    <w:rsid w:val="003908F9"/>
    <w:rsid w:val="00391B31"/>
    <w:rsid w:val="0039678F"/>
    <w:rsid w:val="003A3E01"/>
    <w:rsid w:val="003A61B7"/>
    <w:rsid w:val="003A7AF7"/>
    <w:rsid w:val="003B1587"/>
    <w:rsid w:val="003B1D36"/>
    <w:rsid w:val="003C0B1F"/>
    <w:rsid w:val="003C44B9"/>
    <w:rsid w:val="003C4C70"/>
    <w:rsid w:val="003C544E"/>
    <w:rsid w:val="003C6046"/>
    <w:rsid w:val="003C65BA"/>
    <w:rsid w:val="003C76A3"/>
    <w:rsid w:val="003D2576"/>
    <w:rsid w:val="003D455C"/>
    <w:rsid w:val="003D6F7D"/>
    <w:rsid w:val="003E46DD"/>
    <w:rsid w:val="003E7509"/>
    <w:rsid w:val="003E7B69"/>
    <w:rsid w:val="003F2076"/>
    <w:rsid w:val="003F3707"/>
    <w:rsid w:val="003F3AC5"/>
    <w:rsid w:val="003F3E91"/>
    <w:rsid w:val="003F48FE"/>
    <w:rsid w:val="003F78AA"/>
    <w:rsid w:val="00401F40"/>
    <w:rsid w:val="00404223"/>
    <w:rsid w:val="0040515C"/>
    <w:rsid w:val="004060FA"/>
    <w:rsid w:val="004061C8"/>
    <w:rsid w:val="00414795"/>
    <w:rsid w:val="00415940"/>
    <w:rsid w:val="00417454"/>
    <w:rsid w:val="00417786"/>
    <w:rsid w:val="00417BA1"/>
    <w:rsid w:val="00420892"/>
    <w:rsid w:val="00422A5C"/>
    <w:rsid w:val="004234B0"/>
    <w:rsid w:val="004255E3"/>
    <w:rsid w:val="00425D6A"/>
    <w:rsid w:val="00434CAD"/>
    <w:rsid w:val="00436E93"/>
    <w:rsid w:val="00437406"/>
    <w:rsid w:val="00437B38"/>
    <w:rsid w:val="004408AE"/>
    <w:rsid w:val="004432E5"/>
    <w:rsid w:val="00443E27"/>
    <w:rsid w:val="00444496"/>
    <w:rsid w:val="00445744"/>
    <w:rsid w:val="00450886"/>
    <w:rsid w:val="00450EA4"/>
    <w:rsid w:val="00454E5E"/>
    <w:rsid w:val="004559DD"/>
    <w:rsid w:val="00455BCB"/>
    <w:rsid w:val="004577A6"/>
    <w:rsid w:val="004632EB"/>
    <w:rsid w:val="004642E9"/>
    <w:rsid w:val="00464B42"/>
    <w:rsid w:val="00466C72"/>
    <w:rsid w:val="004714C1"/>
    <w:rsid w:val="00475AA4"/>
    <w:rsid w:val="004771F9"/>
    <w:rsid w:val="0048388D"/>
    <w:rsid w:val="004850F7"/>
    <w:rsid w:val="0049005E"/>
    <w:rsid w:val="00490892"/>
    <w:rsid w:val="004910AF"/>
    <w:rsid w:val="00491574"/>
    <w:rsid w:val="00491A3E"/>
    <w:rsid w:val="00491CA1"/>
    <w:rsid w:val="00492D62"/>
    <w:rsid w:val="0049492F"/>
    <w:rsid w:val="00494BA7"/>
    <w:rsid w:val="00495648"/>
    <w:rsid w:val="004966B2"/>
    <w:rsid w:val="004A18A2"/>
    <w:rsid w:val="004A28C0"/>
    <w:rsid w:val="004A34A7"/>
    <w:rsid w:val="004A4220"/>
    <w:rsid w:val="004A4ACF"/>
    <w:rsid w:val="004A5ADD"/>
    <w:rsid w:val="004A624A"/>
    <w:rsid w:val="004A6C31"/>
    <w:rsid w:val="004A78BC"/>
    <w:rsid w:val="004A7BB1"/>
    <w:rsid w:val="004B0E24"/>
    <w:rsid w:val="004B15BC"/>
    <w:rsid w:val="004B1826"/>
    <w:rsid w:val="004B27F9"/>
    <w:rsid w:val="004B2812"/>
    <w:rsid w:val="004B6938"/>
    <w:rsid w:val="004B6EFE"/>
    <w:rsid w:val="004C113C"/>
    <w:rsid w:val="004C3CC7"/>
    <w:rsid w:val="004C491B"/>
    <w:rsid w:val="004C5C3E"/>
    <w:rsid w:val="004C62A3"/>
    <w:rsid w:val="004C63E1"/>
    <w:rsid w:val="004C75DD"/>
    <w:rsid w:val="004D4A81"/>
    <w:rsid w:val="004D535E"/>
    <w:rsid w:val="004D55D6"/>
    <w:rsid w:val="004D717C"/>
    <w:rsid w:val="004D7606"/>
    <w:rsid w:val="004E2D75"/>
    <w:rsid w:val="004E5418"/>
    <w:rsid w:val="004E58BB"/>
    <w:rsid w:val="004F48A5"/>
    <w:rsid w:val="004F493F"/>
    <w:rsid w:val="004F5786"/>
    <w:rsid w:val="004F6F42"/>
    <w:rsid w:val="0050087C"/>
    <w:rsid w:val="00501C1C"/>
    <w:rsid w:val="0050200F"/>
    <w:rsid w:val="00503EE9"/>
    <w:rsid w:val="0050459B"/>
    <w:rsid w:val="00504E43"/>
    <w:rsid w:val="00504E85"/>
    <w:rsid w:val="00504F7E"/>
    <w:rsid w:val="0050525A"/>
    <w:rsid w:val="00505462"/>
    <w:rsid w:val="00512F26"/>
    <w:rsid w:val="00513C6F"/>
    <w:rsid w:val="00514590"/>
    <w:rsid w:val="00514E24"/>
    <w:rsid w:val="00526C28"/>
    <w:rsid w:val="00531E15"/>
    <w:rsid w:val="00533FC7"/>
    <w:rsid w:val="00535878"/>
    <w:rsid w:val="00535FC1"/>
    <w:rsid w:val="00536CD6"/>
    <w:rsid w:val="00536D49"/>
    <w:rsid w:val="0053747D"/>
    <w:rsid w:val="00540D15"/>
    <w:rsid w:val="005410F4"/>
    <w:rsid w:val="00541A71"/>
    <w:rsid w:val="00542D5E"/>
    <w:rsid w:val="00554A6F"/>
    <w:rsid w:val="00554BE2"/>
    <w:rsid w:val="00557B28"/>
    <w:rsid w:val="00560687"/>
    <w:rsid w:val="00562C54"/>
    <w:rsid w:val="00563024"/>
    <w:rsid w:val="005637D7"/>
    <w:rsid w:val="005700B7"/>
    <w:rsid w:val="005748BF"/>
    <w:rsid w:val="00574E96"/>
    <w:rsid w:val="005752E5"/>
    <w:rsid w:val="00580DB2"/>
    <w:rsid w:val="00581607"/>
    <w:rsid w:val="005816C5"/>
    <w:rsid w:val="00581E64"/>
    <w:rsid w:val="0058344F"/>
    <w:rsid w:val="0058718F"/>
    <w:rsid w:val="00593B29"/>
    <w:rsid w:val="00595FC9"/>
    <w:rsid w:val="005966E8"/>
    <w:rsid w:val="005A023B"/>
    <w:rsid w:val="005A0B7A"/>
    <w:rsid w:val="005A5BD2"/>
    <w:rsid w:val="005B1A99"/>
    <w:rsid w:val="005B3DE7"/>
    <w:rsid w:val="005B437F"/>
    <w:rsid w:val="005B6293"/>
    <w:rsid w:val="005B6960"/>
    <w:rsid w:val="005B7D2C"/>
    <w:rsid w:val="005C024A"/>
    <w:rsid w:val="005C0CF1"/>
    <w:rsid w:val="005C2F4D"/>
    <w:rsid w:val="005D0FE6"/>
    <w:rsid w:val="005D1020"/>
    <w:rsid w:val="005D3653"/>
    <w:rsid w:val="005D4244"/>
    <w:rsid w:val="005D5762"/>
    <w:rsid w:val="005D5A2A"/>
    <w:rsid w:val="005D6A58"/>
    <w:rsid w:val="005E0DB8"/>
    <w:rsid w:val="005E14AC"/>
    <w:rsid w:val="005E1EC9"/>
    <w:rsid w:val="005E3C8B"/>
    <w:rsid w:val="005E4032"/>
    <w:rsid w:val="005E4460"/>
    <w:rsid w:val="005E47E6"/>
    <w:rsid w:val="005E55F3"/>
    <w:rsid w:val="005E6612"/>
    <w:rsid w:val="005F3FC5"/>
    <w:rsid w:val="005F4F2C"/>
    <w:rsid w:val="005F581B"/>
    <w:rsid w:val="005F632F"/>
    <w:rsid w:val="005F756B"/>
    <w:rsid w:val="006003C5"/>
    <w:rsid w:val="00601602"/>
    <w:rsid w:val="00602391"/>
    <w:rsid w:val="00605075"/>
    <w:rsid w:val="00605C4A"/>
    <w:rsid w:val="00606B1E"/>
    <w:rsid w:val="00607AB4"/>
    <w:rsid w:val="0061064C"/>
    <w:rsid w:val="006124D6"/>
    <w:rsid w:val="00612908"/>
    <w:rsid w:val="00612FDF"/>
    <w:rsid w:val="00615FD4"/>
    <w:rsid w:val="00620617"/>
    <w:rsid w:val="00620BDE"/>
    <w:rsid w:val="006213E2"/>
    <w:rsid w:val="006252F5"/>
    <w:rsid w:val="00627592"/>
    <w:rsid w:val="006320AB"/>
    <w:rsid w:val="00634EEC"/>
    <w:rsid w:val="006355DE"/>
    <w:rsid w:val="006355E3"/>
    <w:rsid w:val="00640E33"/>
    <w:rsid w:val="0064314B"/>
    <w:rsid w:val="00643BBB"/>
    <w:rsid w:val="00644945"/>
    <w:rsid w:val="0065050F"/>
    <w:rsid w:val="0065095C"/>
    <w:rsid w:val="0065179D"/>
    <w:rsid w:val="00651BA7"/>
    <w:rsid w:val="0065380A"/>
    <w:rsid w:val="00655329"/>
    <w:rsid w:val="00655A7A"/>
    <w:rsid w:val="00660E4B"/>
    <w:rsid w:val="00666F61"/>
    <w:rsid w:val="00666FF4"/>
    <w:rsid w:val="00671460"/>
    <w:rsid w:val="006739E4"/>
    <w:rsid w:val="00673BA4"/>
    <w:rsid w:val="00682EB1"/>
    <w:rsid w:val="006843C4"/>
    <w:rsid w:val="006869C2"/>
    <w:rsid w:val="00686AC3"/>
    <w:rsid w:val="0068725E"/>
    <w:rsid w:val="006900C2"/>
    <w:rsid w:val="00691133"/>
    <w:rsid w:val="00694B97"/>
    <w:rsid w:val="0069534A"/>
    <w:rsid w:val="006955C5"/>
    <w:rsid w:val="00697D0F"/>
    <w:rsid w:val="006A0500"/>
    <w:rsid w:val="006A172D"/>
    <w:rsid w:val="006A3522"/>
    <w:rsid w:val="006A49C4"/>
    <w:rsid w:val="006A4A38"/>
    <w:rsid w:val="006A5DA9"/>
    <w:rsid w:val="006A607F"/>
    <w:rsid w:val="006A72DF"/>
    <w:rsid w:val="006B084E"/>
    <w:rsid w:val="006B194B"/>
    <w:rsid w:val="006B2425"/>
    <w:rsid w:val="006B33FB"/>
    <w:rsid w:val="006B379B"/>
    <w:rsid w:val="006B66F4"/>
    <w:rsid w:val="006B6867"/>
    <w:rsid w:val="006B7116"/>
    <w:rsid w:val="006C23FD"/>
    <w:rsid w:val="006C4A3F"/>
    <w:rsid w:val="006C51F0"/>
    <w:rsid w:val="006C5789"/>
    <w:rsid w:val="006D04C8"/>
    <w:rsid w:val="006D1051"/>
    <w:rsid w:val="006D21DB"/>
    <w:rsid w:val="006D36AE"/>
    <w:rsid w:val="006D36FF"/>
    <w:rsid w:val="006E25FE"/>
    <w:rsid w:val="006E2946"/>
    <w:rsid w:val="006E33F7"/>
    <w:rsid w:val="006E3851"/>
    <w:rsid w:val="006E6C1A"/>
    <w:rsid w:val="006E71C3"/>
    <w:rsid w:val="006F04CF"/>
    <w:rsid w:val="006F0711"/>
    <w:rsid w:val="006F175B"/>
    <w:rsid w:val="006F26EA"/>
    <w:rsid w:val="006F27A1"/>
    <w:rsid w:val="006F5527"/>
    <w:rsid w:val="006F5B64"/>
    <w:rsid w:val="006F7B92"/>
    <w:rsid w:val="00700730"/>
    <w:rsid w:val="00702952"/>
    <w:rsid w:val="0070390D"/>
    <w:rsid w:val="00703F75"/>
    <w:rsid w:val="00704BC6"/>
    <w:rsid w:val="007050C8"/>
    <w:rsid w:val="0070647B"/>
    <w:rsid w:val="00707307"/>
    <w:rsid w:val="007108E8"/>
    <w:rsid w:val="00716CCA"/>
    <w:rsid w:val="00717159"/>
    <w:rsid w:val="00717820"/>
    <w:rsid w:val="007202F1"/>
    <w:rsid w:val="00725697"/>
    <w:rsid w:val="00725C9F"/>
    <w:rsid w:val="00735424"/>
    <w:rsid w:val="00735C2B"/>
    <w:rsid w:val="00735D21"/>
    <w:rsid w:val="00740682"/>
    <w:rsid w:val="00741D13"/>
    <w:rsid w:val="007445F8"/>
    <w:rsid w:val="00745186"/>
    <w:rsid w:val="00746A70"/>
    <w:rsid w:val="00751EDD"/>
    <w:rsid w:val="00753529"/>
    <w:rsid w:val="00755220"/>
    <w:rsid w:val="00755A1F"/>
    <w:rsid w:val="00755AF6"/>
    <w:rsid w:val="00755E55"/>
    <w:rsid w:val="007617E9"/>
    <w:rsid w:val="0076672D"/>
    <w:rsid w:val="0077071E"/>
    <w:rsid w:val="0077495C"/>
    <w:rsid w:val="007754D6"/>
    <w:rsid w:val="007758B0"/>
    <w:rsid w:val="00776A97"/>
    <w:rsid w:val="00776D10"/>
    <w:rsid w:val="0078015A"/>
    <w:rsid w:val="00785350"/>
    <w:rsid w:val="00786AE4"/>
    <w:rsid w:val="007902CE"/>
    <w:rsid w:val="007905ED"/>
    <w:rsid w:val="00791467"/>
    <w:rsid w:val="00797594"/>
    <w:rsid w:val="00797B0F"/>
    <w:rsid w:val="007A209B"/>
    <w:rsid w:val="007A4F65"/>
    <w:rsid w:val="007A68A7"/>
    <w:rsid w:val="007A6AD7"/>
    <w:rsid w:val="007A7215"/>
    <w:rsid w:val="007A7AA1"/>
    <w:rsid w:val="007A7AFA"/>
    <w:rsid w:val="007B0803"/>
    <w:rsid w:val="007B2385"/>
    <w:rsid w:val="007B56E8"/>
    <w:rsid w:val="007C2079"/>
    <w:rsid w:val="007C2139"/>
    <w:rsid w:val="007C3055"/>
    <w:rsid w:val="007C3180"/>
    <w:rsid w:val="007C437E"/>
    <w:rsid w:val="007C60CF"/>
    <w:rsid w:val="007C7B8E"/>
    <w:rsid w:val="007D168D"/>
    <w:rsid w:val="007D17B8"/>
    <w:rsid w:val="007D23E1"/>
    <w:rsid w:val="007D3A3B"/>
    <w:rsid w:val="007D54B5"/>
    <w:rsid w:val="007E1570"/>
    <w:rsid w:val="007E1EEF"/>
    <w:rsid w:val="007E692D"/>
    <w:rsid w:val="007E75FF"/>
    <w:rsid w:val="007E7782"/>
    <w:rsid w:val="007F0054"/>
    <w:rsid w:val="007F332D"/>
    <w:rsid w:val="007F55C8"/>
    <w:rsid w:val="007F5FDD"/>
    <w:rsid w:val="007F77B4"/>
    <w:rsid w:val="00800B10"/>
    <w:rsid w:val="00801A0E"/>
    <w:rsid w:val="00802278"/>
    <w:rsid w:val="00804A80"/>
    <w:rsid w:val="0080524F"/>
    <w:rsid w:val="00810D47"/>
    <w:rsid w:val="00811E87"/>
    <w:rsid w:val="00813F31"/>
    <w:rsid w:val="00813F56"/>
    <w:rsid w:val="00816313"/>
    <w:rsid w:val="00816FD8"/>
    <w:rsid w:val="00817631"/>
    <w:rsid w:val="00817DF4"/>
    <w:rsid w:val="00817EE5"/>
    <w:rsid w:val="00820D1F"/>
    <w:rsid w:val="00822062"/>
    <w:rsid w:val="00823A2B"/>
    <w:rsid w:val="00824059"/>
    <w:rsid w:val="008259A7"/>
    <w:rsid w:val="00825A61"/>
    <w:rsid w:val="008263EB"/>
    <w:rsid w:val="00832DDB"/>
    <w:rsid w:val="00835802"/>
    <w:rsid w:val="008359D9"/>
    <w:rsid w:val="00837092"/>
    <w:rsid w:val="008379CF"/>
    <w:rsid w:val="00840253"/>
    <w:rsid w:val="00841999"/>
    <w:rsid w:val="00842F07"/>
    <w:rsid w:val="008435BD"/>
    <w:rsid w:val="0084397B"/>
    <w:rsid w:val="008447B3"/>
    <w:rsid w:val="00845E39"/>
    <w:rsid w:val="008469AC"/>
    <w:rsid w:val="00846DB4"/>
    <w:rsid w:val="00852420"/>
    <w:rsid w:val="008532C5"/>
    <w:rsid w:val="008536FB"/>
    <w:rsid w:val="008567CE"/>
    <w:rsid w:val="008614AD"/>
    <w:rsid w:val="008614D5"/>
    <w:rsid w:val="0086245C"/>
    <w:rsid w:val="008638D0"/>
    <w:rsid w:val="008640DC"/>
    <w:rsid w:val="00864F49"/>
    <w:rsid w:val="0086614F"/>
    <w:rsid w:val="008735B4"/>
    <w:rsid w:val="0087464E"/>
    <w:rsid w:val="00874669"/>
    <w:rsid w:val="00875882"/>
    <w:rsid w:val="00876426"/>
    <w:rsid w:val="00880FF1"/>
    <w:rsid w:val="00882429"/>
    <w:rsid w:val="0088320C"/>
    <w:rsid w:val="008866AD"/>
    <w:rsid w:val="0089299D"/>
    <w:rsid w:val="00895474"/>
    <w:rsid w:val="008A0B2E"/>
    <w:rsid w:val="008A20CF"/>
    <w:rsid w:val="008A2343"/>
    <w:rsid w:val="008A25A7"/>
    <w:rsid w:val="008A26C8"/>
    <w:rsid w:val="008A39F1"/>
    <w:rsid w:val="008A5863"/>
    <w:rsid w:val="008B08C5"/>
    <w:rsid w:val="008B0A51"/>
    <w:rsid w:val="008B0A67"/>
    <w:rsid w:val="008B2CAB"/>
    <w:rsid w:val="008B5414"/>
    <w:rsid w:val="008B5CC4"/>
    <w:rsid w:val="008B7AB0"/>
    <w:rsid w:val="008C0C1C"/>
    <w:rsid w:val="008C128F"/>
    <w:rsid w:val="008C3409"/>
    <w:rsid w:val="008C437C"/>
    <w:rsid w:val="008C60E2"/>
    <w:rsid w:val="008D0A69"/>
    <w:rsid w:val="008D1461"/>
    <w:rsid w:val="008D1E30"/>
    <w:rsid w:val="008D21BA"/>
    <w:rsid w:val="008D4E63"/>
    <w:rsid w:val="008D5422"/>
    <w:rsid w:val="008D6AE9"/>
    <w:rsid w:val="008D7968"/>
    <w:rsid w:val="008E1521"/>
    <w:rsid w:val="008E37BF"/>
    <w:rsid w:val="008F0C53"/>
    <w:rsid w:val="008F2C52"/>
    <w:rsid w:val="008F417B"/>
    <w:rsid w:val="008F4861"/>
    <w:rsid w:val="008F6627"/>
    <w:rsid w:val="00901A2D"/>
    <w:rsid w:val="00903EFE"/>
    <w:rsid w:val="00904A94"/>
    <w:rsid w:val="00911592"/>
    <w:rsid w:val="00912368"/>
    <w:rsid w:val="009152BF"/>
    <w:rsid w:val="0091560C"/>
    <w:rsid w:val="00915D26"/>
    <w:rsid w:val="00922C3C"/>
    <w:rsid w:val="00922E20"/>
    <w:rsid w:val="009247E2"/>
    <w:rsid w:val="009247FC"/>
    <w:rsid w:val="009256EF"/>
    <w:rsid w:val="00932A8E"/>
    <w:rsid w:val="0093322B"/>
    <w:rsid w:val="00933718"/>
    <w:rsid w:val="00934DC5"/>
    <w:rsid w:val="00935FDF"/>
    <w:rsid w:val="00937CBE"/>
    <w:rsid w:val="00940015"/>
    <w:rsid w:val="00942268"/>
    <w:rsid w:val="00945126"/>
    <w:rsid w:val="009457A3"/>
    <w:rsid w:val="00946321"/>
    <w:rsid w:val="00951A88"/>
    <w:rsid w:val="009550D6"/>
    <w:rsid w:val="00955CA4"/>
    <w:rsid w:val="009564E2"/>
    <w:rsid w:val="0095797E"/>
    <w:rsid w:val="00961D05"/>
    <w:rsid w:val="00967F6A"/>
    <w:rsid w:val="0097250F"/>
    <w:rsid w:val="00972598"/>
    <w:rsid w:val="009745C4"/>
    <w:rsid w:val="00974618"/>
    <w:rsid w:val="00976165"/>
    <w:rsid w:val="009814B0"/>
    <w:rsid w:val="00982AF4"/>
    <w:rsid w:val="00983608"/>
    <w:rsid w:val="00987CDF"/>
    <w:rsid w:val="0099072D"/>
    <w:rsid w:val="009946A4"/>
    <w:rsid w:val="00995962"/>
    <w:rsid w:val="00997FCF"/>
    <w:rsid w:val="009A2212"/>
    <w:rsid w:val="009A44C3"/>
    <w:rsid w:val="009B07ED"/>
    <w:rsid w:val="009B1953"/>
    <w:rsid w:val="009B3414"/>
    <w:rsid w:val="009B3586"/>
    <w:rsid w:val="009B4370"/>
    <w:rsid w:val="009B45B2"/>
    <w:rsid w:val="009B66D0"/>
    <w:rsid w:val="009B7E56"/>
    <w:rsid w:val="009C02E6"/>
    <w:rsid w:val="009C402E"/>
    <w:rsid w:val="009C6E8C"/>
    <w:rsid w:val="009D1B2B"/>
    <w:rsid w:val="009D205B"/>
    <w:rsid w:val="009D21A2"/>
    <w:rsid w:val="009D293C"/>
    <w:rsid w:val="009D409C"/>
    <w:rsid w:val="009D40BD"/>
    <w:rsid w:val="009D4FC2"/>
    <w:rsid w:val="009D524F"/>
    <w:rsid w:val="009D6EF3"/>
    <w:rsid w:val="009E101D"/>
    <w:rsid w:val="009E11CF"/>
    <w:rsid w:val="009E2C54"/>
    <w:rsid w:val="009E359B"/>
    <w:rsid w:val="009E6053"/>
    <w:rsid w:val="009E687C"/>
    <w:rsid w:val="009E689B"/>
    <w:rsid w:val="009F278B"/>
    <w:rsid w:val="009F2832"/>
    <w:rsid w:val="009F36C6"/>
    <w:rsid w:val="009F39BE"/>
    <w:rsid w:val="009F3A24"/>
    <w:rsid w:val="009F46B6"/>
    <w:rsid w:val="009F650C"/>
    <w:rsid w:val="009F7BDE"/>
    <w:rsid w:val="00A007AB"/>
    <w:rsid w:val="00A00E8B"/>
    <w:rsid w:val="00A01AB5"/>
    <w:rsid w:val="00A03DA4"/>
    <w:rsid w:val="00A053FB"/>
    <w:rsid w:val="00A0588A"/>
    <w:rsid w:val="00A06607"/>
    <w:rsid w:val="00A06A80"/>
    <w:rsid w:val="00A072F1"/>
    <w:rsid w:val="00A15294"/>
    <w:rsid w:val="00A21456"/>
    <w:rsid w:val="00A222E8"/>
    <w:rsid w:val="00A25EFB"/>
    <w:rsid w:val="00A302F4"/>
    <w:rsid w:val="00A33496"/>
    <w:rsid w:val="00A33A26"/>
    <w:rsid w:val="00A3431F"/>
    <w:rsid w:val="00A35D5C"/>
    <w:rsid w:val="00A3694F"/>
    <w:rsid w:val="00A40BDE"/>
    <w:rsid w:val="00A42C62"/>
    <w:rsid w:val="00A43E18"/>
    <w:rsid w:val="00A44948"/>
    <w:rsid w:val="00A45BF4"/>
    <w:rsid w:val="00A4778E"/>
    <w:rsid w:val="00A514F1"/>
    <w:rsid w:val="00A54D50"/>
    <w:rsid w:val="00A60049"/>
    <w:rsid w:val="00A61A91"/>
    <w:rsid w:val="00A634FE"/>
    <w:rsid w:val="00A67B42"/>
    <w:rsid w:val="00A7450C"/>
    <w:rsid w:val="00A74BDF"/>
    <w:rsid w:val="00A77411"/>
    <w:rsid w:val="00A8089E"/>
    <w:rsid w:val="00A84291"/>
    <w:rsid w:val="00A87731"/>
    <w:rsid w:val="00A87BE2"/>
    <w:rsid w:val="00A9074D"/>
    <w:rsid w:val="00A91D5B"/>
    <w:rsid w:val="00A94E3A"/>
    <w:rsid w:val="00A969E3"/>
    <w:rsid w:val="00AA16A3"/>
    <w:rsid w:val="00AA5B0F"/>
    <w:rsid w:val="00AA64F1"/>
    <w:rsid w:val="00AA693E"/>
    <w:rsid w:val="00AA69B2"/>
    <w:rsid w:val="00AB62E2"/>
    <w:rsid w:val="00AB693F"/>
    <w:rsid w:val="00AC055D"/>
    <w:rsid w:val="00AC2AB0"/>
    <w:rsid w:val="00AC510E"/>
    <w:rsid w:val="00AC6DE6"/>
    <w:rsid w:val="00AD47CD"/>
    <w:rsid w:val="00AD4FFA"/>
    <w:rsid w:val="00AD5535"/>
    <w:rsid w:val="00AD5577"/>
    <w:rsid w:val="00AD5D7E"/>
    <w:rsid w:val="00AD60AD"/>
    <w:rsid w:val="00AE15C9"/>
    <w:rsid w:val="00AE38E9"/>
    <w:rsid w:val="00AE3BF4"/>
    <w:rsid w:val="00AE4CF2"/>
    <w:rsid w:val="00AE5811"/>
    <w:rsid w:val="00AE638C"/>
    <w:rsid w:val="00AE71D3"/>
    <w:rsid w:val="00AE73E7"/>
    <w:rsid w:val="00AE778B"/>
    <w:rsid w:val="00AF1342"/>
    <w:rsid w:val="00AF1C09"/>
    <w:rsid w:val="00AF41C1"/>
    <w:rsid w:val="00AF571C"/>
    <w:rsid w:val="00AF73C0"/>
    <w:rsid w:val="00B02712"/>
    <w:rsid w:val="00B02DF7"/>
    <w:rsid w:val="00B042E9"/>
    <w:rsid w:val="00B071AC"/>
    <w:rsid w:val="00B122E6"/>
    <w:rsid w:val="00B12AFF"/>
    <w:rsid w:val="00B137B2"/>
    <w:rsid w:val="00B16556"/>
    <w:rsid w:val="00B16D58"/>
    <w:rsid w:val="00B1764F"/>
    <w:rsid w:val="00B17B8B"/>
    <w:rsid w:val="00B235E2"/>
    <w:rsid w:val="00B23F9E"/>
    <w:rsid w:val="00B31A55"/>
    <w:rsid w:val="00B326A0"/>
    <w:rsid w:val="00B33651"/>
    <w:rsid w:val="00B33A78"/>
    <w:rsid w:val="00B33C92"/>
    <w:rsid w:val="00B349A3"/>
    <w:rsid w:val="00B349F2"/>
    <w:rsid w:val="00B34EE5"/>
    <w:rsid w:val="00B355F7"/>
    <w:rsid w:val="00B35EAA"/>
    <w:rsid w:val="00B40935"/>
    <w:rsid w:val="00B419F6"/>
    <w:rsid w:val="00B430CE"/>
    <w:rsid w:val="00B440CB"/>
    <w:rsid w:val="00B44CE7"/>
    <w:rsid w:val="00B454A2"/>
    <w:rsid w:val="00B461BF"/>
    <w:rsid w:val="00B51156"/>
    <w:rsid w:val="00B52621"/>
    <w:rsid w:val="00B52ED3"/>
    <w:rsid w:val="00B549BE"/>
    <w:rsid w:val="00B5628D"/>
    <w:rsid w:val="00B575C2"/>
    <w:rsid w:val="00B60082"/>
    <w:rsid w:val="00B60985"/>
    <w:rsid w:val="00B61061"/>
    <w:rsid w:val="00B64C9A"/>
    <w:rsid w:val="00B65670"/>
    <w:rsid w:val="00B67C39"/>
    <w:rsid w:val="00B7203C"/>
    <w:rsid w:val="00B749A7"/>
    <w:rsid w:val="00B75D06"/>
    <w:rsid w:val="00B76554"/>
    <w:rsid w:val="00B816BD"/>
    <w:rsid w:val="00B81EB9"/>
    <w:rsid w:val="00B83A3A"/>
    <w:rsid w:val="00B84911"/>
    <w:rsid w:val="00B86302"/>
    <w:rsid w:val="00B9055C"/>
    <w:rsid w:val="00B922EB"/>
    <w:rsid w:val="00B928FD"/>
    <w:rsid w:val="00B93B56"/>
    <w:rsid w:val="00B94024"/>
    <w:rsid w:val="00B97158"/>
    <w:rsid w:val="00BA0B6F"/>
    <w:rsid w:val="00BA3C29"/>
    <w:rsid w:val="00BA4831"/>
    <w:rsid w:val="00BA4BDD"/>
    <w:rsid w:val="00BA64F8"/>
    <w:rsid w:val="00BA6A2B"/>
    <w:rsid w:val="00BA746B"/>
    <w:rsid w:val="00BB0851"/>
    <w:rsid w:val="00BB249D"/>
    <w:rsid w:val="00BB2F28"/>
    <w:rsid w:val="00BB30A3"/>
    <w:rsid w:val="00BB3462"/>
    <w:rsid w:val="00BB42B8"/>
    <w:rsid w:val="00BB5919"/>
    <w:rsid w:val="00BB7519"/>
    <w:rsid w:val="00BC4525"/>
    <w:rsid w:val="00BC4788"/>
    <w:rsid w:val="00BC7A7B"/>
    <w:rsid w:val="00BD0155"/>
    <w:rsid w:val="00BD02A6"/>
    <w:rsid w:val="00BD6BC9"/>
    <w:rsid w:val="00BD6E2F"/>
    <w:rsid w:val="00BE0E4D"/>
    <w:rsid w:val="00BE4845"/>
    <w:rsid w:val="00BE5065"/>
    <w:rsid w:val="00BE5812"/>
    <w:rsid w:val="00BE6773"/>
    <w:rsid w:val="00BF0573"/>
    <w:rsid w:val="00BF0690"/>
    <w:rsid w:val="00BF2C9F"/>
    <w:rsid w:val="00BF6CA2"/>
    <w:rsid w:val="00BF704E"/>
    <w:rsid w:val="00C00796"/>
    <w:rsid w:val="00C00E72"/>
    <w:rsid w:val="00C02ED9"/>
    <w:rsid w:val="00C0410D"/>
    <w:rsid w:val="00C06D0A"/>
    <w:rsid w:val="00C07806"/>
    <w:rsid w:val="00C07870"/>
    <w:rsid w:val="00C10BA1"/>
    <w:rsid w:val="00C13BC5"/>
    <w:rsid w:val="00C15C52"/>
    <w:rsid w:val="00C165E9"/>
    <w:rsid w:val="00C16E5C"/>
    <w:rsid w:val="00C218CA"/>
    <w:rsid w:val="00C221FD"/>
    <w:rsid w:val="00C244AE"/>
    <w:rsid w:val="00C252EA"/>
    <w:rsid w:val="00C301D2"/>
    <w:rsid w:val="00C306D4"/>
    <w:rsid w:val="00C30B5D"/>
    <w:rsid w:val="00C31463"/>
    <w:rsid w:val="00C34F8E"/>
    <w:rsid w:val="00C358B7"/>
    <w:rsid w:val="00C35F5B"/>
    <w:rsid w:val="00C4223F"/>
    <w:rsid w:val="00C423B0"/>
    <w:rsid w:val="00C439D4"/>
    <w:rsid w:val="00C44815"/>
    <w:rsid w:val="00C45796"/>
    <w:rsid w:val="00C4680B"/>
    <w:rsid w:val="00C4681D"/>
    <w:rsid w:val="00C504F5"/>
    <w:rsid w:val="00C51AFF"/>
    <w:rsid w:val="00C52315"/>
    <w:rsid w:val="00C53886"/>
    <w:rsid w:val="00C53B50"/>
    <w:rsid w:val="00C56C5B"/>
    <w:rsid w:val="00C62066"/>
    <w:rsid w:val="00C623A1"/>
    <w:rsid w:val="00C65BC4"/>
    <w:rsid w:val="00C670B9"/>
    <w:rsid w:val="00C67EF6"/>
    <w:rsid w:val="00C70A82"/>
    <w:rsid w:val="00C72DB3"/>
    <w:rsid w:val="00C73046"/>
    <w:rsid w:val="00C7319C"/>
    <w:rsid w:val="00C73321"/>
    <w:rsid w:val="00C776C7"/>
    <w:rsid w:val="00C77C98"/>
    <w:rsid w:val="00C80C05"/>
    <w:rsid w:val="00C8110F"/>
    <w:rsid w:val="00C813E8"/>
    <w:rsid w:val="00C81C2E"/>
    <w:rsid w:val="00C83FC1"/>
    <w:rsid w:val="00C84ABD"/>
    <w:rsid w:val="00C8741F"/>
    <w:rsid w:val="00C87932"/>
    <w:rsid w:val="00C903A9"/>
    <w:rsid w:val="00C9115A"/>
    <w:rsid w:val="00C939F1"/>
    <w:rsid w:val="00C9583D"/>
    <w:rsid w:val="00C966B1"/>
    <w:rsid w:val="00C97BDF"/>
    <w:rsid w:val="00CA00B9"/>
    <w:rsid w:val="00CA1313"/>
    <w:rsid w:val="00CA2777"/>
    <w:rsid w:val="00CA64DB"/>
    <w:rsid w:val="00CA7E89"/>
    <w:rsid w:val="00CB00B0"/>
    <w:rsid w:val="00CB2095"/>
    <w:rsid w:val="00CB25B8"/>
    <w:rsid w:val="00CB3732"/>
    <w:rsid w:val="00CB4FA0"/>
    <w:rsid w:val="00CC21F2"/>
    <w:rsid w:val="00CC6CE1"/>
    <w:rsid w:val="00CC7E03"/>
    <w:rsid w:val="00CD0456"/>
    <w:rsid w:val="00CD1F34"/>
    <w:rsid w:val="00CD7D99"/>
    <w:rsid w:val="00CE01AB"/>
    <w:rsid w:val="00CE1496"/>
    <w:rsid w:val="00CE1A58"/>
    <w:rsid w:val="00CE35FE"/>
    <w:rsid w:val="00CE52AB"/>
    <w:rsid w:val="00CE7ACF"/>
    <w:rsid w:val="00CF2C42"/>
    <w:rsid w:val="00CF336E"/>
    <w:rsid w:val="00CF4E58"/>
    <w:rsid w:val="00CF591C"/>
    <w:rsid w:val="00D02154"/>
    <w:rsid w:val="00D04984"/>
    <w:rsid w:val="00D05031"/>
    <w:rsid w:val="00D052B1"/>
    <w:rsid w:val="00D07B27"/>
    <w:rsid w:val="00D144BD"/>
    <w:rsid w:val="00D156B8"/>
    <w:rsid w:val="00D15971"/>
    <w:rsid w:val="00D15FC0"/>
    <w:rsid w:val="00D206FE"/>
    <w:rsid w:val="00D209B1"/>
    <w:rsid w:val="00D219DC"/>
    <w:rsid w:val="00D246B5"/>
    <w:rsid w:val="00D248B2"/>
    <w:rsid w:val="00D24A67"/>
    <w:rsid w:val="00D27EED"/>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61A2E"/>
    <w:rsid w:val="00D623E4"/>
    <w:rsid w:val="00D67D47"/>
    <w:rsid w:val="00D70047"/>
    <w:rsid w:val="00D7402A"/>
    <w:rsid w:val="00D7496B"/>
    <w:rsid w:val="00D75F38"/>
    <w:rsid w:val="00D76E5F"/>
    <w:rsid w:val="00D80258"/>
    <w:rsid w:val="00D80B1D"/>
    <w:rsid w:val="00D8117B"/>
    <w:rsid w:val="00D82802"/>
    <w:rsid w:val="00D865E0"/>
    <w:rsid w:val="00D90699"/>
    <w:rsid w:val="00D91FA7"/>
    <w:rsid w:val="00D9265C"/>
    <w:rsid w:val="00D93BDF"/>
    <w:rsid w:val="00D9665D"/>
    <w:rsid w:val="00DA0A8C"/>
    <w:rsid w:val="00DA660A"/>
    <w:rsid w:val="00DA76C5"/>
    <w:rsid w:val="00DB05D8"/>
    <w:rsid w:val="00DB1948"/>
    <w:rsid w:val="00DB3114"/>
    <w:rsid w:val="00DB356E"/>
    <w:rsid w:val="00DB502A"/>
    <w:rsid w:val="00DB6142"/>
    <w:rsid w:val="00DB6939"/>
    <w:rsid w:val="00DC0579"/>
    <w:rsid w:val="00DC0819"/>
    <w:rsid w:val="00DC119E"/>
    <w:rsid w:val="00DC2754"/>
    <w:rsid w:val="00DC653D"/>
    <w:rsid w:val="00DC6571"/>
    <w:rsid w:val="00DC695C"/>
    <w:rsid w:val="00DD0DAB"/>
    <w:rsid w:val="00DD4B95"/>
    <w:rsid w:val="00DD6EBF"/>
    <w:rsid w:val="00DD71B0"/>
    <w:rsid w:val="00DE1207"/>
    <w:rsid w:val="00DE36D5"/>
    <w:rsid w:val="00DE4BFF"/>
    <w:rsid w:val="00DF1493"/>
    <w:rsid w:val="00DF2959"/>
    <w:rsid w:val="00DF38F2"/>
    <w:rsid w:val="00DF6B5F"/>
    <w:rsid w:val="00DF75FF"/>
    <w:rsid w:val="00E00A39"/>
    <w:rsid w:val="00E0337B"/>
    <w:rsid w:val="00E03612"/>
    <w:rsid w:val="00E039D8"/>
    <w:rsid w:val="00E0571B"/>
    <w:rsid w:val="00E06613"/>
    <w:rsid w:val="00E10A6D"/>
    <w:rsid w:val="00E168E3"/>
    <w:rsid w:val="00E17220"/>
    <w:rsid w:val="00E20F02"/>
    <w:rsid w:val="00E2342C"/>
    <w:rsid w:val="00E23CE5"/>
    <w:rsid w:val="00E25BFA"/>
    <w:rsid w:val="00E277E8"/>
    <w:rsid w:val="00E27D6E"/>
    <w:rsid w:val="00E3110D"/>
    <w:rsid w:val="00E31720"/>
    <w:rsid w:val="00E3257F"/>
    <w:rsid w:val="00E329F6"/>
    <w:rsid w:val="00E33533"/>
    <w:rsid w:val="00E33BF6"/>
    <w:rsid w:val="00E34374"/>
    <w:rsid w:val="00E35A5E"/>
    <w:rsid w:val="00E36D26"/>
    <w:rsid w:val="00E41325"/>
    <w:rsid w:val="00E425D0"/>
    <w:rsid w:val="00E42702"/>
    <w:rsid w:val="00E4283A"/>
    <w:rsid w:val="00E42F3B"/>
    <w:rsid w:val="00E44BE9"/>
    <w:rsid w:val="00E47EAF"/>
    <w:rsid w:val="00E504F5"/>
    <w:rsid w:val="00E53DD5"/>
    <w:rsid w:val="00E55F54"/>
    <w:rsid w:val="00E56A15"/>
    <w:rsid w:val="00E573FD"/>
    <w:rsid w:val="00E600BB"/>
    <w:rsid w:val="00E60800"/>
    <w:rsid w:val="00E60C00"/>
    <w:rsid w:val="00E67650"/>
    <w:rsid w:val="00E70EC9"/>
    <w:rsid w:val="00E74499"/>
    <w:rsid w:val="00E7556A"/>
    <w:rsid w:val="00E75BC1"/>
    <w:rsid w:val="00E77706"/>
    <w:rsid w:val="00E81E5E"/>
    <w:rsid w:val="00E82E95"/>
    <w:rsid w:val="00E831D3"/>
    <w:rsid w:val="00E841EB"/>
    <w:rsid w:val="00E84433"/>
    <w:rsid w:val="00E85570"/>
    <w:rsid w:val="00E85B1D"/>
    <w:rsid w:val="00E874AB"/>
    <w:rsid w:val="00E91D0C"/>
    <w:rsid w:val="00E942F2"/>
    <w:rsid w:val="00E96AD2"/>
    <w:rsid w:val="00EA0354"/>
    <w:rsid w:val="00EA43F1"/>
    <w:rsid w:val="00EB13C8"/>
    <w:rsid w:val="00EB1F89"/>
    <w:rsid w:val="00EB342A"/>
    <w:rsid w:val="00EB711E"/>
    <w:rsid w:val="00EB726E"/>
    <w:rsid w:val="00EB7873"/>
    <w:rsid w:val="00EC17CB"/>
    <w:rsid w:val="00EC3E86"/>
    <w:rsid w:val="00EC54DC"/>
    <w:rsid w:val="00EC6CD1"/>
    <w:rsid w:val="00ED1830"/>
    <w:rsid w:val="00ED2752"/>
    <w:rsid w:val="00ED40BF"/>
    <w:rsid w:val="00ED42E1"/>
    <w:rsid w:val="00ED4A78"/>
    <w:rsid w:val="00EE2189"/>
    <w:rsid w:val="00EF7C4C"/>
    <w:rsid w:val="00F0028B"/>
    <w:rsid w:val="00F005CE"/>
    <w:rsid w:val="00F0535C"/>
    <w:rsid w:val="00F06045"/>
    <w:rsid w:val="00F066AA"/>
    <w:rsid w:val="00F107E2"/>
    <w:rsid w:val="00F11784"/>
    <w:rsid w:val="00F1235F"/>
    <w:rsid w:val="00F13A41"/>
    <w:rsid w:val="00F144EB"/>
    <w:rsid w:val="00F1686C"/>
    <w:rsid w:val="00F177F8"/>
    <w:rsid w:val="00F20D76"/>
    <w:rsid w:val="00F20E3F"/>
    <w:rsid w:val="00F221F6"/>
    <w:rsid w:val="00F22E06"/>
    <w:rsid w:val="00F23224"/>
    <w:rsid w:val="00F267E4"/>
    <w:rsid w:val="00F26826"/>
    <w:rsid w:val="00F27157"/>
    <w:rsid w:val="00F32EC9"/>
    <w:rsid w:val="00F33BE0"/>
    <w:rsid w:val="00F36F19"/>
    <w:rsid w:val="00F37DF7"/>
    <w:rsid w:val="00F40CB4"/>
    <w:rsid w:val="00F43390"/>
    <w:rsid w:val="00F43ECD"/>
    <w:rsid w:val="00F47196"/>
    <w:rsid w:val="00F50EB1"/>
    <w:rsid w:val="00F51287"/>
    <w:rsid w:val="00F52AC7"/>
    <w:rsid w:val="00F53321"/>
    <w:rsid w:val="00F53344"/>
    <w:rsid w:val="00F55050"/>
    <w:rsid w:val="00F55D58"/>
    <w:rsid w:val="00F56991"/>
    <w:rsid w:val="00F56D24"/>
    <w:rsid w:val="00F57DC3"/>
    <w:rsid w:val="00F607A2"/>
    <w:rsid w:val="00F618A3"/>
    <w:rsid w:val="00F65E75"/>
    <w:rsid w:val="00F6694E"/>
    <w:rsid w:val="00F67920"/>
    <w:rsid w:val="00F71BCA"/>
    <w:rsid w:val="00F73F76"/>
    <w:rsid w:val="00F743FA"/>
    <w:rsid w:val="00F750DB"/>
    <w:rsid w:val="00F753AB"/>
    <w:rsid w:val="00F75D36"/>
    <w:rsid w:val="00F80882"/>
    <w:rsid w:val="00F81616"/>
    <w:rsid w:val="00F81B72"/>
    <w:rsid w:val="00F84A56"/>
    <w:rsid w:val="00F85A01"/>
    <w:rsid w:val="00F86828"/>
    <w:rsid w:val="00F8722C"/>
    <w:rsid w:val="00F87355"/>
    <w:rsid w:val="00F9022A"/>
    <w:rsid w:val="00F90940"/>
    <w:rsid w:val="00F90AC1"/>
    <w:rsid w:val="00F91AB7"/>
    <w:rsid w:val="00F91D07"/>
    <w:rsid w:val="00F929FE"/>
    <w:rsid w:val="00F950F6"/>
    <w:rsid w:val="00F97D5A"/>
    <w:rsid w:val="00FA101D"/>
    <w:rsid w:val="00FA2FDC"/>
    <w:rsid w:val="00FA31CD"/>
    <w:rsid w:val="00FA528C"/>
    <w:rsid w:val="00FB0B02"/>
    <w:rsid w:val="00FB1857"/>
    <w:rsid w:val="00FB2BB4"/>
    <w:rsid w:val="00FB3FBC"/>
    <w:rsid w:val="00FC1159"/>
    <w:rsid w:val="00FC3364"/>
    <w:rsid w:val="00FC62CD"/>
    <w:rsid w:val="00FC712C"/>
    <w:rsid w:val="00FD0171"/>
    <w:rsid w:val="00FD02D3"/>
    <w:rsid w:val="00FD04E7"/>
    <w:rsid w:val="00FD1D0A"/>
    <w:rsid w:val="00FD2162"/>
    <w:rsid w:val="00FD3AA4"/>
    <w:rsid w:val="00FD5993"/>
    <w:rsid w:val="00FE0748"/>
    <w:rsid w:val="00FE0875"/>
    <w:rsid w:val="00FE26C3"/>
    <w:rsid w:val="00FE4AF6"/>
    <w:rsid w:val="00FE5F74"/>
    <w:rsid w:val="00FE7B46"/>
    <w:rsid w:val="00FF03AD"/>
    <w:rsid w:val="00FF10C8"/>
    <w:rsid w:val="00FF1AA7"/>
    <w:rsid w:val="00FF480B"/>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0DB8"/>
  </w:style>
  <w:style w:type="paragraph" w:styleId="10">
    <w:name w:val="heading 1"/>
    <w:basedOn w:val="11"/>
    <w:next w:val="11"/>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C165E9"/>
    <w:pPr>
      <w:jc w:val="both"/>
    </w:pPr>
    <w:rPr>
      <w:sz w:val="24"/>
    </w:rPr>
  </w:style>
  <w:style w:type="paragraph" w:styleId="a6">
    <w:name w:val="Body Text Indent"/>
    <w:basedOn w:val="a0"/>
    <w:rsid w:val="00C165E9"/>
    <w:pPr>
      <w:spacing w:after="120"/>
      <w:ind w:left="283"/>
    </w:pPr>
  </w:style>
  <w:style w:type="paragraph" w:customStyle="1" w:styleId="ConsPlusNormal">
    <w:name w:val="ConsPlusNormal"/>
    <w:link w:val="ConsPlusNormal0"/>
    <w:rsid w:val="00C165E9"/>
    <w:pPr>
      <w:widowControl w:val="0"/>
      <w:autoSpaceDE w:val="0"/>
      <w:autoSpaceDN w:val="0"/>
      <w:adjustRightInd w:val="0"/>
      <w:ind w:firstLine="720"/>
    </w:pPr>
    <w:rPr>
      <w:rFonts w:ascii="Arial" w:hAnsi="Arial" w:cs="Arial"/>
    </w:rPr>
  </w:style>
  <w:style w:type="paragraph" w:customStyle="1" w:styleId="11">
    <w:name w:val="Обычный1"/>
    <w:rsid w:val="00C165E9"/>
    <w:rPr>
      <w:snapToGrid w:val="0"/>
    </w:rPr>
  </w:style>
  <w:style w:type="character" w:styleId="a7">
    <w:name w:val="Hyperlink"/>
    <w:rsid w:val="00C165E9"/>
    <w:rPr>
      <w:color w:val="0000FF"/>
      <w:u w:val="single"/>
    </w:rPr>
  </w:style>
  <w:style w:type="paragraph" w:customStyle="1" w:styleId="1">
    <w:name w:val="Стиль1"/>
    <w:basedOn w:val="a0"/>
    <w:rsid w:val="00C165E9"/>
    <w:pPr>
      <w:keepNext/>
      <w:keepLines/>
      <w:widowControl w:val="0"/>
      <w:numPr>
        <w:numId w:val="2"/>
      </w:numPr>
      <w:suppressLineNumbers/>
      <w:suppressAutoHyphens/>
      <w:spacing w:after="60"/>
    </w:pPr>
    <w:rPr>
      <w:b/>
      <w:bCs/>
      <w:sz w:val="28"/>
      <w:szCs w:val="28"/>
    </w:rPr>
  </w:style>
  <w:style w:type="paragraph" w:customStyle="1" w:styleId="2">
    <w:name w:val="Стиль2"/>
    <w:basedOn w:val="21"/>
    <w:rsid w:val="00C165E9"/>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rsid w:val="00C165E9"/>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C165E9"/>
    <w:pPr>
      <w:tabs>
        <w:tab w:val="num" w:pos="432"/>
      </w:tabs>
      <w:ind w:left="432" w:hanging="432"/>
    </w:pPr>
  </w:style>
  <w:style w:type="paragraph" w:styleId="22">
    <w:name w:val="Body Text Indent 2"/>
    <w:basedOn w:val="a0"/>
    <w:link w:val="23"/>
    <w:rsid w:val="00C165E9"/>
    <w:pPr>
      <w:spacing w:after="120" w:line="480" w:lineRule="auto"/>
      <w:ind w:left="283"/>
    </w:pPr>
  </w:style>
  <w:style w:type="paragraph" w:customStyle="1" w:styleId="ConsNonformat">
    <w:name w:val="ConsNonformat"/>
    <w:rsid w:val="00C165E9"/>
    <w:pPr>
      <w:widowControl w:val="0"/>
      <w:autoSpaceDE w:val="0"/>
      <w:autoSpaceDN w:val="0"/>
      <w:adjustRightInd w:val="0"/>
    </w:pPr>
    <w:rPr>
      <w:rFonts w:ascii="Courier New" w:hAnsi="Courier New" w:cs="Courier New"/>
    </w:rPr>
  </w:style>
  <w:style w:type="paragraph" w:customStyle="1" w:styleId="110">
    <w:name w:val="заголовок 11"/>
    <w:rsid w:val="00C165E9"/>
    <w:pPr>
      <w:keepNext/>
      <w:autoSpaceDE w:val="0"/>
      <w:autoSpaceDN w:val="0"/>
      <w:jc w:val="center"/>
    </w:pPr>
    <w:rPr>
      <w:sz w:val="24"/>
      <w:szCs w:val="24"/>
    </w:rPr>
  </w:style>
  <w:style w:type="table" w:styleId="a8">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C165E9"/>
    <w:pPr>
      <w:tabs>
        <w:tab w:val="center" w:pos="4677"/>
        <w:tab w:val="right" w:pos="9355"/>
      </w:tabs>
    </w:pPr>
  </w:style>
  <w:style w:type="character" w:styleId="aa">
    <w:name w:val="page number"/>
    <w:basedOn w:val="a1"/>
    <w:rsid w:val="00C165E9"/>
  </w:style>
  <w:style w:type="paragraph" w:styleId="ab">
    <w:name w:val="header"/>
    <w:basedOn w:val="a0"/>
    <w:rsid w:val="00C165E9"/>
    <w:pPr>
      <w:tabs>
        <w:tab w:val="center" w:pos="4677"/>
        <w:tab w:val="right" w:pos="9355"/>
      </w:tabs>
    </w:pPr>
  </w:style>
  <w:style w:type="paragraph" w:customStyle="1" w:styleId="ConsNormal">
    <w:name w:val="ConsNormal"/>
    <w:rsid w:val="00C165E9"/>
    <w:pPr>
      <w:ind w:firstLine="720"/>
    </w:pPr>
    <w:rPr>
      <w:rFonts w:ascii="Consultant" w:hAnsi="Consultant"/>
    </w:rPr>
  </w:style>
  <w:style w:type="paragraph" w:customStyle="1" w:styleId="Iauiue">
    <w:name w:val="Iau?iue"/>
    <w:rsid w:val="00C165E9"/>
    <w:pPr>
      <w:overflowPunct w:val="0"/>
      <w:autoSpaceDE w:val="0"/>
      <w:autoSpaceDN w:val="0"/>
      <w:adjustRightInd w:val="0"/>
      <w:textAlignment w:val="baseline"/>
    </w:pPr>
  </w:style>
  <w:style w:type="paragraph" w:customStyle="1" w:styleId="12">
    <w:name w:val="заголовок 1"/>
    <w:basedOn w:val="a0"/>
    <w:next w:val="a0"/>
    <w:rsid w:val="00C165E9"/>
    <w:pPr>
      <w:keepNext/>
      <w:autoSpaceDE w:val="0"/>
      <w:autoSpaceDN w:val="0"/>
    </w:pPr>
    <w:rPr>
      <w:sz w:val="24"/>
      <w:szCs w:val="24"/>
    </w:rPr>
  </w:style>
  <w:style w:type="character" w:customStyle="1" w:styleId="ac">
    <w:name w:val="Знак"/>
    <w:rsid w:val="00C165E9"/>
    <w:rPr>
      <w:sz w:val="24"/>
      <w:lang w:val="ru-RU" w:eastAsia="ru-RU" w:bidi="ar-SA"/>
    </w:rPr>
  </w:style>
  <w:style w:type="paragraph" w:styleId="ad">
    <w:name w:val="Balloon Text"/>
    <w:basedOn w:val="a0"/>
    <w:semiHidden/>
    <w:rsid w:val="00C165E9"/>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customStyle="1" w:styleId="af8">
    <w:name w:val="Знак Знак Знак Знак Знак Знак"/>
    <w:basedOn w:val="a0"/>
    <w:rsid w:val="0065380A"/>
    <w:pPr>
      <w:spacing w:after="160" w:line="240" w:lineRule="exact"/>
    </w:pPr>
    <w:rPr>
      <w:rFonts w:ascii="Verdana" w:hAnsi="Verdana"/>
      <w:sz w:val="24"/>
      <w:szCs w:val="24"/>
      <w:lang w:val="en-US" w:eastAsia="en-US"/>
    </w:rPr>
  </w:style>
  <w:style w:type="paragraph" w:styleId="32">
    <w:name w:val="Body Text Indent 3"/>
    <w:basedOn w:val="a0"/>
    <w:link w:val="33"/>
    <w:rsid w:val="00437406"/>
    <w:pPr>
      <w:spacing w:after="120"/>
      <w:ind w:left="283"/>
    </w:pPr>
    <w:rPr>
      <w:sz w:val="16"/>
      <w:szCs w:val="16"/>
    </w:rPr>
  </w:style>
  <w:style w:type="character" w:customStyle="1" w:styleId="33">
    <w:name w:val="Основной текст с отступом 3 Знак"/>
    <w:link w:val="32"/>
    <w:rsid w:val="00437406"/>
    <w:rPr>
      <w:sz w:val="16"/>
      <w:szCs w:val="16"/>
    </w:rPr>
  </w:style>
  <w:style w:type="character" w:customStyle="1" w:styleId="ConsPlusNormal0">
    <w:name w:val="ConsPlusNormal Знак"/>
    <w:link w:val="ConsPlusNormal"/>
    <w:locked/>
    <w:rsid w:val="00D248B2"/>
    <w:rPr>
      <w:rFonts w:ascii="Arial" w:hAnsi="Arial" w:cs="Arial"/>
      <w:lang w:val="ru-RU" w:eastAsia="ru-RU" w:bidi="ar-SA"/>
    </w:rPr>
  </w:style>
  <w:style w:type="character" w:customStyle="1" w:styleId="FontStyle12">
    <w:name w:val="Font Style12"/>
    <w:uiPriority w:val="99"/>
    <w:rsid w:val="00252E19"/>
    <w:rPr>
      <w:rFonts w:ascii="Times New Roman" w:hAnsi="Times New Roman" w:cs="Times New Roman" w:hint="default"/>
      <w:sz w:val="30"/>
      <w:szCs w:val="30"/>
    </w:rPr>
  </w:style>
  <w:style w:type="paragraph" w:customStyle="1" w:styleId="13">
    <w:name w:val="1 Знак"/>
    <w:basedOn w:val="a0"/>
    <w:rsid w:val="00BE5812"/>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699280026">
      <w:bodyDiv w:val="1"/>
      <w:marLeft w:val="0"/>
      <w:marRight w:val="0"/>
      <w:marTop w:val="0"/>
      <w:marBottom w:val="0"/>
      <w:divBdr>
        <w:top w:val="none" w:sz="0" w:space="0" w:color="auto"/>
        <w:left w:val="none" w:sz="0" w:space="0" w:color="auto"/>
        <w:bottom w:val="none" w:sz="0" w:space="0" w:color="auto"/>
        <w:right w:val="none" w:sz="0" w:space="0" w:color="auto"/>
      </w:divBdr>
    </w:div>
    <w:div w:id="95632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4172</TotalTime>
  <Pages>13</Pages>
  <Words>5038</Words>
  <Characters>28720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5</cp:revision>
  <cp:lastPrinted>2013-04-17T07:23:00Z</cp:lastPrinted>
  <dcterms:created xsi:type="dcterms:W3CDTF">2009-11-10T08:59:00Z</dcterms:created>
  <dcterms:modified xsi:type="dcterms:W3CDTF">2013-04-17T13:09:00Z</dcterms:modified>
</cp:coreProperties>
</file>