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E97" w:rsidRPr="00BA600F" w:rsidRDefault="00565E97" w:rsidP="00565E97">
      <w:pPr>
        <w:ind w:left="11328"/>
        <w:rPr>
          <w:bCs/>
          <w:sz w:val="24"/>
          <w:szCs w:val="24"/>
        </w:rPr>
      </w:pPr>
    </w:p>
    <w:p w:rsidR="00BA600F" w:rsidRPr="00BA600F" w:rsidRDefault="00BA600F" w:rsidP="00BA600F">
      <w:pPr>
        <w:pStyle w:val="a5"/>
        <w:tabs>
          <w:tab w:val="left" w:pos="5255"/>
          <w:tab w:val="left" w:pos="6228"/>
        </w:tabs>
        <w:ind w:right="-236"/>
        <w:jc w:val="right"/>
        <w:rPr>
          <w:bCs/>
        </w:rPr>
      </w:pPr>
      <w:r w:rsidRPr="00BA600F">
        <w:rPr>
          <w:bCs/>
        </w:rPr>
        <w:t xml:space="preserve">Приложение №1 </w:t>
      </w:r>
    </w:p>
    <w:p w:rsidR="00BA600F" w:rsidRDefault="00BA600F" w:rsidP="00BA600F">
      <w:pPr>
        <w:pStyle w:val="a5"/>
        <w:tabs>
          <w:tab w:val="left" w:pos="5255"/>
          <w:tab w:val="left" w:pos="6228"/>
        </w:tabs>
        <w:ind w:right="-236"/>
        <w:jc w:val="right"/>
        <w:rPr>
          <w:b/>
          <w:bCs/>
        </w:rPr>
      </w:pPr>
      <w:r w:rsidRPr="00BA600F">
        <w:rPr>
          <w:bCs/>
        </w:rPr>
        <w:t>к извещению о проведении запроса котировок</w:t>
      </w:r>
    </w:p>
    <w:p w:rsidR="000415BC" w:rsidRDefault="000415BC" w:rsidP="000415BC">
      <w:pPr>
        <w:pStyle w:val="a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0415BC" w:rsidRDefault="000415BC" w:rsidP="000415BC">
      <w:pPr>
        <w:pStyle w:val="a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0415BC" w:rsidRDefault="000415BC" w:rsidP="000415BC">
      <w:pPr>
        <w:pStyle w:val="a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УСТРОЙСТВУ ХОККЕЙНОЙ КОРОБКИ</w:t>
      </w:r>
    </w:p>
    <w:p w:rsidR="000415BC" w:rsidRDefault="000415BC" w:rsidP="000415BC">
      <w:pPr>
        <w:pStyle w:val="a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В  КИРОВСКОМ  РАЙОНЕ Г. ПЕРМИ В 2013 г.</w:t>
      </w:r>
    </w:p>
    <w:p w:rsidR="000415BC" w:rsidRDefault="000415BC" w:rsidP="000415BC">
      <w:pPr>
        <w:pStyle w:val="a5"/>
        <w:tabs>
          <w:tab w:val="left" w:pos="5255"/>
          <w:tab w:val="left" w:pos="6228"/>
        </w:tabs>
        <w:jc w:val="center"/>
        <w:rPr>
          <w:b/>
          <w:bCs/>
        </w:rPr>
      </w:pPr>
    </w:p>
    <w:p w:rsidR="000415BC" w:rsidRPr="00541E13" w:rsidRDefault="000415BC" w:rsidP="000415BC">
      <w:pPr>
        <w:numPr>
          <w:ilvl w:val="0"/>
          <w:numId w:val="4"/>
        </w:numPr>
        <w:spacing w:line="360" w:lineRule="auto"/>
        <w:jc w:val="both"/>
        <w:rPr>
          <w:b/>
          <w:bCs/>
          <w:sz w:val="24"/>
          <w:szCs w:val="24"/>
        </w:rPr>
      </w:pPr>
      <w:r w:rsidRPr="003A43E0">
        <w:rPr>
          <w:b/>
          <w:bCs/>
          <w:sz w:val="24"/>
          <w:szCs w:val="24"/>
        </w:rPr>
        <w:t xml:space="preserve">Место выполнения работ: </w:t>
      </w:r>
      <w:r w:rsidRPr="00541E13">
        <w:rPr>
          <w:b/>
          <w:bCs/>
          <w:sz w:val="24"/>
          <w:szCs w:val="24"/>
        </w:rPr>
        <w:t>г</w:t>
      </w:r>
      <w:proofErr w:type="gramStart"/>
      <w:r w:rsidRPr="00541E13">
        <w:rPr>
          <w:b/>
          <w:bCs/>
          <w:sz w:val="24"/>
          <w:szCs w:val="24"/>
        </w:rPr>
        <w:t>.П</w:t>
      </w:r>
      <w:proofErr w:type="gramEnd"/>
      <w:r w:rsidRPr="00541E13">
        <w:rPr>
          <w:b/>
          <w:bCs/>
          <w:sz w:val="24"/>
          <w:szCs w:val="24"/>
        </w:rPr>
        <w:t>ермь, ул.Калинина,30</w:t>
      </w:r>
    </w:p>
    <w:p w:rsidR="000415BC" w:rsidRDefault="000415BC" w:rsidP="000415BC">
      <w:pPr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 и объем выполняемых работ:</w:t>
      </w:r>
    </w:p>
    <w:tbl>
      <w:tblPr>
        <w:tblW w:w="10287" w:type="dxa"/>
        <w:tblInd w:w="88" w:type="dxa"/>
        <w:tblLayout w:type="fixed"/>
        <w:tblLook w:val="04A0"/>
      </w:tblPr>
      <w:tblGrid>
        <w:gridCol w:w="652"/>
        <w:gridCol w:w="5485"/>
        <w:gridCol w:w="2530"/>
        <w:gridCol w:w="1620"/>
      </w:tblGrid>
      <w:tr w:rsidR="000415BC" w:rsidTr="00A808AC">
        <w:trPr>
          <w:trHeight w:val="4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</w:t>
            </w:r>
          </w:p>
        </w:tc>
      </w:tr>
      <w:tr w:rsidR="000415BC" w:rsidTr="00A808AC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5BC" w:rsidRDefault="000415BC" w:rsidP="00A808AC">
            <w:pPr>
              <w:jc w:val="center"/>
            </w:pPr>
            <w: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5BC" w:rsidRDefault="000415BC" w:rsidP="00A808AC">
            <w:pPr>
              <w:jc w:val="center"/>
            </w:pPr>
            <w:r>
              <w:t>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5BC" w:rsidRDefault="000415BC" w:rsidP="00A808AC">
            <w:pPr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5BC" w:rsidRDefault="000415BC" w:rsidP="00A808AC">
            <w:pPr>
              <w:jc w:val="center"/>
            </w:pPr>
            <w:r>
              <w:t>4</w:t>
            </w:r>
          </w:p>
        </w:tc>
      </w:tr>
      <w:tr w:rsidR="000415BC" w:rsidTr="00A808AC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5BC" w:rsidRDefault="000415BC" w:rsidP="00A808AC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5BC" w:rsidRPr="00CB3812" w:rsidRDefault="000415BC" w:rsidP="00A808AC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1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</w:t>
            </w:r>
            <w:r w:rsidRPr="00CB3812">
              <w:rPr>
                <w:b/>
                <w:sz w:val="24"/>
                <w:szCs w:val="24"/>
              </w:rPr>
              <w:t>деревянной коробки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5BC" w:rsidRDefault="000415BC" w:rsidP="00A808AC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5BC" w:rsidRDefault="000415BC" w:rsidP="00A808AC">
            <w:pPr>
              <w:jc w:val="center"/>
            </w:pPr>
          </w:p>
        </w:tc>
      </w:tr>
      <w:tr w:rsidR="000415BC" w:rsidTr="00A808AC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Pr="00BB251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ям глубиной до 2 м бурильно-крановыми машинами, группа грунтов 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</w:tr>
      <w:tr w:rsidR="000415BC" w:rsidTr="00A808AC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металлических стоек хоккейной коробки:</w:t>
            </w:r>
          </w:p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подстилающих слоев из щебня фр.20-40 М600</w:t>
            </w:r>
            <w:r w:rsidRPr="008E4A5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0,45 </w:t>
            </w:r>
            <w:r w:rsidRPr="008E4A58">
              <w:rPr>
                <w:sz w:val="24"/>
                <w:szCs w:val="24"/>
              </w:rPr>
              <w:t>м3;</w:t>
            </w:r>
          </w:p>
          <w:p w:rsidR="000415BC" w:rsidRDefault="000415BC" w:rsidP="00A808AC">
            <w:pPr>
              <w:rPr>
                <w:bCs/>
                <w:sz w:val="24"/>
                <w:szCs w:val="24"/>
              </w:rPr>
            </w:pPr>
            <w:r w:rsidRPr="0066709B"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>установка и крепление стоек: швеллер №12</w:t>
            </w:r>
            <w:r w:rsidRPr="008E4A58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общей длиной 2200мм, высота над уровнем земли 1250мм, </w:t>
            </w:r>
            <w:r w:rsidRPr="008E4A58">
              <w:rPr>
                <w:bCs/>
                <w:sz w:val="24"/>
                <w:szCs w:val="24"/>
              </w:rPr>
              <w:t xml:space="preserve">количество-  </w:t>
            </w:r>
            <w:r>
              <w:rPr>
                <w:bCs/>
                <w:sz w:val="24"/>
                <w:szCs w:val="24"/>
              </w:rPr>
              <w:t xml:space="preserve">50 </w:t>
            </w:r>
            <w:proofErr w:type="spellStart"/>
            <w:proofErr w:type="gramStart"/>
            <w:r w:rsidRPr="008E4A58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8E4A58">
              <w:rPr>
                <w:bCs/>
                <w:sz w:val="24"/>
                <w:szCs w:val="24"/>
              </w:rPr>
              <w:t>;</w:t>
            </w:r>
          </w:p>
          <w:p w:rsidR="000415BC" w:rsidRPr="008E4A58" w:rsidRDefault="000415BC" w:rsidP="00A808A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установка бруса 100*60*2200  в швеллер </w:t>
            </w:r>
            <w:r w:rsidR="00CF79F9">
              <w:rPr>
                <w:bCs/>
                <w:sz w:val="24"/>
                <w:szCs w:val="24"/>
              </w:rPr>
              <w:t>50 шт. (</w:t>
            </w:r>
            <w:r>
              <w:rPr>
                <w:bCs/>
                <w:sz w:val="24"/>
                <w:szCs w:val="24"/>
              </w:rPr>
              <w:t xml:space="preserve">с привязкой к швеллеру  анкерами </w:t>
            </w:r>
            <w:r w:rsidR="00CF79F9">
              <w:rPr>
                <w:bCs/>
                <w:sz w:val="24"/>
                <w:szCs w:val="24"/>
              </w:rPr>
              <w:t>2 стяжных анкера на стойку)</w:t>
            </w:r>
            <w:r>
              <w:rPr>
                <w:bCs/>
                <w:sz w:val="24"/>
                <w:szCs w:val="24"/>
              </w:rPr>
              <w:t>;</w:t>
            </w:r>
          </w:p>
          <w:p w:rsidR="000415BC" w:rsidRDefault="000415BC" w:rsidP="00A808AC">
            <w:pPr>
              <w:rPr>
                <w:sz w:val="24"/>
                <w:szCs w:val="24"/>
              </w:rPr>
            </w:pPr>
            <w:r w:rsidRPr="008E4A58">
              <w:rPr>
                <w:bCs/>
                <w:sz w:val="24"/>
                <w:szCs w:val="24"/>
              </w:rPr>
              <w:t xml:space="preserve">-бетонирование стоек, бетон М 150-  </w:t>
            </w:r>
            <w:r>
              <w:rPr>
                <w:bCs/>
                <w:sz w:val="24"/>
                <w:szCs w:val="24"/>
              </w:rPr>
              <w:t xml:space="preserve">4,0 </w:t>
            </w:r>
            <w:r w:rsidRPr="008E4A58">
              <w:rPr>
                <w:bCs/>
                <w:sz w:val="24"/>
                <w:szCs w:val="24"/>
              </w:rPr>
              <w:t>м3.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1,144</w:t>
            </w:r>
          </w:p>
        </w:tc>
      </w:tr>
      <w:tr w:rsidR="000415BC" w:rsidTr="00A808AC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каркаса из доски обрезной 100*50 по периметру ограждения в 2 ряда (</w:t>
            </w:r>
            <w:proofErr w:type="spellStart"/>
            <w:r>
              <w:rPr>
                <w:sz w:val="24"/>
                <w:szCs w:val="24"/>
              </w:rPr>
              <w:t>искл</w:t>
            </w:r>
            <w:proofErr w:type="spellEnd"/>
            <w:r>
              <w:rPr>
                <w:sz w:val="24"/>
                <w:szCs w:val="24"/>
              </w:rPr>
              <w:t>. участок калитки)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</w:tr>
      <w:tr w:rsidR="000415BC" w:rsidTr="00A808AC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Обшивка: досками обшивки по каркасу высотой 1250 мм</w:t>
            </w:r>
          </w:p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доска обрезная строганная с внутренней стороны коробки, 1 сорт толщиной 40 мм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1,48</w:t>
            </w:r>
          </w:p>
        </w:tc>
      </w:tr>
      <w:tr w:rsidR="000415BC" w:rsidTr="00A808AC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поручня по периметру площадки шириной 100 мм.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</w:tr>
      <w:tr w:rsidR="000415BC" w:rsidRPr="00A87A09" w:rsidTr="00A808AC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Default="000415BC" w:rsidP="00A808AC">
            <w:pPr>
              <w:rPr>
                <w:sz w:val="24"/>
                <w:szCs w:val="24"/>
              </w:rPr>
            </w:pPr>
            <w:r w:rsidRPr="0018325C">
              <w:rPr>
                <w:sz w:val="24"/>
                <w:szCs w:val="24"/>
              </w:rPr>
              <w:t xml:space="preserve">Навеска </w:t>
            </w:r>
            <w:r>
              <w:rPr>
                <w:sz w:val="24"/>
                <w:szCs w:val="24"/>
              </w:rPr>
              <w:t xml:space="preserve">плотнических ворот (калитки шириной 100 см) </w:t>
            </w:r>
            <w:r w:rsidRPr="0018325C">
              <w:rPr>
                <w:sz w:val="24"/>
                <w:szCs w:val="24"/>
              </w:rPr>
              <w:t xml:space="preserve"> на качающихся петлях</w:t>
            </w:r>
          </w:p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18325C">
              <w:rPr>
                <w:sz w:val="24"/>
                <w:szCs w:val="24"/>
              </w:rPr>
              <w:t>рирезка и пригонка дверных полотен к проему</w:t>
            </w:r>
            <w:r>
              <w:rPr>
                <w:sz w:val="24"/>
                <w:szCs w:val="24"/>
              </w:rPr>
              <w:t>;</w:t>
            </w:r>
          </w:p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18325C">
              <w:rPr>
                <w:sz w:val="24"/>
                <w:szCs w:val="24"/>
              </w:rPr>
              <w:t>становка и крепление петель на шурупах</w:t>
            </w:r>
            <w:r>
              <w:rPr>
                <w:sz w:val="24"/>
                <w:szCs w:val="24"/>
              </w:rPr>
              <w:t>;</w:t>
            </w:r>
          </w:p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18325C">
              <w:rPr>
                <w:sz w:val="24"/>
                <w:szCs w:val="24"/>
              </w:rPr>
              <w:t>остановка приборов и навеска дверей на петлях.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полотен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0,0125</w:t>
            </w:r>
          </w:p>
        </w:tc>
      </w:tr>
      <w:tr w:rsidR="000415BC" w:rsidRPr="00A87A09" w:rsidTr="002C3246">
        <w:trPr>
          <w:trHeight w:val="641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Pr="0018325C" w:rsidRDefault="000415BC" w:rsidP="002C3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8325C">
              <w:rPr>
                <w:sz w:val="24"/>
                <w:szCs w:val="24"/>
              </w:rPr>
              <w:t xml:space="preserve">краска масляными составами </w:t>
            </w:r>
            <w:r>
              <w:rPr>
                <w:sz w:val="24"/>
                <w:szCs w:val="24"/>
              </w:rPr>
              <w:t>деревянных элементов коробки со всех сторон за 2 раза.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A87A09">
                <w:rPr>
                  <w:sz w:val="24"/>
                  <w:szCs w:val="24"/>
                </w:rPr>
                <w:t>100 м</w:t>
              </w:r>
              <w:proofErr w:type="gramStart"/>
              <w:r w:rsidRPr="00A87A09">
                <w:rPr>
                  <w:sz w:val="24"/>
                  <w:szCs w:val="24"/>
                </w:rPr>
                <w:t>2</w:t>
              </w:r>
            </w:smartTag>
            <w:proofErr w:type="gramEnd"/>
            <w:r w:rsidRPr="00A87A09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</w:p>
        </w:tc>
      </w:tr>
      <w:tr w:rsidR="000415BC" w:rsidRPr="00A87A09" w:rsidTr="00A808AC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Pr="00C072E6" w:rsidRDefault="000415BC" w:rsidP="00A808AC">
            <w:pPr>
              <w:rPr>
                <w:sz w:val="24"/>
                <w:szCs w:val="24"/>
              </w:rPr>
            </w:pPr>
            <w:proofErr w:type="spellStart"/>
            <w:r w:rsidRPr="00C072E6">
              <w:rPr>
                <w:sz w:val="24"/>
                <w:szCs w:val="24"/>
              </w:rPr>
              <w:t>Огрунтовка</w:t>
            </w:r>
            <w:proofErr w:type="spellEnd"/>
            <w:r>
              <w:rPr>
                <w:sz w:val="24"/>
                <w:szCs w:val="24"/>
              </w:rPr>
              <w:t xml:space="preserve"> металлических поверхностей стоек ограждений.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Pr="00C072E6" w:rsidRDefault="000415BC" w:rsidP="00A808AC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Pr="001443C5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</w:t>
            </w:r>
          </w:p>
        </w:tc>
      </w:tr>
      <w:tr w:rsidR="000415BC" w:rsidRPr="00A87A09" w:rsidTr="00A808AC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Pr="00C072E6" w:rsidRDefault="000415BC" w:rsidP="002C3246">
            <w:pPr>
              <w:rPr>
                <w:sz w:val="24"/>
                <w:szCs w:val="24"/>
              </w:rPr>
            </w:pPr>
            <w:r w:rsidRPr="00C072E6">
              <w:rPr>
                <w:sz w:val="24"/>
                <w:szCs w:val="24"/>
              </w:rPr>
              <w:t xml:space="preserve">Окраска металлических поверхностей </w:t>
            </w:r>
            <w:r>
              <w:rPr>
                <w:sz w:val="24"/>
                <w:szCs w:val="24"/>
              </w:rPr>
              <w:t xml:space="preserve">стоек  </w:t>
            </w:r>
            <w:r w:rsidRPr="00C072E6">
              <w:rPr>
                <w:sz w:val="24"/>
                <w:szCs w:val="24"/>
              </w:rPr>
              <w:t>ограждений: атмосферостойкой краской для наружных работ по металлу за 2 раза</w:t>
            </w:r>
            <w:r w:rsidR="002C32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Pr="00C072E6" w:rsidRDefault="000415BC" w:rsidP="00A808AC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</w:t>
              </w:r>
              <w:proofErr w:type="gramStart"/>
              <w:r w:rsidRPr="00C072E6">
                <w:rPr>
                  <w:sz w:val="24"/>
                  <w:szCs w:val="24"/>
                </w:rPr>
                <w:t>2</w:t>
              </w:r>
            </w:smartTag>
            <w:proofErr w:type="gramEnd"/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Pr="001443C5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0415BC" w:rsidRPr="00A87A09" w:rsidTr="00A808AC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5BC" w:rsidRDefault="000415BC" w:rsidP="00A808AC">
            <w:pPr>
              <w:jc w:val="center"/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5BC" w:rsidRPr="00CB3812" w:rsidRDefault="000415BC" w:rsidP="00A808AC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основания хоккейной коробки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5BC" w:rsidRDefault="000415BC" w:rsidP="00A808AC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415BC" w:rsidRDefault="000415BC" w:rsidP="00A808AC">
            <w:pPr>
              <w:jc w:val="center"/>
            </w:pPr>
          </w:p>
        </w:tc>
      </w:tr>
      <w:tr w:rsidR="000415BC" w:rsidRPr="00A87A09" w:rsidTr="00A808AC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</w:p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Планировка площадей механизированным способом, группа грунтов 2</w:t>
            </w:r>
          </w:p>
          <w:p w:rsidR="000415BC" w:rsidRPr="00BB251C" w:rsidRDefault="000415BC" w:rsidP="002C3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D93DA3">
              <w:rPr>
                <w:sz w:val="24"/>
                <w:szCs w:val="24"/>
              </w:rPr>
              <w:t>срезка дерна и неровностей, планировка земляного полотна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1000м2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Pr="00BB251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0,800</w:t>
            </w:r>
          </w:p>
        </w:tc>
      </w:tr>
      <w:tr w:rsidR="000415BC" w:rsidRPr="00A87A09" w:rsidTr="00A808AC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основания: песчаного т.100 мм:</w:t>
            </w:r>
          </w:p>
          <w:p w:rsidR="000415BC" w:rsidRDefault="000415BC" w:rsidP="00A808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</w:t>
            </w:r>
            <w:r w:rsidRPr="00C24474">
              <w:rPr>
                <w:sz w:val="24"/>
                <w:szCs w:val="24"/>
              </w:rPr>
              <w:t xml:space="preserve">азравнивание и </w:t>
            </w:r>
            <w:proofErr w:type="spellStart"/>
            <w:r w:rsidRPr="00C24474">
              <w:rPr>
                <w:sz w:val="24"/>
                <w:szCs w:val="24"/>
              </w:rPr>
              <w:t>трамбование</w:t>
            </w:r>
            <w:proofErr w:type="spellEnd"/>
            <w:r w:rsidRPr="00C24474">
              <w:rPr>
                <w:sz w:val="24"/>
                <w:szCs w:val="24"/>
              </w:rPr>
              <w:t xml:space="preserve"> основания</w:t>
            </w:r>
            <w:r>
              <w:rPr>
                <w:sz w:val="24"/>
                <w:szCs w:val="24"/>
              </w:rPr>
              <w:t>;</w:t>
            </w:r>
          </w:p>
          <w:p w:rsidR="000415BC" w:rsidRDefault="000415BC" w:rsidP="002C32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C24474">
              <w:rPr>
                <w:sz w:val="24"/>
                <w:szCs w:val="24"/>
              </w:rPr>
              <w:t>есок для строительных работ природный средний</w:t>
            </w:r>
            <w:r>
              <w:rPr>
                <w:sz w:val="24"/>
                <w:szCs w:val="24"/>
              </w:rPr>
              <w:t xml:space="preserve"> – 96 м3.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м3 </w:t>
            </w:r>
          </w:p>
          <w:p w:rsidR="000415BC" w:rsidRPr="00C072E6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415BC" w:rsidRDefault="000415BC" w:rsidP="00A80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</w:tbl>
    <w:p w:rsidR="000415BC" w:rsidRDefault="000415BC" w:rsidP="000415BC">
      <w:pPr>
        <w:ind w:firstLine="709"/>
        <w:jc w:val="both"/>
        <w:rPr>
          <w:b/>
          <w:bCs/>
          <w:sz w:val="24"/>
          <w:szCs w:val="24"/>
        </w:rPr>
      </w:pPr>
    </w:p>
    <w:p w:rsidR="000415BC" w:rsidRDefault="000415BC" w:rsidP="000415BC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Условия выполнения работ:</w:t>
      </w:r>
    </w:p>
    <w:p w:rsidR="000415BC" w:rsidRPr="00037C40" w:rsidRDefault="000415BC" w:rsidP="000415BC">
      <w:pPr>
        <w:rPr>
          <w:b/>
          <w:sz w:val="10"/>
          <w:szCs w:val="10"/>
        </w:rPr>
      </w:pPr>
    </w:p>
    <w:p w:rsidR="000415BC" w:rsidRDefault="000415BC" w:rsidP="000415BC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3.1. Размеры хоккейной коробки 20 м*40 м, радиус закругления 4,5 м, высота борта 1,25 м.</w:t>
      </w:r>
    </w:p>
    <w:p w:rsidR="000415BC" w:rsidRDefault="000415BC" w:rsidP="000415BC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3.2. Производство работ по покраске: ремонт, окраску и грунтование следует производить в сухую погоду при температуре не ниже + 5 град. С. Перед окраской  поверхность должна быть очищена от грязи и пыли, произведена расшивка и ремонт трещин, грунтование поверхности.</w:t>
      </w:r>
    </w:p>
    <w:p w:rsidR="000415BC" w:rsidRDefault="000415BC" w:rsidP="000415BC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Запрещается производить ремонт, окраску и грунтование при дождливой погоде, а также по влажной   поверхности. </w:t>
      </w:r>
    </w:p>
    <w:p w:rsidR="000415BC" w:rsidRDefault="000415BC" w:rsidP="000415BC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Перед производством работ колер окраски согласовать с Заказчиком.</w:t>
      </w:r>
    </w:p>
    <w:p w:rsidR="000415BC" w:rsidRPr="00E6307F" w:rsidRDefault="000415BC" w:rsidP="000415BC">
      <w:pPr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E6307F">
        <w:rPr>
          <w:sz w:val="24"/>
          <w:szCs w:val="24"/>
        </w:rPr>
        <w:t xml:space="preserve">Стальные элементы </w:t>
      </w:r>
      <w:r w:rsidR="00176E05">
        <w:rPr>
          <w:sz w:val="24"/>
          <w:szCs w:val="24"/>
        </w:rPr>
        <w:t>металл</w:t>
      </w:r>
      <w:r>
        <w:rPr>
          <w:sz w:val="24"/>
          <w:szCs w:val="24"/>
        </w:rPr>
        <w:t>око</w:t>
      </w:r>
      <w:r w:rsidR="00176E05">
        <w:rPr>
          <w:sz w:val="24"/>
          <w:szCs w:val="24"/>
        </w:rPr>
        <w:t>н</w:t>
      </w:r>
      <w:r>
        <w:rPr>
          <w:sz w:val="24"/>
          <w:szCs w:val="24"/>
        </w:rPr>
        <w:t xml:space="preserve">струкций </w:t>
      </w:r>
      <w:r w:rsidRPr="00E6307F">
        <w:rPr>
          <w:sz w:val="24"/>
          <w:szCs w:val="24"/>
        </w:rPr>
        <w:t xml:space="preserve"> изготавливаются с применением ручной дуговой сварки</w:t>
      </w:r>
      <w:r>
        <w:rPr>
          <w:sz w:val="24"/>
          <w:szCs w:val="24"/>
        </w:rPr>
        <w:t>, сварной шо</w:t>
      </w:r>
      <w:proofErr w:type="gramStart"/>
      <w:r>
        <w:rPr>
          <w:sz w:val="24"/>
          <w:szCs w:val="24"/>
        </w:rPr>
        <w:t>в-</w:t>
      </w:r>
      <w:proofErr w:type="gramEnd"/>
      <w:r>
        <w:rPr>
          <w:sz w:val="24"/>
          <w:szCs w:val="24"/>
        </w:rPr>
        <w:t xml:space="preserve"> сплошной</w:t>
      </w:r>
      <w:r w:rsidRPr="00E6307F">
        <w:rPr>
          <w:sz w:val="24"/>
          <w:szCs w:val="24"/>
        </w:rPr>
        <w:t xml:space="preserve">. Поверхность металлических конструкций перед нанесением лакокрасочных защитных материалов (грунтовка, покрывной слой) не должна иметь острых кромок, сварочных брызг, наплывов, прожогов </w:t>
      </w:r>
    </w:p>
    <w:p w:rsidR="000415BC" w:rsidRPr="00E6307F" w:rsidRDefault="000415BC" w:rsidP="000415BC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6307F">
        <w:rPr>
          <w:rFonts w:ascii="Times New Roman" w:hAnsi="Times New Roman"/>
          <w:sz w:val="24"/>
          <w:szCs w:val="24"/>
        </w:rPr>
        <w:t>Металлические элементы  и сварные соединения должны быть прокрашены атмосферостойким лакокрасочным защитным материалом</w:t>
      </w:r>
      <w:r w:rsidRPr="00ED7846">
        <w:rPr>
          <w:rFonts w:ascii="Times New Roman" w:hAnsi="Times New Roman"/>
          <w:sz w:val="24"/>
          <w:szCs w:val="24"/>
        </w:rPr>
        <w:t xml:space="preserve"> в следующей последовательности:</w:t>
      </w:r>
    </w:p>
    <w:p w:rsidR="000415BC" w:rsidRDefault="000415BC" w:rsidP="000415BC">
      <w:pPr>
        <w:rPr>
          <w:sz w:val="24"/>
          <w:szCs w:val="24"/>
        </w:rPr>
      </w:pPr>
      <w:r w:rsidRPr="00E6307F">
        <w:rPr>
          <w:sz w:val="24"/>
          <w:szCs w:val="24"/>
        </w:rPr>
        <w:t xml:space="preserve"> - нанесение и сушка грунтовок;</w:t>
      </w:r>
      <w:r w:rsidRPr="00ED7846"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6307F">
        <w:rPr>
          <w:sz w:val="24"/>
          <w:szCs w:val="24"/>
        </w:rPr>
        <w:t xml:space="preserve">несение и сушка покрывных слоев.  </w:t>
      </w:r>
    </w:p>
    <w:p w:rsidR="000415BC" w:rsidRDefault="000415BC" w:rsidP="000415B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BD7146">
        <w:rPr>
          <w:sz w:val="24"/>
          <w:szCs w:val="24"/>
        </w:rPr>
        <w:t>Производство работ, требующих подключения инструментов к источнику электропитания производятся с переносным электрогенератором Подрядчика.</w:t>
      </w:r>
    </w:p>
    <w:p w:rsidR="000415BC" w:rsidRDefault="000415BC" w:rsidP="000415BC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правилами техники безопасности.</w:t>
      </w:r>
    </w:p>
    <w:p w:rsidR="000415BC" w:rsidRDefault="000415BC" w:rsidP="000415BC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3.6. 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0415BC" w:rsidRDefault="000415BC" w:rsidP="000415BC">
      <w:pPr>
        <w:jc w:val="both"/>
        <w:rPr>
          <w:sz w:val="24"/>
          <w:szCs w:val="24"/>
        </w:rPr>
      </w:pPr>
      <w:r>
        <w:rPr>
          <w:sz w:val="24"/>
          <w:szCs w:val="24"/>
        </w:rPr>
        <w:t>3.7. По окончании работ приведение места производства работ в нормативное состояние: уборка строительного мусора.</w:t>
      </w:r>
    </w:p>
    <w:p w:rsidR="000415BC" w:rsidRDefault="000415BC" w:rsidP="000415BC">
      <w:pPr>
        <w:jc w:val="both"/>
        <w:rPr>
          <w:sz w:val="24"/>
          <w:szCs w:val="24"/>
        </w:rPr>
      </w:pPr>
    </w:p>
    <w:p w:rsidR="000415BC" w:rsidRPr="00FE6566" w:rsidRDefault="000415BC" w:rsidP="000415BC">
      <w:pPr>
        <w:ind w:firstLine="709"/>
        <w:jc w:val="both"/>
        <w:rPr>
          <w:b/>
          <w:bCs/>
          <w:sz w:val="10"/>
          <w:szCs w:val="10"/>
        </w:rPr>
      </w:pPr>
    </w:p>
    <w:p w:rsidR="000415BC" w:rsidRPr="00060347" w:rsidRDefault="000415BC" w:rsidP="000415BC">
      <w:pPr>
        <w:ind w:firstLine="42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4. Сроки выполнения работ</w:t>
      </w:r>
      <w:r w:rsidRPr="0055152A">
        <w:rPr>
          <w:b/>
          <w:bCs/>
          <w:sz w:val="24"/>
          <w:szCs w:val="24"/>
        </w:rPr>
        <w:t>:</w:t>
      </w:r>
      <w:r w:rsidRPr="0055152A">
        <w:rPr>
          <w:b/>
          <w:sz w:val="24"/>
          <w:szCs w:val="24"/>
        </w:rPr>
        <w:t xml:space="preserve">   </w:t>
      </w:r>
      <w:r w:rsidRPr="000415BC">
        <w:rPr>
          <w:b/>
          <w:sz w:val="24"/>
          <w:szCs w:val="24"/>
        </w:rPr>
        <w:t>с 20 мая  по 30 мая  2013г</w:t>
      </w:r>
      <w:r>
        <w:rPr>
          <w:sz w:val="24"/>
          <w:szCs w:val="24"/>
        </w:rPr>
        <w:t>.</w:t>
      </w:r>
    </w:p>
    <w:p w:rsidR="000415BC" w:rsidRPr="00FE6566" w:rsidRDefault="000415BC" w:rsidP="000415BC">
      <w:pPr>
        <w:shd w:val="clear" w:color="auto" w:fill="FFFFFF"/>
        <w:ind w:firstLine="426"/>
        <w:rPr>
          <w:b/>
          <w:bCs/>
          <w:spacing w:val="-1"/>
          <w:sz w:val="10"/>
          <w:szCs w:val="10"/>
        </w:rPr>
      </w:pPr>
    </w:p>
    <w:p w:rsidR="000415BC" w:rsidRDefault="000415BC" w:rsidP="000415BC">
      <w:pPr>
        <w:ind w:firstLine="426"/>
        <w:jc w:val="both"/>
        <w:rPr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>5. Выполненные работы предъявляются заказчику по факту выполненного объема работ с предоставлением</w:t>
      </w:r>
      <w:r>
        <w:rPr>
          <w:spacing w:val="-4"/>
          <w:sz w:val="24"/>
          <w:szCs w:val="24"/>
        </w:rPr>
        <w:t>:</w:t>
      </w:r>
    </w:p>
    <w:p w:rsidR="000415BC" w:rsidRDefault="000415BC" w:rsidP="000415BC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 общих журналов производства  работ, актов на скрытые работы,  исполнительные схемы;</w:t>
      </w:r>
    </w:p>
    <w:p w:rsidR="000415BC" w:rsidRDefault="000415BC" w:rsidP="000415BC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 </w:t>
      </w:r>
      <w:r>
        <w:rPr>
          <w:sz w:val="24"/>
          <w:szCs w:val="24"/>
        </w:rPr>
        <w:t>фото-документации на бумажном носителе  после выполнения работ;</w:t>
      </w:r>
    </w:p>
    <w:p w:rsidR="000415BC" w:rsidRDefault="000415BC" w:rsidP="000415BC">
      <w:pPr>
        <w:ind w:firstLine="284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 сертификатов и паспортов   соответствия ГОСТ на применяемые материалы.</w:t>
      </w:r>
    </w:p>
    <w:p w:rsidR="000415BC" w:rsidRDefault="000415BC" w:rsidP="000415BC">
      <w:pPr>
        <w:ind w:firstLine="284"/>
        <w:jc w:val="center"/>
        <w:rPr>
          <w:b/>
          <w:bCs/>
          <w:i/>
          <w:iCs/>
        </w:rPr>
      </w:pPr>
    </w:p>
    <w:p w:rsidR="000415BC" w:rsidRDefault="000415BC" w:rsidP="000415BC">
      <w:pPr>
        <w:ind w:firstLine="426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6.  Срок гарантий на выполненные работы</w:t>
      </w:r>
    </w:p>
    <w:p w:rsidR="000415BC" w:rsidRDefault="000415BC" w:rsidP="000415BC">
      <w:pPr>
        <w:jc w:val="both"/>
        <w:rPr>
          <w:sz w:val="24"/>
          <w:szCs w:val="24"/>
        </w:rPr>
      </w:pPr>
    </w:p>
    <w:p w:rsidR="000415BC" w:rsidRDefault="000415BC" w:rsidP="000415B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24 месяца</w:t>
      </w:r>
      <w:r w:rsidRPr="002A6AE2">
        <w:rPr>
          <w:sz w:val="24"/>
          <w:szCs w:val="24"/>
        </w:rPr>
        <w:t xml:space="preserve"> </w:t>
      </w:r>
      <w:proofErr w:type="gramStart"/>
      <w:r w:rsidRPr="002A6AE2">
        <w:rPr>
          <w:sz w:val="24"/>
          <w:szCs w:val="24"/>
        </w:rPr>
        <w:t>с даты  подписания</w:t>
      </w:r>
      <w:proofErr w:type="gramEnd"/>
      <w:r w:rsidRPr="002A6AE2">
        <w:rPr>
          <w:sz w:val="24"/>
          <w:szCs w:val="24"/>
        </w:rPr>
        <w:t xml:space="preserve"> сторонами актов выполненных работ</w:t>
      </w:r>
      <w:r>
        <w:rPr>
          <w:sz w:val="24"/>
          <w:szCs w:val="24"/>
        </w:rPr>
        <w:t>.</w:t>
      </w:r>
    </w:p>
    <w:p w:rsidR="000415BC" w:rsidRPr="00D44AE6" w:rsidRDefault="000415BC" w:rsidP="000415BC">
      <w:pPr>
        <w:ind w:firstLine="284"/>
        <w:jc w:val="both"/>
        <w:rPr>
          <w:b/>
          <w:bCs/>
          <w:sz w:val="10"/>
          <w:szCs w:val="10"/>
        </w:rPr>
      </w:pPr>
    </w:p>
    <w:p w:rsidR="000415BC" w:rsidRDefault="000415BC" w:rsidP="000415BC">
      <w:pPr>
        <w:ind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7</w:t>
      </w:r>
      <w:r w:rsidRPr="0036413B">
        <w:rPr>
          <w:b/>
          <w:bCs/>
          <w:sz w:val="24"/>
          <w:szCs w:val="24"/>
        </w:rPr>
        <w:t>. Выполняемые работы и условия выполнения работ должны отвечать требованиям нормативных документов:</w:t>
      </w:r>
    </w:p>
    <w:p w:rsidR="000415BC" w:rsidRDefault="000415BC" w:rsidP="000415BC">
      <w:pPr>
        <w:jc w:val="both"/>
      </w:pPr>
    </w:p>
    <w:tbl>
      <w:tblPr>
        <w:tblW w:w="98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450"/>
      </w:tblGrid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3.04.01-87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Default="000415BC" w:rsidP="00A808A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3.04.03-85</w:t>
            </w:r>
          </w:p>
          <w:p w:rsidR="000415BC" w:rsidRDefault="000415BC" w:rsidP="00A808AC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0415BC" w:rsidTr="002C3246">
        <w:trPr>
          <w:trHeight w:val="558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Default="000415BC" w:rsidP="002C32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2.03.11-85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 52-01-2003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Бетонные и железобетонные конструкции. Основные </w:t>
            </w:r>
            <w:r>
              <w:rPr>
                <w:sz w:val="24"/>
                <w:szCs w:val="24"/>
              </w:rPr>
              <w:lastRenderedPageBreak/>
              <w:t>положения</w:t>
            </w:r>
          </w:p>
        </w:tc>
      </w:tr>
      <w:tr w:rsidR="000415BC" w:rsidRPr="001443C5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Default="000415BC" w:rsidP="00A808AC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lastRenderedPageBreak/>
              <w:t>СНиП</w:t>
            </w:r>
            <w:proofErr w:type="spellEnd"/>
            <w:r>
              <w:rPr>
                <w:sz w:val="23"/>
                <w:szCs w:val="23"/>
              </w:rPr>
              <w:t xml:space="preserve"> 23-01-99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Строительная климатология.</w:t>
            </w:r>
          </w:p>
        </w:tc>
      </w:tr>
      <w:tr w:rsidR="000415BC" w:rsidRPr="001443C5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Pr="00E54F5E" w:rsidRDefault="000415BC" w:rsidP="00A808AC">
            <w:pPr>
              <w:ind w:right="-1"/>
              <w:rPr>
                <w:sz w:val="24"/>
                <w:szCs w:val="24"/>
              </w:rPr>
            </w:pPr>
            <w:proofErr w:type="spellStart"/>
            <w:r w:rsidRPr="00E54F5E">
              <w:rPr>
                <w:sz w:val="24"/>
                <w:szCs w:val="24"/>
              </w:rPr>
              <w:t>СНиП</w:t>
            </w:r>
            <w:proofErr w:type="spellEnd"/>
            <w:r w:rsidRPr="00E54F5E">
              <w:rPr>
                <w:sz w:val="24"/>
                <w:szCs w:val="24"/>
              </w:rPr>
              <w:t xml:space="preserve"> 3.03.01-87</w:t>
            </w:r>
          </w:p>
          <w:p w:rsidR="000415BC" w:rsidRPr="00E54F5E" w:rsidRDefault="000415BC" w:rsidP="00A808AC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 w:rsidRPr="00E54F5E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0415BC" w:rsidRPr="001443C5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Default="000415BC" w:rsidP="00A808AC">
            <w:pPr>
              <w:rPr>
                <w:sz w:val="23"/>
                <w:szCs w:val="23"/>
              </w:rPr>
            </w:pPr>
            <w:proofErr w:type="spellStart"/>
            <w:r>
              <w:rPr>
                <w:sz w:val="22"/>
                <w:szCs w:val="22"/>
              </w:rPr>
              <w:t>СНиП</w:t>
            </w:r>
            <w:proofErr w:type="spellEnd"/>
            <w:r>
              <w:rPr>
                <w:sz w:val="22"/>
                <w:szCs w:val="22"/>
              </w:rPr>
              <w:t xml:space="preserve"> III-10-75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0415BC" w:rsidRPr="001443C5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Pr="001443C5" w:rsidRDefault="000415BC" w:rsidP="00A808AC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10922-90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5BC" w:rsidRPr="001443C5" w:rsidRDefault="000415BC" w:rsidP="00A808AC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0415BC" w:rsidRPr="001443C5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25129-82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Грунтовка ГФ- 021. Технические условия</w:t>
            </w:r>
          </w:p>
        </w:tc>
      </w:tr>
      <w:tr w:rsidR="000415BC" w:rsidRPr="001443C5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Pr="001443C5" w:rsidRDefault="000415BC" w:rsidP="00A808AC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23118-99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5BC" w:rsidRPr="001443C5" w:rsidRDefault="000415BC" w:rsidP="00A808AC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0415BC" w:rsidRPr="001443C5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5BC" w:rsidRPr="001443C5" w:rsidRDefault="000415BC" w:rsidP="00A808AC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 5264-80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15BC" w:rsidRPr="001443C5" w:rsidRDefault="000415BC" w:rsidP="00A808AC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Pr="001443C5" w:rsidRDefault="000415BC" w:rsidP="00A808AC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27772-88</w:t>
            </w:r>
          </w:p>
          <w:p w:rsidR="000415BC" w:rsidRPr="001443C5" w:rsidRDefault="000415BC" w:rsidP="00A808AC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415BC" w:rsidRPr="001443C5" w:rsidRDefault="000415BC" w:rsidP="00A808AC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18958-73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силикатные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1979-73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полимерцементные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28013-98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Растворы строительные. Общие технические условия.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Р.8.563-96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Методики выполнения измерений. </w:t>
            </w:r>
          </w:p>
        </w:tc>
      </w:tr>
      <w:tr w:rsidR="000415BC" w:rsidRPr="008839ED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Pr="008839ED" w:rsidRDefault="000415BC" w:rsidP="00A808AC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ГОСТ 17.0.0.1-76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Pr="008839ED" w:rsidRDefault="000415BC" w:rsidP="00A808AC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17.1.1.01-77*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17.2.1.01-76*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Атмосфера. </w:t>
            </w:r>
          </w:p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Классификация выбросов по составу.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17.4.2.01-81*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Почвы. </w:t>
            </w:r>
          </w:p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Номенклатура показателей санитарного состояния.</w:t>
            </w:r>
          </w:p>
        </w:tc>
      </w:tr>
      <w:tr w:rsidR="000415BC" w:rsidTr="00A808AC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12.1.007-76 ССБТ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Вредные </w:t>
            </w:r>
            <w:proofErr w:type="spellStart"/>
            <w:r>
              <w:rPr>
                <w:sz w:val="23"/>
                <w:szCs w:val="23"/>
              </w:rPr>
              <w:t>вещества</w:t>
            </w:r>
            <w:proofErr w:type="gramStart"/>
            <w:r>
              <w:rPr>
                <w:sz w:val="23"/>
                <w:szCs w:val="23"/>
              </w:rPr>
              <w:t>.К</w:t>
            </w:r>
            <w:proofErr w:type="gramEnd"/>
            <w:r>
              <w:rPr>
                <w:sz w:val="23"/>
                <w:szCs w:val="23"/>
              </w:rPr>
              <w:t>лассификация</w:t>
            </w:r>
            <w:proofErr w:type="spellEnd"/>
            <w:r>
              <w:rPr>
                <w:sz w:val="23"/>
                <w:szCs w:val="23"/>
              </w:rPr>
              <w:t xml:space="preserve"> и общие требования безопасности.</w:t>
            </w:r>
          </w:p>
        </w:tc>
      </w:tr>
      <w:tr w:rsidR="000415BC" w:rsidTr="00A808AC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III-4-2000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0415BC" w:rsidTr="00A808AC">
        <w:trPr>
          <w:trHeight w:val="501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51582-2000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0415BC" w:rsidTr="00A808AC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ВСН 37-84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0415BC" w:rsidTr="00A808AC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СНиП</w:t>
            </w:r>
            <w:proofErr w:type="spellEnd"/>
            <w:r>
              <w:rPr>
                <w:sz w:val="24"/>
                <w:szCs w:val="24"/>
              </w:rPr>
              <w:t xml:space="preserve"> 12-01-2004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строительства.</w:t>
            </w:r>
          </w:p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</w:p>
        </w:tc>
      </w:tr>
      <w:tr w:rsidR="000415BC" w:rsidTr="00A808AC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jc w:val="both"/>
              <w:rPr>
                <w:sz w:val="24"/>
                <w:szCs w:val="24"/>
              </w:rPr>
            </w:pPr>
            <w:r w:rsidRPr="00541E13">
              <w:rPr>
                <w:sz w:val="24"/>
                <w:szCs w:val="24"/>
              </w:rPr>
              <w:t>ГОСТ 8486-86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Пиломатериалы хвойных пород. Технические условия.</w:t>
            </w:r>
          </w:p>
        </w:tc>
      </w:tr>
      <w:tr w:rsidR="000415BC" w:rsidRPr="00EF754C" w:rsidTr="00A808AC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ГОСТ</w:t>
            </w:r>
            <w:r w:rsidRPr="00EF754C">
              <w:rPr>
                <w:sz w:val="24"/>
                <w:szCs w:val="24"/>
              </w:rPr>
              <w:br/>
              <w:t>8242-88</w:t>
            </w:r>
          </w:p>
          <w:p w:rsidR="000415BC" w:rsidRDefault="000415BC" w:rsidP="00A808A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5BC" w:rsidRDefault="000415BC" w:rsidP="00A808AC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етали профильные из древесины и древесных материалов для строительства.</w:t>
            </w:r>
          </w:p>
        </w:tc>
      </w:tr>
    </w:tbl>
    <w:p w:rsidR="00BA600F" w:rsidRDefault="00BA600F" w:rsidP="00565E97">
      <w:pPr>
        <w:pStyle w:val="a5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sectPr w:rsidR="00BA600F" w:rsidSect="005E0339">
      <w:pgSz w:w="11906" w:h="16838"/>
      <w:pgMar w:top="1134" w:right="851" w:bottom="1134" w:left="1134" w:header="284" w:footer="680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C3173"/>
    <w:multiLevelType w:val="multilevel"/>
    <w:tmpl w:val="F746DF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6BA97980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>
    <w:nsid w:val="6BC65B9C"/>
    <w:multiLevelType w:val="multilevel"/>
    <w:tmpl w:val="97B230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">
    <w:nsid w:val="74896BD5"/>
    <w:multiLevelType w:val="hybridMultilevel"/>
    <w:tmpl w:val="281E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4353F"/>
    <w:rsid w:val="00023159"/>
    <w:rsid w:val="00030D8F"/>
    <w:rsid w:val="000415BC"/>
    <w:rsid w:val="0004567B"/>
    <w:rsid w:val="00055DDF"/>
    <w:rsid w:val="000605A8"/>
    <w:rsid w:val="0008435E"/>
    <w:rsid w:val="000E1CF8"/>
    <w:rsid w:val="000E1DCB"/>
    <w:rsid w:val="00105D95"/>
    <w:rsid w:val="00176E05"/>
    <w:rsid w:val="00195EDF"/>
    <w:rsid w:val="001B7F3E"/>
    <w:rsid w:val="001C3CE2"/>
    <w:rsid w:val="001C6158"/>
    <w:rsid w:val="001E3586"/>
    <w:rsid w:val="00201CA7"/>
    <w:rsid w:val="00230B55"/>
    <w:rsid w:val="00290D02"/>
    <w:rsid w:val="00295B59"/>
    <w:rsid w:val="00296D89"/>
    <w:rsid w:val="002C3246"/>
    <w:rsid w:val="002F3F09"/>
    <w:rsid w:val="003835BF"/>
    <w:rsid w:val="003A7BC3"/>
    <w:rsid w:val="003B75CA"/>
    <w:rsid w:val="003C3355"/>
    <w:rsid w:val="003C6253"/>
    <w:rsid w:val="003D7DC7"/>
    <w:rsid w:val="003E53FF"/>
    <w:rsid w:val="003F6262"/>
    <w:rsid w:val="00407387"/>
    <w:rsid w:val="00420B7F"/>
    <w:rsid w:val="004439AC"/>
    <w:rsid w:val="00452AB1"/>
    <w:rsid w:val="004E316B"/>
    <w:rsid w:val="004E3A7D"/>
    <w:rsid w:val="0050013E"/>
    <w:rsid w:val="00517E5D"/>
    <w:rsid w:val="005328C7"/>
    <w:rsid w:val="00565E97"/>
    <w:rsid w:val="006218AE"/>
    <w:rsid w:val="00692EE3"/>
    <w:rsid w:val="006C5FB0"/>
    <w:rsid w:val="006E1238"/>
    <w:rsid w:val="006E2CCE"/>
    <w:rsid w:val="00720B4F"/>
    <w:rsid w:val="0072686D"/>
    <w:rsid w:val="00742BB5"/>
    <w:rsid w:val="00746991"/>
    <w:rsid w:val="007A31AC"/>
    <w:rsid w:val="007B37BA"/>
    <w:rsid w:val="008171C9"/>
    <w:rsid w:val="0085612E"/>
    <w:rsid w:val="00891094"/>
    <w:rsid w:val="00907DFB"/>
    <w:rsid w:val="00915021"/>
    <w:rsid w:val="00926F91"/>
    <w:rsid w:val="0093443C"/>
    <w:rsid w:val="00943840"/>
    <w:rsid w:val="009C26FB"/>
    <w:rsid w:val="009C752B"/>
    <w:rsid w:val="009D0379"/>
    <w:rsid w:val="00A03086"/>
    <w:rsid w:val="00A14D5D"/>
    <w:rsid w:val="00A26B41"/>
    <w:rsid w:val="00A57B84"/>
    <w:rsid w:val="00A86E20"/>
    <w:rsid w:val="00AB52E9"/>
    <w:rsid w:val="00AC7082"/>
    <w:rsid w:val="00AE4950"/>
    <w:rsid w:val="00B361C6"/>
    <w:rsid w:val="00B40FB5"/>
    <w:rsid w:val="00B4353F"/>
    <w:rsid w:val="00B50D6B"/>
    <w:rsid w:val="00BA600F"/>
    <w:rsid w:val="00BC4F6E"/>
    <w:rsid w:val="00C35A33"/>
    <w:rsid w:val="00C3779F"/>
    <w:rsid w:val="00CA1348"/>
    <w:rsid w:val="00CF2448"/>
    <w:rsid w:val="00CF79F9"/>
    <w:rsid w:val="00D00743"/>
    <w:rsid w:val="00D135BA"/>
    <w:rsid w:val="00D3343E"/>
    <w:rsid w:val="00D439F2"/>
    <w:rsid w:val="00D44D80"/>
    <w:rsid w:val="00D8753A"/>
    <w:rsid w:val="00D963D1"/>
    <w:rsid w:val="00E23E5B"/>
    <w:rsid w:val="00E3318B"/>
    <w:rsid w:val="00E35B04"/>
    <w:rsid w:val="00E8089E"/>
    <w:rsid w:val="00E8633A"/>
    <w:rsid w:val="00EA1D9C"/>
    <w:rsid w:val="00EA646C"/>
    <w:rsid w:val="00ED711B"/>
    <w:rsid w:val="00EE084D"/>
    <w:rsid w:val="00EF0B2A"/>
    <w:rsid w:val="00F36C1B"/>
    <w:rsid w:val="00F4153D"/>
    <w:rsid w:val="00F4259A"/>
    <w:rsid w:val="00FA0EF0"/>
    <w:rsid w:val="00FC09C8"/>
    <w:rsid w:val="00FD144C"/>
    <w:rsid w:val="00FD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53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3835BF"/>
    <w:pPr>
      <w:keepNext/>
      <w:suppressAutoHyphens w:val="0"/>
      <w:ind w:firstLine="720"/>
      <w:jc w:val="center"/>
      <w:outlineLvl w:val="0"/>
    </w:pPr>
    <w:rPr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5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semiHidden/>
    <w:rsid w:val="00B4353F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E35B04"/>
    <w:pPr>
      <w:ind w:left="720"/>
      <w:contextualSpacing/>
    </w:pPr>
  </w:style>
  <w:style w:type="paragraph" w:styleId="a5">
    <w:name w:val="Body Text"/>
    <w:aliases w:val="Список 1"/>
    <w:basedOn w:val="a"/>
    <w:link w:val="a6"/>
    <w:rsid w:val="003A7BC3"/>
    <w:pPr>
      <w:suppressAutoHyphens w:val="0"/>
      <w:jc w:val="both"/>
    </w:pPr>
    <w:rPr>
      <w:sz w:val="24"/>
      <w:lang w:eastAsia="ru-RU"/>
    </w:rPr>
  </w:style>
  <w:style w:type="character" w:customStyle="1" w:styleId="a6">
    <w:name w:val="Основной текст Знак"/>
    <w:aliases w:val="Список 1 Знак"/>
    <w:basedOn w:val="a0"/>
    <w:link w:val="a5"/>
    <w:rsid w:val="003A7B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5328C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835B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rmal (Web)"/>
    <w:basedOn w:val="a"/>
    <w:unhideWhenUsed/>
    <w:rsid w:val="00565E97"/>
    <w:pPr>
      <w:suppressAutoHyphens w:val="0"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ru-RU"/>
    </w:rPr>
  </w:style>
  <w:style w:type="paragraph" w:customStyle="1" w:styleId="11">
    <w:name w:val="Без интервала1"/>
    <w:rsid w:val="00565E9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60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600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7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2013-04-19T08:52:00Z</cp:lastPrinted>
  <dcterms:created xsi:type="dcterms:W3CDTF">2013-04-17T05:35:00Z</dcterms:created>
  <dcterms:modified xsi:type="dcterms:W3CDTF">2013-04-23T09:10:00Z</dcterms:modified>
</cp:coreProperties>
</file>