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751F12">
              <w:rPr>
                <w:sz w:val="28"/>
                <w:szCs w:val="28"/>
              </w:rPr>
              <w:t>06</w:t>
            </w:r>
            <w:r>
              <w:rPr>
                <w:sz w:val="28"/>
                <w:szCs w:val="28"/>
              </w:rPr>
              <w:t xml:space="preserve">» </w:t>
            </w:r>
            <w:r w:rsidR="009F2CF5">
              <w:rPr>
                <w:sz w:val="28"/>
                <w:szCs w:val="28"/>
              </w:rPr>
              <w:t>мая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2428F2">
        <w:rPr>
          <w:b/>
          <w:sz w:val="32"/>
          <w:szCs w:val="32"/>
        </w:rPr>
        <w:t>м</w:t>
      </w:r>
      <w:r w:rsidR="00B862B2">
        <w:rPr>
          <w:b/>
          <w:sz w:val="32"/>
          <w:szCs w:val="32"/>
        </w:rPr>
        <w:t xml:space="preserve">атериалов и средств перевязочных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9F2CF5">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2C1C70">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2C1C70">
              <w:rPr>
                <w:rFonts w:ascii="Times New Roman" w:hAnsi="Times New Roman" w:cs="Times New Roman"/>
                <w:sz w:val="22"/>
                <w:szCs w:val="22"/>
              </w:rPr>
              <w:t>материалов и средств перевязочных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9F2CF5" w:rsidP="009F2CF5">
            <w:pPr>
              <w:autoSpaceDE w:val="0"/>
              <w:autoSpaceDN w:val="0"/>
              <w:adjustRightInd w:val="0"/>
              <w:outlineLvl w:val="0"/>
            </w:pPr>
            <w:r>
              <w:rPr>
                <w:sz w:val="22"/>
                <w:szCs w:val="22"/>
              </w:rPr>
              <w:t>220 200,40</w:t>
            </w:r>
            <w:r w:rsidR="002A1738">
              <w:rPr>
                <w:sz w:val="22"/>
                <w:szCs w:val="22"/>
              </w:rPr>
              <w:t xml:space="preserve">  рубл</w:t>
            </w:r>
            <w:r>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9F2CF5">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9F2CF5">
              <w:rPr>
                <w:rFonts w:ascii="Times New Roman" w:hAnsi="Times New Roman" w:cs="Times New Roman"/>
                <w:sz w:val="22"/>
                <w:szCs w:val="22"/>
              </w:rPr>
              <w:t xml:space="preserve"> (Приложение № 3</w:t>
            </w:r>
            <w:r w:rsidR="009F2CF5"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8B4819">
              <w:rPr>
                <w:rFonts w:ascii="Times New Roman" w:eastAsia="Times New Roman" w:hAnsi="Times New Roman" w:cs="Times New Roman"/>
                <w:sz w:val="22"/>
                <w:szCs w:val="22"/>
                <w:lang w:eastAsia="ru-RU"/>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751F12" w:rsidP="0090262A">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производится в соответствии с графиком поставки (Приложение № 2</w:t>
            </w:r>
            <w:r w:rsidR="0090262A">
              <w:rPr>
                <w:rFonts w:ascii="Times New Roman" w:hAnsi="Times New Roman" w:cs="Times New Roman"/>
                <w:sz w:val="22"/>
                <w:szCs w:val="22"/>
              </w:rPr>
              <w:t xml:space="preserve"> к Проекту гражданско – правового договора) до 10 числа каждого месяца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9F2CF5">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C1C70" w:rsidP="00B01AED">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по ГПД, являющего</w:t>
            </w:r>
            <w:r w:rsidR="002A1738" w:rsidRPr="00C54437">
              <w:rPr>
                <w:rFonts w:ascii="Times New Roman" w:hAnsi="Times New Roman" w:cs="Times New Roman"/>
                <w:sz w:val="22"/>
                <w:szCs w:val="22"/>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8B4819">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8B4819">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90262A"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13.05.2013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90262A" w:rsidP="002C1C7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14.05.2013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90262A" w:rsidP="00B01AED">
            <w:pPr>
              <w:autoSpaceDE w:val="0"/>
              <w:autoSpaceDN w:val="0"/>
              <w:adjustRightInd w:val="0"/>
              <w:outlineLvl w:val="1"/>
            </w:pPr>
            <w:r>
              <w:rPr>
                <w:sz w:val="22"/>
                <w:szCs w:val="22"/>
              </w:rPr>
              <w:t>17.05.2013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1843"/>
        <w:gridCol w:w="4961"/>
        <w:gridCol w:w="1418"/>
        <w:gridCol w:w="1559"/>
      </w:tblGrid>
      <w:tr w:rsidR="009F2CF5" w:rsidRPr="009F2CF5" w:rsidTr="009F2CF5">
        <w:trPr>
          <w:trHeight w:val="968"/>
        </w:trPr>
        <w:tc>
          <w:tcPr>
            <w:tcW w:w="580" w:type="dxa"/>
            <w:shd w:val="clear" w:color="auto" w:fill="auto"/>
            <w:vAlign w:val="center"/>
            <w:hideMark/>
          </w:tcPr>
          <w:p w:rsidR="009F2CF5" w:rsidRPr="009F2CF5" w:rsidRDefault="009F2CF5" w:rsidP="00B01AED">
            <w:pPr>
              <w:jc w:val="center"/>
              <w:rPr>
                <w:b/>
              </w:rPr>
            </w:pPr>
            <w:r w:rsidRPr="009F2CF5">
              <w:rPr>
                <w:b/>
                <w:sz w:val="22"/>
                <w:szCs w:val="22"/>
              </w:rPr>
              <w:t>№ п/п</w:t>
            </w:r>
          </w:p>
        </w:tc>
        <w:tc>
          <w:tcPr>
            <w:tcW w:w="1843" w:type="dxa"/>
            <w:shd w:val="clear" w:color="auto" w:fill="auto"/>
            <w:vAlign w:val="center"/>
            <w:hideMark/>
          </w:tcPr>
          <w:p w:rsidR="009F2CF5" w:rsidRPr="009F2CF5" w:rsidRDefault="009F2CF5" w:rsidP="00B01AED">
            <w:pPr>
              <w:jc w:val="center"/>
              <w:rPr>
                <w:b/>
              </w:rPr>
            </w:pPr>
            <w:r w:rsidRPr="009F2CF5">
              <w:rPr>
                <w:b/>
                <w:sz w:val="22"/>
                <w:szCs w:val="22"/>
              </w:rPr>
              <w:t>Наименование товара</w:t>
            </w:r>
          </w:p>
        </w:tc>
        <w:tc>
          <w:tcPr>
            <w:tcW w:w="4961" w:type="dxa"/>
            <w:vAlign w:val="center"/>
          </w:tcPr>
          <w:p w:rsidR="009F2CF5" w:rsidRPr="009F2CF5" w:rsidRDefault="009F2CF5" w:rsidP="009F2CF5">
            <w:pPr>
              <w:jc w:val="center"/>
              <w:rPr>
                <w:b/>
              </w:rPr>
            </w:pPr>
            <w:r>
              <w:rPr>
                <w:b/>
                <w:sz w:val="22"/>
                <w:szCs w:val="22"/>
              </w:rPr>
              <w:t>Техническое задание</w:t>
            </w:r>
          </w:p>
        </w:tc>
        <w:tc>
          <w:tcPr>
            <w:tcW w:w="1418" w:type="dxa"/>
            <w:shd w:val="clear" w:color="auto" w:fill="auto"/>
            <w:vAlign w:val="center"/>
            <w:hideMark/>
          </w:tcPr>
          <w:p w:rsidR="009F2CF5" w:rsidRPr="009F2CF5" w:rsidRDefault="009F2CF5" w:rsidP="00B01AED">
            <w:pPr>
              <w:jc w:val="center"/>
              <w:rPr>
                <w:b/>
              </w:rPr>
            </w:pPr>
            <w:r w:rsidRPr="009F2CF5">
              <w:rPr>
                <w:b/>
                <w:sz w:val="22"/>
                <w:szCs w:val="22"/>
              </w:rPr>
              <w:t>Единица измерения</w:t>
            </w:r>
          </w:p>
        </w:tc>
        <w:tc>
          <w:tcPr>
            <w:tcW w:w="1559" w:type="dxa"/>
            <w:shd w:val="clear" w:color="000000" w:fill="FFFFFF"/>
            <w:vAlign w:val="center"/>
            <w:hideMark/>
          </w:tcPr>
          <w:p w:rsidR="009F2CF5" w:rsidRPr="009F2CF5" w:rsidRDefault="009F2CF5" w:rsidP="00B01AED">
            <w:pPr>
              <w:jc w:val="center"/>
              <w:rPr>
                <w:b/>
              </w:rPr>
            </w:pPr>
            <w:r w:rsidRPr="009F2CF5">
              <w:rPr>
                <w:b/>
                <w:sz w:val="22"/>
                <w:szCs w:val="22"/>
              </w:rPr>
              <w:t>Количество</w:t>
            </w:r>
          </w:p>
        </w:tc>
      </w:tr>
      <w:tr w:rsidR="00063F8E" w:rsidRPr="009F2CF5" w:rsidTr="005301CA">
        <w:trPr>
          <w:trHeight w:val="497"/>
        </w:trPr>
        <w:tc>
          <w:tcPr>
            <w:tcW w:w="580" w:type="dxa"/>
            <w:shd w:val="clear" w:color="000000" w:fill="FFFFFF"/>
            <w:vAlign w:val="center"/>
            <w:hideMark/>
          </w:tcPr>
          <w:p w:rsidR="00063F8E" w:rsidRPr="009F2CF5" w:rsidRDefault="00063F8E" w:rsidP="00B01AED">
            <w:pPr>
              <w:jc w:val="center"/>
            </w:pPr>
            <w:r w:rsidRPr="009F2CF5">
              <w:rPr>
                <w:sz w:val="22"/>
                <w:szCs w:val="22"/>
              </w:rPr>
              <w:t>1</w:t>
            </w:r>
          </w:p>
        </w:tc>
        <w:tc>
          <w:tcPr>
            <w:tcW w:w="1843" w:type="dxa"/>
            <w:shd w:val="clear" w:color="000000" w:fill="FFFFFF"/>
            <w:vAlign w:val="center"/>
            <w:hideMark/>
          </w:tcPr>
          <w:p w:rsidR="00063F8E" w:rsidRDefault="00063F8E">
            <w:pPr>
              <w:jc w:val="center"/>
              <w:rPr>
                <w:sz w:val="28"/>
                <w:szCs w:val="28"/>
              </w:rPr>
            </w:pPr>
            <w:r>
              <w:rPr>
                <w:sz w:val="28"/>
                <w:szCs w:val="28"/>
              </w:rPr>
              <w:t>Бинт гипсовый медицинский  15 см х400см №2 уп о/р</w:t>
            </w:r>
          </w:p>
        </w:tc>
        <w:tc>
          <w:tcPr>
            <w:tcW w:w="4961" w:type="dxa"/>
            <w:shd w:val="clear" w:color="000000" w:fill="FFFFFF"/>
          </w:tcPr>
          <w:p w:rsidR="00063F8E" w:rsidRDefault="00063F8E">
            <w:pPr>
              <w:jc w:val="center"/>
              <w:rPr>
                <w:color w:val="000000"/>
                <w:sz w:val="18"/>
                <w:szCs w:val="18"/>
              </w:rPr>
            </w:pPr>
            <w:r>
              <w:rPr>
                <w:color w:val="000000"/>
                <w:sz w:val="18"/>
                <w:szCs w:val="18"/>
              </w:rPr>
              <w:t>Бинт гипсовый предназначеный для хирургии и ортопедии. Представляет единый рулон марли без стыков и разрывов пропитанный смесью гипсов, намотанный на пластиковый перфорированный стержень для быстрого и равномерного смачивания.</w:t>
            </w:r>
            <w:r>
              <w:rPr>
                <w:color w:val="000000"/>
                <w:sz w:val="18"/>
                <w:szCs w:val="18"/>
              </w:rPr>
              <w:br/>
              <w:t>Сырье: Основа – натуральная  хлопковая 17-ти ниточная марля, размером 15х400 см, отбеленная без применения хлора. Насыщенность бинта натуральной гипсовой массой  (сульфат кальция CaSO</w:t>
            </w:r>
            <w:r>
              <w:rPr>
                <w:color w:val="000000"/>
                <w:sz w:val="16"/>
                <w:szCs w:val="16"/>
              </w:rPr>
              <w:t>4</w:t>
            </w:r>
            <w:r>
              <w:rPr>
                <w:color w:val="000000"/>
                <w:sz w:val="18"/>
                <w:szCs w:val="18"/>
              </w:rPr>
              <w:t xml:space="preserve"> ·½ H2O) не менее 94%, клеющие вещества и элементы модифицирующие продолжительнось пластичности и время схватывания.  После погружения в воду, не должны иметь, запаха сероводорода и других химических соединений.                               </w:t>
            </w:r>
            <w:r>
              <w:rPr>
                <w:color w:val="000000"/>
                <w:sz w:val="18"/>
                <w:szCs w:val="18"/>
              </w:rPr>
              <w:br/>
              <w:t xml:space="preserve">Время, в течении которого удерживается пластичность не более 2минут 30 секунд. Время схватывания не более 3 минут 30 секунд.                                                                                             Упаковка: упаковываются по 2 штуки, в плотную полипропиленовую пленку, обеспечивающую герметичность изделия. Упаковка  прозрачная - для обеспечения контроля состояния гипсовой смеси. Осыпаемость  гипсовой  композиции должна быть не более 2%. </w:t>
            </w:r>
            <w:r>
              <w:rPr>
                <w:color w:val="000000"/>
                <w:sz w:val="18"/>
                <w:szCs w:val="18"/>
              </w:rPr>
              <w:br/>
              <w:t xml:space="preserve">Время  смачивания  - не  более 5 с. Уровень вымывания  гипсовой  композиции не  более 1%. </w:t>
            </w:r>
          </w:p>
        </w:tc>
        <w:tc>
          <w:tcPr>
            <w:tcW w:w="1418" w:type="dxa"/>
            <w:shd w:val="clear" w:color="000000" w:fill="FFFFFF"/>
            <w:vAlign w:val="center"/>
            <w:hideMark/>
          </w:tcPr>
          <w:p w:rsidR="00063F8E" w:rsidRPr="009F2CF5" w:rsidRDefault="00063F8E">
            <w:pPr>
              <w:jc w:val="center"/>
            </w:pPr>
            <w:r>
              <w:rPr>
                <w:sz w:val="22"/>
                <w:szCs w:val="22"/>
              </w:rPr>
              <w:t>уп</w:t>
            </w:r>
          </w:p>
        </w:tc>
        <w:tc>
          <w:tcPr>
            <w:tcW w:w="1559" w:type="dxa"/>
            <w:shd w:val="clear" w:color="000000" w:fill="FFFFFF"/>
            <w:vAlign w:val="center"/>
            <w:hideMark/>
          </w:tcPr>
          <w:p w:rsidR="00063F8E" w:rsidRPr="009F2CF5" w:rsidRDefault="00063F8E" w:rsidP="00B01AED">
            <w:pPr>
              <w:jc w:val="center"/>
            </w:pPr>
            <w:r>
              <w:rPr>
                <w:bCs/>
                <w:sz w:val="22"/>
                <w:szCs w:val="22"/>
              </w:rPr>
              <w:t>900</w:t>
            </w:r>
          </w:p>
        </w:tc>
      </w:tr>
      <w:tr w:rsidR="00063F8E" w:rsidRPr="009F2CF5" w:rsidTr="009F2CF5">
        <w:trPr>
          <w:trHeight w:val="535"/>
        </w:trPr>
        <w:tc>
          <w:tcPr>
            <w:tcW w:w="580" w:type="dxa"/>
            <w:shd w:val="clear" w:color="000000" w:fill="FFFFFF"/>
            <w:vAlign w:val="center"/>
            <w:hideMark/>
          </w:tcPr>
          <w:p w:rsidR="00063F8E" w:rsidRPr="009F2CF5" w:rsidRDefault="00063F8E" w:rsidP="00B01AED">
            <w:pPr>
              <w:jc w:val="center"/>
            </w:pPr>
            <w:r w:rsidRPr="009F2CF5">
              <w:rPr>
                <w:sz w:val="22"/>
                <w:szCs w:val="22"/>
              </w:rPr>
              <w:t>2</w:t>
            </w:r>
          </w:p>
        </w:tc>
        <w:tc>
          <w:tcPr>
            <w:tcW w:w="1843" w:type="dxa"/>
            <w:shd w:val="clear" w:color="000000" w:fill="FFFFFF"/>
            <w:vAlign w:val="center"/>
            <w:hideMark/>
          </w:tcPr>
          <w:p w:rsidR="00063F8E" w:rsidRDefault="00063F8E">
            <w:pPr>
              <w:jc w:val="center"/>
              <w:rPr>
                <w:sz w:val="28"/>
                <w:szCs w:val="28"/>
              </w:rPr>
            </w:pPr>
            <w:r>
              <w:rPr>
                <w:sz w:val="28"/>
                <w:szCs w:val="28"/>
              </w:rPr>
              <w:t>Бинт гипсовый медицинский  20 см х400см №2 уп о/р</w:t>
            </w:r>
          </w:p>
        </w:tc>
        <w:tc>
          <w:tcPr>
            <w:tcW w:w="4961" w:type="dxa"/>
            <w:shd w:val="clear" w:color="000000" w:fill="FFFFFF"/>
            <w:vAlign w:val="center"/>
          </w:tcPr>
          <w:p w:rsidR="00063F8E" w:rsidRDefault="00063F8E">
            <w:pPr>
              <w:jc w:val="center"/>
              <w:rPr>
                <w:color w:val="000000"/>
                <w:sz w:val="18"/>
                <w:szCs w:val="18"/>
              </w:rPr>
            </w:pPr>
            <w:r>
              <w:rPr>
                <w:color w:val="000000"/>
                <w:sz w:val="18"/>
                <w:szCs w:val="18"/>
              </w:rPr>
              <w:t>Бинт гипсовый предназначеный для хирургии и ортопедии. Представляет единый рулон марли без стыков и разрывов пропитанный смесью гипсов, намотанный на пластиковый перфорированный стержень для быстрого и равномерного смачивания.</w:t>
            </w:r>
            <w:r>
              <w:rPr>
                <w:color w:val="000000"/>
                <w:sz w:val="18"/>
                <w:szCs w:val="18"/>
              </w:rPr>
              <w:br/>
              <w:t xml:space="preserve">Сырье: Основа – натуральная  хлопковая 17-ти ниточная марля, размером 20х400 см, отбеленная без применения хлора. Насыщенность бинта натуральной гипсовой массой  (сульфат кальция CaSO4 ·½ H2O) не менее 94%, клеющие вещества и элементы модифицирующие продолжительнось пластичности и время схватывания.  После погружения в воду, не должны иметь, запаха сероводорода и других химических соединений.                               </w:t>
            </w:r>
            <w:r>
              <w:rPr>
                <w:color w:val="000000"/>
                <w:sz w:val="18"/>
                <w:szCs w:val="18"/>
              </w:rPr>
              <w:br/>
              <w:t xml:space="preserve">Время, в течении которого удерживается пластичность не более 2минут 30 секунд. Время схватывания не более 6 минут .                                                                                                           Упаковка: упаковываются по 2 штуки, в плотную полипропиленовую пленку, обеспечивающую герметичность изделия. Упаковка  прозрачная - для обеспечения  контроля состояния гипсовой смеси. Осыпаемость  гипсовой  композиции должна быть не более 2%. </w:t>
            </w:r>
            <w:r>
              <w:rPr>
                <w:color w:val="000000"/>
                <w:sz w:val="18"/>
                <w:szCs w:val="18"/>
              </w:rPr>
              <w:br/>
              <w:t xml:space="preserve">Время  смачивания  - не  более 5 с. Уровень вымывания  гипсовой  композиции не  более 2%. </w:t>
            </w:r>
          </w:p>
        </w:tc>
        <w:tc>
          <w:tcPr>
            <w:tcW w:w="1418" w:type="dxa"/>
            <w:shd w:val="clear" w:color="000000" w:fill="FFFFFF"/>
            <w:vAlign w:val="center"/>
            <w:hideMark/>
          </w:tcPr>
          <w:p w:rsidR="00063F8E" w:rsidRPr="009F2CF5" w:rsidRDefault="00063F8E">
            <w:pPr>
              <w:jc w:val="center"/>
            </w:pPr>
            <w:r>
              <w:rPr>
                <w:sz w:val="22"/>
                <w:szCs w:val="22"/>
              </w:rPr>
              <w:t>уп</w:t>
            </w:r>
          </w:p>
        </w:tc>
        <w:tc>
          <w:tcPr>
            <w:tcW w:w="1559" w:type="dxa"/>
            <w:shd w:val="clear" w:color="000000" w:fill="FFFFFF"/>
            <w:vAlign w:val="center"/>
            <w:hideMark/>
          </w:tcPr>
          <w:p w:rsidR="00063F8E" w:rsidRPr="009F2CF5" w:rsidRDefault="00063F8E" w:rsidP="00B01AED">
            <w:pPr>
              <w:jc w:val="center"/>
            </w:pPr>
            <w:r>
              <w:rPr>
                <w:bCs/>
                <w:sz w:val="22"/>
                <w:szCs w:val="22"/>
              </w:rPr>
              <w:t>740</w:t>
            </w:r>
          </w:p>
        </w:tc>
      </w:tr>
      <w:tr w:rsidR="009F2CF5" w:rsidRPr="009F2CF5" w:rsidTr="009F2CF5">
        <w:trPr>
          <w:trHeight w:val="467"/>
        </w:trPr>
        <w:tc>
          <w:tcPr>
            <w:tcW w:w="8802" w:type="dxa"/>
            <w:gridSpan w:val="4"/>
            <w:shd w:val="clear" w:color="000000" w:fill="FFFFFF"/>
          </w:tcPr>
          <w:p w:rsidR="009F2CF5" w:rsidRPr="009F2CF5" w:rsidRDefault="009F2CF5" w:rsidP="00B01AED">
            <w:pPr>
              <w:jc w:val="center"/>
              <w:rPr>
                <w:b/>
              </w:rPr>
            </w:pPr>
            <w:r w:rsidRPr="009F2CF5">
              <w:rPr>
                <w:b/>
                <w:sz w:val="22"/>
                <w:szCs w:val="22"/>
              </w:rPr>
              <w:t>ИТОГО</w:t>
            </w:r>
          </w:p>
        </w:tc>
        <w:tc>
          <w:tcPr>
            <w:tcW w:w="1559" w:type="dxa"/>
            <w:shd w:val="clear" w:color="000000" w:fill="FFFFFF"/>
          </w:tcPr>
          <w:p w:rsidR="009F2CF5" w:rsidRPr="009F2CF5" w:rsidRDefault="009F2CF5" w:rsidP="00B01AED">
            <w:pPr>
              <w:jc w:val="center"/>
              <w:rPr>
                <w:b/>
              </w:rPr>
            </w:pP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063F8E" w:rsidRDefault="00063F8E"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862B2">
        <w:rPr>
          <w:b/>
          <w:bCs/>
        </w:rPr>
        <w:t>материалов и средств перевязочных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862B2">
        <w:rPr>
          <w:rFonts w:ascii="Times New Roman" w:eastAsia="Times New Roman" w:hAnsi="Times New Roman" w:cs="Times New Roman"/>
          <w:sz w:val="24"/>
          <w:lang w:eastAsia="ru-RU"/>
        </w:rPr>
        <w:t>материалов и средств перевязочных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063F8E">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90262A">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lastRenderedPageBreak/>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за нарушение пп.. 2.4.3,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lastRenderedPageBreak/>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31.12.2013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71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1"/>
        <w:gridCol w:w="2976"/>
        <w:gridCol w:w="1276"/>
        <w:gridCol w:w="1418"/>
        <w:gridCol w:w="1218"/>
        <w:gridCol w:w="1559"/>
      </w:tblGrid>
      <w:tr w:rsidR="00063F8E" w:rsidRPr="00B862B2" w:rsidTr="00063F8E">
        <w:trPr>
          <w:trHeight w:val="968"/>
        </w:trPr>
        <w:tc>
          <w:tcPr>
            <w:tcW w:w="568" w:type="dxa"/>
            <w:shd w:val="clear" w:color="auto" w:fill="auto"/>
            <w:vAlign w:val="center"/>
            <w:hideMark/>
          </w:tcPr>
          <w:p w:rsidR="00063F8E" w:rsidRPr="00B862B2" w:rsidRDefault="00063F8E" w:rsidP="00B862B2">
            <w:pPr>
              <w:jc w:val="center"/>
              <w:rPr>
                <w:b/>
              </w:rPr>
            </w:pPr>
            <w:r w:rsidRPr="00B862B2">
              <w:rPr>
                <w:b/>
                <w:sz w:val="22"/>
                <w:szCs w:val="22"/>
              </w:rPr>
              <w:t>№ п/п</w:t>
            </w:r>
          </w:p>
        </w:tc>
        <w:tc>
          <w:tcPr>
            <w:tcW w:w="1701" w:type="dxa"/>
            <w:shd w:val="clear" w:color="auto" w:fill="auto"/>
            <w:vAlign w:val="center"/>
            <w:hideMark/>
          </w:tcPr>
          <w:p w:rsidR="00063F8E" w:rsidRPr="00B862B2" w:rsidRDefault="00063F8E" w:rsidP="00B862B2">
            <w:pPr>
              <w:jc w:val="center"/>
              <w:rPr>
                <w:b/>
              </w:rPr>
            </w:pPr>
            <w:r w:rsidRPr="00B862B2">
              <w:rPr>
                <w:b/>
                <w:sz w:val="22"/>
                <w:szCs w:val="22"/>
              </w:rPr>
              <w:t>Наименование товара</w:t>
            </w:r>
          </w:p>
        </w:tc>
        <w:tc>
          <w:tcPr>
            <w:tcW w:w="2976" w:type="dxa"/>
            <w:vAlign w:val="center"/>
          </w:tcPr>
          <w:p w:rsidR="00063F8E" w:rsidRPr="00B862B2" w:rsidRDefault="00063F8E" w:rsidP="00063F8E">
            <w:pPr>
              <w:jc w:val="center"/>
              <w:rPr>
                <w:b/>
              </w:rPr>
            </w:pPr>
            <w:r>
              <w:rPr>
                <w:b/>
                <w:sz w:val="22"/>
                <w:szCs w:val="22"/>
              </w:rPr>
              <w:t>Техническое задание</w:t>
            </w:r>
          </w:p>
        </w:tc>
        <w:tc>
          <w:tcPr>
            <w:tcW w:w="1276" w:type="dxa"/>
            <w:shd w:val="clear" w:color="auto" w:fill="auto"/>
            <w:vAlign w:val="center"/>
            <w:hideMark/>
          </w:tcPr>
          <w:p w:rsidR="00063F8E" w:rsidRPr="00B862B2" w:rsidRDefault="00063F8E" w:rsidP="00B862B2">
            <w:pPr>
              <w:jc w:val="center"/>
              <w:rPr>
                <w:b/>
              </w:rPr>
            </w:pPr>
            <w:r w:rsidRPr="00B862B2">
              <w:rPr>
                <w:b/>
                <w:sz w:val="22"/>
                <w:szCs w:val="22"/>
              </w:rPr>
              <w:t>Единица измерения</w:t>
            </w:r>
          </w:p>
        </w:tc>
        <w:tc>
          <w:tcPr>
            <w:tcW w:w="1418" w:type="dxa"/>
            <w:shd w:val="clear" w:color="000000" w:fill="FFFFFF"/>
            <w:vAlign w:val="center"/>
            <w:hideMark/>
          </w:tcPr>
          <w:p w:rsidR="00063F8E" w:rsidRPr="00B862B2" w:rsidRDefault="00063F8E" w:rsidP="00B862B2">
            <w:pPr>
              <w:jc w:val="center"/>
              <w:rPr>
                <w:b/>
              </w:rPr>
            </w:pPr>
            <w:r w:rsidRPr="00B862B2">
              <w:rPr>
                <w:b/>
                <w:sz w:val="22"/>
                <w:szCs w:val="22"/>
              </w:rPr>
              <w:t>Количество</w:t>
            </w:r>
          </w:p>
        </w:tc>
        <w:tc>
          <w:tcPr>
            <w:tcW w:w="1218" w:type="dxa"/>
            <w:shd w:val="clear" w:color="000000" w:fill="FFFFFF"/>
            <w:vAlign w:val="center"/>
            <w:hideMark/>
          </w:tcPr>
          <w:p w:rsidR="00063F8E" w:rsidRPr="00B862B2" w:rsidRDefault="00063F8E" w:rsidP="00B862B2">
            <w:pPr>
              <w:jc w:val="center"/>
              <w:rPr>
                <w:b/>
              </w:rPr>
            </w:pPr>
            <w:r w:rsidRPr="00B862B2">
              <w:rPr>
                <w:b/>
                <w:sz w:val="22"/>
                <w:szCs w:val="22"/>
              </w:rPr>
              <w:t>Цена в рублях (в т.ч. НДС)</w:t>
            </w:r>
          </w:p>
        </w:tc>
        <w:tc>
          <w:tcPr>
            <w:tcW w:w="1559" w:type="dxa"/>
            <w:shd w:val="clear" w:color="000000" w:fill="FFFFFF"/>
            <w:vAlign w:val="center"/>
            <w:hideMark/>
          </w:tcPr>
          <w:p w:rsidR="00063F8E" w:rsidRPr="00B862B2" w:rsidRDefault="00063F8E" w:rsidP="00B862B2">
            <w:pPr>
              <w:jc w:val="center"/>
              <w:rPr>
                <w:b/>
              </w:rPr>
            </w:pPr>
            <w:r w:rsidRPr="00B862B2">
              <w:rPr>
                <w:b/>
                <w:sz w:val="22"/>
                <w:szCs w:val="22"/>
              </w:rPr>
              <w:t>Общая стоимость в рублях (в т.ч. НДС)</w:t>
            </w:r>
          </w:p>
        </w:tc>
      </w:tr>
      <w:tr w:rsidR="00063F8E" w:rsidRPr="00B862B2" w:rsidTr="00063F8E">
        <w:trPr>
          <w:trHeight w:val="497"/>
        </w:trPr>
        <w:tc>
          <w:tcPr>
            <w:tcW w:w="568" w:type="dxa"/>
            <w:shd w:val="clear" w:color="000000" w:fill="FFFFFF"/>
            <w:vAlign w:val="center"/>
            <w:hideMark/>
          </w:tcPr>
          <w:p w:rsidR="00063F8E" w:rsidRPr="00B862B2" w:rsidRDefault="00063F8E" w:rsidP="00B862B2">
            <w:pPr>
              <w:jc w:val="center"/>
            </w:pPr>
            <w:r w:rsidRPr="00B862B2">
              <w:rPr>
                <w:sz w:val="22"/>
                <w:szCs w:val="22"/>
              </w:rPr>
              <w:t>1</w:t>
            </w:r>
          </w:p>
        </w:tc>
        <w:tc>
          <w:tcPr>
            <w:tcW w:w="1701" w:type="dxa"/>
            <w:shd w:val="clear" w:color="000000" w:fill="FFFFFF"/>
            <w:vAlign w:val="center"/>
            <w:hideMark/>
          </w:tcPr>
          <w:p w:rsidR="00063F8E" w:rsidRDefault="00063F8E" w:rsidP="004B227E">
            <w:pPr>
              <w:jc w:val="center"/>
              <w:rPr>
                <w:sz w:val="28"/>
                <w:szCs w:val="28"/>
              </w:rPr>
            </w:pPr>
            <w:r>
              <w:rPr>
                <w:sz w:val="28"/>
                <w:szCs w:val="28"/>
              </w:rPr>
              <w:t>Бинт гипсовый медицинский  15 см х400см №2 уп о/р</w:t>
            </w:r>
          </w:p>
        </w:tc>
        <w:tc>
          <w:tcPr>
            <w:tcW w:w="2976" w:type="dxa"/>
            <w:shd w:val="clear" w:color="000000" w:fill="FFFFFF"/>
          </w:tcPr>
          <w:p w:rsidR="00063F8E" w:rsidRDefault="00063F8E" w:rsidP="004B227E">
            <w:pPr>
              <w:jc w:val="center"/>
              <w:rPr>
                <w:color w:val="000000"/>
                <w:sz w:val="18"/>
                <w:szCs w:val="18"/>
              </w:rPr>
            </w:pPr>
            <w:r>
              <w:rPr>
                <w:color w:val="000000"/>
                <w:sz w:val="18"/>
                <w:szCs w:val="18"/>
              </w:rPr>
              <w:t>Бинт гипсовый предназначеный для хирургии и ортопедии. Представляет единый рулон марли без стыков и разрывов пропитанный смесью гипсов, намотанный на пластиковый перфорированный стержень для быстрого и равномерного смачивания.</w:t>
            </w:r>
            <w:r>
              <w:rPr>
                <w:color w:val="000000"/>
                <w:sz w:val="18"/>
                <w:szCs w:val="18"/>
              </w:rPr>
              <w:br/>
              <w:t>Сырье: Основа – натуральная  хлопковая 17-ти ниточная марля, размером 15х400 см, отбеленная без применения хлора. Насыщенность бинта натуральной гипсовой массой  (сульфат кальция CaSO</w:t>
            </w:r>
            <w:r>
              <w:rPr>
                <w:color w:val="000000"/>
                <w:sz w:val="16"/>
                <w:szCs w:val="16"/>
              </w:rPr>
              <w:t>4</w:t>
            </w:r>
            <w:r>
              <w:rPr>
                <w:color w:val="000000"/>
                <w:sz w:val="18"/>
                <w:szCs w:val="18"/>
              </w:rPr>
              <w:t xml:space="preserve"> ·½ H2O) не менее 94%, клеющие вещества и элементы модифицирующие продолжительнось пластичности и время схватывания.  После погружения в воду, не должны иметь, запаха сероводорода и других химических соединений.                               </w:t>
            </w:r>
            <w:r>
              <w:rPr>
                <w:color w:val="000000"/>
                <w:sz w:val="18"/>
                <w:szCs w:val="18"/>
              </w:rPr>
              <w:br/>
              <w:t xml:space="preserve">Время, в течении которого удерживается пластичность не более 2минут 30 секунд. Время схватывания не более 3 минут 30 секунд.                                                                                             Упаковка: упаковываются по 2 штуки, в плотную полипропиленовую пленку, обеспечивающую герметичность изделия. Упаковка  прозрачная - для обеспечения контроля состояния гипсовой смеси. Осыпаемость  гипсовой  композиции должна быть не более 2%. </w:t>
            </w:r>
            <w:r>
              <w:rPr>
                <w:color w:val="000000"/>
                <w:sz w:val="18"/>
                <w:szCs w:val="18"/>
              </w:rPr>
              <w:br/>
              <w:t xml:space="preserve">Время  смачивания  - не  более 5 с. Уровень вымывания  гипсовой  композиции не  более 1%. </w:t>
            </w:r>
          </w:p>
        </w:tc>
        <w:tc>
          <w:tcPr>
            <w:tcW w:w="1276" w:type="dxa"/>
            <w:shd w:val="clear" w:color="000000" w:fill="FFFFFF"/>
            <w:vAlign w:val="center"/>
            <w:hideMark/>
          </w:tcPr>
          <w:p w:rsidR="00063F8E" w:rsidRPr="009F2CF5" w:rsidRDefault="00063F8E" w:rsidP="004B227E">
            <w:pPr>
              <w:jc w:val="center"/>
            </w:pPr>
            <w:r>
              <w:rPr>
                <w:sz w:val="22"/>
                <w:szCs w:val="22"/>
              </w:rPr>
              <w:t>уп</w:t>
            </w:r>
          </w:p>
        </w:tc>
        <w:tc>
          <w:tcPr>
            <w:tcW w:w="1418" w:type="dxa"/>
            <w:shd w:val="clear" w:color="000000" w:fill="FFFFFF"/>
            <w:vAlign w:val="center"/>
            <w:hideMark/>
          </w:tcPr>
          <w:p w:rsidR="00063F8E" w:rsidRPr="009F2CF5" w:rsidRDefault="00063F8E" w:rsidP="004B227E">
            <w:pPr>
              <w:jc w:val="center"/>
            </w:pPr>
            <w:r>
              <w:rPr>
                <w:bCs/>
                <w:sz w:val="22"/>
                <w:szCs w:val="22"/>
              </w:rPr>
              <w:t>900</w:t>
            </w:r>
          </w:p>
        </w:tc>
        <w:tc>
          <w:tcPr>
            <w:tcW w:w="1218" w:type="dxa"/>
            <w:shd w:val="clear" w:color="000000" w:fill="FFFFFF"/>
            <w:vAlign w:val="center"/>
            <w:hideMark/>
          </w:tcPr>
          <w:p w:rsidR="00063F8E" w:rsidRPr="00B862B2" w:rsidRDefault="00063F8E" w:rsidP="00B862B2">
            <w:pPr>
              <w:jc w:val="center"/>
            </w:pPr>
          </w:p>
        </w:tc>
        <w:tc>
          <w:tcPr>
            <w:tcW w:w="1559" w:type="dxa"/>
            <w:shd w:val="clear" w:color="000000" w:fill="FFFFFF"/>
            <w:vAlign w:val="center"/>
            <w:hideMark/>
          </w:tcPr>
          <w:p w:rsidR="00063F8E" w:rsidRPr="00B862B2" w:rsidRDefault="00063F8E" w:rsidP="00B862B2">
            <w:pPr>
              <w:jc w:val="center"/>
            </w:pPr>
          </w:p>
        </w:tc>
      </w:tr>
      <w:tr w:rsidR="00063F8E" w:rsidRPr="00B862B2" w:rsidTr="00063F8E">
        <w:trPr>
          <w:trHeight w:val="535"/>
        </w:trPr>
        <w:tc>
          <w:tcPr>
            <w:tcW w:w="568" w:type="dxa"/>
            <w:shd w:val="clear" w:color="000000" w:fill="FFFFFF"/>
            <w:vAlign w:val="center"/>
            <w:hideMark/>
          </w:tcPr>
          <w:p w:rsidR="00063F8E" w:rsidRPr="00B862B2" w:rsidRDefault="00063F8E" w:rsidP="00B862B2">
            <w:pPr>
              <w:jc w:val="center"/>
            </w:pPr>
            <w:r w:rsidRPr="00B862B2">
              <w:rPr>
                <w:sz w:val="22"/>
                <w:szCs w:val="22"/>
              </w:rPr>
              <w:t>2</w:t>
            </w:r>
          </w:p>
        </w:tc>
        <w:tc>
          <w:tcPr>
            <w:tcW w:w="1701" w:type="dxa"/>
            <w:shd w:val="clear" w:color="000000" w:fill="FFFFFF"/>
            <w:vAlign w:val="center"/>
            <w:hideMark/>
          </w:tcPr>
          <w:p w:rsidR="00063F8E" w:rsidRDefault="00063F8E" w:rsidP="004B227E">
            <w:pPr>
              <w:jc w:val="center"/>
              <w:rPr>
                <w:sz w:val="28"/>
                <w:szCs w:val="28"/>
              </w:rPr>
            </w:pPr>
            <w:r>
              <w:rPr>
                <w:sz w:val="28"/>
                <w:szCs w:val="28"/>
              </w:rPr>
              <w:t>Бинт гипсовый медицинский  20 см х400см №2 уп о/р</w:t>
            </w:r>
          </w:p>
        </w:tc>
        <w:tc>
          <w:tcPr>
            <w:tcW w:w="2976" w:type="dxa"/>
            <w:shd w:val="clear" w:color="000000" w:fill="FFFFFF"/>
            <w:vAlign w:val="center"/>
          </w:tcPr>
          <w:p w:rsidR="00063F8E" w:rsidRDefault="00063F8E" w:rsidP="004B227E">
            <w:pPr>
              <w:jc w:val="center"/>
              <w:rPr>
                <w:color w:val="000000"/>
                <w:sz w:val="18"/>
                <w:szCs w:val="18"/>
              </w:rPr>
            </w:pPr>
            <w:r>
              <w:rPr>
                <w:color w:val="000000"/>
                <w:sz w:val="18"/>
                <w:szCs w:val="18"/>
              </w:rPr>
              <w:t>Бинт гипсовый предназначеный для хирургии и ортопедии. Представляет единый рулон марли без стыков и разрывов пропитанный смесью гипсов, намотанный на пластиковый перфорированный стержень для быстрого и равномерного смачивания.</w:t>
            </w:r>
            <w:r>
              <w:rPr>
                <w:color w:val="000000"/>
                <w:sz w:val="18"/>
                <w:szCs w:val="18"/>
              </w:rPr>
              <w:br/>
              <w:t xml:space="preserve">Сырье: Основа – натуральная  хлопковая 17-ти ниточная марля, размером 20х400 см, отбеленная без применения хлора. Насыщенность бинта натуральной гипсовой массой  (сульфат кальция CaSO4 ·½ H2O) не менее 94%, клеющие вещества и элементы модифицирующие </w:t>
            </w:r>
            <w:r>
              <w:rPr>
                <w:color w:val="000000"/>
                <w:sz w:val="18"/>
                <w:szCs w:val="18"/>
              </w:rPr>
              <w:lastRenderedPageBreak/>
              <w:t xml:space="preserve">продолжительнось пластичности и время схватывания.  После погружения в воду, не должны иметь, запаха сероводорода и других химических соединений.                               </w:t>
            </w:r>
            <w:r>
              <w:rPr>
                <w:color w:val="000000"/>
                <w:sz w:val="18"/>
                <w:szCs w:val="18"/>
              </w:rPr>
              <w:br/>
              <w:t xml:space="preserve">Время, в течении которого удерживается пластичность не более 2минут 30 секунд. Время схватывания не более 6 минут .                                                                                                           Упаковка: упаковываются по 2 штуки, в плотную полипропиленовую пленку, обеспечивающую герметичность изделия. Упаковка  прозрачная - для обеспечения  контроля состояния гипсовой смеси. Осыпаемость  гипсовой  композиции должна быть не более 2%. </w:t>
            </w:r>
            <w:r>
              <w:rPr>
                <w:color w:val="000000"/>
                <w:sz w:val="18"/>
                <w:szCs w:val="18"/>
              </w:rPr>
              <w:br/>
              <w:t xml:space="preserve">Время  смачивания  - не  более 5 с. Уровень вымывания  гипсовой  композиции не  более 2%. </w:t>
            </w:r>
          </w:p>
        </w:tc>
        <w:tc>
          <w:tcPr>
            <w:tcW w:w="1276" w:type="dxa"/>
            <w:shd w:val="clear" w:color="000000" w:fill="FFFFFF"/>
            <w:vAlign w:val="center"/>
            <w:hideMark/>
          </w:tcPr>
          <w:p w:rsidR="00063F8E" w:rsidRPr="009F2CF5" w:rsidRDefault="00063F8E" w:rsidP="004B227E">
            <w:pPr>
              <w:jc w:val="center"/>
            </w:pPr>
            <w:r>
              <w:rPr>
                <w:sz w:val="22"/>
                <w:szCs w:val="22"/>
              </w:rPr>
              <w:lastRenderedPageBreak/>
              <w:t>уп</w:t>
            </w:r>
          </w:p>
        </w:tc>
        <w:tc>
          <w:tcPr>
            <w:tcW w:w="1418" w:type="dxa"/>
            <w:shd w:val="clear" w:color="000000" w:fill="FFFFFF"/>
            <w:vAlign w:val="center"/>
            <w:hideMark/>
          </w:tcPr>
          <w:p w:rsidR="00063F8E" w:rsidRPr="009F2CF5" w:rsidRDefault="00063F8E" w:rsidP="004B227E">
            <w:pPr>
              <w:jc w:val="center"/>
            </w:pPr>
            <w:r>
              <w:rPr>
                <w:bCs/>
                <w:sz w:val="22"/>
                <w:szCs w:val="22"/>
              </w:rPr>
              <w:t>740</w:t>
            </w:r>
          </w:p>
        </w:tc>
        <w:tc>
          <w:tcPr>
            <w:tcW w:w="1218" w:type="dxa"/>
            <w:shd w:val="clear" w:color="000000" w:fill="FFFFFF"/>
            <w:vAlign w:val="center"/>
            <w:hideMark/>
          </w:tcPr>
          <w:p w:rsidR="00063F8E" w:rsidRPr="00B862B2" w:rsidRDefault="00063F8E" w:rsidP="00B862B2">
            <w:pPr>
              <w:jc w:val="center"/>
            </w:pPr>
          </w:p>
        </w:tc>
        <w:tc>
          <w:tcPr>
            <w:tcW w:w="1559" w:type="dxa"/>
            <w:shd w:val="clear" w:color="000000" w:fill="FFFFFF"/>
            <w:vAlign w:val="center"/>
            <w:hideMark/>
          </w:tcPr>
          <w:p w:rsidR="00063F8E" w:rsidRPr="00B862B2" w:rsidRDefault="00063F8E" w:rsidP="00B862B2">
            <w:pPr>
              <w:jc w:val="center"/>
            </w:pPr>
          </w:p>
        </w:tc>
      </w:tr>
      <w:tr w:rsidR="00063F8E" w:rsidRPr="00B862B2" w:rsidTr="00063F8E">
        <w:trPr>
          <w:trHeight w:val="467"/>
        </w:trPr>
        <w:tc>
          <w:tcPr>
            <w:tcW w:w="9157" w:type="dxa"/>
            <w:gridSpan w:val="6"/>
            <w:shd w:val="clear" w:color="000000" w:fill="FFFFFF"/>
          </w:tcPr>
          <w:p w:rsidR="00063F8E" w:rsidRPr="00B862B2" w:rsidRDefault="00063F8E" w:rsidP="00B862B2">
            <w:pPr>
              <w:jc w:val="center"/>
              <w:rPr>
                <w:b/>
              </w:rPr>
            </w:pPr>
            <w:r w:rsidRPr="00B862B2">
              <w:rPr>
                <w:b/>
                <w:sz w:val="22"/>
                <w:szCs w:val="22"/>
              </w:rPr>
              <w:lastRenderedPageBreak/>
              <w:t>ИТОГО</w:t>
            </w:r>
          </w:p>
        </w:tc>
        <w:tc>
          <w:tcPr>
            <w:tcW w:w="1559" w:type="dxa"/>
            <w:shd w:val="clear" w:color="000000" w:fill="FFFFFF"/>
            <w:vAlign w:val="center"/>
            <w:hideMark/>
          </w:tcPr>
          <w:p w:rsidR="00063F8E" w:rsidRPr="00B862B2" w:rsidRDefault="00063F8E" w:rsidP="00B862B2">
            <w:pPr>
              <w:jc w:val="center"/>
              <w:rPr>
                <w:b/>
                <w:bCs/>
              </w:rPr>
            </w:pP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2A1738" w:rsidRDefault="002A1738" w:rsidP="002A1738">
      <w:pPr>
        <w:tabs>
          <w:tab w:val="left" w:pos="1215"/>
        </w:tabs>
        <w:jc w:val="right"/>
        <w:rPr>
          <w:szCs w:val="20"/>
        </w:rPr>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063F8E" w:rsidRDefault="00063F8E"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2C1C70">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1151" w:type="dxa"/>
        <w:tblInd w:w="-34" w:type="dxa"/>
        <w:tblLook w:val="04A0"/>
      </w:tblPr>
      <w:tblGrid>
        <w:gridCol w:w="1843"/>
        <w:gridCol w:w="1701"/>
        <w:gridCol w:w="236"/>
        <w:gridCol w:w="757"/>
        <w:gridCol w:w="94"/>
        <w:gridCol w:w="756"/>
        <w:gridCol w:w="94"/>
        <w:gridCol w:w="757"/>
        <w:gridCol w:w="94"/>
        <w:gridCol w:w="985"/>
        <w:gridCol w:w="94"/>
        <w:gridCol w:w="953"/>
        <w:gridCol w:w="94"/>
        <w:gridCol w:w="814"/>
        <w:gridCol w:w="94"/>
        <w:gridCol w:w="923"/>
        <w:gridCol w:w="94"/>
        <w:gridCol w:w="674"/>
        <w:gridCol w:w="94"/>
      </w:tblGrid>
      <w:tr w:rsidR="00403CBA" w:rsidRPr="00403CBA" w:rsidTr="0090262A">
        <w:trPr>
          <w:gridAfter w:val="1"/>
          <w:wAfter w:w="94" w:type="dxa"/>
          <w:trHeight w:val="375"/>
        </w:trPr>
        <w:tc>
          <w:tcPr>
            <w:tcW w:w="9272" w:type="dxa"/>
            <w:gridSpan w:val="14"/>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r w:rsidRPr="00403CBA">
              <w:rPr>
                <w:rFonts w:ascii="Calibri" w:hAnsi="Calibri"/>
                <w:b/>
                <w:bCs/>
                <w:color w:val="000000"/>
                <w:sz w:val="28"/>
                <w:szCs w:val="28"/>
              </w:rPr>
              <w:t xml:space="preserve">                                     График поставки </w:t>
            </w:r>
          </w:p>
        </w:tc>
        <w:tc>
          <w:tcPr>
            <w:tcW w:w="1017" w:type="dxa"/>
            <w:gridSpan w:val="2"/>
            <w:tcBorders>
              <w:top w:val="nil"/>
              <w:left w:val="nil"/>
              <w:bottom w:val="nil"/>
              <w:right w:val="nil"/>
            </w:tcBorders>
            <w:shd w:val="clear" w:color="auto" w:fill="auto"/>
            <w:noWrap/>
            <w:vAlign w:val="bottom"/>
            <w:hideMark/>
          </w:tcPr>
          <w:p w:rsidR="00403CBA" w:rsidRPr="00403CBA" w:rsidRDefault="00403CBA" w:rsidP="00403CBA">
            <w:pPr>
              <w:jc w:val="center"/>
              <w:rPr>
                <w:rFonts w:ascii="Calibri" w:hAnsi="Calibri"/>
                <w:b/>
                <w:bCs/>
                <w:color w:val="000000"/>
                <w:sz w:val="28"/>
                <w:szCs w:val="28"/>
              </w:rPr>
            </w:pPr>
          </w:p>
        </w:tc>
        <w:tc>
          <w:tcPr>
            <w:tcW w:w="76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403CBA" w:rsidRPr="00403CBA" w:rsidTr="0090262A">
        <w:trPr>
          <w:trHeight w:val="300"/>
        </w:trPr>
        <w:tc>
          <w:tcPr>
            <w:tcW w:w="1843"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b/>
                <w:bCs/>
                <w:color w:val="000000"/>
              </w:rPr>
            </w:pPr>
          </w:p>
        </w:tc>
        <w:tc>
          <w:tcPr>
            <w:tcW w:w="1701"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236" w:type="dxa"/>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1"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0"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851"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79"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47"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90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1017"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c>
          <w:tcPr>
            <w:tcW w:w="768" w:type="dxa"/>
            <w:gridSpan w:val="2"/>
            <w:tcBorders>
              <w:top w:val="nil"/>
              <w:left w:val="nil"/>
              <w:bottom w:val="nil"/>
              <w:right w:val="nil"/>
            </w:tcBorders>
            <w:shd w:val="clear" w:color="auto" w:fill="auto"/>
            <w:noWrap/>
            <w:vAlign w:val="bottom"/>
            <w:hideMark/>
          </w:tcPr>
          <w:p w:rsidR="00403CBA" w:rsidRPr="00403CBA" w:rsidRDefault="00403CBA" w:rsidP="00403CBA">
            <w:pPr>
              <w:rPr>
                <w:rFonts w:ascii="Calibri" w:hAnsi="Calibri"/>
                <w:color w:val="000000"/>
              </w:rPr>
            </w:pPr>
          </w:p>
        </w:tc>
      </w:tr>
      <w:tr w:rsidR="0090262A" w:rsidRPr="00403CBA" w:rsidTr="0090262A">
        <w:trPr>
          <w:gridAfter w:val="1"/>
          <w:wAfter w:w="94" w:type="dxa"/>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262A" w:rsidRPr="00403CBA" w:rsidRDefault="0090262A" w:rsidP="00403CBA">
            <w:pPr>
              <w:jc w:val="center"/>
              <w:rPr>
                <w:rFonts w:ascii="Calibri" w:hAnsi="Calibri"/>
                <w:b/>
                <w:bCs/>
                <w:color w:val="000000"/>
              </w:rPr>
            </w:pPr>
            <w:r w:rsidRPr="00403CBA">
              <w:rPr>
                <w:rFonts w:ascii="Calibri" w:hAnsi="Calibri"/>
                <w:b/>
                <w:bCs/>
                <w:color w:val="000000"/>
                <w:sz w:val="22"/>
                <w:szCs w:val="22"/>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0262A" w:rsidRPr="00403CBA" w:rsidRDefault="0090262A" w:rsidP="00403CBA">
            <w:pPr>
              <w:jc w:val="center"/>
              <w:rPr>
                <w:rFonts w:ascii="Calibri" w:hAnsi="Calibri"/>
                <w:b/>
                <w:bCs/>
                <w:color w:val="000000"/>
              </w:rPr>
            </w:pPr>
            <w:r w:rsidRPr="00403CBA">
              <w:rPr>
                <w:rFonts w:ascii="Calibri" w:hAnsi="Calibri"/>
                <w:b/>
                <w:bCs/>
                <w:color w:val="000000"/>
                <w:sz w:val="22"/>
                <w:szCs w:val="22"/>
              </w:rPr>
              <w:t>Источник фин.</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июнь</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июль</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август</w:t>
            </w:r>
          </w:p>
        </w:tc>
        <w:tc>
          <w:tcPr>
            <w:tcW w:w="1079"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сентябрь</w:t>
            </w:r>
          </w:p>
        </w:tc>
        <w:tc>
          <w:tcPr>
            <w:tcW w:w="1047"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октябрь</w:t>
            </w:r>
          </w:p>
        </w:tc>
        <w:tc>
          <w:tcPr>
            <w:tcW w:w="90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ноябрь</w:t>
            </w:r>
          </w:p>
        </w:tc>
        <w:tc>
          <w:tcPr>
            <w:tcW w:w="10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декабрь</w:t>
            </w:r>
          </w:p>
        </w:tc>
        <w:tc>
          <w:tcPr>
            <w:tcW w:w="768" w:type="dxa"/>
            <w:gridSpan w:val="2"/>
            <w:tcBorders>
              <w:top w:val="single" w:sz="4" w:space="0" w:color="auto"/>
              <w:left w:val="nil"/>
              <w:bottom w:val="single" w:sz="4" w:space="0" w:color="auto"/>
              <w:right w:val="single" w:sz="4" w:space="0" w:color="auto"/>
            </w:tcBorders>
            <w:shd w:val="clear" w:color="auto" w:fill="auto"/>
            <w:noWrap/>
            <w:vAlign w:val="center"/>
            <w:hideMark/>
          </w:tcPr>
          <w:p w:rsidR="0090262A" w:rsidRPr="00403CBA" w:rsidRDefault="0090262A" w:rsidP="0090262A">
            <w:pPr>
              <w:jc w:val="center"/>
              <w:rPr>
                <w:rFonts w:ascii="Calibri" w:hAnsi="Calibri"/>
                <w:b/>
                <w:bCs/>
                <w:color w:val="000000"/>
              </w:rPr>
            </w:pPr>
            <w:r w:rsidRPr="00403CBA">
              <w:rPr>
                <w:rFonts w:ascii="Calibri" w:hAnsi="Calibri"/>
                <w:b/>
                <w:bCs/>
                <w:color w:val="000000"/>
                <w:sz w:val="22"/>
                <w:szCs w:val="22"/>
              </w:rPr>
              <w:t>Всего</w:t>
            </w:r>
          </w:p>
        </w:tc>
      </w:tr>
      <w:tr w:rsidR="0090262A" w:rsidRPr="00403CBA" w:rsidTr="0090262A">
        <w:trPr>
          <w:gridAfter w:val="1"/>
          <w:wAfter w:w="94" w:type="dxa"/>
          <w:trHeight w:val="915"/>
        </w:trPr>
        <w:tc>
          <w:tcPr>
            <w:tcW w:w="1843" w:type="dxa"/>
            <w:tcBorders>
              <w:top w:val="single" w:sz="4" w:space="0" w:color="auto"/>
              <w:left w:val="single" w:sz="4" w:space="0" w:color="auto"/>
              <w:bottom w:val="nil"/>
              <w:right w:val="single" w:sz="4" w:space="0" w:color="auto"/>
            </w:tcBorders>
            <w:shd w:val="clear" w:color="auto" w:fill="auto"/>
            <w:vAlign w:val="center"/>
            <w:hideMark/>
          </w:tcPr>
          <w:p w:rsidR="0090262A" w:rsidRPr="00403CBA" w:rsidRDefault="0090262A" w:rsidP="00403CBA">
            <w:pPr>
              <w:jc w:val="center"/>
              <w:rPr>
                <w:rFonts w:ascii="Calibri" w:hAnsi="Calibri"/>
                <w:b/>
                <w:bCs/>
                <w:color w:val="000000"/>
              </w:rPr>
            </w:pPr>
            <w:r w:rsidRPr="00403CBA">
              <w:rPr>
                <w:rFonts w:ascii="Calibri" w:hAnsi="Calibri"/>
                <w:b/>
                <w:bCs/>
                <w:color w:val="000000"/>
                <w:sz w:val="22"/>
                <w:szCs w:val="22"/>
              </w:rPr>
              <w:t>Бинт гипсовый медицинский  15 см х 400см №2 уп о/р</w:t>
            </w:r>
          </w:p>
        </w:tc>
        <w:tc>
          <w:tcPr>
            <w:tcW w:w="1701" w:type="dxa"/>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sz w:val="20"/>
                <w:szCs w:val="20"/>
              </w:rPr>
            </w:pPr>
            <w:r w:rsidRPr="00403CBA">
              <w:rPr>
                <w:rFonts w:ascii="Calibri" w:hAnsi="Calibri"/>
                <w:color w:val="000000"/>
                <w:sz w:val="20"/>
                <w:szCs w:val="20"/>
              </w:rPr>
              <w:t>ОМС</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w:t>
            </w: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w:t>
            </w:r>
          </w:p>
        </w:tc>
        <w:tc>
          <w:tcPr>
            <w:tcW w:w="1047"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180</w:t>
            </w:r>
          </w:p>
        </w:tc>
        <w:tc>
          <w:tcPr>
            <w:tcW w:w="908"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180</w:t>
            </w:r>
          </w:p>
        </w:tc>
        <w:tc>
          <w:tcPr>
            <w:tcW w:w="1017"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180</w:t>
            </w:r>
          </w:p>
        </w:tc>
        <w:tc>
          <w:tcPr>
            <w:tcW w:w="768"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900</w:t>
            </w:r>
          </w:p>
        </w:tc>
      </w:tr>
      <w:tr w:rsidR="00403CBA" w:rsidRPr="00403CBA" w:rsidTr="0090262A">
        <w:trPr>
          <w:gridAfter w:val="1"/>
          <w:wAfter w:w="94" w:type="dxa"/>
          <w:trHeight w:val="300"/>
        </w:trPr>
        <w:tc>
          <w:tcPr>
            <w:tcW w:w="10289"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r w:rsidRPr="00403CBA">
              <w:rPr>
                <w:rFonts w:ascii="Calibri" w:hAnsi="Calibri"/>
                <w:b/>
                <w:bCs/>
                <w:color w:val="000000"/>
                <w:sz w:val="22"/>
                <w:szCs w:val="22"/>
              </w:rPr>
              <w:t>ИТОГО</w:t>
            </w: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r w:rsidRPr="00403CBA">
              <w:rPr>
                <w:rFonts w:ascii="Calibri" w:hAnsi="Calibri"/>
                <w:b/>
                <w:bCs/>
                <w:color w:val="000000"/>
                <w:sz w:val="22"/>
                <w:szCs w:val="22"/>
              </w:rPr>
              <w:t>900</w:t>
            </w:r>
          </w:p>
        </w:tc>
      </w:tr>
      <w:tr w:rsidR="0090262A" w:rsidRPr="00403CBA" w:rsidTr="0090262A">
        <w:trPr>
          <w:gridAfter w:val="1"/>
          <w:wAfter w:w="94" w:type="dxa"/>
          <w:trHeight w:val="108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90262A" w:rsidRPr="00403CBA" w:rsidRDefault="0090262A" w:rsidP="00403CBA">
            <w:pPr>
              <w:jc w:val="center"/>
              <w:rPr>
                <w:rFonts w:ascii="Calibri" w:hAnsi="Calibri"/>
                <w:b/>
                <w:bCs/>
              </w:rPr>
            </w:pPr>
            <w:r w:rsidRPr="00403CBA">
              <w:rPr>
                <w:rFonts w:ascii="Calibri" w:hAnsi="Calibri"/>
                <w:b/>
                <w:bCs/>
                <w:sz w:val="22"/>
                <w:szCs w:val="22"/>
              </w:rPr>
              <w:t>Бинт гипсовый медицинский  20 см х 400см №2 уп о/р</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sz w:val="20"/>
                <w:szCs w:val="20"/>
              </w:rPr>
            </w:pPr>
            <w:r w:rsidRPr="00403CBA">
              <w:rPr>
                <w:rFonts w:ascii="Calibri" w:hAnsi="Calibri"/>
                <w:color w:val="000000"/>
                <w:sz w:val="20"/>
                <w:szCs w:val="20"/>
              </w:rPr>
              <w:t>ОМС</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Pr>
                <w:rFonts w:ascii="Calibri" w:hAnsi="Calibri"/>
                <w:color w:val="000000"/>
                <w:sz w:val="22"/>
                <w:szCs w:val="22"/>
              </w:rPr>
              <w:t>180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w:t>
            </w:r>
          </w:p>
        </w:tc>
        <w:tc>
          <w:tcPr>
            <w:tcW w:w="1079"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w:t>
            </w:r>
          </w:p>
        </w:tc>
        <w:tc>
          <w:tcPr>
            <w:tcW w:w="1047"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w:t>
            </w:r>
          </w:p>
        </w:tc>
        <w:tc>
          <w:tcPr>
            <w:tcW w:w="908"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90</w:t>
            </w:r>
          </w:p>
        </w:tc>
        <w:tc>
          <w:tcPr>
            <w:tcW w:w="1017"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110</w:t>
            </w:r>
          </w:p>
        </w:tc>
        <w:tc>
          <w:tcPr>
            <w:tcW w:w="768" w:type="dxa"/>
            <w:gridSpan w:val="2"/>
            <w:tcBorders>
              <w:top w:val="nil"/>
              <w:left w:val="nil"/>
              <w:bottom w:val="single" w:sz="4" w:space="0" w:color="auto"/>
              <w:right w:val="single" w:sz="4" w:space="0" w:color="auto"/>
            </w:tcBorders>
            <w:shd w:val="clear" w:color="auto" w:fill="auto"/>
            <w:noWrap/>
            <w:vAlign w:val="center"/>
            <w:hideMark/>
          </w:tcPr>
          <w:p w:rsidR="0090262A" w:rsidRPr="00403CBA" w:rsidRDefault="0090262A" w:rsidP="00403CBA">
            <w:pPr>
              <w:jc w:val="center"/>
              <w:rPr>
                <w:rFonts w:ascii="Calibri" w:hAnsi="Calibri"/>
                <w:color w:val="000000"/>
              </w:rPr>
            </w:pPr>
            <w:r w:rsidRPr="00403CBA">
              <w:rPr>
                <w:rFonts w:ascii="Calibri" w:hAnsi="Calibri"/>
                <w:color w:val="000000"/>
                <w:sz w:val="22"/>
                <w:szCs w:val="22"/>
              </w:rPr>
              <w:t>740</w:t>
            </w:r>
          </w:p>
        </w:tc>
      </w:tr>
      <w:tr w:rsidR="00403CBA" w:rsidRPr="00403CBA" w:rsidTr="0090262A">
        <w:trPr>
          <w:gridAfter w:val="1"/>
          <w:wAfter w:w="94" w:type="dxa"/>
          <w:trHeight w:val="300"/>
        </w:trPr>
        <w:tc>
          <w:tcPr>
            <w:tcW w:w="10289"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r w:rsidRPr="00403CBA">
              <w:rPr>
                <w:rFonts w:ascii="Calibri" w:hAnsi="Calibri"/>
                <w:b/>
                <w:bCs/>
                <w:color w:val="000000"/>
                <w:sz w:val="22"/>
                <w:szCs w:val="22"/>
              </w:rPr>
              <w:t>ИТОГО</w:t>
            </w:r>
          </w:p>
        </w:tc>
        <w:tc>
          <w:tcPr>
            <w:tcW w:w="7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3CBA" w:rsidRPr="00403CBA" w:rsidRDefault="00403CBA" w:rsidP="00403CBA">
            <w:pPr>
              <w:jc w:val="center"/>
              <w:rPr>
                <w:rFonts w:ascii="Calibri" w:hAnsi="Calibri"/>
                <w:b/>
                <w:bCs/>
                <w:color w:val="000000"/>
              </w:rPr>
            </w:pPr>
            <w:r w:rsidRPr="00403CBA">
              <w:rPr>
                <w:rFonts w:ascii="Calibri" w:hAnsi="Calibri"/>
                <w:b/>
                <w:bCs/>
                <w:color w:val="000000"/>
                <w:sz w:val="22"/>
                <w:szCs w:val="22"/>
              </w:rPr>
              <w:t>740</w:t>
            </w:r>
          </w:p>
        </w:tc>
      </w:tr>
    </w:tbl>
    <w:p w:rsidR="00256843" w:rsidRDefault="00256843" w:rsidP="002A1738">
      <w:pPr>
        <w:tabs>
          <w:tab w:val="left" w:pos="1215"/>
        </w:tabs>
        <w:jc w:val="right"/>
        <w:rPr>
          <w:szCs w:val="20"/>
        </w:rPr>
      </w:pPr>
    </w:p>
    <w:p w:rsidR="00B862B2" w:rsidRDefault="00B862B2" w:rsidP="002A1738">
      <w:pPr>
        <w:tabs>
          <w:tab w:val="left" w:pos="1215"/>
        </w:tabs>
        <w:jc w:val="right"/>
        <w:rPr>
          <w:szCs w:val="20"/>
        </w:rPr>
      </w:pPr>
    </w:p>
    <w:p w:rsidR="00B862B2" w:rsidRDefault="00B862B2"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403CBA" w:rsidRDefault="00403CBA" w:rsidP="002A1738">
      <w:pPr>
        <w:tabs>
          <w:tab w:val="left" w:pos="1215"/>
        </w:tabs>
        <w:jc w:val="right"/>
        <w:rPr>
          <w:szCs w:val="20"/>
        </w:rPr>
      </w:pPr>
    </w:p>
    <w:p w:rsidR="0090262A" w:rsidRDefault="0090262A"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2C1C70">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788" w:type="dxa"/>
        <w:tblInd w:w="93" w:type="dxa"/>
        <w:tblLayout w:type="fixed"/>
        <w:tblLook w:val="04A0"/>
      </w:tblPr>
      <w:tblGrid>
        <w:gridCol w:w="582"/>
        <w:gridCol w:w="4111"/>
        <w:gridCol w:w="1418"/>
        <w:gridCol w:w="1417"/>
        <w:gridCol w:w="1559"/>
        <w:gridCol w:w="1701"/>
      </w:tblGrid>
      <w:tr w:rsidR="002A2996" w:rsidRPr="002A2996" w:rsidTr="002A2996">
        <w:trPr>
          <w:trHeight w:val="570"/>
        </w:trPr>
        <w:tc>
          <w:tcPr>
            <w:tcW w:w="10788" w:type="dxa"/>
            <w:gridSpan w:val="6"/>
            <w:tcBorders>
              <w:top w:val="nil"/>
              <w:left w:val="nil"/>
              <w:bottom w:val="single" w:sz="4" w:space="0" w:color="auto"/>
              <w:right w:val="nil"/>
            </w:tcBorders>
            <w:shd w:val="clear" w:color="auto" w:fill="auto"/>
            <w:vAlign w:val="center"/>
            <w:hideMark/>
          </w:tcPr>
          <w:p w:rsidR="002A2996" w:rsidRPr="002A2996" w:rsidRDefault="002A2996" w:rsidP="002A2996">
            <w:pPr>
              <w:jc w:val="center"/>
            </w:pPr>
            <w:r w:rsidRPr="002A2996">
              <w:rPr>
                <w:sz w:val="22"/>
                <w:szCs w:val="22"/>
              </w:rPr>
              <w:t>За счет средств обязательного медицинского страхования (АПП)</w:t>
            </w:r>
          </w:p>
        </w:tc>
      </w:tr>
      <w:tr w:rsidR="002A2996" w:rsidRPr="002A2996" w:rsidTr="002A2996">
        <w:trPr>
          <w:trHeight w:val="94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 п/п</w:t>
            </w:r>
          </w:p>
        </w:tc>
        <w:tc>
          <w:tcPr>
            <w:tcW w:w="411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Единица измерения</w:t>
            </w:r>
          </w:p>
        </w:tc>
        <w:tc>
          <w:tcPr>
            <w:tcW w:w="1417"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2A2996" w:rsidRPr="002A2996" w:rsidRDefault="002A2996" w:rsidP="002A2996">
            <w:pPr>
              <w:jc w:val="center"/>
              <w:rPr>
                <w:b/>
              </w:rPr>
            </w:pPr>
            <w:r w:rsidRPr="002A2996">
              <w:rPr>
                <w:b/>
                <w:sz w:val="22"/>
                <w:szCs w:val="22"/>
              </w:rPr>
              <w:t>Общая стоимость в рублях (в т.ч. НДС)</w:t>
            </w:r>
          </w:p>
        </w:tc>
      </w:tr>
      <w:tr w:rsidR="00403CBA" w:rsidRPr="002A2996" w:rsidTr="002A2996">
        <w:trPr>
          <w:trHeight w:val="85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r w:rsidRPr="002A2996">
              <w:rPr>
                <w:sz w:val="22"/>
                <w:szCs w:val="22"/>
              </w:rPr>
              <w:t>1</w:t>
            </w: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r w:rsidRPr="00403CBA">
              <w:rPr>
                <w:rFonts w:ascii="Calibri" w:hAnsi="Calibri"/>
                <w:bCs/>
                <w:color w:val="000000"/>
                <w:sz w:val="22"/>
                <w:szCs w:val="22"/>
              </w:rPr>
              <w:t>Бинт гипсовый медицинский  15 см х 400см №2 уп о/р</w:t>
            </w:r>
          </w:p>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r>
              <w:rPr>
                <w:sz w:val="22"/>
                <w:szCs w:val="22"/>
              </w:rPr>
              <w:t>уп</w:t>
            </w: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r>
              <w:rPr>
                <w:bCs/>
                <w:sz w:val="22"/>
                <w:szCs w:val="22"/>
              </w:rPr>
              <w:t>900</w:t>
            </w: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403CBA" w:rsidRPr="002A2996" w:rsidTr="002A2996">
        <w:trPr>
          <w:trHeight w:val="835"/>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03CBA" w:rsidRPr="002A2996" w:rsidRDefault="00403CBA" w:rsidP="002A2996">
            <w:pPr>
              <w:jc w:val="center"/>
            </w:pPr>
            <w:r w:rsidRPr="002A2996">
              <w:rPr>
                <w:sz w:val="22"/>
                <w:szCs w:val="22"/>
              </w:rPr>
              <w:t>2</w:t>
            </w:r>
          </w:p>
        </w:tc>
        <w:tc>
          <w:tcPr>
            <w:tcW w:w="4111" w:type="dxa"/>
            <w:tcBorders>
              <w:top w:val="nil"/>
              <w:left w:val="nil"/>
              <w:bottom w:val="single" w:sz="4" w:space="0" w:color="auto"/>
              <w:right w:val="single" w:sz="4" w:space="0" w:color="auto"/>
            </w:tcBorders>
            <w:shd w:val="clear" w:color="000000" w:fill="FFFFFF"/>
            <w:vAlign w:val="center"/>
            <w:hideMark/>
          </w:tcPr>
          <w:p w:rsidR="00403CBA" w:rsidRPr="00403CBA" w:rsidRDefault="00403CBA" w:rsidP="002A2996">
            <w:r w:rsidRPr="00403CBA">
              <w:rPr>
                <w:rFonts w:ascii="Calibri" w:hAnsi="Calibri"/>
                <w:bCs/>
                <w:sz w:val="22"/>
                <w:szCs w:val="22"/>
              </w:rPr>
              <w:t>Бинт гипсовый медицинский  20 см х 400см №2 уп о/р</w:t>
            </w:r>
          </w:p>
        </w:tc>
        <w:tc>
          <w:tcPr>
            <w:tcW w:w="1418"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r>
              <w:rPr>
                <w:sz w:val="22"/>
                <w:szCs w:val="22"/>
              </w:rPr>
              <w:t>уп</w:t>
            </w:r>
          </w:p>
        </w:tc>
        <w:tc>
          <w:tcPr>
            <w:tcW w:w="1417" w:type="dxa"/>
            <w:tcBorders>
              <w:top w:val="nil"/>
              <w:left w:val="nil"/>
              <w:bottom w:val="single" w:sz="4" w:space="0" w:color="auto"/>
              <w:right w:val="single" w:sz="4" w:space="0" w:color="auto"/>
            </w:tcBorders>
            <w:shd w:val="clear" w:color="000000" w:fill="FFFFFF"/>
            <w:vAlign w:val="center"/>
            <w:hideMark/>
          </w:tcPr>
          <w:p w:rsidR="00403CBA" w:rsidRPr="009F2CF5" w:rsidRDefault="00403CBA" w:rsidP="004B227E">
            <w:pPr>
              <w:jc w:val="center"/>
            </w:pPr>
            <w:r>
              <w:rPr>
                <w:bCs/>
                <w:sz w:val="22"/>
                <w:szCs w:val="22"/>
              </w:rPr>
              <w:t>740</w:t>
            </w:r>
          </w:p>
        </w:tc>
        <w:tc>
          <w:tcPr>
            <w:tcW w:w="1559"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03CBA" w:rsidRPr="002A2996" w:rsidRDefault="00403CBA" w:rsidP="002A2996">
            <w:pPr>
              <w:jc w:val="center"/>
            </w:pPr>
          </w:p>
        </w:tc>
      </w:tr>
      <w:tr w:rsidR="002A2996" w:rsidRPr="00403CBA" w:rsidTr="002A2996">
        <w:trPr>
          <w:trHeight w:val="315"/>
        </w:trPr>
        <w:tc>
          <w:tcPr>
            <w:tcW w:w="9087" w:type="dxa"/>
            <w:gridSpan w:val="5"/>
            <w:tcBorders>
              <w:top w:val="nil"/>
              <w:left w:val="single" w:sz="4" w:space="0" w:color="auto"/>
              <w:bottom w:val="single" w:sz="4" w:space="0" w:color="auto"/>
              <w:right w:val="single" w:sz="4" w:space="0" w:color="auto"/>
            </w:tcBorders>
            <w:shd w:val="clear" w:color="000000" w:fill="FFFFFF"/>
            <w:vAlign w:val="center"/>
            <w:hideMark/>
          </w:tcPr>
          <w:p w:rsidR="002A2996" w:rsidRPr="00403CBA" w:rsidRDefault="00403CBA" w:rsidP="002A2996">
            <w:pPr>
              <w:jc w:val="center"/>
              <w:rPr>
                <w:b/>
              </w:rPr>
            </w:pPr>
            <w:r w:rsidRPr="00403CBA">
              <w:rPr>
                <w:b/>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2A2996" w:rsidRPr="00403CBA" w:rsidRDefault="002A2996" w:rsidP="002A2996">
            <w:pPr>
              <w:jc w:val="center"/>
              <w:rPr>
                <w:b/>
                <w:bCs/>
              </w:rPr>
            </w:pPr>
          </w:p>
        </w:tc>
      </w:tr>
    </w:tbl>
    <w:p w:rsidR="00403CBA" w:rsidRDefault="00403CBA" w:rsidP="002A2996"/>
    <w:p w:rsidR="00403CBA" w:rsidRDefault="00403CBA" w:rsidP="002A2996"/>
    <w:p w:rsidR="00403CBA" w:rsidRDefault="00403CBA" w:rsidP="002A2996"/>
    <w:p w:rsidR="002A2996" w:rsidRPr="002A2996" w:rsidRDefault="002A1738" w:rsidP="002A2996">
      <w:r w:rsidRPr="002A2996">
        <w:t>Заказчик      ______________/ О.Б. Мелехова</w:t>
      </w:r>
      <w:r w:rsidR="002A2996">
        <w:tab/>
      </w:r>
      <w:r w:rsidR="002A2996">
        <w:tab/>
        <w:t xml:space="preserve">    </w:t>
      </w:r>
      <w:r w:rsidR="002A2996" w:rsidRPr="002A2996">
        <w:t>Поставщик ______________ / ____________</w:t>
      </w:r>
    </w:p>
    <w:p w:rsidR="002A1738" w:rsidRPr="002A2996" w:rsidRDefault="002A1738" w:rsidP="00CC2738">
      <w:r w:rsidRPr="002A2996">
        <w:t>МП</w:t>
      </w:r>
      <w:r w:rsidR="002A2996">
        <w:tab/>
      </w:r>
      <w:r w:rsidR="002A2996">
        <w:tab/>
      </w:r>
      <w:r w:rsidR="002A2996">
        <w:tab/>
      </w:r>
      <w:r w:rsidR="002A2996">
        <w:tab/>
      </w:r>
      <w:r w:rsidR="002A2996">
        <w:tab/>
      </w:r>
      <w:r w:rsidR="002A2996">
        <w:tab/>
      </w:r>
      <w:r w:rsidR="002A2996">
        <w:tab/>
      </w:r>
      <w:r w:rsidR="002A2996">
        <w:tab/>
        <w:t xml:space="preserve">     МП</w:t>
      </w:r>
    </w:p>
    <w:p w:rsidR="008B4819" w:rsidRDefault="008B4819" w:rsidP="002A1738">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Pr="008B4819" w:rsidRDefault="008B4819" w:rsidP="008B4819">
      <w:pPr>
        <w:rPr>
          <w:sz w:val="28"/>
          <w:szCs w:val="28"/>
        </w:rPr>
      </w:pPr>
    </w:p>
    <w:p w:rsidR="008B4819" w:rsidRDefault="008B4819" w:rsidP="008B4819">
      <w:pPr>
        <w:rPr>
          <w:sz w:val="28"/>
          <w:szCs w:val="28"/>
        </w:rPr>
      </w:pPr>
    </w:p>
    <w:p w:rsidR="00CC2738" w:rsidRDefault="008B4819" w:rsidP="008B4819">
      <w:pPr>
        <w:tabs>
          <w:tab w:val="left" w:pos="9435"/>
        </w:tabs>
        <w:rPr>
          <w:sz w:val="28"/>
          <w:szCs w:val="28"/>
        </w:rPr>
      </w:pPr>
      <w:r>
        <w:rPr>
          <w:sz w:val="28"/>
          <w:szCs w:val="28"/>
        </w:rPr>
        <w:tab/>
      </w: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B4819" w:rsidRDefault="008B4819" w:rsidP="008B4819">
      <w:pPr>
        <w:tabs>
          <w:tab w:val="left" w:pos="9435"/>
        </w:tabs>
        <w:rPr>
          <w:sz w:val="28"/>
          <w:szCs w:val="28"/>
        </w:rPr>
      </w:pPr>
    </w:p>
    <w:p w:rsidR="008E36ED" w:rsidRDefault="008E36ED" w:rsidP="008B4819">
      <w:pPr>
        <w:ind w:firstLine="567"/>
        <w:jc w:val="right"/>
        <w:rPr>
          <w:sz w:val="22"/>
          <w:szCs w:val="22"/>
        </w:rPr>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 начальной</w:t>
      </w:r>
      <w:r w:rsidR="008B4819" w:rsidRPr="00AB25FE">
        <w:rPr>
          <w:b/>
        </w:rPr>
        <w:t xml:space="preserve"> </w:t>
      </w:r>
      <w:r>
        <w:rPr>
          <w:b/>
        </w:rPr>
        <w:t>(</w:t>
      </w:r>
      <w:r w:rsidR="008B4819" w:rsidRPr="00AB25FE">
        <w:rPr>
          <w:b/>
        </w:rPr>
        <w:t>максимальной</w:t>
      </w:r>
      <w:r>
        <w:rPr>
          <w:b/>
        </w:rPr>
        <w:t>)</w:t>
      </w:r>
      <w:r w:rsidR="008B4819" w:rsidRPr="00AB25FE">
        <w:rPr>
          <w:b/>
        </w:rPr>
        <w:t xml:space="preserve"> цены контракта </w:t>
      </w:r>
    </w:p>
    <w:p w:rsidR="008B4819" w:rsidRDefault="008B4819" w:rsidP="008B4819">
      <w:pPr>
        <w:jc w:val="center"/>
        <w:rPr>
          <w:b/>
        </w:rPr>
      </w:pPr>
      <w:r w:rsidRPr="00AB25FE">
        <w:rPr>
          <w:b/>
        </w:rPr>
        <w:t xml:space="preserve">на поставку </w:t>
      </w:r>
      <w:r>
        <w:rPr>
          <w:b/>
        </w:rPr>
        <w:t>материалов и средств перевязочных</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t xml:space="preserve"> и составляет </w:t>
      </w:r>
      <w:r>
        <w:rPr>
          <w:rFonts w:ascii="Calibri" w:hAnsi="Calibri"/>
          <w:b/>
          <w:bCs/>
          <w:color w:val="000000"/>
        </w:rPr>
        <w:t>220 200,40</w:t>
      </w:r>
      <w:r w:rsidRPr="003D6E94">
        <w:rPr>
          <w:b/>
        </w:rPr>
        <w:t xml:space="preserve"> (</w:t>
      </w:r>
      <w:r>
        <w:rPr>
          <w:b/>
        </w:rPr>
        <w:t>Двести двадцать тысяч двести</w:t>
      </w:r>
      <w:r w:rsidRPr="003D6E94">
        <w:rPr>
          <w:b/>
        </w:rPr>
        <w:t>) руб</w:t>
      </w:r>
      <w:r>
        <w:rPr>
          <w:b/>
        </w:rPr>
        <w:t>лей 40</w:t>
      </w:r>
      <w:r w:rsidRPr="003D6E94">
        <w:rPr>
          <w:b/>
        </w:rPr>
        <w:t xml:space="preserve"> копе</w:t>
      </w:r>
      <w:r>
        <w:rPr>
          <w:b/>
        </w:rPr>
        <w:t>е</w:t>
      </w:r>
      <w:r w:rsidRPr="003D6E94">
        <w:rPr>
          <w:b/>
        </w:rPr>
        <w:t>к.</w:t>
      </w:r>
    </w:p>
    <w:p w:rsidR="008B4819" w:rsidRDefault="008B4819" w:rsidP="008B4819">
      <w:pPr>
        <w:jc w:val="both"/>
        <w:rPr>
          <w:b/>
        </w:rPr>
      </w:pPr>
    </w:p>
    <w:p w:rsidR="008B4819" w:rsidRDefault="008B4819" w:rsidP="008B4819">
      <w:pPr>
        <w:jc w:val="both"/>
      </w:pPr>
      <w:r w:rsidRPr="003D6E94">
        <w:t xml:space="preserve">Таблица 1 – </w:t>
      </w:r>
      <w:r w:rsidR="0090262A">
        <w:t xml:space="preserve">Обоснование начальной </w:t>
      </w:r>
      <w:r w:rsidR="009E26B5">
        <w:t>(</w:t>
      </w:r>
      <w:r w:rsidR="0090262A">
        <w:t>максимальной</w:t>
      </w:r>
      <w:r w:rsidR="009E26B5">
        <w:t>)</w:t>
      </w:r>
      <w:r w:rsidR="0090262A">
        <w:t xml:space="preserve"> цены контракта</w:t>
      </w:r>
      <w:r>
        <w:t xml:space="preserve"> </w:t>
      </w:r>
    </w:p>
    <w:p w:rsidR="008B4819" w:rsidRDefault="008B4819" w:rsidP="008B4819">
      <w:pPr>
        <w:tabs>
          <w:tab w:val="left" w:pos="9435"/>
        </w:tabs>
        <w:rPr>
          <w:sz w:val="28"/>
          <w:szCs w:val="28"/>
        </w:rPr>
      </w:pPr>
    </w:p>
    <w:tbl>
      <w:tblPr>
        <w:tblStyle w:val="af"/>
        <w:tblW w:w="0" w:type="auto"/>
        <w:tblLook w:val="04A0"/>
      </w:tblPr>
      <w:tblGrid>
        <w:gridCol w:w="1638"/>
        <w:gridCol w:w="924"/>
        <w:gridCol w:w="667"/>
        <w:gridCol w:w="1735"/>
        <w:gridCol w:w="1735"/>
        <w:gridCol w:w="1735"/>
        <w:gridCol w:w="1042"/>
        <w:gridCol w:w="1206"/>
      </w:tblGrid>
      <w:tr w:rsidR="008B4819" w:rsidRPr="008B4819" w:rsidTr="008B4819">
        <w:tc>
          <w:tcPr>
            <w:tcW w:w="1684" w:type="dxa"/>
            <w:vAlign w:val="center"/>
          </w:tcPr>
          <w:p w:rsidR="008B4819" w:rsidRPr="008B4819" w:rsidRDefault="008B4819" w:rsidP="008B4819">
            <w:pPr>
              <w:tabs>
                <w:tab w:val="left" w:pos="9435"/>
              </w:tabs>
              <w:jc w:val="center"/>
              <w:rPr>
                <w:b/>
                <w:sz w:val="21"/>
                <w:szCs w:val="21"/>
              </w:rPr>
            </w:pPr>
            <w:r w:rsidRPr="008B4819">
              <w:rPr>
                <w:b/>
                <w:sz w:val="21"/>
                <w:szCs w:val="21"/>
              </w:rPr>
              <w:t>Наименование товара</w:t>
            </w:r>
          </w:p>
        </w:tc>
        <w:tc>
          <w:tcPr>
            <w:tcW w:w="948" w:type="dxa"/>
            <w:vAlign w:val="center"/>
          </w:tcPr>
          <w:p w:rsidR="008B4819" w:rsidRPr="008B4819" w:rsidRDefault="008B4819" w:rsidP="008B4819">
            <w:pPr>
              <w:tabs>
                <w:tab w:val="left" w:pos="9435"/>
              </w:tabs>
              <w:jc w:val="center"/>
              <w:rPr>
                <w:b/>
                <w:sz w:val="21"/>
                <w:szCs w:val="21"/>
              </w:rPr>
            </w:pPr>
            <w:r w:rsidRPr="008B4819">
              <w:rPr>
                <w:b/>
                <w:sz w:val="21"/>
                <w:szCs w:val="21"/>
              </w:rPr>
              <w:t>Ед.изм.</w:t>
            </w:r>
          </w:p>
        </w:tc>
        <w:tc>
          <w:tcPr>
            <w:tcW w:w="682" w:type="dxa"/>
            <w:vAlign w:val="center"/>
          </w:tcPr>
          <w:p w:rsidR="008B4819" w:rsidRPr="008B4819" w:rsidRDefault="008B4819" w:rsidP="008B4819">
            <w:pPr>
              <w:tabs>
                <w:tab w:val="left" w:pos="9435"/>
              </w:tabs>
              <w:jc w:val="center"/>
              <w:rPr>
                <w:b/>
                <w:sz w:val="21"/>
                <w:szCs w:val="21"/>
              </w:rPr>
            </w:pPr>
            <w:r w:rsidRPr="008B4819">
              <w:rPr>
                <w:b/>
                <w:sz w:val="21"/>
                <w:szCs w:val="21"/>
              </w:rPr>
              <w:t>Кол-во</w:t>
            </w:r>
          </w:p>
        </w:tc>
        <w:tc>
          <w:tcPr>
            <w:tcW w:w="1784" w:type="dxa"/>
            <w:vAlign w:val="center"/>
          </w:tcPr>
          <w:p w:rsidR="008B4819" w:rsidRPr="008B4819" w:rsidRDefault="008B4819" w:rsidP="008B4819">
            <w:pPr>
              <w:tabs>
                <w:tab w:val="left" w:pos="9435"/>
              </w:tabs>
              <w:jc w:val="center"/>
              <w:rPr>
                <w:b/>
                <w:sz w:val="21"/>
                <w:szCs w:val="21"/>
              </w:rPr>
            </w:pPr>
            <w:r w:rsidRPr="008B4819">
              <w:rPr>
                <w:b/>
                <w:sz w:val="21"/>
                <w:szCs w:val="21"/>
              </w:rPr>
              <w:t>Цена по коммерческому предложению от 09.04.2013 г.</w:t>
            </w:r>
          </w:p>
        </w:tc>
        <w:tc>
          <w:tcPr>
            <w:tcW w:w="1784" w:type="dxa"/>
            <w:vAlign w:val="center"/>
          </w:tcPr>
          <w:p w:rsidR="008B4819" w:rsidRPr="008B4819" w:rsidRDefault="008B4819" w:rsidP="008B4819">
            <w:pPr>
              <w:jc w:val="center"/>
              <w:rPr>
                <w:b/>
                <w:sz w:val="21"/>
                <w:szCs w:val="21"/>
              </w:rPr>
            </w:pPr>
            <w:r w:rsidRPr="008B4819">
              <w:rPr>
                <w:b/>
                <w:sz w:val="21"/>
                <w:szCs w:val="21"/>
              </w:rPr>
              <w:t>Цена по коммерческому предложению от 10.04.2013 г.</w:t>
            </w:r>
          </w:p>
        </w:tc>
        <w:tc>
          <w:tcPr>
            <w:tcW w:w="1784" w:type="dxa"/>
            <w:vAlign w:val="center"/>
          </w:tcPr>
          <w:p w:rsidR="008B4819" w:rsidRPr="008B4819" w:rsidRDefault="008B4819" w:rsidP="008B4819">
            <w:pPr>
              <w:jc w:val="center"/>
              <w:rPr>
                <w:b/>
                <w:sz w:val="21"/>
                <w:szCs w:val="21"/>
              </w:rPr>
            </w:pPr>
            <w:r w:rsidRPr="008B4819">
              <w:rPr>
                <w:b/>
                <w:sz w:val="21"/>
                <w:szCs w:val="21"/>
              </w:rPr>
              <w:t>Цена по коммерческому предложению от 10.04.2013 г.</w:t>
            </w:r>
          </w:p>
        </w:tc>
        <w:tc>
          <w:tcPr>
            <w:tcW w:w="1068" w:type="dxa"/>
            <w:vAlign w:val="center"/>
          </w:tcPr>
          <w:p w:rsidR="008B4819" w:rsidRPr="008B4819" w:rsidRDefault="008B4819" w:rsidP="008B4819">
            <w:pPr>
              <w:tabs>
                <w:tab w:val="left" w:pos="9435"/>
              </w:tabs>
              <w:jc w:val="center"/>
              <w:rPr>
                <w:b/>
                <w:sz w:val="21"/>
                <w:szCs w:val="21"/>
              </w:rPr>
            </w:pPr>
            <w:r w:rsidRPr="008B4819">
              <w:rPr>
                <w:b/>
                <w:sz w:val="21"/>
                <w:szCs w:val="21"/>
              </w:rPr>
              <w:t>Средняя цена, руб.</w:t>
            </w:r>
          </w:p>
        </w:tc>
        <w:tc>
          <w:tcPr>
            <w:tcW w:w="948" w:type="dxa"/>
            <w:vAlign w:val="center"/>
          </w:tcPr>
          <w:p w:rsidR="008B4819" w:rsidRPr="008B4819" w:rsidRDefault="008B4819" w:rsidP="008B4819">
            <w:pPr>
              <w:tabs>
                <w:tab w:val="left" w:pos="9435"/>
              </w:tabs>
              <w:jc w:val="center"/>
              <w:rPr>
                <w:b/>
                <w:sz w:val="21"/>
                <w:szCs w:val="21"/>
              </w:rPr>
            </w:pPr>
            <w:r w:rsidRPr="008B4819">
              <w:rPr>
                <w:b/>
                <w:sz w:val="21"/>
                <w:szCs w:val="21"/>
              </w:rPr>
              <w:t>Сумма, руб.</w:t>
            </w:r>
          </w:p>
        </w:tc>
      </w:tr>
      <w:tr w:rsidR="008B4819" w:rsidRPr="008B4819" w:rsidTr="008B4819">
        <w:tc>
          <w:tcPr>
            <w:tcW w:w="1684" w:type="dxa"/>
            <w:vAlign w:val="center"/>
          </w:tcPr>
          <w:p w:rsidR="008B4819" w:rsidRPr="00403CBA" w:rsidRDefault="008B4819" w:rsidP="004B227E">
            <w:r w:rsidRPr="00403CBA">
              <w:rPr>
                <w:rFonts w:ascii="Calibri" w:hAnsi="Calibri"/>
                <w:bCs/>
                <w:color w:val="000000"/>
              </w:rPr>
              <w:t>Бинт гипсовый медицинский  15 см х 400см №2 уп о/р</w:t>
            </w:r>
          </w:p>
        </w:tc>
        <w:tc>
          <w:tcPr>
            <w:tcW w:w="948" w:type="dxa"/>
            <w:vAlign w:val="center"/>
          </w:tcPr>
          <w:p w:rsidR="008B4819" w:rsidRPr="009F2CF5" w:rsidRDefault="008B4819" w:rsidP="004B227E">
            <w:pPr>
              <w:jc w:val="center"/>
            </w:pPr>
            <w:r>
              <w:t>уп</w:t>
            </w:r>
          </w:p>
        </w:tc>
        <w:tc>
          <w:tcPr>
            <w:tcW w:w="682" w:type="dxa"/>
            <w:vAlign w:val="center"/>
          </w:tcPr>
          <w:p w:rsidR="008B4819" w:rsidRPr="009F2CF5" w:rsidRDefault="008B4819" w:rsidP="004B227E">
            <w:pPr>
              <w:jc w:val="center"/>
            </w:pPr>
            <w:r>
              <w:rPr>
                <w:bCs/>
              </w:rPr>
              <w:t>900</w:t>
            </w:r>
          </w:p>
        </w:tc>
        <w:tc>
          <w:tcPr>
            <w:tcW w:w="1784" w:type="dxa"/>
            <w:vAlign w:val="center"/>
          </w:tcPr>
          <w:p w:rsidR="008B4819" w:rsidRPr="008B4819" w:rsidRDefault="008B4819" w:rsidP="008B4819">
            <w:pPr>
              <w:tabs>
                <w:tab w:val="left" w:pos="9435"/>
              </w:tabs>
              <w:jc w:val="center"/>
            </w:pPr>
            <w:r>
              <w:t>158,49</w:t>
            </w:r>
          </w:p>
        </w:tc>
        <w:tc>
          <w:tcPr>
            <w:tcW w:w="1784" w:type="dxa"/>
            <w:vAlign w:val="center"/>
          </w:tcPr>
          <w:p w:rsidR="008B4819" w:rsidRPr="008B4819" w:rsidRDefault="008B4819" w:rsidP="008B4819">
            <w:pPr>
              <w:tabs>
                <w:tab w:val="left" w:pos="9435"/>
              </w:tabs>
              <w:jc w:val="center"/>
            </w:pPr>
            <w:r>
              <w:t>154,80</w:t>
            </w:r>
          </w:p>
        </w:tc>
        <w:tc>
          <w:tcPr>
            <w:tcW w:w="1784" w:type="dxa"/>
            <w:vAlign w:val="center"/>
          </w:tcPr>
          <w:p w:rsidR="008B4819" w:rsidRPr="008B4819" w:rsidRDefault="008B4819" w:rsidP="008B4819">
            <w:pPr>
              <w:tabs>
                <w:tab w:val="left" w:pos="9435"/>
              </w:tabs>
              <w:jc w:val="center"/>
            </w:pPr>
            <w:r>
              <w:t>162,17</w:t>
            </w:r>
          </w:p>
        </w:tc>
        <w:tc>
          <w:tcPr>
            <w:tcW w:w="1068" w:type="dxa"/>
            <w:vAlign w:val="center"/>
          </w:tcPr>
          <w:p w:rsidR="008B4819" w:rsidRPr="008B4819" w:rsidRDefault="008B4819" w:rsidP="008B4819">
            <w:pPr>
              <w:tabs>
                <w:tab w:val="left" w:pos="9435"/>
              </w:tabs>
              <w:jc w:val="center"/>
            </w:pPr>
            <w:r>
              <w:t>158,49</w:t>
            </w:r>
          </w:p>
        </w:tc>
        <w:tc>
          <w:tcPr>
            <w:tcW w:w="948" w:type="dxa"/>
            <w:vAlign w:val="center"/>
          </w:tcPr>
          <w:p w:rsidR="008B4819" w:rsidRPr="008B4819" w:rsidRDefault="008B4819" w:rsidP="008B4819">
            <w:pPr>
              <w:tabs>
                <w:tab w:val="left" w:pos="9435"/>
              </w:tabs>
              <w:jc w:val="center"/>
            </w:pPr>
            <w:r>
              <w:t>142 641,00</w:t>
            </w:r>
          </w:p>
        </w:tc>
      </w:tr>
      <w:tr w:rsidR="008B4819" w:rsidRPr="008B4819" w:rsidTr="008B4819">
        <w:tc>
          <w:tcPr>
            <w:tcW w:w="1684" w:type="dxa"/>
            <w:vAlign w:val="center"/>
          </w:tcPr>
          <w:p w:rsidR="008B4819" w:rsidRPr="00403CBA" w:rsidRDefault="008B4819" w:rsidP="004B227E">
            <w:r w:rsidRPr="00403CBA">
              <w:rPr>
                <w:rFonts w:ascii="Calibri" w:hAnsi="Calibri"/>
                <w:bCs/>
              </w:rPr>
              <w:t>Бинт гипсовый медицинский  20 см х 400см №2 уп о/р</w:t>
            </w:r>
          </w:p>
        </w:tc>
        <w:tc>
          <w:tcPr>
            <w:tcW w:w="948" w:type="dxa"/>
            <w:vAlign w:val="center"/>
          </w:tcPr>
          <w:p w:rsidR="008B4819" w:rsidRPr="009F2CF5" w:rsidRDefault="008B4819" w:rsidP="004B227E">
            <w:pPr>
              <w:jc w:val="center"/>
            </w:pPr>
            <w:r>
              <w:t>уп</w:t>
            </w:r>
          </w:p>
        </w:tc>
        <w:tc>
          <w:tcPr>
            <w:tcW w:w="682" w:type="dxa"/>
            <w:vAlign w:val="center"/>
          </w:tcPr>
          <w:p w:rsidR="008B4819" w:rsidRPr="009F2CF5" w:rsidRDefault="008B4819" w:rsidP="004B227E">
            <w:pPr>
              <w:jc w:val="center"/>
            </w:pPr>
            <w:r>
              <w:rPr>
                <w:bCs/>
              </w:rPr>
              <w:t>740</w:t>
            </w:r>
          </w:p>
        </w:tc>
        <w:tc>
          <w:tcPr>
            <w:tcW w:w="1784" w:type="dxa"/>
            <w:vAlign w:val="center"/>
          </w:tcPr>
          <w:p w:rsidR="008B4819" w:rsidRPr="008B4819" w:rsidRDefault="008B4819" w:rsidP="008B4819">
            <w:pPr>
              <w:tabs>
                <w:tab w:val="left" w:pos="9435"/>
              </w:tabs>
              <w:jc w:val="center"/>
            </w:pPr>
            <w:r>
              <w:t>104,81</w:t>
            </w:r>
          </w:p>
        </w:tc>
        <w:tc>
          <w:tcPr>
            <w:tcW w:w="1784" w:type="dxa"/>
            <w:vAlign w:val="center"/>
          </w:tcPr>
          <w:p w:rsidR="008B4819" w:rsidRPr="008B4819" w:rsidRDefault="008B4819" w:rsidP="008B4819">
            <w:pPr>
              <w:tabs>
                <w:tab w:val="left" w:pos="9435"/>
              </w:tabs>
              <w:jc w:val="center"/>
            </w:pPr>
            <w:r>
              <w:t>102,38</w:t>
            </w:r>
          </w:p>
        </w:tc>
        <w:tc>
          <w:tcPr>
            <w:tcW w:w="1784" w:type="dxa"/>
            <w:vAlign w:val="center"/>
          </w:tcPr>
          <w:p w:rsidR="008B4819" w:rsidRPr="008B4819" w:rsidRDefault="008B4819" w:rsidP="008B4819">
            <w:pPr>
              <w:tabs>
                <w:tab w:val="left" w:pos="9435"/>
              </w:tabs>
              <w:jc w:val="center"/>
            </w:pPr>
            <w:r>
              <w:t>107,25</w:t>
            </w:r>
          </w:p>
        </w:tc>
        <w:tc>
          <w:tcPr>
            <w:tcW w:w="1068" w:type="dxa"/>
            <w:vAlign w:val="center"/>
          </w:tcPr>
          <w:p w:rsidR="008B4819" w:rsidRPr="008B4819" w:rsidRDefault="008B4819" w:rsidP="008B4819">
            <w:pPr>
              <w:tabs>
                <w:tab w:val="left" w:pos="9435"/>
              </w:tabs>
              <w:jc w:val="center"/>
            </w:pPr>
            <w:r>
              <w:t>104,81</w:t>
            </w:r>
          </w:p>
        </w:tc>
        <w:tc>
          <w:tcPr>
            <w:tcW w:w="948" w:type="dxa"/>
            <w:vAlign w:val="center"/>
          </w:tcPr>
          <w:p w:rsidR="008B4819" w:rsidRPr="008B4819" w:rsidRDefault="008B4819" w:rsidP="008B4819">
            <w:pPr>
              <w:tabs>
                <w:tab w:val="left" w:pos="9435"/>
              </w:tabs>
              <w:jc w:val="center"/>
            </w:pPr>
            <w:r>
              <w:t>77 559,40</w:t>
            </w:r>
          </w:p>
        </w:tc>
      </w:tr>
      <w:tr w:rsidR="008B4819" w:rsidRPr="008B4819" w:rsidTr="000E09DA">
        <w:tc>
          <w:tcPr>
            <w:tcW w:w="9734" w:type="dxa"/>
            <w:gridSpan w:val="7"/>
            <w:vAlign w:val="center"/>
          </w:tcPr>
          <w:p w:rsidR="008B4819" w:rsidRPr="008B4819" w:rsidRDefault="008B4819" w:rsidP="008B4819">
            <w:pPr>
              <w:tabs>
                <w:tab w:val="left" w:pos="9435"/>
              </w:tabs>
              <w:jc w:val="center"/>
              <w:rPr>
                <w:b/>
              </w:rPr>
            </w:pPr>
            <w:r w:rsidRPr="008B4819">
              <w:rPr>
                <w:b/>
              </w:rPr>
              <w:t>ИТОГО:</w:t>
            </w:r>
          </w:p>
        </w:tc>
        <w:tc>
          <w:tcPr>
            <w:tcW w:w="948" w:type="dxa"/>
          </w:tcPr>
          <w:p w:rsidR="008B4819" w:rsidRPr="008B4819" w:rsidRDefault="008B4819" w:rsidP="008B4819">
            <w:pPr>
              <w:tabs>
                <w:tab w:val="left" w:pos="9435"/>
              </w:tabs>
              <w:jc w:val="center"/>
              <w:rPr>
                <w:b/>
              </w:rPr>
            </w:pPr>
            <w:r>
              <w:rPr>
                <w:b/>
              </w:rPr>
              <w:t>220 200,40</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3CA" w:rsidRDefault="008453CA" w:rsidP="00187FC8">
      <w:r>
        <w:separator/>
      </w:r>
    </w:p>
  </w:endnote>
  <w:endnote w:type="continuationSeparator" w:id="1">
    <w:p w:rsidR="008453CA" w:rsidRDefault="008453CA"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CF5" w:rsidRDefault="00D90979">
    <w:pPr>
      <w:pStyle w:val="a5"/>
      <w:framePr w:wrap="around" w:vAnchor="text" w:hAnchor="margin" w:xAlign="center" w:y="1"/>
      <w:rPr>
        <w:rStyle w:val="a9"/>
      </w:rPr>
    </w:pPr>
    <w:r>
      <w:rPr>
        <w:rStyle w:val="a9"/>
      </w:rPr>
      <w:fldChar w:fldCharType="begin"/>
    </w:r>
    <w:r w:rsidR="009F2CF5">
      <w:rPr>
        <w:rStyle w:val="a9"/>
      </w:rPr>
      <w:instrText xml:space="preserve">PAGE  </w:instrText>
    </w:r>
    <w:r>
      <w:rPr>
        <w:rStyle w:val="a9"/>
      </w:rPr>
      <w:fldChar w:fldCharType="end"/>
    </w:r>
  </w:p>
  <w:p w:rsidR="009F2CF5" w:rsidRDefault="009F2CF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CF5" w:rsidRDefault="00D90979">
    <w:pPr>
      <w:pStyle w:val="a5"/>
      <w:jc w:val="center"/>
    </w:pPr>
    <w:fldSimple w:instr=" PAGE   \* MERGEFORMAT ">
      <w:r w:rsidR="009E26B5">
        <w:rPr>
          <w:noProof/>
        </w:rPr>
        <w:t>2</w:t>
      </w:r>
    </w:fldSimple>
  </w:p>
  <w:p w:rsidR="009F2CF5" w:rsidRDefault="009F2CF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8E36ED" w:rsidRDefault="00D90979">
        <w:pPr>
          <w:pStyle w:val="a5"/>
          <w:jc w:val="center"/>
        </w:pPr>
        <w:fldSimple w:instr=" PAGE   \* MERGEFORMAT ">
          <w:r w:rsidR="009E26B5">
            <w:rPr>
              <w:noProof/>
            </w:rPr>
            <w:t>14</w:t>
          </w:r>
        </w:fldSimple>
      </w:p>
    </w:sdtContent>
  </w:sdt>
  <w:p w:rsidR="009F2CF5" w:rsidRPr="008B4819" w:rsidRDefault="009F2CF5"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3CA" w:rsidRDefault="008453CA" w:rsidP="00187FC8">
      <w:r>
        <w:separator/>
      </w:r>
    </w:p>
  </w:footnote>
  <w:footnote w:type="continuationSeparator" w:id="1">
    <w:p w:rsidR="008453CA" w:rsidRDefault="008453CA"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Pages>
  <Words>5668</Words>
  <Characters>32308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37</cp:revision>
  <cp:lastPrinted>2013-05-06T09:49:00Z</cp:lastPrinted>
  <dcterms:created xsi:type="dcterms:W3CDTF">2013-01-09T11:14:00Z</dcterms:created>
  <dcterms:modified xsi:type="dcterms:W3CDTF">2013-05-06T10:28:00Z</dcterms:modified>
</cp:coreProperties>
</file>