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1D" w:rsidRDefault="00D25E1D" w:rsidP="00D25E1D">
      <w:pPr>
        <w:ind w:firstLine="567"/>
        <w:jc w:val="right"/>
      </w:pPr>
      <w:r>
        <w:t xml:space="preserve">Приложение № 2 к документации </w:t>
      </w:r>
    </w:p>
    <w:p w:rsidR="00D25E1D" w:rsidRDefault="00D25E1D" w:rsidP="00D25E1D">
      <w:pPr>
        <w:ind w:firstLine="567"/>
        <w:jc w:val="right"/>
      </w:pPr>
      <w:r>
        <w:t>об открытом аукционе в электронной форме</w:t>
      </w:r>
    </w:p>
    <w:p w:rsidR="00D25E1D" w:rsidRDefault="00603EDA" w:rsidP="00D25E1D">
      <w:pPr>
        <w:jc w:val="right"/>
      </w:pPr>
      <w:r>
        <w:t>от «30</w:t>
      </w:r>
      <w:r w:rsidR="00D25E1D">
        <w:t>» апрел</w:t>
      </w:r>
      <w:r>
        <w:t>я 2013 года № 0856300000213000023</w:t>
      </w:r>
    </w:p>
    <w:p w:rsidR="00D25E1D" w:rsidRDefault="00D25E1D"/>
    <w:p w:rsidR="00D25E1D" w:rsidRPr="00D25E1D" w:rsidRDefault="00D25E1D" w:rsidP="00D25E1D"/>
    <w:p w:rsidR="009B120A" w:rsidRDefault="00D25E1D" w:rsidP="00D25E1D">
      <w:pPr>
        <w:tabs>
          <w:tab w:val="left" w:pos="3195"/>
        </w:tabs>
        <w:jc w:val="center"/>
        <w:rPr>
          <w:b/>
        </w:rPr>
      </w:pPr>
      <w:r>
        <w:rPr>
          <w:b/>
        </w:rPr>
        <w:t>ОБОСНОВАНИЕ НАЧАЛЬНОЙ (МАКСИМАЛЬНОЙ) ЦЕНЫ КОНТРАКТА</w:t>
      </w:r>
    </w:p>
    <w:p w:rsidR="00D25E1D" w:rsidRPr="00D25E1D" w:rsidRDefault="00D25E1D" w:rsidP="00D25E1D">
      <w:pPr>
        <w:jc w:val="center"/>
        <w:rPr>
          <w:b/>
        </w:rPr>
      </w:pPr>
      <w:r>
        <w:rPr>
          <w:b/>
        </w:rPr>
        <w:t xml:space="preserve">на </w:t>
      </w:r>
      <w:r w:rsidR="000702B8" w:rsidRPr="000702B8">
        <w:rPr>
          <w:b/>
        </w:rPr>
        <w:t>выполнение работ по разработке и актуализации проектов организации дорожного движения на улично-дорожной сети г. Перми</w:t>
      </w:r>
    </w:p>
    <w:p w:rsidR="00D25E1D" w:rsidRDefault="00D25E1D" w:rsidP="00D25E1D">
      <w:pPr>
        <w:tabs>
          <w:tab w:val="left" w:pos="3195"/>
        </w:tabs>
        <w:jc w:val="center"/>
        <w:rPr>
          <w:b/>
        </w:rPr>
      </w:pPr>
    </w:p>
    <w:p w:rsidR="00D25E1D" w:rsidRDefault="00D25E1D" w:rsidP="00D25E1D">
      <w:pPr>
        <w:tabs>
          <w:tab w:val="left" w:pos="709"/>
        </w:tabs>
        <w:jc w:val="both"/>
      </w:pPr>
      <w:r>
        <w:tab/>
      </w:r>
      <w:r w:rsidRPr="00E454B9">
        <w:rPr>
          <w:bCs/>
          <w:sz w:val="22"/>
          <w:szCs w:val="22"/>
        </w:rPr>
        <w:t>Основанием для формирования начальной (максимальной) цены контракта явля</w:t>
      </w:r>
      <w:r>
        <w:rPr>
          <w:bCs/>
          <w:sz w:val="22"/>
          <w:szCs w:val="22"/>
        </w:rPr>
        <w:t>ю</w:t>
      </w:r>
      <w:r w:rsidRPr="00E454B9">
        <w:rPr>
          <w:bCs/>
          <w:sz w:val="22"/>
          <w:szCs w:val="22"/>
        </w:rPr>
        <w:t>тся</w:t>
      </w:r>
      <w:r>
        <w:rPr>
          <w:bCs/>
          <w:sz w:val="22"/>
          <w:szCs w:val="22"/>
        </w:rPr>
        <w:t xml:space="preserve"> цены по ранее заключенным муниципальным контрактам, взятым из</w:t>
      </w:r>
      <w:r w:rsidRPr="00E454B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реестра контрактов общероссийского официального сайта </w:t>
      </w:r>
      <w:hyperlink r:id="rId7" w:history="1">
        <w:r w:rsidRPr="003E37D8">
          <w:rPr>
            <w:rStyle w:val="a9"/>
            <w:bCs/>
            <w:sz w:val="22"/>
            <w:szCs w:val="22"/>
          </w:rPr>
          <w:t>http://zakupki.gov.ru</w:t>
        </w:r>
      </w:hyperlink>
      <w:r>
        <w:rPr>
          <w:bCs/>
          <w:sz w:val="22"/>
          <w:szCs w:val="22"/>
        </w:rPr>
        <w:t xml:space="preserve">: </w:t>
      </w:r>
    </w:p>
    <w:p w:rsidR="00D25E1D" w:rsidRDefault="00D25E1D" w:rsidP="00D25E1D">
      <w:pPr>
        <w:tabs>
          <w:tab w:val="left" w:pos="709"/>
        </w:tabs>
        <w:jc w:val="both"/>
      </w:pPr>
    </w:p>
    <w:tbl>
      <w:tblPr>
        <w:tblpPr w:leftFromText="180" w:rightFromText="180" w:vertAnchor="text" w:horzAnchor="margin" w:tblpX="-561" w:tblpY="-5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969"/>
        <w:gridCol w:w="2247"/>
        <w:gridCol w:w="2143"/>
        <w:gridCol w:w="855"/>
        <w:gridCol w:w="1500"/>
        <w:gridCol w:w="2611"/>
      </w:tblGrid>
      <w:tr w:rsidR="00D25E1D" w:rsidRPr="00545CFC" w:rsidTr="00654027">
        <w:trPr>
          <w:trHeight w:val="702"/>
        </w:trPr>
        <w:tc>
          <w:tcPr>
            <w:tcW w:w="2518" w:type="dxa"/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0" w:name="_Toc294022282"/>
            <w:bookmarkStart w:id="1" w:name="_Toc294192425"/>
            <w:r>
              <w:rPr>
                <w:b/>
              </w:rPr>
              <w:t xml:space="preserve">Наименование </w:t>
            </w:r>
            <w:bookmarkEnd w:id="0"/>
            <w:bookmarkEnd w:id="1"/>
            <w:r>
              <w:rPr>
                <w:b/>
              </w:rPr>
              <w:t>работ</w:t>
            </w:r>
            <w:r w:rsidRPr="00545CFC">
              <w:rPr>
                <w:b/>
              </w:rPr>
              <w:t xml:space="preserve"> </w:t>
            </w:r>
          </w:p>
        </w:tc>
        <w:tc>
          <w:tcPr>
            <w:tcW w:w="3969" w:type="dxa"/>
            <w:shd w:val="clear" w:color="auto" w:fill="DAEEF3"/>
            <w:vAlign w:val="center"/>
          </w:tcPr>
          <w:p w:rsidR="00D25E1D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2" w:name="_Toc294022283"/>
            <w:bookmarkStart w:id="3" w:name="_Toc294192426"/>
            <w:r w:rsidRPr="00545CFC">
              <w:rPr>
                <w:b/>
              </w:rPr>
              <w:t>Источник</w:t>
            </w:r>
          </w:p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2"/>
            <w:bookmarkEnd w:id="3"/>
            <w:r w:rsidRPr="00545CFC">
              <w:rPr>
                <w:b/>
                <w:vertAlign w:val="superscript"/>
              </w:rPr>
              <w:footnoteReference w:id="1"/>
            </w:r>
            <w:r>
              <w:rPr>
                <w:b/>
              </w:rPr>
              <w:t xml:space="preserve"> (номер реестровой записи заключенного муниципального контракта)</w:t>
            </w:r>
          </w:p>
        </w:tc>
        <w:tc>
          <w:tcPr>
            <w:tcW w:w="2247" w:type="dxa"/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4" w:name="_Toc294022284"/>
            <w:bookmarkStart w:id="5" w:name="_Toc294192427"/>
            <w:r w:rsidRPr="00545CFC">
              <w:rPr>
                <w:b/>
              </w:rPr>
              <w:t xml:space="preserve">Цена за ед. </w:t>
            </w:r>
            <w:r w:rsidR="00EB5A9A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4"/>
            <w:bookmarkEnd w:id="5"/>
            <w:r>
              <w:rPr>
                <w:b/>
              </w:rPr>
              <w:t>, включая НДС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6" w:name="_Toc294022285"/>
            <w:bookmarkStart w:id="7" w:name="_Toc294192428"/>
            <w:r w:rsidRPr="00545CFC">
              <w:rPr>
                <w:b/>
              </w:rPr>
              <w:t>Средняя цена</w:t>
            </w:r>
            <w:bookmarkEnd w:id="6"/>
            <w:bookmarkEnd w:id="7"/>
          </w:p>
          <w:p w:rsidR="00D25E1D" w:rsidRPr="00545CFC" w:rsidRDefault="00D25E1D" w:rsidP="00654027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8" w:name="_Toc294022286"/>
            <w:bookmarkStart w:id="9" w:name="_Toc294192429"/>
            <w:r w:rsidRPr="00545CFC">
              <w:rPr>
                <w:b/>
              </w:rPr>
              <w:t>за ед., руб.</w:t>
            </w:r>
            <w:bookmarkEnd w:id="8"/>
            <w:bookmarkEnd w:id="9"/>
            <w:r>
              <w:rPr>
                <w:b/>
              </w:rPr>
              <w:t>, включая НДС</w:t>
            </w:r>
          </w:p>
        </w:tc>
        <w:tc>
          <w:tcPr>
            <w:tcW w:w="855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10" w:name="_Toc294022287"/>
            <w:bookmarkStart w:id="11" w:name="_Toc294192430"/>
            <w:r w:rsidRPr="00545CFC">
              <w:rPr>
                <w:b/>
              </w:rPr>
              <w:t>Ед. изм.</w:t>
            </w:r>
            <w:bookmarkEnd w:id="10"/>
            <w:bookmarkEnd w:id="11"/>
          </w:p>
        </w:tc>
        <w:tc>
          <w:tcPr>
            <w:tcW w:w="1500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2" w:name="_Toc294022288"/>
            <w:bookmarkStart w:id="13" w:name="_Toc294192431"/>
            <w:r w:rsidRPr="00545CFC">
              <w:rPr>
                <w:b/>
              </w:rPr>
              <w:t>Количество</w:t>
            </w:r>
            <w:bookmarkEnd w:id="12"/>
            <w:bookmarkEnd w:id="13"/>
          </w:p>
        </w:tc>
        <w:tc>
          <w:tcPr>
            <w:tcW w:w="2611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14" w:name="_Toc294022289"/>
            <w:bookmarkStart w:id="15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4"/>
            <w:bookmarkEnd w:id="15"/>
            <w:r w:rsidRPr="00545CFC">
              <w:rPr>
                <w:b/>
                <w:vertAlign w:val="superscript"/>
              </w:rPr>
              <w:footnoteReference w:id="2"/>
            </w:r>
            <w:r>
              <w:rPr>
                <w:b/>
              </w:rPr>
              <w:t>, включая НДС</w:t>
            </w:r>
          </w:p>
        </w:tc>
      </w:tr>
      <w:tr w:rsidR="00D25E1D" w:rsidRPr="00545CFC" w:rsidTr="00654027">
        <w:trPr>
          <w:trHeight w:val="156"/>
        </w:trPr>
        <w:tc>
          <w:tcPr>
            <w:tcW w:w="2518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16" w:name="_Toc294022290"/>
            <w:bookmarkStart w:id="17" w:name="_Toc294192433"/>
            <w:r w:rsidRPr="00545CFC">
              <w:t>1</w:t>
            </w:r>
            <w:bookmarkEnd w:id="16"/>
            <w:bookmarkEnd w:id="17"/>
          </w:p>
        </w:tc>
        <w:tc>
          <w:tcPr>
            <w:tcW w:w="3969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18" w:name="_Toc294022291"/>
            <w:bookmarkStart w:id="19" w:name="_Toc294192434"/>
            <w:r w:rsidRPr="00545CFC">
              <w:t>2</w:t>
            </w:r>
            <w:bookmarkEnd w:id="18"/>
            <w:bookmarkEnd w:id="19"/>
          </w:p>
        </w:tc>
        <w:tc>
          <w:tcPr>
            <w:tcW w:w="2247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0" w:name="_Toc294022292"/>
            <w:bookmarkStart w:id="21" w:name="_Toc294192435"/>
            <w:r w:rsidRPr="00545CFC">
              <w:t>3</w:t>
            </w:r>
            <w:bookmarkEnd w:id="20"/>
            <w:bookmarkEnd w:id="21"/>
          </w:p>
        </w:tc>
        <w:tc>
          <w:tcPr>
            <w:tcW w:w="2143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2" w:name="_Toc294022293"/>
            <w:bookmarkStart w:id="23" w:name="_Toc294192436"/>
            <w:r w:rsidRPr="00545CFC">
              <w:t>4</w:t>
            </w:r>
            <w:bookmarkEnd w:id="22"/>
            <w:bookmarkEnd w:id="23"/>
          </w:p>
        </w:tc>
        <w:tc>
          <w:tcPr>
            <w:tcW w:w="855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4" w:name="_Toc294022294"/>
            <w:bookmarkStart w:id="25" w:name="_Toc294192437"/>
            <w:r w:rsidRPr="00545CFC">
              <w:t>5</w:t>
            </w:r>
            <w:bookmarkEnd w:id="24"/>
            <w:bookmarkEnd w:id="25"/>
          </w:p>
        </w:tc>
        <w:tc>
          <w:tcPr>
            <w:tcW w:w="1500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6" w:name="_Toc294022295"/>
            <w:bookmarkStart w:id="27" w:name="_Toc294192438"/>
            <w:r w:rsidRPr="00545CFC">
              <w:t>6</w:t>
            </w:r>
            <w:bookmarkEnd w:id="26"/>
            <w:bookmarkEnd w:id="27"/>
          </w:p>
        </w:tc>
        <w:tc>
          <w:tcPr>
            <w:tcW w:w="2611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8" w:name="_Toc294022296"/>
            <w:bookmarkStart w:id="29" w:name="_Toc294192439"/>
            <w:r w:rsidRPr="00545CFC">
              <w:t>7</w:t>
            </w:r>
            <w:bookmarkEnd w:id="28"/>
            <w:bookmarkEnd w:id="29"/>
          </w:p>
        </w:tc>
      </w:tr>
      <w:tr w:rsidR="00EB5A9A" w:rsidRPr="00545CFC" w:rsidTr="00654027">
        <w:trPr>
          <w:trHeight w:val="255"/>
        </w:trPr>
        <w:tc>
          <w:tcPr>
            <w:tcW w:w="2518" w:type="dxa"/>
            <w:vMerge w:val="restart"/>
          </w:tcPr>
          <w:p w:rsidR="00EB5A9A" w:rsidRPr="00545CFC" w:rsidRDefault="00EB5A9A" w:rsidP="00654027">
            <w:pPr>
              <w:keepNext/>
              <w:outlineLvl w:val="0"/>
            </w:pPr>
            <w:r>
              <w:rPr>
                <w:b/>
              </w:rPr>
              <w:t xml:space="preserve">Выполнение работ по </w:t>
            </w:r>
            <w:r w:rsidRPr="00D25E1D">
              <w:rPr>
                <w:b/>
              </w:rPr>
              <w:t xml:space="preserve">разработке </w:t>
            </w:r>
            <w:r w:rsidR="00C0627D">
              <w:rPr>
                <w:b/>
              </w:rPr>
              <w:t>и актуализации</w:t>
            </w:r>
            <w:bookmarkStart w:id="30" w:name="_GoBack"/>
            <w:bookmarkEnd w:id="30"/>
            <w:r w:rsidR="00C0627D">
              <w:rPr>
                <w:b/>
              </w:rPr>
              <w:t xml:space="preserve"> </w:t>
            </w:r>
            <w:r w:rsidRPr="00D25E1D">
              <w:rPr>
                <w:b/>
              </w:rPr>
              <w:t>проектов организации дорожного движения на улично-дорожной сети г. Перми</w:t>
            </w:r>
          </w:p>
        </w:tc>
        <w:tc>
          <w:tcPr>
            <w:tcW w:w="3969" w:type="dxa"/>
          </w:tcPr>
          <w:p w:rsidR="00EB5A9A" w:rsidRPr="00545CFC" w:rsidRDefault="00EB5A9A" w:rsidP="00654027">
            <w:r w:rsidRPr="00D25E1D">
              <w:t>08563000002</w:t>
            </w:r>
            <w:r>
              <w:t>11</w:t>
            </w:r>
            <w:r w:rsidRPr="00D25E1D">
              <w:t>000029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 w:val="restart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855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proofErr w:type="gramStart"/>
            <w:r>
              <w:t>Га</w:t>
            </w:r>
            <w:proofErr w:type="gramEnd"/>
            <w:r w:rsidRPr="00545CFC">
              <w:t>.</w:t>
            </w:r>
          </w:p>
        </w:tc>
        <w:tc>
          <w:tcPr>
            <w:tcW w:w="1500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r>
              <w:t>65</w:t>
            </w:r>
          </w:p>
        </w:tc>
        <w:tc>
          <w:tcPr>
            <w:tcW w:w="2611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r>
              <w:t>2 263 493,70</w:t>
            </w:r>
          </w:p>
        </w:tc>
      </w:tr>
      <w:tr w:rsidR="00EB5A9A" w:rsidRPr="00545CFC" w:rsidTr="00654027">
        <w:trPr>
          <w:trHeight w:val="274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545CFC" w:rsidRDefault="00EB5A9A" w:rsidP="00654027">
            <w:pPr>
              <w:keepNext/>
              <w:outlineLvl w:val="0"/>
            </w:pPr>
            <w:r>
              <w:t>0856300000211</w:t>
            </w:r>
            <w:r w:rsidRPr="00EB5A9A">
              <w:t>000033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545CFC" w:rsidRDefault="00EB5A9A" w:rsidP="00654027">
            <w:pPr>
              <w:keepNext/>
              <w:outlineLvl w:val="0"/>
            </w:pPr>
            <w:r>
              <w:t>0856300000211</w:t>
            </w:r>
            <w:r w:rsidRPr="00EB5A9A">
              <w:t>000030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EB5A9A" w:rsidRDefault="00EB5A9A" w:rsidP="00654027">
            <w:pPr>
              <w:keepNext/>
              <w:outlineLvl w:val="0"/>
            </w:pPr>
            <w:r w:rsidRPr="00EB5A9A">
              <w:t>0856300000211000031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EB5A9A" w:rsidRDefault="00EB5A9A" w:rsidP="00654027">
            <w:pPr>
              <w:keepNext/>
              <w:outlineLvl w:val="0"/>
            </w:pPr>
            <w:r>
              <w:t>08563000002</w:t>
            </w:r>
            <w:r w:rsidRPr="00EB5A9A">
              <w:t>1</w:t>
            </w:r>
            <w:r>
              <w:t>1</w:t>
            </w:r>
            <w:r w:rsidRPr="00EB5A9A">
              <w:t>000032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</w:tbl>
    <w:p w:rsidR="00D25E1D" w:rsidRPr="00EB5A9A" w:rsidRDefault="00EB5A9A" w:rsidP="00D25E1D">
      <w:pPr>
        <w:tabs>
          <w:tab w:val="left" w:pos="709"/>
        </w:tabs>
        <w:jc w:val="both"/>
        <w:rPr>
          <w:sz w:val="22"/>
          <w:szCs w:val="22"/>
        </w:rPr>
      </w:pPr>
      <w:r w:rsidRPr="00EB5A9A">
        <w:rPr>
          <w:sz w:val="22"/>
          <w:szCs w:val="22"/>
        </w:rPr>
        <w:t xml:space="preserve">Итого: начальная (максимальная) цена контракта составляет </w:t>
      </w:r>
      <w:r w:rsidRPr="00EB5A9A">
        <w:rPr>
          <w:b/>
          <w:sz w:val="22"/>
          <w:szCs w:val="22"/>
        </w:rPr>
        <w:t>2 263 493,70</w:t>
      </w:r>
      <w:r w:rsidRPr="00EB5A9A">
        <w:rPr>
          <w:sz w:val="22"/>
          <w:szCs w:val="22"/>
        </w:rPr>
        <w:t xml:space="preserve"> рублей (Два миллиона двести шестьдесят три тысячи четыреста девяносто три рубля 70 копеек)</w:t>
      </w:r>
      <w:r>
        <w:rPr>
          <w:sz w:val="22"/>
          <w:szCs w:val="22"/>
        </w:rPr>
        <w:t>.</w:t>
      </w:r>
    </w:p>
    <w:sectPr w:rsidR="00D25E1D" w:rsidRPr="00EB5A9A" w:rsidSect="00EB5A9A">
      <w:pgSz w:w="16838" w:h="11906" w:orient="landscape"/>
      <w:pgMar w:top="567" w:right="67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78" w:rsidRDefault="009A4878" w:rsidP="00D25E1D">
      <w:r>
        <w:separator/>
      </w:r>
    </w:p>
  </w:endnote>
  <w:endnote w:type="continuationSeparator" w:id="0">
    <w:p w:rsidR="009A4878" w:rsidRDefault="009A4878" w:rsidP="00D2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78" w:rsidRDefault="009A4878" w:rsidP="00D25E1D">
      <w:r>
        <w:separator/>
      </w:r>
    </w:p>
  </w:footnote>
  <w:footnote w:type="continuationSeparator" w:id="0">
    <w:p w:rsidR="009A4878" w:rsidRDefault="009A4878" w:rsidP="00D25E1D">
      <w:r>
        <w:continuationSeparator/>
      </w:r>
    </w:p>
  </w:footnote>
  <w:footnote w:id="1">
    <w:p w:rsidR="00D25E1D" w:rsidRPr="00D25E1D" w:rsidRDefault="00D25E1D" w:rsidP="00D25E1D">
      <w:pPr>
        <w:jc w:val="both"/>
        <w:rPr>
          <w:sz w:val="18"/>
          <w:szCs w:val="18"/>
        </w:rPr>
      </w:pPr>
      <w:r w:rsidRPr="00D25E1D">
        <w:rPr>
          <w:rStyle w:val="a6"/>
          <w:sz w:val="18"/>
          <w:szCs w:val="18"/>
        </w:rPr>
        <w:footnoteRef/>
      </w:r>
      <w:r w:rsidRPr="00D25E1D">
        <w:rPr>
          <w:sz w:val="18"/>
          <w:szCs w:val="18"/>
        </w:rPr>
        <w:t xml:space="preserve"> </w:t>
      </w:r>
      <w:proofErr w:type="gramStart"/>
      <w:r w:rsidRPr="00D25E1D">
        <w:rPr>
          <w:sz w:val="18"/>
          <w:szCs w:val="18"/>
        </w:rPr>
        <w:t>Источниками информации могут быть (в соответствии со ст. 19.1.</w:t>
      </w:r>
      <w:proofErr w:type="gramEnd"/>
      <w:r w:rsidRPr="00D25E1D">
        <w:rPr>
          <w:sz w:val="18"/>
          <w:szCs w:val="18"/>
        </w:rPr>
        <w:t xml:space="preserve"> </w:t>
      </w:r>
      <w:proofErr w:type="gramStart"/>
      <w:r w:rsidRPr="00D25E1D">
        <w:rPr>
          <w:sz w:val="18"/>
          <w:szCs w:val="18"/>
        </w:rPr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D25E1D" w:rsidRPr="00D25E1D" w:rsidRDefault="00D25E1D" w:rsidP="00D25E1D">
      <w:pPr>
        <w:jc w:val="both"/>
        <w:rPr>
          <w:sz w:val="18"/>
          <w:szCs w:val="18"/>
        </w:rPr>
      </w:pPr>
      <w:r w:rsidRPr="00D25E1D">
        <w:rPr>
          <w:sz w:val="18"/>
          <w:szCs w:val="18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D25E1D">
          <w:rPr>
            <w:sz w:val="18"/>
            <w:szCs w:val="18"/>
          </w:rPr>
          <w:t>www.gks.ru</w:t>
        </w:r>
      </w:hyperlink>
      <w:r w:rsidRPr="00D25E1D">
        <w:rPr>
          <w:sz w:val="18"/>
          <w:szCs w:val="18"/>
        </w:rPr>
        <w:t>, статистические сборники, бюллетени и журналы Росстата  и его территориальных подразделений);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D25E1D" w:rsidRPr="00D25E1D" w:rsidRDefault="00D25E1D" w:rsidP="00D25E1D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D25E1D">
        <w:rPr>
          <w:sz w:val="18"/>
          <w:szCs w:val="18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общедоступные результаты изучения рынка, исследования рынка, проведенные по инициативе заказчика и др.</w:t>
      </w:r>
    </w:p>
    <w:p w:rsidR="00D25E1D" w:rsidRPr="00D25E1D" w:rsidRDefault="00D25E1D" w:rsidP="00D25E1D">
      <w:pPr>
        <w:pStyle w:val="a4"/>
        <w:rPr>
          <w:sz w:val="18"/>
          <w:szCs w:val="18"/>
        </w:rPr>
      </w:pPr>
    </w:p>
  </w:footnote>
  <w:footnote w:id="2">
    <w:p w:rsidR="00D25E1D" w:rsidRPr="00D25E1D" w:rsidRDefault="00D25E1D" w:rsidP="00D25E1D">
      <w:pPr>
        <w:rPr>
          <w:sz w:val="18"/>
          <w:szCs w:val="18"/>
        </w:rPr>
      </w:pPr>
      <w:r w:rsidRPr="00D25E1D">
        <w:rPr>
          <w:rStyle w:val="a6"/>
          <w:sz w:val="18"/>
          <w:szCs w:val="18"/>
        </w:rPr>
        <w:footnoteRef/>
      </w:r>
      <w:r w:rsidRPr="00D25E1D">
        <w:rPr>
          <w:sz w:val="18"/>
          <w:szCs w:val="18"/>
        </w:rPr>
        <w:t xml:space="preserve"> Расчет начальной (максимальной) цены контракта осуществляется по формуле НЦК=Цср.*</w:t>
      </w:r>
      <w:r w:rsidRPr="00D25E1D">
        <w:rPr>
          <w:sz w:val="18"/>
          <w:szCs w:val="18"/>
          <w:lang w:val="en-US"/>
        </w:rPr>
        <w:t>V</w:t>
      </w:r>
      <w:r w:rsidRPr="00D25E1D">
        <w:rPr>
          <w:sz w:val="18"/>
          <w:szCs w:val="18"/>
        </w:rPr>
        <w:t>, где</w:t>
      </w:r>
    </w:p>
    <w:p w:rsidR="00D25E1D" w:rsidRPr="00D25E1D" w:rsidRDefault="00D25E1D" w:rsidP="00D25E1D">
      <w:pPr>
        <w:rPr>
          <w:sz w:val="18"/>
          <w:szCs w:val="18"/>
        </w:rPr>
      </w:pPr>
      <w:r w:rsidRPr="00D25E1D">
        <w:rPr>
          <w:sz w:val="18"/>
          <w:szCs w:val="18"/>
        </w:rPr>
        <w:t>НЦК – начальная (максимальная) цена контракта,</w:t>
      </w:r>
    </w:p>
    <w:p w:rsidR="00D25E1D" w:rsidRPr="00D25E1D" w:rsidRDefault="00D25E1D" w:rsidP="00D25E1D">
      <w:pPr>
        <w:rPr>
          <w:sz w:val="18"/>
          <w:szCs w:val="18"/>
        </w:rPr>
      </w:pPr>
      <w:proofErr w:type="spellStart"/>
      <w:r w:rsidRPr="00D25E1D">
        <w:rPr>
          <w:sz w:val="18"/>
          <w:szCs w:val="18"/>
        </w:rPr>
        <w:t>Цср</w:t>
      </w:r>
      <w:proofErr w:type="spellEnd"/>
      <w:r w:rsidRPr="00D25E1D">
        <w:rPr>
          <w:sz w:val="18"/>
          <w:szCs w:val="18"/>
        </w:rPr>
        <w:t xml:space="preserve"> – среднерыночная цена единицы товара на функционирующем рынке, </w:t>
      </w:r>
      <w:proofErr w:type="gramStart"/>
      <w:r w:rsidRPr="00D25E1D">
        <w:rPr>
          <w:sz w:val="18"/>
          <w:szCs w:val="18"/>
        </w:rPr>
        <w:t>являющихся</w:t>
      </w:r>
      <w:proofErr w:type="gramEnd"/>
      <w:r w:rsidRPr="00D25E1D">
        <w:rPr>
          <w:sz w:val="18"/>
          <w:szCs w:val="18"/>
        </w:rPr>
        <w:t xml:space="preserve"> предметом контракта,</w:t>
      </w:r>
    </w:p>
    <w:p w:rsidR="00D25E1D" w:rsidRDefault="00D25E1D" w:rsidP="00D25E1D">
      <w:r w:rsidRPr="00D25E1D">
        <w:rPr>
          <w:sz w:val="18"/>
          <w:szCs w:val="18"/>
          <w:lang w:val="en-US"/>
        </w:rPr>
        <w:t>V</w:t>
      </w:r>
      <w:r w:rsidRPr="00D25E1D">
        <w:rPr>
          <w:sz w:val="18"/>
          <w:szCs w:val="18"/>
        </w:rPr>
        <w:t xml:space="preserve"> – </w:t>
      </w:r>
      <w:proofErr w:type="gramStart"/>
      <w:r w:rsidRPr="00D25E1D">
        <w:rPr>
          <w:sz w:val="18"/>
          <w:szCs w:val="18"/>
        </w:rPr>
        <w:t>количество</w:t>
      </w:r>
      <w:proofErr w:type="gramEnd"/>
      <w:r w:rsidRPr="00D25E1D">
        <w:rPr>
          <w:sz w:val="18"/>
          <w:szCs w:val="18"/>
        </w:rPr>
        <w:t xml:space="preserve"> товара.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975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02B8"/>
    <w:rsid w:val="00071380"/>
    <w:rsid w:val="00083E0A"/>
    <w:rsid w:val="000918CD"/>
    <w:rsid w:val="00092402"/>
    <w:rsid w:val="000A34B7"/>
    <w:rsid w:val="000A4270"/>
    <w:rsid w:val="000A6975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071F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B79C0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03ED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4027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6F1F78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14E1"/>
    <w:rsid w:val="009A455E"/>
    <w:rsid w:val="009A4878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0627D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B77E4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5E1D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B5A9A"/>
    <w:rsid w:val="00EC14C0"/>
    <w:rsid w:val="00EC641F"/>
    <w:rsid w:val="00EC70BB"/>
    <w:rsid w:val="00ED698D"/>
    <w:rsid w:val="00EF11ED"/>
    <w:rsid w:val="00EF7271"/>
    <w:rsid w:val="00F009A5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D25E1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D25E1D"/>
    <w:rPr>
      <w:vertAlign w:val="superscript"/>
    </w:rPr>
  </w:style>
  <w:style w:type="paragraph" w:styleId="a7">
    <w:name w:val="endnote text"/>
    <w:basedOn w:val="a"/>
    <w:link w:val="a8"/>
    <w:rsid w:val="00D25E1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25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D25E1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D25E1D"/>
    <w:rPr>
      <w:vertAlign w:val="superscript"/>
    </w:rPr>
  </w:style>
  <w:style w:type="paragraph" w:styleId="a7">
    <w:name w:val="endnote text"/>
    <w:basedOn w:val="a"/>
    <w:link w:val="a8"/>
    <w:rsid w:val="00D25E1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25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7</cp:revision>
  <cp:lastPrinted>2013-04-25T05:57:00Z</cp:lastPrinted>
  <dcterms:created xsi:type="dcterms:W3CDTF">2013-04-25T05:22:00Z</dcterms:created>
  <dcterms:modified xsi:type="dcterms:W3CDTF">2013-04-30T08:42:00Z</dcterms:modified>
</cp:coreProperties>
</file>