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5FAB" w:rsidRDefault="00195FAB" w:rsidP="00B034F0">
      <w:pPr>
        <w:jc w:val="center"/>
        <w:outlineLvl w:val="0"/>
        <w:rPr>
          <w:b/>
          <w:sz w:val="32"/>
          <w:szCs w:val="32"/>
        </w:rPr>
      </w:pPr>
      <w:bookmarkStart w:id="0" w:name="_Ref167179449"/>
      <w:bookmarkEnd w:id="0"/>
    </w:p>
    <w:p w:rsidR="00B034F0" w:rsidRDefault="00B034F0" w:rsidP="00B034F0">
      <w:pPr>
        <w:jc w:val="center"/>
        <w:outlineLvl w:val="0"/>
        <w:rPr>
          <w:b/>
          <w:sz w:val="32"/>
          <w:szCs w:val="32"/>
        </w:rPr>
      </w:pPr>
      <w:r>
        <w:rPr>
          <w:b/>
          <w:sz w:val="32"/>
          <w:szCs w:val="32"/>
        </w:rPr>
        <w:t>Муниципальное бюджетное учреждение</w:t>
      </w:r>
    </w:p>
    <w:p w:rsidR="00B034F0" w:rsidRDefault="00B034F0" w:rsidP="00B034F0">
      <w:pPr>
        <w:jc w:val="center"/>
        <w:outlineLvl w:val="0"/>
        <w:rPr>
          <w:sz w:val="36"/>
          <w:szCs w:val="36"/>
        </w:rPr>
      </w:pPr>
      <w:r>
        <w:rPr>
          <w:b/>
          <w:sz w:val="32"/>
          <w:szCs w:val="32"/>
        </w:rPr>
        <w:t>«Городское управление транспорта»</w:t>
      </w:r>
    </w:p>
    <w:tbl>
      <w:tblPr>
        <w:tblW w:w="10140" w:type="dxa"/>
        <w:tblLayout w:type="fixed"/>
        <w:tblLook w:val="04A0"/>
      </w:tblPr>
      <w:tblGrid>
        <w:gridCol w:w="5069"/>
        <w:gridCol w:w="5071"/>
      </w:tblGrid>
      <w:tr w:rsidR="00B034F0" w:rsidTr="00B034F0">
        <w:trPr>
          <w:trHeight w:val="1707"/>
        </w:trPr>
        <w:tc>
          <w:tcPr>
            <w:tcW w:w="5068" w:type="dxa"/>
          </w:tcPr>
          <w:p w:rsidR="00B034F0" w:rsidRDefault="00B034F0">
            <w:pPr>
              <w:spacing w:line="276" w:lineRule="auto"/>
              <w:jc w:val="center"/>
              <w:rPr>
                <w:b/>
                <w:lang w:eastAsia="en-US"/>
              </w:rPr>
            </w:pPr>
          </w:p>
        </w:tc>
        <w:tc>
          <w:tcPr>
            <w:tcW w:w="5069" w:type="dxa"/>
          </w:tcPr>
          <w:p w:rsidR="00B034F0" w:rsidRDefault="00B034F0">
            <w:pPr>
              <w:spacing w:line="276" w:lineRule="auto"/>
              <w:jc w:val="center"/>
              <w:rPr>
                <w:b/>
                <w:lang w:eastAsia="en-US"/>
              </w:rPr>
            </w:pPr>
          </w:p>
          <w:p w:rsidR="00B034F0" w:rsidRDefault="00B034F0">
            <w:pPr>
              <w:spacing w:line="276" w:lineRule="auto"/>
              <w:jc w:val="center"/>
              <w:rPr>
                <w:b/>
                <w:lang w:eastAsia="en-US"/>
              </w:rPr>
            </w:pPr>
            <w:r>
              <w:rPr>
                <w:b/>
                <w:lang w:eastAsia="en-US"/>
              </w:rPr>
              <w:t>УТВЕРЖДАЮ</w:t>
            </w:r>
          </w:p>
          <w:p w:rsidR="00B034F0" w:rsidRDefault="00B034F0">
            <w:pPr>
              <w:spacing w:line="276" w:lineRule="auto"/>
              <w:jc w:val="center"/>
              <w:rPr>
                <w:b/>
                <w:lang w:eastAsia="en-US"/>
              </w:rPr>
            </w:pPr>
            <w:r>
              <w:rPr>
                <w:b/>
                <w:lang w:eastAsia="en-US"/>
              </w:rPr>
              <w:t>Начальник учреждения</w:t>
            </w:r>
          </w:p>
          <w:p w:rsidR="00B034F0" w:rsidRDefault="00B034F0">
            <w:pPr>
              <w:spacing w:line="276" w:lineRule="auto"/>
              <w:jc w:val="center"/>
              <w:rPr>
                <w:b/>
                <w:lang w:eastAsia="en-US"/>
              </w:rPr>
            </w:pPr>
            <w:r>
              <w:rPr>
                <w:b/>
                <w:lang w:eastAsia="en-US"/>
              </w:rPr>
              <w:t xml:space="preserve">                _________________ К.Б. Садвокасов</w:t>
            </w:r>
          </w:p>
          <w:p w:rsidR="00B034F0" w:rsidRDefault="00B034F0">
            <w:pPr>
              <w:spacing w:line="276" w:lineRule="auto"/>
              <w:jc w:val="center"/>
              <w:rPr>
                <w:b/>
                <w:lang w:eastAsia="en-US"/>
              </w:rPr>
            </w:pPr>
            <w:r>
              <w:rPr>
                <w:b/>
                <w:lang w:eastAsia="en-US"/>
              </w:rPr>
              <w:t xml:space="preserve">            « __ » __________________ </w:t>
            </w:r>
            <w:smartTag w:uri="urn:schemas-microsoft-com:office:smarttags" w:element="metricconverter">
              <w:smartTagPr>
                <w:attr w:name="ProductID" w:val="2013 г"/>
              </w:smartTagPr>
              <w:r>
                <w:rPr>
                  <w:b/>
                  <w:lang w:eastAsia="en-US"/>
                </w:rPr>
                <w:t>2013 г</w:t>
              </w:r>
            </w:smartTag>
            <w:r>
              <w:rPr>
                <w:b/>
                <w:lang w:eastAsia="en-US"/>
              </w:rPr>
              <w:t>.</w:t>
            </w:r>
          </w:p>
        </w:tc>
      </w:tr>
    </w:tbl>
    <w:p w:rsidR="00B034F0" w:rsidRDefault="00B034F0" w:rsidP="00B034F0">
      <w:pPr>
        <w:keepNext/>
        <w:keepLines/>
        <w:widowControl w:val="0"/>
        <w:suppressLineNumbers/>
        <w:suppressAutoHyphens/>
        <w:jc w:val="center"/>
        <w:rPr>
          <w:sz w:val="16"/>
          <w:szCs w:val="16"/>
        </w:rPr>
      </w:pPr>
      <w:r>
        <w:tab/>
      </w:r>
      <w:r>
        <w:tab/>
        <w:t xml:space="preserve">                                   </w:t>
      </w:r>
      <w:r>
        <w:rPr>
          <w:sz w:val="16"/>
          <w:szCs w:val="16"/>
        </w:rPr>
        <w:t>М.П.</w:t>
      </w:r>
    </w:p>
    <w:p w:rsidR="00B034F0" w:rsidRDefault="00B034F0" w:rsidP="00B034F0">
      <w:pPr>
        <w:keepNext/>
        <w:keepLines/>
        <w:widowControl w:val="0"/>
        <w:suppressLineNumbers/>
        <w:suppressAutoHyphens/>
        <w:jc w:val="center"/>
      </w:pPr>
    </w:p>
    <w:p w:rsidR="00B034F0" w:rsidRDefault="00B034F0" w:rsidP="00B034F0">
      <w:pPr>
        <w:keepNext/>
        <w:keepLines/>
        <w:widowControl w:val="0"/>
        <w:suppressLineNumbers/>
        <w:suppressAutoHyphens/>
        <w:jc w:val="center"/>
      </w:pPr>
    </w:p>
    <w:p w:rsidR="00B034F0" w:rsidRDefault="00B034F0" w:rsidP="00B034F0">
      <w:pPr>
        <w:keepNext/>
        <w:keepLines/>
        <w:widowControl w:val="0"/>
        <w:suppressLineNumbers/>
        <w:suppressAutoHyphens/>
        <w:spacing w:after="0"/>
        <w:jc w:val="center"/>
        <w:outlineLvl w:val="0"/>
        <w:rPr>
          <w:b/>
          <w:bCs/>
          <w:sz w:val="32"/>
          <w:szCs w:val="32"/>
        </w:rPr>
      </w:pPr>
    </w:p>
    <w:p w:rsidR="00B034F0" w:rsidRDefault="00B034F0" w:rsidP="00B034F0">
      <w:pPr>
        <w:keepNext/>
        <w:keepLines/>
        <w:widowControl w:val="0"/>
        <w:suppressLineNumbers/>
        <w:suppressAutoHyphens/>
        <w:spacing w:after="0"/>
        <w:jc w:val="center"/>
        <w:outlineLvl w:val="0"/>
        <w:rPr>
          <w:b/>
          <w:bCs/>
          <w:sz w:val="32"/>
          <w:szCs w:val="32"/>
        </w:rPr>
      </w:pPr>
      <w:r>
        <w:rPr>
          <w:b/>
          <w:bCs/>
          <w:sz w:val="32"/>
          <w:szCs w:val="32"/>
        </w:rPr>
        <w:t>ДОКУМЕНТАЦИЯ ОБ ОТКРЫТОМ АУКЦИОНЕ</w:t>
      </w:r>
    </w:p>
    <w:p w:rsidR="00B034F0" w:rsidRDefault="00B034F0" w:rsidP="00B034F0">
      <w:pPr>
        <w:keepNext/>
        <w:keepLines/>
        <w:widowControl w:val="0"/>
        <w:suppressLineNumbers/>
        <w:suppressAutoHyphens/>
        <w:spacing w:after="0"/>
        <w:jc w:val="center"/>
        <w:rPr>
          <w:b/>
          <w:bCs/>
          <w:sz w:val="32"/>
          <w:szCs w:val="32"/>
        </w:rPr>
      </w:pPr>
      <w:r>
        <w:rPr>
          <w:b/>
          <w:bCs/>
          <w:sz w:val="32"/>
          <w:szCs w:val="32"/>
        </w:rPr>
        <w:t xml:space="preserve">В ЭЛЕКТРОННОЙ ФОРМЕ </w:t>
      </w:r>
    </w:p>
    <w:p w:rsidR="00165FF9" w:rsidRDefault="00165FF9" w:rsidP="00B034F0">
      <w:pPr>
        <w:keepNext/>
        <w:keepLines/>
        <w:widowControl w:val="0"/>
        <w:suppressLineNumbers/>
        <w:suppressAutoHyphens/>
        <w:spacing w:after="0"/>
        <w:jc w:val="center"/>
        <w:rPr>
          <w:b/>
          <w:bCs/>
          <w:sz w:val="32"/>
          <w:szCs w:val="32"/>
        </w:rPr>
      </w:pPr>
    </w:p>
    <w:p w:rsidR="00717418" w:rsidRDefault="00165FF9" w:rsidP="00165FF9">
      <w:pPr>
        <w:pStyle w:val="23"/>
        <w:spacing w:after="0" w:line="240" w:lineRule="auto"/>
        <w:jc w:val="center"/>
        <w:rPr>
          <w:b/>
          <w:sz w:val="32"/>
          <w:szCs w:val="32"/>
        </w:rPr>
      </w:pPr>
      <w:r w:rsidRPr="00165FF9">
        <w:rPr>
          <w:b/>
          <w:sz w:val="32"/>
          <w:szCs w:val="32"/>
        </w:rPr>
        <w:t xml:space="preserve">на поставку легкового автомобиля для нужд </w:t>
      </w:r>
    </w:p>
    <w:p w:rsidR="00717418" w:rsidRDefault="00165FF9" w:rsidP="00165FF9">
      <w:pPr>
        <w:pStyle w:val="23"/>
        <w:spacing w:after="0" w:line="240" w:lineRule="auto"/>
        <w:jc w:val="center"/>
        <w:rPr>
          <w:b/>
          <w:sz w:val="32"/>
          <w:szCs w:val="32"/>
        </w:rPr>
      </w:pPr>
      <w:r>
        <w:rPr>
          <w:b/>
          <w:sz w:val="32"/>
          <w:szCs w:val="32"/>
        </w:rPr>
        <w:t xml:space="preserve">муниципального бюджетного учреждения </w:t>
      </w:r>
    </w:p>
    <w:p w:rsidR="00165FF9" w:rsidRDefault="00165FF9" w:rsidP="00165FF9">
      <w:pPr>
        <w:pStyle w:val="23"/>
        <w:spacing w:after="0" w:line="240" w:lineRule="auto"/>
        <w:jc w:val="center"/>
        <w:rPr>
          <w:b/>
          <w:sz w:val="32"/>
          <w:szCs w:val="32"/>
        </w:rPr>
      </w:pPr>
      <w:r>
        <w:rPr>
          <w:b/>
          <w:sz w:val="32"/>
          <w:szCs w:val="32"/>
        </w:rPr>
        <w:t xml:space="preserve">«Городское управление транспорта» </w:t>
      </w:r>
    </w:p>
    <w:p w:rsidR="00165FF9" w:rsidRPr="00165FF9" w:rsidRDefault="00165FF9" w:rsidP="00165FF9">
      <w:pPr>
        <w:pStyle w:val="23"/>
        <w:spacing w:after="0" w:line="240" w:lineRule="auto"/>
        <w:jc w:val="center"/>
        <w:rPr>
          <w:b/>
          <w:sz w:val="32"/>
          <w:szCs w:val="32"/>
        </w:rPr>
      </w:pPr>
    </w:p>
    <w:p w:rsidR="00B034F0" w:rsidRDefault="00B034F0" w:rsidP="00B034F0">
      <w:pPr>
        <w:keepNext/>
        <w:keepLines/>
        <w:widowControl w:val="0"/>
        <w:suppressLineNumbers/>
        <w:suppressAutoHyphens/>
        <w:spacing w:after="0"/>
        <w:jc w:val="center"/>
        <w:rPr>
          <w:b/>
          <w:bCs/>
          <w:sz w:val="32"/>
          <w:szCs w:val="32"/>
        </w:rPr>
      </w:pPr>
    </w:p>
    <w:p w:rsidR="00B034F0" w:rsidRDefault="00B034F0" w:rsidP="00B034F0">
      <w:pPr>
        <w:keepNext/>
        <w:keepLines/>
        <w:widowControl w:val="0"/>
        <w:suppressLineNumbers/>
        <w:suppressAutoHyphens/>
        <w:spacing w:after="0"/>
        <w:jc w:val="center"/>
        <w:rPr>
          <w:b/>
          <w:bCs/>
          <w:sz w:val="22"/>
          <w:szCs w:val="22"/>
        </w:rPr>
      </w:pPr>
    </w:p>
    <w:p w:rsidR="00B034F0" w:rsidRDefault="00B034F0" w:rsidP="00B034F0">
      <w:pPr>
        <w:keepNext/>
        <w:keepLines/>
        <w:widowControl w:val="0"/>
        <w:suppressLineNumbers/>
        <w:suppressAutoHyphens/>
        <w:spacing w:after="0"/>
        <w:jc w:val="center"/>
        <w:rPr>
          <w:b/>
          <w:bCs/>
          <w:sz w:val="22"/>
          <w:szCs w:val="22"/>
        </w:rPr>
      </w:pPr>
    </w:p>
    <w:p w:rsidR="00B034F0" w:rsidRDefault="00B034F0" w:rsidP="00B034F0">
      <w:pPr>
        <w:keepNext/>
        <w:keepLines/>
        <w:widowControl w:val="0"/>
        <w:suppressLineNumbers/>
        <w:suppressAutoHyphens/>
        <w:jc w:val="center"/>
        <w:rPr>
          <w:b/>
          <w:bCs/>
          <w:sz w:val="22"/>
          <w:szCs w:val="22"/>
        </w:rPr>
      </w:pPr>
    </w:p>
    <w:p w:rsidR="00B034F0" w:rsidRDefault="00B034F0" w:rsidP="00B034F0">
      <w:pPr>
        <w:keepNext/>
        <w:keepLines/>
        <w:widowControl w:val="0"/>
        <w:suppressLineNumbers/>
        <w:suppressAutoHyphens/>
        <w:jc w:val="center"/>
        <w:rPr>
          <w:b/>
          <w:bCs/>
          <w:sz w:val="22"/>
          <w:szCs w:val="22"/>
        </w:rPr>
      </w:pPr>
    </w:p>
    <w:p w:rsidR="00B034F0" w:rsidRDefault="00B034F0" w:rsidP="00B034F0">
      <w:pPr>
        <w:keepNext/>
        <w:keepLines/>
        <w:widowControl w:val="0"/>
        <w:suppressLineNumbers/>
        <w:suppressAutoHyphens/>
        <w:jc w:val="center"/>
        <w:rPr>
          <w:b/>
          <w:bCs/>
          <w:sz w:val="22"/>
          <w:szCs w:val="22"/>
        </w:rPr>
      </w:pPr>
    </w:p>
    <w:p w:rsidR="00B034F0" w:rsidRDefault="00B034F0" w:rsidP="00B034F0">
      <w:pPr>
        <w:keepNext/>
        <w:keepLines/>
        <w:widowControl w:val="0"/>
        <w:suppressLineNumbers/>
        <w:suppressAutoHyphens/>
        <w:jc w:val="center"/>
        <w:rPr>
          <w:b/>
          <w:bCs/>
          <w:sz w:val="22"/>
          <w:szCs w:val="22"/>
        </w:rPr>
      </w:pPr>
    </w:p>
    <w:p w:rsidR="00B034F0" w:rsidRDefault="00B034F0" w:rsidP="00B034F0">
      <w:pPr>
        <w:keepNext/>
        <w:keepLines/>
        <w:widowControl w:val="0"/>
        <w:suppressLineNumbers/>
        <w:suppressAutoHyphens/>
        <w:jc w:val="center"/>
        <w:rPr>
          <w:b/>
          <w:bCs/>
          <w:sz w:val="22"/>
          <w:szCs w:val="22"/>
        </w:rPr>
      </w:pPr>
    </w:p>
    <w:p w:rsidR="00B034F0" w:rsidRDefault="00B034F0" w:rsidP="00B034F0">
      <w:pPr>
        <w:pStyle w:val="ConsPlusNormal"/>
        <w:widowControl/>
        <w:tabs>
          <w:tab w:val="left" w:pos="360"/>
        </w:tabs>
        <w:ind w:firstLine="0"/>
        <w:rPr>
          <w:rFonts w:ascii="Times New Roman" w:hAnsi="Times New Roman" w:cs="Times New Roman"/>
          <w:b/>
          <w:bCs/>
          <w:sz w:val="22"/>
          <w:szCs w:val="22"/>
        </w:rPr>
      </w:pPr>
    </w:p>
    <w:p w:rsidR="00B034F0" w:rsidRDefault="00B034F0" w:rsidP="00B034F0">
      <w:pPr>
        <w:pStyle w:val="ConsPlusNormal"/>
        <w:widowControl/>
        <w:tabs>
          <w:tab w:val="left" w:pos="360"/>
        </w:tabs>
        <w:ind w:firstLine="0"/>
        <w:jc w:val="center"/>
        <w:rPr>
          <w:rFonts w:ascii="Times New Roman" w:hAnsi="Times New Roman" w:cs="Times New Roman"/>
          <w:b/>
          <w:bCs/>
          <w:sz w:val="22"/>
          <w:szCs w:val="22"/>
        </w:rPr>
      </w:pPr>
    </w:p>
    <w:p w:rsidR="00B034F0" w:rsidRDefault="00B034F0" w:rsidP="00B034F0">
      <w:pPr>
        <w:pStyle w:val="ConsPlusNormal"/>
        <w:widowControl/>
        <w:tabs>
          <w:tab w:val="left" w:pos="360"/>
        </w:tabs>
        <w:ind w:firstLine="0"/>
        <w:jc w:val="center"/>
        <w:rPr>
          <w:rFonts w:ascii="Times New Roman" w:hAnsi="Times New Roman" w:cs="Times New Roman"/>
          <w:b/>
          <w:bCs/>
          <w:sz w:val="22"/>
          <w:szCs w:val="22"/>
        </w:rPr>
      </w:pPr>
    </w:p>
    <w:p w:rsidR="00B034F0" w:rsidRDefault="00B034F0" w:rsidP="00B034F0">
      <w:pPr>
        <w:pStyle w:val="ConsPlusNormal"/>
        <w:widowControl/>
        <w:tabs>
          <w:tab w:val="left" w:pos="360"/>
        </w:tabs>
        <w:ind w:firstLine="0"/>
        <w:jc w:val="center"/>
        <w:rPr>
          <w:rFonts w:ascii="Times New Roman" w:hAnsi="Times New Roman" w:cs="Times New Roman"/>
          <w:b/>
          <w:bCs/>
          <w:sz w:val="22"/>
          <w:szCs w:val="22"/>
        </w:rPr>
      </w:pPr>
    </w:p>
    <w:p w:rsidR="00B034F0" w:rsidRDefault="00B034F0" w:rsidP="00B034F0">
      <w:pPr>
        <w:pStyle w:val="ConsPlusNormal"/>
        <w:widowControl/>
        <w:tabs>
          <w:tab w:val="left" w:pos="360"/>
        </w:tabs>
        <w:ind w:firstLine="0"/>
        <w:jc w:val="center"/>
        <w:rPr>
          <w:rFonts w:ascii="Times New Roman" w:hAnsi="Times New Roman" w:cs="Times New Roman"/>
          <w:b/>
          <w:bCs/>
          <w:sz w:val="22"/>
          <w:szCs w:val="22"/>
        </w:rPr>
      </w:pPr>
    </w:p>
    <w:p w:rsidR="00B034F0" w:rsidRDefault="00B034F0" w:rsidP="00B034F0">
      <w:pPr>
        <w:pStyle w:val="ConsPlusNormal"/>
        <w:widowControl/>
        <w:tabs>
          <w:tab w:val="left" w:pos="360"/>
        </w:tabs>
        <w:ind w:firstLine="0"/>
        <w:jc w:val="center"/>
        <w:rPr>
          <w:rFonts w:ascii="Times New Roman" w:hAnsi="Times New Roman" w:cs="Times New Roman"/>
          <w:b/>
          <w:bCs/>
          <w:sz w:val="22"/>
          <w:szCs w:val="22"/>
        </w:rPr>
      </w:pPr>
    </w:p>
    <w:p w:rsidR="00B034F0" w:rsidRDefault="00B034F0" w:rsidP="00B034F0">
      <w:pPr>
        <w:pStyle w:val="ConsPlusNormal"/>
        <w:widowControl/>
        <w:tabs>
          <w:tab w:val="left" w:pos="360"/>
        </w:tabs>
        <w:ind w:firstLine="0"/>
        <w:jc w:val="center"/>
        <w:rPr>
          <w:rFonts w:ascii="Times New Roman" w:hAnsi="Times New Roman" w:cs="Times New Roman"/>
          <w:b/>
          <w:bCs/>
          <w:sz w:val="22"/>
          <w:szCs w:val="22"/>
        </w:rPr>
      </w:pPr>
    </w:p>
    <w:p w:rsidR="00B034F0" w:rsidRDefault="00B034F0" w:rsidP="00B034F0">
      <w:pPr>
        <w:pStyle w:val="ConsPlusNormal"/>
        <w:widowControl/>
        <w:tabs>
          <w:tab w:val="left" w:pos="360"/>
        </w:tabs>
        <w:ind w:firstLine="0"/>
        <w:jc w:val="center"/>
        <w:rPr>
          <w:rFonts w:ascii="Times New Roman" w:hAnsi="Times New Roman" w:cs="Times New Roman"/>
          <w:b/>
          <w:bCs/>
          <w:sz w:val="22"/>
          <w:szCs w:val="22"/>
        </w:rPr>
      </w:pPr>
    </w:p>
    <w:p w:rsidR="00B034F0" w:rsidRDefault="00B034F0" w:rsidP="00B034F0">
      <w:pPr>
        <w:pStyle w:val="ConsPlusNormal"/>
        <w:widowControl/>
        <w:tabs>
          <w:tab w:val="left" w:pos="360"/>
        </w:tabs>
        <w:ind w:firstLine="0"/>
        <w:jc w:val="center"/>
        <w:rPr>
          <w:rFonts w:ascii="Times New Roman" w:hAnsi="Times New Roman" w:cs="Times New Roman"/>
          <w:b/>
          <w:bCs/>
          <w:sz w:val="22"/>
          <w:szCs w:val="22"/>
        </w:rPr>
      </w:pPr>
    </w:p>
    <w:p w:rsidR="00B034F0" w:rsidRDefault="00B034F0" w:rsidP="00B034F0">
      <w:pPr>
        <w:pStyle w:val="ConsPlusNormal"/>
        <w:widowControl/>
        <w:tabs>
          <w:tab w:val="left" w:pos="360"/>
        </w:tabs>
        <w:ind w:firstLine="0"/>
        <w:jc w:val="center"/>
        <w:rPr>
          <w:rFonts w:ascii="Times New Roman" w:hAnsi="Times New Roman" w:cs="Times New Roman"/>
          <w:b/>
          <w:bCs/>
          <w:sz w:val="22"/>
          <w:szCs w:val="22"/>
        </w:rPr>
      </w:pPr>
    </w:p>
    <w:p w:rsidR="00B034F0" w:rsidRDefault="00B034F0" w:rsidP="00B034F0">
      <w:pPr>
        <w:pStyle w:val="ConsPlusNormal"/>
        <w:widowControl/>
        <w:tabs>
          <w:tab w:val="left" w:pos="360"/>
        </w:tabs>
        <w:ind w:firstLine="0"/>
        <w:jc w:val="center"/>
        <w:rPr>
          <w:rFonts w:ascii="Times New Roman" w:hAnsi="Times New Roman" w:cs="Times New Roman"/>
          <w:b/>
          <w:bCs/>
          <w:sz w:val="22"/>
          <w:szCs w:val="22"/>
        </w:rPr>
      </w:pPr>
    </w:p>
    <w:p w:rsidR="00B034F0" w:rsidRDefault="00B034F0" w:rsidP="00B034F0">
      <w:pPr>
        <w:pStyle w:val="ConsPlusNormal"/>
        <w:widowControl/>
        <w:tabs>
          <w:tab w:val="left" w:pos="360"/>
        </w:tabs>
        <w:ind w:firstLine="0"/>
        <w:jc w:val="center"/>
        <w:rPr>
          <w:rFonts w:ascii="Times New Roman" w:hAnsi="Times New Roman" w:cs="Times New Roman"/>
          <w:b/>
          <w:bCs/>
          <w:sz w:val="22"/>
          <w:szCs w:val="22"/>
        </w:rPr>
      </w:pPr>
    </w:p>
    <w:p w:rsidR="00B034F0" w:rsidRDefault="00B034F0" w:rsidP="00B034F0">
      <w:pPr>
        <w:pStyle w:val="ConsPlusNormal"/>
        <w:widowControl/>
        <w:tabs>
          <w:tab w:val="left" w:pos="360"/>
        </w:tabs>
        <w:ind w:firstLine="0"/>
        <w:jc w:val="center"/>
        <w:rPr>
          <w:rFonts w:ascii="Times New Roman" w:hAnsi="Times New Roman" w:cs="Times New Roman"/>
          <w:b/>
          <w:bCs/>
          <w:sz w:val="22"/>
          <w:szCs w:val="22"/>
        </w:rPr>
      </w:pPr>
    </w:p>
    <w:p w:rsidR="00B034F0" w:rsidRDefault="00B034F0" w:rsidP="00B034F0">
      <w:pPr>
        <w:pStyle w:val="ConsPlusNormal"/>
        <w:widowControl/>
        <w:tabs>
          <w:tab w:val="left" w:pos="360"/>
        </w:tabs>
        <w:ind w:firstLine="0"/>
        <w:jc w:val="center"/>
        <w:rPr>
          <w:rFonts w:ascii="Times New Roman" w:hAnsi="Times New Roman" w:cs="Times New Roman"/>
          <w:b/>
          <w:bCs/>
          <w:sz w:val="22"/>
          <w:szCs w:val="22"/>
        </w:rPr>
      </w:pPr>
    </w:p>
    <w:p w:rsidR="00B034F0" w:rsidRDefault="00B034F0" w:rsidP="00B034F0">
      <w:pPr>
        <w:pStyle w:val="ConsPlusNormal"/>
        <w:widowControl/>
        <w:tabs>
          <w:tab w:val="left" w:pos="360"/>
        </w:tabs>
        <w:ind w:firstLine="0"/>
        <w:jc w:val="center"/>
        <w:rPr>
          <w:rFonts w:ascii="Times New Roman" w:hAnsi="Times New Roman" w:cs="Times New Roman"/>
          <w:b/>
          <w:bCs/>
          <w:sz w:val="22"/>
          <w:szCs w:val="22"/>
        </w:rPr>
      </w:pPr>
    </w:p>
    <w:p w:rsidR="00B034F0" w:rsidRDefault="00B034F0" w:rsidP="00B034F0">
      <w:pPr>
        <w:pStyle w:val="ConsPlusNormal"/>
        <w:widowControl/>
        <w:tabs>
          <w:tab w:val="left" w:pos="360"/>
        </w:tabs>
        <w:ind w:firstLine="0"/>
        <w:jc w:val="center"/>
        <w:rPr>
          <w:rFonts w:ascii="Times New Roman" w:hAnsi="Times New Roman" w:cs="Times New Roman"/>
          <w:b/>
          <w:bCs/>
          <w:sz w:val="22"/>
          <w:szCs w:val="22"/>
        </w:rPr>
      </w:pPr>
    </w:p>
    <w:p w:rsidR="00B034F0" w:rsidRDefault="00B034F0" w:rsidP="00B034F0">
      <w:pPr>
        <w:pStyle w:val="ConsPlusNormal"/>
        <w:widowControl/>
        <w:tabs>
          <w:tab w:val="left" w:pos="360"/>
        </w:tabs>
        <w:ind w:firstLine="0"/>
        <w:jc w:val="center"/>
        <w:rPr>
          <w:rFonts w:ascii="Times New Roman" w:hAnsi="Times New Roman" w:cs="Times New Roman"/>
          <w:b/>
          <w:bCs/>
          <w:sz w:val="22"/>
          <w:szCs w:val="22"/>
        </w:rPr>
      </w:pPr>
    </w:p>
    <w:p w:rsidR="00397AB0" w:rsidRDefault="00397AB0" w:rsidP="00722075">
      <w:pPr>
        <w:pStyle w:val="ConsPlusNormal"/>
        <w:widowControl/>
        <w:tabs>
          <w:tab w:val="left" w:pos="360"/>
        </w:tabs>
        <w:ind w:firstLine="0"/>
        <w:jc w:val="center"/>
        <w:rPr>
          <w:rFonts w:ascii="Times New Roman" w:hAnsi="Times New Roman" w:cs="Times New Roman"/>
          <w:b/>
          <w:bCs/>
          <w:sz w:val="22"/>
          <w:szCs w:val="22"/>
        </w:rPr>
      </w:pPr>
    </w:p>
    <w:p w:rsidR="00B034F0" w:rsidRDefault="00B034F0" w:rsidP="00722075">
      <w:pPr>
        <w:pStyle w:val="ConsPlusNormal"/>
        <w:widowControl/>
        <w:tabs>
          <w:tab w:val="left" w:pos="360"/>
        </w:tabs>
        <w:ind w:firstLine="0"/>
        <w:jc w:val="center"/>
        <w:rPr>
          <w:rFonts w:ascii="Times New Roman" w:hAnsi="Times New Roman" w:cs="Times New Roman"/>
          <w:b/>
          <w:bCs/>
          <w:sz w:val="22"/>
          <w:szCs w:val="22"/>
        </w:rPr>
      </w:pPr>
      <w:r>
        <w:rPr>
          <w:rFonts w:ascii="Times New Roman" w:hAnsi="Times New Roman" w:cs="Times New Roman"/>
          <w:b/>
          <w:bCs/>
          <w:sz w:val="22"/>
          <w:szCs w:val="22"/>
        </w:rPr>
        <w:t>г. Пермь</w:t>
      </w:r>
    </w:p>
    <w:p w:rsidR="00B034F0" w:rsidRDefault="00B034F0" w:rsidP="00B034F0">
      <w:pPr>
        <w:pStyle w:val="ConsPlusNormal"/>
        <w:widowControl/>
        <w:tabs>
          <w:tab w:val="left" w:pos="360"/>
        </w:tabs>
        <w:ind w:firstLine="0"/>
        <w:jc w:val="center"/>
        <w:outlineLvl w:val="0"/>
        <w:rPr>
          <w:rFonts w:ascii="Times New Roman" w:hAnsi="Times New Roman" w:cs="Times New Roman"/>
          <w:b/>
          <w:bCs/>
          <w:sz w:val="24"/>
          <w:szCs w:val="24"/>
        </w:rPr>
      </w:pPr>
      <w:r>
        <w:rPr>
          <w:b/>
          <w:bCs/>
          <w:sz w:val="22"/>
          <w:szCs w:val="22"/>
        </w:rPr>
        <w:br w:type="page"/>
      </w:r>
      <w:bookmarkStart w:id="1" w:name="_Ref248571702"/>
      <w:r>
        <w:rPr>
          <w:rFonts w:ascii="Times New Roman" w:hAnsi="Times New Roman" w:cs="Times New Roman"/>
          <w:b/>
          <w:bCs/>
          <w:sz w:val="24"/>
          <w:szCs w:val="24"/>
        </w:rPr>
        <w:lastRenderedPageBreak/>
        <w:t>С О Д Е Р Ж А Н И Е:</w:t>
      </w:r>
    </w:p>
    <w:p w:rsidR="00B034F0" w:rsidRDefault="00B034F0" w:rsidP="00B034F0">
      <w:pPr>
        <w:pStyle w:val="ConsPlusNormal"/>
        <w:widowControl/>
        <w:tabs>
          <w:tab w:val="left" w:pos="360"/>
        </w:tabs>
        <w:ind w:left="720" w:firstLine="0"/>
        <w:outlineLvl w:val="0"/>
        <w:rPr>
          <w:rFonts w:ascii="Times New Roman" w:hAnsi="Times New Roman" w:cs="Times New Roman"/>
          <w:b/>
          <w:bCs/>
          <w:sz w:val="24"/>
          <w:szCs w:val="24"/>
        </w:rPr>
      </w:pPr>
    </w:p>
    <w:p w:rsidR="00B034F0" w:rsidRDefault="00B034F0" w:rsidP="00B034F0">
      <w:pPr>
        <w:pStyle w:val="ConsPlusNormal"/>
        <w:widowControl/>
        <w:tabs>
          <w:tab w:val="left" w:pos="360"/>
        </w:tabs>
        <w:ind w:firstLine="0"/>
        <w:jc w:val="center"/>
        <w:outlineLvl w:val="0"/>
        <w:rPr>
          <w:rFonts w:ascii="Times New Roman" w:hAnsi="Times New Roman" w:cs="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33"/>
        <w:gridCol w:w="921"/>
      </w:tblGrid>
      <w:tr w:rsidR="00B034F0" w:rsidTr="00893B2C">
        <w:tc>
          <w:tcPr>
            <w:tcW w:w="8933" w:type="dxa"/>
            <w:tcBorders>
              <w:top w:val="single" w:sz="4" w:space="0" w:color="auto"/>
              <w:left w:val="single" w:sz="4" w:space="0" w:color="auto"/>
              <w:bottom w:val="single" w:sz="4" w:space="0" w:color="auto"/>
              <w:right w:val="single" w:sz="4" w:space="0" w:color="auto"/>
            </w:tcBorders>
            <w:hideMark/>
          </w:tcPr>
          <w:p w:rsidR="00B034F0" w:rsidRDefault="00B034F0">
            <w:pPr>
              <w:pStyle w:val="ConsPlusNormal"/>
              <w:widowControl/>
              <w:tabs>
                <w:tab w:val="left" w:pos="360"/>
              </w:tabs>
              <w:spacing w:line="276" w:lineRule="auto"/>
              <w:ind w:firstLine="0"/>
              <w:outlineLvl w:val="0"/>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Общие сведения</w:t>
            </w:r>
          </w:p>
        </w:tc>
        <w:tc>
          <w:tcPr>
            <w:tcW w:w="921" w:type="dxa"/>
            <w:tcBorders>
              <w:top w:val="single" w:sz="4" w:space="0" w:color="auto"/>
              <w:left w:val="single" w:sz="4" w:space="0" w:color="auto"/>
              <w:bottom w:val="single" w:sz="4" w:space="0" w:color="auto"/>
              <w:right w:val="single" w:sz="4" w:space="0" w:color="auto"/>
            </w:tcBorders>
            <w:hideMark/>
          </w:tcPr>
          <w:p w:rsidR="00B034F0" w:rsidRDefault="00893B2C">
            <w:pPr>
              <w:pStyle w:val="ConsPlusNormal"/>
              <w:widowControl/>
              <w:tabs>
                <w:tab w:val="left" w:pos="360"/>
              </w:tabs>
              <w:spacing w:line="276" w:lineRule="auto"/>
              <w:ind w:firstLine="0"/>
              <w:jc w:val="center"/>
              <w:outlineLvl w:val="0"/>
              <w:rPr>
                <w:rFonts w:ascii="Times New Roman" w:hAnsi="Times New Roman" w:cs="Times New Roman"/>
                <w:b/>
                <w:bCs/>
                <w:sz w:val="22"/>
                <w:szCs w:val="22"/>
                <w:lang w:eastAsia="en-US"/>
              </w:rPr>
            </w:pPr>
            <w:r>
              <w:rPr>
                <w:rFonts w:ascii="Times New Roman" w:hAnsi="Times New Roman" w:cs="Times New Roman"/>
                <w:b/>
                <w:bCs/>
                <w:sz w:val="22"/>
                <w:szCs w:val="22"/>
                <w:lang w:eastAsia="en-US"/>
              </w:rPr>
              <w:t>3</w:t>
            </w:r>
          </w:p>
        </w:tc>
      </w:tr>
      <w:tr w:rsidR="00B034F0" w:rsidTr="00893B2C">
        <w:tc>
          <w:tcPr>
            <w:tcW w:w="8933" w:type="dxa"/>
            <w:tcBorders>
              <w:top w:val="single" w:sz="4" w:space="0" w:color="auto"/>
              <w:left w:val="single" w:sz="4" w:space="0" w:color="auto"/>
              <w:bottom w:val="single" w:sz="4" w:space="0" w:color="auto"/>
              <w:right w:val="single" w:sz="4" w:space="0" w:color="auto"/>
            </w:tcBorders>
            <w:hideMark/>
          </w:tcPr>
          <w:p w:rsidR="00B034F0" w:rsidRDefault="00B034F0">
            <w:pPr>
              <w:pStyle w:val="ConsPlusNormal"/>
              <w:widowControl/>
              <w:tabs>
                <w:tab w:val="left" w:pos="360"/>
              </w:tabs>
              <w:spacing w:line="276" w:lineRule="auto"/>
              <w:ind w:firstLine="0"/>
              <w:outlineLvl w:val="0"/>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Раздел  </w:t>
            </w:r>
            <w:r>
              <w:rPr>
                <w:rFonts w:ascii="Times New Roman" w:hAnsi="Times New Roman" w:cs="Times New Roman"/>
                <w:b/>
                <w:bCs/>
                <w:sz w:val="24"/>
                <w:szCs w:val="24"/>
                <w:lang w:val="en-US" w:eastAsia="en-US"/>
              </w:rPr>
              <w:t>I</w:t>
            </w:r>
            <w:r>
              <w:rPr>
                <w:rFonts w:ascii="Times New Roman" w:hAnsi="Times New Roman" w:cs="Times New Roman"/>
                <w:b/>
                <w:bCs/>
                <w:sz w:val="24"/>
                <w:szCs w:val="24"/>
                <w:lang w:eastAsia="en-US"/>
              </w:rPr>
              <w:t>. Сведения о заказчике</w:t>
            </w:r>
          </w:p>
        </w:tc>
        <w:tc>
          <w:tcPr>
            <w:tcW w:w="921" w:type="dxa"/>
            <w:tcBorders>
              <w:top w:val="single" w:sz="4" w:space="0" w:color="auto"/>
              <w:left w:val="single" w:sz="4" w:space="0" w:color="auto"/>
              <w:bottom w:val="single" w:sz="4" w:space="0" w:color="auto"/>
              <w:right w:val="single" w:sz="4" w:space="0" w:color="auto"/>
            </w:tcBorders>
            <w:hideMark/>
          </w:tcPr>
          <w:p w:rsidR="00B034F0" w:rsidRDefault="00893B2C">
            <w:pPr>
              <w:pStyle w:val="ConsPlusNormal"/>
              <w:widowControl/>
              <w:tabs>
                <w:tab w:val="left" w:pos="360"/>
              </w:tabs>
              <w:spacing w:line="276" w:lineRule="auto"/>
              <w:ind w:firstLine="0"/>
              <w:jc w:val="center"/>
              <w:outlineLvl w:val="0"/>
              <w:rPr>
                <w:rFonts w:ascii="Times New Roman" w:hAnsi="Times New Roman" w:cs="Times New Roman"/>
                <w:b/>
                <w:bCs/>
                <w:sz w:val="22"/>
                <w:szCs w:val="22"/>
                <w:lang w:eastAsia="en-US"/>
              </w:rPr>
            </w:pPr>
            <w:r>
              <w:rPr>
                <w:rFonts w:ascii="Times New Roman" w:hAnsi="Times New Roman" w:cs="Times New Roman"/>
                <w:b/>
                <w:bCs/>
                <w:sz w:val="22"/>
                <w:szCs w:val="22"/>
                <w:lang w:eastAsia="en-US"/>
              </w:rPr>
              <w:t>3</w:t>
            </w:r>
          </w:p>
        </w:tc>
      </w:tr>
      <w:tr w:rsidR="00B034F0" w:rsidTr="00893B2C">
        <w:tc>
          <w:tcPr>
            <w:tcW w:w="8933" w:type="dxa"/>
            <w:tcBorders>
              <w:top w:val="single" w:sz="4" w:space="0" w:color="auto"/>
              <w:left w:val="single" w:sz="4" w:space="0" w:color="auto"/>
              <w:bottom w:val="single" w:sz="4" w:space="0" w:color="auto"/>
              <w:right w:val="single" w:sz="4" w:space="0" w:color="auto"/>
            </w:tcBorders>
            <w:hideMark/>
          </w:tcPr>
          <w:p w:rsidR="00B034F0" w:rsidRDefault="00B034F0">
            <w:pPr>
              <w:pStyle w:val="ConsPlusNormal"/>
              <w:widowControl/>
              <w:tabs>
                <w:tab w:val="left" w:pos="360"/>
              </w:tabs>
              <w:spacing w:line="276" w:lineRule="auto"/>
              <w:ind w:firstLine="0"/>
              <w:outlineLvl w:val="0"/>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Раздел </w:t>
            </w:r>
            <w:r>
              <w:rPr>
                <w:rFonts w:ascii="Times New Roman" w:hAnsi="Times New Roman" w:cs="Times New Roman"/>
                <w:b/>
                <w:bCs/>
                <w:sz w:val="24"/>
                <w:szCs w:val="24"/>
                <w:lang w:val="en-US" w:eastAsia="en-US"/>
              </w:rPr>
              <w:t>II</w:t>
            </w:r>
            <w:r>
              <w:rPr>
                <w:rFonts w:ascii="Times New Roman" w:hAnsi="Times New Roman" w:cs="Times New Roman"/>
                <w:b/>
                <w:bCs/>
                <w:sz w:val="24"/>
                <w:szCs w:val="24"/>
                <w:lang w:eastAsia="en-US"/>
              </w:rPr>
              <w:t>. Сведения о предмете открытого аукциона</w:t>
            </w:r>
          </w:p>
        </w:tc>
        <w:tc>
          <w:tcPr>
            <w:tcW w:w="921" w:type="dxa"/>
            <w:tcBorders>
              <w:top w:val="single" w:sz="4" w:space="0" w:color="auto"/>
              <w:left w:val="single" w:sz="4" w:space="0" w:color="auto"/>
              <w:bottom w:val="single" w:sz="4" w:space="0" w:color="auto"/>
              <w:right w:val="single" w:sz="4" w:space="0" w:color="auto"/>
            </w:tcBorders>
            <w:hideMark/>
          </w:tcPr>
          <w:p w:rsidR="00B034F0" w:rsidRDefault="00893B2C">
            <w:pPr>
              <w:pStyle w:val="ConsPlusNormal"/>
              <w:widowControl/>
              <w:tabs>
                <w:tab w:val="left" w:pos="360"/>
              </w:tabs>
              <w:spacing w:line="276" w:lineRule="auto"/>
              <w:ind w:firstLine="0"/>
              <w:jc w:val="center"/>
              <w:outlineLvl w:val="0"/>
              <w:rPr>
                <w:rFonts w:ascii="Times New Roman" w:hAnsi="Times New Roman" w:cs="Times New Roman"/>
                <w:b/>
                <w:bCs/>
                <w:sz w:val="22"/>
                <w:szCs w:val="22"/>
                <w:lang w:eastAsia="en-US"/>
              </w:rPr>
            </w:pPr>
            <w:r>
              <w:rPr>
                <w:rFonts w:ascii="Times New Roman" w:hAnsi="Times New Roman" w:cs="Times New Roman"/>
                <w:b/>
                <w:bCs/>
                <w:sz w:val="22"/>
                <w:szCs w:val="22"/>
                <w:lang w:eastAsia="en-US"/>
              </w:rPr>
              <w:t>3</w:t>
            </w:r>
          </w:p>
        </w:tc>
      </w:tr>
      <w:tr w:rsidR="00B034F0" w:rsidTr="00893B2C">
        <w:tc>
          <w:tcPr>
            <w:tcW w:w="8933" w:type="dxa"/>
            <w:tcBorders>
              <w:top w:val="single" w:sz="4" w:space="0" w:color="auto"/>
              <w:left w:val="single" w:sz="4" w:space="0" w:color="auto"/>
              <w:bottom w:val="single" w:sz="4" w:space="0" w:color="auto"/>
              <w:right w:val="single" w:sz="4" w:space="0" w:color="auto"/>
            </w:tcBorders>
            <w:hideMark/>
          </w:tcPr>
          <w:p w:rsidR="00B034F0" w:rsidRDefault="00B034F0">
            <w:pPr>
              <w:pStyle w:val="ConsPlusNormal"/>
              <w:widowControl/>
              <w:tabs>
                <w:tab w:val="left" w:pos="360"/>
              </w:tabs>
              <w:spacing w:line="276" w:lineRule="auto"/>
              <w:ind w:firstLine="0"/>
              <w:outlineLvl w:val="0"/>
              <w:rPr>
                <w:rFonts w:ascii="Times New Roman" w:hAnsi="Times New Roman" w:cs="Times New Roman"/>
                <w:bCs/>
                <w:sz w:val="24"/>
                <w:szCs w:val="24"/>
                <w:lang w:eastAsia="en-US"/>
              </w:rPr>
            </w:pPr>
            <w:r>
              <w:rPr>
                <w:rFonts w:ascii="Times New Roman" w:hAnsi="Times New Roman" w:cs="Times New Roman"/>
                <w:b/>
                <w:bCs/>
                <w:sz w:val="24"/>
                <w:szCs w:val="24"/>
                <w:lang w:eastAsia="en-US"/>
              </w:rPr>
              <w:t xml:space="preserve">Раздел </w:t>
            </w:r>
            <w:r>
              <w:rPr>
                <w:rFonts w:ascii="Times New Roman" w:hAnsi="Times New Roman" w:cs="Times New Roman"/>
                <w:b/>
                <w:bCs/>
                <w:sz w:val="24"/>
                <w:szCs w:val="24"/>
                <w:lang w:val="en-US" w:eastAsia="en-US"/>
              </w:rPr>
              <w:t>III</w:t>
            </w:r>
            <w:r>
              <w:rPr>
                <w:rFonts w:ascii="Times New Roman" w:hAnsi="Times New Roman" w:cs="Times New Roman"/>
                <w:b/>
                <w:bCs/>
                <w:sz w:val="24"/>
                <w:szCs w:val="24"/>
                <w:lang w:eastAsia="en-US"/>
              </w:rPr>
              <w:t>. Требования к участникам размещения заказа</w:t>
            </w:r>
          </w:p>
        </w:tc>
        <w:tc>
          <w:tcPr>
            <w:tcW w:w="921" w:type="dxa"/>
            <w:tcBorders>
              <w:top w:val="single" w:sz="4" w:space="0" w:color="auto"/>
              <w:left w:val="single" w:sz="4" w:space="0" w:color="auto"/>
              <w:bottom w:val="single" w:sz="4" w:space="0" w:color="auto"/>
              <w:right w:val="single" w:sz="4" w:space="0" w:color="auto"/>
            </w:tcBorders>
            <w:hideMark/>
          </w:tcPr>
          <w:p w:rsidR="00B034F0" w:rsidRDefault="00893B2C">
            <w:pPr>
              <w:pStyle w:val="ConsPlusNormal"/>
              <w:widowControl/>
              <w:tabs>
                <w:tab w:val="left" w:pos="360"/>
              </w:tabs>
              <w:spacing w:line="276" w:lineRule="auto"/>
              <w:ind w:firstLine="0"/>
              <w:jc w:val="center"/>
              <w:outlineLvl w:val="0"/>
              <w:rPr>
                <w:rFonts w:ascii="Times New Roman" w:hAnsi="Times New Roman" w:cs="Times New Roman"/>
                <w:b/>
                <w:bCs/>
                <w:sz w:val="22"/>
                <w:szCs w:val="22"/>
                <w:lang w:eastAsia="en-US"/>
              </w:rPr>
            </w:pPr>
            <w:r>
              <w:rPr>
                <w:rFonts w:ascii="Times New Roman" w:hAnsi="Times New Roman" w:cs="Times New Roman"/>
                <w:b/>
                <w:bCs/>
                <w:sz w:val="22"/>
                <w:szCs w:val="22"/>
                <w:lang w:eastAsia="en-US"/>
              </w:rPr>
              <w:t>5</w:t>
            </w:r>
          </w:p>
        </w:tc>
      </w:tr>
      <w:tr w:rsidR="00B034F0" w:rsidTr="00893B2C">
        <w:tc>
          <w:tcPr>
            <w:tcW w:w="8933" w:type="dxa"/>
            <w:tcBorders>
              <w:top w:val="single" w:sz="4" w:space="0" w:color="auto"/>
              <w:left w:val="single" w:sz="4" w:space="0" w:color="auto"/>
              <w:bottom w:val="single" w:sz="4" w:space="0" w:color="auto"/>
              <w:right w:val="single" w:sz="4" w:space="0" w:color="auto"/>
            </w:tcBorders>
            <w:hideMark/>
          </w:tcPr>
          <w:p w:rsidR="00B034F0" w:rsidRDefault="00B034F0">
            <w:pPr>
              <w:pStyle w:val="ConsPlusNormal"/>
              <w:widowControl/>
              <w:tabs>
                <w:tab w:val="left" w:pos="360"/>
              </w:tabs>
              <w:spacing w:line="276" w:lineRule="auto"/>
              <w:ind w:firstLine="0"/>
              <w:outlineLvl w:val="0"/>
              <w:rPr>
                <w:rFonts w:ascii="Times New Roman" w:hAnsi="Times New Roman" w:cs="Times New Roman"/>
                <w:bCs/>
                <w:sz w:val="24"/>
                <w:szCs w:val="24"/>
                <w:lang w:eastAsia="en-US"/>
              </w:rPr>
            </w:pPr>
            <w:r>
              <w:rPr>
                <w:rFonts w:ascii="Times New Roman" w:hAnsi="Times New Roman" w:cs="Times New Roman"/>
                <w:b/>
                <w:bCs/>
                <w:sz w:val="24"/>
                <w:szCs w:val="24"/>
                <w:lang w:eastAsia="en-US"/>
              </w:rPr>
              <w:t xml:space="preserve">Раздел  </w:t>
            </w:r>
            <w:r>
              <w:rPr>
                <w:rFonts w:ascii="Times New Roman" w:hAnsi="Times New Roman" w:cs="Times New Roman"/>
                <w:b/>
                <w:bCs/>
                <w:sz w:val="24"/>
                <w:szCs w:val="24"/>
                <w:lang w:val="en-US" w:eastAsia="en-US"/>
              </w:rPr>
              <w:t>IV</w:t>
            </w:r>
            <w:r>
              <w:rPr>
                <w:rFonts w:ascii="Times New Roman" w:hAnsi="Times New Roman" w:cs="Times New Roman"/>
                <w:b/>
                <w:bCs/>
                <w:sz w:val="24"/>
                <w:szCs w:val="24"/>
                <w:lang w:eastAsia="en-US"/>
              </w:rPr>
              <w:t>. Требования к содержанию и составу заявки на участие в открытом аукционе в электронной форме.</w:t>
            </w:r>
          </w:p>
        </w:tc>
        <w:tc>
          <w:tcPr>
            <w:tcW w:w="921" w:type="dxa"/>
            <w:tcBorders>
              <w:top w:val="single" w:sz="4" w:space="0" w:color="auto"/>
              <w:left w:val="single" w:sz="4" w:space="0" w:color="auto"/>
              <w:bottom w:val="single" w:sz="4" w:space="0" w:color="auto"/>
              <w:right w:val="single" w:sz="4" w:space="0" w:color="auto"/>
            </w:tcBorders>
          </w:tcPr>
          <w:p w:rsidR="00B034F0" w:rsidRDefault="00B034F0">
            <w:pPr>
              <w:pStyle w:val="ConsPlusNormal"/>
              <w:widowControl/>
              <w:tabs>
                <w:tab w:val="left" w:pos="360"/>
              </w:tabs>
              <w:spacing w:line="276" w:lineRule="auto"/>
              <w:ind w:firstLine="0"/>
              <w:jc w:val="center"/>
              <w:outlineLvl w:val="0"/>
              <w:rPr>
                <w:rFonts w:ascii="Times New Roman" w:hAnsi="Times New Roman" w:cs="Times New Roman"/>
                <w:b/>
                <w:bCs/>
                <w:sz w:val="22"/>
                <w:szCs w:val="22"/>
                <w:lang w:eastAsia="en-US"/>
              </w:rPr>
            </w:pPr>
          </w:p>
          <w:p w:rsidR="00B034F0" w:rsidRDefault="00B233E8">
            <w:pPr>
              <w:pStyle w:val="ConsPlusNormal"/>
              <w:widowControl/>
              <w:tabs>
                <w:tab w:val="left" w:pos="360"/>
              </w:tabs>
              <w:spacing w:line="276" w:lineRule="auto"/>
              <w:ind w:firstLine="0"/>
              <w:jc w:val="center"/>
              <w:outlineLvl w:val="0"/>
              <w:rPr>
                <w:rFonts w:ascii="Times New Roman" w:hAnsi="Times New Roman" w:cs="Times New Roman"/>
                <w:b/>
                <w:bCs/>
                <w:sz w:val="22"/>
                <w:szCs w:val="22"/>
                <w:lang w:eastAsia="en-US"/>
              </w:rPr>
            </w:pPr>
            <w:r>
              <w:rPr>
                <w:rFonts w:ascii="Times New Roman" w:hAnsi="Times New Roman" w:cs="Times New Roman"/>
                <w:b/>
                <w:bCs/>
                <w:sz w:val="22"/>
                <w:szCs w:val="22"/>
                <w:lang w:eastAsia="en-US"/>
              </w:rPr>
              <w:t>5</w:t>
            </w:r>
          </w:p>
        </w:tc>
      </w:tr>
      <w:tr w:rsidR="00B034F0" w:rsidTr="00893B2C">
        <w:tc>
          <w:tcPr>
            <w:tcW w:w="8933" w:type="dxa"/>
            <w:tcBorders>
              <w:top w:val="single" w:sz="4" w:space="0" w:color="auto"/>
              <w:left w:val="single" w:sz="4" w:space="0" w:color="auto"/>
              <w:bottom w:val="single" w:sz="4" w:space="0" w:color="auto"/>
              <w:right w:val="single" w:sz="4" w:space="0" w:color="auto"/>
            </w:tcBorders>
            <w:hideMark/>
          </w:tcPr>
          <w:p w:rsidR="00B034F0" w:rsidRDefault="00B034F0">
            <w:pPr>
              <w:pStyle w:val="ConsPlusNormal"/>
              <w:widowControl/>
              <w:tabs>
                <w:tab w:val="left" w:pos="360"/>
              </w:tabs>
              <w:spacing w:line="276" w:lineRule="auto"/>
              <w:ind w:firstLine="0"/>
              <w:outlineLvl w:val="0"/>
              <w:rPr>
                <w:rFonts w:ascii="Times New Roman" w:hAnsi="Times New Roman" w:cs="Times New Roman"/>
                <w:bCs/>
                <w:sz w:val="24"/>
                <w:szCs w:val="24"/>
                <w:lang w:eastAsia="en-US"/>
              </w:rPr>
            </w:pPr>
            <w:r>
              <w:rPr>
                <w:rFonts w:ascii="Times New Roman" w:hAnsi="Times New Roman" w:cs="Times New Roman"/>
                <w:b/>
                <w:bCs/>
                <w:sz w:val="24"/>
                <w:szCs w:val="24"/>
                <w:lang w:eastAsia="en-US"/>
              </w:rPr>
              <w:t xml:space="preserve">Раздел  </w:t>
            </w:r>
            <w:r>
              <w:rPr>
                <w:rFonts w:ascii="Times New Roman" w:hAnsi="Times New Roman" w:cs="Times New Roman"/>
                <w:b/>
                <w:bCs/>
                <w:sz w:val="24"/>
                <w:szCs w:val="24"/>
                <w:lang w:val="en-US" w:eastAsia="en-US"/>
              </w:rPr>
              <w:t>V</w:t>
            </w:r>
            <w:r>
              <w:rPr>
                <w:rFonts w:ascii="Times New Roman" w:hAnsi="Times New Roman" w:cs="Times New Roman"/>
                <w:b/>
                <w:bCs/>
                <w:sz w:val="24"/>
                <w:szCs w:val="24"/>
                <w:lang w:eastAsia="en-US"/>
              </w:rPr>
              <w:t>. Обеспечение заявки на участие в открытом аукционе</w:t>
            </w:r>
          </w:p>
        </w:tc>
        <w:tc>
          <w:tcPr>
            <w:tcW w:w="921" w:type="dxa"/>
            <w:tcBorders>
              <w:top w:val="single" w:sz="4" w:space="0" w:color="auto"/>
              <w:left w:val="single" w:sz="4" w:space="0" w:color="auto"/>
              <w:bottom w:val="single" w:sz="4" w:space="0" w:color="auto"/>
              <w:right w:val="single" w:sz="4" w:space="0" w:color="auto"/>
            </w:tcBorders>
            <w:hideMark/>
          </w:tcPr>
          <w:p w:rsidR="00B034F0" w:rsidRDefault="00B233E8">
            <w:pPr>
              <w:pStyle w:val="ConsPlusNormal"/>
              <w:widowControl/>
              <w:tabs>
                <w:tab w:val="left" w:pos="360"/>
              </w:tabs>
              <w:spacing w:line="276" w:lineRule="auto"/>
              <w:ind w:firstLine="0"/>
              <w:jc w:val="center"/>
              <w:outlineLvl w:val="0"/>
              <w:rPr>
                <w:rFonts w:ascii="Times New Roman" w:hAnsi="Times New Roman" w:cs="Times New Roman"/>
                <w:b/>
                <w:bCs/>
                <w:sz w:val="22"/>
                <w:szCs w:val="22"/>
                <w:lang w:eastAsia="en-US"/>
              </w:rPr>
            </w:pPr>
            <w:r>
              <w:rPr>
                <w:rFonts w:ascii="Times New Roman" w:hAnsi="Times New Roman" w:cs="Times New Roman"/>
                <w:b/>
                <w:bCs/>
                <w:sz w:val="22"/>
                <w:szCs w:val="22"/>
                <w:lang w:eastAsia="en-US"/>
              </w:rPr>
              <w:t>6</w:t>
            </w:r>
          </w:p>
        </w:tc>
      </w:tr>
      <w:tr w:rsidR="00B034F0" w:rsidTr="00893B2C">
        <w:tc>
          <w:tcPr>
            <w:tcW w:w="8933" w:type="dxa"/>
            <w:tcBorders>
              <w:top w:val="single" w:sz="4" w:space="0" w:color="auto"/>
              <w:left w:val="single" w:sz="4" w:space="0" w:color="auto"/>
              <w:bottom w:val="single" w:sz="4" w:space="0" w:color="auto"/>
              <w:right w:val="single" w:sz="4" w:space="0" w:color="auto"/>
            </w:tcBorders>
            <w:hideMark/>
          </w:tcPr>
          <w:p w:rsidR="00B034F0" w:rsidRDefault="00B034F0">
            <w:pPr>
              <w:pStyle w:val="ConsPlusNormal"/>
              <w:widowControl/>
              <w:tabs>
                <w:tab w:val="left" w:pos="360"/>
              </w:tabs>
              <w:spacing w:line="276" w:lineRule="auto"/>
              <w:ind w:firstLine="0"/>
              <w:outlineLvl w:val="0"/>
              <w:rPr>
                <w:rFonts w:ascii="Times New Roman" w:hAnsi="Times New Roman" w:cs="Times New Roman"/>
                <w:bCs/>
                <w:sz w:val="24"/>
                <w:szCs w:val="24"/>
                <w:lang w:eastAsia="en-US"/>
              </w:rPr>
            </w:pPr>
            <w:r>
              <w:rPr>
                <w:rFonts w:ascii="Times New Roman" w:hAnsi="Times New Roman" w:cs="Times New Roman"/>
                <w:b/>
                <w:bCs/>
                <w:sz w:val="24"/>
                <w:szCs w:val="24"/>
                <w:lang w:eastAsia="en-US"/>
              </w:rPr>
              <w:t xml:space="preserve">Раздел  </w:t>
            </w:r>
            <w:r>
              <w:rPr>
                <w:rFonts w:ascii="Times New Roman" w:hAnsi="Times New Roman" w:cs="Times New Roman"/>
                <w:b/>
                <w:bCs/>
                <w:sz w:val="24"/>
                <w:szCs w:val="24"/>
                <w:lang w:val="en-US" w:eastAsia="en-US"/>
              </w:rPr>
              <w:t>VI</w:t>
            </w:r>
            <w:r>
              <w:rPr>
                <w:rFonts w:ascii="Times New Roman" w:hAnsi="Times New Roman" w:cs="Times New Roman"/>
                <w:b/>
                <w:bCs/>
                <w:sz w:val="24"/>
                <w:szCs w:val="24"/>
                <w:lang w:eastAsia="en-US"/>
              </w:rPr>
              <w:t>. Сроки подачи заявок на участие в открытом аукционе.</w:t>
            </w:r>
          </w:p>
        </w:tc>
        <w:tc>
          <w:tcPr>
            <w:tcW w:w="921" w:type="dxa"/>
            <w:tcBorders>
              <w:top w:val="single" w:sz="4" w:space="0" w:color="auto"/>
              <w:left w:val="single" w:sz="4" w:space="0" w:color="auto"/>
              <w:bottom w:val="single" w:sz="4" w:space="0" w:color="auto"/>
              <w:right w:val="single" w:sz="4" w:space="0" w:color="auto"/>
            </w:tcBorders>
            <w:hideMark/>
          </w:tcPr>
          <w:p w:rsidR="00B034F0" w:rsidRDefault="00B233E8">
            <w:pPr>
              <w:pStyle w:val="ConsPlusNormal"/>
              <w:widowControl/>
              <w:tabs>
                <w:tab w:val="left" w:pos="360"/>
              </w:tabs>
              <w:spacing w:line="276" w:lineRule="auto"/>
              <w:ind w:firstLine="0"/>
              <w:jc w:val="center"/>
              <w:outlineLvl w:val="0"/>
              <w:rPr>
                <w:rFonts w:ascii="Times New Roman" w:hAnsi="Times New Roman" w:cs="Times New Roman"/>
                <w:b/>
                <w:bCs/>
                <w:sz w:val="22"/>
                <w:szCs w:val="22"/>
                <w:lang w:eastAsia="en-US"/>
              </w:rPr>
            </w:pPr>
            <w:r>
              <w:rPr>
                <w:rFonts w:ascii="Times New Roman" w:hAnsi="Times New Roman" w:cs="Times New Roman"/>
                <w:b/>
                <w:bCs/>
                <w:sz w:val="22"/>
                <w:szCs w:val="22"/>
                <w:lang w:eastAsia="en-US"/>
              </w:rPr>
              <w:t>6</w:t>
            </w:r>
          </w:p>
        </w:tc>
      </w:tr>
      <w:tr w:rsidR="00B034F0" w:rsidTr="00893B2C">
        <w:tc>
          <w:tcPr>
            <w:tcW w:w="8933" w:type="dxa"/>
            <w:tcBorders>
              <w:top w:val="single" w:sz="4" w:space="0" w:color="auto"/>
              <w:left w:val="single" w:sz="4" w:space="0" w:color="auto"/>
              <w:bottom w:val="single" w:sz="4" w:space="0" w:color="auto"/>
              <w:right w:val="single" w:sz="4" w:space="0" w:color="auto"/>
            </w:tcBorders>
            <w:hideMark/>
          </w:tcPr>
          <w:p w:rsidR="00B034F0" w:rsidRDefault="00B034F0">
            <w:pPr>
              <w:pStyle w:val="ConsPlusNormal"/>
              <w:widowControl/>
              <w:tabs>
                <w:tab w:val="left" w:pos="360"/>
              </w:tabs>
              <w:spacing w:line="276" w:lineRule="auto"/>
              <w:ind w:firstLine="0"/>
              <w:outlineLvl w:val="0"/>
              <w:rPr>
                <w:rFonts w:ascii="Times New Roman" w:hAnsi="Times New Roman" w:cs="Times New Roman"/>
                <w:bCs/>
                <w:sz w:val="24"/>
                <w:szCs w:val="24"/>
                <w:lang w:eastAsia="en-US"/>
              </w:rPr>
            </w:pPr>
            <w:r>
              <w:rPr>
                <w:rFonts w:ascii="Times New Roman" w:hAnsi="Times New Roman" w:cs="Times New Roman"/>
                <w:b/>
                <w:bCs/>
                <w:sz w:val="24"/>
                <w:szCs w:val="24"/>
                <w:lang w:eastAsia="en-US"/>
              </w:rPr>
              <w:t xml:space="preserve">Раздел  </w:t>
            </w:r>
            <w:r>
              <w:rPr>
                <w:rFonts w:ascii="Times New Roman" w:hAnsi="Times New Roman" w:cs="Times New Roman"/>
                <w:b/>
                <w:bCs/>
                <w:sz w:val="24"/>
                <w:szCs w:val="24"/>
                <w:lang w:val="en-US" w:eastAsia="en-US"/>
              </w:rPr>
              <w:t>VII</w:t>
            </w:r>
            <w:r>
              <w:rPr>
                <w:rFonts w:ascii="Times New Roman" w:hAnsi="Times New Roman" w:cs="Times New Roman"/>
                <w:b/>
                <w:bCs/>
                <w:sz w:val="24"/>
                <w:szCs w:val="24"/>
                <w:lang w:eastAsia="en-US"/>
              </w:rPr>
              <w:t>. Обеспечение исполнения гражданско-правового договора.</w:t>
            </w:r>
          </w:p>
        </w:tc>
        <w:tc>
          <w:tcPr>
            <w:tcW w:w="921" w:type="dxa"/>
            <w:tcBorders>
              <w:top w:val="single" w:sz="4" w:space="0" w:color="auto"/>
              <w:left w:val="single" w:sz="4" w:space="0" w:color="auto"/>
              <w:bottom w:val="single" w:sz="4" w:space="0" w:color="auto"/>
              <w:right w:val="single" w:sz="4" w:space="0" w:color="auto"/>
            </w:tcBorders>
            <w:hideMark/>
          </w:tcPr>
          <w:p w:rsidR="00B034F0" w:rsidRDefault="00893B2C">
            <w:pPr>
              <w:pStyle w:val="ConsPlusNormal"/>
              <w:widowControl/>
              <w:tabs>
                <w:tab w:val="left" w:pos="360"/>
              </w:tabs>
              <w:spacing w:line="276" w:lineRule="auto"/>
              <w:ind w:firstLine="0"/>
              <w:jc w:val="center"/>
              <w:outlineLvl w:val="0"/>
              <w:rPr>
                <w:rFonts w:ascii="Times New Roman" w:hAnsi="Times New Roman" w:cs="Times New Roman"/>
                <w:b/>
                <w:bCs/>
                <w:sz w:val="22"/>
                <w:szCs w:val="22"/>
                <w:lang w:eastAsia="en-US"/>
              </w:rPr>
            </w:pPr>
            <w:r>
              <w:rPr>
                <w:rFonts w:ascii="Times New Roman" w:hAnsi="Times New Roman" w:cs="Times New Roman"/>
                <w:b/>
                <w:bCs/>
                <w:sz w:val="22"/>
                <w:szCs w:val="22"/>
                <w:lang w:eastAsia="en-US"/>
              </w:rPr>
              <w:t>7</w:t>
            </w:r>
          </w:p>
        </w:tc>
      </w:tr>
      <w:tr w:rsidR="00B034F0" w:rsidTr="00893B2C">
        <w:tc>
          <w:tcPr>
            <w:tcW w:w="8933" w:type="dxa"/>
            <w:tcBorders>
              <w:top w:val="single" w:sz="4" w:space="0" w:color="auto"/>
              <w:left w:val="single" w:sz="4" w:space="0" w:color="auto"/>
              <w:bottom w:val="single" w:sz="4" w:space="0" w:color="auto"/>
              <w:right w:val="single" w:sz="4" w:space="0" w:color="auto"/>
            </w:tcBorders>
            <w:hideMark/>
          </w:tcPr>
          <w:p w:rsidR="00B034F0" w:rsidRDefault="00B034F0">
            <w:pPr>
              <w:pStyle w:val="ConsPlusNormal"/>
              <w:widowControl/>
              <w:tabs>
                <w:tab w:val="left" w:pos="360"/>
              </w:tabs>
              <w:spacing w:line="276" w:lineRule="auto"/>
              <w:ind w:firstLine="0"/>
              <w:outlineLvl w:val="0"/>
              <w:rPr>
                <w:rFonts w:ascii="Times New Roman" w:hAnsi="Times New Roman" w:cs="Times New Roman"/>
                <w:bCs/>
                <w:sz w:val="24"/>
                <w:szCs w:val="24"/>
                <w:lang w:eastAsia="en-US"/>
              </w:rPr>
            </w:pPr>
            <w:r>
              <w:rPr>
                <w:rFonts w:ascii="Times New Roman" w:hAnsi="Times New Roman" w:cs="Times New Roman"/>
                <w:b/>
                <w:bCs/>
                <w:sz w:val="24"/>
                <w:szCs w:val="24"/>
                <w:lang w:eastAsia="en-US"/>
              </w:rPr>
              <w:t xml:space="preserve">Раздел  </w:t>
            </w:r>
            <w:r>
              <w:rPr>
                <w:rFonts w:ascii="Times New Roman" w:hAnsi="Times New Roman" w:cs="Times New Roman"/>
                <w:b/>
                <w:bCs/>
                <w:sz w:val="24"/>
                <w:szCs w:val="24"/>
                <w:lang w:val="en-US" w:eastAsia="en-US"/>
              </w:rPr>
              <w:t>VIII</w:t>
            </w:r>
            <w:r>
              <w:rPr>
                <w:rFonts w:ascii="Times New Roman" w:hAnsi="Times New Roman" w:cs="Times New Roman"/>
                <w:b/>
                <w:bCs/>
                <w:sz w:val="24"/>
                <w:szCs w:val="24"/>
                <w:lang w:eastAsia="en-US"/>
              </w:rPr>
              <w:t>. Заключение гражданско-правового договора.</w:t>
            </w:r>
          </w:p>
        </w:tc>
        <w:tc>
          <w:tcPr>
            <w:tcW w:w="921" w:type="dxa"/>
            <w:tcBorders>
              <w:top w:val="single" w:sz="4" w:space="0" w:color="auto"/>
              <w:left w:val="single" w:sz="4" w:space="0" w:color="auto"/>
              <w:bottom w:val="single" w:sz="4" w:space="0" w:color="auto"/>
              <w:right w:val="single" w:sz="4" w:space="0" w:color="auto"/>
            </w:tcBorders>
            <w:hideMark/>
          </w:tcPr>
          <w:p w:rsidR="00B034F0" w:rsidRDefault="00893B2C">
            <w:pPr>
              <w:pStyle w:val="ConsPlusNormal"/>
              <w:widowControl/>
              <w:tabs>
                <w:tab w:val="left" w:pos="360"/>
              </w:tabs>
              <w:spacing w:line="276" w:lineRule="auto"/>
              <w:ind w:firstLine="0"/>
              <w:jc w:val="center"/>
              <w:outlineLvl w:val="0"/>
              <w:rPr>
                <w:rFonts w:ascii="Times New Roman" w:hAnsi="Times New Roman" w:cs="Times New Roman"/>
                <w:b/>
                <w:bCs/>
                <w:sz w:val="22"/>
                <w:szCs w:val="22"/>
                <w:lang w:eastAsia="en-US"/>
              </w:rPr>
            </w:pPr>
            <w:r>
              <w:rPr>
                <w:rFonts w:ascii="Times New Roman" w:hAnsi="Times New Roman" w:cs="Times New Roman"/>
                <w:b/>
                <w:bCs/>
                <w:sz w:val="22"/>
                <w:szCs w:val="22"/>
                <w:lang w:eastAsia="en-US"/>
              </w:rPr>
              <w:t>7</w:t>
            </w:r>
          </w:p>
        </w:tc>
      </w:tr>
      <w:tr w:rsidR="00B034F0" w:rsidTr="00893B2C">
        <w:tc>
          <w:tcPr>
            <w:tcW w:w="8933" w:type="dxa"/>
            <w:tcBorders>
              <w:top w:val="single" w:sz="4" w:space="0" w:color="auto"/>
              <w:left w:val="single" w:sz="4" w:space="0" w:color="auto"/>
              <w:bottom w:val="single" w:sz="4" w:space="0" w:color="auto"/>
              <w:right w:val="single" w:sz="4" w:space="0" w:color="auto"/>
            </w:tcBorders>
            <w:hideMark/>
          </w:tcPr>
          <w:p w:rsidR="00B034F0" w:rsidRDefault="00B034F0" w:rsidP="00084074">
            <w:pPr>
              <w:pStyle w:val="ConsPlusNormal"/>
              <w:widowControl/>
              <w:tabs>
                <w:tab w:val="left" w:pos="360"/>
              </w:tabs>
              <w:spacing w:line="276" w:lineRule="auto"/>
              <w:ind w:firstLine="0"/>
              <w:outlineLvl w:val="0"/>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Приложение № 1. </w:t>
            </w:r>
            <w:r w:rsidR="00893B2C">
              <w:rPr>
                <w:rFonts w:ascii="Times New Roman" w:hAnsi="Times New Roman" w:cs="Times New Roman"/>
                <w:b/>
                <w:bCs/>
                <w:sz w:val="24"/>
                <w:szCs w:val="24"/>
                <w:lang w:eastAsia="en-US"/>
              </w:rPr>
              <w:t xml:space="preserve">Спецификация </w:t>
            </w:r>
            <w:r w:rsidR="00084074">
              <w:rPr>
                <w:rFonts w:ascii="Times New Roman" w:hAnsi="Times New Roman" w:cs="Times New Roman"/>
                <w:b/>
                <w:bCs/>
                <w:sz w:val="24"/>
                <w:szCs w:val="24"/>
                <w:lang w:eastAsia="en-US"/>
              </w:rPr>
              <w:t>поставляемого товара</w:t>
            </w:r>
            <w:r>
              <w:rPr>
                <w:rFonts w:ascii="Times New Roman" w:hAnsi="Times New Roman" w:cs="Times New Roman"/>
                <w:b/>
                <w:bCs/>
                <w:sz w:val="24"/>
                <w:szCs w:val="24"/>
                <w:lang w:eastAsia="en-US"/>
              </w:rPr>
              <w:t>.</w:t>
            </w:r>
          </w:p>
        </w:tc>
        <w:tc>
          <w:tcPr>
            <w:tcW w:w="921" w:type="dxa"/>
            <w:tcBorders>
              <w:top w:val="single" w:sz="4" w:space="0" w:color="auto"/>
              <w:left w:val="single" w:sz="4" w:space="0" w:color="auto"/>
              <w:bottom w:val="single" w:sz="4" w:space="0" w:color="auto"/>
              <w:right w:val="single" w:sz="4" w:space="0" w:color="auto"/>
            </w:tcBorders>
            <w:hideMark/>
          </w:tcPr>
          <w:p w:rsidR="00B034F0" w:rsidRDefault="00795136">
            <w:pPr>
              <w:pStyle w:val="ConsPlusNormal"/>
              <w:widowControl/>
              <w:tabs>
                <w:tab w:val="left" w:pos="360"/>
              </w:tabs>
              <w:spacing w:line="276" w:lineRule="auto"/>
              <w:ind w:firstLine="0"/>
              <w:jc w:val="center"/>
              <w:outlineLvl w:val="0"/>
              <w:rPr>
                <w:rFonts w:ascii="Times New Roman" w:hAnsi="Times New Roman" w:cs="Times New Roman"/>
                <w:b/>
                <w:bCs/>
                <w:sz w:val="22"/>
                <w:szCs w:val="22"/>
                <w:lang w:eastAsia="en-US"/>
              </w:rPr>
            </w:pPr>
            <w:r>
              <w:rPr>
                <w:rFonts w:ascii="Times New Roman" w:hAnsi="Times New Roman" w:cs="Times New Roman"/>
                <w:b/>
                <w:bCs/>
                <w:sz w:val="22"/>
                <w:szCs w:val="22"/>
                <w:lang w:eastAsia="en-US"/>
              </w:rPr>
              <w:t>8</w:t>
            </w:r>
          </w:p>
        </w:tc>
      </w:tr>
      <w:tr w:rsidR="00B034F0" w:rsidTr="00893B2C">
        <w:tc>
          <w:tcPr>
            <w:tcW w:w="8933" w:type="dxa"/>
            <w:tcBorders>
              <w:top w:val="single" w:sz="4" w:space="0" w:color="auto"/>
              <w:left w:val="single" w:sz="4" w:space="0" w:color="auto"/>
              <w:bottom w:val="single" w:sz="4" w:space="0" w:color="auto"/>
              <w:right w:val="single" w:sz="4" w:space="0" w:color="auto"/>
            </w:tcBorders>
            <w:hideMark/>
          </w:tcPr>
          <w:p w:rsidR="00B034F0" w:rsidRDefault="00B034F0">
            <w:pPr>
              <w:pStyle w:val="ConsPlusNormal"/>
              <w:widowControl/>
              <w:tabs>
                <w:tab w:val="left" w:pos="360"/>
              </w:tabs>
              <w:spacing w:line="276" w:lineRule="auto"/>
              <w:ind w:firstLine="0"/>
              <w:outlineLvl w:val="0"/>
              <w:rPr>
                <w:rFonts w:ascii="Times New Roman" w:hAnsi="Times New Roman" w:cs="Times New Roman"/>
                <w:b/>
                <w:bCs/>
                <w:sz w:val="24"/>
                <w:szCs w:val="24"/>
                <w:lang w:eastAsia="en-US"/>
              </w:rPr>
            </w:pPr>
            <w:r>
              <w:rPr>
                <w:rFonts w:ascii="Times New Roman" w:hAnsi="Times New Roman" w:cs="Times New Roman"/>
                <w:b/>
                <w:bCs/>
                <w:sz w:val="24"/>
                <w:szCs w:val="24"/>
                <w:lang w:eastAsia="en-US"/>
              </w:rPr>
              <w:t>Приложение № 2. Проект гражданско-правового договора.</w:t>
            </w:r>
          </w:p>
        </w:tc>
        <w:tc>
          <w:tcPr>
            <w:tcW w:w="921" w:type="dxa"/>
            <w:tcBorders>
              <w:top w:val="single" w:sz="4" w:space="0" w:color="auto"/>
              <w:left w:val="single" w:sz="4" w:space="0" w:color="auto"/>
              <w:bottom w:val="single" w:sz="4" w:space="0" w:color="auto"/>
              <w:right w:val="single" w:sz="4" w:space="0" w:color="auto"/>
            </w:tcBorders>
            <w:hideMark/>
          </w:tcPr>
          <w:p w:rsidR="00B034F0" w:rsidRDefault="00B034F0" w:rsidP="00795136">
            <w:pPr>
              <w:pStyle w:val="ConsPlusNormal"/>
              <w:widowControl/>
              <w:tabs>
                <w:tab w:val="left" w:pos="360"/>
              </w:tabs>
              <w:spacing w:line="276" w:lineRule="auto"/>
              <w:ind w:firstLine="0"/>
              <w:jc w:val="center"/>
              <w:outlineLvl w:val="0"/>
              <w:rPr>
                <w:rFonts w:ascii="Times New Roman" w:hAnsi="Times New Roman" w:cs="Times New Roman"/>
                <w:b/>
                <w:bCs/>
                <w:sz w:val="22"/>
                <w:szCs w:val="22"/>
                <w:lang w:eastAsia="en-US"/>
              </w:rPr>
            </w:pPr>
            <w:r>
              <w:rPr>
                <w:rFonts w:ascii="Times New Roman" w:hAnsi="Times New Roman" w:cs="Times New Roman"/>
                <w:b/>
                <w:bCs/>
                <w:sz w:val="22"/>
                <w:szCs w:val="22"/>
                <w:lang w:eastAsia="en-US"/>
              </w:rPr>
              <w:t>1</w:t>
            </w:r>
            <w:r w:rsidR="00795136">
              <w:rPr>
                <w:rFonts w:ascii="Times New Roman" w:hAnsi="Times New Roman" w:cs="Times New Roman"/>
                <w:b/>
                <w:bCs/>
                <w:sz w:val="22"/>
                <w:szCs w:val="22"/>
                <w:lang w:eastAsia="en-US"/>
              </w:rPr>
              <w:t>1</w:t>
            </w:r>
          </w:p>
        </w:tc>
      </w:tr>
      <w:tr w:rsidR="00B034F0" w:rsidTr="00893B2C">
        <w:tc>
          <w:tcPr>
            <w:tcW w:w="8933" w:type="dxa"/>
            <w:tcBorders>
              <w:top w:val="single" w:sz="4" w:space="0" w:color="auto"/>
              <w:left w:val="single" w:sz="4" w:space="0" w:color="auto"/>
              <w:bottom w:val="single" w:sz="4" w:space="0" w:color="auto"/>
              <w:right w:val="single" w:sz="4" w:space="0" w:color="auto"/>
            </w:tcBorders>
            <w:hideMark/>
          </w:tcPr>
          <w:p w:rsidR="00B034F0" w:rsidRDefault="00B034F0" w:rsidP="00300F27">
            <w:pPr>
              <w:pStyle w:val="ConsPlusNormal"/>
              <w:widowControl/>
              <w:tabs>
                <w:tab w:val="left" w:pos="360"/>
              </w:tabs>
              <w:spacing w:line="276" w:lineRule="auto"/>
              <w:ind w:firstLine="0"/>
              <w:outlineLvl w:val="0"/>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Приложение № </w:t>
            </w:r>
            <w:r w:rsidR="00300F27">
              <w:rPr>
                <w:rFonts w:ascii="Times New Roman" w:hAnsi="Times New Roman" w:cs="Times New Roman"/>
                <w:b/>
                <w:bCs/>
                <w:sz w:val="24"/>
                <w:szCs w:val="24"/>
                <w:lang w:eastAsia="en-US"/>
              </w:rPr>
              <w:t>3</w:t>
            </w:r>
            <w:r>
              <w:rPr>
                <w:rFonts w:ascii="Times New Roman" w:hAnsi="Times New Roman" w:cs="Times New Roman"/>
                <w:b/>
                <w:bCs/>
                <w:sz w:val="24"/>
                <w:szCs w:val="24"/>
                <w:lang w:eastAsia="en-US"/>
              </w:rPr>
              <w:t>. Расчет начальной максимальной цены.</w:t>
            </w:r>
          </w:p>
        </w:tc>
        <w:tc>
          <w:tcPr>
            <w:tcW w:w="921" w:type="dxa"/>
            <w:tcBorders>
              <w:top w:val="single" w:sz="4" w:space="0" w:color="auto"/>
              <w:left w:val="single" w:sz="4" w:space="0" w:color="auto"/>
              <w:bottom w:val="single" w:sz="4" w:space="0" w:color="auto"/>
              <w:right w:val="single" w:sz="4" w:space="0" w:color="auto"/>
            </w:tcBorders>
            <w:hideMark/>
          </w:tcPr>
          <w:p w:rsidR="00B034F0" w:rsidRDefault="00300F27" w:rsidP="00795136">
            <w:pPr>
              <w:pStyle w:val="ConsPlusNormal"/>
              <w:widowControl/>
              <w:tabs>
                <w:tab w:val="left" w:pos="360"/>
              </w:tabs>
              <w:spacing w:line="276" w:lineRule="auto"/>
              <w:ind w:firstLine="0"/>
              <w:jc w:val="center"/>
              <w:outlineLvl w:val="0"/>
              <w:rPr>
                <w:rFonts w:ascii="Times New Roman" w:hAnsi="Times New Roman" w:cs="Times New Roman"/>
                <w:b/>
                <w:bCs/>
                <w:sz w:val="22"/>
                <w:szCs w:val="22"/>
                <w:lang w:eastAsia="en-US"/>
              </w:rPr>
            </w:pPr>
            <w:r>
              <w:rPr>
                <w:rFonts w:ascii="Times New Roman" w:hAnsi="Times New Roman" w:cs="Times New Roman"/>
                <w:b/>
                <w:bCs/>
                <w:sz w:val="22"/>
                <w:szCs w:val="22"/>
                <w:lang w:eastAsia="en-US"/>
              </w:rPr>
              <w:t>1</w:t>
            </w:r>
            <w:r w:rsidR="00795136">
              <w:rPr>
                <w:rFonts w:ascii="Times New Roman" w:hAnsi="Times New Roman" w:cs="Times New Roman"/>
                <w:b/>
                <w:bCs/>
                <w:sz w:val="22"/>
                <w:szCs w:val="22"/>
                <w:lang w:eastAsia="en-US"/>
              </w:rPr>
              <w:t>6</w:t>
            </w:r>
          </w:p>
        </w:tc>
      </w:tr>
    </w:tbl>
    <w:p w:rsidR="00B034F0" w:rsidRDefault="00B034F0" w:rsidP="00B034F0">
      <w:pPr>
        <w:pStyle w:val="ConsPlusNormal"/>
        <w:widowControl/>
        <w:tabs>
          <w:tab w:val="left" w:pos="360"/>
        </w:tabs>
        <w:ind w:firstLine="0"/>
        <w:jc w:val="center"/>
        <w:outlineLvl w:val="0"/>
        <w:rPr>
          <w:rFonts w:ascii="Times New Roman" w:hAnsi="Times New Roman" w:cs="Times New Roman"/>
          <w:b/>
          <w:bCs/>
          <w:sz w:val="22"/>
          <w:szCs w:val="22"/>
        </w:rPr>
      </w:pPr>
    </w:p>
    <w:p w:rsidR="00B034F0" w:rsidRDefault="00B034F0" w:rsidP="00B034F0">
      <w:pPr>
        <w:pStyle w:val="ConsPlusNormal"/>
        <w:widowControl/>
        <w:tabs>
          <w:tab w:val="left" w:pos="360"/>
        </w:tabs>
        <w:ind w:firstLine="0"/>
        <w:jc w:val="center"/>
        <w:outlineLvl w:val="0"/>
        <w:rPr>
          <w:rFonts w:ascii="Times New Roman" w:hAnsi="Times New Roman" w:cs="Times New Roman"/>
          <w:b/>
          <w:bCs/>
          <w:sz w:val="22"/>
          <w:szCs w:val="22"/>
        </w:rPr>
      </w:pPr>
    </w:p>
    <w:p w:rsidR="00B034F0" w:rsidRDefault="00B034F0" w:rsidP="00B034F0">
      <w:pPr>
        <w:pStyle w:val="ConsPlusNormal"/>
        <w:widowControl/>
        <w:tabs>
          <w:tab w:val="left" w:pos="360"/>
        </w:tabs>
        <w:ind w:firstLine="0"/>
        <w:jc w:val="center"/>
        <w:outlineLvl w:val="0"/>
        <w:rPr>
          <w:rFonts w:ascii="Times New Roman" w:hAnsi="Times New Roman" w:cs="Times New Roman"/>
          <w:b/>
          <w:bCs/>
          <w:sz w:val="24"/>
          <w:szCs w:val="24"/>
        </w:rPr>
      </w:pPr>
    </w:p>
    <w:p w:rsidR="00B034F0" w:rsidRDefault="00B034F0" w:rsidP="00B034F0">
      <w:pPr>
        <w:pStyle w:val="ConsPlusNormal"/>
        <w:widowControl/>
        <w:tabs>
          <w:tab w:val="left" w:pos="360"/>
        </w:tabs>
        <w:ind w:firstLine="0"/>
        <w:jc w:val="center"/>
        <w:outlineLvl w:val="0"/>
        <w:rPr>
          <w:rFonts w:ascii="Times New Roman" w:hAnsi="Times New Roman" w:cs="Times New Roman"/>
          <w:b/>
          <w:bCs/>
          <w:sz w:val="24"/>
          <w:szCs w:val="24"/>
        </w:rPr>
      </w:pPr>
    </w:p>
    <w:p w:rsidR="00B034F0" w:rsidRDefault="00B034F0" w:rsidP="00B034F0">
      <w:pPr>
        <w:pStyle w:val="ConsPlusNormal"/>
        <w:widowControl/>
        <w:tabs>
          <w:tab w:val="left" w:pos="360"/>
        </w:tabs>
        <w:ind w:firstLine="0"/>
        <w:jc w:val="center"/>
        <w:outlineLvl w:val="0"/>
        <w:rPr>
          <w:rFonts w:ascii="Times New Roman" w:hAnsi="Times New Roman" w:cs="Times New Roman"/>
          <w:b/>
          <w:bCs/>
          <w:sz w:val="24"/>
          <w:szCs w:val="24"/>
        </w:rPr>
      </w:pPr>
    </w:p>
    <w:p w:rsidR="00B034F0" w:rsidRDefault="00B034F0" w:rsidP="00B034F0">
      <w:pPr>
        <w:pStyle w:val="ConsPlusNormal"/>
        <w:widowControl/>
        <w:tabs>
          <w:tab w:val="left" w:pos="360"/>
        </w:tabs>
        <w:ind w:firstLine="0"/>
        <w:jc w:val="center"/>
        <w:outlineLvl w:val="0"/>
        <w:rPr>
          <w:rFonts w:ascii="Times New Roman" w:hAnsi="Times New Roman" w:cs="Times New Roman"/>
          <w:b/>
          <w:bCs/>
          <w:sz w:val="24"/>
          <w:szCs w:val="24"/>
        </w:rPr>
      </w:pPr>
    </w:p>
    <w:p w:rsidR="00B034F0" w:rsidRDefault="00B034F0" w:rsidP="00B034F0">
      <w:pPr>
        <w:pStyle w:val="ConsPlusNormal"/>
        <w:widowControl/>
        <w:tabs>
          <w:tab w:val="left" w:pos="360"/>
        </w:tabs>
        <w:ind w:firstLine="0"/>
        <w:jc w:val="center"/>
        <w:outlineLvl w:val="0"/>
        <w:rPr>
          <w:rFonts w:ascii="Times New Roman" w:hAnsi="Times New Roman" w:cs="Times New Roman"/>
          <w:b/>
          <w:bCs/>
          <w:sz w:val="24"/>
          <w:szCs w:val="24"/>
        </w:rPr>
      </w:pPr>
    </w:p>
    <w:p w:rsidR="00B034F0" w:rsidRDefault="00B034F0" w:rsidP="00B034F0">
      <w:pPr>
        <w:pStyle w:val="ConsPlusNormal"/>
        <w:widowControl/>
        <w:tabs>
          <w:tab w:val="left" w:pos="360"/>
        </w:tabs>
        <w:ind w:firstLine="0"/>
        <w:jc w:val="center"/>
        <w:outlineLvl w:val="0"/>
        <w:rPr>
          <w:rFonts w:ascii="Times New Roman" w:hAnsi="Times New Roman" w:cs="Times New Roman"/>
          <w:b/>
          <w:bCs/>
          <w:sz w:val="24"/>
          <w:szCs w:val="24"/>
        </w:rPr>
      </w:pPr>
    </w:p>
    <w:p w:rsidR="00B034F0" w:rsidRDefault="00B034F0" w:rsidP="00B034F0">
      <w:pPr>
        <w:pStyle w:val="ConsPlusNormal"/>
        <w:widowControl/>
        <w:tabs>
          <w:tab w:val="left" w:pos="360"/>
        </w:tabs>
        <w:ind w:firstLine="0"/>
        <w:jc w:val="center"/>
        <w:outlineLvl w:val="0"/>
        <w:rPr>
          <w:rFonts w:ascii="Times New Roman" w:hAnsi="Times New Roman" w:cs="Times New Roman"/>
          <w:b/>
          <w:bCs/>
          <w:sz w:val="24"/>
          <w:szCs w:val="24"/>
        </w:rPr>
      </w:pPr>
    </w:p>
    <w:p w:rsidR="00B034F0" w:rsidRDefault="00B034F0" w:rsidP="00B034F0">
      <w:pPr>
        <w:pStyle w:val="ConsPlusNormal"/>
        <w:widowControl/>
        <w:tabs>
          <w:tab w:val="left" w:pos="360"/>
        </w:tabs>
        <w:ind w:firstLine="0"/>
        <w:jc w:val="center"/>
        <w:outlineLvl w:val="0"/>
        <w:rPr>
          <w:rFonts w:ascii="Times New Roman" w:hAnsi="Times New Roman" w:cs="Times New Roman"/>
          <w:b/>
          <w:bCs/>
          <w:sz w:val="24"/>
          <w:szCs w:val="24"/>
        </w:rPr>
      </w:pPr>
    </w:p>
    <w:p w:rsidR="00B034F0" w:rsidRDefault="00B034F0" w:rsidP="00B034F0">
      <w:pPr>
        <w:pStyle w:val="ConsPlusNormal"/>
        <w:widowControl/>
        <w:tabs>
          <w:tab w:val="left" w:pos="360"/>
        </w:tabs>
        <w:ind w:firstLine="0"/>
        <w:jc w:val="center"/>
        <w:outlineLvl w:val="0"/>
        <w:rPr>
          <w:rFonts w:ascii="Times New Roman" w:hAnsi="Times New Roman" w:cs="Times New Roman"/>
          <w:b/>
          <w:bCs/>
          <w:sz w:val="24"/>
          <w:szCs w:val="24"/>
        </w:rPr>
      </w:pPr>
    </w:p>
    <w:p w:rsidR="00817AE6" w:rsidRDefault="00817AE6" w:rsidP="00B034F0">
      <w:pPr>
        <w:pStyle w:val="ConsPlusNormal"/>
        <w:widowControl/>
        <w:tabs>
          <w:tab w:val="left" w:pos="360"/>
        </w:tabs>
        <w:ind w:firstLine="0"/>
        <w:jc w:val="center"/>
        <w:outlineLvl w:val="0"/>
        <w:rPr>
          <w:rFonts w:ascii="Times New Roman" w:hAnsi="Times New Roman" w:cs="Times New Roman"/>
          <w:b/>
          <w:bCs/>
          <w:sz w:val="24"/>
          <w:szCs w:val="24"/>
        </w:rPr>
      </w:pPr>
    </w:p>
    <w:p w:rsidR="00B034F0" w:rsidRDefault="00B034F0" w:rsidP="00B034F0">
      <w:pPr>
        <w:pStyle w:val="ConsPlusNormal"/>
        <w:widowControl/>
        <w:tabs>
          <w:tab w:val="left" w:pos="360"/>
        </w:tabs>
        <w:ind w:firstLine="0"/>
        <w:jc w:val="center"/>
        <w:outlineLvl w:val="0"/>
        <w:rPr>
          <w:rFonts w:ascii="Times New Roman" w:hAnsi="Times New Roman" w:cs="Times New Roman"/>
          <w:b/>
          <w:bCs/>
          <w:sz w:val="24"/>
          <w:szCs w:val="24"/>
        </w:rPr>
      </w:pPr>
    </w:p>
    <w:p w:rsidR="00B034F0" w:rsidRDefault="00B034F0" w:rsidP="00B034F0">
      <w:pPr>
        <w:pStyle w:val="ConsPlusNormal"/>
        <w:widowControl/>
        <w:tabs>
          <w:tab w:val="left" w:pos="360"/>
        </w:tabs>
        <w:ind w:firstLine="0"/>
        <w:jc w:val="center"/>
        <w:outlineLvl w:val="0"/>
        <w:rPr>
          <w:rFonts w:ascii="Times New Roman" w:hAnsi="Times New Roman" w:cs="Times New Roman"/>
          <w:b/>
          <w:bCs/>
          <w:sz w:val="24"/>
          <w:szCs w:val="24"/>
        </w:rPr>
      </w:pPr>
    </w:p>
    <w:p w:rsidR="00B034F0" w:rsidRDefault="00B034F0" w:rsidP="00B034F0">
      <w:pPr>
        <w:pStyle w:val="ConsPlusNormal"/>
        <w:widowControl/>
        <w:tabs>
          <w:tab w:val="left" w:pos="360"/>
        </w:tabs>
        <w:ind w:firstLine="0"/>
        <w:jc w:val="center"/>
        <w:outlineLvl w:val="0"/>
        <w:rPr>
          <w:rFonts w:ascii="Times New Roman" w:hAnsi="Times New Roman" w:cs="Times New Roman"/>
          <w:b/>
          <w:bCs/>
          <w:sz w:val="24"/>
          <w:szCs w:val="24"/>
        </w:rPr>
      </w:pPr>
    </w:p>
    <w:p w:rsidR="00B034F0" w:rsidRDefault="00B034F0" w:rsidP="00B034F0">
      <w:pPr>
        <w:pStyle w:val="ConsPlusNormal"/>
        <w:widowControl/>
        <w:tabs>
          <w:tab w:val="left" w:pos="360"/>
        </w:tabs>
        <w:ind w:firstLine="0"/>
        <w:jc w:val="center"/>
        <w:outlineLvl w:val="0"/>
        <w:rPr>
          <w:rFonts w:ascii="Times New Roman" w:hAnsi="Times New Roman" w:cs="Times New Roman"/>
          <w:b/>
          <w:bCs/>
          <w:sz w:val="24"/>
          <w:szCs w:val="24"/>
        </w:rPr>
      </w:pPr>
    </w:p>
    <w:p w:rsidR="00B034F0" w:rsidRDefault="00B034F0" w:rsidP="00B034F0">
      <w:pPr>
        <w:pStyle w:val="ConsPlusNormal"/>
        <w:widowControl/>
        <w:tabs>
          <w:tab w:val="left" w:pos="360"/>
        </w:tabs>
        <w:ind w:firstLine="0"/>
        <w:jc w:val="center"/>
        <w:outlineLvl w:val="0"/>
        <w:rPr>
          <w:rFonts w:ascii="Times New Roman" w:hAnsi="Times New Roman" w:cs="Times New Roman"/>
          <w:b/>
          <w:bCs/>
          <w:sz w:val="24"/>
          <w:szCs w:val="24"/>
        </w:rPr>
      </w:pPr>
    </w:p>
    <w:p w:rsidR="00B034F0" w:rsidRDefault="00B034F0" w:rsidP="00B034F0">
      <w:pPr>
        <w:pStyle w:val="ConsPlusNormal"/>
        <w:widowControl/>
        <w:tabs>
          <w:tab w:val="left" w:pos="360"/>
        </w:tabs>
        <w:ind w:firstLine="0"/>
        <w:jc w:val="center"/>
        <w:outlineLvl w:val="0"/>
        <w:rPr>
          <w:rFonts w:ascii="Times New Roman" w:hAnsi="Times New Roman" w:cs="Times New Roman"/>
          <w:b/>
          <w:bCs/>
          <w:sz w:val="24"/>
          <w:szCs w:val="24"/>
        </w:rPr>
      </w:pPr>
    </w:p>
    <w:p w:rsidR="00B034F0" w:rsidRDefault="00B034F0" w:rsidP="00B034F0">
      <w:pPr>
        <w:pStyle w:val="ConsPlusNormal"/>
        <w:widowControl/>
        <w:tabs>
          <w:tab w:val="left" w:pos="360"/>
        </w:tabs>
        <w:ind w:firstLine="0"/>
        <w:jc w:val="center"/>
        <w:outlineLvl w:val="0"/>
        <w:rPr>
          <w:rFonts w:ascii="Times New Roman" w:hAnsi="Times New Roman" w:cs="Times New Roman"/>
          <w:b/>
          <w:bCs/>
          <w:sz w:val="24"/>
          <w:szCs w:val="24"/>
        </w:rPr>
      </w:pPr>
    </w:p>
    <w:p w:rsidR="00B034F0" w:rsidRDefault="00B034F0" w:rsidP="00B034F0">
      <w:pPr>
        <w:pStyle w:val="ConsPlusNormal"/>
        <w:widowControl/>
        <w:tabs>
          <w:tab w:val="left" w:pos="360"/>
        </w:tabs>
        <w:ind w:firstLine="0"/>
        <w:jc w:val="center"/>
        <w:outlineLvl w:val="0"/>
        <w:rPr>
          <w:rFonts w:ascii="Times New Roman" w:hAnsi="Times New Roman" w:cs="Times New Roman"/>
          <w:b/>
          <w:bCs/>
          <w:sz w:val="24"/>
          <w:szCs w:val="24"/>
        </w:rPr>
      </w:pPr>
    </w:p>
    <w:p w:rsidR="00B034F0" w:rsidRDefault="00B034F0" w:rsidP="00B034F0">
      <w:pPr>
        <w:pStyle w:val="ConsPlusNormal"/>
        <w:widowControl/>
        <w:tabs>
          <w:tab w:val="left" w:pos="360"/>
        </w:tabs>
        <w:ind w:firstLine="0"/>
        <w:jc w:val="center"/>
        <w:outlineLvl w:val="0"/>
        <w:rPr>
          <w:rFonts w:ascii="Times New Roman" w:hAnsi="Times New Roman" w:cs="Times New Roman"/>
          <w:b/>
          <w:bCs/>
          <w:sz w:val="24"/>
          <w:szCs w:val="24"/>
        </w:rPr>
      </w:pPr>
    </w:p>
    <w:p w:rsidR="00B034F0" w:rsidRDefault="00B034F0" w:rsidP="00B034F0">
      <w:pPr>
        <w:pStyle w:val="ConsPlusNormal"/>
        <w:widowControl/>
        <w:tabs>
          <w:tab w:val="left" w:pos="360"/>
        </w:tabs>
        <w:ind w:firstLine="0"/>
        <w:jc w:val="center"/>
        <w:outlineLvl w:val="0"/>
        <w:rPr>
          <w:rFonts w:ascii="Times New Roman" w:hAnsi="Times New Roman" w:cs="Times New Roman"/>
          <w:b/>
          <w:bCs/>
          <w:sz w:val="24"/>
          <w:szCs w:val="24"/>
        </w:rPr>
      </w:pPr>
    </w:p>
    <w:p w:rsidR="00B034F0" w:rsidRDefault="00B034F0" w:rsidP="00B034F0">
      <w:pPr>
        <w:pStyle w:val="ConsPlusNormal"/>
        <w:widowControl/>
        <w:tabs>
          <w:tab w:val="left" w:pos="360"/>
        </w:tabs>
        <w:ind w:firstLine="0"/>
        <w:jc w:val="center"/>
        <w:outlineLvl w:val="0"/>
        <w:rPr>
          <w:rFonts w:ascii="Times New Roman" w:hAnsi="Times New Roman" w:cs="Times New Roman"/>
          <w:b/>
          <w:bCs/>
          <w:sz w:val="24"/>
          <w:szCs w:val="24"/>
        </w:rPr>
      </w:pPr>
    </w:p>
    <w:p w:rsidR="00B034F0" w:rsidRDefault="00B034F0" w:rsidP="00B034F0">
      <w:pPr>
        <w:pStyle w:val="ConsPlusNormal"/>
        <w:widowControl/>
        <w:tabs>
          <w:tab w:val="left" w:pos="360"/>
        </w:tabs>
        <w:ind w:firstLine="0"/>
        <w:jc w:val="center"/>
        <w:outlineLvl w:val="0"/>
        <w:rPr>
          <w:rFonts w:ascii="Times New Roman" w:hAnsi="Times New Roman" w:cs="Times New Roman"/>
          <w:b/>
          <w:bCs/>
          <w:sz w:val="24"/>
          <w:szCs w:val="24"/>
        </w:rPr>
      </w:pPr>
    </w:p>
    <w:p w:rsidR="00B034F0" w:rsidRDefault="00B034F0" w:rsidP="00B034F0">
      <w:pPr>
        <w:pStyle w:val="ConsPlusNormal"/>
        <w:widowControl/>
        <w:tabs>
          <w:tab w:val="left" w:pos="360"/>
        </w:tabs>
        <w:ind w:firstLine="0"/>
        <w:jc w:val="center"/>
        <w:outlineLvl w:val="0"/>
        <w:rPr>
          <w:rFonts w:ascii="Times New Roman" w:hAnsi="Times New Roman" w:cs="Times New Roman"/>
          <w:b/>
          <w:bCs/>
          <w:sz w:val="24"/>
          <w:szCs w:val="24"/>
        </w:rPr>
      </w:pPr>
    </w:p>
    <w:p w:rsidR="00B034F0" w:rsidRDefault="00B034F0" w:rsidP="00B034F0">
      <w:pPr>
        <w:pStyle w:val="ConsPlusNormal"/>
        <w:widowControl/>
        <w:tabs>
          <w:tab w:val="left" w:pos="360"/>
        </w:tabs>
        <w:ind w:firstLine="0"/>
        <w:jc w:val="center"/>
        <w:outlineLvl w:val="0"/>
        <w:rPr>
          <w:rFonts w:ascii="Times New Roman" w:hAnsi="Times New Roman" w:cs="Times New Roman"/>
          <w:b/>
          <w:bCs/>
          <w:sz w:val="24"/>
          <w:szCs w:val="24"/>
        </w:rPr>
      </w:pPr>
    </w:p>
    <w:p w:rsidR="00B034F0" w:rsidRDefault="00B034F0" w:rsidP="00B034F0">
      <w:pPr>
        <w:pStyle w:val="ConsPlusNormal"/>
        <w:widowControl/>
        <w:tabs>
          <w:tab w:val="left" w:pos="360"/>
        </w:tabs>
        <w:ind w:firstLine="0"/>
        <w:jc w:val="center"/>
        <w:outlineLvl w:val="0"/>
        <w:rPr>
          <w:rFonts w:ascii="Times New Roman" w:hAnsi="Times New Roman" w:cs="Times New Roman"/>
          <w:b/>
          <w:bCs/>
          <w:sz w:val="24"/>
          <w:szCs w:val="24"/>
        </w:rPr>
      </w:pPr>
    </w:p>
    <w:p w:rsidR="00B034F0" w:rsidRDefault="00B034F0" w:rsidP="00B034F0">
      <w:pPr>
        <w:pStyle w:val="ConsPlusNormal"/>
        <w:widowControl/>
        <w:tabs>
          <w:tab w:val="left" w:pos="360"/>
        </w:tabs>
        <w:ind w:firstLine="0"/>
        <w:jc w:val="center"/>
        <w:outlineLvl w:val="0"/>
        <w:rPr>
          <w:rFonts w:ascii="Times New Roman" w:hAnsi="Times New Roman" w:cs="Times New Roman"/>
          <w:b/>
          <w:bCs/>
          <w:sz w:val="24"/>
          <w:szCs w:val="24"/>
        </w:rPr>
      </w:pPr>
    </w:p>
    <w:p w:rsidR="00B034F0" w:rsidRDefault="00B034F0" w:rsidP="00B034F0">
      <w:pPr>
        <w:pStyle w:val="ConsPlusNormal"/>
        <w:widowControl/>
        <w:tabs>
          <w:tab w:val="left" w:pos="360"/>
        </w:tabs>
        <w:ind w:firstLine="0"/>
        <w:jc w:val="center"/>
        <w:outlineLvl w:val="0"/>
        <w:rPr>
          <w:rFonts w:ascii="Times New Roman" w:hAnsi="Times New Roman" w:cs="Times New Roman"/>
          <w:b/>
          <w:bCs/>
          <w:sz w:val="24"/>
          <w:szCs w:val="24"/>
        </w:rPr>
      </w:pPr>
    </w:p>
    <w:p w:rsidR="00B034F0" w:rsidRDefault="00B034F0" w:rsidP="00B034F0">
      <w:pPr>
        <w:pStyle w:val="ConsPlusNormal"/>
        <w:widowControl/>
        <w:tabs>
          <w:tab w:val="left" w:pos="360"/>
        </w:tabs>
        <w:ind w:firstLine="0"/>
        <w:jc w:val="center"/>
        <w:outlineLvl w:val="0"/>
        <w:rPr>
          <w:rFonts w:ascii="Times New Roman" w:hAnsi="Times New Roman" w:cs="Times New Roman"/>
          <w:b/>
          <w:bCs/>
          <w:sz w:val="24"/>
          <w:szCs w:val="24"/>
        </w:rPr>
      </w:pPr>
    </w:p>
    <w:p w:rsidR="00B034F0" w:rsidRDefault="00B034F0" w:rsidP="00B034F0">
      <w:pPr>
        <w:pStyle w:val="ConsPlusNormal"/>
        <w:widowControl/>
        <w:tabs>
          <w:tab w:val="left" w:pos="360"/>
        </w:tabs>
        <w:ind w:firstLine="0"/>
        <w:jc w:val="center"/>
        <w:outlineLvl w:val="0"/>
        <w:rPr>
          <w:rFonts w:ascii="Times New Roman" w:hAnsi="Times New Roman" w:cs="Times New Roman"/>
          <w:b/>
          <w:bCs/>
          <w:sz w:val="24"/>
          <w:szCs w:val="24"/>
        </w:rPr>
      </w:pPr>
    </w:p>
    <w:p w:rsidR="00B034F0" w:rsidRDefault="00B034F0" w:rsidP="00B034F0">
      <w:pPr>
        <w:pStyle w:val="ConsPlusNormal"/>
        <w:widowControl/>
        <w:tabs>
          <w:tab w:val="left" w:pos="360"/>
        </w:tabs>
        <w:ind w:firstLine="0"/>
        <w:outlineLvl w:val="0"/>
        <w:rPr>
          <w:rFonts w:ascii="Times New Roman" w:hAnsi="Times New Roman" w:cs="Times New Roman"/>
          <w:b/>
          <w:bCs/>
          <w:sz w:val="24"/>
          <w:szCs w:val="24"/>
        </w:rPr>
      </w:pPr>
    </w:p>
    <w:p w:rsidR="00893B2C" w:rsidRDefault="00893B2C" w:rsidP="00B034F0">
      <w:pPr>
        <w:pStyle w:val="ConsPlusNormal"/>
        <w:widowControl/>
        <w:tabs>
          <w:tab w:val="left" w:pos="360"/>
        </w:tabs>
        <w:ind w:firstLine="0"/>
        <w:outlineLvl w:val="0"/>
        <w:rPr>
          <w:rFonts w:ascii="Times New Roman" w:hAnsi="Times New Roman" w:cs="Times New Roman"/>
          <w:b/>
          <w:bCs/>
          <w:sz w:val="24"/>
          <w:szCs w:val="24"/>
        </w:rPr>
      </w:pPr>
    </w:p>
    <w:p w:rsidR="00893B2C" w:rsidRDefault="00893B2C" w:rsidP="00B034F0">
      <w:pPr>
        <w:pStyle w:val="ConsPlusNormal"/>
        <w:widowControl/>
        <w:tabs>
          <w:tab w:val="left" w:pos="360"/>
        </w:tabs>
        <w:ind w:firstLine="0"/>
        <w:outlineLvl w:val="0"/>
        <w:rPr>
          <w:rFonts w:ascii="Times New Roman" w:hAnsi="Times New Roman" w:cs="Times New Roman"/>
          <w:b/>
          <w:bCs/>
          <w:sz w:val="24"/>
          <w:szCs w:val="24"/>
        </w:rPr>
      </w:pPr>
    </w:p>
    <w:tbl>
      <w:tblPr>
        <w:tblpPr w:leftFromText="180" w:rightFromText="180" w:vertAnchor="text" w:horzAnchor="margin" w:tblpY="-214"/>
        <w:tblW w:w="10746"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547"/>
      </w:tblGrid>
      <w:tr w:rsidR="00CF6DCB" w:rsidTr="00CF6DCB">
        <w:trPr>
          <w:tblCellSpacing w:w="20" w:type="dxa"/>
        </w:trPr>
        <w:tc>
          <w:tcPr>
            <w:tcW w:w="10666" w:type="dxa"/>
            <w:gridSpan w:val="3"/>
            <w:tcBorders>
              <w:top w:val="inset" w:sz="6" w:space="0" w:color="808080"/>
              <w:left w:val="inset" w:sz="6" w:space="0" w:color="808080"/>
              <w:bottom w:val="inset" w:sz="6" w:space="0" w:color="808080"/>
              <w:right w:val="inset" w:sz="6" w:space="0" w:color="808080"/>
            </w:tcBorders>
            <w:shd w:val="clear" w:color="auto" w:fill="FFFFFF"/>
            <w:hideMark/>
          </w:tcPr>
          <w:bookmarkEnd w:id="1"/>
          <w:p w:rsidR="00CF6DCB" w:rsidRDefault="00CF6DCB" w:rsidP="00CF6DCB">
            <w:pPr>
              <w:pStyle w:val="a5"/>
              <w:ind w:right="410"/>
              <w:rPr>
                <w:szCs w:val="24"/>
                <w:lang w:eastAsia="en-US"/>
              </w:rPr>
            </w:pPr>
            <w:r>
              <w:rPr>
                <w:szCs w:val="24"/>
                <w:lang w:eastAsia="en-US"/>
              </w:rPr>
              <w:lastRenderedPageBreak/>
              <w:t xml:space="preserve">Открытый аукцион в электронной форме проводится в соответствии со следующими нормативными </w:t>
            </w:r>
            <w:r>
              <w:rPr>
                <w:color w:val="000000"/>
                <w:szCs w:val="24"/>
                <w:lang w:eastAsia="en-US"/>
              </w:rPr>
              <w:t xml:space="preserve">правовыми </w:t>
            </w:r>
            <w:r>
              <w:rPr>
                <w:szCs w:val="24"/>
                <w:lang w:eastAsia="en-US"/>
              </w:rPr>
              <w:t>актами:</w:t>
            </w:r>
          </w:p>
          <w:p w:rsidR="00CF6DCB" w:rsidRDefault="00CF6DCB" w:rsidP="00CF6DCB">
            <w:pPr>
              <w:pStyle w:val="a5"/>
              <w:numPr>
                <w:ilvl w:val="0"/>
                <w:numId w:val="2"/>
              </w:numPr>
              <w:tabs>
                <w:tab w:val="num" w:pos="540"/>
              </w:tabs>
              <w:ind w:left="0" w:firstLine="0"/>
              <w:rPr>
                <w:szCs w:val="24"/>
                <w:lang w:eastAsia="en-US"/>
              </w:rPr>
            </w:pPr>
            <w:r>
              <w:rPr>
                <w:szCs w:val="24"/>
                <w:lang w:eastAsia="en-US"/>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CF6DCB" w:rsidRDefault="00CF6DCB" w:rsidP="00CF6DCB">
            <w:pPr>
              <w:pStyle w:val="a5"/>
              <w:numPr>
                <w:ilvl w:val="0"/>
                <w:numId w:val="2"/>
              </w:numPr>
              <w:tabs>
                <w:tab w:val="num" w:pos="540"/>
              </w:tabs>
              <w:ind w:left="0" w:firstLine="0"/>
              <w:rPr>
                <w:szCs w:val="24"/>
                <w:lang w:eastAsia="en-US"/>
              </w:rPr>
            </w:pPr>
            <w:r>
              <w:rPr>
                <w:szCs w:val="24"/>
                <w:lang w:eastAsia="en-US"/>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CF6DCB" w:rsidRDefault="00CF6DCB" w:rsidP="00CF6DCB">
            <w:pPr>
              <w:pStyle w:val="ConsPlusNormal"/>
              <w:widowControl/>
              <w:numPr>
                <w:ilvl w:val="0"/>
                <w:numId w:val="2"/>
              </w:numPr>
              <w:tabs>
                <w:tab w:val="num" w:pos="557"/>
              </w:tabs>
              <w:ind w:left="0" w:firstLine="0"/>
              <w:jc w:val="both"/>
              <w:rPr>
                <w:rFonts w:ascii="Times New Roman" w:hAnsi="Times New Roman" w:cs="Times New Roman"/>
                <w:b/>
                <w:sz w:val="24"/>
                <w:szCs w:val="24"/>
                <w:lang w:eastAsia="en-US"/>
              </w:rPr>
            </w:pPr>
            <w:r>
              <w:rPr>
                <w:rFonts w:ascii="Times New Roman" w:hAnsi="Times New Roman" w:cs="Times New Roman"/>
                <w:sz w:val="24"/>
                <w:szCs w:val="24"/>
                <w:lang w:eastAsia="en-US"/>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CF6DCB" w:rsidTr="00CF6DCB">
        <w:trPr>
          <w:tblCellSpacing w:w="20" w:type="dxa"/>
        </w:trPr>
        <w:tc>
          <w:tcPr>
            <w:tcW w:w="10666"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CF6DCB" w:rsidRDefault="00CF6DCB" w:rsidP="00CF6DCB">
            <w:pPr>
              <w:pStyle w:val="ConsPlusNormal"/>
              <w:widowControl/>
              <w:ind w:firstLine="0"/>
              <w:jc w:val="both"/>
              <w:rPr>
                <w:rFonts w:ascii="Times New Roman" w:hAnsi="Times New Roman" w:cs="Times New Roman"/>
                <w:sz w:val="24"/>
                <w:szCs w:val="24"/>
                <w:lang w:eastAsia="en-US"/>
              </w:rPr>
            </w:pPr>
            <w:r>
              <w:rPr>
                <w:rFonts w:ascii="Times New Roman" w:hAnsi="Times New Roman" w:cs="Times New Roman"/>
                <w:b/>
                <w:sz w:val="24"/>
                <w:szCs w:val="24"/>
                <w:lang w:val="en-US" w:eastAsia="en-US"/>
              </w:rPr>
              <w:t>I</w:t>
            </w:r>
            <w:r>
              <w:rPr>
                <w:rFonts w:ascii="Times New Roman" w:hAnsi="Times New Roman" w:cs="Times New Roman"/>
                <w:b/>
                <w:sz w:val="24"/>
                <w:szCs w:val="24"/>
                <w:lang w:eastAsia="en-US"/>
              </w:rPr>
              <w:t>. Сведения о заказчике</w:t>
            </w:r>
          </w:p>
        </w:tc>
      </w:tr>
      <w:tr w:rsidR="00CF6DCB" w:rsidTr="00CF6DCB">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CF6DCB" w:rsidRDefault="00CF6DCB" w:rsidP="00CF6DCB">
            <w:pPr>
              <w:pStyle w:val="ConsPlusNormal"/>
              <w:widowControl/>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Наименование</w:t>
            </w:r>
          </w:p>
        </w:tc>
        <w:tc>
          <w:tcPr>
            <w:tcW w:w="7487" w:type="dxa"/>
            <w:tcBorders>
              <w:top w:val="inset" w:sz="6" w:space="0" w:color="808080"/>
              <w:left w:val="inset" w:sz="6" w:space="0" w:color="808080"/>
              <w:bottom w:val="inset" w:sz="6" w:space="0" w:color="808080"/>
              <w:right w:val="inset" w:sz="6" w:space="0" w:color="808080"/>
            </w:tcBorders>
            <w:shd w:val="clear" w:color="auto" w:fill="FFFFFF"/>
            <w:hideMark/>
          </w:tcPr>
          <w:p w:rsidR="00CF6DCB" w:rsidRDefault="00CF6DCB" w:rsidP="00CF6DCB">
            <w:pPr>
              <w:keepNext/>
              <w:keepLines/>
              <w:widowControl w:val="0"/>
              <w:suppressLineNumbers/>
              <w:suppressAutoHyphens/>
              <w:spacing w:after="0"/>
              <w:rPr>
                <w:lang w:eastAsia="en-US"/>
              </w:rPr>
            </w:pPr>
            <w:r>
              <w:rPr>
                <w:lang w:eastAsia="en-US"/>
              </w:rPr>
              <w:t>Муниципальное бюджетное учреждение «Городское управление транспорта» (МБУ «Гортранс»)</w:t>
            </w:r>
          </w:p>
        </w:tc>
      </w:tr>
      <w:tr w:rsidR="00CF6DCB" w:rsidTr="00CF6DCB">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CF6DCB" w:rsidRDefault="00CF6DCB" w:rsidP="00CF6DCB">
            <w:pPr>
              <w:pStyle w:val="ConsPlusNormal"/>
              <w:widowControl/>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Место нахождения</w:t>
            </w:r>
          </w:p>
        </w:tc>
        <w:tc>
          <w:tcPr>
            <w:tcW w:w="7487" w:type="dxa"/>
            <w:tcBorders>
              <w:top w:val="inset" w:sz="6" w:space="0" w:color="808080"/>
              <w:left w:val="inset" w:sz="6" w:space="0" w:color="808080"/>
              <w:bottom w:val="inset" w:sz="6" w:space="0" w:color="808080"/>
              <w:right w:val="inset" w:sz="6" w:space="0" w:color="808080"/>
            </w:tcBorders>
            <w:shd w:val="clear" w:color="auto" w:fill="FFFFFF"/>
            <w:hideMark/>
          </w:tcPr>
          <w:p w:rsidR="00CF6DCB" w:rsidRDefault="00CF6DCB" w:rsidP="00CF6DCB">
            <w:pPr>
              <w:keepNext/>
              <w:keepLines/>
              <w:widowControl w:val="0"/>
              <w:suppressLineNumbers/>
              <w:suppressAutoHyphens/>
              <w:spacing w:after="0"/>
              <w:rPr>
                <w:lang w:eastAsia="en-US"/>
              </w:rPr>
            </w:pPr>
            <w:smartTag w:uri="urn:schemas-microsoft-com:office:smarttags" w:element="metricconverter">
              <w:smartTagPr>
                <w:attr w:name="ProductID" w:val="614060, г"/>
              </w:smartTagPr>
              <w:r>
                <w:rPr>
                  <w:lang w:eastAsia="en-US"/>
                </w:rPr>
                <w:t>614060, г</w:t>
              </w:r>
            </w:smartTag>
            <w:r>
              <w:rPr>
                <w:lang w:eastAsia="en-US"/>
              </w:rPr>
              <w:t xml:space="preserve">. Пермь, ул. Уральская, 108-А, </w:t>
            </w:r>
          </w:p>
        </w:tc>
      </w:tr>
      <w:tr w:rsidR="00CF6DCB" w:rsidTr="00CF6DCB">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CF6DCB" w:rsidRDefault="00CF6DCB" w:rsidP="00CF6DCB">
            <w:pPr>
              <w:pStyle w:val="ConsPlusNormal"/>
              <w:widowControl/>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Почтовый адрес</w:t>
            </w:r>
          </w:p>
        </w:tc>
        <w:tc>
          <w:tcPr>
            <w:tcW w:w="7487" w:type="dxa"/>
            <w:tcBorders>
              <w:top w:val="inset" w:sz="6" w:space="0" w:color="808080"/>
              <w:left w:val="inset" w:sz="6" w:space="0" w:color="808080"/>
              <w:bottom w:val="inset" w:sz="6" w:space="0" w:color="808080"/>
              <w:right w:val="inset" w:sz="6" w:space="0" w:color="808080"/>
            </w:tcBorders>
            <w:shd w:val="clear" w:color="auto" w:fill="FFFFFF"/>
            <w:hideMark/>
          </w:tcPr>
          <w:p w:rsidR="00CF6DCB" w:rsidRDefault="00CF6DCB" w:rsidP="00CF6DCB">
            <w:pPr>
              <w:keepNext/>
              <w:keepLines/>
              <w:widowControl w:val="0"/>
              <w:suppressLineNumbers/>
              <w:suppressAutoHyphens/>
              <w:spacing w:after="0"/>
              <w:rPr>
                <w:lang w:eastAsia="en-US"/>
              </w:rPr>
            </w:pPr>
            <w:smartTag w:uri="urn:schemas-microsoft-com:office:smarttags" w:element="metricconverter">
              <w:smartTagPr>
                <w:attr w:name="ProductID" w:val="614060, г"/>
              </w:smartTagPr>
              <w:r>
                <w:rPr>
                  <w:lang w:eastAsia="en-US"/>
                </w:rPr>
                <w:t>614060, г</w:t>
              </w:r>
            </w:smartTag>
            <w:r>
              <w:rPr>
                <w:lang w:eastAsia="en-US"/>
              </w:rPr>
              <w:t xml:space="preserve">. Пермь, ул. Уральская, 108-А, </w:t>
            </w:r>
          </w:p>
        </w:tc>
      </w:tr>
      <w:tr w:rsidR="00CF6DCB" w:rsidTr="00CF6DCB">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CF6DCB" w:rsidRDefault="00CF6DCB" w:rsidP="00CF6DCB">
            <w:pPr>
              <w:pStyle w:val="ConsPlusNormal"/>
              <w:widowControl/>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Адрес электронной почты</w:t>
            </w:r>
          </w:p>
        </w:tc>
        <w:tc>
          <w:tcPr>
            <w:tcW w:w="7487" w:type="dxa"/>
            <w:tcBorders>
              <w:top w:val="inset" w:sz="6" w:space="0" w:color="808080"/>
              <w:left w:val="inset" w:sz="6" w:space="0" w:color="808080"/>
              <w:bottom w:val="inset" w:sz="6" w:space="0" w:color="808080"/>
              <w:right w:val="inset" w:sz="6" w:space="0" w:color="808080"/>
            </w:tcBorders>
            <w:shd w:val="clear" w:color="auto" w:fill="FFFFFF"/>
            <w:hideMark/>
          </w:tcPr>
          <w:p w:rsidR="00CF6DCB" w:rsidRDefault="00CF6DCB" w:rsidP="00CF6DCB">
            <w:pPr>
              <w:pStyle w:val="ConsPlusNormal"/>
              <w:widowControl/>
              <w:ind w:firstLine="0"/>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zakupki@gptperm.ru</w:t>
            </w:r>
          </w:p>
        </w:tc>
      </w:tr>
      <w:tr w:rsidR="00CF6DCB" w:rsidTr="00CF6DCB">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CF6DCB" w:rsidRDefault="00CF6DCB" w:rsidP="00CF6DCB">
            <w:pPr>
              <w:pStyle w:val="ConsPlusNormal"/>
              <w:widowControl/>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Контактный телефон</w:t>
            </w:r>
          </w:p>
        </w:tc>
        <w:tc>
          <w:tcPr>
            <w:tcW w:w="7487" w:type="dxa"/>
            <w:tcBorders>
              <w:top w:val="inset" w:sz="6" w:space="0" w:color="808080"/>
              <w:left w:val="inset" w:sz="6" w:space="0" w:color="808080"/>
              <w:bottom w:val="inset" w:sz="6" w:space="0" w:color="808080"/>
              <w:right w:val="inset" w:sz="6" w:space="0" w:color="808080"/>
            </w:tcBorders>
            <w:shd w:val="clear" w:color="auto" w:fill="FFFFFF"/>
            <w:hideMark/>
          </w:tcPr>
          <w:p w:rsidR="00CF6DCB" w:rsidRDefault="00CF6DCB" w:rsidP="00CF6DCB">
            <w:pPr>
              <w:pStyle w:val="ConsPlusNormal"/>
              <w:widowControl/>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8 (342) 265-93-24</w:t>
            </w:r>
          </w:p>
        </w:tc>
      </w:tr>
      <w:tr w:rsidR="00CF6DCB" w:rsidTr="00CF6DCB">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CF6DCB" w:rsidRDefault="00CF6DCB" w:rsidP="00CF6DCB">
            <w:pPr>
              <w:pStyle w:val="ConsPlusNormal"/>
              <w:widowControl/>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Контактное лицо</w:t>
            </w:r>
          </w:p>
        </w:tc>
        <w:tc>
          <w:tcPr>
            <w:tcW w:w="7487" w:type="dxa"/>
            <w:tcBorders>
              <w:top w:val="inset" w:sz="6" w:space="0" w:color="808080"/>
              <w:left w:val="inset" w:sz="6" w:space="0" w:color="808080"/>
              <w:bottom w:val="inset" w:sz="6" w:space="0" w:color="808080"/>
              <w:right w:val="inset" w:sz="6" w:space="0" w:color="808080"/>
            </w:tcBorders>
            <w:shd w:val="clear" w:color="auto" w:fill="FFFFFF"/>
            <w:hideMark/>
          </w:tcPr>
          <w:p w:rsidR="00CF6DCB" w:rsidRDefault="00CF6DCB" w:rsidP="00CF6DCB">
            <w:pPr>
              <w:pStyle w:val="ConsPlusNormal"/>
              <w:widowControl/>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Глазков Александр Иванович</w:t>
            </w:r>
          </w:p>
        </w:tc>
      </w:tr>
      <w:tr w:rsidR="00CF6DCB" w:rsidTr="00CF6DCB">
        <w:trPr>
          <w:tblCellSpacing w:w="20" w:type="dxa"/>
        </w:trPr>
        <w:tc>
          <w:tcPr>
            <w:tcW w:w="10666"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CF6DCB" w:rsidRDefault="00CF6DCB" w:rsidP="00CF6DCB">
            <w:pPr>
              <w:pStyle w:val="ConsPlusNormal"/>
              <w:widowControl/>
              <w:ind w:firstLine="0"/>
              <w:jc w:val="both"/>
              <w:rPr>
                <w:rFonts w:ascii="Times New Roman" w:hAnsi="Times New Roman" w:cs="Times New Roman"/>
                <w:b/>
                <w:sz w:val="24"/>
                <w:szCs w:val="24"/>
                <w:lang w:eastAsia="en-US"/>
              </w:rPr>
            </w:pPr>
            <w:r>
              <w:rPr>
                <w:rFonts w:ascii="Times New Roman" w:hAnsi="Times New Roman" w:cs="Times New Roman"/>
                <w:b/>
                <w:sz w:val="24"/>
                <w:szCs w:val="24"/>
                <w:lang w:val="en-US" w:eastAsia="en-US"/>
              </w:rPr>
              <w:t>II</w:t>
            </w:r>
            <w:r>
              <w:rPr>
                <w:rFonts w:ascii="Times New Roman" w:hAnsi="Times New Roman" w:cs="Times New Roman"/>
                <w:b/>
                <w:sz w:val="24"/>
                <w:szCs w:val="24"/>
                <w:lang w:eastAsia="en-US"/>
              </w:rPr>
              <w:t>. Сведения о предмете открытого аукциона в электронной форме</w:t>
            </w:r>
          </w:p>
        </w:tc>
      </w:tr>
      <w:tr w:rsidR="00CF6DCB" w:rsidTr="00CF6DCB">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CF6DCB" w:rsidRDefault="00CF6DCB" w:rsidP="00CF6DCB">
            <w:pPr>
              <w:pStyle w:val="ConsPlusNormal"/>
              <w:widowControl/>
              <w:ind w:firstLine="0"/>
              <w:rPr>
                <w:rFonts w:ascii="Times New Roman" w:hAnsi="Times New Roman" w:cs="Times New Roman"/>
                <w:sz w:val="24"/>
                <w:szCs w:val="24"/>
                <w:lang w:eastAsia="en-US"/>
              </w:rPr>
            </w:pPr>
            <w:r>
              <w:rPr>
                <w:rFonts w:ascii="Times New Roman" w:hAnsi="Times New Roman" w:cs="Times New Roman"/>
                <w:sz w:val="24"/>
                <w:szCs w:val="24"/>
                <w:lang w:eastAsia="en-US"/>
              </w:rPr>
              <w:t>Предмет гражданско-правового договора</w:t>
            </w:r>
          </w:p>
        </w:tc>
        <w:tc>
          <w:tcPr>
            <w:tcW w:w="7487" w:type="dxa"/>
            <w:tcBorders>
              <w:top w:val="inset" w:sz="6" w:space="0" w:color="808080"/>
              <w:left w:val="inset" w:sz="6" w:space="0" w:color="808080"/>
              <w:bottom w:val="inset" w:sz="6" w:space="0" w:color="808080"/>
              <w:right w:val="inset" w:sz="6" w:space="0" w:color="808080"/>
            </w:tcBorders>
            <w:shd w:val="clear" w:color="auto" w:fill="FFFFFF"/>
            <w:hideMark/>
          </w:tcPr>
          <w:p w:rsidR="00CF6DCB" w:rsidRDefault="00D85C8C" w:rsidP="00857396">
            <w:pPr>
              <w:pStyle w:val="23"/>
              <w:spacing w:after="0" w:line="240" w:lineRule="auto"/>
            </w:pPr>
            <w:r>
              <w:t>На поставку</w:t>
            </w:r>
            <w:r w:rsidR="00CF6DCB" w:rsidRPr="005808E2">
              <w:t xml:space="preserve"> легкового автомобиля для нужд муниципального бюджетного учреждения «Городское управление транспорта» </w:t>
            </w:r>
            <w:r>
              <w:t xml:space="preserve"> </w:t>
            </w:r>
            <w:r w:rsidR="00CF6DCB">
              <w:t>(ОКДП 3410120).</w:t>
            </w:r>
          </w:p>
        </w:tc>
      </w:tr>
      <w:tr w:rsidR="00CF6DCB" w:rsidTr="00CF6DCB">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CF6DCB" w:rsidRDefault="00CF6DCB" w:rsidP="00CF6DCB">
            <w:pPr>
              <w:pStyle w:val="ConsPlusNormal"/>
              <w:widowControl/>
              <w:ind w:firstLine="0"/>
              <w:rPr>
                <w:rFonts w:ascii="Times New Roman" w:hAnsi="Times New Roman" w:cs="Times New Roman"/>
                <w:sz w:val="24"/>
                <w:szCs w:val="24"/>
                <w:lang w:eastAsia="en-US"/>
              </w:rPr>
            </w:pPr>
            <w:r>
              <w:rPr>
                <w:rFonts w:ascii="Times New Roman" w:hAnsi="Times New Roman" w:cs="Times New Roman"/>
                <w:sz w:val="24"/>
                <w:szCs w:val="24"/>
                <w:lang w:eastAsia="en-US"/>
              </w:rPr>
              <w:t>Начальная (максимальная) цена гражданско-правового договора</w:t>
            </w:r>
          </w:p>
        </w:tc>
        <w:tc>
          <w:tcPr>
            <w:tcW w:w="7487" w:type="dxa"/>
            <w:tcBorders>
              <w:top w:val="inset" w:sz="6" w:space="0" w:color="808080"/>
              <w:left w:val="inset" w:sz="6" w:space="0" w:color="808080"/>
              <w:bottom w:val="inset" w:sz="6" w:space="0" w:color="808080"/>
              <w:right w:val="inset" w:sz="6" w:space="0" w:color="808080"/>
            </w:tcBorders>
            <w:shd w:val="clear" w:color="auto" w:fill="FFFFFF"/>
            <w:hideMark/>
          </w:tcPr>
          <w:p w:rsidR="00CF6DCB" w:rsidRDefault="00CF6DCB" w:rsidP="00CF6DCB">
            <w:pPr>
              <w:autoSpaceDE w:val="0"/>
              <w:autoSpaceDN w:val="0"/>
              <w:adjustRightInd w:val="0"/>
              <w:spacing w:after="0"/>
              <w:outlineLvl w:val="0"/>
              <w:rPr>
                <w:lang w:eastAsia="en-US"/>
              </w:rPr>
            </w:pPr>
            <w:bookmarkStart w:id="2" w:name="OLE_LINK1"/>
            <w:bookmarkStart w:id="3" w:name="OLE_LINK2"/>
            <w:r>
              <w:rPr>
                <w:lang w:eastAsia="en-US"/>
              </w:rPr>
              <w:t xml:space="preserve">1 084 333 (один миллион восемьдесят четыре тысячи триста тридцать три) рубля 00 копеек, </w:t>
            </w:r>
            <w:r>
              <w:rPr>
                <w:rFonts w:eastAsia="SimSun"/>
                <w:lang w:eastAsia="en-US"/>
              </w:rPr>
              <w:t xml:space="preserve">включая НДС 18%. </w:t>
            </w:r>
            <w:bookmarkEnd w:id="2"/>
            <w:bookmarkEnd w:id="3"/>
          </w:p>
        </w:tc>
      </w:tr>
      <w:tr w:rsidR="00CF6DCB" w:rsidTr="00CF6DCB">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CF6DCB" w:rsidRDefault="00CF6DCB" w:rsidP="00CF6DCB">
            <w:pPr>
              <w:pStyle w:val="ConsPlusNormal"/>
              <w:widowControl/>
              <w:ind w:firstLine="0"/>
              <w:rPr>
                <w:rFonts w:ascii="Times New Roman" w:hAnsi="Times New Roman" w:cs="Times New Roman"/>
                <w:sz w:val="24"/>
                <w:szCs w:val="24"/>
                <w:lang w:eastAsia="en-US"/>
              </w:rPr>
            </w:pPr>
            <w:r>
              <w:rPr>
                <w:rFonts w:ascii="Times New Roman" w:hAnsi="Times New Roman" w:cs="Times New Roman"/>
                <w:sz w:val="24"/>
                <w:szCs w:val="24"/>
                <w:lang w:eastAsia="en-US"/>
              </w:rPr>
              <w:t>Обоснование начальной (максимальной) цены гражданско-правового договора</w:t>
            </w:r>
          </w:p>
        </w:tc>
        <w:tc>
          <w:tcPr>
            <w:tcW w:w="7487" w:type="dxa"/>
            <w:tcBorders>
              <w:top w:val="inset" w:sz="6" w:space="0" w:color="808080"/>
              <w:left w:val="inset" w:sz="6" w:space="0" w:color="808080"/>
              <w:bottom w:val="inset" w:sz="6" w:space="0" w:color="808080"/>
              <w:right w:val="inset" w:sz="6" w:space="0" w:color="808080"/>
            </w:tcBorders>
            <w:shd w:val="clear" w:color="auto" w:fill="FFFFFF"/>
            <w:hideMark/>
          </w:tcPr>
          <w:p w:rsidR="00CF6DCB" w:rsidRDefault="00CF6DCB" w:rsidP="00CF6DCB">
            <w:pPr>
              <w:pStyle w:val="ConsPlusNormal"/>
              <w:widowControl/>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Цена гражданско-правового договора бюджетного учреждения формируется с учетом </w:t>
            </w:r>
            <w:r>
              <w:rPr>
                <w:rFonts w:ascii="Times New Roman" w:eastAsia="SimSun" w:hAnsi="Times New Roman" w:cs="Times New Roman"/>
                <w:sz w:val="24"/>
                <w:szCs w:val="24"/>
                <w:lang w:eastAsia="en-US"/>
              </w:rPr>
              <w:t xml:space="preserve">налогов,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а так же с учетом предпродажной подготовки и гарантийного ремонта, которые являются обязательными в соответствии с действующим законодательством. </w:t>
            </w:r>
            <w:r>
              <w:rPr>
                <w:rFonts w:ascii="Times New Roman" w:hAnsi="Times New Roman" w:cs="Times New Roman"/>
                <w:sz w:val="24"/>
                <w:szCs w:val="24"/>
                <w:lang w:eastAsia="en-US"/>
              </w:rPr>
              <w:t>Обоснование начальной (максимальной) цены гражданско-правового договора бюджетного учреждения указано в приложении № 3 настоящей документации об аукционе</w:t>
            </w:r>
          </w:p>
        </w:tc>
      </w:tr>
      <w:tr w:rsidR="00CF6DCB" w:rsidTr="00CF6DCB">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CF6DCB" w:rsidRDefault="00CF6DCB" w:rsidP="00CF6DCB">
            <w:pPr>
              <w:pStyle w:val="ConsPlusNormal"/>
              <w:widowControl/>
              <w:ind w:firstLine="0"/>
              <w:rPr>
                <w:rFonts w:ascii="Times New Roman" w:hAnsi="Times New Roman" w:cs="Times New Roman"/>
                <w:b/>
                <w:sz w:val="24"/>
                <w:szCs w:val="24"/>
                <w:lang w:eastAsia="en-US"/>
              </w:rPr>
            </w:pPr>
            <w:r>
              <w:rPr>
                <w:rFonts w:ascii="Times New Roman" w:hAnsi="Times New Roman" w:cs="Times New Roman"/>
                <w:sz w:val="24"/>
                <w:szCs w:val="24"/>
                <w:lang w:eastAsia="en-US"/>
              </w:rPr>
              <w:t>Количество поставляемого товара, объем выполняемых работ, оказываемых услуг</w:t>
            </w:r>
          </w:p>
        </w:tc>
        <w:tc>
          <w:tcPr>
            <w:tcW w:w="7487" w:type="dxa"/>
            <w:tcBorders>
              <w:top w:val="inset" w:sz="6" w:space="0" w:color="808080"/>
              <w:left w:val="inset" w:sz="6" w:space="0" w:color="808080"/>
              <w:bottom w:val="inset" w:sz="6" w:space="0" w:color="808080"/>
              <w:right w:val="inset" w:sz="6" w:space="0" w:color="808080"/>
            </w:tcBorders>
            <w:shd w:val="clear" w:color="auto" w:fill="FFFFFF"/>
            <w:hideMark/>
          </w:tcPr>
          <w:p w:rsidR="00CF6DCB" w:rsidRDefault="00CF6DCB" w:rsidP="00CF6DCB">
            <w:pPr>
              <w:spacing w:after="0"/>
              <w:rPr>
                <w:lang w:eastAsia="en-US"/>
              </w:rPr>
            </w:pPr>
          </w:p>
          <w:p w:rsidR="00CF6DCB" w:rsidRDefault="00CF6DCB" w:rsidP="00CF6DCB">
            <w:pPr>
              <w:spacing w:after="0"/>
              <w:rPr>
                <w:lang w:eastAsia="en-US"/>
              </w:rPr>
            </w:pPr>
            <w:r>
              <w:rPr>
                <w:lang w:eastAsia="en-US"/>
              </w:rPr>
              <w:t>1 (одна) единица</w:t>
            </w:r>
          </w:p>
        </w:tc>
      </w:tr>
      <w:tr w:rsidR="00CF6DCB" w:rsidTr="00CF6DCB">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CF6DCB" w:rsidRDefault="00CF6DCB" w:rsidP="00CF6DCB">
            <w:pPr>
              <w:pStyle w:val="ConsPlusNormal"/>
              <w:widowControl/>
              <w:ind w:firstLine="0"/>
              <w:rPr>
                <w:rFonts w:ascii="Times New Roman" w:hAnsi="Times New Roman" w:cs="Times New Roman"/>
                <w:b/>
                <w:sz w:val="24"/>
                <w:szCs w:val="24"/>
                <w:lang w:eastAsia="en-US"/>
              </w:rPr>
            </w:pPr>
            <w:r>
              <w:rPr>
                <w:rFonts w:ascii="Times New Roman" w:hAnsi="Times New Roman" w:cs="Times New Roman"/>
                <w:sz w:val="24"/>
                <w:szCs w:val="24"/>
                <w:lang w:eastAsia="en-US"/>
              </w:rPr>
              <w:t>Требования к поставляемым товарам.</w:t>
            </w:r>
          </w:p>
        </w:tc>
        <w:tc>
          <w:tcPr>
            <w:tcW w:w="7487" w:type="dxa"/>
            <w:tcBorders>
              <w:top w:val="inset" w:sz="6" w:space="0" w:color="808080"/>
              <w:left w:val="inset" w:sz="6" w:space="0" w:color="808080"/>
              <w:bottom w:val="inset" w:sz="6" w:space="0" w:color="808080"/>
              <w:right w:val="inset" w:sz="6" w:space="0" w:color="808080"/>
            </w:tcBorders>
            <w:shd w:val="clear" w:color="auto" w:fill="FFFFFF"/>
            <w:hideMark/>
          </w:tcPr>
          <w:p w:rsidR="00CF6DCB" w:rsidRPr="005D0467" w:rsidRDefault="00CF6DCB" w:rsidP="00CF6DCB">
            <w:pPr>
              <w:pStyle w:val="a0"/>
              <w:numPr>
                <w:ilvl w:val="0"/>
                <w:numId w:val="0"/>
              </w:numPr>
              <w:spacing w:after="0"/>
              <w:rPr>
                <w:color w:val="000000"/>
              </w:rPr>
            </w:pPr>
            <w:r>
              <w:rPr>
                <w:color w:val="000000"/>
              </w:rPr>
              <w:t xml:space="preserve">Поставляемый товар должен соответствовать </w:t>
            </w:r>
            <w:r w:rsidR="007D0850">
              <w:rPr>
                <w:color w:val="000000"/>
              </w:rPr>
              <w:t>требованиям,</w:t>
            </w:r>
            <w:r>
              <w:rPr>
                <w:color w:val="000000"/>
              </w:rPr>
              <w:t xml:space="preserve"> изложенным в приложении № 1</w:t>
            </w:r>
          </w:p>
        </w:tc>
      </w:tr>
      <w:tr w:rsidR="00CF6DCB" w:rsidTr="00CF6DCB">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CF6DCB" w:rsidRDefault="00CF6DCB" w:rsidP="00CF6DCB">
            <w:pPr>
              <w:pStyle w:val="ConsPlusNormal"/>
              <w:widowControl/>
              <w:ind w:firstLine="0"/>
              <w:rPr>
                <w:rFonts w:ascii="Times New Roman" w:hAnsi="Times New Roman" w:cs="Times New Roman"/>
                <w:sz w:val="24"/>
                <w:szCs w:val="24"/>
                <w:lang w:eastAsia="en-US"/>
              </w:rPr>
            </w:pPr>
            <w:r>
              <w:rPr>
                <w:rFonts w:ascii="Times New Roman" w:hAnsi="Times New Roman" w:cs="Times New Roman"/>
                <w:sz w:val="24"/>
                <w:szCs w:val="24"/>
                <w:lang w:eastAsia="en-US"/>
              </w:rPr>
              <w:t>Место поставки товара, выполнения работ,</w:t>
            </w:r>
          </w:p>
          <w:p w:rsidR="00CF6DCB" w:rsidRDefault="00CF6DCB" w:rsidP="00CF6DCB">
            <w:pPr>
              <w:pStyle w:val="ConsPlusNormal"/>
              <w:widowControl/>
              <w:ind w:firstLine="0"/>
              <w:rPr>
                <w:rFonts w:ascii="Times New Roman" w:hAnsi="Times New Roman" w:cs="Times New Roman"/>
                <w:sz w:val="24"/>
                <w:szCs w:val="24"/>
                <w:lang w:eastAsia="en-US"/>
              </w:rPr>
            </w:pPr>
            <w:r>
              <w:rPr>
                <w:rFonts w:ascii="Times New Roman" w:hAnsi="Times New Roman" w:cs="Times New Roman"/>
                <w:sz w:val="24"/>
                <w:szCs w:val="24"/>
                <w:lang w:eastAsia="en-US"/>
              </w:rPr>
              <w:t>оказания услуг</w:t>
            </w:r>
          </w:p>
        </w:tc>
        <w:tc>
          <w:tcPr>
            <w:tcW w:w="7487" w:type="dxa"/>
            <w:tcBorders>
              <w:top w:val="inset" w:sz="6" w:space="0" w:color="808080"/>
              <w:left w:val="inset" w:sz="6" w:space="0" w:color="808080"/>
              <w:bottom w:val="inset" w:sz="6" w:space="0" w:color="808080"/>
              <w:right w:val="inset" w:sz="6" w:space="0" w:color="808080"/>
            </w:tcBorders>
            <w:shd w:val="clear" w:color="auto" w:fill="FFFFFF"/>
          </w:tcPr>
          <w:p w:rsidR="00CF6DCB" w:rsidRDefault="00CF6DCB" w:rsidP="00CF6DCB">
            <w:pPr>
              <w:pStyle w:val="a5"/>
              <w:rPr>
                <w:szCs w:val="24"/>
                <w:lang w:eastAsia="en-US"/>
              </w:rPr>
            </w:pPr>
          </w:p>
          <w:p w:rsidR="00CF6DCB" w:rsidRPr="005D0467" w:rsidRDefault="00CF6DCB" w:rsidP="00CF6DCB">
            <w:pPr>
              <w:pStyle w:val="a5"/>
              <w:rPr>
                <w:szCs w:val="24"/>
                <w:lang w:eastAsia="en-US"/>
              </w:rPr>
            </w:pPr>
            <w:r>
              <w:rPr>
                <w:szCs w:val="24"/>
                <w:lang w:eastAsia="en-US"/>
              </w:rPr>
              <w:t>Самовывоз Заказчиком со стоянки (склада) поставщика в г. Перми.</w:t>
            </w:r>
          </w:p>
        </w:tc>
      </w:tr>
      <w:tr w:rsidR="00CF6DCB" w:rsidTr="00CF6DCB">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CF6DCB" w:rsidRDefault="00CF6DCB" w:rsidP="00CF6DCB">
            <w:pPr>
              <w:pStyle w:val="ConsPlusNormal"/>
              <w:widowControl/>
              <w:ind w:firstLine="0"/>
              <w:rPr>
                <w:rFonts w:ascii="Times New Roman" w:hAnsi="Times New Roman" w:cs="Times New Roman"/>
                <w:b/>
                <w:sz w:val="24"/>
                <w:szCs w:val="24"/>
                <w:lang w:eastAsia="en-US"/>
              </w:rPr>
            </w:pPr>
            <w:r>
              <w:rPr>
                <w:rFonts w:ascii="Times New Roman" w:hAnsi="Times New Roman" w:cs="Times New Roman"/>
                <w:sz w:val="24"/>
                <w:szCs w:val="24"/>
                <w:lang w:eastAsia="en-US"/>
              </w:rPr>
              <w:t>Условия и сроки (периоды) поставки товара, выполнения работ, оказания услуг</w:t>
            </w:r>
          </w:p>
        </w:tc>
        <w:tc>
          <w:tcPr>
            <w:tcW w:w="7487" w:type="dxa"/>
            <w:tcBorders>
              <w:top w:val="inset" w:sz="6" w:space="0" w:color="808080"/>
              <w:left w:val="inset" w:sz="6" w:space="0" w:color="808080"/>
              <w:bottom w:val="inset" w:sz="6" w:space="0" w:color="808080"/>
              <w:right w:val="inset" w:sz="6" w:space="0" w:color="808080"/>
            </w:tcBorders>
            <w:shd w:val="clear" w:color="auto" w:fill="FFFFFF"/>
            <w:hideMark/>
          </w:tcPr>
          <w:p w:rsidR="00CF6DCB" w:rsidRDefault="00CF6DCB" w:rsidP="00CF6DCB">
            <w:pPr>
              <w:spacing w:after="0"/>
              <w:rPr>
                <w:lang w:eastAsia="en-US"/>
              </w:rPr>
            </w:pPr>
          </w:p>
          <w:p w:rsidR="00CF6DCB" w:rsidRDefault="00CF6DCB" w:rsidP="00CF6DCB">
            <w:pPr>
              <w:spacing w:after="0"/>
              <w:rPr>
                <w:lang w:eastAsia="en-US"/>
              </w:rPr>
            </w:pPr>
            <w:r>
              <w:rPr>
                <w:lang w:eastAsia="en-US"/>
              </w:rPr>
              <w:t xml:space="preserve">В течение 14 (четырнадцати) дней с момента заключения гражданско – правового договора. </w:t>
            </w:r>
          </w:p>
        </w:tc>
      </w:tr>
      <w:tr w:rsidR="00CF6DCB" w:rsidTr="00CF6DCB">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tcPr>
          <w:p w:rsidR="00CF6DCB" w:rsidRPr="003634D9" w:rsidRDefault="00CF6DCB" w:rsidP="00CF6DCB">
            <w:pPr>
              <w:pStyle w:val="ConsPlusNormal"/>
              <w:widowControl/>
              <w:ind w:firstLine="0"/>
              <w:rPr>
                <w:rFonts w:ascii="Times New Roman" w:hAnsi="Times New Roman" w:cs="Times New Roman"/>
                <w:sz w:val="24"/>
                <w:szCs w:val="24"/>
                <w:lang w:eastAsia="en-US"/>
              </w:rPr>
            </w:pPr>
            <w:r w:rsidRPr="003634D9">
              <w:rPr>
                <w:rFonts w:ascii="Times New Roman" w:hAnsi="Times New Roman" w:cs="Times New Roman"/>
                <w:sz w:val="24"/>
                <w:szCs w:val="24"/>
              </w:rPr>
              <w:lastRenderedPageBreak/>
              <w:t>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w:t>
            </w:r>
          </w:p>
        </w:tc>
        <w:tc>
          <w:tcPr>
            <w:tcW w:w="7487" w:type="dxa"/>
            <w:tcBorders>
              <w:top w:val="inset" w:sz="6" w:space="0" w:color="808080"/>
              <w:left w:val="inset" w:sz="6" w:space="0" w:color="808080"/>
              <w:bottom w:val="inset" w:sz="6" w:space="0" w:color="808080"/>
              <w:right w:val="inset" w:sz="6" w:space="0" w:color="808080"/>
            </w:tcBorders>
            <w:shd w:val="clear" w:color="auto" w:fill="FFFFFF"/>
            <w:hideMark/>
          </w:tcPr>
          <w:p w:rsidR="00CF6DCB" w:rsidRDefault="00CF6DCB" w:rsidP="00CF6DCB">
            <w:pPr>
              <w:pStyle w:val="ConsPlusNormal"/>
              <w:widowControl/>
              <w:ind w:firstLine="0"/>
              <w:jc w:val="both"/>
              <w:rPr>
                <w:rFonts w:ascii="Times New Roman" w:hAnsi="Times New Roman" w:cs="Times New Roman"/>
                <w:sz w:val="24"/>
                <w:szCs w:val="24"/>
                <w:lang w:eastAsia="en-US"/>
              </w:rPr>
            </w:pPr>
          </w:p>
          <w:p w:rsidR="00CF6DCB" w:rsidRDefault="00CF6DCB" w:rsidP="00CF6DCB">
            <w:pPr>
              <w:pStyle w:val="ConsPlusNormal"/>
              <w:widowControl/>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В объеме и сроком,  не менее установленных производителем.</w:t>
            </w:r>
          </w:p>
        </w:tc>
      </w:tr>
      <w:tr w:rsidR="00CF6DCB" w:rsidTr="00CF6DCB">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tcPr>
          <w:p w:rsidR="00CF6DCB" w:rsidRPr="003634D9" w:rsidRDefault="00CF6DCB" w:rsidP="00CF6DCB">
            <w:pPr>
              <w:pStyle w:val="ConsPlusNormal"/>
              <w:widowControl/>
              <w:ind w:firstLine="0"/>
              <w:rPr>
                <w:rFonts w:ascii="Times New Roman" w:hAnsi="Times New Roman" w:cs="Times New Roman"/>
                <w:sz w:val="24"/>
                <w:szCs w:val="24"/>
              </w:rPr>
            </w:pPr>
            <w:r w:rsidRPr="003634D9">
              <w:rPr>
                <w:rFonts w:ascii="Times New Roman" w:hAnsi="Times New Roman" w:cs="Times New Roman"/>
                <w:sz w:val="24"/>
                <w:szCs w:val="24"/>
              </w:rPr>
              <w:t>Гарантия производителя товара (срок действия гарантии), гарантия поставщика (срок действия гарантии)</w:t>
            </w:r>
          </w:p>
        </w:tc>
        <w:tc>
          <w:tcPr>
            <w:tcW w:w="7487" w:type="dxa"/>
            <w:tcBorders>
              <w:top w:val="inset" w:sz="6" w:space="0" w:color="808080"/>
              <w:left w:val="inset" w:sz="6" w:space="0" w:color="808080"/>
              <w:bottom w:val="inset" w:sz="6" w:space="0" w:color="808080"/>
              <w:right w:val="inset" w:sz="6" w:space="0" w:color="808080"/>
            </w:tcBorders>
            <w:shd w:val="clear" w:color="auto" w:fill="FFFFFF"/>
            <w:hideMark/>
          </w:tcPr>
          <w:p w:rsidR="00CF6DCB" w:rsidRDefault="00CF6DCB" w:rsidP="00CF6DCB">
            <w:pPr>
              <w:pStyle w:val="ConsPlusNormal"/>
              <w:widowControl/>
              <w:ind w:firstLine="0"/>
              <w:jc w:val="both"/>
              <w:rPr>
                <w:rFonts w:ascii="Times New Roman" w:hAnsi="Times New Roman" w:cs="Times New Roman"/>
                <w:sz w:val="24"/>
                <w:szCs w:val="24"/>
                <w:lang w:eastAsia="en-US"/>
              </w:rPr>
            </w:pPr>
          </w:p>
          <w:p w:rsidR="00CF6DCB" w:rsidRDefault="00CF6DCB" w:rsidP="00CF6DCB">
            <w:pPr>
              <w:pStyle w:val="ConsPlusNormal"/>
              <w:widowControl/>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В соответствии с объемом и сроком, установленными производителем.</w:t>
            </w:r>
          </w:p>
        </w:tc>
      </w:tr>
      <w:tr w:rsidR="00CF6DCB" w:rsidTr="00CF6DCB">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CF6DCB" w:rsidRDefault="00CF6DCB" w:rsidP="00CF6DCB">
            <w:pPr>
              <w:pStyle w:val="ConsPlusNormal"/>
              <w:widowControl/>
              <w:ind w:firstLine="0"/>
              <w:rPr>
                <w:rFonts w:ascii="Times New Roman" w:hAnsi="Times New Roman" w:cs="Times New Roman"/>
                <w:sz w:val="24"/>
                <w:szCs w:val="24"/>
                <w:lang w:eastAsia="en-US"/>
              </w:rPr>
            </w:pPr>
            <w:r>
              <w:rPr>
                <w:rFonts w:ascii="Times New Roman" w:hAnsi="Times New Roman" w:cs="Times New Roman"/>
                <w:sz w:val="24"/>
                <w:szCs w:val="24"/>
                <w:lang w:eastAsia="en-US"/>
              </w:rPr>
              <w:t>Форма, сроки и порядок оплаты товара, работ, услуг</w:t>
            </w:r>
          </w:p>
        </w:tc>
        <w:tc>
          <w:tcPr>
            <w:tcW w:w="7487" w:type="dxa"/>
            <w:tcBorders>
              <w:top w:val="inset" w:sz="6" w:space="0" w:color="808080"/>
              <w:left w:val="inset" w:sz="6" w:space="0" w:color="808080"/>
              <w:bottom w:val="inset" w:sz="6" w:space="0" w:color="808080"/>
              <w:right w:val="inset" w:sz="6" w:space="0" w:color="808080"/>
            </w:tcBorders>
            <w:shd w:val="clear" w:color="auto" w:fill="FFFFFF"/>
            <w:hideMark/>
          </w:tcPr>
          <w:p w:rsidR="00CF6DCB" w:rsidRDefault="00CF6DCB" w:rsidP="006D383A">
            <w:pPr>
              <w:shd w:val="clear" w:color="auto" w:fill="FFFFFF"/>
              <w:tabs>
                <w:tab w:val="left" w:pos="706"/>
              </w:tabs>
              <w:spacing w:after="0"/>
              <w:ind w:right="24"/>
            </w:pPr>
            <w:r>
              <w:rPr>
                <w:lang w:eastAsia="en-US"/>
              </w:rPr>
              <w:t>Оплата производится по безналичному расчету. Предоплата не предусмотрена. Оплата производится после подписания акта приема-передачи товара в течение</w:t>
            </w:r>
            <w:r w:rsidR="00C65FDD">
              <w:rPr>
                <w:lang w:eastAsia="en-US"/>
              </w:rPr>
              <w:t xml:space="preserve"> 5</w:t>
            </w:r>
            <w:r>
              <w:rPr>
                <w:lang w:eastAsia="en-US"/>
              </w:rPr>
              <w:t xml:space="preserve"> (</w:t>
            </w:r>
            <w:r w:rsidR="00C65FDD">
              <w:rPr>
                <w:lang w:eastAsia="en-US"/>
              </w:rPr>
              <w:t>пяти</w:t>
            </w:r>
            <w:r>
              <w:rPr>
                <w:lang w:eastAsia="en-US"/>
              </w:rPr>
              <w:t>) банковских дней после</w:t>
            </w:r>
            <w:r w:rsidR="00DF6590" w:rsidRPr="009732C6">
              <w:t xml:space="preserve"> подписания акта приема-передачи Товара</w:t>
            </w:r>
            <w:r w:rsidR="00DF6590">
              <w:t>, на основании предоставленного счета на оплату.</w:t>
            </w:r>
          </w:p>
        </w:tc>
      </w:tr>
      <w:tr w:rsidR="00CF6DCB" w:rsidTr="00CF6DCB">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CF6DCB" w:rsidRDefault="00CF6DCB" w:rsidP="00CF6DCB">
            <w:pPr>
              <w:pStyle w:val="ConsPlusNormal"/>
              <w:widowControl/>
              <w:ind w:firstLine="0"/>
              <w:rPr>
                <w:rFonts w:ascii="Times New Roman" w:hAnsi="Times New Roman" w:cs="Times New Roman"/>
                <w:sz w:val="24"/>
                <w:szCs w:val="24"/>
                <w:lang w:eastAsia="en-US"/>
              </w:rPr>
            </w:pPr>
            <w:r>
              <w:rPr>
                <w:rFonts w:ascii="Times New Roman" w:hAnsi="Times New Roman" w:cs="Times New Roman"/>
                <w:sz w:val="24"/>
                <w:szCs w:val="24"/>
                <w:lang w:eastAsia="en-US"/>
              </w:rPr>
              <w:t>Источник финансирования заказа</w:t>
            </w:r>
          </w:p>
        </w:tc>
        <w:tc>
          <w:tcPr>
            <w:tcW w:w="7487" w:type="dxa"/>
            <w:tcBorders>
              <w:top w:val="inset" w:sz="6" w:space="0" w:color="808080"/>
              <w:left w:val="inset" w:sz="6" w:space="0" w:color="808080"/>
              <w:bottom w:val="inset" w:sz="6" w:space="0" w:color="808080"/>
              <w:right w:val="inset" w:sz="6" w:space="0" w:color="808080"/>
            </w:tcBorders>
            <w:shd w:val="clear" w:color="auto" w:fill="FFFFFF"/>
            <w:hideMark/>
          </w:tcPr>
          <w:p w:rsidR="00CF6DCB" w:rsidRDefault="00CF6DCB" w:rsidP="00CF6DCB">
            <w:pPr>
              <w:pStyle w:val="a5"/>
              <w:rPr>
                <w:szCs w:val="24"/>
                <w:lang w:eastAsia="en-US"/>
              </w:rPr>
            </w:pPr>
            <w:r>
              <w:t>собственные доходы учреждения</w:t>
            </w:r>
            <w:r>
              <w:rPr>
                <w:szCs w:val="24"/>
                <w:lang w:eastAsia="en-US"/>
              </w:rPr>
              <w:t>, плательщик: МБУ «Гортранс».</w:t>
            </w:r>
          </w:p>
        </w:tc>
      </w:tr>
      <w:tr w:rsidR="00CF6DCB" w:rsidTr="00CF6DCB">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CF6DCB" w:rsidRDefault="00CF6DCB" w:rsidP="00CF6DCB">
            <w:pPr>
              <w:pStyle w:val="ConsPlusNormal"/>
              <w:widowControl/>
              <w:ind w:firstLine="0"/>
              <w:rPr>
                <w:rFonts w:ascii="Times New Roman" w:hAnsi="Times New Roman" w:cs="Times New Roman"/>
                <w:sz w:val="24"/>
                <w:szCs w:val="24"/>
                <w:lang w:eastAsia="en-US"/>
              </w:rPr>
            </w:pPr>
            <w:r>
              <w:rPr>
                <w:rFonts w:ascii="Times New Roman" w:hAnsi="Times New Roman" w:cs="Times New Roman"/>
                <w:sz w:val="24"/>
                <w:szCs w:val="24"/>
                <w:lang w:eastAsia="en-US"/>
              </w:rPr>
              <w:t>Порядок формирования цены гражданско-правового договора</w:t>
            </w:r>
          </w:p>
        </w:tc>
        <w:tc>
          <w:tcPr>
            <w:tcW w:w="7487" w:type="dxa"/>
            <w:tcBorders>
              <w:top w:val="inset" w:sz="6" w:space="0" w:color="808080"/>
              <w:left w:val="inset" w:sz="6" w:space="0" w:color="808080"/>
              <w:bottom w:val="inset" w:sz="6" w:space="0" w:color="808080"/>
              <w:right w:val="inset" w:sz="6" w:space="0" w:color="808080"/>
            </w:tcBorders>
            <w:shd w:val="clear" w:color="auto" w:fill="FFFFFF"/>
            <w:hideMark/>
          </w:tcPr>
          <w:p w:rsidR="00CF6DCB" w:rsidRDefault="00CF6DCB" w:rsidP="00CF6DCB">
            <w:pPr>
              <w:autoSpaceDE w:val="0"/>
              <w:autoSpaceDN w:val="0"/>
              <w:adjustRightInd w:val="0"/>
              <w:spacing w:after="0"/>
              <w:rPr>
                <w:lang w:eastAsia="en-US"/>
              </w:rPr>
            </w:pPr>
            <w:r>
              <w:rPr>
                <w:rFonts w:eastAsia="SimSun"/>
                <w:lang w:eastAsia="en-US"/>
              </w:rPr>
              <w:t>Цена включает в себя: все налоги, таможенные пошлины, выплаченные или подлежащие  выплате, оплату транспортных расходов внутри страны, страхования и прочих расходов, связанных с доставкой автомобиля.</w:t>
            </w:r>
          </w:p>
          <w:p w:rsidR="00CF6DCB" w:rsidRDefault="00CF6DCB" w:rsidP="00CF6DCB">
            <w:pPr>
              <w:autoSpaceDE w:val="0"/>
              <w:autoSpaceDN w:val="0"/>
              <w:adjustRightInd w:val="0"/>
              <w:spacing w:after="0"/>
              <w:rPr>
                <w:lang w:eastAsia="en-US"/>
              </w:rPr>
            </w:pPr>
            <w:r>
              <w:rPr>
                <w:lang w:eastAsia="en-US"/>
              </w:rPr>
              <w:t xml:space="preserve">Цена договора является твердой и не может изменяться в ходе его исполнения. </w:t>
            </w:r>
          </w:p>
          <w:p w:rsidR="00CF6DCB" w:rsidRDefault="00CF6DCB" w:rsidP="00CF6DCB">
            <w:pPr>
              <w:autoSpaceDE w:val="0"/>
              <w:autoSpaceDN w:val="0"/>
              <w:adjustRightInd w:val="0"/>
              <w:spacing w:after="0"/>
              <w:rPr>
                <w:lang w:eastAsia="en-US"/>
              </w:rPr>
            </w:pPr>
            <w:r>
              <w:rPr>
                <w:lang w:eastAsia="en-US"/>
              </w:rPr>
              <w:t>Оплата поставляемых товаров, выполняемых работ, оказываемых услуг осуществляется по цене, установленной договором.</w:t>
            </w:r>
          </w:p>
        </w:tc>
      </w:tr>
      <w:tr w:rsidR="00CF6DCB" w:rsidTr="00CF6DCB">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CF6DCB" w:rsidRDefault="00CF6DCB" w:rsidP="00CF6DCB">
            <w:pPr>
              <w:pStyle w:val="ConsPlusNormal"/>
              <w:widowControl/>
              <w:ind w:firstLine="0"/>
              <w:rPr>
                <w:rFonts w:ascii="Times New Roman" w:hAnsi="Times New Roman" w:cs="Times New Roman"/>
                <w:sz w:val="24"/>
                <w:szCs w:val="24"/>
                <w:lang w:eastAsia="en-US"/>
              </w:rPr>
            </w:pPr>
            <w:r>
              <w:rPr>
                <w:rFonts w:ascii="Times New Roman" w:hAnsi="Times New Roman" w:cs="Times New Roman"/>
                <w:sz w:val="24"/>
                <w:szCs w:val="24"/>
                <w:lang w:eastAsia="en-US"/>
              </w:rPr>
              <w:t>Сведения о валюте, используемой для формирования цены гражданско-правового договора и расчетов с поставщиками (исполнителями, подрядчиками)</w:t>
            </w:r>
          </w:p>
        </w:tc>
        <w:tc>
          <w:tcPr>
            <w:tcW w:w="7487" w:type="dxa"/>
            <w:tcBorders>
              <w:top w:val="inset" w:sz="6" w:space="0" w:color="808080"/>
              <w:left w:val="inset" w:sz="6" w:space="0" w:color="808080"/>
              <w:bottom w:val="inset" w:sz="6" w:space="0" w:color="808080"/>
              <w:right w:val="inset" w:sz="6" w:space="0" w:color="808080"/>
            </w:tcBorders>
            <w:shd w:val="clear" w:color="auto" w:fill="FFFFFF"/>
            <w:hideMark/>
          </w:tcPr>
          <w:p w:rsidR="00CF6DCB" w:rsidRDefault="00CF6DCB" w:rsidP="00CF6DCB">
            <w:pPr>
              <w:pStyle w:val="ConsPlusNormal"/>
              <w:widowControl/>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Рубль РФ</w:t>
            </w:r>
          </w:p>
        </w:tc>
      </w:tr>
      <w:tr w:rsidR="00CF6DCB" w:rsidTr="00CF6DCB">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CF6DCB" w:rsidRDefault="00CF6DCB" w:rsidP="00CF6DCB">
            <w:pPr>
              <w:pStyle w:val="ConsPlusNormal"/>
              <w:widowControl/>
              <w:ind w:firstLine="0"/>
              <w:rPr>
                <w:rFonts w:ascii="Times New Roman" w:hAnsi="Times New Roman" w:cs="Times New Roman"/>
                <w:sz w:val="24"/>
                <w:szCs w:val="24"/>
                <w:lang w:eastAsia="en-US"/>
              </w:rPr>
            </w:pPr>
            <w:r>
              <w:rPr>
                <w:rFonts w:ascii="Times New Roman" w:hAnsi="Times New Roman" w:cs="Times New Roman"/>
                <w:sz w:val="24"/>
                <w:szCs w:val="24"/>
                <w:lang w:eastAsia="en-US"/>
              </w:rPr>
              <w:t>Порядок применения официального курса иностранной валюты к рублю РФ, установленного ЦБ РФ и используемого при оплате заключенного гражданско-правового договора</w:t>
            </w:r>
          </w:p>
        </w:tc>
        <w:tc>
          <w:tcPr>
            <w:tcW w:w="7487" w:type="dxa"/>
            <w:tcBorders>
              <w:top w:val="inset" w:sz="6" w:space="0" w:color="808080"/>
              <w:left w:val="inset" w:sz="6" w:space="0" w:color="808080"/>
              <w:bottom w:val="inset" w:sz="6" w:space="0" w:color="808080"/>
              <w:right w:val="inset" w:sz="6" w:space="0" w:color="808080"/>
            </w:tcBorders>
            <w:shd w:val="clear" w:color="auto" w:fill="FFFFFF"/>
            <w:hideMark/>
          </w:tcPr>
          <w:p w:rsidR="00CF6DCB" w:rsidRDefault="00CF6DCB" w:rsidP="00CF6DCB">
            <w:pPr>
              <w:pStyle w:val="ConsPlusNormal"/>
              <w:widowControl/>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Не применяется</w:t>
            </w:r>
          </w:p>
        </w:tc>
      </w:tr>
      <w:tr w:rsidR="00CF6DCB" w:rsidTr="00CF6DCB">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CF6DCB" w:rsidRDefault="00CF6DCB" w:rsidP="00CF6DCB">
            <w:pPr>
              <w:pStyle w:val="ConsPlusNormal"/>
              <w:widowControl/>
              <w:ind w:firstLine="0"/>
              <w:rPr>
                <w:rFonts w:ascii="Times New Roman" w:hAnsi="Times New Roman" w:cs="Times New Roman"/>
                <w:sz w:val="24"/>
                <w:szCs w:val="24"/>
                <w:lang w:eastAsia="en-US"/>
              </w:rPr>
            </w:pPr>
            <w:r>
              <w:rPr>
                <w:rFonts w:ascii="Times New Roman" w:hAnsi="Times New Roman" w:cs="Times New Roman"/>
                <w:sz w:val="24"/>
                <w:szCs w:val="24"/>
                <w:lang w:eastAsia="en-US"/>
              </w:rPr>
              <w:t>Сведения о возможности заказчика увеличить количество поставляемого товара при заключении гражданско-правового договора</w:t>
            </w:r>
          </w:p>
        </w:tc>
        <w:tc>
          <w:tcPr>
            <w:tcW w:w="7487" w:type="dxa"/>
            <w:tcBorders>
              <w:top w:val="inset" w:sz="6" w:space="0" w:color="808080"/>
              <w:left w:val="inset" w:sz="6" w:space="0" w:color="808080"/>
              <w:bottom w:val="inset" w:sz="6" w:space="0" w:color="808080"/>
              <w:right w:val="inset" w:sz="6" w:space="0" w:color="808080"/>
            </w:tcBorders>
            <w:shd w:val="clear" w:color="auto" w:fill="FFFFFF"/>
            <w:hideMark/>
          </w:tcPr>
          <w:p w:rsidR="00CF6DCB" w:rsidRDefault="00CF6DCB" w:rsidP="00CF6DCB">
            <w:pPr>
              <w:pStyle w:val="ConsPlusNormal"/>
              <w:widowControl/>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Не предоставляется.</w:t>
            </w:r>
          </w:p>
        </w:tc>
      </w:tr>
      <w:tr w:rsidR="00CF6DCB" w:rsidTr="00CF6DCB">
        <w:trPr>
          <w:tblCellSpacing w:w="20" w:type="dxa"/>
        </w:trPr>
        <w:tc>
          <w:tcPr>
            <w:tcW w:w="10666"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CF6DCB" w:rsidRDefault="00CF6DCB" w:rsidP="00CF6DCB">
            <w:pPr>
              <w:pStyle w:val="ConsPlusNormal"/>
              <w:widowControl/>
              <w:ind w:firstLine="0"/>
              <w:jc w:val="both"/>
              <w:rPr>
                <w:rFonts w:ascii="Times New Roman" w:hAnsi="Times New Roman" w:cs="Times New Roman"/>
                <w:sz w:val="24"/>
                <w:szCs w:val="24"/>
                <w:lang w:eastAsia="en-US"/>
              </w:rPr>
            </w:pPr>
            <w:r>
              <w:rPr>
                <w:rFonts w:ascii="Times New Roman" w:hAnsi="Times New Roman" w:cs="Times New Roman"/>
                <w:b/>
                <w:sz w:val="24"/>
                <w:szCs w:val="24"/>
                <w:lang w:val="en-US" w:eastAsia="en-US"/>
              </w:rPr>
              <w:lastRenderedPageBreak/>
              <w:t>III</w:t>
            </w:r>
            <w:r>
              <w:rPr>
                <w:rFonts w:ascii="Times New Roman" w:hAnsi="Times New Roman" w:cs="Times New Roman"/>
                <w:b/>
                <w:sz w:val="24"/>
                <w:szCs w:val="24"/>
                <w:lang w:eastAsia="en-US"/>
              </w:rPr>
              <w:t>. Требования к участникам размещения заказа:</w:t>
            </w:r>
          </w:p>
        </w:tc>
      </w:tr>
      <w:tr w:rsidR="00CF6DCB" w:rsidTr="00CF6DCB">
        <w:trPr>
          <w:trHeight w:val="325"/>
          <w:tblCellSpacing w:w="20" w:type="dxa"/>
        </w:trPr>
        <w:tc>
          <w:tcPr>
            <w:tcW w:w="10666" w:type="dxa"/>
            <w:gridSpan w:val="3"/>
            <w:tcBorders>
              <w:top w:val="inset" w:sz="6" w:space="0" w:color="808080"/>
              <w:left w:val="inset" w:sz="6" w:space="0" w:color="808080"/>
              <w:bottom w:val="inset" w:sz="6" w:space="0" w:color="auto"/>
              <w:right w:val="inset" w:sz="6" w:space="0" w:color="808080"/>
            </w:tcBorders>
            <w:shd w:val="clear" w:color="auto" w:fill="FFFFFF"/>
            <w:hideMark/>
          </w:tcPr>
          <w:p w:rsidR="00CF6DCB" w:rsidRDefault="00CF6DCB" w:rsidP="00CF6DCB">
            <w:pPr>
              <w:autoSpaceDE w:val="0"/>
              <w:autoSpaceDN w:val="0"/>
              <w:adjustRightInd w:val="0"/>
              <w:spacing w:after="0"/>
              <w:outlineLvl w:val="1"/>
              <w:rPr>
                <w:lang w:eastAsia="en-US"/>
              </w:rPr>
            </w:pPr>
            <w:r>
              <w:rPr>
                <w:lang w:eastAsia="en-US"/>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CF6DCB" w:rsidRDefault="00CF6DCB" w:rsidP="00CF6DCB">
            <w:pPr>
              <w:autoSpaceDE w:val="0"/>
              <w:autoSpaceDN w:val="0"/>
              <w:adjustRightInd w:val="0"/>
              <w:spacing w:after="0"/>
              <w:outlineLvl w:val="1"/>
              <w:rPr>
                <w:lang w:eastAsia="en-US"/>
              </w:rPr>
            </w:pPr>
            <w:r>
              <w:rPr>
                <w:lang w:eastAsia="en-US"/>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CF6DCB" w:rsidTr="00CF6DCB">
        <w:trPr>
          <w:trHeight w:val="168"/>
          <w:tblCellSpacing w:w="20" w:type="dxa"/>
        </w:trPr>
        <w:tc>
          <w:tcPr>
            <w:tcW w:w="10666" w:type="dxa"/>
            <w:gridSpan w:val="3"/>
            <w:tcBorders>
              <w:top w:val="inset" w:sz="6" w:space="0" w:color="auto"/>
              <w:left w:val="inset" w:sz="6" w:space="0" w:color="808080"/>
              <w:bottom w:val="inset" w:sz="6" w:space="0" w:color="808080"/>
              <w:right w:val="inset" w:sz="6" w:space="0" w:color="808080"/>
            </w:tcBorders>
            <w:shd w:val="clear" w:color="auto" w:fill="FFFFFF"/>
            <w:hideMark/>
          </w:tcPr>
          <w:p w:rsidR="00CF6DCB" w:rsidRDefault="00CF6DCB" w:rsidP="00CF6DCB">
            <w:pPr>
              <w:pStyle w:val="ConsPlusNormal"/>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CF6DCB" w:rsidTr="00CF6DCB">
        <w:trPr>
          <w:trHeight w:val="768"/>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CF6DCB" w:rsidRDefault="00CF6DCB" w:rsidP="00CF6DCB">
            <w:pPr>
              <w:pStyle w:val="ConsPlusNormal"/>
              <w:widowControl/>
              <w:numPr>
                <w:ilvl w:val="0"/>
                <w:numId w:val="3"/>
              </w:numPr>
              <w:ind w:left="0" w:firstLine="0"/>
              <w:rPr>
                <w:rFonts w:ascii="Times New Roman" w:hAnsi="Times New Roman" w:cs="Times New Roman"/>
                <w:sz w:val="24"/>
                <w:szCs w:val="24"/>
                <w:lang w:eastAsia="en-US"/>
              </w:rPr>
            </w:pPr>
          </w:p>
        </w:tc>
        <w:tc>
          <w:tcPr>
            <w:tcW w:w="1014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CF6DCB" w:rsidRDefault="00CF6DCB" w:rsidP="00CF6DCB">
            <w:pPr>
              <w:pStyle w:val="ConsPlusNormal"/>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Pr>
                <w:rFonts w:ascii="Times New Roman" w:hAnsi="Times New Roman" w:cs="Times New Roman"/>
                <w:color w:val="000000"/>
                <w:sz w:val="24"/>
                <w:szCs w:val="24"/>
                <w:lang w:eastAsia="en-US"/>
              </w:rPr>
              <w:t>аукциона в электронной форме</w:t>
            </w:r>
            <w:r>
              <w:rPr>
                <w:rFonts w:ascii="Times New Roman" w:hAnsi="Times New Roman" w:cs="Times New Roman"/>
                <w:sz w:val="24"/>
                <w:szCs w:val="24"/>
                <w:lang w:eastAsia="en-US"/>
              </w:rPr>
              <w:t>;</w:t>
            </w:r>
          </w:p>
        </w:tc>
      </w:tr>
      <w:tr w:rsidR="00CF6DCB" w:rsidTr="00CF6DCB">
        <w:trPr>
          <w:trHeight w:val="8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CF6DCB" w:rsidRDefault="00CF6DCB" w:rsidP="00CF6DCB">
            <w:pPr>
              <w:pStyle w:val="ConsPlusNormal"/>
              <w:widowControl/>
              <w:numPr>
                <w:ilvl w:val="0"/>
                <w:numId w:val="3"/>
              </w:numPr>
              <w:ind w:left="0" w:firstLine="0"/>
              <w:rPr>
                <w:rFonts w:ascii="Times New Roman" w:hAnsi="Times New Roman" w:cs="Times New Roman"/>
                <w:sz w:val="24"/>
                <w:szCs w:val="24"/>
                <w:lang w:eastAsia="en-US"/>
              </w:rPr>
            </w:pPr>
            <w:bookmarkStart w:id="4" w:name="_Ref309978189" w:colFirst="0" w:colLast="0"/>
          </w:p>
        </w:tc>
        <w:tc>
          <w:tcPr>
            <w:tcW w:w="1014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CF6DCB" w:rsidRDefault="00CF6DCB" w:rsidP="00CF6DCB">
            <w:pPr>
              <w:pStyle w:val="ConsPlusNormal"/>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bookmarkEnd w:id="4"/>
      <w:tr w:rsidR="00CF6DCB" w:rsidTr="00CF6DCB">
        <w:trPr>
          <w:trHeight w:val="840"/>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CF6DCB" w:rsidRDefault="00CF6DCB" w:rsidP="00CF6DCB">
            <w:pPr>
              <w:pStyle w:val="ConsPlusNormal"/>
              <w:widowControl/>
              <w:numPr>
                <w:ilvl w:val="0"/>
                <w:numId w:val="3"/>
              </w:numPr>
              <w:ind w:left="0" w:firstLine="0"/>
              <w:rPr>
                <w:rFonts w:ascii="Times New Roman" w:hAnsi="Times New Roman" w:cs="Times New Roman"/>
                <w:sz w:val="24"/>
                <w:szCs w:val="24"/>
                <w:lang w:eastAsia="en-US"/>
              </w:rPr>
            </w:pPr>
          </w:p>
        </w:tc>
        <w:tc>
          <w:tcPr>
            <w:tcW w:w="1014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CF6DCB" w:rsidRDefault="00CF6DCB" w:rsidP="00CF6DCB">
            <w:pPr>
              <w:pStyle w:val="ConsPlusNormal"/>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CF6DCB" w:rsidTr="00CF6DCB">
        <w:trPr>
          <w:trHeight w:val="207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CF6DCB" w:rsidRDefault="00CF6DCB" w:rsidP="00CF6DCB">
            <w:pPr>
              <w:pStyle w:val="ConsPlusNormal"/>
              <w:widowControl/>
              <w:numPr>
                <w:ilvl w:val="0"/>
                <w:numId w:val="3"/>
              </w:numPr>
              <w:ind w:left="0" w:firstLine="0"/>
              <w:rPr>
                <w:rFonts w:ascii="Times New Roman" w:hAnsi="Times New Roman" w:cs="Times New Roman"/>
                <w:sz w:val="24"/>
                <w:szCs w:val="24"/>
                <w:lang w:eastAsia="en-US"/>
              </w:rPr>
            </w:pPr>
          </w:p>
        </w:tc>
        <w:tc>
          <w:tcPr>
            <w:tcW w:w="1014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CF6DCB" w:rsidRDefault="00CF6DCB" w:rsidP="00CF6DCB">
            <w:pPr>
              <w:pStyle w:val="ConsPlusNormal"/>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CF6DCB" w:rsidTr="00CF6DCB">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CF6DCB" w:rsidRDefault="00CF6DCB" w:rsidP="00CF6DCB">
            <w:pPr>
              <w:pStyle w:val="ConsPlusNormal"/>
              <w:widowControl/>
              <w:numPr>
                <w:ilvl w:val="0"/>
                <w:numId w:val="3"/>
              </w:numPr>
              <w:ind w:left="0" w:firstLine="0"/>
              <w:rPr>
                <w:rFonts w:ascii="Times New Roman" w:hAnsi="Times New Roman" w:cs="Times New Roman"/>
                <w:sz w:val="24"/>
                <w:szCs w:val="24"/>
                <w:lang w:eastAsia="en-US"/>
              </w:rPr>
            </w:pPr>
          </w:p>
        </w:tc>
        <w:tc>
          <w:tcPr>
            <w:tcW w:w="1014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CF6DCB" w:rsidRPr="00305213" w:rsidRDefault="00CF6DCB" w:rsidP="00CF6DCB">
            <w:pPr>
              <w:pStyle w:val="ConsPlusNormal"/>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Отсутствие в реестре недобросовестных поставщиков сведений об участниках размещения заказа.</w:t>
            </w:r>
          </w:p>
        </w:tc>
      </w:tr>
      <w:tr w:rsidR="00CF6DCB" w:rsidTr="00CF6DCB">
        <w:trPr>
          <w:tblCellSpacing w:w="20" w:type="dxa"/>
        </w:trPr>
        <w:tc>
          <w:tcPr>
            <w:tcW w:w="10666"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CF6DCB" w:rsidRDefault="00CF6DCB" w:rsidP="00CF6DCB">
            <w:pPr>
              <w:pStyle w:val="ConsPlusNormal"/>
              <w:widowControl/>
              <w:ind w:firstLine="0"/>
              <w:jc w:val="both"/>
              <w:rPr>
                <w:rFonts w:ascii="Times New Roman" w:hAnsi="Times New Roman" w:cs="Times New Roman"/>
                <w:sz w:val="24"/>
                <w:szCs w:val="24"/>
                <w:lang w:eastAsia="en-US"/>
              </w:rPr>
            </w:pPr>
            <w:r>
              <w:rPr>
                <w:rFonts w:ascii="Times New Roman" w:hAnsi="Times New Roman" w:cs="Times New Roman"/>
                <w:b/>
                <w:sz w:val="24"/>
                <w:szCs w:val="24"/>
                <w:lang w:val="en-US" w:eastAsia="en-US"/>
              </w:rPr>
              <w:t>IV</w:t>
            </w:r>
            <w:r>
              <w:rPr>
                <w:rFonts w:ascii="Times New Roman" w:hAnsi="Times New Roman" w:cs="Times New Roman"/>
                <w:b/>
                <w:sz w:val="24"/>
                <w:szCs w:val="24"/>
                <w:lang w:eastAsia="en-US"/>
              </w:rPr>
              <w:t>. Требования к содержанию и составу заявки на участие в открытом аукционе в электронной форме:</w:t>
            </w:r>
          </w:p>
        </w:tc>
      </w:tr>
      <w:tr w:rsidR="00CF6DCB" w:rsidTr="00CF6DCB">
        <w:trPr>
          <w:tblCellSpacing w:w="20" w:type="dxa"/>
        </w:trPr>
        <w:tc>
          <w:tcPr>
            <w:tcW w:w="10666"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CF6DCB" w:rsidRDefault="00CF6DCB" w:rsidP="00CF6DCB">
            <w:pPr>
              <w:autoSpaceDE w:val="0"/>
              <w:autoSpaceDN w:val="0"/>
              <w:adjustRightInd w:val="0"/>
              <w:spacing w:after="0"/>
              <w:outlineLvl w:val="1"/>
              <w:rPr>
                <w:lang w:eastAsia="en-US"/>
              </w:rPr>
            </w:pPr>
            <w:r>
              <w:rPr>
                <w:lang w:eastAsia="en-US"/>
              </w:rPr>
              <w:t>Заявка на участие в открытом аукционе в электронной форме состоит из двух частей.</w:t>
            </w:r>
          </w:p>
        </w:tc>
      </w:tr>
      <w:tr w:rsidR="00CF6DCB" w:rsidTr="00CF6DCB">
        <w:trPr>
          <w:tblCellSpacing w:w="20" w:type="dxa"/>
        </w:trPr>
        <w:tc>
          <w:tcPr>
            <w:tcW w:w="10666"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CF6DCB" w:rsidRDefault="00CF6DCB" w:rsidP="00CF6DCB">
            <w:pPr>
              <w:autoSpaceDE w:val="0"/>
              <w:autoSpaceDN w:val="0"/>
              <w:adjustRightInd w:val="0"/>
              <w:spacing w:after="0"/>
              <w:outlineLvl w:val="1"/>
              <w:rPr>
                <w:b/>
                <w:i/>
                <w:lang w:eastAsia="en-US"/>
              </w:rPr>
            </w:pPr>
            <w:r>
              <w:rPr>
                <w:b/>
                <w:u w:val="single"/>
                <w:lang w:eastAsia="en-US"/>
              </w:rPr>
              <w:t>Первая часть заявки на участие в открытом аукционе в электронной форме</w:t>
            </w:r>
            <w:r>
              <w:rPr>
                <w:lang w:eastAsia="en-US"/>
              </w:rPr>
              <w:t xml:space="preserve"> должна содержать:</w:t>
            </w:r>
          </w:p>
        </w:tc>
      </w:tr>
      <w:tr w:rsidR="00CF6DCB" w:rsidTr="00CF6DCB">
        <w:trPr>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CF6DCB" w:rsidRDefault="00CF6DCB" w:rsidP="00CF6DCB">
            <w:pPr>
              <w:pStyle w:val="ConsPlusNormal"/>
              <w:widowControl/>
              <w:numPr>
                <w:ilvl w:val="0"/>
                <w:numId w:val="4"/>
              </w:numPr>
              <w:ind w:left="0" w:firstLine="0"/>
              <w:rPr>
                <w:rFonts w:ascii="Times New Roman" w:hAnsi="Times New Roman" w:cs="Times New Roman"/>
                <w:sz w:val="24"/>
                <w:szCs w:val="24"/>
                <w:lang w:eastAsia="en-US"/>
              </w:rPr>
            </w:pPr>
          </w:p>
        </w:tc>
        <w:tc>
          <w:tcPr>
            <w:tcW w:w="1014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CF6DCB" w:rsidRPr="00CF6DCB" w:rsidRDefault="00CF6DCB" w:rsidP="00CF6DC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С</w:t>
            </w:r>
            <w:r w:rsidRPr="00CF6DCB">
              <w:rPr>
                <w:rFonts w:ascii="Times New Roman" w:hAnsi="Times New Roman" w:cs="Times New Roman"/>
                <w:sz w:val="24"/>
                <w:szCs w:val="24"/>
              </w:rPr>
              <w:t>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r>
              <w:rPr>
                <w:rFonts w:ascii="Times New Roman" w:hAnsi="Times New Roman" w:cs="Times New Roman"/>
                <w:sz w:val="24"/>
                <w:szCs w:val="24"/>
              </w:rPr>
              <w:t>.</w:t>
            </w:r>
          </w:p>
        </w:tc>
      </w:tr>
      <w:tr w:rsidR="00C86380" w:rsidTr="00CF6DCB">
        <w:trPr>
          <w:tblCellSpacing w:w="20" w:type="dxa"/>
        </w:trPr>
        <w:tc>
          <w:tcPr>
            <w:tcW w:w="10666"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C86380" w:rsidRDefault="00C86380" w:rsidP="00C86380">
            <w:pPr>
              <w:autoSpaceDE w:val="0"/>
              <w:autoSpaceDN w:val="0"/>
              <w:adjustRightInd w:val="0"/>
              <w:spacing w:after="0"/>
              <w:outlineLvl w:val="1"/>
              <w:rPr>
                <w:lang w:eastAsia="en-US"/>
              </w:rPr>
            </w:pPr>
            <w:r>
              <w:rPr>
                <w:b/>
                <w:u w:val="single"/>
                <w:lang w:eastAsia="en-US"/>
              </w:rPr>
              <w:t>Вторая часть заявки на участие в открытом аукционе в электронной форме</w:t>
            </w:r>
            <w:r>
              <w:rPr>
                <w:lang w:eastAsia="en-US"/>
              </w:rPr>
              <w:t xml:space="preserve"> должна содержать следующие документы и сведения:</w:t>
            </w:r>
          </w:p>
        </w:tc>
      </w:tr>
      <w:tr w:rsidR="00C86380" w:rsidTr="00CF6DCB">
        <w:trPr>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C86380" w:rsidRDefault="00C86380" w:rsidP="00C86380">
            <w:pPr>
              <w:pStyle w:val="ConsPlusNormal"/>
              <w:widowControl/>
              <w:numPr>
                <w:ilvl w:val="0"/>
                <w:numId w:val="5"/>
              </w:numPr>
              <w:ind w:left="0" w:firstLine="0"/>
              <w:rPr>
                <w:rFonts w:ascii="Times New Roman" w:hAnsi="Times New Roman" w:cs="Times New Roman"/>
                <w:sz w:val="24"/>
                <w:szCs w:val="24"/>
                <w:lang w:eastAsia="en-US"/>
              </w:rPr>
            </w:pPr>
          </w:p>
        </w:tc>
        <w:tc>
          <w:tcPr>
            <w:tcW w:w="1014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C86380" w:rsidRDefault="00C86380" w:rsidP="00C86380">
            <w:pPr>
              <w:autoSpaceDE w:val="0"/>
              <w:autoSpaceDN w:val="0"/>
              <w:adjustRightInd w:val="0"/>
              <w:spacing w:after="0"/>
              <w:outlineLvl w:val="1"/>
              <w:rPr>
                <w:i/>
                <w:lang w:eastAsia="en-US"/>
              </w:rPr>
            </w:pPr>
            <w:r>
              <w:rPr>
                <w:lang w:eastAsia="en-US"/>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C86380" w:rsidTr="00CF6DCB">
        <w:trPr>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C86380" w:rsidRDefault="00C86380" w:rsidP="00C86380">
            <w:pPr>
              <w:pStyle w:val="ConsPlusNormal"/>
              <w:widowControl/>
              <w:numPr>
                <w:ilvl w:val="0"/>
                <w:numId w:val="5"/>
              </w:numPr>
              <w:ind w:left="0" w:firstLine="0"/>
              <w:rPr>
                <w:rFonts w:ascii="Times New Roman" w:hAnsi="Times New Roman" w:cs="Times New Roman"/>
                <w:sz w:val="24"/>
                <w:szCs w:val="24"/>
                <w:lang w:eastAsia="en-US"/>
              </w:rPr>
            </w:pPr>
          </w:p>
        </w:tc>
        <w:tc>
          <w:tcPr>
            <w:tcW w:w="1014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C86380" w:rsidRDefault="00C86380" w:rsidP="00C86380">
            <w:pPr>
              <w:autoSpaceDE w:val="0"/>
              <w:autoSpaceDN w:val="0"/>
              <w:adjustRightInd w:val="0"/>
              <w:spacing w:after="0"/>
              <w:outlineLvl w:val="1"/>
              <w:rPr>
                <w:lang w:eastAsia="en-US"/>
              </w:rPr>
            </w:pPr>
            <w:r>
              <w:rPr>
                <w:lang w:eastAsia="en-US"/>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C86380" w:rsidTr="00CF6DCB">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3A65F7" w:rsidRDefault="003A65F7" w:rsidP="00C86380">
            <w:pPr>
              <w:pStyle w:val="a7"/>
              <w:spacing w:after="0"/>
              <w:ind w:left="0"/>
              <w:rPr>
                <w:iCs/>
                <w:sz w:val="24"/>
                <w:szCs w:val="24"/>
                <w:lang w:eastAsia="en-US"/>
              </w:rPr>
            </w:pPr>
          </w:p>
          <w:p w:rsidR="00C86380" w:rsidRDefault="00C86380" w:rsidP="00C86380">
            <w:pPr>
              <w:pStyle w:val="a7"/>
              <w:spacing w:after="0"/>
              <w:ind w:left="0"/>
              <w:rPr>
                <w:sz w:val="24"/>
                <w:szCs w:val="24"/>
                <w:lang w:eastAsia="en-US"/>
              </w:rPr>
            </w:pPr>
            <w:r>
              <w:rPr>
                <w:iCs/>
                <w:sz w:val="24"/>
                <w:szCs w:val="24"/>
                <w:lang w:eastAsia="en-US"/>
              </w:rPr>
              <w:t>Инструкция по заполнению заявки на участие в открытом аукционе в электронной форме</w:t>
            </w:r>
            <w:r>
              <w:rPr>
                <w:sz w:val="24"/>
                <w:szCs w:val="24"/>
                <w:lang w:eastAsia="en-US"/>
              </w:rPr>
              <w:t xml:space="preserve"> </w:t>
            </w:r>
          </w:p>
        </w:tc>
        <w:tc>
          <w:tcPr>
            <w:tcW w:w="7487" w:type="dxa"/>
            <w:tcBorders>
              <w:top w:val="inset" w:sz="6" w:space="0" w:color="808080"/>
              <w:left w:val="inset" w:sz="6" w:space="0" w:color="808080"/>
              <w:bottom w:val="inset" w:sz="6" w:space="0" w:color="808080"/>
              <w:right w:val="inset" w:sz="6" w:space="0" w:color="808080"/>
            </w:tcBorders>
            <w:shd w:val="clear" w:color="auto" w:fill="FFFFFF"/>
            <w:hideMark/>
          </w:tcPr>
          <w:p w:rsidR="003A65F7" w:rsidRDefault="003A65F7" w:rsidP="00C86380">
            <w:pPr>
              <w:autoSpaceDE w:val="0"/>
              <w:autoSpaceDN w:val="0"/>
              <w:adjustRightInd w:val="0"/>
              <w:spacing w:after="0"/>
              <w:outlineLvl w:val="1"/>
              <w:rPr>
                <w:iCs/>
                <w:lang w:eastAsia="en-US"/>
              </w:rPr>
            </w:pPr>
          </w:p>
          <w:p w:rsidR="00C86380" w:rsidRDefault="00C86380" w:rsidP="00C86380">
            <w:pPr>
              <w:autoSpaceDE w:val="0"/>
              <w:autoSpaceDN w:val="0"/>
              <w:adjustRightInd w:val="0"/>
              <w:spacing w:after="0"/>
              <w:outlineLvl w:val="1"/>
              <w:rPr>
                <w:iCs/>
                <w:lang w:eastAsia="en-US"/>
              </w:rPr>
            </w:pPr>
            <w:r>
              <w:rPr>
                <w:iCs/>
                <w:lang w:eastAsia="en-US"/>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C86380" w:rsidRDefault="00C86380" w:rsidP="00C86380">
            <w:pPr>
              <w:autoSpaceDE w:val="0"/>
              <w:autoSpaceDN w:val="0"/>
              <w:adjustRightInd w:val="0"/>
              <w:spacing w:after="0"/>
              <w:outlineLvl w:val="1"/>
              <w:rPr>
                <w:i/>
                <w:lang w:eastAsia="en-US"/>
              </w:rPr>
            </w:pPr>
            <w:r>
              <w:rPr>
                <w:lang w:eastAsia="en-US"/>
              </w:rPr>
              <w:t>Заявка (все документы и сведения, входящие в состав заявки на участие в аукционе в электронной форме) должна быть заполнена на русском языке</w:t>
            </w:r>
            <w:r>
              <w:rPr>
                <w:i/>
                <w:lang w:eastAsia="en-US"/>
              </w:rPr>
              <w:t xml:space="preserve">. </w:t>
            </w:r>
          </w:p>
          <w:p w:rsidR="00C86380" w:rsidRDefault="00C86380" w:rsidP="00C86380">
            <w:pPr>
              <w:autoSpaceDE w:val="0"/>
              <w:autoSpaceDN w:val="0"/>
              <w:adjustRightInd w:val="0"/>
              <w:spacing w:after="0"/>
              <w:outlineLvl w:val="1"/>
              <w:rPr>
                <w:lang w:eastAsia="en-US"/>
              </w:rPr>
            </w:pPr>
            <w:r>
              <w:rPr>
                <w:lang w:eastAsia="en-US"/>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lang w:val="en-US" w:eastAsia="en-US"/>
              </w:rPr>
              <w:t>IV</w:t>
            </w:r>
            <w:r>
              <w:rPr>
                <w:lang w:eastAsia="en-US"/>
              </w:rPr>
              <w:t xml:space="preserve"> документации части заявки. Указанные электронные документы подаются одновременно.</w:t>
            </w:r>
          </w:p>
          <w:p w:rsidR="00C86380" w:rsidRDefault="00C86380" w:rsidP="00C86380">
            <w:pPr>
              <w:autoSpaceDE w:val="0"/>
              <w:autoSpaceDN w:val="0"/>
              <w:adjustRightInd w:val="0"/>
              <w:spacing w:after="0"/>
              <w:outlineLvl w:val="1"/>
              <w:rPr>
                <w:lang w:eastAsia="en-US"/>
              </w:rPr>
            </w:pPr>
            <w:r>
              <w:rPr>
                <w:lang w:eastAsia="en-US"/>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C86380" w:rsidRDefault="00C86380" w:rsidP="00C86380">
            <w:pPr>
              <w:autoSpaceDE w:val="0"/>
              <w:autoSpaceDN w:val="0"/>
              <w:adjustRightInd w:val="0"/>
              <w:spacing w:after="0"/>
              <w:outlineLvl w:val="1"/>
              <w:rPr>
                <w:lang w:eastAsia="en-US"/>
              </w:rPr>
            </w:pPr>
            <w:r>
              <w:rPr>
                <w:lang w:eastAsia="en-US"/>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p w:rsidR="007B092B" w:rsidRDefault="007B092B" w:rsidP="00C86380">
            <w:pPr>
              <w:autoSpaceDE w:val="0"/>
              <w:autoSpaceDN w:val="0"/>
              <w:adjustRightInd w:val="0"/>
              <w:spacing w:after="0"/>
              <w:outlineLvl w:val="1"/>
              <w:rPr>
                <w:lang w:eastAsia="en-US"/>
              </w:rPr>
            </w:pPr>
          </w:p>
        </w:tc>
      </w:tr>
      <w:tr w:rsidR="00C86380" w:rsidTr="00CF6DCB">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hideMark/>
          </w:tcPr>
          <w:p w:rsidR="00C86380" w:rsidRDefault="00C86380" w:rsidP="00C86380">
            <w:pPr>
              <w:pStyle w:val="ConsPlusNormal"/>
              <w:widowControl/>
              <w:ind w:firstLine="0"/>
              <w:jc w:val="both"/>
              <w:rPr>
                <w:rFonts w:ascii="Times New Roman" w:hAnsi="Times New Roman" w:cs="Times New Roman"/>
                <w:b/>
                <w:sz w:val="24"/>
                <w:szCs w:val="24"/>
                <w:lang w:eastAsia="en-US"/>
              </w:rPr>
            </w:pPr>
            <w:r>
              <w:rPr>
                <w:rFonts w:ascii="Times New Roman" w:hAnsi="Times New Roman" w:cs="Times New Roman"/>
                <w:b/>
                <w:sz w:val="24"/>
                <w:szCs w:val="24"/>
                <w:lang w:val="en-US" w:eastAsia="en-US"/>
              </w:rPr>
              <w:t>V</w:t>
            </w:r>
            <w:r>
              <w:rPr>
                <w:rFonts w:ascii="Times New Roman" w:hAnsi="Times New Roman" w:cs="Times New Roman"/>
                <w:b/>
                <w:sz w:val="24"/>
                <w:szCs w:val="24"/>
                <w:lang w:eastAsia="en-US"/>
              </w:rPr>
              <w:t>. Обеспечение заявки на участие в открытом аукционе в электронной форме</w:t>
            </w:r>
          </w:p>
        </w:tc>
      </w:tr>
      <w:tr w:rsidR="00C86380" w:rsidTr="00CF6DCB">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7B092B" w:rsidRDefault="007B092B" w:rsidP="00C86380">
            <w:pPr>
              <w:pStyle w:val="ConsPlusNormal"/>
              <w:widowControl/>
              <w:ind w:firstLine="0"/>
              <w:jc w:val="both"/>
              <w:rPr>
                <w:rFonts w:ascii="Times New Roman" w:hAnsi="Times New Roman" w:cs="Times New Roman"/>
                <w:sz w:val="24"/>
                <w:szCs w:val="24"/>
                <w:lang w:eastAsia="en-US"/>
              </w:rPr>
            </w:pPr>
          </w:p>
          <w:p w:rsidR="00C86380" w:rsidRDefault="00C86380" w:rsidP="00C86380">
            <w:pPr>
              <w:pStyle w:val="ConsPlusNormal"/>
              <w:widowControl/>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Размер обеспечения заявки </w:t>
            </w:r>
          </w:p>
          <w:p w:rsidR="00C86380" w:rsidRDefault="00C86380" w:rsidP="00C86380">
            <w:pPr>
              <w:pStyle w:val="ConsPlusNormal"/>
              <w:widowControl/>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hideMark/>
          </w:tcPr>
          <w:p w:rsidR="007B092B" w:rsidRDefault="007B092B" w:rsidP="007B092B">
            <w:pPr>
              <w:autoSpaceDE w:val="0"/>
              <w:autoSpaceDN w:val="0"/>
              <w:adjustRightInd w:val="0"/>
              <w:spacing w:after="0"/>
              <w:outlineLvl w:val="1"/>
              <w:rPr>
                <w:bCs/>
                <w:lang w:eastAsia="en-US"/>
              </w:rPr>
            </w:pPr>
          </w:p>
          <w:p w:rsidR="00C86380" w:rsidRDefault="00C86380" w:rsidP="00C86380">
            <w:pPr>
              <w:autoSpaceDE w:val="0"/>
              <w:autoSpaceDN w:val="0"/>
              <w:adjustRightInd w:val="0"/>
              <w:spacing w:after="0"/>
              <w:ind w:left="-110"/>
              <w:outlineLvl w:val="1"/>
              <w:rPr>
                <w:bCs/>
                <w:lang w:eastAsia="en-US"/>
              </w:rPr>
            </w:pPr>
            <w:r>
              <w:rPr>
                <w:bCs/>
                <w:lang w:eastAsia="en-US"/>
              </w:rPr>
              <w:t>2 % начальной (максимальной) цены контракта, что составляет 21 686 (двадцать одна тысяча шестьсот восемьдесят шесть) рублей 66 копеек.</w:t>
            </w:r>
          </w:p>
          <w:p w:rsidR="00C86380" w:rsidRDefault="00C86380" w:rsidP="00C86380">
            <w:pPr>
              <w:autoSpaceDE w:val="0"/>
              <w:autoSpaceDN w:val="0"/>
              <w:adjustRightInd w:val="0"/>
              <w:spacing w:after="0"/>
              <w:ind w:left="-110"/>
              <w:outlineLvl w:val="1"/>
              <w:rPr>
                <w:bCs/>
                <w:lang w:eastAsia="en-US"/>
              </w:rPr>
            </w:pPr>
            <w:r>
              <w:rPr>
                <w:bCs/>
                <w:lang w:eastAsia="en-US"/>
              </w:rPr>
              <w:t>Требование обеспечения заявки на участие в открытом аукционе в равной мере распространяется на всех участников размещения заказа.</w:t>
            </w:r>
          </w:p>
          <w:p w:rsidR="007B092B" w:rsidRDefault="007B092B" w:rsidP="00C86380">
            <w:pPr>
              <w:autoSpaceDE w:val="0"/>
              <w:autoSpaceDN w:val="0"/>
              <w:adjustRightInd w:val="0"/>
              <w:spacing w:after="0"/>
              <w:ind w:left="-110"/>
              <w:outlineLvl w:val="1"/>
              <w:rPr>
                <w:lang w:eastAsia="en-US"/>
              </w:rPr>
            </w:pPr>
          </w:p>
        </w:tc>
      </w:tr>
      <w:tr w:rsidR="00C86380" w:rsidTr="00CF6DCB">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hideMark/>
          </w:tcPr>
          <w:p w:rsidR="00C86380" w:rsidRDefault="00C86380" w:rsidP="00C86380">
            <w:pPr>
              <w:pStyle w:val="ConsPlusNormal"/>
              <w:widowControl/>
              <w:ind w:firstLine="0"/>
              <w:jc w:val="both"/>
              <w:rPr>
                <w:rFonts w:ascii="Times New Roman" w:hAnsi="Times New Roman" w:cs="Times New Roman"/>
                <w:b/>
                <w:sz w:val="24"/>
                <w:szCs w:val="24"/>
                <w:lang w:eastAsia="en-US"/>
              </w:rPr>
            </w:pPr>
            <w:r>
              <w:rPr>
                <w:rFonts w:ascii="Times New Roman" w:hAnsi="Times New Roman" w:cs="Times New Roman"/>
                <w:b/>
                <w:sz w:val="24"/>
                <w:szCs w:val="24"/>
                <w:lang w:val="en-US" w:eastAsia="en-US"/>
              </w:rPr>
              <w:t>VI</w:t>
            </w:r>
            <w:r>
              <w:rPr>
                <w:rFonts w:ascii="Times New Roman" w:hAnsi="Times New Roman" w:cs="Times New Roman"/>
                <w:b/>
                <w:sz w:val="24"/>
                <w:szCs w:val="24"/>
                <w:lang w:eastAsia="en-US"/>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C86380" w:rsidTr="00CF6DCB">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86380" w:rsidRDefault="00C86380" w:rsidP="00C86380">
            <w:pPr>
              <w:autoSpaceDE w:val="0"/>
              <w:autoSpaceDN w:val="0"/>
              <w:adjustRightInd w:val="0"/>
              <w:spacing w:after="0"/>
              <w:outlineLvl w:val="1"/>
              <w:rPr>
                <w:lang w:eastAsia="en-US"/>
              </w:rPr>
            </w:pPr>
            <w:r>
              <w:rPr>
                <w:lang w:eastAsia="en-US"/>
              </w:rPr>
              <w:t xml:space="preserve">Дата и время окончания срока подачи заявок на </w:t>
            </w:r>
            <w:r>
              <w:rPr>
                <w:lang w:eastAsia="en-US"/>
              </w:rPr>
              <w:lastRenderedPageBreak/>
              <w:t>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hideMark/>
          </w:tcPr>
          <w:p w:rsidR="00C86380" w:rsidRDefault="00477741" w:rsidP="00C86380">
            <w:pPr>
              <w:pStyle w:val="ConsPlusNormal"/>
              <w:widowControl/>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16.05</w:t>
            </w:r>
            <w:r w:rsidR="00C86380">
              <w:rPr>
                <w:rFonts w:ascii="Times New Roman" w:hAnsi="Times New Roman" w:cs="Times New Roman"/>
                <w:sz w:val="24"/>
                <w:szCs w:val="24"/>
                <w:lang w:eastAsia="en-US"/>
              </w:rPr>
              <w:t>. 2013 г.</w:t>
            </w:r>
          </w:p>
          <w:p w:rsidR="00C86380" w:rsidRDefault="00C86380" w:rsidP="00C86380">
            <w:pPr>
              <w:pStyle w:val="ConsPlusNormal"/>
              <w:widowControl/>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09.00 (время местное)</w:t>
            </w:r>
          </w:p>
        </w:tc>
      </w:tr>
      <w:tr w:rsidR="00C86380" w:rsidTr="00CF6DCB">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86380" w:rsidRDefault="00C86380" w:rsidP="00C86380">
            <w:pPr>
              <w:autoSpaceDE w:val="0"/>
              <w:autoSpaceDN w:val="0"/>
              <w:adjustRightInd w:val="0"/>
              <w:spacing w:after="0"/>
              <w:outlineLvl w:val="1"/>
              <w:rPr>
                <w:lang w:eastAsia="en-US"/>
              </w:rPr>
            </w:pPr>
            <w:r>
              <w:rPr>
                <w:lang w:eastAsia="en-US"/>
              </w:rPr>
              <w:lastRenderedPageBreak/>
              <w:t>Дата окончания срока рассмотрения первых частей</w:t>
            </w:r>
          </w:p>
          <w:p w:rsidR="00C86380" w:rsidRDefault="00C86380" w:rsidP="00C86380">
            <w:pPr>
              <w:autoSpaceDE w:val="0"/>
              <w:autoSpaceDN w:val="0"/>
              <w:adjustRightInd w:val="0"/>
              <w:spacing w:after="0"/>
              <w:outlineLvl w:val="1"/>
              <w:rPr>
                <w:lang w:eastAsia="en-US"/>
              </w:rPr>
            </w:pPr>
            <w:r>
              <w:rPr>
                <w:lang w:eastAsia="en-US"/>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hideMark/>
          </w:tcPr>
          <w:p w:rsidR="00C86380" w:rsidRDefault="00477741" w:rsidP="00C86380">
            <w:pPr>
              <w:pStyle w:val="ConsPlusNormal"/>
              <w:widowControl/>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22.05.2013</w:t>
            </w:r>
          </w:p>
        </w:tc>
      </w:tr>
      <w:tr w:rsidR="00C86380" w:rsidTr="00CF6DCB">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86380" w:rsidRDefault="00C86380" w:rsidP="00C86380">
            <w:pPr>
              <w:autoSpaceDE w:val="0"/>
              <w:autoSpaceDN w:val="0"/>
              <w:adjustRightInd w:val="0"/>
              <w:spacing w:after="0"/>
              <w:outlineLvl w:val="1"/>
              <w:rPr>
                <w:lang w:eastAsia="en-US"/>
              </w:rPr>
            </w:pPr>
            <w:r>
              <w:rPr>
                <w:lang w:eastAsia="en-US"/>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hideMark/>
          </w:tcPr>
          <w:p w:rsidR="00C86380" w:rsidRDefault="00477741" w:rsidP="00C86380">
            <w:pPr>
              <w:autoSpaceDE w:val="0"/>
              <w:autoSpaceDN w:val="0"/>
              <w:adjustRightInd w:val="0"/>
              <w:spacing w:after="0"/>
              <w:outlineLvl w:val="1"/>
              <w:rPr>
                <w:lang w:eastAsia="en-US"/>
              </w:rPr>
            </w:pPr>
            <w:r>
              <w:rPr>
                <w:lang w:eastAsia="en-US"/>
              </w:rPr>
              <w:t>27.05.2013</w:t>
            </w:r>
          </w:p>
        </w:tc>
      </w:tr>
      <w:tr w:rsidR="00C86380" w:rsidTr="00CF6DCB">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hideMark/>
          </w:tcPr>
          <w:p w:rsidR="00C86380" w:rsidRDefault="00C86380" w:rsidP="00C86380">
            <w:pPr>
              <w:pStyle w:val="3"/>
              <w:numPr>
                <w:ilvl w:val="0"/>
                <w:numId w:val="0"/>
              </w:numPr>
              <w:tabs>
                <w:tab w:val="left" w:pos="708"/>
              </w:tabs>
              <w:spacing w:after="0" w:line="240" w:lineRule="auto"/>
              <w:rPr>
                <w:b/>
                <w:sz w:val="24"/>
                <w:szCs w:val="24"/>
                <w:lang w:eastAsia="en-US"/>
              </w:rPr>
            </w:pPr>
            <w:r>
              <w:rPr>
                <w:b/>
                <w:sz w:val="24"/>
                <w:szCs w:val="24"/>
                <w:lang w:val="en-US" w:eastAsia="en-US"/>
              </w:rPr>
              <w:t>VII</w:t>
            </w:r>
            <w:r>
              <w:rPr>
                <w:b/>
                <w:sz w:val="24"/>
                <w:szCs w:val="24"/>
                <w:lang w:eastAsia="en-US"/>
              </w:rPr>
              <w:t>. Обеспечение исполнения гражданско-правового договора</w:t>
            </w:r>
          </w:p>
        </w:tc>
      </w:tr>
      <w:tr w:rsidR="00C86380" w:rsidTr="00CF6DCB">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C86380" w:rsidRDefault="00C86380" w:rsidP="00C86380">
            <w:pPr>
              <w:pStyle w:val="ConsPlusNormal"/>
              <w:widowControl/>
              <w:ind w:firstLine="0"/>
              <w:rPr>
                <w:rFonts w:ascii="Times New Roman" w:hAnsi="Times New Roman" w:cs="Times New Roman"/>
                <w:sz w:val="24"/>
                <w:szCs w:val="24"/>
                <w:lang w:eastAsia="en-US"/>
              </w:rPr>
            </w:pPr>
            <w:r>
              <w:rPr>
                <w:rFonts w:ascii="Times New Roman" w:hAnsi="Times New Roman" w:cs="Times New Roman"/>
                <w:sz w:val="24"/>
                <w:szCs w:val="24"/>
                <w:lang w:eastAsia="en-US"/>
              </w:rPr>
              <w:t>Размер обеспечения исполнения гражданско-правового договора</w:t>
            </w:r>
          </w:p>
        </w:tc>
        <w:tc>
          <w:tcPr>
            <w:tcW w:w="7487" w:type="dxa"/>
            <w:tcBorders>
              <w:top w:val="inset" w:sz="6" w:space="0" w:color="808080"/>
              <w:left w:val="inset" w:sz="6" w:space="0" w:color="808080"/>
              <w:bottom w:val="inset" w:sz="6" w:space="0" w:color="808080"/>
              <w:right w:val="inset" w:sz="6" w:space="0" w:color="808080"/>
            </w:tcBorders>
            <w:shd w:val="clear" w:color="auto" w:fill="FFFFFF"/>
            <w:hideMark/>
          </w:tcPr>
          <w:p w:rsidR="00C86380" w:rsidRDefault="00C86380" w:rsidP="00C86380">
            <w:pPr>
              <w:pStyle w:val="3"/>
              <w:numPr>
                <w:ilvl w:val="0"/>
                <w:numId w:val="0"/>
              </w:numPr>
              <w:tabs>
                <w:tab w:val="left" w:pos="708"/>
              </w:tabs>
              <w:spacing w:after="0" w:line="240" w:lineRule="auto"/>
              <w:rPr>
                <w:sz w:val="24"/>
                <w:szCs w:val="24"/>
                <w:lang w:eastAsia="en-US"/>
              </w:rPr>
            </w:pPr>
            <w:r>
              <w:rPr>
                <w:sz w:val="24"/>
                <w:szCs w:val="24"/>
                <w:lang w:eastAsia="en-US"/>
              </w:rPr>
              <w:t>Не установлено</w:t>
            </w:r>
          </w:p>
        </w:tc>
      </w:tr>
      <w:tr w:rsidR="00C86380" w:rsidTr="00CF6DCB">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hideMark/>
          </w:tcPr>
          <w:p w:rsidR="00C86380" w:rsidRDefault="00C86380" w:rsidP="00C86380">
            <w:pPr>
              <w:pStyle w:val="3"/>
              <w:numPr>
                <w:ilvl w:val="0"/>
                <w:numId w:val="0"/>
              </w:numPr>
              <w:tabs>
                <w:tab w:val="left" w:pos="708"/>
              </w:tabs>
              <w:spacing w:after="0" w:line="240" w:lineRule="auto"/>
              <w:rPr>
                <w:b/>
                <w:sz w:val="24"/>
                <w:szCs w:val="24"/>
                <w:lang w:eastAsia="en-US"/>
              </w:rPr>
            </w:pPr>
            <w:r>
              <w:rPr>
                <w:b/>
                <w:sz w:val="24"/>
                <w:szCs w:val="24"/>
                <w:lang w:val="en-US" w:eastAsia="en-US"/>
              </w:rPr>
              <w:t>VIII</w:t>
            </w:r>
            <w:r>
              <w:rPr>
                <w:b/>
                <w:sz w:val="24"/>
                <w:szCs w:val="24"/>
                <w:lang w:eastAsia="en-US"/>
              </w:rPr>
              <w:t>. Заключение гражданско-правового договора</w:t>
            </w:r>
          </w:p>
        </w:tc>
      </w:tr>
      <w:tr w:rsidR="00C86380" w:rsidTr="00CF6DCB">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C86380" w:rsidRDefault="00C86380" w:rsidP="00C86380">
            <w:pPr>
              <w:pStyle w:val="ConsPlusNormal"/>
              <w:widowControl/>
              <w:ind w:firstLine="0"/>
              <w:rPr>
                <w:rFonts w:ascii="Times New Roman" w:hAnsi="Times New Roman" w:cs="Times New Roman"/>
                <w:sz w:val="24"/>
                <w:szCs w:val="24"/>
                <w:lang w:eastAsia="en-US"/>
              </w:rPr>
            </w:pPr>
            <w:r>
              <w:rPr>
                <w:rFonts w:ascii="Times New Roman" w:hAnsi="Times New Roman" w:cs="Times New Roman"/>
                <w:sz w:val="24"/>
                <w:szCs w:val="24"/>
                <w:lang w:eastAsia="en-US"/>
              </w:rPr>
              <w:t>Порядок заключения гражданско-правового договора</w:t>
            </w:r>
          </w:p>
        </w:tc>
        <w:tc>
          <w:tcPr>
            <w:tcW w:w="7487" w:type="dxa"/>
            <w:tcBorders>
              <w:top w:val="inset" w:sz="6" w:space="0" w:color="808080"/>
              <w:left w:val="inset" w:sz="6" w:space="0" w:color="808080"/>
              <w:bottom w:val="inset" w:sz="6" w:space="0" w:color="808080"/>
              <w:right w:val="inset" w:sz="6" w:space="0" w:color="808080"/>
            </w:tcBorders>
            <w:shd w:val="clear" w:color="auto" w:fill="FFFFFF"/>
            <w:hideMark/>
          </w:tcPr>
          <w:p w:rsidR="00C86380" w:rsidRDefault="00C86380" w:rsidP="00C86380">
            <w:pPr>
              <w:pStyle w:val="3"/>
              <w:numPr>
                <w:ilvl w:val="0"/>
                <w:numId w:val="0"/>
              </w:numPr>
              <w:tabs>
                <w:tab w:val="left" w:pos="708"/>
              </w:tabs>
              <w:spacing w:after="0" w:line="240" w:lineRule="auto"/>
              <w:jc w:val="both"/>
              <w:rPr>
                <w:sz w:val="24"/>
                <w:szCs w:val="24"/>
                <w:lang w:eastAsia="en-US"/>
              </w:rPr>
            </w:pPr>
            <w:r>
              <w:rPr>
                <w:sz w:val="24"/>
                <w:szCs w:val="24"/>
                <w:lang w:eastAsia="en-US"/>
              </w:rPr>
              <w:t>Гражданско-правовой договор заключается в порядке, предусмотренном статьей 41.12 Федерального закона от 21.07.2005 № 94-ФЗ.</w:t>
            </w:r>
          </w:p>
          <w:p w:rsidR="00C86380" w:rsidRDefault="00C86380" w:rsidP="00C86380">
            <w:pPr>
              <w:pStyle w:val="3"/>
              <w:numPr>
                <w:ilvl w:val="0"/>
                <w:numId w:val="0"/>
              </w:numPr>
              <w:tabs>
                <w:tab w:val="left" w:pos="708"/>
              </w:tabs>
              <w:spacing w:after="0" w:line="240" w:lineRule="auto"/>
              <w:jc w:val="both"/>
              <w:rPr>
                <w:sz w:val="24"/>
                <w:szCs w:val="24"/>
                <w:lang w:eastAsia="en-US"/>
              </w:rPr>
            </w:pPr>
            <w:r>
              <w:rPr>
                <w:sz w:val="24"/>
                <w:szCs w:val="24"/>
                <w:lang w:eastAsia="en-US"/>
              </w:rPr>
              <w:t>В гражданско-правовой договор включается цена договора, предложенная участником открытого аукциона, с которым заключается договор,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C86380" w:rsidRDefault="00C86380" w:rsidP="00C86380">
            <w:pPr>
              <w:pStyle w:val="3"/>
              <w:numPr>
                <w:ilvl w:val="0"/>
                <w:numId w:val="0"/>
              </w:numPr>
              <w:tabs>
                <w:tab w:val="left" w:pos="708"/>
              </w:tabs>
              <w:spacing w:after="0" w:line="240" w:lineRule="auto"/>
              <w:jc w:val="both"/>
              <w:rPr>
                <w:sz w:val="24"/>
                <w:szCs w:val="24"/>
                <w:lang w:eastAsia="en-US"/>
              </w:rPr>
            </w:pPr>
            <w:r>
              <w:rPr>
                <w:sz w:val="24"/>
                <w:szCs w:val="24"/>
                <w:lang w:eastAsia="en-US"/>
              </w:rPr>
              <w:t>Гражданско-правовой договор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гражданско-правового договора с иным участником открытого аукциона в электронной форме по цене, предложенной таким участником открытого аукциона.</w:t>
            </w:r>
          </w:p>
          <w:p w:rsidR="00C86380" w:rsidRDefault="00C86380" w:rsidP="00C86380">
            <w:pPr>
              <w:pStyle w:val="3"/>
              <w:numPr>
                <w:ilvl w:val="0"/>
                <w:numId w:val="0"/>
              </w:numPr>
              <w:tabs>
                <w:tab w:val="left" w:pos="708"/>
              </w:tabs>
              <w:spacing w:after="0" w:line="240" w:lineRule="auto"/>
              <w:jc w:val="both"/>
              <w:rPr>
                <w:sz w:val="24"/>
                <w:szCs w:val="24"/>
                <w:lang w:eastAsia="en-US"/>
              </w:rPr>
            </w:pPr>
            <w:r>
              <w:rPr>
                <w:sz w:val="24"/>
                <w:szCs w:val="24"/>
                <w:lang w:eastAsia="en-US"/>
              </w:rPr>
              <w:t xml:space="preserve">      В случае, если при проведении открытого аукциона в электронной форме  цена гражданско-правового договора снижена до нуля, проводится  открытый аукцион на право заключить гражданско-правовой договор в порядке, предусмотренном частью 18 статьи 41.10 Федерального закона от 21.07.2005 № 94-ФЗ.</w:t>
            </w:r>
          </w:p>
          <w:p w:rsidR="00C86380" w:rsidRPr="00795136" w:rsidRDefault="00C86380" w:rsidP="00795136">
            <w:pPr>
              <w:pStyle w:val="3"/>
              <w:numPr>
                <w:ilvl w:val="0"/>
                <w:numId w:val="0"/>
              </w:numPr>
              <w:tabs>
                <w:tab w:val="left" w:pos="708"/>
              </w:tabs>
              <w:spacing w:after="0" w:line="240" w:lineRule="auto"/>
              <w:jc w:val="both"/>
              <w:rPr>
                <w:sz w:val="24"/>
                <w:szCs w:val="24"/>
                <w:lang w:eastAsia="en-US"/>
              </w:rPr>
            </w:pPr>
            <w:r>
              <w:rPr>
                <w:sz w:val="24"/>
                <w:szCs w:val="24"/>
                <w:lang w:eastAsia="en-US"/>
              </w:rPr>
              <w:t>Победитель открытого аукциона в электронной форме на право заключить гражданско-правовой договор или иной участник, с которым заключается гражданско-правовой договор, перечисляет заказчику денежные средства в качестве оплаты права заключения договора в сроки, предусмотренные для подписания договора участником (части 4, 4.4, 4.6 статьи 41.12 Федерального закона от 21.07.2005 № 94-ФЗ).</w:t>
            </w:r>
          </w:p>
        </w:tc>
      </w:tr>
    </w:tbl>
    <w:p w:rsidR="00B034F0" w:rsidRDefault="00B034F0" w:rsidP="00817AE6">
      <w:pPr>
        <w:pStyle w:val="ConsPlusNormal"/>
        <w:widowControl/>
        <w:tabs>
          <w:tab w:val="left" w:pos="360"/>
        </w:tabs>
        <w:ind w:right="-568" w:firstLine="0"/>
        <w:outlineLvl w:val="0"/>
        <w:rPr>
          <w:rFonts w:ascii="Times New Roman" w:hAnsi="Times New Roman" w:cs="Times New Roman"/>
          <w:b/>
          <w:bCs/>
          <w:sz w:val="24"/>
          <w:szCs w:val="24"/>
        </w:rPr>
      </w:pPr>
    </w:p>
    <w:p w:rsidR="00B034F0" w:rsidRDefault="00B034F0" w:rsidP="00B034F0">
      <w:pPr>
        <w:jc w:val="right"/>
        <w:rPr>
          <w:b/>
          <w:bCs/>
        </w:rPr>
      </w:pPr>
    </w:p>
    <w:p w:rsidR="00B034F0" w:rsidRDefault="00B034F0" w:rsidP="00B034F0">
      <w:pPr>
        <w:jc w:val="right"/>
        <w:rPr>
          <w:b/>
          <w:bCs/>
        </w:rPr>
      </w:pPr>
    </w:p>
    <w:p w:rsidR="00B034F0" w:rsidRDefault="00B034F0" w:rsidP="00B034F0">
      <w:pPr>
        <w:jc w:val="right"/>
        <w:rPr>
          <w:b/>
          <w:bCs/>
        </w:rPr>
      </w:pPr>
    </w:p>
    <w:p w:rsidR="001D4974" w:rsidRPr="00CA5E97" w:rsidRDefault="001D4974" w:rsidP="001D4974">
      <w:pPr>
        <w:widowControl w:val="0"/>
        <w:tabs>
          <w:tab w:val="left" w:pos="560"/>
        </w:tabs>
        <w:autoSpaceDE w:val="0"/>
        <w:autoSpaceDN w:val="0"/>
        <w:adjustRightInd w:val="0"/>
        <w:spacing w:after="120"/>
        <w:ind w:firstLine="574"/>
        <w:rPr>
          <w:b/>
          <w:sz w:val="2"/>
          <w:szCs w:val="2"/>
        </w:rPr>
      </w:pPr>
      <w:bookmarkStart w:id="5" w:name="Прил6"/>
    </w:p>
    <w:p w:rsidR="00EE675F" w:rsidRDefault="00EE675F" w:rsidP="004D5856">
      <w:pPr>
        <w:pStyle w:val="a0"/>
        <w:numPr>
          <w:ilvl w:val="0"/>
          <w:numId w:val="0"/>
        </w:numPr>
        <w:spacing w:after="240"/>
        <w:ind w:left="5642"/>
        <w:jc w:val="right"/>
        <w:rPr>
          <w:b/>
          <w:color w:val="808080"/>
        </w:rPr>
      </w:pPr>
    </w:p>
    <w:p w:rsidR="00A8686C" w:rsidRPr="002D1E06" w:rsidRDefault="00795136" w:rsidP="004D5856">
      <w:pPr>
        <w:pStyle w:val="a0"/>
        <w:numPr>
          <w:ilvl w:val="0"/>
          <w:numId w:val="0"/>
        </w:numPr>
        <w:spacing w:after="240"/>
        <w:ind w:left="5642"/>
        <w:jc w:val="right"/>
        <w:rPr>
          <w:b/>
        </w:rPr>
      </w:pPr>
      <w:r>
        <w:rPr>
          <w:b/>
          <w:color w:val="808080"/>
        </w:rPr>
        <w:lastRenderedPageBreak/>
        <w:t>ПР</w:t>
      </w:r>
      <w:r w:rsidR="002D1E06" w:rsidRPr="002D1E06">
        <w:rPr>
          <w:b/>
          <w:color w:val="808080"/>
        </w:rPr>
        <w:t>ИЛОЖЕНИЕ № 1</w:t>
      </w:r>
    </w:p>
    <w:p w:rsidR="002D1E06" w:rsidRDefault="002D1E06" w:rsidP="00A8686C">
      <w:pPr>
        <w:pStyle w:val="ad"/>
        <w:tabs>
          <w:tab w:val="left" w:pos="-1701"/>
        </w:tabs>
        <w:spacing w:after="120"/>
        <w:ind w:firstLine="425"/>
        <w:rPr>
          <w:rFonts w:ascii="Times New Roman" w:hAnsi="Times New Roman"/>
          <w:sz w:val="24"/>
        </w:rPr>
      </w:pPr>
    </w:p>
    <w:p w:rsidR="00BD35A6" w:rsidRDefault="00844645" w:rsidP="00BD35A6">
      <w:pPr>
        <w:pStyle w:val="ad"/>
        <w:tabs>
          <w:tab w:val="left" w:pos="-1701"/>
        </w:tabs>
        <w:spacing w:after="0" w:line="240" w:lineRule="auto"/>
        <w:ind w:firstLine="425"/>
        <w:rPr>
          <w:rFonts w:ascii="Times New Roman" w:hAnsi="Times New Roman"/>
          <w:sz w:val="24"/>
        </w:rPr>
      </w:pPr>
      <w:r>
        <w:rPr>
          <w:rFonts w:ascii="Times New Roman" w:hAnsi="Times New Roman"/>
          <w:sz w:val="24"/>
        </w:rPr>
        <w:t xml:space="preserve">СПЕЦИФИКАЦИЯ </w:t>
      </w:r>
    </w:p>
    <w:p w:rsidR="00A8686C" w:rsidRDefault="00BD35A6" w:rsidP="00BD35A6">
      <w:pPr>
        <w:pStyle w:val="ad"/>
        <w:tabs>
          <w:tab w:val="left" w:pos="-1701"/>
        </w:tabs>
        <w:spacing w:after="0" w:line="240" w:lineRule="auto"/>
        <w:ind w:firstLine="425"/>
        <w:rPr>
          <w:rFonts w:ascii="Times New Roman" w:hAnsi="Times New Roman"/>
          <w:sz w:val="24"/>
        </w:rPr>
      </w:pPr>
      <w:r>
        <w:rPr>
          <w:rFonts w:ascii="Times New Roman" w:hAnsi="Times New Roman"/>
          <w:sz w:val="24"/>
        </w:rPr>
        <w:t xml:space="preserve">ПОСТАВЛЯЕМОГО ТОВАРА </w:t>
      </w:r>
    </w:p>
    <w:p w:rsidR="00BD35A6" w:rsidRDefault="00BD35A6" w:rsidP="00BD35A6">
      <w:pPr>
        <w:pStyle w:val="ad"/>
        <w:tabs>
          <w:tab w:val="left" w:pos="-1701"/>
        </w:tabs>
        <w:spacing w:after="0" w:line="240" w:lineRule="auto"/>
        <w:ind w:firstLine="425"/>
        <w:rPr>
          <w:rFonts w:ascii="Times New Roman" w:hAnsi="Times New Roman"/>
          <w:sz w:val="24"/>
        </w:rPr>
      </w:pPr>
    </w:p>
    <w:p w:rsidR="00A8686C" w:rsidRDefault="008E5211" w:rsidP="008E5211">
      <w:pPr>
        <w:pStyle w:val="af5"/>
        <w:spacing w:after="0"/>
        <w:ind w:left="-142"/>
        <w:rPr>
          <w:b/>
        </w:rPr>
      </w:pPr>
      <w:r>
        <w:rPr>
          <w:b/>
        </w:rPr>
        <w:t xml:space="preserve">   </w:t>
      </w:r>
      <w:r w:rsidR="00A8686C" w:rsidRPr="008E5211">
        <w:rPr>
          <w:b/>
        </w:rPr>
        <w:t xml:space="preserve">Требования к качеству, техническим характеристикам </w:t>
      </w:r>
      <w:r w:rsidR="00BD35A6">
        <w:rPr>
          <w:b/>
        </w:rPr>
        <w:t>поставляемого товара</w:t>
      </w:r>
      <w:r w:rsidR="00A8686C" w:rsidRPr="008E5211">
        <w:rPr>
          <w:b/>
        </w:rPr>
        <w:t xml:space="preserve">, требования к </w:t>
      </w:r>
      <w:r>
        <w:rPr>
          <w:b/>
        </w:rPr>
        <w:t xml:space="preserve">его </w:t>
      </w:r>
      <w:r w:rsidR="00A8686C" w:rsidRPr="008E5211">
        <w:rPr>
          <w:b/>
        </w:rPr>
        <w:t>безопасности, функциональным характеристикам (потребительским свойствам) и иные показатели, связанные с определением соответствия товара потребностям заказчика:</w:t>
      </w:r>
    </w:p>
    <w:p w:rsidR="00AF4A67" w:rsidRDefault="00AF4A67" w:rsidP="008E5211">
      <w:pPr>
        <w:pStyle w:val="af5"/>
        <w:spacing w:after="0"/>
        <w:ind w:left="-142"/>
        <w:rPr>
          <w:b/>
        </w:rPr>
      </w:pPr>
    </w:p>
    <w:p w:rsidR="00AF4A67" w:rsidRDefault="00AF4A67" w:rsidP="00AF4A67">
      <w:pPr>
        <w:pStyle w:val="a0"/>
        <w:numPr>
          <w:ilvl w:val="0"/>
          <w:numId w:val="0"/>
        </w:numPr>
        <w:spacing w:after="0"/>
      </w:pPr>
      <w:r>
        <w:t>- автомобиль</w:t>
      </w:r>
      <w:r w:rsidRPr="00366FD8">
        <w:t xml:space="preserve"> должен быть новым, не бывшим в эксплуатации, технически исправным, готовым к эксплуатации и регистрации в органах ГИБДД, в споре и под запрещением не состоять, не </w:t>
      </w:r>
      <w:r>
        <w:t xml:space="preserve">быть </w:t>
      </w:r>
      <w:r w:rsidR="00BB5C12">
        <w:t>обременен правами третьих лиц;</w:t>
      </w:r>
    </w:p>
    <w:p w:rsidR="00AF4A67" w:rsidRDefault="00AF4A67" w:rsidP="00AF4A67">
      <w:pPr>
        <w:pStyle w:val="a0"/>
        <w:numPr>
          <w:ilvl w:val="0"/>
          <w:numId w:val="0"/>
        </w:numPr>
        <w:spacing w:after="0"/>
      </w:pPr>
      <w:r>
        <w:t>- п</w:t>
      </w:r>
      <w:r w:rsidRPr="001E236D">
        <w:t xml:space="preserve">робег по показаниям спидометра при передаче Заказчику должен быть не более технологического внутризаводского и необходимого для доставки до </w:t>
      </w:r>
      <w:r w:rsidR="00BB5C12">
        <w:t>места поставки;</w:t>
      </w:r>
    </w:p>
    <w:p w:rsidR="00AF4A67" w:rsidRPr="001E236D" w:rsidRDefault="00AF4A67" w:rsidP="00AF4A67">
      <w:pPr>
        <w:pStyle w:val="a0"/>
        <w:numPr>
          <w:ilvl w:val="0"/>
          <w:numId w:val="0"/>
        </w:numPr>
        <w:spacing w:after="0"/>
      </w:pPr>
      <w:r>
        <w:t>- автомобиль</w:t>
      </w:r>
      <w:r w:rsidRPr="001E236D">
        <w:t xml:space="preserve"> долж</w:t>
      </w:r>
      <w:r>
        <w:t>ен</w:t>
      </w:r>
      <w:r w:rsidRPr="001E236D">
        <w:t xml:space="preserve"> быть заправлен топливом в объеме </w:t>
      </w:r>
      <w:r w:rsidRPr="004F3770">
        <w:t xml:space="preserve">не менее </w:t>
      </w:r>
      <w:r w:rsidRPr="003E74B3">
        <w:t>10</w:t>
      </w:r>
      <w:r w:rsidRPr="004F3770">
        <w:t xml:space="preserve"> л</w:t>
      </w:r>
      <w:r>
        <w:t xml:space="preserve">итров. </w:t>
      </w:r>
      <w:r w:rsidRPr="00366FD8">
        <w:t>Тип топлива должен отвечать техническим требованиям производителя</w:t>
      </w:r>
      <w:r w:rsidR="00BB5C12">
        <w:t>;</w:t>
      </w:r>
    </w:p>
    <w:p w:rsidR="00AF4A67" w:rsidRPr="001E236D" w:rsidRDefault="00AF4A67" w:rsidP="00AF4A67">
      <w:pPr>
        <w:pStyle w:val="a0"/>
        <w:numPr>
          <w:ilvl w:val="0"/>
          <w:numId w:val="0"/>
        </w:numPr>
        <w:spacing w:after="0"/>
      </w:pPr>
      <w:r>
        <w:t>- автомобиль</w:t>
      </w:r>
      <w:r w:rsidRPr="001E236D">
        <w:t xml:space="preserve"> долж</w:t>
      </w:r>
      <w:r>
        <w:t>ен</w:t>
      </w:r>
      <w:r w:rsidRPr="001E236D">
        <w:t xml:space="preserve"> быть без следов механических п</w:t>
      </w:r>
      <w:r w:rsidR="00BB5C12">
        <w:t>овреждений на кузове и в салоне;</w:t>
      </w:r>
    </w:p>
    <w:p w:rsidR="00AF4A67" w:rsidRPr="007C7B4F" w:rsidRDefault="00AF4A67" w:rsidP="00AF4A67">
      <w:pPr>
        <w:pStyle w:val="a0"/>
        <w:numPr>
          <w:ilvl w:val="0"/>
          <w:numId w:val="0"/>
        </w:numPr>
        <w:tabs>
          <w:tab w:val="left" w:pos="360"/>
        </w:tabs>
        <w:spacing w:after="0"/>
      </w:pPr>
      <w:r>
        <w:rPr>
          <w:color w:val="000000"/>
        </w:rPr>
        <w:t>- п</w:t>
      </w:r>
      <w:r w:rsidRPr="00366FD8">
        <w:rPr>
          <w:color w:val="000000"/>
        </w:rPr>
        <w:t xml:space="preserve">ри поставке вместе с </w:t>
      </w:r>
      <w:r>
        <w:rPr>
          <w:color w:val="000000"/>
        </w:rPr>
        <w:t>автомобилем</w:t>
      </w:r>
      <w:r w:rsidRPr="00366FD8">
        <w:rPr>
          <w:color w:val="000000"/>
        </w:rPr>
        <w:t xml:space="preserve"> передаются следующие </w:t>
      </w:r>
      <w:r w:rsidRPr="00470769">
        <w:t xml:space="preserve">документы: </w:t>
      </w:r>
      <w:r>
        <w:t>сертификат соответствия «О</w:t>
      </w:r>
      <w:r w:rsidRPr="00470769">
        <w:t>добрени</w:t>
      </w:r>
      <w:r>
        <w:t>е типа транспортного средства»</w:t>
      </w:r>
      <w:r w:rsidRPr="00470769">
        <w:t xml:space="preserve">, </w:t>
      </w:r>
      <w:r>
        <w:t xml:space="preserve">оригинал </w:t>
      </w:r>
      <w:r w:rsidRPr="00470769">
        <w:t>ПТС, сервисная книжка, инструкция (руководство по эксплуатации) на русском языке, счет-фактура и прочие документы,</w:t>
      </w:r>
      <w:r w:rsidRPr="001B2D50">
        <w:t xml:space="preserve"> </w:t>
      </w:r>
      <w:r>
        <w:t>подтверждающие соответствии товара требованиям действующего законодательства</w:t>
      </w:r>
      <w:r w:rsidRPr="001B2D50">
        <w:t xml:space="preserve"> </w:t>
      </w:r>
      <w:r>
        <w:t xml:space="preserve">и </w:t>
      </w:r>
      <w:r w:rsidRPr="001B2D50">
        <w:t xml:space="preserve">необходимые для </w:t>
      </w:r>
      <w:r>
        <w:t>постановки</w:t>
      </w:r>
      <w:r w:rsidRPr="001B2D50">
        <w:t xml:space="preserve"> </w:t>
      </w:r>
      <w:r>
        <w:t xml:space="preserve">транспортного средства на учет </w:t>
      </w:r>
      <w:r w:rsidR="00BB5C12">
        <w:t>в органах ГИБДД;</w:t>
      </w:r>
    </w:p>
    <w:p w:rsidR="00AF4A67" w:rsidRDefault="00AF4A67" w:rsidP="00AF4A67">
      <w:pPr>
        <w:pStyle w:val="a0"/>
        <w:numPr>
          <w:ilvl w:val="0"/>
          <w:numId w:val="0"/>
        </w:numPr>
        <w:spacing w:after="0"/>
        <w:rPr>
          <w:spacing w:val="1"/>
        </w:rPr>
      </w:pPr>
      <w:r>
        <w:rPr>
          <w:color w:val="000000"/>
        </w:rPr>
        <w:t>- д</w:t>
      </w:r>
      <w:r w:rsidRPr="00366FD8">
        <w:rPr>
          <w:color w:val="000000"/>
        </w:rPr>
        <w:t xml:space="preserve">о приемки </w:t>
      </w:r>
      <w:r>
        <w:rPr>
          <w:color w:val="000000"/>
        </w:rPr>
        <w:t>автомобиля</w:t>
      </w:r>
      <w:r w:rsidRPr="00366FD8">
        <w:rPr>
          <w:color w:val="000000"/>
        </w:rPr>
        <w:t xml:space="preserve"> Поставщик обязан произвести предпродажную подготовку </w:t>
      </w:r>
      <w:r>
        <w:rPr>
          <w:color w:val="000000"/>
        </w:rPr>
        <w:t>автомобиля</w:t>
      </w:r>
      <w:r>
        <w:rPr>
          <w:spacing w:val="4"/>
        </w:rPr>
        <w:t xml:space="preserve">, </w:t>
      </w:r>
      <w:r w:rsidRPr="00427D6B">
        <w:rPr>
          <w:spacing w:val="4"/>
        </w:rPr>
        <w:t xml:space="preserve">которая включает в себя мойку наружной </w:t>
      </w:r>
      <w:r w:rsidRPr="00427D6B">
        <w:rPr>
          <w:spacing w:val="3"/>
        </w:rPr>
        <w:t xml:space="preserve">части автомобиля, чистку салона, проверку наличия механических повреждений поверхности </w:t>
      </w:r>
      <w:r w:rsidRPr="00427D6B">
        <w:rPr>
          <w:spacing w:val="1"/>
        </w:rPr>
        <w:t>кузова, проверку внешнего вида и ровности обивки салона,</w:t>
      </w:r>
      <w:r>
        <w:rPr>
          <w:spacing w:val="1"/>
        </w:rPr>
        <w:t xml:space="preserve"> проверку наличия инструментов и комплектующих изделий согласно ведомости завода-изготовителя, </w:t>
      </w:r>
      <w:r w:rsidRPr="00427D6B">
        <w:rPr>
          <w:spacing w:val="1"/>
        </w:rPr>
        <w:t>проверку</w:t>
      </w:r>
      <w:r>
        <w:rPr>
          <w:spacing w:val="1"/>
        </w:rPr>
        <w:t xml:space="preserve"> плотности и, при необходимости, зарядку аккумуляторной батареи; проверку и, при необходимости, доведение до нормы уровней: охлаждающей жидкости, жидкости в бачках гидропривода тормозов и сцепления, масла в картере двигателя; проверку крепления колес, рулевого управления, ходовой части; проверку и, при необходимости – регулировку направления световых пучков фар; проверку работы:</w:t>
      </w:r>
      <w:r w:rsidRPr="00D9697D">
        <w:rPr>
          <w:spacing w:val="3"/>
        </w:rPr>
        <w:t xml:space="preserve"> </w:t>
      </w:r>
      <w:r>
        <w:rPr>
          <w:spacing w:val="3"/>
        </w:rPr>
        <w:t xml:space="preserve">замков дверей, капота </w:t>
      </w:r>
      <w:r w:rsidRPr="000B5E73">
        <w:rPr>
          <w:spacing w:val="3"/>
        </w:rPr>
        <w:t xml:space="preserve">и дверцы топливной горловины, приборов освещения, </w:t>
      </w:r>
      <w:r>
        <w:rPr>
          <w:spacing w:val="3"/>
        </w:rPr>
        <w:t xml:space="preserve">световой и звуковой сигнализации, аудиосистемы и часов, стеклоочистителей, обогревателя, </w:t>
      </w:r>
      <w:r w:rsidRPr="000B5E73">
        <w:rPr>
          <w:spacing w:val="3"/>
        </w:rPr>
        <w:t>проверку давления в колёсах, подкачку колёс</w:t>
      </w:r>
      <w:r w:rsidR="00BB5C12">
        <w:rPr>
          <w:spacing w:val="3"/>
        </w:rPr>
        <w:t>;</w:t>
      </w:r>
    </w:p>
    <w:p w:rsidR="00AF4A67" w:rsidRPr="009754AE" w:rsidRDefault="00AF4A67" w:rsidP="00AF4A67">
      <w:pPr>
        <w:pStyle w:val="a0"/>
        <w:numPr>
          <w:ilvl w:val="0"/>
          <w:numId w:val="0"/>
        </w:numPr>
        <w:spacing w:after="0"/>
      </w:pPr>
      <w:r>
        <w:t>-</w:t>
      </w:r>
      <w:r w:rsidR="00BB5C12">
        <w:t xml:space="preserve"> поставщик обязан проводить</w:t>
      </w:r>
      <w:r>
        <w:t xml:space="preserve"> </w:t>
      </w:r>
      <w:r w:rsidRPr="00B1174A">
        <w:t>планово</w:t>
      </w:r>
      <w:r w:rsidR="00BB5C12">
        <w:t>е</w:t>
      </w:r>
      <w:r w:rsidRPr="00B1174A">
        <w:t xml:space="preserve"> техническо</w:t>
      </w:r>
      <w:r w:rsidR="00BB5C12">
        <w:t>е</w:t>
      </w:r>
      <w:r w:rsidRPr="00B1174A">
        <w:t xml:space="preserve"> обслуживани</w:t>
      </w:r>
      <w:r w:rsidR="00BB5C12">
        <w:t>е</w:t>
      </w:r>
      <w:r w:rsidRPr="00B1174A">
        <w:t xml:space="preserve"> </w:t>
      </w:r>
      <w:r>
        <w:t xml:space="preserve">автомобиля </w:t>
      </w:r>
      <w:r w:rsidRPr="00B1174A">
        <w:t xml:space="preserve">на станции технического обслуживания </w:t>
      </w:r>
      <w:r w:rsidRPr="00753956">
        <w:t xml:space="preserve">официального дилера, расположенной на территории </w:t>
      </w:r>
      <w:r>
        <w:t>Пермского края</w:t>
      </w:r>
      <w:r w:rsidR="00BB5C12">
        <w:t xml:space="preserve">, </w:t>
      </w:r>
      <w:r w:rsidR="00BB5C12" w:rsidRPr="00753956">
        <w:t>в период гарантийного срока</w:t>
      </w:r>
      <w:r w:rsidR="00BB5C12">
        <w:t>;</w:t>
      </w:r>
    </w:p>
    <w:p w:rsidR="00AF4A67" w:rsidRDefault="00AF4A67" w:rsidP="00AF4A67">
      <w:pPr>
        <w:pStyle w:val="a0"/>
        <w:numPr>
          <w:ilvl w:val="0"/>
          <w:numId w:val="0"/>
        </w:numPr>
        <w:spacing w:after="0"/>
      </w:pPr>
      <w:r>
        <w:t>- поставщик обязан производить работы по бесплатному гарантийному ремонту автомобиля в течение гарантийного срока эксплуатации</w:t>
      </w:r>
      <w:r w:rsidR="00BB5C12">
        <w:t>;</w:t>
      </w:r>
    </w:p>
    <w:p w:rsidR="00AF4A67" w:rsidRDefault="00AF4A67" w:rsidP="00AF4A67">
      <w:pPr>
        <w:pStyle w:val="a0"/>
        <w:numPr>
          <w:ilvl w:val="0"/>
          <w:numId w:val="0"/>
        </w:numPr>
        <w:spacing w:after="0"/>
        <w:rPr>
          <w:color w:val="000000"/>
        </w:rPr>
      </w:pPr>
      <w:r>
        <w:rPr>
          <w:color w:val="000000"/>
        </w:rPr>
        <w:t>- п</w:t>
      </w:r>
      <w:r w:rsidRPr="00016BD1">
        <w:rPr>
          <w:color w:val="000000"/>
        </w:rPr>
        <w:t xml:space="preserve">ри наступлении гарантийного случая, Поставщик за свой счет должен организовать (и/или осуществить) ремонт </w:t>
      </w:r>
      <w:r>
        <w:rPr>
          <w:color w:val="000000"/>
        </w:rPr>
        <w:t>автомобиля</w:t>
      </w:r>
      <w:r w:rsidRPr="00016BD1">
        <w:rPr>
          <w:color w:val="000000"/>
        </w:rPr>
        <w:t xml:space="preserve"> (или его замену) собственными силами или с привлечением третьих лиц за счет собственных средств в соответствии с гарантийными условиями производителя</w:t>
      </w:r>
      <w:r>
        <w:rPr>
          <w:color w:val="000000"/>
        </w:rPr>
        <w:t xml:space="preserve"> </w:t>
      </w:r>
      <w:r w:rsidRPr="00016BD1">
        <w:rPr>
          <w:color w:val="000000"/>
        </w:rPr>
        <w:t>и законодательством РФ</w:t>
      </w:r>
      <w:r w:rsidR="00BB5C12">
        <w:rPr>
          <w:color w:val="000000"/>
        </w:rPr>
        <w:t>;</w:t>
      </w:r>
    </w:p>
    <w:p w:rsidR="00AF4A67" w:rsidRPr="008E5211" w:rsidRDefault="00AF4A67" w:rsidP="00AF4A67">
      <w:pPr>
        <w:pStyle w:val="af5"/>
        <w:spacing w:after="0"/>
        <w:ind w:left="-142"/>
        <w:rPr>
          <w:b/>
        </w:rPr>
      </w:pPr>
      <w:r>
        <w:rPr>
          <w:color w:val="000000"/>
        </w:rPr>
        <w:t xml:space="preserve">- </w:t>
      </w:r>
      <w:r>
        <w:t>автомобиль должен быть собран на территории Российской Федерации.</w:t>
      </w:r>
    </w:p>
    <w:p w:rsidR="002B7375" w:rsidRDefault="002B7375" w:rsidP="008E5211">
      <w:pPr>
        <w:spacing w:after="0"/>
        <w:ind w:left="-142"/>
        <w:rPr>
          <w:b/>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5528"/>
        <w:gridCol w:w="3963"/>
      </w:tblGrid>
      <w:tr w:rsidR="00A8686C" w:rsidTr="0088212D">
        <w:tc>
          <w:tcPr>
            <w:tcW w:w="817" w:type="dxa"/>
            <w:tcBorders>
              <w:top w:val="single" w:sz="4" w:space="0" w:color="auto"/>
              <w:left w:val="single" w:sz="4" w:space="0" w:color="auto"/>
              <w:bottom w:val="single" w:sz="4" w:space="0" w:color="auto"/>
              <w:right w:val="single" w:sz="4" w:space="0" w:color="auto"/>
            </w:tcBorders>
            <w:hideMark/>
          </w:tcPr>
          <w:p w:rsidR="00A8686C" w:rsidRDefault="00A8686C">
            <w:pPr>
              <w:spacing w:after="0"/>
              <w:jc w:val="center"/>
              <w:rPr>
                <w:rFonts w:eastAsia="Calibri"/>
                <w:b/>
                <w:lang w:eastAsia="en-US"/>
              </w:rPr>
            </w:pPr>
            <w:r>
              <w:rPr>
                <w:b/>
              </w:rPr>
              <w:t xml:space="preserve">№ </w:t>
            </w:r>
          </w:p>
        </w:tc>
        <w:tc>
          <w:tcPr>
            <w:tcW w:w="5528" w:type="dxa"/>
            <w:tcBorders>
              <w:top w:val="single" w:sz="4" w:space="0" w:color="auto"/>
              <w:left w:val="single" w:sz="4" w:space="0" w:color="auto"/>
              <w:bottom w:val="single" w:sz="4" w:space="0" w:color="auto"/>
              <w:right w:val="single" w:sz="4" w:space="0" w:color="auto"/>
            </w:tcBorders>
            <w:hideMark/>
          </w:tcPr>
          <w:p w:rsidR="00A8686C" w:rsidRDefault="00A8686C">
            <w:pPr>
              <w:spacing w:after="0"/>
              <w:jc w:val="center"/>
              <w:rPr>
                <w:rFonts w:eastAsia="Calibri"/>
                <w:lang w:eastAsia="en-US"/>
              </w:rPr>
            </w:pPr>
            <w:r>
              <w:rPr>
                <w:b/>
              </w:rPr>
              <w:t>Параметры</w:t>
            </w:r>
          </w:p>
        </w:tc>
        <w:tc>
          <w:tcPr>
            <w:tcW w:w="3963" w:type="dxa"/>
            <w:tcBorders>
              <w:top w:val="single" w:sz="4" w:space="0" w:color="auto"/>
              <w:left w:val="single" w:sz="4" w:space="0" w:color="auto"/>
              <w:bottom w:val="single" w:sz="4" w:space="0" w:color="auto"/>
              <w:right w:val="single" w:sz="4" w:space="0" w:color="auto"/>
            </w:tcBorders>
            <w:hideMark/>
          </w:tcPr>
          <w:p w:rsidR="00A8686C" w:rsidRDefault="00A8686C">
            <w:pPr>
              <w:spacing w:after="0"/>
              <w:jc w:val="center"/>
              <w:rPr>
                <w:rFonts w:eastAsia="Calibri"/>
                <w:lang w:eastAsia="en-US"/>
              </w:rPr>
            </w:pPr>
            <w:r>
              <w:rPr>
                <w:b/>
              </w:rPr>
              <w:t>Значения эквивалентности</w:t>
            </w:r>
          </w:p>
        </w:tc>
      </w:tr>
      <w:tr w:rsidR="00A8686C" w:rsidRPr="00F54405" w:rsidTr="00ED3954">
        <w:trPr>
          <w:trHeight w:val="609"/>
        </w:trPr>
        <w:tc>
          <w:tcPr>
            <w:tcW w:w="817" w:type="dxa"/>
            <w:tcBorders>
              <w:top w:val="single" w:sz="4" w:space="0" w:color="auto"/>
              <w:left w:val="single" w:sz="4" w:space="0" w:color="auto"/>
              <w:bottom w:val="single" w:sz="4" w:space="0" w:color="auto"/>
              <w:right w:val="single" w:sz="4" w:space="0" w:color="auto"/>
            </w:tcBorders>
            <w:hideMark/>
          </w:tcPr>
          <w:p w:rsidR="00A8686C" w:rsidRDefault="00A8686C">
            <w:pPr>
              <w:spacing w:after="0"/>
              <w:jc w:val="center"/>
              <w:rPr>
                <w:rFonts w:eastAsia="Calibri"/>
                <w:b/>
                <w:lang w:eastAsia="en-US"/>
              </w:rPr>
            </w:pPr>
            <w:r>
              <w:rPr>
                <w:b/>
              </w:rPr>
              <w:t>1</w:t>
            </w:r>
          </w:p>
        </w:tc>
        <w:tc>
          <w:tcPr>
            <w:tcW w:w="5528" w:type="dxa"/>
            <w:tcBorders>
              <w:top w:val="single" w:sz="4" w:space="0" w:color="auto"/>
              <w:left w:val="single" w:sz="4" w:space="0" w:color="auto"/>
              <w:bottom w:val="single" w:sz="4" w:space="0" w:color="auto"/>
              <w:right w:val="single" w:sz="4" w:space="0" w:color="auto"/>
            </w:tcBorders>
            <w:hideMark/>
          </w:tcPr>
          <w:p w:rsidR="00A8686C" w:rsidRDefault="00A8686C">
            <w:pPr>
              <w:spacing w:after="0"/>
              <w:rPr>
                <w:rFonts w:eastAsia="Calibri"/>
                <w:lang w:eastAsia="en-US"/>
              </w:rPr>
            </w:pPr>
            <w:r>
              <w:t>Торговый знак</w:t>
            </w:r>
          </w:p>
        </w:tc>
        <w:tc>
          <w:tcPr>
            <w:tcW w:w="3963" w:type="dxa"/>
            <w:tcBorders>
              <w:top w:val="single" w:sz="4" w:space="0" w:color="auto"/>
              <w:left w:val="single" w:sz="4" w:space="0" w:color="auto"/>
              <w:bottom w:val="single" w:sz="4" w:space="0" w:color="auto"/>
              <w:right w:val="single" w:sz="4" w:space="0" w:color="auto"/>
            </w:tcBorders>
            <w:hideMark/>
          </w:tcPr>
          <w:p w:rsidR="00A8686C" w:rsidRPr="00F54405" w:rsidRDefault="002D1E06" w:rsidP="00546BC9">
            <w:pPr>
              <w:spacing w:after="200" w:line="276" w:lineRule="auto"/>
              <w:jc w:val="center"/>
              <w:rPr>
                <w:rFonts w:eastAsia="Calibri"/>
                <w:lang w:eastAsia="en-US"/>
              </w:rPr>
            </w:pPr>
            <w:r w:rsidRPr="005808E2">
              <w:rPr>
                <w:lang w:val="en-US"/>
              </w:rPr>
              <w:t>Ford</w:t>
            </w:r>
            <w:r w:rsidRPr="00F54405">
              <w:t xml:space="preserve"> - </w:t>
            </w:r>
            <w:r w:rsidRPr="005808E2">
              <w:rPr>
                <w:lang w:val="en-US"/>
              </w:rPr>
              <w:t>Mondeo</w:t>
            </w:r>
            <w:r w:rsidRPr="00F54405">
              <w:t xml:space="preserve"> </w:t>
            </w:r>
            <w:r w:rsidR="00A8686C">
              <w:t>или</w:t>
            </w:r>
            <w:r w:rsidR="00A8686C" w:rsidRPr="00F54405">
              <w:t xml:space="preserve"> </w:t>
            </w:r>
            <w:r w:rsidR="00A8686C">
              <w:t>эквивалент</w:t>
            </w:r>
          </w:p>
        </w:tc>
      </w:tr>
      <w:tr w:rsidR="00ED3954" w:rsidRPr="00F54405" w:rsidTr="00ED3954">
        <w:trPr>
          <w:trHeight w:val="609"/>
        </w:trPr>
        <w:tc>
          <w:tcPr>
            <w:tcW w:w="817" w:type="dxa"/>
            <w:tcBorders>
              <w:top w:val="single" w:sz="4" w:space="0" w:color="auto"/>
              <w:left w:val="single" w:sz="4" w:space="0" w:color="auto"/>
              <w:bottom w:val="single" w:sz="4" w:space="0" w:color="auto"/>
              <w:right w:val="single" w:sz="4" w:space="0" w:color="auto"/>
            </w:tcBorders>
            <w:hideMark/>
          </w:tcPr>
          <w:p w:rsidR="00ED3954" w:rsidRDefault="00ED3954">
            <w:pPr>
              <w:spacing w:after="0"/>
              <w:jc w:val="center"/>
              <w:rPr>
                <w:b/>
              </w:rPr>
            </w:pPr>
            <w:r>
              <w:rPr>
                <w:b/>
              </w:rPr>
              <w:t>2</w:t>
            </w:r>
          </w:p>
        </w:tc>
        <w:tc>
          <w:tcPr>
            <w:tcW w:w="5528" w:type="dxa"/>
            <w:tcBorders>
              <w:top w:val="single" w:sz="4" w:space="0" w:color="auto"/>
              <w:left w:val="single" w:sz="4" w:space="0" w:color="auto"/>
              <w:bottom w:val="single" w:sz="4" w:space="0" w:color="auto"/>
              <w:right w:val="single" w:sz="4" w:space="0" w:color="auto"/>
            </w:tcBorders>
            <w:hideMark/>
          </w:tcPr>
          <w:p w:rsidR="00ED3954" w:rsidRDefault="00ED3954">
            <w:pPr>
              <w:spacing w:after="0"/>
            </w:pPr>
            <w:r>
              <w:t xml:space="preserve">Кузов </w:t>
            </w:r>
          </w:p>
        </w:tc>
        <w:tc>
          <w:tcPr>
            <w:tcW w:w="3963" w:type="dxa"/>
            <w:tcBorders>
              <w:top w:val="single" w:sz="4" w:space="0" w:color="auto"/>
              <w:left w:val="single" w:sz="4" w:space="0" w:color="auto"/>
              <w:bottom w:val="single" w:sz="4" w:space="0" w:color="auto"/>
              <w:right w:val="single" w:sz="4" w:space="0" w:color="auto"/>
            </w:tcBorders>
            <w:hideMark/>
          </w:tcPr>
          <w:p w:rsidR="00ED3954" w:rsidRPr="005808E2" w:rsidRDefault="00663384" w:rsidP="008E5211">
            <w:pPr>
              <w:spacing w:after="200" w:line="276" w:lineRule="auto"/>
              <w:jc w:val="center"/>
              <w:rPr>
                <w:lang w:val="en-US"/>
              </w:rPr>
            </w:pPr>
            <w:r>
              <w:t xml:space="preserve">4-х дверный </w:t>
            </w:r>
            <w:r w:rsidR="00ED3954">
              <w:t xml:space="preserve">седан </w:t>
            </w:r>
            <w:r w:rsidR="00ED3954" w:rsidRPr="00F54405">
              <w:t xml:space="preserve"> </w:t>
            </w:r>
          </w:p>
        </w:tc>
      </w:tr>
      <w:tr w:rsidR="00A8686C" w:rsidTr="0088212D">
        <w:trPr>
          <w:trHeight w:val="517"/>
        </w:trPr>
        <w:tc>
          <w:tcPr>
            <w:tcW w:w="817" w:type="dxa"/>
            <w:tcBorders>
              <w:top w:val="single" w:sz="4" w:space="0" w:color="auto"/>
              <w:left w:val="single" w:sz="4" w:space="0" w:color="auto"/>
              <w:bottom w:val="single" w:sz="4" w:space="0" w:color="auto"/>
              <w:right w:val="single" w:sz="4" w:space="0" w:color="auto"/>
            </w:tcBorders>
            <w:hideMark/>
          </w:tcPr>
          <w:p w:rsidR="00A8686C" w:rsidRDefault="00663384">
            <w:pPr>
              <w:spacing w:after="0"/>
              <w:jc w:val="center"/>
              <w:rPr>
                <w:rFonts w:eastAsia="Calibri"/>
                <w:b/>
                <w:lang w:eastAsia="en-US"/>
              </w:rPr>
            </w:pPr>
            <w:r>
              <w:rPr>
                <w:b/>
              </w:rPr>
              <w:lastRenderedPageBreak/>
              <w:t>3</w:t>
            </w:r>
          </w:p>
        </w:tc>
        <w:tc>
          <w:tcPr>
            <w:tcW w:w="5528" w:type="dxa"/>
            <w:tcBorders>
              <w:top w:val="single" w:sz="4" w:space="0" w:color="auto"/>
              <w:left w:val="single" w:sz="4" w:space="0" w:color="auto"/>
              <w:bottom w:val="single" w:sz="4" w:space="0" w:color="auto"/>
              <w:right w:val="single" w:sz="4" w:space="0" w:color="auto"/>
            </w:tcBorders>
            <w:hideMark/>
          </w:tcPr>
          <w:p w:rsidR="00A8686C" w:rsidRDefault="00A8686C">
            <w:pPr>
              <w:spacing w:after="0"/>
              <w:rPr>
                <w:rFonts w:eastAsia="Calibri"/>
                <w:lang w:eastAsia="en-US"/>
              </w:rPr>
            </w:pPr>
            <w:r>
              <w:t>Год выпуска</w:t>
            </w:r>
          </w:p>
        </w:tc>
        <w:tc>
          <w:tcPr>
            <w:tcW w:w="3963" w:type="dxa"/>
            <w:tcBorders>
              <w:top w:val="single" w:sz="4" w:space="0" w:color="auto"/>
              <w:left w:val="single" w:sz="4" w:space="0" w:color="auto"/>
              <w:bottom w:val="single" w:sz="4" w:space="0" w:color="auto"/>
              <w:right w:val="single" w:sz="4" w:space="0" w:color="auto"/>
            </w:tcBorders>
            <w:hideMark/>
          </w:tcPr>
          <w:p w:rsidR="00A8686C" w:rsidRDefault="00A8686C" w:rsidP="00663384">
            <w:pPr>
              <w:spacing w:after="0"/>
              <w:jc w:val="center"/>
              <w:rPr>
                <w:rFonts w:eastAsia="Calibri"/>
                <w:lang w:eastAsia="en-US"/>
              </w:rPr>
            </w:pPr>
            <w:r>
              <w:t>201</w:t>
            </w:r>
            <w:r w:rsidR="00663384">
              <w:t>3</w:t>
            </w:r>
            <w:r>
              <w:t xml:space="preserve"> г.</w:t>
            </w:r>
          </w:p>
        </w:tc>
      </w:tr>
      <w:tr w:rsidR="00A8686C" w:rsidTr="0088212D">
        <w:trPr>
          <w:trHeight w:val="518"/>
        </w:trPr>
        <w:tc>
          <w:tcPr>
            <w:tcW w:w="817" w:type="dxa"/>
            <w:tcBorders>
              <w:top w:val="single" w:sz="4" w:space="0" w:color="auto"/>
              <w:left w:val="single" w:sz="4" w:space="0" w:color="auto"/>
              <w:bottom w:val="single" w:sz="4" w:space="0" w:color="auto"/>
              <w:right w:val="single" w:sz="4" w:space="0" w:color="auto"/>
            </w:tcBorders>
            <w:hideMark/>
          </w:tcPr>
          <w:p w:rsidR="00A8686C" w:rsidRDefault="00F97C49">
            <w:pPr>
              <w:spacing w:after="0"/>
              <w:jc w:val="center"/>
              <w:rPr>
                <w:rFonts w:eastAsia="Calibri"/>
                <w:b/>
                <w:lang w:eastAsia="en-US"/>
              </w:rPr>
            </w:pPr>
            <w:r>
              <w:rPr>
                <w:b/>
              </w:rPr>
              <w:t>4</w:t>
            </w:r>
          </w:p>
        </w:tc>
        <w:tc>
          <w:tcPr>
            <w:tcW w:w="5528" w:type="dxa"/>
            <w:tcBorders>
              <w:top w:val="single" w:sz="4" w:space="0" w:color="auto"/>
              <w:left w:val="single" w:sz="4" w:space="0" w:color="auto"/>
              <w:bottom w:val="single" w:sz="4" w:space="0" w:color="auto"/>
              <w:right w:val="single" w:sz="4" w:space="0" w:color="auto"/>
            </w:tcBorders>
            <w:hideMark/>
          </w:tcPr>
          <w:p w:rsidR="00A8686C" w:rsidRDefault="00A8686C">
            <w:pPr>
              <w:spacing w:after="200" w:line="276" w:lineRule="auto"/>
              <w:rPr>
                <w:rFonts w:eastAsia="Calibri"/>
                <w:lang w:eastAsia="en-US"/>
              </w:rPr>
            </w:pPr>
            <w:r>
              <w:t>Двигатель</w:t>
            </w:r>
          </w:p>
        </w:tc>
        <w:tc>
          <w:tcPr>
            <w:tcW w:w="3963" w:type="dxa"/>
            <w:tcBorders>
              <w:top w:val="single" w:sz="4" w:space="0" w:color="auto"/>
              <w:left w:val="single" w:sz="4" w:space="0" w:color="auto"/>
              <w:bottom w:val="single" w:sz="4" w:space="0" w:color="auto"/>
              <w:right w:val="single" w:sz="4" w:space="0" w:color="auto"/>
            </w:tcBorders>
            <w:hideMark/>
          </w:tcPr>
          <w:p w:rsidR="00A8686C" w:rsidRDefault="00F54405" w:rsidP="008E5211">
            <w:pPr>
              <w:spacing w:after="200" w:line="276" w:lineRule="auto"/>
              <w:jc w:val="center"/>
              <w:rPr>
                <w:rFonts w:eastAsia="Calibri"/>
                <w:lang w:eastAsia="en-US"/>
              </w:rPr>
            </w:pPr>
            <w:r>
              <w:t>бензиновый</w:t>
            </w:r>
            <w:r w:rsidR="00A8686C">
              <w:t>, 2,</w:t>
            </w:r>
            <w:r>
              <w:t>3</w:t>
            </w:r>
            <w:r w:rsidR="00A8686C">
              <w:t xml:space="preserve"> (</w:t>
            </w:r>
            <w:r>
              <w:t>161</w:t>
            </w:r>
            <w:r w:rsidR="00A8686C">
              <w:t xml:space="preserve"> л.с)</w:t>
            </w:r>
          </w:p>
        </w:tc>
      </w:tr>
      <w:tr w:rsidR="00A8686C" w:rsidTr="0088212D">
        <w:trPr>
          <w:trHeight w:val="517"/>
        </w:trPr>
        <w:tc>
          <w:tcPr>
            <w:tcW w:w="817" w:type="dxa"/>
            <w:tcBorders>
              <w:top w:val="single" w:sz="4" w:space="0" w:color="auto"/>
              <w:left w:val="single" w:sz="4" w:space="0" w:color="auto"/>
              <w:bottom w:val="single" w:sz="4" w:space="0" w:color="auto"/>
              <w:right w:val="single" w:sz="4" w:space="0" w:color="auto"/>
            </w:tcBorders>
            <w:hideMark/>
          </w:tcPr>
          <w:p w:rsidR="00A8686C" w:rsidRDefault="00F97C49">
            <w:pPr>
              <w:spacing w:after="0"/>
              <w:jc w:val="center"/>
              <w:rPr>
                <w:rFonts w:eastAsia="Calibri"/>
                <w:b/>
                <w:lang w:eastAsia="en-US"/>
              </w:rPr>
            </w:pPr>
            <w:r>
              <w:rPr>
                <w:b/>
              </w:rPr>
              <w:t>5</w:t>
            </w:r>
          </w:p>
        </w:tc>
        <w:tc>
          <w:tcPr>
            <w:tcW w:w="5528" w:type="dxa"/>
            <w:tcBorders>
              <w:top w:val="single" w:sz="4" w:space="0" w:color="auto"/>
              <w:left w:val="single" w:sz="4" w:space="0" w:color="auto"/>
              <w:bottom w:val="single" w:sz="4" w:space="0" w:color="auto"/>
              <w:right w:val="single" w:sz="4" w:space="0" w:color="auto"/>
            </w:tcBorders>
            <w:hideMark/>
          </w:tcPr>
          <w:p w:rsidR="00A8686C" w:rsidRDefault="00A8686C">
            <w:pPr>
              <w:spacing w:after="200" w:line="276" w:lineRule="auto"/>
              <w:rPr>
                <w:rFonts w:eastAsia="Calibri"/>
                <w:lang w:eastAsia="en-US"/>
              </w:rPr>
            </w:pPr>
            <w:r>
              <w:t>Колесная формула, привод</w:t>
            </w:r>
          </w:p>
        </w:tc>
        <w:tc>
          <w:tcPr>
            <w:tcW w:w="3963" w:type="dxa"/>
            <w:tcBorders>
              <w:top w:val="single" w:sz="4" w:space="0" w:color="auto"/>
              <w:left w:val="single" w:sz="4" w:space="0" w:color="auto"/>
              <w:bottom w:val="single" w:sz="4" w:space="0" w:color="auto"/>
              <w:right w:val="single" w:sz="4" w:space="0" w:color="auto"/>
            </w:tcBorders>
            <w:hideMark/>
          </w:tcPr>
          <w:p w:rsidR="00A8686C" w:rsidRDefault="00A8686C" w:rsidP="008E5211">
            <w:pPr>
              <w:spacing w:after="200" w:line="276" w:lineRule="auto"/>
              <w:jc w:val="center"/>
              <w:rPr>
                <w:rFonts w:eastAsia="Calibri"/>
                <w:lang w:eastAsia="en-US"/>
              </w:rPr>
            </w:pPr>
            <w:r>
              <w:t>4х2, передний</w:t>
            </w:r>
          </w:p>
        </w:tc>
      </w:tr>
      <w:tr w:rsidR="00A8686C" w:rsidTr="0088212D">
        <w:trPr>
          <w:trHeight w:val="517"/>
        </w:trPr>
        <w:tc>
          <w:tcPr>
            <w:tcW w:w="817" w:type="dxa"/>
            <w:tcBorders>
              <w:top w:val="single" w:sz="4" w:space="0" w:color="auto"/>
              <w:left w:val="single" w:sz="4" w:space="0" w:color="auto"/>
              <w:bottom w:val="single" w:sz="4" w:space="0" w:color="auto"/>
              <w:right w:val="single" w:sz="4" w:space="0" w:color="auto"/>
            </w:tcBorders>
            <w:hideMark/>
          </w:tcPr>
          <w:p w:rsidR="00A8686C" w:rsidRDefault="00F97C49">
            <w:pPr>
              <w:spacing w:after="0"/>
              <w:jc w:val="center"/>
              <w:rPr>
                <w:rFonts w:eastAsia="Calibri"/>
                <w:b/>
                <w:lang w:eastAsia="en-US"/>
              </w:rPr>
            </w:pPr>
            <w:r>
              <w:rPr>
                <w:b/>
              </w:rPr>
              <w:t>6</w:t>
            </w:r>
          </w:p>
        </w:tc>
        <w:tc>
          <w:tcPr>
            <w:tcW w:w="5528" w:type="dxa"/>
            <w:tcBorders>
              <w:top w:val="single" w:sz="4" w:space="0" w:color="auto"/>
              <w:left w:val="single" w:sz="4" w:space="0" w:color="auto"/>
              <w:bottom w:val="single" w:sz="4" w:space="0" w:color="auto"/>
              <w:right w:val="single" w:sz="4" w:space="0" w:color="auto"/>
            </w:tcBorders>
            <w:hideMark/>
          </w:tcPr>
          <w:p w:rsidR="00A8686C" w:rsidRDefault="00A8686C">
            <w:pPr>
              <w:spacing w:after="200" w:line="276" w:lineRule="auto"/>
              <w:rPr>
                <w:rFonts w:eastAsia="Calibri"/>
                <w:lang w:eastAsia="en-US"/>
              </w:rPr>
            </w:pPr>
            <w:r>
              <w:t>Количество мест</w:t>
            </w:r>
          </w:p>
        </w:tc>
        <w:tc>
          <w:tcPr>
            <w:tcW w:w="3963" w:type="dxa"/>
            <w:tcBorders>
              <w:top w:val="single" w:sz="4" w:space="0" w:color="auto"/>
              <w:left w:val="single" w:sz="4" w:space="0" w:color="auto"/>
              <w:bottom w:val="single" w:sz="4" w:space="0" w:color="auto"/>
              <w:right w:val="single" w:sz="4" w:space="0" w:color="auto"/>
            </w:tcBorders>
            <w:hideMark/>
          </w:tcPr>
          <w:p w:rsidR="00A8686C" w:rsidRDefault="00F54405" w:rsidP="008E5211">
            <w:pPr>
              <w:spacing w:after="200" w:line="276" w:lineRule="auto"/>
              <w:jc w:val="center"/>
              <w:rPr>
                <w:rFonts w:eastAsia="Calibri"/>
                <w:lang w:eastAsia="en-US"/>
              </w:rPr>
            </w:pPr>
            <w:r>
              <w:t>5</w:t>
            </w:r>
          </w:p>
        </w:tc>
      </w:tr>
      <w:tr w:rsidR="00A8686C" w:rsidTr="0088212D">
        <w:trPr>
          <w:trHeight w:val="518"/>
        </w:trPr>
        <w:tc>
          <w:tcPr>
            <w:tcW w:w="817" w:type="dxa"/>
            <w:tcBorders>
              <w:top w:val="single" w:sz="4" w:space="0" w:color="auto"/>
              <w:left w:val="single" w:sz="4" w:space="0" w:color="auto"/>
              <w:bottom w:val="single" w:sz="4" w:space="0" w:color="auto"/>
              <w:right w:val="single" w:sz="4" w:space="0" w:color="auto"/>
            </w:tcBorders>
            <w:hideMark/>
          </w:tcPr>
          <w:p w:rsidR="00A8686C" w:rsidRDefault="00F97C49" w:rsidP="00F97C49">
            <w:pPr>
              <w:spacing w:after="0"/>
              <w:jc w:val="center"/>
              <w:rPr>
                <w:rFonts w:eastAsia="Calibri"/>
                <w:b/>
                <w:lang w:eastAsia="en-US"/>
              </w:rPr>
            </w:pPr>
            <w:r>
              <w:rPr>
                <w:b/>
              </w:rPr>
              <w:t>7</w:t>
            </w:r>
          </w:p>
        </w:tc>
        <w:tc>
          <w:tcPr>
            <w:tcW w:w="5528" w:type="dxa"/>
            <w:tcBorders>
              <w:top w:val="single" w:sz="4" w:space="0" w:color="auto"/>
              <w:left w:val="single" w:sz="4" w:space="0" w:color="auto"/>
              <w:bottom w:val="single" w:sz="4" w:space="0" w:color="auto"/>
              <w:right w:val="single" w:sz="4" w:space="0" w:color="auto"/>
            </w:tcBorders>
            <w:hideMark/>
          </w:tcPr>
          <w:p w:rsidR="00A8686C" w:rsidRDefault="00A8686C">
            <w:pPr>
              <w:spacing w:after="200" w:line="276" w:lineRule="auto"/>
              <w:rPr>
                <w:rFonts w:eastAsia="Calibri"/>
                <w:lang w:eastAsia="en-US"/>
              </w:rPr>
            </w:pPr>
            <w:r>
              <w:t xml:space="preserve">Цвет </w:t>
            </w:r>
          </w:p>
        </w:tc>
        <w:tc>
          <w:tcPr>
            <w:tcW w:w="3963" w:type="dxa"/>
            <w:tcBorders>
              <w:top w:val="single" w:sz="4" w:space="0" w:color="auto"/>
              <w:left w:val="single" w:sz="4" w:space="0" w:color="auto"/>
              <w:bottom w:val="single" w:sz="4" w:space="0" w:color="auto"/>
              <w:right w:val="single" w:sz="4" w:space="0" w:color="auto"/>
            </w:tcBorders>
            <w:hideMark/>
          </w:tcPr>
          <w:p w:rsidR="00A8686C" w:rsidRDefault="00663384" w:rsidP="008E5211">
            <w:pPr>
              <w:spacing w:after="200" w:line="276" w:lineRule="auto"/>
              <w:jc w:val="center"/>
              <w:rPr>
                <w:rFonts w:eastAsia="Calibri"/>
                <w:lang w:eastAsia="en-US"/>
              </w:rPr>
            </w:pPr>
            <w:r>
              <w:t>черный</w:t>
            </w:r>
          </w:p>
        </w:tc>
      </w:tr>
      <w:tr w:rsidR="00A8686C" w:rsidTr="0088212D">
        <w:tc>
          <w:tcPr>
            <w:tcW w:w="817" w:type="dxa"/>
            <w:tcBorders>
              <w:top w:val="single" w:sz="4" w:space="0" w:color="auto"/>
              <w:left w:val="single" w:sz="4" w:space="0" w:color="auto"/>
              <w:bottom w:val="single" w:sz="4" w:space="0" w:color="auto"/>
              <w:right w:val="single" w:sz="4" w:space="0" w:color="auto"/>
            </w:tcBorders>
            <w:hideMark/>
          </w:tcPr>
          <w:p w:rsidR="00A8686C" w:rsidRDefault="00F97C49">
            <w:pPr>
              <w:spacing w:after="0"/>
              <w:jc w:val="center"/>
              <w:rPr>
                <w:rFonts w:eastAsia="Calibri"/>
                <w:b/>
                <w:lang w:eastAsia="en-US"/>
              </w:rPr>
            </w:pPr>
            <w:r>
              <w:rPr>
                <w:b/>
              </w:rPr>
              <w:t>8</w:t>
            </w:r>
          </w:p>
        </w:tc>
        <w:tc>
          <w:tcPr>
            <w:tcW w:w="5528" w:type="dxa"/>
            <w:tcBorders>
              <w:top w:val="single" w:sz="4" w:space="0" w:color="auto"/>
              <w:left w:val="single" w:sz="4" w:space="0" w:color="auto"/>
              <w:bottom w:val="single" w:sz="4" w:space="0" w:color="auto"/>
              <w:right w:val="single" w:sz="4" w:space="0" w:color="auto"/>
            </w:tcBorders>
            <w:hideMark/>
          </w:tcPr>
          <w:p w:rsidR="00A8686C" w:rsidRDefault="00A8686C">
            <w:pPr>
              <w:spacing w:after="200" w:line="276" w:lineRule="auto"/>
              <w:rPr>
                <w:rFonts w:eastAsia="Calibri"/>
                <w:lang w:eastAsia="en-US"/>
              </w:rPr>
            </w:pPr>
            <w:r>
              <w:t>КПП</w:t>
            </w:r>
          </w:p>
        </w:tc>
        <w:tc>
          <w:tcPr>
            <w:tcW w:w="3963" w:type="dxa"/>
            <w:tcBorders>
              <w:top w:val="single" w:sz="4" w:space="0" w:color="auto"/>
              <w:left w:val="single" w:sz="4" w:space="0" w:color="auto"/>
              <w:bottom w:val="single" w:sz="4" w:space="0" w:color="auto"/>
              <w:right w:val="single" w:sz="4" w:space="0" w:color="auto"/>
            </w:tcBorders>
            <w:hideMark/>
          </w:tcPr>
          <w:p w:rsidR="00A8686C" w:rsidRDefault="00A8686C" w:rsidP="008E5211">
            <w:pPr>
              <w:spacing w:after="200" w:line="276" w:lineRule="auto"/>
              <w:jc w:val="center"/>
              <w:rPr>
                <w:rFonts w:eastAsia="Calibri"/>
                <w:lang w:eastAsia="en-US"/>
              </w:rPr>
            </w:pPr>
            <w:r>
              <w:t>6-ст</w:t>
            </w:r>
            <w:r w:rsidR="00F54405">
              <w:t>, автоматическая</w:t>
            </w:r>
          </w:p>
        </w:tc>
      </w:tr>
      <w:tr w:rsidR="00A8686C" w:rsidTr="0088212D">
        <w:tc>
          <w:tcPr>
            <w:tcW w:w="817" w:type="dxa"/>
            <w:tcBorders>
              <w:top w:val="single" w:sz="4" w:space="0" w:color="auto"/>
              <w:left w:val="single" w:sz="4" w:space="0" w:color="auto"/>
              <w:bottom w:val="single" w:sz="4" w:space="0" w:color="auto"/>
              <w:right w:val="single" w:sz="4" w:space="0" w:color="auto"/>
            </w:tcBorders>
            <w:hideMark/>
          </w:tcPr>
          <w:p w:rsidR="00A8686C" w:rsidRDefault="00F97C49">
            <w:pPr>
              <w:spacing w:after="0"/>
              <w:jc w:val="center"/>
              <w:rPr>
                <w:rFonts w:eastAsia="Calibri"/>
                <w:b/>
                <w:lang w:eastAsia="en-US"/>
              </w:rPr>
            </w:pPr>
            <w:r>
              <w:rPr>
                <w:b/>
              </w:rPr>
              <w:t>9</w:t>
            </w:r>
          </w:p>
        </w:tc>
        <w:tc>
          <w:tcPr>
            <w:tcW w:w="5528" w:type="dxa"/>
            <w:tcBorders>
              <w:top w:val="single" w:sz="4" w:space="0" w:color="auto"/>
              <w:left w:val="single" w:sz="4" w:space="0" w:color="auto"/>
              <w:bottom w:val="single" w:sz="4" w:space="0" w:color="auto"/>
              <w:right w:val="single" w:sz="4" w:space="0" w:color="auto"/>
            </w:tcBorders>
            <w:hideMark/>
          </w:tcPr>
          <w:p w:rsidR="00A8686C" w:rsidRDefault="00A8686C">
            <w:pPr>
              <w:spacing w:after="0"/>
              <w:rPr>
                <w:rFonts w:eastAsia="Calibri"/>
                <w:lang w:eastAsia="en-US"/>
              </w:rPr>
            </w:pPr>
            <w:r>
              <w:t>Гидроусилитель рулевого управления</w:t>
            </w:r>
          </w:p>
        </w:tc>
        <w:tc>
          <w:tcPr>
            <w:tcW w:w="3963" w:type="dxa"/>
            <w:tcBorders>
              <w:top w:val="single" w:sz="4" w:space="0" w:color="auto"/>
              <w:left w:val="single" w:sz="4" w:space="0" w:color="auto"/>
              <w:bottom w:val="single" w:sz="4" w:space="0" w:color="auto"/>
              <w:right w:val="single" w:sz="4" w:space="0" w:color="auto"/>
            </w:tcBorders>
            <w:hideMark/>
          </w:tcPr>
          <w:p w:rsidR="00A8686C" w:rsidRDefault="008E5211" w:rsidP="008E5211">
            <w:pPr>
              <w:spacing w:after="0"/>
              <w:jc w:val="center"/>
              <w:rPr>
                <w:rFonts w:eastAsia="Calibri"/>
                <w:lang w:eastAsia="en-US"/>
              </w:rPr>
            </w:pPr>
            <w:r>
              <w:t>н</w:t>
            </w:r>
            <w:r w:rsidR="00A8686C">
              <w:t>аличие</w:t>
            </w:r>
          </w:p>
        </w:tc>
      </w:tr>
      <w:tr w:rsidR="00A14C9F" w:rsidTr="0088212D">
        <w:trPr>
          <w:trHeight w:val="58"/>
        </w:trPr>
        <w:tc>
          <w:tcPr>
            <w:tcW w:w="817" w:type="dxa"/>
            <w:tcBorders>
              <w:top w:val="single" w:sz="4" w:space="0" w:color="auto"/>
              <w:left w:val="single" w:sz="4" w:space="0" w:color="auto"/>
              <w:bottom w:val="single" w:sz="4" w:space="0" w:color="auto"/>
              <w:right w:val="single" w:sz="4" w:space="0" w:color="auto"/>
            </w:tcBorders>
            <w:hideMark/>
          </w:tcPr>
          <w:p w:rsidR="00A14C9F" w:rsidRDefault="00F97C49">
            <w:pPr>
              <w:spacing w:after="0"/>
              <w:jc w:val="center"/>
              <w:rPr>
                <w:b/>
              </w:rPr>
            </w:pPr>
            <w:r>
              <w:rPr>
                <w:b/>
              </w:rPr>
              <w:t>10</w:t>
            </w:r>
          </w:p>
        </w:tc>
        <w:tc>
          <w:tcPr>
            <w:tcW w:w="5528" w:type="dxa"/>
            <w:tcBorders>
              <w:top w:val="single" w:sz="4" w:space="0" w:color="auto"/>
              <w:left w:val="single" w:sz="4" w:space="0" w:color="auto"/>
              <w:bottom w:val="single" w:sz="4" w:space="0" w:color="auto"/>
              <w:right w:val="single" w:sz="4" w:space="0" w:color="auto"/>
            </w:tcBorders>
            <w:hideMark/>
          </w:tcPr>
          <w:p w:rsidR="00A14C9F" w:rsidRDefault="00A14C9F" w:rsidP="008929D7">
            <w:pPr>
              <w:spacing w:after="0"/>
              <w:rPr>
                <w:rFonts w:eastAsia="Calibri"/>
                <w:lang w:eastAsia="en-US"/>
              </w:rPr>
            </w:pPr>
            <w:r>
              <w:rPr>
                <w:lang w:val="de-DE"/>
              </w:rPr>
              <w:t>Подушк</w:t>
            </w:r>
            <w:r>
              <w:t>и</w:t>
            </w:r>
            <w:r>
              <w:rPr>
                <w:lang w:val="de-DE"/>
              </w:rPr>
              <w:t xml:space="preserve">  безопасности</w:t>
            </w:r>
            <w:r w:rsidR="002B7375">
              <w:t>, включая подушку защиты коленей  водителя и активные подголовники.</w:t>
            </w:r>
            <w:r>
              <w:rPr>
                <w:lang w:val="de-DE"/>
              </w:rPr>
              <w:t xml:space="preserve"> </w:t>
            </w:r>
          </w:p>
        </w:tc>
        <w:tc>
          <w:tcPr>
            <w:tcW w:w="3963" w:type="dxa"/>
            <w:tcBorders>
              <w:top w:val="single" w:sz="4" w:space="0" w:color="auto"/>
              <w:left w:val="single" w:sz="4" w:space="0" w:color="auto"/>
              <w:bottom w:val="single" w:sz="4" w:space="0" w:color="auto"/>
              <w:right w:val="single" w:sz="4" w:space="0" w:color="auto"/>
            </w:tcBorders>
            <w:hideMark/>
          </w:tcPr>
          <w:p w:rsidR="00A14C9F" w:rsidRDefault="008E5211" w:rsidP="008E5211">
            <w:pPr>
              <w:spacing w:after="0"/>
              <w:jc w:val="center"/>
              <w:rPr>
                <w:rFonts w:eastAsia="Calibri"/>
                <w:lang w:eastAsia="en-US"/>
              </w:rPr>
            </w:pPr>
            <w:r>
              <w:t>н</w:t>
            </w:r>
            <w:r w:rsidR="00A14C9F">
              <w:t>аличие</w:t>
            </w:r>
          </w:p>
        </w:tc>
      </w:tr>
      <w:tr w:rsidR="00DC02C5" w:rsidTr="0088212D">
        <w:trPr>
          <w:trHeight w:val="58"/>
        </w:trPr>
        <w:tc>
          <w:tcPr>
            <w:tcW w:w="817" w:type="dxa"/>
            <w:tcBorders>
              <w:top w:val="single" w:sz="4" w:space="0" w:color="auto"/>
              <w:left w:val="single" w:sz="4" w:space="0" w:color="auto"/>
              <w:bottom w:val="single" w:sz="4" w:space="0" w:color="auto"/>
              <w:right w:val="single" w:sz="4" w:space="0" w:color="auto"/>
            </w:tcBorders>
            <w:hideMark/>
          </w:tcPr>
          <w:p w:rsidR="00DC02C5" w:rsidRDefault="00DC02C5" w:rsidP="00F97C49">
            <w:pPr>
              <w:spacing w:after="0"/>
              <w:jc w:val="center"/>
              <w:rPr>
                <w:b/>
              </w:rPr>
            </w:pPr>
            <w:r>
              <w:rPr>
                <w:b/>
              </w:rPr>
              <w:t>1</w:t>
            </w:r>
            <w:r w:rsidR="00F97C49">
              <w:rPr>
                <w:b/>
              </w:rPr>
              <w:t>1</w:t>
            </w:r>
          </w:p>
        </w:tc>
        <w:tc>
          <w:tcPr>
            <w:tcW w:w="5528" w:type="dxa"/>
            <w:tcBorders>
              <w:top w:val="single" w:sz="4" w:space="0" w:color="auto"/>
              <w:left w:val="single" w:sz="4" w:space="0" w:color="auto"/>
              <w:bottom w:val="single" w:sz="4" w:space="0" w:color="auto"/>
              <w:right w:val="single" w:sz="4" w:space="0" w:color="auto"/>
            </w:tcBorders>
            <w:hideMark/>
          </w:tcPr>
          <w:p w:rsidR="00DC02C5" w:rsidRPr="00DC02C5" w:rsidRDefault="00DC02C5" w:rsidP="008929D7">
            <w:pPr>
              <w:spacing w:after="0"/>
            </w:pPr>
            <w:r>
              <w:t>Электронная система курсовой устойчивости (</w:t>
            </w:r>
            <w:r>
              <w:rPr>
                <w:lang w:val="en-US"/>
              </w:rPr>
              <w:t>ESP</w:t>
            </w:r>
            <w:r>
              <w:t>)</w:t>
            </w:r>
          </w:p>
        </w:tc>
        <w:tc>
          <w:tcPr>
            <w:tcW w:w="3963" w:type="dxa"/>
            <w:tcBorders>
              <w:top w:val="single" w:sz="4" w:space="0" w:color="auto"/>
              <w:left w:val="single" w:sz="4" w:space="0" w:color="auto"/>
              <w:bottom w:val="single" w:sz="4" w:space="0" w:color="auto"/>
              <w:right w:val="single" w:sz="4" w:space="0" w:color="auto"/>
            </w:tcBorders>
            <w:hideMark/>
          </w:tcPr>
          <w:p w:rsidR="00DC02C5" w:rsidRDefault="008E5211" w:rsidP="008E5211">
            <w:pPr>
              <w:spacing w:after="0"/>
              <w:jc w:val="center"/>
            </w:pPr>
            <w:r>
              <w:t>н</w:t>
            </w:r>
            <w:r w:rsidR="00DC02C5">
              <w:t>аличие</w:t>
            </w:r>
          </w:p>
        </w:tc>
      </w:tr>
      <w:tr w:rsidR="00DC02C5" w:rsidTr="0088212D">
        <w:trPr>
          <w:trHeight w:val="58"/>
        </w:trPr>
        <w:tc>
          <w:tcPr>
            <w:tcW w:w="817" w:type="dxa"/>
            <w:tcBorders>
              <w:top w:val="single" w:sz="4" w:space="0" w:color="auto"/>
              <w:left w:val="single" w:sz="4" w:space="0" w:color="auto"/>
              <w:bottom w:val="single" w:sz="4" w:space="0" w:color="auto"/>
              <w:right w:val="single" w:sz="4" w:space="0" w:color="auto"/>
            </w:tcBorders>
            <w:hideMark/>
          </w:tcPr>
          <w:p w:rsidR="00DC02C5" w:rsidRDefault="00DC02C5" w:rsidP="00F97C49">
            <w:pPr>
              <w:spacing w:after="0"/>
              <w:jc w:val="center"/>
              <w:rPr>
                <w:b/>
              </w:rPr>
            </w:pPr>
            <w:r>
              <w:rPr>
                <w:b/>
              </w:rPr>
              <w:t>1</w:t>
            </w:r>
            <w:r w:rsidR="00F97C49">
              <w:rPr>
                <w:b/>
              </w:rPr>
              <w:t>2</w:t>
            </w:r>
          </w:p>
        </w:tc>
        <w:tc>
          <w:tcPr>
            <w:tcW w:w="5528" w:type="dxa"/>
            <w:tcBorders>
              <w:top w:val="single" w:sz="4" w:space="0" w:color="auto"/>
              <w:left w:val="single" w:sz="4" w:space="0" w:color="auto"/>
              <w:bottom w:val="single" w:sz="4" w:space="0" w:color="auto"/>
              <w:right w:val="single" w:sz="4" w:space="0" w:color="auto"/>
            </w:tcBorders>
            <w:hideMark/>
          </w:tcPr>
          <w:p w:rsidR="00DC02C5" w:rsidRPr="00DC02C5" w:rsidRDefault="00DC02C5" w:rsidP="00DC02C5">
            <w:pPr>
              <w:spacing w:after="0"/>
            </w:pPr>
            <w:r>
              <w:t xml:space="preserve">Оснащение системой </w:t>
            </w:r>
            <w:r>
              <w:rPr>
                <w:lang w:val="en-US"/>
              </w:rPr>
              <w:t>ABS</w:t>
            </w:r>
            <w:r>
              <w:t xml:space="preserve"> с электронной поддержкой экстренного торможения (</w:t>
            </w:r>
            <w:r>
              <w:rPr>
                <w:lang w:val="en-US"/>
              </w:rPr>
              <w:t>EBA</w:t>
            </w:r>
            <w:r>
              <w:t>)</w:t>
            </w:r>
          </w:p>
        </w:tc>
        <w:tc>
          <w:tcPr>
            <w:tcW w:w="3963" w:type="dxa"/>
            <w:tcBorders>
              <w:top w:val="single" w:sz="4" w:space="0" w:color="auto"/>
              <w:left w:val="single" w:sz="4" w:space="0" w:color="auto"/>
              <w:bottom w:val="single" w:sz="4" w:space="0" w:color="auto"/>
              <w:right w:val="single" w:sz="4" w:space="0" w:color="auto"/>
            </w:tcBorders>
            <w:hideMark/>
          </w:tcPr>
          <w:p w:rsidR="00DC02C5" w:rsidRDefault="008E5211" w:rsidP="008E5211">
            <w:pPr>
              <w:spacing w:after="0"/>
              <w:jc w:val="center"/>
            </w:pPr>
            <w:r>
              <w:t>н</w:t>
            </w:r>
            <w:r w:rsidR="00DC02C5">
              <w:t>аличие</w:t>
            </w:r>
          </w:p>
        </w:tc>
      </w:tr>
      <w:tr w:rsidR="00DC02C5" w:rsidTr="0088212D">
        <w:trPr>
          <w:trHeight w:val="58"/>
        </w:trPr>
        <w:tc>
          <w:tcPr>
            <w:tcW w:w="817" w:type="dxa"/>
            <w:tcBorders>
              <w:top w:val="single" w:sz="4" w:space="0" w:color="auto"/>
              <w:left w:val="single" w:sz="4" w:space="0" w:color="auto"/>
              <w:bottom w:val="single" w:sz="4" w:space="0" w:color="auto"/>
              <w:right w:val="single" w:sz="4" w:space="0" w:color="auto"/>
            </w:tcBorders>
            <w:hideMark/>
          </w:tcPr>
          <w:p w:rsidR="00DC02C5" w:rsidRDefault="00DC02C5" w:rsidP="00F97C49">
            <w:pPr>
              <w:spacing w:after="0"/>
              <w:jc w:val="center"/>
              <w:rPr>
                <w:b/>
              </w:rPr>
            </w:pPr>
            <w:r>
              <w:rPr>
                <w:b/>
              </w:rPr>
              <w:t>1</w:t>
            </w:r>
            <w:r w:rsidR="00F97C49">
              <w:rPr>
                <w:b/>
              </w:rPr>
              <w:t>3</w:t>
            </w:r>
          </w:p>
        </w:tc>
        <w:tc>
          <w:tcPr>
            <w:tcW w:w="5528" w:type="dxa"/>
            <w:tcBorders>
              <w:top w:val="single" w:sz="4" w:space="0" w:color="auto"/>
              <w:left w:val="single" w:sz="4" w:space="0" w:color="auto"/>
              <w:bottom w:val="single" w:sz="4" w:space="0" w:color="auto"/>
              <w:right w:val="single" w:sz="4" w:space="0" w:color="auto"/>
            </w:tcBorders>
            <w:hideMark/>
          </w:tcPr>
          <w:p w:rsidR="00DC02C5" w:rsidRPr="00DC02C5" w:rsidRDefault="00DC02C5" w:rsidP="008929D7">
            <w:pPr>
              <w:spacing w:after="0"/>
            </w:pPr>
            <w:r>
              <w:t>Электрорегулировка водительского сидения в 2-х направлениях</w:t>
            </w:r>
          </w:p>
        </w:tc>
        <w:tc>
          <w:tcPr>
            <w:tcW w:w="3963" w:type="dxa"/>
            <w:tcBorders>
              <w:top w:val="single" w:sz="4" w:space="0" w:color="auto"/>
              <w:left w:val="single" w:sz="4" w:space="0" w:color="auto"/>
              <w:bottom w:val="single" w:sz="4" w:space="0" w:color="auto"/>
              <w:right w:val="single" w:sz="4" w:space="0" w:color="auto"/>
            </w:tcBorders>
            <w:hideMark/>
          </w:tcPr>
          <w:p w:rsidR="00DC02C5" w:rsidRDefault="008E5211" w:rsidP="008E5211">
            <w:pPr>
              <w:spacing w:after="0"/>
              <w:jc w:val="center"/>
            </w:pPr>
            <w:r>
              <w:t>н</w:t>
            </w:r>
            <w:r w:rsidR="00DC02C5">
              <w:t>аличие</w:t>
            </w:r>
          </w:p>
        </w:tc>
      </w:tr>
      <w:tr w:rsidR="002B7375" w:rsidTr="0088212D">
        <w:tc>
          <w:tcPr>
            <w:tcW w:w="817" w:type="dxa"/>
            <w:tcBorders>
              <w:top w:val="single" w:sz="4" w:space="0" w:color="auto"/>
              <w:left w:val="single" w:sz="4" w:space="0" w:color="auto"/>
              <w:bottom w:val="single" w:sz="4" w:space="0" w:color="auto"/>
              <w:right w:val="single" w:sz="4" w:space="0" w:color="auto"/>
            </w:tcBorders>
            <w:hideMark/>
          </w:tcPr>
          <w:p w:rsidR="002B7375" w:rsidRDefault="002B7375" w:rsidP="00F97C49">
            <w:pPr>
              <w:spacing w:after="0"/>
              <w:jc w:val="center"/>
              <w:rPr>
                <w:rFonts w:eastAsia="Calibri"/>
                <w:b/>
                <w:lang w:eastAsia="en-US"/>
              </w:rPr>
            </w:pPr>
            <w:r>
              <w:rPr>
                <w:b/>
              </w:rPr>
              <w:t>1</w:t>
            </w:r>
            <w:r w:rsidR="00F97C49">
              <w:rPr>
                <w:b/>
              </w:rPr>
              <w:t>4</w:t>
            </w:r>
          </w:p>
        </w:tc>
        <w:tc>
          <w:tcPr>
            <w:tcW w:w="5528" w:type="dxa"/>
            <w:tcBorders>
              <w:top w:val="single" w:sz="4" w:space="0" w:color="auto"/>
              <w:left w:val="single" w:sz="4" w:space="0" w:color="auto"/>
              <w:bottom w:val="single" w:sz="4" w:space="0" w:color="auto"/>
              <w:right w:val="single" w:sz="4" w:space="0" w:color="auto"/>
            </w:tcBorders>
            <w:hideMark/>
          </w:tcPr>
          <w:p w:rsidR="002B7375" w:rsidRDefault="002B7375">
            <w:pPr>
              <w:spacing w:after="200" w:line="276" w:lineRule="auto"/>
              <w:rPr>
                <w:rFonts w:eastAsia="Calibri"/>
                <w:lang w:eastAsia="en-US"/>
              </w:rPr>
            </w:pPr>
            <w:r>
              <w:rPr>
                <w:rFonts w:eastAsia="Calibri"/>
                <w:lang w:eastAsia="en-US"/>
              </w:rPr>
              <w:t>Механическая регулировка поясничного упора на сиденье переднего пассажира.</w:t>
            </w:r>
          </w:p>
        </w:tc>
        <w:tc>
          <w:tcPr>
            <w:tcW w:w="3963" w:type="dxa"/>
            <w:tcBorders>
              <w:top w:val="single" w:sz="4" w:space="0" w:color="auto"/>
              <w:left w:val="single" w:sz="4" w:space="0" w:color="auto"/>
              <w:bottom w:val="single" w:sz="4" w:space="0" w:color="auto"/>
              <w:right w:val="single" w:sz="4" w:space="0" w:color="auto"/>
            </w:tcBorders>
            <w:hideMark/>
          </w:tcPr>
          <w:p w:rsidR="002B7375" w:rsidRDefault="008E5211" w:rsidP="008E5211">
            <w:pPr>
              <w:spacing w:after="0"/>
              <w:jc w:val="center"/>
            </w:pPr>
            <w:r>
              <w:t>н</w:t>
            </w:r>
            <w:r w:rsidR="002B7375">
              <w:t>аличие</w:t>
            </w:r>
          </w:p>
        </w:tc>
      </w:tr>
      <w:tr w:rsidR="002B7375" w:rsidTr="0088212D">
        <w:tc>
          <w:tcPr>
            <w:tcW w:w="817" w:type="dxa"/>
            <w:tcBorders>
              <w:top w:val="single" w:sz="4" w:space="0" w:color="auto"/>
              <w:left w:val="single" w:sz="4" w:space="0" w:color="auto"/>
              <w:bottom w:val="single" w:sz="4" w:space="0" w:color="auto"/>
              <w:right w:val="single" w:sz="4" w:space="0" w:color="auto"/>
            </w:tcBorders>
            <w:hideMark/>
          </w:tcPr>
          <w:p w:rsidR="002B7375" w:rsidRDefault="002B7375" w:rsidP="00F97C49">
            <w:pPr>
              <w:spacing w:after="0"/>
              <w:jc w:val="center"/>
              <w:rPr>
                <w:b/>
              </w:rPr>
            </w:pPr>
            <w:r>
              <w:rPr>
                <w:b/>
              </w:rPr>
              <w:t>1</w:t>
            </w:r>
            <w:r w:rsidR="00F97C49">
              <w:rPr>
                <w:b/>
              </w:rPr>
              <w:t>5</w:t>
            </w:r>
          </w:p>
        </w:tc>
        <w:tc>
          <w:tcPr>
            <w:tcW w:w="5528" w:type="dxa"/>
            <w:tcBorders>
              <w:top w:val="single" w:sz="4" w:space="0" w:color="auto"/>
              <w:left w:val="single" w:sz="4" w:space="0" w:color="auto"/>
              <w:bottom w:val="single" w:sz="4" w:space="0" w:color="auto"/>
              <w:right w:val="single" w:sz="4" w:space="0" w:color="auto"/>
            </w:tcBorders>
            <w:hideMark/>
          </w:tcPr>
          <w:p w:rsidR="002B7375" w:rsidRDefault="002B7375" w:rsidP="00F61331">
            <w:pPr>
              <w:spacing w:after="200" w:line="276" w:lineRule="auto"/>
              <w:rPr>
                <w:rFonts w:eastAsia="Calibri"/>
                <w:lang w:eastAsia="en-US"/>
              </w:rPr>
            </w:pPr>
            <w:r>
              <w:rPr>
                <w:rFonts w:eastAsia="Calibri"/>
                <w:lang w:eastAsia="en-US"/>
              </w:rPr>
              <w:t xml:space="preserve">Передние сидения с регулируемым </w:t>
            </w:r>
            <w:r w:rsidR="00663384">
              <w:rPr>
                <w:rFonts w:eastAsia="Calibri"/>
                <w:lang w:eastAsia="en-US"/>
              </w:rPr>
              <w:t>электро</w:t>
            </w:r>
            <w:r w:rsidR="00F61331">
              <w:rPr>
                <w:rFonts w:eastAsia="Calibri"/>
                <w:lang w:eastAsia="en-US"/>
              </w:rPr>
              <w:t>б</w:t>
            </w:r>
            <w:r>
              <w:rPr>
                <w:rFonts w:eastAsia="Calibri"/>
                <w:lang w:eastAsia="en-US"/>
              </w:rPr>
              <w:t>огревом</w:t>
            </w:r>
          </w:p>
        </w:tc>
        <w:tc>
          <w:tcPr>
            <w:tcW w:w="3963" w:type="dxa"/>
            <w:tcBorders>
              <w:top w:val="single" w:sz="4" w:space="0" w:color="auto"/>
              <w:left w:val="single" w:sz="4" w:space="0" w:color="auto"/>
              <w:bottom w:val="single" w:sz="4" w:space="0" w:color="auto"/>
              <w:right w:val="single" w:sz="4" w:space="0" w:color="auto"/>
            </w:tcBorders>
            <w:hideMark/>
          </w:tcPr>
          <w:p w:rsidR="002B7375" w:rsidRDefault="00F97C49" w:rsidP="008E5211">
            <w:pPr>
              <w:spacing w:after="0"/>
              <w:jc w:val="center"/>
            </w:pPr>
            <w:r>
              <w:t>наличие</w:t>
            </w:r>
          </w:p>
        </w:tc>
      </w:tr>
      <w:tr w:rsidR="008929D7" w:rsidTr="0088212D">
        <w:tc>
          <w:tcPr>
            <w:tcW w:w="817" w:type="dxa"/>
            <w:tcBorders>
              <w:top w:val="single" w:sz="4" w:space="0" w:color="auto"/>
              <w:left w:val="single" w:sz="4" w:space="0" w:color="auto"/>
              <w:bottom w:val="single" w:sz="4" w:space="0" w:color="auto"/>
              <w:right w:val="single" w:sz="4" w:space="0" w:color="auto"/>
            </w:tcBorders>
            <w:hideMark/>
          </w:tcPr>
          <w:p w:rsidR="008929D7" w:rsidRDefault="00D82336" w:rsidP="00F97C49">
            <w:pPr>
              <w:spacing w:after="0"/>
              <w:jc w:val="center"/>
              <w:rPr>
                <w:b/>
              </w:rPr>
            </w:pPr>
            <w:r>
              <w:rPr>
                <w:b/>
              </w:rPr>
              <w:t>1</w:t>
            </w:r>
            <w:r w:rsidR="00F97C49">
              <w:rPr>
                <w:b/>
              </w:rPr>
              <w:t>6</w:t>
            </w:r>
          </w:p>
        </w:tc>
        <w:tc>
          <w:tcPr>
            <w:tcW w:w="5528" w:type="dxa"/>
            <w:tcBorders>
              <w:top w:val="single" w:sz="4" w:space="0" w:color="auto"/>
              <w:left w:val="single" w:sz="4" w:space="0" w:color="auto"/>
              <w:bottom w:val="single" w:sz="4" w:space="0" w:color="auto"/>
              <w:right w:val="single" w:sz="4" w:space="0" w:color="auto"/>
            </w:tcBorders>
            <w:hideMark/>
          </w:tcPr>
          <w:p w:rsidR="008929D7" w:rsidRPr="008929D7" w:rsidRDefault="008929D7">
            <w:pPr>
              <w:spacing w:after="200" w:line="276" w:lineRule="auto"/>
              <w:rPr>
                <w:rFonts w:eastAsia="Calibri"/>
                <w:lang w:eastAsia="en-US"/>
              </w:rPr>
            </w:pPr>
            <w:r>
              <w:rPr>
                <w:rFonts w:eastAsia="Calibri"/>
                <w:lang w:eastAsia="en-US"/>
              </w:rPr>
              <w:t xml:space="preserve">Светодиодные </w:t>
            </w:r>
            <w:r w:rsidRPr="008929D7">
              <w:rPr>
                <w:rFonts w:eastAsia="Calibri"/>
                <w:lang w:eastAsia="en-US"/>
              </w:rPr>
              <w:t>(</w:t>
            </w:r>
            <w:r>
              <w:rPr>
                <w:rFonts w:eastAsia="Calibri"/>
                <w:lang w:val="en-US" w:eastAsia="en-US"/>
              </w:rPr>
              <w:t>LED</w:t>
            </w:r>
            <w:r>
              <w:rPr>
                <w:rFonts w:eastAsia="Calibri"/>
                <w:lang w:eastAsia="en-US"/>
              </w:rPr>
              <w:t xml:space="preserve">) огни дневного света </w:t>
            </w:r>
          </w:p>
        </w:tc>
        <w:tc>
          <w:tcPr>
            <w:tcW w:w="3963" w:type="dxa"/>
            <w:tcBorders>
              <w:top w:val="single" w:sz="4" w:space="0" w:color="auto"/>
              <w:left w:val="single" w:sz="4" w:space="0" w:color="auto"/>
              <w:bottom w:val="single" w:sz="4" w:space="0" w:color="auto"/>
              <w:right w:val="single" w:sz="4" w:space="0" w:color="auto"/>
            </w:tcBorders>
            <w:hideMark/>
          </w:tcPr>
          <w:p w:rsidR="008929D7" w:rsidRDefault="008E5211" w:rsidP="008E5211">
            <w:pPr>
              <w:spacing w:after="0"/>
              <w:jc w:val="center"/>
            </w:pPr>
            <w:r>
              <w:t>н</w:t>
            </w:r>
            <w:r w:rsidR="008929D7">
              <w:t>аличие</w:t>
            </w:r>
          </w:p>
        </w:tc>
      </w:tr>
      <w:tr w:rsidR="00D82336" w:rsidTr="0088212D">
        <w:tc>
          <w:tcPr>
            <w:tcW w:w="817" w:type="dxa"/>
            <w:tcBorders>
              <w:top w:val="single" w:sz="4" w:space="0" w:color="auto"/>
              <w:left w:val="single" w:sz="4" w:space="0" w:color="auto"/>
              <w:bottom w:val="single" w:sz="4" w:space="0" w:color="auto"/>
              <w:right w:val="single" w:sz="4" w:space="0" w:color="auto"/>
            </w:tcBorders>
            <w:hideMark/>
          </w:tcPr>
          <w:p w:rsidR="00D82336" w:rsidRDefault="00D82336" w:rsidP="00F97C49">
            <w:pPr>
              <w:spacing w:after="0"/>
              <w:jc w:val="center"/>
              <w:rPr>
                <w:b/>
              </w:rPr>
            </w:pPr>
            <w:r>
              <w:rPr>
                <w:b/>
              </w:rPr>
              <w:t>1</w:t>
            </w:r>
            <w:r w:rsidR="00F97C49">
              <w:rPr>
                <w:b/>
              </w:rPr>
              <w:t>7</w:t>
            </w:r>
          </w:p>
        </w:tc>
        <w:tc>
          <w:tcPr>
            <w:tcW w:w="5528" w:type="dxa"/>
            <w:tcBorders>
              <w:top w:val="single" w:sz="4" w:space="0" w:color="auto"/>
              <w:left w:val="single" w:sz="4" w:space="0" w:color="auto"/>
              <w:bottom w:val="single" w:sz="4" w:space="0" w:color="auto"/>
              <w:right w:val="single" w:sz="4" w:space="0" w:color="auto"/>
            </w:tcBorders>
            <w:hideMark/>
          </w:tcPr>
          <w:p w:rsidR="00D82336" w:rsidRDefault="00D82336">
            <w:pPr>
              <w:spacing w:after="200" w:line="276" w:lineRule="auto"/>
              <w:rPr>
                <w:rFonts w:eastAsia="Calibri"/>
                <w:lang w:eastAsia="en-US"/>
              </w:rPr>
            </w:pPr>
            <w:r>
              <w:rPr>
                <w:rFonts w:eastAsia="Calibri"/>
                <w:lang w:eastAsia="en-US"/>
              </w:rPr>
              <w:t>Боковые зеркала с электроприводом, обогревом, подсветкой зоны около двери и указателями поворота</w:t>
            </w:r>
          </w:p>
        </w:tc>
        <w:tc>
          <w:tcPr>
            <w:tcW w:w="3963" w:type="dxa"/>
            <w:tcBorders>
              <w:top w:val="single" w:sz="4" w:space="0" w:color="auto"/>
              <w:left w:val="single" w:sz="4" w:space="0" w:color="auto"/>
              <w:bottom w:val="single" w:sz="4" w:space="0" w:color="auto"/>
              <w:right w:val="single" w:sz="4" w:space="0" w:color="auto"/>
            </w:tcBorders>
            <w:hideMark/>
          </w:tcPr>
          <w:p w:rsidR="00D82336" w:rsidRDefault="008E5211" w:rsidP="008E5211">
            <w:pPr>
              <w:spacing w:after="0"/>
              <w:jc w:val="center"/>
            </w:pPr>
            <w:r>
              <w:t>н</w:t>
            </w:r>
            <w:r w:rsidR="00D82336">
              <w:t>аличие</w:t>
            </w:r>
          </w:p>
        </w:tc>
      </w:tr>
      <w:tr w:rsidR="00D82336" w:rsidTr="0088212D">
        <w:tc>
          <w:tcPr>
            <w:tcW w:w="817" w:type="dxa"/>
            <w:tcBorders>
              <w:top w:val="single" w:sz="4" w:space="0" w:color="auto"/>
              <w:left w:val="single" w:sz="4" w:space="0" w:color="auto"/>
              <w:bottom w:val="single" w:sz="4" w:space="0" w:color="auto"/>
              <w:right w:val="single" w:sz="4" w:space="0" w:color="auto"/>
            </w:tcBorders>
            <w:hideMark/>
          </w:tcPr>
          <w:p w:rsidR="00D82336" w:rsidRDefault="00D82336" w:rsidP="00F97C49">
            <w:pPr>
              <w:spacing w:after="0"/>
              <w:jc w:val="center"/>
              <w:rPr>
                <w:b/>
              </w:rPr>
            </w:pPr>
            <w:r>
              <w:rPr>
                <w:b/>
              </w:rPr>
              <w:t>1</w:t>
            </w:r>
            <w:r w:rsidR="00F97C49">
              <w:rPr>
                <w:b/>
              </w:rPr>
              <w:t>8</w:t>
            </w:r>
          </w:p>
        </w:tc>
        <w:tc>
          <w:tcPr>
            <w:tcW w:w="5528" w:type="dxa"/>
            <w:tcBorders>
              <w:top w:val="single" w:sz="4" w:space="0" w:color="auto"/>
              <w:left w:val="single" w:sz="4" w:space="0" w:color="auto"/>
              <w:bottom w:val="single" w:sz="4" w:space="0" w:color="auto"/>
              <w:right w:val="single" w:sz="4" w:space="0" w:color="auto"/>
            </w:tcBorders>
            <w:hideMark/>
          </w:tcPr>
          <w:p w:rsidR="00D82336" w:rsidRDefault="00D82336">
            <w:pPr>
              <w:spacing w:after="200" w:line="276" w:lineRule="auto"/>
              <w:rPr>
                <w:rFonts w:eastAsia="Calibri"/>
                <w:lang w:eastAsia="en-US"/>
              </w:rPr>
            </w:pPr>
            <w:r>
              <w:rPr>
                <w:rFonts w:eastAsia="Calibri"/>
                <w:lang w:eastAsia="en-US"/>
              </w:rPr>
              <w:t>Двухзонный климат - контроль</w:t>
            </w:r>
          </w:p>
        </w:tc>
        <w:tc>
          <w:tcPr>
            <w:tcW w:w="3963" w:type="dxa"/>
            <w:tcBorders>
              <w:top w:val="single" w:sz="4" w:space="0" w:color="auto"/>
              <w:left w:val="single" w:sz="4" w:space="0" w:color="auto"/>
              <w:bottom w:val="single" w:sz="4" w:space="0" w:color="auto"/>
              <w:right w:val="single" w:sz="4" w:space="0" w:color="auto"/>
            </w:tcBorders>
            <w:hideMark/>
          </w:tcPr>
          <w:p w:rsidR="00D82336" w:rsidRDefault="008E5211" w:rsidP="008E5211">
            <w:pPr>
              <w:spacing w:after="0"/>
              <w:jc w:val="center"/>
            </w:pPr>
            <w:r>
              <w:t>н</w:t>
            </w:r>
            <w:r w:rsidR="00D82336">
              <w:t>аличие</w:t>
            </w:r>
          </w:p>
        </w:tc>
      </w:tr>
      <w:tr w:rsidR="00D82336" w:rsidTr="0088212D">
        <w:tc>
          <w:tcPr>
            <w:tcW w:w="817" w:type="dxa"/>
            <w:tcBorders>
              <w:top w:val="single" w:sz="4" w:space="0" w:color="auto"/>
              <w:left w:val="single" w:sz="4" w:space="0" w:color="auto"/>
              <w:bottom w:val="single" w:sz="4" w:space="0" w:color="auto"/>
              <w:right w:val="single" w:sz="4" w:space="0" w:color="auto"/>
            </w:tcBorders>
            <w:hideMark/>
          </w:tcPr>
          <w:p w:rsidR="00D82336" w:rsidRDefault="00D82336" w:rsidP="00F97C49">
            <w:pPr>
              <w:spacing w:after="0"/>
              <w:jc w:val="center"/>
              <w:rPr>
                <w:b/>
              </w:rPr>
            </w:pPr>
            <w:r>
              <w:rPr>
                <w:b/>
              </w:rPr>
              <w:t>1</w:t>
            </w:r>
            <w:r w:rsidR="00F97C49">
              <w:rPr>
                <w:b/>
              </w:rPr>
              <w:t>9</w:t>
            </w:r>
          </w:p>
        </w:tc>
        <w:tc>
          <w:tcPr>
            <w:tcW w:w="5528" w:type="dxa"/>
            <w:tcBorders>
              <w:top w:val="single" w:sz="4" w:space="0" w:color="auto"/>
              <w:left w:val="single" w:sz="4" w:space="0" w:color="auto"/>
              <w:bottom w:val="single" w:sz="4" w:space="0" w:color="auto"/>
              <w:right w:val="single" w:sz="4" w:space="0" w:color="auto"/>
            </w:tcBorders>
            <w:hideMark/>
          </w:tcPr>
          <w:p w:rsidR="00D82336" w:rsidRDefault="00546BC9" w:rsidP="00546BC9">
            <w:pPr>
              <w:spacing w:after="200" w:line="276" w:lineRule="auto"/>
              <w:rPr>
                <w:rFonts w:eastAsia="Calibri"/>
                <w:lang w:eastAsia="en-US"/>
              </w:rPr>
            </w:pPr>
            <w:r>
              <w:rPr>
                <w:rFonts w:eastAsia="Calibri"/>
                <w:lang w:eastAsia="en-US"/>
              </w:rPr>
              <w:t xml:space="preserve">Центральная консоль </w:t>
            </w:r>
            <w:r w:rsidR="00647487">
              <w:rPr>
                <w:rFonts w:eastAsia="Calibri"/>
                <w:lang w:eastAsia="en-US"/>
              </w:rPr>
              <w:t>Премиум</w:t>
            </w:r>
            <w:r w:rsidR="00D82336">
              <w:rPr>
                <w:rFonts w:eastAsia="Calibri"/>
                <w:lang w:eastAsia="en-US"/>
              </w:rPr>
              <w:t xml:space="preserve"> с полноцветным ЖК-дисплеем</w:t>
            </w:r>
          </w:p>
        </w:tc>
        <w:tc>
          <w:tcPr>
            <w:tcW w:w="3963" w:type="dxa"/>
            <w:tcBorders>
              <w:top w:val="single" w:sz="4" w:space="0" w:color="auto"/>
              <w:left w:val="single" w:sz="4" w:space="0" w:color="auto"/>
              <w:bottom w:val="single" w:sz="4" w:space="0" w:color="auto"/>
              <w:right w:val="single" w:sz="4" w:space="0" w:color="auto"/>
            </w:tcBorders>
            <w:hideMark/>
          </w:tcPr>
          <w:p w:rsidR="00D82336" w:rsidRDefault="008E5211" w:rsidP="008E5211">
            <w:pPr>
              <w:spacing w:after="0"/>
              <w:jc w:val="center"/>
            </w:pPr>
            <w:r>
              <w:t>н</w:t>
            </w:r>
            <w:r w:rsidR="00D82336">
              <w:t>аличие</w:t>
            </w:r>
          </w:p>
        </w:tc>
      </w:tr>
      <w:tr w:rsidR="00D82336" w:rsidRPr="00D82336" w:rsidTr="0088212D">
        <w:tc>
          <w:tcPr>
            <w:tcW w:w="817" w:type="dxa"/>
            <w:tcBorders>
              <w:top w:val="single" w:sz="4" w:space="0" w:color="auto"/>
              <w:left w:val="single" w:sz="4" w:space="0" w:color="auto"/>
              <w:bottom w:val="single" w:sz="4" w:space="0" w:color="auto"/>
              <w:right w:val="single" w:sz="4" w:space="0" w:color="auto"/>
            </w:tcBorders>
            <w:hideMark/>
          </w:tcPr>
          <w:p w:rsidR="00D82336" w:rsidRDefault="00F97C49">
            <w:pPr>
              <w:spacing w:after="0"/>
              <w:jc w:val="center"/>
              <w:rPr>
                <w:b/>
              </w:rPr>
            </w:pPr>
            <w:r>
              <w:rPr>
                <w:b/>
              </w:rPr>
              <w:t>20</w:t>
            </w:r>
          </w:p>
        </w:tc>
        <w:tc>
          <w:tcPr>
            <w:tcW w:w="5528" w:type="dxa"/>
            <w:tcBorders>
              <w:top w:val="single" w:sz="4" w:space="0" w:color="auto"/>
              <w:left w:val="single" w:sz="4" w:space="0" w:color="auto"/>
              <w:bottom w:val="single" w:sz="4" w:space="0" w:color="auto"/>
              <w:right w:val="single" w:sz="4" w:space="0" w:color="auto"/>
            </w:tcBorders>
            <w:hideMark/>
          </w:tcPr>
          <w:p w:rsidR="00D82336" w:rsidRPr="00D82336" w:rsidRDefault="00D82336" w:rsidP="001C5156">
            <w:pPr>
              <w:spacing w:after="200" w:line="276" w:lineRule="auto"/>
              <w:rPr>
                <w:rFonts w:eastAsia="Calibri"/>
                <w:lang w:eastAsia="en-US"/>
              </w:rPr>
            </w:pPr>
            <w:r>
              <w:rPr>
                <w:rFonts w:eastAsia="Calibri"/>
                <w:lang w:eastAsia="en-US"/>
              </w:rPr>
              <w:t>Аудиосистема</w:t>
            </w:r>
            <w:r w:rsidRPr="00D82336">
              <w:rPr>
                <w:rFonts w:eastAsia="Calibri"/>
                <w:lang w:eastAsia="en-US"/>
              </w:rPr>
              <w:t xml:space="preserve"> </w:t>
            </w:r>
            <w:r>
              <w:rPr>
                <w:rFonts w:eastAsia="Calibri"/>
                <w:lang w:val="en-US" w:eastAsia="en-US"/>
              </w:rPr>
              <w:t>CD</w:t>
            </w:r>
            <w:r w:rsidRPr="00D82336">
              <w:rPr>
                <w:rFonts w:eastAsia="Calibri"/>
                <w:lang w:eastAsia="en-US"/>
              </w:rPr>
              <w:t>+</w:t>
            </w:r>
            <w:r>
              <w:rPr>
                <w:rFonts w:eastAsia="Calibri"/>
                <w:lang w:val="en-US" w:eastAsia="en-US"/>
              </w:rPr>
              <w:t>AM</w:t>
            </w:r>
            <w:r w:rsidRPr="00D82336">
              <w:rPr>
                <w:rFonts w:eastAsia="Calibri"/>
                <w:lang w:eastAsia="en-US"/>
              </w:rPr>
              <w:t>/</w:t>
            </w:r>
            <w:r>
              <w:rPr>
                <w:rFonts w:eastAsia="Calibri"/>
                <w:lang w:val="en-US" w:eastAsia="en-US"/>
              </w:rPr>
              <w:t>FM</w:t>
            </w:r>
            <w:r w:rsidRPr="00D82336">
              <w:rPr>
                <w:rFonts w:eastAsia="Calibri"/>
                <w:lang w:eastAsia="en-US"/>
              </w:rPr>
              <w:t xml:space="preserve"> </w:t>
            </w:r>
            <w:r>
              <w:rPr>
                <w:rFonts w:eastAsia="Calibri"/>
                <w:lang w:eastAsia="en-US"/>
              </w:rPr>
              <w:t>радио</w:t>
            </w:r>
          </w:p>
        </w:tc>
        <w:tc>
          <w:tcPr>
            <w:tcW w:w="3963" w:type="dxa"/>
            <w:tcBorders>
              <w:top w:val="single" w:sz="4" w:space="0" w:color="auto"/>
              <w:left w:val="single" w:sz="4" w:space="0" w:color="auto"/>
              <w:bottom w:val="single" w:sz="4" w:space="0" w:color="auto"/>
              <w:right w:val="single" w:sz="4" w:space="0" w:color="auto"/>
            </w:tcBorders>
            <w:hideMark/>
          </w:tcPr>
          <w:p w:rsidR="00D82336" w:rsidRDefault="008E5211" w:rsidP="008E5211">
            <w:pPr>
              <w:spacing w:after="0"/>
              <w:jc w:val="center"/>
            </w:pPr>
            <w:r>
              <w:t>н</w:t>
            </w:r>
            <w:r w:rsidR="00D82336">
              <w:t>аличие</w:t>
            </w:r>
          </w:p>
        </w:tc>
      </w:tr>
      <w:tr w:rsidR="000624CA" w:rsidRPr="00D82336" w:rsidTr="0088212D">
        <w:tc>
          <w:tcPr>
            <w:tcW w:w="817" w:type="dxa"/>
            <w:tcBorders>
              <w:top w:val="single" w:sz="4" w:space="0" w:color="auto"/>
              <w:left w:val="single" w:sz="4" w:space="0" w:color="auto"/>
              <w:bottom w:val="single" w:sz="4" w:space="0" w:color="auto"/>
              <w:right w:val="single" w:sz="4" w:space="0" w:color="auto"/>
            </w:tcBorders>
            <w:hideMark/>
          </w:tcPr>
          <w:p w:rsidR="000624CA" w:rsidRDefault="000624CA" w:rsidP="00F97C49">
            <w:pPr>
              <w:spacing w:after="0"/>
              <w:jc w:val="center"/>
              <w:rPr>
                <w:b/>
              </w:rPr>
            </w:pPr>
            <w:r>
              <w:rPr>
                <w:b/>
              </w:rPr>
              <w:t>2</w:t>
            </w:r>
            <w:r w:rsidR="00F97C49">
              <w:rPr>
                <w:b/>
              </w:rPr>
              <w:t>1</w:t>
            </w:r>
          </w:p>
        </w:tc>
        <w:tc>
          <w:tcPr>
            <w:tcW w:w="5528" w:type="dxa"/>
            <w:tcBorders>
              <w:top w:val="single" w:sz="4" w:space="0" w:color="auto"/>
              <w:left w:val="single" w:sz="4" w:space="0" w:color="auto"/>
              <w:bottom w:val="single" w:sz="4" w:space="0" w:color="auto"/>
              <w:right w:val="single" w:sz="4" w:space="0" w:color="auto"/>
            </w:tcBorders>
            <w:hideMark/>
          </w:tcPr>
          <w:p w:rsidR="000624CA" w:rsidRDefault="000624CA">
            <w:pPr>
              <w:spacing w:after="200" w:line="276" w:lineRule="auto"/>
              <w:rPr>
                <w:rFonts w:eastAsia="Calibri"/>
                <w:lang w:eastAsia="en-US"/>
              </w:rPr>
            </w:pPr>
            <w:r>
              <w:rPr>
                <w:rFonts w:eastAsia="Calibri"/>
                <w:lang w:eastAsia="en-US"/>
              </w:rPr>
              <w:t>Замки с функцией центральной блокировки</w:t>
            </w:r>
          </w:p>
        </w:tc>
        <w:tc>
          <w:tcPr>
            <w:tcW w:w="3963" w:type="dxa"/>
            <w:tcBorders>
              <w:top w:val="single" w:sz="4" w:space="0" w:color="auto"/>
              <w:left w:val="single" w:sz="4" w:space="0" w:color="auto"/>
              <w:bottom w:val="single" w:sz="4" w:space="0" w:color="auto"/>
              <w:right w:val="single" w:sz="4" w:space="0" w:color="auto"/>
            </w:tcBorders>
            <w:hideMark/>
          </w:tcPr>
          <w:p w:rsidR="000624CA" w:rsidRDefault="008E5211" w:rsidP="008E5211">
            <w:pPr>
              <w:spacing w:after="0"/>
              <w:jc w:val="center"/>
            </w:pPr>
            <w:r>
              <w:t>н</w:t>
            </w:r>
            <w:r w:rsidR="000624CA">
              <w:t>аличие</w:t>
            </w:r>
          </w:p>
        </w:tc>
      </w:tr>
      <w:tr w:rsidR="000624CA" w:rsidRPr="00D82336" w:rsidTr="0088212D">
        <w:tc>
          <w:tcPr>
            <w:tcW w:w="817" w:type="dxa"/>
            <w:tcBorders>
              <w:top w:val="single" w:sz="4" w:space="0" w:color="auto"/>
              <w:left w:val="single" w:sz="4" w:space="0" w:color="auto"/>
              <w:bottom w:val="single" w:sz="4" w:space="0" w:color="auto"/>
              <w:right w:val="single" w:sz="4" w:space="0" w:color="auto"/>
            </w:tcBorders>
            <w:hideMark/>
          </w:tcPr>
          <w:p w:rsidR="000624CA" w:rsidRDefault="000624CA" w:rsidP="00F97C49">
            <w:pPr>
              <w:spacing w:after="0"/>
              <w:jc w:val="center"/>
              <w:rPr>
                <w:b/>
              </w:rPr>
            </w:pPr>
            <w:r>
              <w:rPr>
                <w:b/>
              </w:rPr>
              <w:t>2</w:t>
            </w:r>
            <w:r w:rsidR="00F97C49">
              <w:rPr>
                <w:b/>
              </w:rPr>
              <w:t>2</w:t>
            </w:r>
          </w:p>
        </w:tc>
        <w:tc>
          <w:tcPr>
            <w:tcW w:w="5528" w:type="dxa"/>
            <w:tcBorders>
              <w:top w:val="single" w:sz="4" w:space="0" w:color="auto"/>
              <w:left w:val="single" w:sz="4" w:space="0" w:color="auto"/>
              <w:bottom w:val="single" w:sz="4" w:space="0" w:color="auto"/>
              <w:right w:val="single" w:sz="4" w:space="0" w:color="auto"/>
            </w:tcBorders>
            <w:hideMark/>
          </w:tcPr>
          <w:p w:rsidR="000624CA" w:rsidRDefault="000624CA">
            <w:pPr>
              <w:spacing w:after="200" w:line="276" w:lineRule="auto"/>
              <w:rPr>
                <w:rFonts w:eastAsia="Calibri"/>
                <w:lang w:eastAsia="en-US"/>
              </w:rPr>
            </w:pPr>
            <w:r>
              <w:rPr>
                <w:rFonts w:eastAsia="Calibri"/>
                <w:lang w:eastAsia="en-US"/>
              </w:rPr>
              <w:t>Передние противотуманные фары</w:t>
            </w:r>
          </w:p>
        </w:tc>
        <w:tc>
          <w:tcPr>
            <w:tcW w:w="3963" w:type="dxa"/>
            <w:tcBorders>
              <w:top w:val="single" w:sz="4" w:space="0" w:color="auto"/>
              <w:left w:val="single" w:sz="4" w:space="0" w:color="auto"/>
              <w:bottom w:val="single" w:sz="4" w:space="0" w:color="auto"/>
              <w:right w:val="single" w:sz="4" w:space="0" w:color="auto"/>
            </w:tcBorders>
            <w:hideMark/>
          </w:tcPr>
          <w:p w:rsidR="000624CA" w:rsidRDefault="008E5211" w:rsidP="008E5211">
            <w:pPr>
              <w:spacing w:after="0"/>
              <w:jc w:val="center"/>
            </w:pPr>
            <w:r>
              <w:t>н</w:t>
            </w:r>
            <w:r w:rsidR="000624CA">
              <w:t>аличие</w:t>
            </w:r>
          </w:p>
        </w:tc>
      </w:tr>
      <w:tr w:rsidR="000624CA" w:rsidRPr="00D82336" w:rsidTr="0088212D">
        <w:tc>
          <w:tcPr>
            <w:tcW w:w="817" w:type="dxa"/>
            <w:tcBorders>
              <w:top w:val="single" w:sz="4" w:space="0" w:color="auto"/>
              <w:left w:val="single" w:sz="4" w:space="0" w:color="auto"/>
              <w:bottom w:val="single" w:sz="4" w:space="0" w:color="auto"/>
              <w:right w:val="single" w:sz="4" w:space="0" w:color="auto"/>
            </w:tcBorders>
            <w:hideMark/>
          </w:tcPr>
          <w:p w:rsidR="000624CA" w:rsidRDefault="000624CA" w:rsidP="00F97C49">
            <w:pPr>
              <w:spacing w:after="0"/>
              <w:jc w:val="center"/>
              <w:rPr>
                <w:b/>
              </w:rPr>
            </w:pPr>
            <w:r>
              <w:rPr>
                <w:b/>
              </w:rPr>
              <w:t>2</w:t>
            </w:r>
            <w:r w:rsidR="00F97C49">
              <w:rPr>
                <w:b/>
              </w:rPr>
              <w:t>3</w:t>
            </w:r>
          </w:p>
        </w:tc>
        <w:tc>
          <w:tcPr>
            <w:tcW w:w="5528" w:type="dxa"/>
            <w:tcBorders>
              <w:top w:val="single" w:sz="4" w:space="0" w:color="auto"/>
              <w:left w:val="single" w:sz="4" w:space="0" w:color="auto"/>
              <w:bottom w:val="single" w:sz="4" w:space="0" w:color="auto"/>
              <w:right w:val="single" w:sz="4" w:space="0" w:color="auto"/>
            </w:tcBorders>
            <w:hideMark/>
          </w:tcPr>
          <w:p w:rsidR="000624CA" w:rsidRDefault="000624CA">
            <w:pPr>
              <w:spacing w:after="200" w:line="276" w:lineRule="auto"/>
              <w:rPr>
                <w:rFonts w:eastAsia="Calibri"/>
                <w:lang w:eastAsia="en-US"/>
              </w:rPr>
            </w:pPr>
            <w:r>
              <w:rPr>
                <w:rFonts w:eastAsia="Calibri"/>
                <w:lang w:eastAsia="en-US"/>
              </w:rPr>
              <w:t>Электропривод задних стеклоподъемников</w:t>
            </w:r>
          </w:p>
        </w:tc>
        <w:tc>
          <w:tcPr>
            <w:tcW w:w="3963" w:type="dxa"/>
            <w:tcBorders>
              <w:top w:val="single" w:sz="4" w:space="0" w:color="auto"/>
              <w:left w:val="single" w:sz="4" w:space="0" w:color="auto"/>
              <w:bottom w:val="single" w:sz="4" w:space="0" w:color="auto"/>
              <w:right w:val="single" w:sz="4" w:space="0" w:color="auto"/>
            </w:tcBorders>
            <w:hideMark/>
          </w:tcPr>
          <w:p w:rsidR="000624CA" w:rsidRDefault="008E5211" w:rsidP="008E5211">
            <w:pPr>
              <w:spacing w:after="0"/>
              <w:jc w:val="center"/>
            </w:pPr>
            <w:r>
              <w:t>н</w:t>
            </w:r>
            <w:r w:rsidR="000624CA">
              <w:t>аличие</w:t>
            </w:r>
          </w:p>
        </w:tc>
      </w:tr>
      <w:tr w:rsidR="000624CA" w:rsidRPr="00D82336" w:rsidTr="0088212D">
        <w:tc>
          <w:tcPr>
            <w:tcW w:w="817" w:type="dxa"/>
            <w:tcBorders>
              <w:top w:val="single" w:sz="4" w:space="0" w:color="auto"/>
              <w:left w:val="single" w:sz="4" w:space="0" w:color="auto"/>
              <w:bottom w:val="single" w:sz="4" w:space="0" w:color="auto"/>
              <w:right w:val="single" w:sz="4" w:space="0" w:color="auto"/>
            </w:tcBorders>
            <w:hideMark/>
          </w:tcPr>
          <w:p w:rsidR="000624CA" w:rsidRDefault="000624CA" w:rsidP="00F97C49">
            <w:pPr>
              <w:spacing w:after="0"/>
              <w:jc w:val="center"/>
              <w:rPr>
                <w:b/>
              </w:rPr>
            </w:pPr>
            <w:r>
              <w:rPr>
                <w:b/>
              </w:rPr>
              <w:t>2</w:t>
            </w:r>
            <w:r w:rsidR="00F97C49">
              <w:rPr>
                <w:b/>
              </w:rPr>
              <w:t>4</w:t>
            </w:r>
          </w:p>
        </w:tc>
        <w:tc>
          <w:tcPr>
            <w:tcW w:w="5528" w:type="dxa"/>
            <w:tcBorders>
              <w:top w:val="single" w:sz="4" w:space="0" w:color="auto"/>
              <w:left w:val="single" w:sz="4" w:space="0" w:color="auto"/>
              <w:bottom w:val="single" w:sz="4" w:space="0" w:color="auto"/>
              <w:right w:val="single" w:sz="4" w:space="0" w:color="auto"/>
            </w:tcBorders>
            <w:hideMark/>
          </w:tcPr>
          <w:p w:rsidR="000624CA" w:rsidRDefault="000624CA">
            <w:pPr>
              <w:spacing w:after="200" w:line="276" w:lineRule="auto"/>
              <w:rPr>
                <w:rFonts w:eastAsia="Calibri"/>
                <w:lang w:eastAsia="en-US"/>
              </w:rPr>
            </w:pPr>
            <w:r>
              <w:rPr>
                <w:rFonts w:eastAsia="Calibri"/>
                <w:lang w:eastAsia="en-US"/>
              </w:rPr>
              <w:t>Автоматическое включение головного освещения</w:t>
            </w:r>
          </w:p>
        </w:tc>
        <w:tc>
          <w:tcPr>
            <w:tcW w:w="3963" w:type="dxa"/>
            <w:tcBorders>
              <w:top w:val="single" w:sz="4" w:space="0" w:color="auto"/>
              <w:left w:val="single" w:sz="4" w:space="0" w:color="auto"/>
              <w:bottom w:val="single" w:sz="4" w:space="0" w:color="auto"/>
              <w:right w:val="single" w:sz="4" w:space="0" w:color="auto"/>
            </w:tcBorders>
            <w:hideMark/>
          </w:tcPr>
          <w:p w:rsidR="000624CA" w:rsidRDefault="008E5211" w:rsidP="008E5211">
            <w:pPr>
              <w:spacing w:after="0"/>
              <w:jc w:val="center"/>
            </w:pPr>
            <w:r>
              <w:t>н</w:t>
            </w:r>
            <w:r w:rsidR="000624CA">
              <w:t>аличие</w:t>
            </w:r>
          </w:p>
        </w:tc>
      </w:tr>
      <w:tr w:rsidR="000624CA" w:rsidRPr="00D82336" w:rsidTr="0088212D">
        <w:tc>
          <w:tcPr>
            <w:tcW w:w="817" w:type="dxa"/>
            <w:tcBorders>
              <w:top w:val="single" w:sz="4" w:space="0" w:color="auto"/>
              <w:left w:val="single" w:sz="4" w:space="0" w:color="auto"/>
              <w:bottom w:val="single" w:sz="4" w:space="0" w:color="auto"/>
              <w:right w:val="single" w:sz="4" w:space="0" w:color="auto"/>
            </w:tcBorders>
            <w:hideMark/>
          </w:tcPr>
          <w:p w:rsidR="000624CA" w:rsidRDefault="000624CA" w:rsidP="00F97C49">
            <w:pPr>
              <w:spacing w:after="0"/>
              <w:jc w:val="center"/>
              <w:rPr>
                <w:b/>
              </w:rPr>
            </w:pPr>
            <w:r>
              <w:rPr>
                <w:b/>
              </w:rPr>
              <w:t>2</w:t>
            </w:r>
            <w:r w:rsidR="00F97C49">
              <w:rPr>
                <w:b/>
              </w:rPr>
              <w:t>5</w:t>
            </w:r>
          </w:p>
        </w:tc>
        <w:tc>
          <w:tcPr>
            <w:tcW w:w="5528" w:type="dxa"/>
            <w:tcBorders>
              <w:top w:val="single" w:sz="4" w:space="0" w:color="auto"/>
              <w:left w:val="single" w:sz="4" w:space="0" w:color="auto"/>
              <w:bottom w:val="single" w:sz="4" w:space="0" w:color="auto"/>
              <w:right w:val="single" w:sz="4" w:space="0" w:color="auto"/>
            </w:tcBorders>
            <w:hideMark/>
          </w:tcPr>
          <w:p w:rsidR="000624CA" w:rsidRDefault="000624CA">
            <w:pPr>
              <w:spacing w:after="200" w:line="276" w:lineRule="auto"/>
              <w:rPr>
                <w:rFonts w:eastAsia="Calibri"/>
                <w:lang w:eastAsia="en-US"/>
              </w:rPr>
            </w:pPr>
            <w:r>
              <w:rPr>
                <w:rFonts w:eastAsia="Calibri"/>
                <w:lang w:eastAsia="en-US"/>
              </w:rPr>
              <w:t>Датчик дождя</w:t>
            </w:r>
          </w:p>
        </w:tc>
        <w:tc>
          <w:tcPr>
            <w:tcW w:w="3963" w:type="dxa"/>
            <w:tcBorders>
              <w:top w:val="single" w:sz="4" w:space="0" w:color="auto"/>
              <w:left w:val="single" w:sz="4" w:space="0" w:color="auto"/>
              <w:bottom w:val="single" w:sz="4" w:space="0" w:color="auto"/>
              <w:right w:val="single" w:sz="4" w:space="0" w:color="auto"/>
            </w:tcBorders>
            <w:hideMark/>
          </w:tcPr>
          <w:p w:rsidR="000624CA" w:rsidRDefault="008E5211" w:rsidP="008E5211">
            <w:pPr>
              <w:spacing w:after="0"/>
              <w:jc w:val="center"/>
            </w:pPr>
            <w:r>
              <w:t>н</w:t>
            </w:r>
            <w:r w:rsidR="000624CA">
              <w:t>аличие</w:t>
            </w:r>
          </w:p>
        </w:tc>
      </w:tr>
      <w:tr w:rsidR="000624CA" w:rsidRPr="00D82336" w:rsidTr="0088212D">
        <w:tc>
          <w:tcPr>
            <w:tcW w:w="817" w:type="dxa"/>
            <w:tcBorders>
              <w:top w:val="single" w:sz="4" w:space="0" w:color="auto"/>
              <w:left w:val="single" w:sz="4" w:space="0" w:color="auto"/>
              <w:bottom w:val="single" w:sz="4" w:space="0" w:color="auto"/>
              <w:right w:val="single" w:sz="4" w:space="0" w:color="auto"/>
            </w:tcBorders>
            <w:hideMark/>
          </w:tcPr>
          <w:p w:rsidR="000624CA" w:rsidRDefault="000624CA" w:rsidP="00F97C49">
            <w:pPr>
              <w:spacing w:after="0"/>
              <w:jc w:val="center"/>
              <w:rPr>
                <w:b/>
              </w:rPr>
            </w:pPr>
            <w:r>
              <w:rPr>
                <w:b/>
              </w:rPr>
              <w:t>2</w:t>
            </w:r>
            <w:r w:rsidR="00F97C49">
              <w:rPr>
                <w:b/>
              </w:rPr>
              <w:t>6</w:t>
            </w:r>
          </w:p>
        </w:tc>
        <w:tc>
          <w:tcPr>
            <w:tcW w:w="5528" w:type="dxa"/>
            <w:tcBorders>
              <w:top w:val="single" w:sz="4" w:space="0" w:color="auto"/>
              <w:left w:val="single" w:sz="4" w:space="0" w:color="auto"/>
              <w:bottom w:val="single" w:sz="4" w:space="0" w:color="auto"/>
              <w:right w:val="single" w:sz="4" w:space="0" w:color="auto"/>
            </w:tcBorders>
            <w:hideMark/>
          </w:tcPr>
          <w:p w:rsidR="000624CA" w:rsidRDefault="000624CA">
            <w:pPr>
              <w:spacing w:after="200" w:line="276" w:lineRule="auto"/>
              <w:rPr>
                <w:rFonts w:eastAsia="Calibri"/>
                <w:lang w:eastAsia="en-US"/>
              </w:rPr>
            </w:pPr>
            <w:r>
              <w:rPr>
                <w:rFonts w:eastAsia="Calibri"/>
                <w:lang w:eastAsia="en-US"/>
              </w:rPr>
              <w:t>Электрообогрев лобового стекла и форсунок стеклоомывателей</w:t>
            </w:r>
          </w:p>
        </w:tc>
        <w:tc>
          <w:tcPr>
            <w:tcW w:w="3963" w:type="dxa"/>
            <w:tcBorders>
              <w:top w:val="single" w:sz="4" w:space="0" w:color="auto"/>
              <w:left w:val="single" w:sz="4" w:space="0" w:color="auto"/>
              <w:bottom w:val="single" w:sz="4" w:space="0" w:color="auto"/>
              <w:right w:val="single" w:sz="4" w:space="0" w:color="auto"/>
            </w:tcBorders>
            <w:hideMark/>
          </w:tcPr>
          <w:p w:rsidR="000624CA" w:rsidRDefault="008E5211" w:rsidP="008E5211">
            <w:pPr>
              <w:spacing w:after="0"/>
              <w:jc w:val="center"/>
            </w:pPr>
            <w:r>
              <w:t>н</w:t>
            </w:r>
            <w:r w:rsidR="000624CA">
              <w:t>аличие</w:t>
            </w:r>
          </w:p>
        </w:tc>
      </w:tr>
      <w:tr w:rsidR="00F61331" w:rsidRPr="00D82336" w:rsidTr="0088212D">
        <w:tc>
          <w:tcPr>
            <w:tcW w:w="817" w:type="dxa"/>
            <w:tcBorders>
              <w:top w:val="single" w:sz="4" w:space="0" w:color="auto"/>
              <w:left w:val="single" w:sz="4" w:space="0" w:color="auto"/>
              <w:bottom w:val="single" w:sz="4" w:space="0" w:color="auto"/>
              <w:right w:val="single" w:sz="4" w:space="0" w:color="auto"/>
            </w:tcBorders>
            <w:hideMark/>
          </w:tcPr>
          <w:p w:rsidR="00F61331" w:rsidRDefault="00F97C49">
            <w:pPr>
              <w:spacing w:after="0"/>
              <w:jc w:val="center"/>
              <w:rPr>
                <w:b/>
              </w:rPr>
            </w:pPr>
            <w:r>
              <w:rPr>
                <w:b/>
              </w:rPr>
              <w:lastRenderedPageBreak/>
              <w:t>27</w:t>
            </w:r>
          </w:p>
        </w:tc>
        <w:tc>
          <w:tcPr>
            <w:tcW w:w="5528" w:type="dxa"/>
            <w:tcBorders>
              <w:top w:val="single" w:sz="4" w:space="0" w:color="auto"/>
              <w:left w:val="single" w:sz="4" w:space="0" w:color="auto"/>
              <w:bottom w:val="single" w:sz="4" w:space="0" w:color="auto"/>
              <w:right w:val="single" w:sz="4" w:space="0" w:color="auto"/>
            </w:tcBorders>
            <w:hideMark/>
          </w:tcPr>
          <w:p w:rsidR="00F61331" w:rsidRDefault="00F61331">
            <w:pPr>
              <w:spacing w:after="200" w:line="276" w:lineRule="auto"/>
              <w:rPr>
                <w:rFonts w:eastAsia="Calibri"/>
                <w:lang w:eastAsia="en-US"/>
              </w:rPr>
            </w:pPr>
            <w:r>
              <w:rPr>
                <w:rFonts w:eastAsia="Calibri"/>
                <w:lang w:eastAsia="en-US"/>
              </w:rPr>
              <w:t>Электроподогрев заднего стекла</w:t>
            </w:r>
          </w:p>
        </w:tc>
        <w:tc>
          <w:tcPr>
            <w:tcW w:w="3963" w:type="dxa"/>
            <w:tcBorders>
              <w:top w:val="single" w:sz="4" w:space="0" w:color="auto"/>
              <w:left w:val="single" w:sz="4" w:space="0" w:color="auto"/>
              <w:bottom w:val="single" w:sz="4" w:space="0" w:color="auto"/>
              <w:right w:val="single" w:sz="4" w:space="0" w:color="auto"/>
            </w:tcBorders>
            <w:hideMark/>
          </w:tcPr>
          <w:p w:rsidR="00F61331" w:rsidRDefault="00F61331" w:rsidP="008E5211">
            <w:pPr>
              <w:spacing w:after="0"/>
              <w:jc w:val="center"/>
            </w:pPr>
            <w:r>
              <w:t>наличие</w:t>
            </w:r>
          </w:p>
        </w:tc>
      </w:tr>
      <w:tr w:rsidR="000624CA" w:rsidRPr="00D82336" w:rsidTr="0088212D">
        <w:tc>
          <w:tcPr>
            <w:tcW w:w="817" w:type="dxa"/>
            <w:tcBorders>
              <w:top w:val="single" w:sz="4" w:space="0" w:color="auto"/>
              <w:left w:val="single" w:sz="4" w:space="0" w:color="auto"/>
              <w:bottom w:val="single" w:sz="4" w:space="0" w:color="auto"/>
              <w:right w:val="single" w:sz="4" w:space="0" w:color="auto"/>
            </w:tcBorders>
            <w:hideMark/>
          </w:tcPr>
          <w:p w:rsidR="000624CA" w:rsidRDefault="000624CA" w:rsidP="00F97C49">
            <w:pPr>
              <w:spacing w:after="0"/>
              <w:jc w:val="center"/>
              <w:rPr>
                <w:b/>
              </w:rPr>
            </w:pPr>
            <w:r>
              <w:rPr>
                <w:b/>
              </w:rPr>
              <w:t>2</w:t>
            </w:r>
            <w:r w:rsidR="00F97C49">
              <w:rPr>
                <w:b/>
              </w:rPr>
              <w:t>8</w:t>
            </w:r>
          </w:p>
        </w:tc>
        <w:tc>
          <w:tcPr>
            <w:tcW w:w="5528" w:type="dxa"/>
            <w:tcBorders>
              <w:top w:val="single" w:sz="4" w:space="0" w:color="auto"/>
              <w:left w:val="single" w:sz="4" w:space="0" w:color="auto"/>
              <w:bottom w:val="single" w:sz="4" w:space="0" w:color="auto"/>
              <w:right w:val="single" w:sz="4" w:space="0" w:color="auto"/>
            </w:tcBorders>
            <w:hideMark/>
          </w:tcPr>
          <w:p w:rsidR="000624CA" w:rsidRDefault="000624CA">
            <w:pPr>
              <w:spacing w:after="200" w:line="276" w:lineRule="auto"/>
              <w:rPr>
                <w:rFonts w:eastAsia="Calibri"/>
                <w:lang w:eastAsia="en-US"/>
              </w:rPr>
            </w:pPr>
            <w:r>
              <w:rPr>
                <w:rFonts w:eastAsia="Calibri"/>
                <w:lang w:eastAsia="en-US"/>
              </w:rPr>
              <w:t>Зеркало заднего вида с автоматическим затемнением</w:t>
            </w:r>
          </w:p>
        </w:tc>
        <w:tc>
          <w:tcPr>
            <w:tcW w:w="3963" w:type="dxa"/>
            <w:tcBorders>
              <w:top w:val="single" w:sz="4" w:space="0" w:color="auto"/>
              <w:left w:val="single" w:sz="4" w:space="0" w:color="auto"/>
              <w:bottom w:val="single" w:sz="4" w:space="0" w:color="auto"/>
              <w:right w:val="single" w:sz="4" w:space="0" w:color="auto"/>
            </w:tcBorders>
            <w:hideMark/>
          </w:tcPr>
          <w:p w:rsidR="000624CA" w:rsidRDefault="008E5211" w:rsidP="008E5211">
            <w:pPr>
              <w:spacing w:after="0"/>
              <w:jc w:val="center"/>
            </w:pPr>
            <w:r>
              <w:t>н</w:t>
            </w:r>
            <w:r w:rsidR="000624CA">
              <w:t>аличие</w:t>
            </w:r>
          </w:p>
        </w:tc>
      </w:tr>
      <w:tr w:rsidR="000624CA" w:rsidRPr="00D82336" w:rsidTr="0088212D">
        <w:tc>
          <w:tcPr>
            <w:tcW w:w="817" w:type="dxa"/>
            <w:tcBorders>
              <w:top w:val="single" w:sz="4" w:space="0" w:color="auto"/>
              <w:left w:val="single" w:sz="4" w:space="0" w:color="auto"/>
              <w:bottom w:val="single" w:sz="4" w:space="0" w:color="auto"/>
              <w:right w:val="single" w:sz="4" w:space="0" w:color="auto"/>
            </w:tcBorders>
            <w:hideMark/>
          </w:tcPr>
          <w:p w:rsidR="000624CA" w:rsidRDefault="000624CA" w:rsidP="00F97C49">
            <w:pPr>
              <w:spacing w:after="0"/>
              <w:jc w:val="center"/>
              <w:rPr>
                <w:b/>
              </w:rPr>
            </w:pPr>
            <w:r>
              <w:rPr>
                <w:b/>
              </w:rPr>
              <w:t>2</w:t>
            </w:r>
            <w:r w:rsidR="00F97C49">
              <w:rPr>
                <w:b/>
              </w:rPr>
              <w:t>9</w:t>
            </w:r>
          </w:p>
        </w:tc>
        <w:tc>
          <w:tcPr>
            <w:tcW w:w="5528" w:type="dxa"/>
            <w:tcBorders>
              <w:top w:val="single" w:sz="4" w:space="0" w:color="auto"/>
              <w:left w:val="single" w:sz="4" w:space="0" w:color="auto"/>
              <w:bottom w:val="single" w:sz="4" w:space="0" w:color="auto"/>
              <w:right w:val="single" w:sz="4" w:space="0" w:color="auto"/>
            </w:tcBorders>
            <w:hideMark/>
          </w:tcPr>
          <w:p w:rsidR="000624CA" w:rsidRDefault="000624CA">
            <w:pPr>
              <w:spacing w:after="200" w:line="276" w:lineRule="auto"/>
              <w:rPr>
                <w:rFonts w:eastAsia="Calibri"/>
                <w:lang w:eastAsia="en-US"/>
              </w:rPr>
            </w:pPr>
            <w:r>
              <w:rPr>
                <w:rFonts w:eastAsia="Calibri"/>
                <w:lang w:eastAsia="en-US"/>
              </w:rPr>
              <w:t>Хромированная отделка подоконной линии кузова</w:t>
            </w:r>
          </w:p>
        </w:tc>
        <w:tc>
          <w:tcPr>
            <w:tcW w:w="3963" w:type="dxa"/>
            <w:tcBorders>
              <w:top w:val="single" w:sz="4" w:space="0" w:color="auto"/>
              <w:left w:val="single" w:sz="4" w:space="0" w:color="auto"/>
              <w:bottom w:val="single" w:sz="4" w:space="0" w:color="auto"/>
              <w:right w:val="single" w:sz="4" w:space="0" w:color="auto"/>
            </w:tcBorders>
            <w:hideMark/>
          </w:tcPr>
          <w:p w:rsidR="000624CA" w:rsidRDefault="008E5211" w:rsidP="008E5211">
            <w:pPr>
              <w:spacing w:after="0"/>
              <w:jc w:val="center"/>
            </w:pPr>
            <w:r>
              <w:t>н</w:t>
            </w:r>
            <w:r w:rsidR="000624CA">
              <w:t>аличие</w:t>
            </w:r>
          </w:p>
        </w:tc>
      </w:tr>
      <w:tr w:rsidR="000624CA" w:rsidRPr="00D82336" w:rsidTr="0088212D">
        <w:tc>
          <w:tcPr>
            <w:tcW w:w="817" w:type="dxa"/>
            <w:tcBorders>
              <w:top w:val="single" w:sz="4" w:space="0" w:color="auto"/>
              <w:left w:val="single" w:sz="4" w:space="0" w:color="auto"/>
              <w:bottom w:val="single" w:sz="4" w:space="0" w:color="auto"/>
              <w:right w:val="single" w:sz="4" w:space="0" w:color="auto"/>
            </w:tcBorders>
            <w:hideMark/>
          </w:tcPr>
          <w:p w:rsidR="000624CA" w:rsidRDefault="00F97C49" w:rsidP="000624CA">
            <w:pPr>
              <w:spacing w:after="0"/>
              <w:jc w:val="center"/>
              <w:rPr>
                <w:b/>
              </w:rPr>
            </w:pPr>
            <w:r>
              <w:rPr>
                <w:b/>
              </w:rPr>
              <w:t>30</w:t>
            </w:r>
          </w:p>
        </w:tc>
        <w:tc>
          <w:tcPr>
            <w:tcW w:w="5528" w:type="dxa"/>
            <w:tcBorders>
              <w:top w:val="single" w:sz="4" w:space="0" w:color="auto"/>
              <w:left w:val="single" w:sz="4" w:space="0" w:color="auto"/>
              <w:bottom w:val="single" w:sz="4" w:space="0" w:color="auto"/>
              <w:right w:val="single" w:sz="4" w:space="0" w:color="auto"/>
            </w:tcBorders>
            <w:hideMark/>
          </w:tcPr>
          <w:p w:rsidR="000624CA" w:rsidRDefault="000624CA">
            <w:pPr>
              <w:spacing w:after="200" w:line="276" w:lineRule="auto"/>
              <w:rPr>
                <w:rFonts w:eastAsia="Calibri"/>
                <w:lang w:eastAsia="en-US"/>
              </w:rPr>
            </w:pPr>
            <w:r>
              <w:rPr>
                <w:rFonts w:eastAsia="Calibri"/>
                <w:lang w:eastAsia="en-US"/>
              </w:rPr>
              <w:t>Ковролиновые коврики спереди и сзади</w:t>
            </w:r>
          </w:p>
        </w:tc>
        <w:tc>
          <w:tcPr>
            <w:tcW w:w="3963" w:type="dxa"/>
            <w:tcBorders>
              <w:top w:val="single" w:sz="4" w:space="0" w:color="auto"/>
              <w:left w:val="single" w:sz="4" w:space="0" w:color="auto"/>
              <w:bottom w:val="single" w:sz="4" w:space="0" w:color="auto"/>
              <w:right w:val="single" w:sz="4" w:space="0" w:color="auto"/>
            </w:tcBorders>
            <w:hideMark/>
          </w:tcPr>
          <w:p w:rsidR="000624CA" w:rsidRDefault="008E5211" w:rsidP="008E5211">
            <w:pPr>
              <w:spacing w:after="0"/>
              <w:jc w:val="center"/>
            </w:pPr>
            <w:r>
              <w:t>н</w:t>
            </w:r>
            <w:r w:rsidR="000624CA">
              <w:t>аличие</w:t>
            </w:r>
          </w:p>
        </w:tc>
      </w:tr>
      <w:tr w:rsidR="0088212D" w:rsidRPr="00D82336" w:rsidTr="0088212D">
        <w:tc>
          <w:tcPr>
            <w:tcW w:w="817" w:type="dxa"/>
            <w:tcBorders>
              <w:top w:val="single" w:sz="4" w:space="0" w:color="auto"/>
              <w:left w:val="single" w:sz="4" w:space="0" w:color="auto"/>
              <w:bottom w:val="single" w:sz="4" w:space="0" w:color="auto"/>
              <w:right w:val="single" w:sz="4" w:space="0" w:color="auto"/>
            </w:tcBorders>
            <w:hideMark/>
          </w:tcPr>
          <w:p w:rsidR="0088212D" w:rsidRDefault="00F97C49">
            <w:pPr>
              <w:spacing w:after="0"/>
              <w:jc w:val="center"/>
              <w:rPr>
                <w:b/>
              </w:rPr>
            </w:pPr>
            <w:r>
              <w:rPr>
                <w:b/>
              </w:rPr>
              <w:t>31</w:t>
            </w:r>
          </w:p>
        </w:tc>
        <w:tc>
          <w:tcPr>
            <w:tcW w:w="5528" w:type="dxa"/>
            <w:tcBorders>
              <w:top w:val="single" w:sz="4" w:space="0" w:color="auto"/>
              <w:left w:val="single" w:sz="4" w:space="0" w:color="auto"/>
              <w:bottom w:val="single" w:sz="4" w:space="0" w:color="auto"/>
              <w:right w:val="single" w:sz="4" w:space="0" w:color="auto"/>
            </w:tcBorders>
            <w:hideMark/>
          </w:tcPr>
          <w:p w:rsidR="0088212D" w:rsidRDefault="0088212D" w:rsidP="0088212D">
            <w:pPr>
              <w:spacing w:after="200" w:line="276" w:lineRule="auto"/>
              <w:rPr>
                <w:rFonts w:eastAsia="Calibri"/>
                <w:lang w:eastAsia="en-US"/>
              </w:rPr>
            </w:pPr>
            <w:r>
              <w:rPr>
                <w:rFonts w:eastAsia="Calibri"/>
                <w:lang w:eastAsia="en-US"/>
              </w:rPr>
              <w:t xml:space="preserve">Кожаная отделка рукоятки рычага переключения передач и  рулевого колеса </w:t>
            </w:r>
          </w:p>
        </w:tc>
        <w:tc>
          <w:tcPr>
            <w:tcW w:w="3963" w:type="dxa"/>
            <w:tcBorders>
              <w:top w:val="single" w:sz="4" w:space="0" w:color="auto"/>
              <w:left w:val="single" w:sz="4" w:space="0" w:color="auto"/>
              <w:bottom w:val="single" w:sz="4" w:space="0" w:color="auto"/>
              <w:right w:val="single" w:sz="4" w:space="0" w:color="auto"/>
            </w:tcBorders>
            <w:hideMark/>
          </w:tcPr>
          <w:p w:rsidR="0088212D" w:rsidRDefault="008E5211" w:rsidP="008E5211">
            <w:pPr>
              <w:spacing w:after="0"/>
              <w:jc w:val="center"/>
            </w:pPr>
            <w:r>
              <w:t>н</w:t>
            </w:r>
            <w:r w:rsidR="0088212D">
              <w:t>аличие</w:t>
            </w:r>
          </w:p>
        </w:tc>
      </w:tr>
      <w:tr w:rsidR="0088212D" w:rsidRPr="00D82336" w:rsidTr="0088212D">
        <w:tc>
          <w:tcPr>
            <w:tcW w:w="817" w:type="dxa"/>
            <w:tcBorders>
              <w:top w:val="single" w:sz="4" w:space="0" w:color="auto"/>
              <w:left w:val="single" w:sz="4" w:space="0" w:color="auto"/>
              <w:bottom w:val="single" w:sz="4" w:space="0" w:color="auto"/>
              <w:right w:val="single" w:sz="4" w:space="0" w:color="auto"/>
            </w:tcBorders>
            <w:hideMark/>
          </w:tcPr>
          <w:p w:rsidR="0088212D" w:rsidRDefault="0088212D" w:rsidP="00F97C49">
            <w:pPr>
              <w:spacing w:after="0"/>
              <w:jc w:val="center"/>
              <w:rPr>
                <w:b/>
              </w:rPr>
            </w:pPr>
            <w:r>
              <w:rPr>
                <w:b/>
              </w:rPr>
              <w:t>3</w:t>
            </w:r>
            <w:r w:rsidR="00F97C49">
              <w:rPr>
                <w:b/>
              </w:rPr>
              <w:t>2</w:t>
            </w:r>
          </w:p>
        </w:tc>
        <w:tc>
          <w:tcPr>
            <w:tcW w:w="5528" w:type="dxa"/>
            <w:tcBorders>
              <w:top w:val="single" w:sz="4" w:space="0" w:color="auto"/>
              <w:left w:val="single" w:sz="4" w:space="0" w:color="auto"/>
              <w:bottom w:val="single" w:sz="4" w:space="0" w:color="auto"/>
              <w:right w:val="single" w:sz="4" w:space="0" w:color="auto"/>
            </w:tcBorders>
            <w:hideMark/>
          </w:tcPr>
          <w:p w:rsidR="0088212D" w:rsidRDefault="0088212D" w:rsidP="0088212D">
            <w:pPr>
              <w:spacing w:after="200" w:line="276" w:lineRule="auto"/>
              <w:rPr>
                <w:rFonts w:eastAsia="Calibri"/>
                <w:lang w:eastAsia="en-US"/>
              </w:rPr>
            </w:pPr>
            <w:r>
              <w:rPr>
                <w:rFonts w:eastAsia="Calibri"/>
                <w:lang w:eastAsia="en-US"/>
              </w:rPr>
              <w:t>Кожаная отделка рычага стояночного тормоза</w:t>
            </w:r>
          </w:p>
        </w:tc>
        <w:tc>
          <w:tcPr>
            <w:tcW w:w="3963" w:type="dxa"/>
            <w:tcBorders>
              <w:top w:val="single" w:sz="4" w:space="0" w:color="auto"/>
              <w:left w:val="single" w:sz="4" w:space="0" w:color="auto"/>
              <w:bottom w:val="single" w:sz="4" w:space="0" w:color="auto"/>
              <w:right w:val="single" w:sz="4" w:space="0" w:color="auto"/>
            </w:tcBorders>
            <w:hideMark/>
          </w:tcPr>
          <w:p w:rsidR="0088212D" w:rsidRDefault="008E5211" w:rsidP="008E5211">
            <w:pPr>
              <w:spacing w:after="0"/>
              <w:jc w:val="center"/>
            </w:pPr>
            <w:r>
              <w:t>н</w:t>
            </w:r>
            <w:r w:rsidR="0088212D">
              <w:t>аличие</w:t>
            </w:r>
          </w:p>
        </w:tc>
      </w:tr>
      <w:tr w:rsidR="0088212D" w:rsidRPr="00D82336" w:rsidTr="0088212D">
        <w:tc>
          <w:tcPr>
            <w:tcW w:w="817" w:type="dxa"/>
            <w:tcBorders>
              <w:top w:val="single" w:sz="4" w:space="0" w:color="auto"/>
              <w:left w:val="single" w:sz="4" w:space="0" w:color="auto"/>
              <w:bottom w:val="single" w:sz="4" w:space="0" w:color="auto"/>
              <w:right w:val="single" w:sz="4" w:space="0" w:color="auto"/>
            </w:tcBorders>
            <w:hideMark/>
          </w:tcPr>
          <w:p w:rsidR="0088212D" w:rsidRDefault="0088212D" w:rsidP="00F97C49">
            <w:pPr>
              <w:spacing w:after="0"/>
              <w:jc w:val="center"/>
              <w:rPr>
                <w:b/>
              </w:rPr>
            </w:pPr>
            <w:r>
              <w:rPr>
                <w:b/>
              </w:rPr>
              <w:t>3</w:t>
            </w:r>
            <w:r w:rsidR="00F97C49">
              <w:rPr>
                <w:b/>
              </w:rPr>
              <w:t>3</w:t>
            </w:r>
          </w:p>
        </w:tc>
        <w:tc>
          <w:tcPr>
            <w:tcW w:w="5528" w:type="dxa"/>
            <w:tcBorders>
              <w:top w:val="single" w:sz="4" w:space="0" w:color="auto"/>
              <w:left w:val="single" w:sz="4" w:space="0" w:color="auto"/>
              <w:bottom w:val="single" w:sz="4" w:space="0" w:color="auto"/>
              <w:right w:val="single" w:sz="4" w:space="0" w:color="auto"/>
            </w:tcBorders>
            <w:hideMark/>
          </w:tcPr>
          <w:p w:rsidR="0088212D" w:rsidRPr="0088212D" w:rsidRDefault="0088212D" w:rsidP="0088212D">
            <w:pPr>
              <w:spacing w:after="200" w:line="276" w:lineRule="auto"/>
              <w:rPr>
                <w:rFonts w:eastAsia="Calibri"/>
                <w:lang w:eastAsia="en-US"/>
              </w:rPr>
            </w:pPr>
            <w:r>
              <w:rPr>
                <w:rFonts w:eastAsia="Calibri"/>
                <w:lang w:eastAsia="en-US"/>
              </w:rPr>
              <w:t>16</w:t>
            </w:r>
            <w:r w:rsidRPr="0088212D">
              <w:rPr>
                <w:rFonts w:eastAsia="Calibri"/>
                <w:lang w:eastAsia="en-US"/>
              </w:rPr>
              <w:t>-</w:t>
            </w:r>
            <w:r>
              <w:rPr>
                <w:rFonts w:eastAsia="Calibri"/>
                <w:lang w:eastAsia="en-US"/>
              </w:rPr>
              <w:t>ти дюймовые, 10-ти спицевые легкосплавные колесные диски</w:t>
            </w:r>
          </w:p>
        </w:tc>
        <w:tc>
          <w:tcPr>
            <w:tcW w:w="3963" w:type="dxa"/>
            <w:tcBorders>
              <w:top w:val="single" w:sz="4" w:space="0" w:color="auto"/>
              <w:left w:val="single" w:sz="4" w:space="0" w:color="auto"/>
              <w:bottom w:val="single" w:sz="4" w:space="0" w:color="auto"/>
              <w:right w:val="single" w:sz="4" w:space="0" w:color="auto"/>
            </w:tcBorders>
            <w:hideMark/>
          </w:tcPr>
          <w:p w:rsidR="0088212D" w:rsidRDefault="008E5211" w:rsidP="008E5211">
            <w:pPr>
              <w:spacing w:after="0"/>
              <w:jc w:val="center"/>
            </w:pPr>
            <w:r>
              <w:t>н</w:t>
            </w:r>
            <w:r w:rsidR="0088212D">
              <w:t>аличие</w:t>
            </w:r>
          </w:p>
        </w:tc>
      </w:tr>
      <w:tr w:rsidR="00F61331" w:rsidRPr="00D82336" w:rsidTr="0088212D">
        <w:tc>
          <w:tcPr>
            <w:tcW w:w="817" w:type="dxa"/>
            <w:tcBorders>
              <w:top w:val="single" w:sz="4" w:space="0" w:color="auto"/>
              <w:left w:val="single" w:sz="4" w:space="0" w:color="auto"/>
              <w:bottom w:val="single" w:sz="4" w:space="0" w:color="auto"/>
              <w:right w:val="single" w:sz="4" w:space="0" w:color="auto"/>
            </w:tcBorders>
            <w:hideMark/>
          </w:tcPr>
          <w:p w:rsidR="00F61331" w:rsidRDefault="00F97C49">
            <w:pPr>
              <w:spacing w:after="0"/>
              <w:jc w:val="center"/>
              <w:rPr>
                <w:b/>
              </w:rPr>
            </w:pPr>
            <w:r>
              <w:rPr>
                <w:b/>
              </w:rPr>
              <w:t>34</w:t>
            </w:r>
          </w:p>
        </w:tc>
        <w:tc>
          <w:tcPr>
            <w:tcW w:w="5528" w:type="dxa"/>
            <w:tcBorders>
              <w:top w:val="single" w:sz="4" w:space="0" w:color="auto"/>
              <w:left w:val="single" w:sz="4" w:space="0" w:color="auto"/>
              <w:bottom w:val="single" w:sz="4" w:space="0" w:color="auto"/>
              <w:right w:val="single" w:sz="4" w:space="0" w:color="auto"/>
            </w:tcBorders>
            <w:hideMark/>
          </w:tcPr>
          <w:p w:rsidR="00F61331" w:rsidRDefault="00F61331" w:rsidP="0088212D">
            <w:pPr>
              <w:spacing w:after="200" w:line="276" w:lineRule="auto"/>
              <w:rPr>
                <w:rFonts w:eastAsia="Calibri"/>
                <w:lang w:eastAsia="en-US"/>
              </w:rPr>
            </w:pPr>
            <w:r>
              <w:rPr>
                <w:rFonts w:eastAsia="Calibri"/>
                <w:lang w:eastAsia="en-US"/>
              </w:rPr>
              <w:t>16-ти дюймовое стальное полноразмерное запасное колесо</w:t>
            </w:r>
          </w:p>
        </w:tc>
        <w:tc>
          <w:tcPr>
            <w:tcW w:w="3963" w:type="dxa"/>
            <w:tcBorders>
              <w:top w:val="single" w:sz="4" w:space="0" w:color="auto"/>
              <w:left w:val="single" w:sz="4" w:space="0" w:color="auto"/>
              <w:bottom w:val="single" w:sz="4" w:space="0" w:color="auto"/>
              <w:right w:val="single" w:sz="4" w:space="0" w:color="auto"/>
            </w:tcBorders>
            <w:hideMark/>
          </w:tcPr>
          <w:p w:rsidR="00F61331" w:rsidRDefault="00F61331" w:rsidP="008E5211">
            <w:pPr>
              <w:spacing w:after="0"/>
              <w:jc w:val="center"/>
            </w:pPr>
            <w:r>
              <w:t>наличие</w:t>
            </w:r>
          </w:p>
        </w:tc>
      </w:tr>
      <w:tr w:rsidR="0088212D" w:rsidTr="00817AE6">
        <w:tc>
          <w:tcPr>
            <w:tcW w:w="10308" w:type="dxa"/>
            <w:gridSpan w:val="3"/>
            <w:tcBorders>
              <w:top w:val="single" w:sz="4" w:space="0" w:color="auto"/>
              <w:left w:val="single" w:sz="4" w:space="0" w:color="auto"/>
              <w:bottom w:val="single" w:sz="4" w:space="0" w:color="auto"/>
              <w:right w:val="single" w:sz="4" w:space="0" w:color="auto"/>
            </w:tcBorders>
          </w:tcPr>
          <w:p w:rsidR="0088212D" w:rsidRDefault="0088212D" w:rsidP="0088212D">
            <w:pPr>
              <w:spacing w:after="0"/>
              <w:jc w:val="center"/>
              <w:rPr>
                <w:rFonts w:eastAsia="Calibri"/>
                <w:lang w:eastAsia="en-US"/>
              </w:rPr>
            </w:pPr>
            <w:r>
              <w:rPr>
                <w:b/>
              </w:rPr>
              <w:t>Дополнительное оборудование</w:t>
            </w:r>
          </w:p>
        </w:tc>
      </w:tr>
      <w:tr w:rsidR="0088212D" w:rsidTr="008E5211">
        <w:tc>
          <w:tcPr>
            <w:tcW w:w="817" w:type="dxa"/>
            <w:tcBorders>
              <w:top w:val="single" w:sz="4" w:space="0" w:color="auto"/>
              <w:left w:val="single" w:sz="4" w:space="0" w:color="auto"/>
              <w:bottom w:val="single" w:sz="4" w:space="0" w:color="auto"/>
              <w:right w:val="single" w:sz="4" w:space="0" w:color="auto"/>
            </w:tcBorders>
            <w:hideMark/>
          </w:tcPr>
          <w:p w:rsidR="0088212D" w:rsidRDefault="000270E8" w:rsidP="00F97C49">
            <w:pPr>
              <w:spacing w:after="0"/>
              <w:jc w:val="center"/>
              <w:rPr>
                <w:rFonts w:eastAsia="Calibri"/>
                <w:b/>
                <w:lang w:eastAsia="en-US"/>
              </w:rPr>
            </w:pPr>
            <w:r>
              <w:rPr>
                <w:b/>
              </w:rPr>
              <w:t>3</w:t>
            </w:r>
            <w:r w:rsidR="00F97C49">
              <w:rPr>
                <w:b/>
              </w:rPr>
              <w:t>5</w:t>
            </w:r>
          </w:p>
        </w:tc>
        <w:tc>
          <w:tcPr>
            <w:tcW w:w="5528" w:type="dxa"/>
            <w:tcBorders>
              <w:top w:val="single" w:sz="4" w:space="0" w:color="auto"/>
              <w:left w:val="single" w:sz="4" w:space="0" w:color="auto"/>
              <w:bottom w:val="single" w:sz="4" w:space="0" w:color="auto"/>
              <w:right w:val="single" w:sz="4" w:space="0" w:color="auto"/>
            </w:tcBorders>
            <w:vAlign w:val="center"/>
            <w:hideMark/>
          </w:tcPr>
          <w:p w:rsidR="0088212D" w:rsidRDefault="0088212D">
            <w:pPr>
              <w:spacing w:after="200" w:line="276" w:lineRule="auto"/>
              <w:rPr>
                <w:rFonts w:eastAsia="Calibri"/>
                <w:lang w:eastAsia="en-US"/>
              </w:rPr>
            </w:pPr>
            <w:r>
              <w:t>Сигнализация с центральным замком, турботаймером и обратной связью</w:t>
            </w:r>
          </w:p>
        </w:tc>
        <w:tc>
          <w:tcPr>
            <w:tcW w:w="3963" w:type="dxa"/>
            <w:tcBorders>
              <w:top w:val="single" w:sz="4" w:space="0" w:color="auto"/>
              <w:left w:val="single" w:sz="4" w:space="0" w:color="auto"/>
              <w:bottom w:val="single" w:sz="4" w:space="0" w:color="auto"/>
              <w:right w:val="single" w:sz="4" w:space="0" w:color="auto"/>
            </w:tcBorders>
            <w:hideMark/>
          </w:tcPr>
          <w:p w:rsidR="0088212D" w:rsidRDefault="008E5211" w:rsidP="008E5211">
            <w:pPr>
              <w:spacing w:after="0"/>
              <w:jc w:val="center"/>
              <w:rPr>
                <w:rFonts w:eastAsia="Calibri"/>
                <w:lang w:eastAsia="en-US"/>
              </w:rPr>
            </w:pPr>
            <w:r>
              <w:t>н</w:t>
            </w:r>
            <w:r w:rsidR="0088212D">
              <w:t>аличие</w:t>
            </w:r>
          </w:p>
        </w:tc>
      </w:tr>
    </w:tbl>
    <w:p w:rsidR="00A8686C" w:rsidRDefault="009732C6" w:rsidP="001D4974">
      <w:pPr>
        <w:pStyle w:val="af"/>
        <w:spacing w:after="0"/>
        <w:ind w:left="5640"/>
        <w:jc w:val="center"/>
        <w:rPr>
          <w:b/>
          <w:color w:val="808080"/>
        </w:rPr>
      </w:pPr>
      <w:r>
        <w:rPr>
          <w:b/>
          <w:color w:val="808080"/>
        </w:rPr>
        <w:t xml:space="preserve">                                    </w:t>
      </w:r>
    </w:p>
    <w:p w:rsidR="00A8686C" w:rsidRDefault="00A8686C" w:rsidP="001D4974">
      <w:pPr>
        <w:pStyle w:val="af"/>
        <w:spacing w:after="0"/>
        <w:ind w:left="5640"/>
        <w:jc w:val="center"/>
        <w:rPr>
          <w:b/>
          <w:color w:val="808080"/>
        </w:rPr>
      </w:pPr>
    </w:p>
    <w:p w:rsidR="00A8686C" w:rsidRDefault="00A8686C" w:rsidP="001D4974">
      <w:pPr>
        <w:pStyle w:val="af"/>
        <w:spacing w:after="0"/>
        <w:ind w:left="5640"/>
        <w:jc w:val="center"/>
        <w:rPr>
          <w:b/>
          <w:color w:val="808080"/>
        </w:rPr>
      </w:pPr>
    </w:p>
    <w:p w:rsidR="00A8686C" w:rsidRDefault="009732C6" w:rsidP="00A8686C">
      <w:pPr>
        <w:pStyle w:val="af"/>
        <w:spacing w:after="0"/>
        <w:ind w:left="5640"/>
        <w:rPr>
          <w:b/>
          <w:color w:val="808080"/>
        </w:rPr>
      </w:pPr>
      <w:r>
        <w:rPr>
          <w:b/>
          <w:color w:val="808080"/>
        </w:rPr>
        <w:t xml:space="preserve"> </w:t>
      </w:r>
    </w:p>
    <w:p w:rsidR="00A8686C" w:rsidRDefault="00A8686C" w:rsidP="00A8686C">
      <w:pPr>
        <w:pStyle w:val="af"/>
        <w:spacing w:after="0"/>
        <w:ind w:left="5640"/>
        <w:rPr>
          <w:b/>
          <w:color w:val="808080"/>
        </w:rPr>
      </w:pPr>
    </w:p>
    <w:p w:rsidR="008E5211" w:rsidRDefault="008E5211" w:rsidP="00A8686C">
      <w:pPr>
        <w:pStyle w:val="af"/>
        <w:spacing w:after="0"/>
        <w:ind w:left="5640"/>
        <w:rPr>
          <w:b/>
          <w:color w:val="808080"/>
        </w:rPr>
      </w:pPr>
    </w:p>
    <w:p w:rsidR="00EE675F" w:rsidRDefault="00EE675F" w:rsidP="00A8686C">
      <w:pPr>
        <w:pStyle w:val="af"/>
        <w:spacing w:after="0"/>
        <w:ind w:left="5640"/>
        <w:rPr>
          <w:b/>
          <w:color w:val="808080"/>
        </w:rPr>
      </w:pPr>
    </w:p>
    <w:p w:rsidR="00EE675F" w:rsidRDefault="00EE675F" w:rsidP="00A8686C">
      <w:pPr>
        <w:pStyle w:val="af"/>
        <w:spacing w:after="0"/>
        <w:ind w:left="5640"/>
        <w:rPr>
          <w:b/>
          <w:color w:val="808080"/>
        </w:rPr>
      </w:pPr>
    </w:p>
    <w:p w:rsidR="00EE675F" w:rsidRDefault="00EE675F" w:rsidP="00A8686C">
      <w:pPr>
        <w:pStyle w:val="af"/>
        <w:spacing w:after="0"/>
        <w:ind w:left="5640"/>
        <w:rPr>
          <w:b/>
          <w:color w:val="808080"/>
        </w:rPr>
      </w:pPr>
    </w:p>
    <w:p w:rsidR="00EE675F" w:rsidRDefault="00EE675F" w:rsidP="00A8686C">
      <w:pPr>
        <w:pStyle w:val="af"/>
        <w:spacing w:after="0"/>
        <w:ind w:left="5640"/>
        <w:rPr>
          <w:b/>
          <w:color w:val="808080"/>
        </w:rPr>
      </w:pPr>
    </w:p>
    <w:p w:rsidR="001C5156" w:rsidRDefault="001C5156" w:rsidP="00A8686C">
      <w:pPr>
        <w:pStyle w:val="af"/>
        <w:spacing w:after="0"/>
        <w:ind w:left="5640"/>
        <w:rPr>
          <w:b/>
          <w:color w:val="808080"/>
        </w:rPr>
      </w:pPr>
    </w:p>
    <w:p w:rsidR="001C5156" w:rsidRDefault="001C5156" w:rsidP="00A8686C">
      <w:pPr>
        <w:pStyle w:val="af"/>
        <w:spacing w:after="0"/>
        <w:ind w:left="5640"/>
        <w:rPr>
          <w:b/>
          <w:color w:val="808080"/>
        </w:rPr>
      </w:pPr>
    </w:p>
    <w:p w:rsidR="001C5156" w:rsidRDefault="001C5156" w:rsidP="00A8686C">
      <w:pPr>
        <w:pStyle w:val="af"/>
        <w:spacing w:after="0"/>
        <w:ind w:left="5640"/>
        <w:rPr>
          <w:b/>
          <w:color w:val="808080"/>
        </w:rPr>
      </w:pPr>
    </w:p>
    <w:p w:rsidR="001C5156" w:rsidRDefault="001C5156" w:rsidP="00A8686C">
      <w:pPr>
        <w:pStyle w:val="af"/>
        <w:spacing w:after="0"/>
        <w:ind w:left="5640"/>
        <w:rPr>
          <w:b/>
          <w:color w:val="808080"/>
        </w:rPr>
      </w:pPr>
    </w:p>
    <w:p w:rsidR="001C5156" w:rsidRDefault="001C5156" w:rsidP="00A8686C">
      <w:pPr>
        <w:pStyle w:val="af"/>
        <w:spacing w:after="0"/>
        <w:ind w:left="5640"/>
        <w:rPr>
          <w:b/>
          <w:color w:val="808080"/>
        </w:rPr>
      </w:pPr>
    </w:p>
    <w:p w:rsidR="001C5156" w:rsidRDefault="001C5156" w:rsidP="00A8686C">
      <w:pPr>
        <w:pStyle w:val="af"/>
        <w:spacing w:after="0"/>
        <w:ind w:left="5640"/>
        <w:rPr>
          <w:b/>
          <w:color w:val="808080"/>
        </w:rPr>
      </w:pPr>
    </w:p>
    <w:p w:rsidR="001C5156" w:rsidRDefault="001C5156" w:rsidP="00A8686C">
      <w:pPr>
        <w:pStyle w:val="af"/>
        <w:spacing w:after="0"/>
        <w:ind w:left="5640"/>
        <w:rPr>
          <w:b/>
          <w:color w:val="808080"/>
        </w:rPr>
      </w:pPr>
    </w:p>
    <w:p w:rsidR="001C5156" w:rsidRDefault="001C5156" w:rsidP="00A8686C">
      <w:pPr>
        <w:pStyle w:val="af"/>
        <w:spacing w:after="0"/>
        <w:ind w:left="5640"/>
        <w:rPr>
          <w:b/>
          <w:color w:val="808080"/>
        </w:rPr>
      </w:pPr>
    </w:p>
    <w:p w:rsidR="001C5156" w:rsidRDefault="001C5156" w:rsidP="00A8686C">
      <w:pPr>
        <w:pStyle w:val="af"/>
        <w:spacing w:after="0"/>
        <w:ind w:left="5640"/>
        <w:rPr>
          <w:b/>
          <w:color w:val="808080"/>
        </w:rPr>
      </w:pPr>
    </w:p>
    <w:p w:rsidR="001C5156" w:rsidRDefault="001C5156" w:rsidP="00A8686C">
      <w:pPr>
        <w:pStyle w:val="af"/>
        <w:spacing w:after="0"/>
        <w:ind w:left="5640"/>
        <w:rPr>
          <w:b/>
          <w:color w:val="808080"/>
        </w:rPr>
      </w:pPr>
    </w:p>
    <w:p w:rsidR="001C5156" w:rsidRDefault="001C5156" w:rsidP="00A8686C">
      <w:pPr>
        <w:pStyle w:val="af"/>
        <w:spacing w:after="0"/>
        <w:ind w:left="5640"/>
        <w:rPr>
          <w:b/>
          <w:color w:val="808080"/>
        </w:rPr>
      </w:pPr>
    </w:p>
    <w:p w:rsidR="001C5156" w:rsidRDefault="001C5156" w:rsidP="00A8686C">
      <w:pPr>
        <w:pStyle w:val="af"/>
        <w:spacing w:after="0"/>
        <w:ind w:left="5640"/>
        <w:rPr>
          <w:b/>
          <w:color w:val="808080"/>
        </w:rPr>
      </w:pPr>
    </w:p>
    <w:p w:rsidR="001C5156" w:rsidRDefault="001C5156" w:rsidP="00A8686C">
      <w:pPr>
        <w:pStyle w:val="af"/>
        <w:spacing w:after="0"/>
        <w:ind w:left="5640"/>
        <w:rPr>
          <w:b/>
          <w:color w:val="808080"/>
        </w:rPr>
      </w:pPr>
    </w:p>
    <w:p w:rsidR="001C5156" w:rsidRDefault="001C5156" w:rsidP="00A8686C">
      <w:pPr>
        <w:pStyle w:val="af"/>
        <w:spacing w:after="0"/>
        <w:ind w:left="5640"/>
        <w:rPr>
          <w:b/>
          <w:color w:val="808080"/>
        </w:rPr>
      </w:pPr>
    </w:p>
    <w:p w:rsidR="001C5156" w:rsidRDefault="001C5156" w:rsidP="00A8686C">
      <w:pPr>
        <w:pStyle w:val="af"/>
        <w:spacing w:after="0"/>
        <w:ind w:left="5640"/>
        <w:rPr>
          <w:b/>
          <w:color w:val="808080"/>
        </w:rPr>
      </w:pPr>
    </w:p>
    <w:p w:rsidR="00397AB0" w:rsidRDefault="00397AB0" w:rsidP="00A8686C">
      <w:pPr>
        <w:pStyle w:val="af"/>
        <w:spacing w:after="0"/>
        <w:ind w:left="5640"/>
        <w:rPr>
          <w:b/>
          <w:color w:val="808080"/>
        </w:rPr>
      </w:pPr>
    </w:p>
    <w:p w:rsidR="00B233E8" w:rsidRDefault="00B233E8" w:rsidP="00A8686C">
      <w:pPr>
        <w:pStyle w:val="af"/>
        <w:spacing w:after="0"/>
        <w:ind w:left="5640"/>
        <w:rPr>
          <w:b/>
          <w:color w:val="808080"/>
        </w:rPr>
      </w:pPr>
    </w:p>
    <w:p w:rsidR="00B233E8" w:rsidRDefault="00B233E8" w:rsidP="00A8686C">
      <w:pPr>
        <w:pStyle w:val="af"/>
        <w:spacing w:after="0"/>
        <w:ind w:left="5640"/>
        <w:rPr>
          <w:b/>
          <w:color w:val="808080"/>
        </w:rPr>
      </w:pPr>
    </w:p>
    <w:p w:rsidR="001D4974" w:rsidRPr="009732C6" w:rsidRDefault="000270E8" w:rsidP="00A8686C">
      <w:pPr>
        <w:pStyle w:val="af"/>
        <w:spacing w:after="0"/>
        <w:ind w:left="5640"/>
        <w:rPr>
          <w:b/>
          <w:color w:val="808080"/>
        </w:rPr>
      </w:pPr>
      <w:r>
        <w:rPr>
          <w:b/>
          <w:color w:val="808080"/>
        </w:rPr>
        <w:lastRenderedPageBreak/>
        <w:t>ПР</w:t>
      </w:r>
      <w:r w:rsidR="001D4974" w:rsidRPr="009732C6">
        <w:rPr>
          <w:b/>
          <w:color w:val="808080"/>
        </w:rPr>
        <w:t xml:space="preserve">ИЛОЖЕНИЕ </w:t>
      </w:r>
      <w:r w:rsidR="009732C6" w:rsidRPr="009732C6">
        <w:rPr>
          <w:b/>
          <w:color w:val="808080"/>
        </w:rPr>
        <w:t>2</w:t>
      </w:r>
    </w:p>
    <w:bookmarkEnd w:id="5"/>
    <w:p w:rsidR="009732C6" w:rsidRDefault="009732C6" w:rsidP="009732C6">
      <w:pPr>
        <w:jc w:val="center"/>
        <w:outlineLvl w:val="0"/>
        <w:rPr>
          <w:b/>
          <w:bCs/>
        </w:rPr>
      </w:pPr>
      <w:r>
        <w:rPr>
          <w:b/>
          <w:bCs/>
        </w:rPr>
        <w:t>ПРОЕКТ ДОГОВОРА</w:t>
      </w:r>
    </w:p>
    <w:p w:rsidR="009732C6" w:rsidRPr="00A0580B" w:rsidRDefault="009732C6" w:rsidP="00A0580B">
      <w:pPr>
        <w:spacing w:after="0"/>
        <w:jc w:val="center"/>
        <w:outlineLvl w:val="0"/>
        <w:rPr>
          <w:b/>
          <w:bCs/>
          <w:kern w:val="28"/>
        </w:rPr>
      </w:pPr>
      <w:r w:rsidRPr="00A0580B">
        <w:rPr>
          <w:b/>
          <w:bCs/>
          <w:kern w:val="28"/>
        </w:rPr>
        <w:t>Гражданско-правовой договор бюджетного учреждения</w:t>
      </w:r>
    </w:p>
    <w:p w:rsidR="00717418" w:rsidRDefault="00A0580B" w:rsidP="00717418">
      <w:pPr>
        <w:spacing w:after="0"/>
        <w:jc w:val="center"/>
        <w:rPr>
          <w:b/>
        </w:rPr>
      </w:pPr>
      <w:r w:rsidRPr="00A0580B">
        <w:rPr>
          <w:b/>
        </w:rPr>
        <w:t xml:space="preserve">на поставку легкового автомобиля </w:t>
      </w:r>
      <w:r w:rsidR="00717418">
        <w:rPr>
          <w:b/>
        </w:rPr>
        <w:t xml:space="preserve">для нужд муниципального </w:t>
      </w:r>
    </w:p>
    <w:p w:rsidR="00717418" w:rsidRDefault="00717418" w:rsidP="00717418">
      <w:pPr>
        <w:spacing w:after="0"/>
        <w:jc w:val="center"/>
        <w:rPr>
          <w:b/>
        </w:rPr>
      </w:pPr>
      <w:r>
        <w:rPr>
          <w:b/>
        </w:rPr>
        <w:t>бюджетного учреждения «Городское управление транспорта»</w:t>
      </w:r>
    </w:p>
    <w:p w:rsidR="00717418" w:rsidRPr="00717418" w:rsidRDefault="00717418" w:rsidP="00717418">
      <w:pPr>
        <w:spacing w:after="0"/>
        <w:jc w:val="center"/>
        <w:rPr>
          <w:b/>
        </w:rPr>
      </w:pPr>
    </w:p>
    <w:p w:rsidR="009732C6" w:rsidRDefault="00F64241" w:rsidP="009732C6">
      <w:pPr>
        <w:spacing w:before="120" w:after="120"/>
        <w:rPr>
          <w:bCs/>
          <w:iCs/>
        </w:rPr>
      </w:pPr>
      <w:r>
        <w:rPr>
          <w:bCs/>
          <w:iCs/>
        </w:rPr>
        <w:t>г. Пермь</w:t>
      </w:r>
      <w:r>
        <w:rPr>
          <w:bCs/>
          <w:iCs/>
        </w:rPr>
        <w:tab/>
      </w:r>
      <w:r>
        <w:rPr>
          <w:bCs/>
          <w:iCs/>
        </w:rPr>
        <w:tab/>
      </w:r>
      <w:r>
        <w:rPr>
          <w:bCs/>
          <w:iCs/>
        </w:rPr>
        <w:tab/>
      </w:r>
      <w:r>
        <w:rPr>
          <w:bCs/>
          <w:iCs/>
        </w:rPr>
        <w:tab/>
      </w:r>
      <w:r>
        <w:rPr>
          <w:bCs/>
          <w:iCs/>
        </w:rPr>
        <w:tab/>
      </w:r>
      <w:r>
        <w:rPr>
          <w:bCs/>
          <w:iCs/>
        </w:rPr>
        <w:tab/>
      </w:r>
      <w:r>
        <w:rPr>
          <w:bCs/>
          <w:iCs/>
        </w:rPr>
        <w:tab/>
        <w:t xml:space="preserve">                  </w:t>
      </w:r>
      <w:r w:rsidR="009732C6">
        <w:rPr>
          <w:bCs/>
          <w:iCs/>
        </w:rPr>
        <w:t xml:space="preserve">« __ » ____________ </w:t>
      </w:r>
      <w:smartTag w:uri="urn:schemas-microsoft-com:office:smarttags" w:element="metricconverter">
        <w:smartTagPr>
          <w:attr w:name="ProductID" w:val="2013 г"/>
        </w:smartTagPr>
        <w:r w:rsidR="009732C6">
          <w:rPr>
            <w:bCs/>
            <w:iCs/>
          </w:rPr>
          <w:t>2013 г</w:t>
        </w:r>
      </w:smartTag>
      <w:r w:rsidR="009732C6">
        <w:rPr>
          <w:bCs/>
          <w:iCs/>
        </w:rPr>
        <w:t>.</w:t>
      </w:r>
    </w:p>
    <w:p w:rsidR="009732C6" w:rsidRDefault="009732C6" w:rsidP="009732C6"/>
    <w:p w:rsidR="009732C6" w:rsidRDefault="009732C6" w:rsidP="009732C6">
      <w:pPr>
        <w:ind w:firstLine="567"/>
      </w:pPr>
      <w:r>
        <w:t xml:space="preserve">   Муниципальное бюджетное учреждение «Городское управление транспорта» (МБУ «Гортранс), именуемое в  дальнейшем Заказчик, в лице начальника  учреждения Садвокасова Каиржана Бастамиевича,  действующего на основании</w:t>
      </w:r>
      <w:r>
        <w:tab/>
        <w:t>Устава с одной стороны, и_____________________именуемое в дальнейшем Поставщик, в лице директора</w:t>
      </w:r>
      <w:r>
        <w:tab/>
        <w:t>__________________________________, действующего на основании ____________</w:t>
      </w:r>
      <w:r>
        <w:tab/>
        <w:t xml:space="preserve"> с другой стороны, именуемые также Стороны, в соответствии с законодательством Российской Федерации и на основании Протокола подведения итогов  открытого аукциона  в электронной форме  от «___»_________ </w:t>
      </w:r>
      <w:smartTag w:uri="urn:schemas-microsoft-com:office:smarttags" w:element="metricconverter">
        <w:smartTagPr>
          <w:attr w:name="ProductID" w:val="2013 г"/>
        </w:smartTagPr>
        <w:r>
          <w:t>2013 г</w:t>
        </w:r>
      </w:smartTag>
      <w:r>
        <w:t>. №______________ заключили настоящий гражданско-правовой договор (далее - договор) о нижеследующем:</w:t>
      </w:r>
    </w:p>
    <w:p w:rsidR="001D4974" w:rsidRPr="009732C6" w:rsidRDefault="001D4974" w:rsidP="001D4974">
      <w:pPr>
        <w:pStyle w:val="a5"/>
        <w:jc w:val="center"/>
        <w:rPr>
          <w:b/>
          <w:bCs/>
          <w:szCs w:val="24"/>
        </w:rPr>
      </w:pPr>
    </w:p>
    <w:p w:rsidR="001D4974" w:rsidRPr="009732C6" w:rsidRDefault="001D4974" w:rsidP="00B11CD8">
      <w:pPr>
        <w:pStyle w:val="a5"/>
        <w:numPr>
          <w:ilvl w:val="0"/>
          <w:numId w:val="8"/>
        </w:numPr>
        <w:jc w:val="center"/>
        <w:rPr>
          <w:b/>
          <w:bCs/>
          <w:szCs w:val="24"/>
        </w:rPr>
      </w:pPr>
      <w:r w:rsidRPr="009732C6">
        <w:rPr>
          <w:b/>
          <w:bCs/>
          <w:szCs w:val="24"/>
        </w:rPr>
        <w:t xml:space="preserve">Предмет </w:t>
      </w:r>
      <w:r w:rsidR="00A0580B">
        <w:rPr>
          <w:b/>
          <w:bCs/>
          <w:szCs w:val="24"/>
        </w:rPr>
        <w:t>гражданско-правового договора</w:t>
      </w:r>
      <w:r w:rsidRPr="009732C6">
        <w:rPr>
          <w:b/>
          <w:bCs/>
          <w:szCs w:val="24"/>
        </w:rPr>
        <w:t>.</w:t>
      </w:r>
    </w:p>
    <w:p w:rsidR="009732C6" w:rsidRPr="009732C6" w:rsidRDefault="009732C6" w:rsidP="001D4974">
      <w:pPr>
        <w:pStyle w:val="a5"/>
        <w:jc w:val="center"/>
        <w:rPr>
          <w:b/>
          <w:bCs/>
          <w:szCs w:val="24"/>
        </w:rPr>
      </w:pPr>
    </w:p>
    <w:p w:rsidR="001D4974" w:rsidRDefault="001D4974" w:rsidP="00FC65F5">
      <w:pPr>
        <w:spacing w:after="0"/>
        <w:ind w:right="-1"/>
      </w:pPr>
      <w:r w:rsidRPr="00B11CD8">
        <w:rPr>
          <w:bCs/>
        </w:rPr>
        <w:t>1.1.</w:t>
      </w:r>
      <w:r w:rsidRPr="009732C6">
        <w:t xml:space="preserve"> Поставщик обязуется передать, а </w:t>
      </w:r>
      <w:r w:rsidR="009611CB">
        <w:t>Заказчик</w:t>
      </w:r>
      <w:r w:rsidRPr="009732C6">
        <w:t xml:space="preserve"> оплатить и принять автомобиль </w:t>
      </w:r>
      <w:r w:rsidR="00B11CD8" w:rsidRPr="009732C6">
        <w:t>марки</w:t>
      </w:r>
      <w:r w:rsidRPr="009732C6">
        <w:t xml:space="preserve">  </w:t>
      </w:r>
      <w:r w:rsidRPr="009732C6">
        <w:rPr>
          <w:b/>
        </w:rPr>
        <w:t>_____________________</w:t>
      </w:r>
      <w:r w:rsidR="00B11CD8">
        <w:rPr>
          <w:b/>
        </w:rPr>
        <w:t xml:space="preserve">, </w:t>
      </w:r>
      <w:r w:rsidRPr="009732C6">
        <w:t>именуемый далее «Товар»</w:t>
      </w:r>
      <w:r w:rsidR="00B11CD8">
        <w:t>,</w:t>
      </w:r>
      <w:r w:rsidRPr="009732C6">
        <w:t xml:space="preserve"> в количестве 1</w:t>
      </w:r>
      <w:r w:rsidR="00FC65F5">
        <w:t xml:space="preserve"> (одной)</w:t>
      </w:r>
      <w:r w:rsidRPr="009732C6">
        <w:t xml:space="preserve"> шт</w:t>
      </w:r>
      <w:r w:rsidR="00FC65F5">
        <w:t>уки</w:t>
      </w:r>
      <w:r w:rsidRPr="009732C6">
        <w:t xml:space="preserve">, с комплектацией согласно </w:t>
      </w:r>
      <w:r w:rsidR="00FC65F5">
        <w:t>спецификации (</w:t>
      </w:r>
      <w:r w:rsidR="00FC65F5" w:rsidRPr="009732C6">
        <w:t>Приложени</w:t>
      </w:r>
      <w:r w:rsidR="00FC65F5">
        <w:t>е</w:t>
      </w:r>
      <w:r w:rsidR="00FC65F5" w:rsidRPr="009732C6">
        <w:t xml:space="preserve"> 1</w:t>
      </w:r>
      <w:r w:rsidR="00FC65F5">
        <w:t>)</w:t>
      </w:r>
      <w:r w:rsidRPr="009732C6">
        <w:t xml:space="preserve">, являющемуся неотъемлемой частью настоящего </w:t>
      </w:r>
      <w:r w:rsidR="00A0580B">
        <w:t>Договора</w:t>
      </w:r>
      <w:r w:rsidRPr="009732C6">
        <w:t>.</w:t>
      </w:r>
    </w:p>
    <w:p w:rsidR="000E792B" w:rsidRPr="009732C6" w:rsidRDefault="000E792B" w:rsidP="000E792B">
      <w:pPr>
        <w:spacing w:after="0"/>
        <w:ind w:right="-1"/>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60"/>
        <w:gridCol w:w="4446"/>
      </w:tblGrid>
      <w:tr w:rsidR="001D4974" w:rsidRPr="009732C6" w:rsidTr="000E792B">
        <w:trPr>
          <w:trHeight w:val="210"/>
        </w:trPr>
        <w:tc>
          <w:tcPr>
            <w:tcW w:w="5760" w:type="dxa"/>
            <w:tcBorders>
              <w:top w:val="single" w:sz="4" w:space="0" w:color="auto"/>
              <w:left w:val="single" w:sz="4" w:space="0" w:color="auto"/>
              <w:bottom w:val="single" w:sz="4" w:space="0" w:color="auto"/>
              <w:right w:val="single" w:sz="4" w:space="0" w:color="auto"/>
            </w:tcBorders>
          </w:tcPr>
          <w:p w:rsidR="001D4974" w:rsidRPr="009732C6" w:rsidRDefault="001D4974" w:rsidP="002D1E06">
            <w:pPr>
              <w:spacing w:after="0"/>
              <w:ind w:right="-1"/>
              <w:jc w:val="right"/>
            </w:pPr>
            <w:r w:rsidRPr="009732C6">
              <w:t>Марка, модель -</w:t>
            </w:r>
          </w:p>
        </w:tc>
        <w:tc>
          <w:tcPr>
            <w:tcW w:w="4446" w:type="dxa"/>
            <w:tcBorders>
              <w:top w:val="single" w:sz="4" w:space="0" w:color="auto"/>
              <w:left w:val="single" w:sz="4" w:space="0" w:color="auto"/>
              <w:bottom w:val="single" w:sz="4" w:space="0" w:color="auto"/>
              <w:right w:val="single" w:sz="4" w:space="0" w:color="auto"/>
            </w:tcBorders>
          </w:tcPr>
          <w:p w:rsidR="001D4974" w:rsidRPr="009732C6" w:rsidRDefault="001D4974" w:rsidP="002D1E06">
            <w:pPr>
              <w:spacing w:after="0"/>
              <w:ind w:right="-1"/>
              <w:rPr>
                <w:b/>
                <w:color w:val="FF0000"/>
              </w:rPr>
            </w:pPr>
          </w:p>
        </w:tc>
      </w:tr>
      <w:tr w:rsidR="001D4974" w:rsidRPr="009732C6" w:rsidTr="000E792B">
        <w:trPr>
          <w:trHeight w:val="210"/>
        </w:trPr>
        <w:tc>
          <w:tcPr>
            <w:tcW w:w="5760" w:type="dxa"/>
            <w:tcBorders>
              <w:top w:val="single" w:sz="4" w:space="0" w:color="auto"/>
              <w:left w:val="single" w:sz="4" w:space="0" w:color="auto"/>
              <w:bottom w:val="single" w:sz="4" w:space="0" w:color="auto"/>
              <w:right w:val="single" w:sz="4" w:space="0" w:color="auto"/>
            </w:tcBorders>
          </w:tcPr>
          <w:p w:rsidR="001D4974" w:rsidRPr="009732C6" w:rsidRDefault="001D4974" w:rsidP="002D1E06">
            <w:pPr>
              <w:spacing w:after="0"/>
              <w:ind w:right="-1"/>
              <w:jc w:val="right"/>
            </w:pPr>
            <w:r w:rsidRPr="009732C6">
              <w:t>Тип ТС -</w:t>
            </w:r>
          </w:p>
        </w:tc>
        <w:tc>
          <w:tcPr>
            <w:tcW w:w="4446" w:type="dxa"/>
            <w:tcBorders>
              <w:top w:val="single" w:sz="4" w:space="0" w:color="auto"/>
              <w:left w:val="single" w:sz="4" w:space="0" w:color="auto"/>
              <w:bottom w:val="single" w:sz="4" w:space="0" w:color="auto"/>
              <w:right w:val="single" w:sz="4" w:space="0" w:color="auto"/>
            </w:tcBorders>
          </w:tcPr>
          <w:p w:rsidR="001D4974" w:rsidRPr="009732C6" w:rsidRDefault="001D4974" w:rsidP="002D1E06">
            <w:pPr>
              <w:spacing w:after="0"/>
              <w:ind w:right="-1"/>
              <w:rPr>
                <w:b/>
                <w:color w:val="FF0000"/>
              </w:rPr>
            </w:pPr>
          </w:p>
        </w:tc>
      </w:tr>
      <w:tr w:rsidR="001D4974" w:rsidRPr="009732C6" w:rsidTr="000E792B">
        <w:trPr>
          <w:trHeight w:val="210"/>
        </w:trPr>
        <w:tc>
          <w:tcPr>
            <w:tcW w:w="5760" w:type="dxa"/>
            <w:tcBorders>
              <w:top w:val="single" w:sz="4" w:space="0" w:color="auto"/>
              <w:left w:val="single" w:sz="4" w:space="0" w:color="auto"/>
              <w:bottom w:val="single" w:sz="4" w:space="0" w:color="auto"/>
              <w:right w:val="single" w:sz="4" w:space="0" w:color="auto"/>
            </w:tcBorders>
          </w:tcPr>
          <w:p w:rsidR="001D4974" w:rsidRPr="009732C6" w:rsidRDefault="001D4974" w:rsidP="002D1E06">
            <w:pPr>
              <w:spacing w:after="0"/>
              <w:ind w:right="-1"/>
              <w:jc w:val="right"/>
            </w:pPr>
            <w:r w:rsidRPr="009732C6">
              <w:t>Идентификационный номер (</w:t>
            </w:r>
            <w:r w:rsidRPr="009732C6">
              <w:rPr>
                <w:lang w:val="en-US"/>
              </w:rPr>
              <w:t>VIN</w:t>
            </w:r>
            <w:r w:rsidRPr="009732C6">
              <w:t>) -</w:t>
            </w:r>
          </w:p>
        </w:tc>
        <w:tc>
          <w:tcPr>
            <w:tcW w:w="4446" w:type="dxa"/>
            <w:tcBorders>
              <w:top w:val="single" w:sz="4" w:space="0" w:color="auto"/>
              <w:left w:val="single" w:sz="4" w:space="0" w:color="auto"/>
              <w:bottom w:val="single" w:sz="4" w:space="0" w:color="auto"/>
              <w:right w:val="single" w:sz="4" w:space="0" w:color="auto"/>
            </w:tcBorders>
          </w:tcPr>
          <w:p w:rsidR="001D4974" w:rsidRPr="009732C6" w:rsidRDefault="001D4974" w:rsidP="002D1E06">
            <w:pPr>
              <w:spacing w:after="0"/>
              <w:ind w:right="-1"/>
              <w:rPr>
                <w:b/>
                <w:color w:val="FF0000"/>
              </w:rPr>
            </w:pPr>
            <w:r w:rsidRPr="009732C6">
              <w:rPr>
                <w:b/>
                <w:color w:val="FF0000"/>
              </w:rPr>
              <w:t xml:space="preserve"> </w:t>
            </w:r>
          </w:p>
        </w:tc>
      </w:tr>
      <w:tr w:rsidR="001D4974" w:rsidRPr="009732C6" w:rsidTr="000E792B">
        <w:trPr>
          <w:trHeight w:val="210"/>
        </w:trPr>
        <w:tc>
          <w:tcPr>
            <w:tcW w:w="5760" w:type="dxa"/>
            <w:tcBorders>
              <w:top w:val="single" w:sz="4" w:space="0" w:color="auto"/>
              <w:left w:val="single" w:sz="4" w:space="0" w:color="auto"/>
              <w:bottom w:val="single" w:sz="4" w:space="0" w:color="auto"/>
              <w:right w:val="single" w:sz="4" w:space="0" w:color="auto"/>
            </w:tcBorders>
          </w:tcPr>
          <w:p w:rsidR="001D4974" w:rsidRPr="009732C6" w:rsidRDefault="001D4974" w:rsidP="002D1E06">
            <w:pPr>
              <w:spacing w:after="0"/>
              <w:ind w:right="-1"/>
              <w:jc w:val="right"/>
            </w:pPr>
            <w:r w:rsidRPr="009732C6">
              <w:t>Год изготовления ТС -</w:t>
            </w:r>
          </w:p>
        </w:tc>
        <w:tc>
          <w:tcPr>
            <w:tcW w:w="4446" w:type="dxa"/>
            <w:tcBorders>
              <w:top w:val="single" w:sz="4" w:space="0" w:color="auto"/>
              <w:left w:val="single" w:sz="4" w:space="0" w:color="auto"/>
              <w:bottom w:val="single" w:sz="4" w:space="0" w:color="auto"/>
              <w:right w:val="single" w:sz="4" w:space="0" w:color="auto"/>
            </w:tcBorders>
          </w:tcPr>
          <w:p w:rsidR="001D4974" w:rsidRPr="009732C6" w:rsidRDefault="001D4974" w:rsidP="002D1E06">
            <w:pPr>
              <w:spacing w:after="0"/>
              <w:ind w:right="-1"/>
              <w:rPr>
                <w:b/>
                <w:color w:val="FF0000"/>
              </w:rPr>
            </w:pPr>
          </w:p>
        </w:tc>
      </w:tr>
      <w:tr w:rsidR="001D4974" w:rsidRPr="009732C6" w:rsidTr="000E792B">
        <w:trPr>
          <w:trHeight w:val="210"/>
        </w:trPr>
        <w:tc>
          <w:tcPr>
            <w:tcW w:w="5760" w:type="dxa"/>
            <w:tcBorders>
              <w:top w:val="single" w:sz="4" w:space="0" w:color="auto"/>
              <w:left w:val="single" w:sz="4" w:space="0" w:color="auto"/>
              <w:bottom w:val="single" w:sz="4" w:space="0" w:color="auto"/>
              <w:right w:val="single" w:sz="4" w:space="0" w:color="auto"/>
            </w:tcBorders>
          </w:tcPr>
          <w:p w:rsidR="001D4974" w:rsidRPr="009732C6" w:rsidRDefault="001D4974" w:rsidP="002D1E06">
            <w:pPr>
              <w:spacing w:after="0"/>
              <w:ind w:right="-1"/>
              <w:jc w:val="right"/>
            </w:pPr>
            <w:r w:rsidRPr="009732C6">
              <w:t>Двигатель № -</w:t>
            </w:r>
          </w:p>
        </w:tc>
        <w:tc>
          <w:tcPr>
            <w:tcW w:w="4446" w:type="dxa"/>
            <w:tcBorders>
              <w:top w:val="single" w:sz="4" w:space="0" w:color="auto"/>
              <w:left w:val="single" w:sz="4" w:space="0" w:color="auto"/>
              <w:bottom w:val="single" w:sz="4" w:space="0" w:color="auto"/>
              <w:right w:val="single" w:sz="4" w:space="0" w:color="auto"/>
            </w:tcBorders>
          </w:tcPr>
          <w:p w:rsidR="001D4974" w:rsidRPr="009732C6" w:rsidRDefault="001D4974" w:rsidP="002D1E06">
            <w:pPr>
              <w:spacing w:after="0"/>
              <w:ind w:right="-1"/>
              <w:rPr>
                <w:b/>
                <w:color w:val="FF0000"/>
              </w:rPr>
            </w:pPr>
            <w:r w:rsidRPr="009732C6">
              <w:rPr>
                <w:b/>
                <w:color w:val="FF0000"/>
              </w:rPr>
              <w:t xml:space="preserve"> </w:t>
            </w:r>
          </w:p>
        </w:tc>
      </w:tr>
      <w:tr w:rsidR="001D4974" w:rsidRPr="009732C6" w:rsidTr="000E792B">
        <w:trPr>
          <w:trHeight w:val="210"/>
        </w:trPr>
        <w:tc>
          <w:tcPr>
            <w:tcW w:w="5760" w:type="dxa"/>
            <w:tcBorders>
              <w:top w:val="single" w:sz="4" w:space="0" w:color="auto"/>
              <w:left w:val="single" w:sz="4" w:space="0" w:color="auto"/>
              <w:bottom w:val="single" w:sz="4" w:space="0" w:color="auto"/>
              <w:right w:val="single" w:sz="4" w:space="0" w:color="auto"/>
            </w:tcBorders>
          </w:tcPr>
          <w:p w:rsidR="001D4974" w:rsidRPr="009732C6" w:rsidRDefault="001D4974" w:rsidP="002D1E06">
            <w:pPr>
              <w:spacing w:after="0"/>
              <w:ind w:right="-1"/>
              <w:jc w:val="right"/>
            </w:pPr>
            <w:r w:rsidRPr="009732C6">
              <w:t>Кузов № -</w:t>
            </w:r>
          </w:p>
        </w:tc>
        <w:tc>
          <w:tcPr>
            <w:tcW w:w="4446" w:type="dxa"/>
            <w:tcBorders>
              <w:top w:val="single" w:sz="4" w:space="0" w:color="auto"/>
              <w:left w:val="single" w:sz="4" w:space="0" w:color="auto"/>
              <w:bottom w:val="single" w:sz="4" w:space="0" w:color="auto"/>
              <w:right w:val="single" w:sz="4" w:space="0" w:color="auto"/>
            </w:tcBorders>
          </w:tcPr>
          <w:p w:rsidR="001D4974" w:rsidRPr="009732C6" w:rsidRDefault="001D4974" w:rsidP="002D1E06">
            <w:pPr>
              <w:spacing w:after="0"/>
              <w:ind w:right="-1"/>
              <w:rPr>
                <w:b/>
                <w:color w:val="FF0000"/>
              </w:rPr>
            </w:pPr>
            <w:r w:rsidRPr="009732C6">
              <w:rPr>
                <w:b/>
                <w:color w:val="FF0000"/>
              </w:rPr>
              <w:t xml:space="preserve"> </w:t>
            </w:r>
          </w:p>
        </w:tc>
      </w:tr>
      <w:tr w:rsidR="001D4974" w:rsidRPr="009732C6" w:rsidTr="000E792B">
        <w:trPr>
          <w:trHeight w:val="210"/>
        </w:trPr>
        <w:tc>
          <w:tcPr>
            <w:tcW w:w="5760" w:type="dxa"/>
            <w:tcBorders>
              <w:top w:val="single" w:sz="4" w:space="0" w:color="auto"/>
              <w:left w:val="single" w:sz="4" w:space="0" w:color="auto"/>
              <w:bottom w:val="single" w:sz="4" w:space="0" w:color="auto"/>
              <w:right w:val="single" w:sz="4" w:space="0" w:color="auto"/>
            </w:tcBorders>
          </w:tcPr>
          <w:p w:rsidR="001D4974" w:rsidRPr="009732C6" w:rsidRDefault="001D4974" w:rsidP="002D1E06">
            <w:pPr>
              <w:spacing w:after="0"/>
              <w:ind w:right="-1"/>
              <w:jc w:val="right"/>
            </w:pPr>
            <w:r w:rsidRPr="009732C6">
              <w:t>Шасси/Рама № -</w:t>
            </w:r>
          </w:p>
        </w:tc>
        <w:tc>
          <w:tcPr>
            <w:tcW w:w="4446" w:type="dxa"/>
            <w:tcBorders>
              <w:top w:val="single" w:sz="4" w:space="0" w:color="auto"/>
              <w:left w:val="single" w:sz="4" w:space="0" w:color="auto"/>
              <w:bottom w:val="single" w:sz="4" w:space="0" w:color="auto"/>
              <w:right w:val="single" w:sz="4" w:space="0" w:color="auto"/>
            </w:tcBorders>
          </w:tcPr>
          <w:p w:rsidR="001D4974" w:rsidRPr="009732C6" w:rsidRDefault="001D4974" w:rsidP="002D1E06">
            <w:pPr>
              <w:spacing w:after="0"/>
              <w:ind w:right="-1"/>
              <w:rPr>
                <w:b/>
                <w:color w:val="FF0000"/>
              </w:rPr>
            </w:pPr>
            <w:r w:rsidRPr="009732C6">
              <w:rPr>
                <w:b/>
                <w:color w:val="FF0000"/>
              </w:rPr>
              <w:t xml:space="preserve"> </w:t>
            </w:r>
          </w:p>
        </w:tc>
      </w:tr>
      <w:tr w:rsidR="001D4974" w:rsidRPr="009732C6" w:rsidTr="000E792B">
        <w:trPr>
          <w:trHeight w:val="210"/>
        </w:trPr>
        <w:tc>
          <w:tcPr>
            <w:tcW w:w="5760" w:type="dxa"/>
            <w:tcBorders>
              <w:top w:val="single" w:sz="4" w:space="0" w:color="auto"/>
              <w:left w:val="single" w:sz="4" w:space="0" w:color="auto"/>
              <w:bottom w:val="single" w:sz="4" w:space="0" w:color="auto"/>
              <w:right w:val="single" w:sz="4" w:space="0" w:color="auto"/>
            </w:tcBorders>
          </w:tcPr>
          <w:p w:rsidR="001D4974" w:rsidRPr="009732C6" w:rsidRDefault="001D4974" w:rsidP="002D1E06">
            <w:pPr>
              <w:spacing w:after="0"/>
              <w:ind w:right="-1"/>
              <w:jc w:val="right"/>
            </w:pPr>
            <w:r w:rsidRPr="009732C6">
              <w:t>Цвет кузова -</w:t>
            </w:r>
          </w:p>
        </w:tc>
        <w:tc>
          <w:tcPr>
            <w:tcW w:w="4446" w:type="dxa"/>
            <w:tcBorders>
              <w:top w:val="single" w:sz="4" w:space="0" w:color="auto"/>
              <w:left w:val="single" w:sz="4" w:space="0" w:color="auto"/>
              <w:bottom w:val="single" w:sz="4" w:space="0" w:color="auto"/>
              <w:right w:val="single" w:sz="4" w:space="0" w:color="auto"/>
            </w:tcBorders>
          </w:tcPr>
          <w:p w:rsidR="001D4974" w:rsidRPr="009732C6" w:rsidRDefault="001D4974" w:rsidP="002D1E06">
            <w:pPr>
              <w:spacing w:after="0"/>
              <w:ind w:right="-1"/>
              <w:rPr>
                <w:b/>
                <w:color w:val="FF0000"/>
              </w:rPr>
            </w:pPr>
          </w:p>
        </w:tc>
      </w:tr>
      <w:tr w:rsidR="001D4974" w:rsidRPr="009732C6" w:rsidTr="000E792B">
        <w:trPr>
          <w:trHeight w:val="210"/>
        </w:trPr>
        <w:tc>
          <w:tcPr>
            <w:tcW w:w="5760" w:type="dxa"/>
            <w:tcBorders>
              <w:top w:val="single" w:sz="4" w:space="0" w:color="auto"/>
              <w:left w:val="single" w:sz="4" w:space="0" w:color="auto"/>
              <w:bottom w:val="single" w:sz="4" w:space="0" w:color="auto"/>
              <w:right w:val="single" w:sz="4" w:space="0" w:color="auto"/>
            </w:tcBorders>
          </w:tcPr>
          <w:p w:rsidR="001D4974" w:rsidRPr="009732C6" w:rsidRDefault="001D4974" w:rsidP="002D1E06">
            <w:pPr>
              <w:spacing w:after="0"/>
              <w:ind w:right="-1"/>
              <w:jc w:val="right"/>
            </w:pPr>
            <w:r w:rsidRPr="009732C6">
              <w:t>Паспорт транспортного средства -</w:t>
            </w:r>
          </w:p>
        </w:tc>
        <w:tc>
          <w:tcPr>
            <w:tcW w:w="4446" w:type="dxa"/>
            <w:tcBorders>
              <w:top w:val="single" w:sz="4" w:space="0" w:color="auto"/>
              <w:left w:val="single" w:sz="4" w:space="0" w:color="auto"/>
              <w:bottom w:val="single" w:sz="4" w:space="0" w:color="auto"/>
              <w:right w:val="single" w:sz="4" w:space="0" w:color="auto"/>
            </w:tcBorders>
          </w:tcPr>
          <w:p w:rsidR="001D4974" w:rsidRPr="009732C6" w:rsidRDefault="001D4974" w:rsidP="002D1E06">
            <w:pPr>
              <w:spacing w:after="0"/>
              <w:ind w:right="-1"/>
              <w:rPr>
                <w:b/>
                <w:color w:val="FF0000"/>
              </w:rPr>
            </w:pPr>
            <w:r w:rsidRPr="009732C6">
              <w:rPr>
                <w:b/>
                <w:color w:val="FF0000"/>
              </w:rPr>
              <w:t xml:space="preserve"> </w:t>
            </w:r>
          </w:p>
        </w:tc>
      </w:tr>
      <w:tr w:rsidR="001D4974" w:rsidRPr="009732C6" w:rsidTr="000E792B">
        <w:trPr>
          <w:trHeight w:val="210"/>
        </w:trPr>
        <w:tc>
          <w:tcPr>
            <w:tcW w:w="5760" w:type="dxa"/>
            <w:tcBorders>
              <w:top w:val="single" w:sz="4" w:space="0" w:color="auto"/>
              <w:left w:val="single" w:sz="4" w:space="0" w:color="auto"/>
              <w:bottom w:val="single" w:sz="4" w:space="0" w:color="auto"/>
              <w:right w:val="single" w:sz="4" w:space="0" w:color="auto"/>
            </w:tcBorders>
          </w:tcPr>
          <w:p w:rsidR="001D4974" w:rsidRPr="009732C6" w:rsidRDefault="001D4974" w:rsidP="002D1E06">
            <w:pPr>
              <w:spacing w:after="0"/>
              <w:ind w:right="-1"/>
              <w:jc w:val="right"/>
            </w:pPr>
            <w:r w:rsidRPr="009732C6">
              <w:t>Дата выдачи -</w:t>
            </w:r>
          </w:p>
        </w:tc>
        <w:tc>
          <w:tcPr>
            <w:tcW w:w="4446" w:type="dxa"/>
            <w:tcBorders>
              <w:top w:val="single" w:sz="4" w:space="0" w:color="auto"/>
              <w:left w:val="single" w:sz="4" w:space="0" w:color="auto"/>
              <w:bottom w:val="single" w:sz="4" w:space="0" w:color="auto"/>
              <w:right w:val="single" w:sz="4" w:space="0" w:color="auto"/>
            </w:tcBorders>
          </w:tcPr>
          <w:p w:rsidR="001D4974" w:rsidRPr="009732C6" w:rsidRDefault="001D4974" w:rsidP="002D1E06">
            <w:pPr>
              <w:spacing w:after="0"/>
              <w:ind w:right="-1"/>
              <w:rPr>
                <w:b/>
                <w:color w:val="FF0000"/>
              </w:rPr>
            </w:pPr>
            <w:r w:rsidRPr="009732C6">
              <w:rPr>
                <w:b/>
                <w:color w:val="FF0000"/>
              </w:rPr>
              <w:t xml:space="preserve"> </w:t>
            </w:r>
          </w:p>
        </w:tc>
      </w:tr>
      <w:tr w:rsidR="001D4974" w:rsidRPr="009732C6" w:rsidTr="000E792B">
        <w:trPr>
          <w:trHeight w:val="210"/>
        </w:trPr>
        <w:tc>
          <w:tcPr>
            <w:tcW w:w="5760" w:type="dxa"/>
            <w:tcBorders>
              <w:top w:val="single" w:sz="4" w:space="0" w:color="auto"/>
              <w:left w:val="single" w:sz="4" w:space="0" w:color="auto"/>
              <w:bottom w:val="single" w:sz="4" w:space="0" w:color="auto"/>
              <w:right w:val="single" w:sz="4" w:space="0" w:color="auto"/>
            </w:tcBorders>
          </w:tcPr>
          <w:p w:rsidR="001D4974" w:rsidRPr="009732C6" w:rsidRDefault="001D4974" w:rsidP="002D1E06">
            <w:pPr>
              <w:spacing w:after="0"/>
              <w:ind w:right="-1"/>
              <w:jc w:val="right"/>
            </w:pPr>
            <w:r w:rsidRPr="009732C6">
              <w:t>Наименование организации, выдавшей  Паспорт ТС</w:t>
            </w:r>
          </w:p>
        </w:tc>
        <w:tc>
          <w:tcPr>
            <w:tcW w:w="4446" w:type="dxa"/>
            <w:tcBorders>
              <w:top w:val="single" w:sz="4" w:space="0" w:color="auto"/>
              <w:left w:val="single" w:sz="4" w:space="0" w:color="auto"/>
              <w:bottom w:val="single" w:sz="4" w:space="0" w:color="auto"/>
              <w:right w:val="single" w:sz="4" w:space="0" w:color="auto"/>
            </w:tcBorders>
          </w:tcPr>
          <w:p w:rsidR="001D4974" w:rsidRPr="009732C6" w:rsidRDefault="001D4974" w:rsidP="002D1E06">
            <w:pPr>
              <w:spacing w:after="0"/>
              <w:ind w:right="-1"/>
              <w:rPr>
                <w:b/>
                <w:color w:val="FF0000"/>
              </w:rPr>
            </w:pPr>
            <w:r w:rsidRPr="009732C6">
              <w:rPr>
                <w:b/>
                <w:color w:val="FF0000"/>
              </w:rPr>
              <w:t xml:space="preserve"> </w:t>
            </w:r>
          </w:p>
        </w:tc>
      </w:tr>
      <w:tr w:rsidR="001D4974" w:rsidRPr="009732C6" w:rsidTr="000E792B">
        <w:trPr>
          <w:trHeight w:val="210"/>
        </w:trPr>
        <w:tc>
          <w:tcPr>
            <w:tcW w:w="5760" w:type="dxa"/>
            <w:tcBorders>
              <w:top w:val="single" w:sz="4" w:space="0" w:color="auto"/>
              <w:left w:val="single" w:sz="4" w:space="0" w:color="auto"/>
              <w:bottom w:val="single" w:sz="4" w:space="0" w:color="auto"/>
              <w:right w:val="single" w:sz="4" w:space="0" w:color="auto"/>
            </w:tcBorders>
          </w:tcPr>
          <w:p w:rsidR="001D4974" w:rsidRPr="009732C6" w:rsidRDefault="001D4974" w:rsidP="002D1E06">
            <w:pPr>
              <w:spacing w:after="0"/>
              <w:ind w:right="-1"/>
              <w:jc w:val="right"/>
            </w:pPr>
            <w:r w:rsidRPr="009732C6">
              <w:t>Выдан регистрационный знак «Транзит»</w:t>
            </w:r>
          </w:p>
        </w:tc>
        <w:tc>
          <w:tcPr>
            <w:tcW w:w="4446" w:type="dxa"/>
            <w:tcBorders>
              <w:top w:val="single" w:sz="4" w:space="0" w:color="auto"/>
              <w:left w:val="single" w:sz="4" w:space="0" w:color="auto"/>
              <w:bottom w:val="single" w:sz="4" w:space="0" w:color="auto"/>
              <w:right w:val="single" w:sz="4" w:space="0" w:color="auto"/>
            </w:tcBorders>
          </w:tcPr>
          <w:p w:rsidR="001D4974" w:rsidRPr="009732C6" w:rsidRDefault="001D4974" w:rsidP="002D1E06">
            <w:pPr>
              <w:spacing w:after="0"/>
              <w:ind w:right="-1"/>
              <w:rPr>
                <w:b/>
                <w:color w:val="FF0000"/>
              </w:rPr>
            </w:pPr>
            <w:r w:rsidRPr="009732C6">
              <w:rPr>
                <w:b/>
                <w:color w:val="FF0000"/>
              </w:rPr>
              <w:t xml:space="preserve"> </w:t>
            </w:r>
          </w:p>
        </w:tc>
      </w:tr>
    </w:tbl>
    <w:p w:rsidR="001D4974" w:rsidRPr="009732C6" w:rsidRDefault="001D4974" w:rsidP="001D4974">
      <w:pPr>
        <w:shd w:val="clear" w:color="auto" w:fill="FFFFFF"/>
        <w:spacing w:after="0"/>
        <w:jc w:val="center"/>
        <w:rPr>
          <w:b/>
        </w:rPr>
      </w:pPr>
    </w:p>
    <w:p w:rsidR="001D4974" w:rsidRDefault="001D4974" w:rsidP="001D4974">
      <w:pPr>
        <w:shd w:val="clear" w:color="auto" w:fill="FFFFFF"/>
        <w:spacing w:after="0"/>
        <w:jc w:val="center"/>
        <w:rPr>
          <w:b/>
        </w:rPr>
      </w:pPr>
      <w:r w:rsidRPr="009732C6">
        <w:rPr>
          <w:b/>
        </w:rPr>
        <w:t>2. Качество и комплектность Товара. Гарантийные обязательства</w:t>
      </w:r>
      <w:r w:rsidR="00FC65F5">
        <w:rPr>
          <w:b/>
        </w:rPr>
        <w:t>.</w:t>
      </w:r>
    </w:p>
    <w:p w:rsidR="00FC65F5" w:rsidRPr="009732C6" w:rsidRDefault="00FC65F5" w:rsidP="001D4974">
      <w:pPr>
        <w:shd w:val="clear" w:color="auto" w:fill="FFFFFF"/>
        <w:spacing w:after="0"/>
        <w:jc w:val="center"/>
        <w:rPr>
          <w:b/>
        </w:rPr>
      </w:pPr>
    </w:p>
    <w:p w:rsidR="001D4974" w:rsidRPr="009732C6" w:rsidRDefault="001D4974" w:rsidP="00FC65F5">
      <w:pPr>
        <w:shd w:val="clear" w:color="auto" w:fill="FFFFFF"/>
        <w:tabs>
          <w:tab w:val="left" w:pos="1454"/>
        </w:tabs>
        <w:spacing w:after="0"/>
      </w:pPr>
      <w:r w:rsidRPr="009732C6">
        <w:t xml:space="preserve">2.1. Качество и комплектность Товара, его технические и функциональные характеристики определены в </w:t>
      </w:r>
      <w:r w:rsidR="00FC65F5">
        <w:t>с</w:t>
      </w:r>
      <w:r w:rsidRPr="009732C6">
        <w:t>пецификации</w:t>
      </w:r>
      <w:r w:rsidR="00FC65F5">
        <w:t xml:space="preserve"> (Приложение № 1) </w:t>
      </w:r>
      <w:r w:rsidRPr="009732C6">
        <w:t>и должны соответствовать сертификату "Одобрение типа транспортного средства" № ______________________________________.</w:t>
      </w:r>
    </w:p>
    <w:p w:rsidR="001D4974" w:rsidRPr="00FC65F5" w:rsidRDefault="001D4974" w:rsidP="00FC65F5">
      <w:pPr>
        <w:shd w:val="clear" w:color="auto" w:fill="FFFFFF"/>
        <w:tabs>
          <w:tab w:val="left" w:pos="1454"/>
        </w:tabs>
        <w:spacing w:after="0"/>
        <w:rPr>
          <w:i/>
          <w:sz w:val="18"/>
          <w:szCs w:val="18"/>
        </w:rPr>
      </w:pPr>
      <w:r w:rsidRPr="009732C6">
        <w:rPr>
          <w:i/>
        </w:rPr>
        <w:t xml:space="preserve">                                              </w:t>
      </w:r>
      <w:r w:rsidR="00FC65F5">
        <w:rPr>
          <w:i/>
        </w:rPr>
        <w:t xml:space="preserve">                              </w:t>
      </w:r>
      <w:r w:rsidRPr="00FC65F5">
        <w:rPr>
          <w:i/>
          <w:sz w:val="18"/>
          <w:szCs w:val="18"/>
        </w:rPr>
        <w:t>(заполняется из предложения участника-победителя аукциона)</w:t>
      </w:r>
    </w:p>
    <w:p w:rsidR="001D4974" w:rsidRPr="009732C6" w:rsidRDefault="001D4974" w:rsidP="00FC65F5">
      <w:pPr>
        <w:shd w:val="clear" w:color="auto" w:fill="FFFFFF"/>
        <w:tabs>
          <w:tab w:val="left" w:pos="706"/>
        </w:tabs>
        <w:spacing w:after="0"/>
        <w:ind w:right="24"/>
        <w:rPr>
          <w:i/>
          <w:color w:val="FF0000"/>
        </w:rPr>
      </w:pPr>
      <w:r w:rsidRPr="009732C6">
        <w:t xml:space="preserve">2.2. Поставщик гарантирует, что Товар является новым, не бывшим в эксплуатации, технически исправным, готовым к эксплуатации и регистрации в органах ГИБДД, в споре и под запрещением не состоит, правами третьих лиц не обременен. </w:t>
      </w:r>
    </w:p>
    <w:p w:rsidR="001D4974" w:rsidRPr="009732C6" w:rsidRDefault="001D4974" w:rsidP="00FC65F5">
      <w:pPr>
        <w:shd w:val="clear" w:color="auto" w:fill="FFFFFF"/>
        <w:tabs>
          <w:tab w:val="left" w:pos="1195"/>
        </w:tabs>
        <w:spacing w:after="0"/>
      </w:pPr>
      <w:r w:rsidRPr="009732C6">
        <w:t xml:space="preserve">2.3. Гарантийный срок на Товар составляет __________________________________ с даты </w:t>
      </w:r>
    </w:p>
    <w:p w:rsidR="001D4974" w:rsidRPr="00FC65F5" w:rsidRDefault="001D4974" w:rsidP="001D4974">
      <w:pPr>
        <w:shd w:val="clear" w:color="auto" w:fill="FFFFFF"/>
        <w:tabs>
          <w:tab w:val="left" w:pos="1454"/>
        </w:tabs>
        <w:spacing w:after="0"/>
        <w:ind w:firstLine="600"/>
        <w:rPr>
          <w:i/>
          <w:sz w:val="18"/>
          <w:szCs w:val="18"/>
        </w:rPr>
      </w:pPr>
      <w:r w:rsidRPr="009732C6">
        <w:rPr>
          <w:i/>
        </w:rPr>
        <w:t xml:space="preserve">                                        </w:t>
      </w:r>
      <w:r w:rsidR="00FC65F5">
        <w:rPr>
          <w:i/>
        </w:rPr>
        <w:t xml:space="preserve">                       </w:t>
      </w:r>
      <w:r w:rsidRPr="00FC65F5">
        <w:rPr>
          <w:i/>
          <w:sz w:val="18"/>
          <w:szCs w:val="18"/>
        </w:rPr>
        <w:t>(заполняется из предложения участника-победителя аукциона)</w:t>
      </w:r>
    </w:p>
    <w:p w:rsidR="001D4974" w:rsidRPr="009732C6" w:rsidRDefault="001D4974" w:rsidP="001D4974">
      <w:pPr>
        <w:shd w:val="clear" w:color="auto" w:fill="FFFFFF"/>
        <w:tabs>
          <w:tab w:val="left" w:pos="1195"/>
        </w:tabs>
        <w:spacing w:after="0"/>
      </w:pPr>
      <w:r w:rsidRPr="009732C6">
        <w:lastRenderedPageBreak/>
        <w:t>подписания Сторонами акта приема-передачи  Товара и накладной. Гарантия распространяется на Товар при его своевременном техническом обслуживании и гарантийном ремонте на станции технического обслуживания официального дилера.</w:t>
      </w:r>
    </w:p>
    <w:p w:rsidR="001D4974" w:rsidRPr="009732C6" w:rsidRDefault="001D4974" w:rsidP="00FC65F5">
      <w:pPr>
        <w:shd w:val="clear" w:color="auto" w:fill="FFFFFF"/>
        <w:tabs>
          <w:tab w:val="left" w:pos="1195"/>
        </w:tabs>
        <w:spacing w:after="0"/>
        <w:rPr>
          <w:color w:val="000000"/>
          <w:spacing w:val="-1"/>
        </w:rPr>
      </w:pPr>
      <w:r w:rsidRPr="009732C6">
        <w:rPr>
          <w:color w:val="000000"/>
        </w:rPr>
        <w:t xml:space="preserve">2.4. Основанием для рассмотрения гарантийной претензии является заявка Заказчика на проведение гарантийного ремонта с предоставлением автотранспорта и предъявлением следующих документов: свидетельства о регистрации; </w:t>
      </w:r>
      <w:r w:rsidRPr="009732C6">
        <w:rPr>
          <w:color w:val="000000"/>
          <w:spacing w:val="-1"/>
        </w:rPr>
        <w:t xml:space="preserve">документа, удостоверяющего право собственности на автотранспорт; правильно заполненной </w:t>
      </w:r>
      <w:r w:rsidR="00B11CD8">
        <w:rPr>
          <w:color w:val="000000"/>
          <w:spacing w:val="-1"/>
        </w:rPr>
        <w:t>г</w:t>
      </w:r>
      <w:r w:rsidRPr="009732C6">
        <w:rPr>
          <w:color w:val="000000"/>
          <w:spacing w:val="-1"/>
        </w:rPr>
        <w:t>арантийной (сервисной) книжки с отметками о прохождении технического обслуживания.</w:t>
      </w:r>
    </w:p>
    <w:p w:rsidR="001D4974" w:rsidRPr="009732C6" w:rsidRDefault="001D4974" w:rsidP="00FC65F5">
      <w:pPr>
        <w:shd w:val="clear" w:color="auto" w:fill="FFFFFF"/>
        <w:spacing w:after="0"/>
        <w:ind w:right="38"/>
      </w:pPr>
      <w:r w:rsidRPr="009732C6">
        <w:rPr>
          <w:color w:val="000000"/>
          <w:spacing w:val="1"/>
        </w:rPr>
        <w:t xml:space="preserve">2.5. Обоснованность гарантийной претензии определяется уполномоченным сотрудником </w:t>
      </w:r>
      <w:r w:rsidRPr="009732C6">
        <w:rPr>
          <w:color w:val="000000"/>
        </w:rPr>
        <w:t xml:space="preserve">Поставщика путем изучения обстоятельств и причин возникновения неисправности автотранспорта. В </w:t>
      </w:r>
      <w:r w:rsidRPr="009732C6">
        <w:rPr>
          <w:color w:val="000000"/>
          <w:spacing w:val="-1"/>
        </w:rPr>
        <w:t>особо сложных случаях Поставщик вправе провести экспертизу с привлечением уполномоченных организаций.</w:t>
      </w:r>
    </w:p>
    <w:p w:rsidR="001D4974" w:rsidRPr="009732C6" w:rsidRDefault="001D4974" w:rsidP="00FC65F5">
      <w:pPr>
        <w:shd w:val="clear" w:color="auto" w:fill="FFFFFF"/>
        <w:tabs>
          <w:tab w:val="left" w:pos="1248"/>
          <w:tab w:val="left" w:pos="4699"/>
        </w:tabs>
        <w:spacing w:after="0"/>
      </w:pPr>
      <w:r w:rsidRPr="009732C6">
        <w:t>2.6. В случае возникновения дефектов Товара в течение гарантийного срока, этот срок продлевается на время ремонта Товара.</w:t>
      </w:r>
    </w:p>
    <w:p w:rsidR="001D4974" w:rsidRPr="009732C6" w:rsidRDefault="001D4974" w:rsidP="00FC65F5">
      <w:pPr>
        <w:shd w:val="clear" w:color="auto" w:fill="FFFFFF"/>
        <w:tabs>
          <w:tab w:val="left" w:pos="1248"/>
          <w:tab w:val="left" w:pos="4699"/>
        </w:tabs>
        <w:spacing w:after="0"/>
        <w:rPr>
          <w:color w:val="000000"/>
          <w:spacing w:val="-1"/>
        </w:rPr>
      </w:pPr>
      <w:r w:rsidRPr="009732C6">
        <w:rPr>
          <w:color w:val="000000"/>
          <w:spacing w:val="-10"/>
        </w:rPr>
        <w:t>2.7. </w:t>
      </w:r>
      <w:r w:rsidRPr="009732C6">
        <w:rPr>
          <w:color w:val="000000"/>
          <w:spacing w:val="3"/>
        </w:rPr>
        <w:t xml:space="preserve">Срок выполнения гарантийного ремонта исчисляется с момента приема автомобиля в </w:t>
      </w:r>
      <w:r w:rsidRPr="009732C6">
        <w:rPr>
          <w:color w:val="000000"/>
          <w:spacing w:val="-1"/>
        </w:rPr>
        <w:t>гарантийный ремонт.</w:t>
      </w:r>
    </w:p>
    <w:p w:rsidR="001D4974" w:rsidRPr="009732C6" w:rsidRDefault="001D4974" w:rsidP="001D4974">
      <w:pPr>
        <w:shd w:val="clear" w:color="auto" w:fill="FFFFFF"/>
        <w:spacing w:after="0"/>
        <w:jc w:val="center"/>
        <w:rPr>
          <w:b/>
        </w:rPr>
      </w:pPr>
    </w:p>
    <w:p w:rsidR="001D4974" w:rsidRDefault="001D4974" w:rsidP="001D4974">
      <w:pPr>
        <w:shd w:val="clear" w:color="auto" w:fill="FFFFFF"/>
        <w:spacing w:after="0"/>
        <w:jc w:val="center"/>
        <w:rPr>
          <w:b/>
        </w:rPr>
      </w:pPr>
      <w:r w:rsidRPr="009732C6">
        <w:rPr>
          <w:b/>
        </w:rPr>
        <w:t xml:space="preserve">3. Цена </w:t>
      </w:r>
      <w:r w:rsidR="00A0580B">
        <w:rPr>
          <w:b/>
        </w:rPr>
        <w:t>Договора</w:t>
      </w:r>
      <w:r w:rsidRPr="009732C6">
        <w:rPr>
          <w:b/>
        </w:rPr>
        <w:t xml:space="preserve"> и порядок расчетов</w:t>
      </w:r>
      <w:r w:rsidR="007F2A6C">
        <w:rPr>
          <w:b/>
        </w:rPr>
        <w:t>.</w:t>
      </w:r>
    </w:p>
    <w:p w:rsidR="007F2A6C" w:rsidRPr="009732C6" w:rsidRDefault="007F2A6C" w:rsidP="001D4974">
      <w:pPr>
        <w:shd w:val="clear" w:color="auto" w:fill="FFFFFF"/>
        <w:spacing w:after="0"/>
        <w:jc w:val="center"/>
        <w:rPr>
          <w:b/>
        </w:rPr>
      </w:pPr>
    </w:p>
    <w:p w:rsidR="001D4974" w:rsidRPr="009732C6" w:rsidRDefault="001D4974" w:rsidP="007F2A6C">
      <w:pPr>
        <w:pStyle w:val="a"/>
        <w:numPr>
          <w:ilvl w:val="0"/>
          <w:numId w:val="0"/>
        </w:numPr>
        <w:spacing w:after="0"/>
        <w:rPr>
          <w:spacing w:val="-2"/>
        </w:rPr>
      </w:pPr>
      <w:r w:rsidRPr="009732C6">
        <w:t xml:space="preserve">3.1. Цена </w:t>
      </w:r>
      <w:r w:rsidR="007F2A6C">
        <w:t>Договора</w:t>
      </w:r>
      <w:r w:rsidRPr="009732C6">
        <w:t xml:space="preserve"> составляет _________ (_________________) рублей, в т.ч. НДС </w:t>
      </w:r>
      <w:r w:rsidR="007F2A6C">
        <w:t>18%</w:t>
      </w:r>
      <w:r w:rsidRPr="009732C6">
        <w:rPr>
          <w:i/>
        </w:rPr>
        <w:t xml:space="preserve">, </w:t>
      </w:r>
      <w:r w:rsidRPr="009732C6">
        <w:rPr>
          <w:color w:val="000000"/>
          <w:spacing w:val="-2"/>
        </w:rPr>
        <w:t>является твердой и не может изменяться в ходе его исполнения за исключением случаев, предусмотренных законодательством Российской Федерации.</w:t>
      </w:r>
    </w:p>
    <w:p w:rsidR="001D4974" w:rsidRPr="009732C6" w:rsidRDefault="001D4974" w:rsidP="007F2A6C">
      <w:pPr>
        <w:shd w:val="clear" w:color="auto" w:fill="FFFFFF"/>
        <w:tabs>
          <w:tab w:val="left" w:pos="706"/>
        </w:tabs>
        <w:spacing w:after="0"/>
        <w:ind w:right="24"/>
        <w:rPr>
          <w:i/>
          <w:color w:val="FF0000"/>
        </w:rPr>
      </w:pPr>
      <w:r w:rsidRPr="009732C6">
        <w:t xml:space="preserve">3.2. Цена </w:t>
      </w:r>
      <w:r w:rsidR="007F2A6C">
        <w:t>Договора</w:t>
      </w:r>
      <w:r w:rsidRPr="009732C6">
        <w:t xml:space="preserve"> включает в себя стоимость Товара с учетом расходов на доставку Товара до места поставки,  предпродажную подготовку, гарантийный ремонт, уплату налогов (в т.ч. НДС), сборов, таможенных пошлин и иных платежей, которые являются  обязательными в соответствии с действующим законодательством. </w:t>
      </w:r>
    </w:p>
    <w:p w:rsidR="001D4974" w:rsidRPr="009732C6" w:rsidRDefault="001D4974" w:rsidP="007F2A6C">
      <w:pPr>
        <w:pStyle w:val="a"/>
        <w:numPr>
          <w:ilvl w:val="0"/>
          <w:numId w:val="0"/>
        </w:numPr>
        <w:spacing w:after="0"/>
      </w:pPr>
      <w:r w:rsidRPr="009732C6">
        <w:t xml:space="preserve">3.3. Оплата производится в безналичной форме путем перечисления денежных средств на расчетный счет Поставщика. </w:t>
      </w:r>
      <w:r w:rsidR="007F2A6C">
        <w:t xml:space="preserve">Предоплата не </w:t>
      </w:r>
      <w:r w:rsidRPr="009732C6">
        <w:t>предусмотрен</w:t>
      </w:r>
      <w:r w:rsidR="007F2A6C">
        <w:t>а</w:t>
      </w:r>
      <w:r w:rsidRPr="009732C6">
        <w:t>.</w:t>
      </w:r>
    </w:p>
    <w:p w:rsidR="001D4974" w:rsidRPr="009732C6" w:rsidRDefault="001D4974" w:rsidP="007F2A6C">
      <w:pPr>
        <w:shd w:val="clear" w:color="auto" w:fill="FFFFFF"/>
        <w:tabs>
          <w:tab w:val="left" w:pos="706"/>
        </w:tabs>
        <w:spacing w:after="0"/>
        <w:ind w:right="24"/>
      </w:pPr>
      <w:r w:rsidRPr="009732C6">
        <w:t xml:space="preserve">3.4. Расчет по </w:t>
      </w:r>
      <w:r w:rsidR="007F2A6C">
        <w:t>Договору</w:t>
      </w:r>
      <w:r w:rsidRPr="009732C6">
        <w:t xml:space="preserve"> осуществляется </w:t>
      </w:r>
      <w:r w:rsidR="00B62902" w:rsidRPr="009732C6">
        <w:t xml:space="preserve">в течение </w:t>
      </w:r>
      <w:r w:rsidR="00B62902">
        <w:t>5 (пяти)</w:t>
      </w:r>
      <w:r w:rsidR="00B62902" w:rsidRPr="009732C6">
        <w:t xml:space="preserve"> банковских дней </w:t>
      </w:r>
      <w:r w:rsidRPr="009732C6">
        <w:t>после подписания акта приема-передачи Товара</w:t>
      </w:r>
      <w:r w:rsidR="00B62902">
        <w:t>, на основании предоставленного счета на оплату.</w:t>
      </w:r>
    </w:p>
    <w:p w:rsidR="007F2A6C" w:rsidRDefault="001D4974" w:rsidP="007F2A6C">
      <w:pPr>
        <w:shd w:val="clear" w:color="auto" w:fill="FFFFFF"/>
        <w:tabs>
          <w:tab w:val="left" w:pos="706"/>
        </w:tabs>
        <w:spacing w:after="0"/>
        <w:ind w:right="24"/>
      </w:pPr>
      <w:r w:rsidRPr="009732C6">
        <w:t xml:space="preserve">3.5. Финансирование настоящего </w:t>
      </w:r>
      <w:r w:rsidR="007F2A6C">
        <w:t>Договора</w:t>
      </w:r>
      <w:r w:rsidRPr="009732C6">
        <w:t xml:space="preserve"> осуществляется за счет </w:t>
      </w:r>
      <w:r w:rsidR="007F2A6C">
        <w:t>собственных доходов МБУ «Гортранс».</w:t>
      </w:r>
    </w:p>
    <w:p w:rsidR="001D4974" w:rsidRPr="009732C6" w:rsidRDefault="001D4974" w:rsidP="007F2A6C">
      <w:pPr>
        <w:shd w:val="clear" w:color="auto" w:fill="FFFFFF"/>
        <w:tabs>
          <w:tab w:val="left" w:pos="706"/>
        </w:tabs>
        <w:spacing w:after="0"/>
        <w:ind w:right="24"/>
      </w:pPr>
      <w:r w:rsidRPr="009732C6">
        <w:t xml:space="preserve">3.6. Заказчик считается исполнившим свое обязательство по оплате Товара по </w:t>
      </w:r>
      <w:r w:rsidR="009611CB">
        <w:t>настоящему</w:t>
      </w:r>
      <w:r w:rsidRPr="009732C6">
        <w:t xml:space="preserve"> </w:t>
      </w:r>
      <w:r w:rsidR="009611CB">
        <w:t>Договору</w:t>
      </w:r>
      <w:r w:rsidRPr="009732C6">
        <w:t xml:space="preserve"> с момента перечисления Заказчиком денежных средств на расчетный счет Поставщика. </w:t>
      </w:r>
    </w:p>
    <w:p w:rsidR="001D4974" w:rsidRPr="009732C6" w:rsidRDefault="001D4974" w:rsidP="001D4974">
      <w:pPr>
        <w:shd w:val="clear" w:color="auto" w:fill="FFFFFF"/>
        <w:tabs>
          <w:tab w:val="left" w:pos="706"/>
        </w:tabs>
        <w:spacing w:after="0"/>
        <w:ind w:right="24" w:firstLine="600"/>
      </w:pPr>
    </w:p>
    <w:p w:rsidR="001D4974" w:rsidRPr="009732C6" w:rsidRDefault="001D4974" w:rsidP="001D4974">
      <w:pPr>
        <w:widowControl w:val="0"/>
        <w:shd w:val="clear" w:color="auto" w:fill="FFFFFF"/>
        <w:tabs>
          <w:tab w:val="left" w:pos="1282"/>
        </w:tabs>
        <w:autoSpaceDE w:val="0"/>
        <w:autoSpaceDN w:val="0"/>
        <w:adjustRightInd w:val="0"/>
        <w:spacing w:after="0"/>
        <w:ind w:firstLine="600"/>
      </w:pPr>
    </w:p>
    <w:p w:rsidR="001D4974" w:rsidRDefault="001D4974" w:rsidP="001D4974">
      <w:pPr>
        <w:widowControl w:val="0"/>
        <w:shd w:val="clear" w:color="auto" w:fill="FFFFFF"/>
        <w:tabs>
          <w:tab w:val="left" w:pos="744"/>
        </w:tabs>
        <w:autoSpaceDE w:val="0"/>
        <w:autoSpaceDN w:val="0"/>
        <w:adjustRightInd w:val="0"/>
        <w:spacing w:after="0"/>
        <w:ind w:right="28"/>
        <w:rPr>
          <w:b/>
        </w:rPr>
      </w:pPr>
      <w:r w:rsidRPr="009732C6">
        <w:t xml:space="preserve">  </w:t>
      </w:r>
      <w:r w:rsidRPr="009732C6">
        <w:rPr>
          <w:b/>
        </w:rPr>
        <w:t xml:space="preserve">                                        4. Условия поставки. Порядок приемки Товара</w:t>
      </w:r>
      <w:r w:rsidR="007F2A6C">
        <w:rPr>
          <w:b/>
        </w:rPr>
        <w:t>.</w:t>
      </w:r>
    </w:p>
    <w:p w:rsidR="007F2A6C" w:rsidRPr="009732C6" w:rsidRDefault="007F2A6C" w:rsidP="001D4974">
      <w:pPr>
        <w:widowControl w:val="0"/>
        <w:shd w:val="clear" w:color="auto" w:fill="FFFFFF"/>
        <w:tabs>
          <w:tab w:val="left" w:pos="744"/>
        </w:tabs>
        <w:autoSpaceDE w:val="0"/>
        <w:autoSpaceDN w:val="0"/>
        <w:adjustRightInd w:val="0"/>
        <w:spacing w:after="0"/>
        <w:ind w:right="28"/>
        <w:rPr>
          <w:b/>
        </w:rPr>
      </w:pPr>
    </w:p>
    <w:p w:rsidR="001D4974" w:rsidRPr="009732C6" w:rsidRDefault="001D4974" w:rsidP="007F2A6C">
      <w:pPr>
        <w:shd w:val="clear" w:color="auto" w:fill="FFFFFF"/>
        <w:tabs>
          <w:tab w:val="left" w:pos="706"/>
        </w:tabs>
        <w:spacing w:after="0"/>
        <w:ind w:right="24"/>
        <w:rPr>
          <w:i/>
          <w:color w:val="FF0000"/>
        </w:rPr>
      </w:pPr>
      <w:r w:rsidRPr="009732C6">
        <w:t>4.1. </w:t>
      </w:r>
      <w:r w:rsidR="00BC4EA3">
        <w:t>Поставка Товара осуществляется</w:t>
      </w:r>
      <w:r w:rsidRPr="009732C6">
        <w:t xml:space="preserve"> в течение 14 </w:t>
      </w:r>
      <w:r w:rsidR="00BC4EA3">
        <w:t xml:space="preserve">(четырнадцати) </w:t>
      </w:r>
      <w:r w:rsidRPr="009732C6">
        <w:t xml:space="preserve">календарных дней с даты заключения </w:t>
      </w:r>
      <w:r w:rsidR="000952B8">
        <w:t>гражданско – правового договора</w:t>
      </w:r>
      <w:r w:rsidRPr="009732C6">
        <w:t xml:space="preserve">. </w:t>
      </w:r>
    </w:p>
    <w:p w:rsidR="001D4974" w:rsidRPr="009732C6" w:rsidRDefault="001D4974" w:rsidP="007F2A6C">
      <w:pPr>
        <w:spacing w:after="0"/>
        <w:rPr>
          <w:i/>
          <w:color w:val="FF0000"/>
        </w:rPr>
      </w:pPr>
      <w:r w:rsidRPr="009732C6">
        <w:t xml:space="preserve">4.3. </w:t>
      </w:r>
      <w:r w:rsidRPr="009732C6">
        <w:rPr>
          <w:color w:val="000000"/>
        </w:rPr>
        <w:t xml:space="preserve">Пробег по показаниям спидометра при передаче Заказчику должен быть не более технологического внутризаводского и необходимого для доставки до места поставки. </w:t>
      </w:r>
    </w:p>
    <w:p w:rsidR="001D4974" w:rsidRPr="009732C6" w:rsidRDefault="001D4974" w:rsidP="007F2A6C">
      <w:pPr>
        <w:spacing w:after="0"/>
        <w:rPr>
          <w:i/>
          <w:color w:val="FF0000"/>
        </w:rPr>
      </w:pPr>
      <w:r w:rsidRPr="009732C6">
        <w:rPr>
          <w:color w:val="000000"/>
        </w:rPr>
        <w:t xml:space="preserve">4.4. Товар должен быть заправлен топливом в объеме не менее </w:t>
      </w:r>
      <w:smartTag w:uri="urn:schemas-microsoft-com:office:smarttags" w:element="metricconverter">
        <w:smartTagPr>
          <w:attr w:name="ProductID" w:val="10 л"/>
        </w:smartTagPr>
        <w:r w:rsidRPr="009732C6">
          <w:rPr>
            <w:color w:val="000000"/>
          </w:rPr>
          <w:t>10 л</w:t>
        </w:r>
        <w:r w:rsidR="00BC4EA3">
          <w:rPr>
            <w:color w:val="000000"/>
          </w:rPr>
          <w:t>итров.</w:t>
        </w:r>
      </w:smartTag>
      <w:r w:rsidRPr="009732C6">
        <w:rPr>
          <w:color w:val="000000"/>
        </w:rPr>
        <w:t xml:space="preserve"> Тип топлива должен отвечать техническим требованиям производителя. </w:t>
      </w:r>
    </w:p>
    <w:p w:rsidR="001D4974" w:rsidRPr="009732C6" w:rsidRDefault="001D4974" w:rsidP="007F2A6C">
      <w:pPr>
        <w:spacing w:after="0"/>
        <w:rPr>
          <w:i/>
          <w:color w:val="FF0000"/>
        </w:rPr>
      </w:pPr>
      <w:r w:rsidRPr="009732C6">
        <w:rPr>
          <w:color w:val="000000"/>
        </w:rPr>
        <w:t xml:space="preserve">4.5. Товар должен быть без следов механических повреждений на кузове и в салоне. </w:t>
      </w:r>
    </w:p>
    <w:p w:rsidR="001D4974" w:rsidRPr="009732C6" w:rsidRDefault="001D4974" w:rsidP="007F2A6C">
      <w:pPr>
        <w:pStyle w:val="a5"/>
        <w:rPr>
          <w:szCs w:val="24"/>
        </w:rPr>
      </w:pPr>
      <w:r w:rsidRPr="009732C6">
        <w:rPr>
          <w:szCs w:val="24"/>
        </w:rPr>
        <w:t>4.6. Приемка Товара по количеству, качеству (отсутствие явных дефектов), комплектности производится Заказчиком в момент приемки Товара от Поставщика. Получение Товара надлежащего качества (отсутствие явных дефектов), комплектности, в надлежащем количестве подтверждается подписями Сторон в акте приема-передачи.</w:t>
      </w:r>
    </w:p>
    <w:p w:rsidR="001D4974" w:rsidRPr="009732C6" w:rsidRDefault="001D4974" w:rsidP="007F2A6C">
      <w:pPr>
        <w:widowControl w:val="0"/>
        <w:shd w:val="clear" w:color="auto" w:fill="FFFFFF"/>
        <w:tabs>
          <w:tab w:val="left" w:pos="1416"/>
        </w:tabs>
        <w:autoSpaceDE w:val="0"/>
        <w:autoSpaceDN w:val="0"/>
        <w:adjustRightInd w:val="0"/>
        <w:spacing w:after="0"/>
      </w:pPr>
      <w:r w:rsidRPr="009732C6">
        <w:t xml:space="preserve">4.7. Обязательство Поставщика по передаче Товара в собственность Заказчика  считается исполненным с момента подписания уполномоченными представителями Сторон акта приема-передачи Товара, в котором указывается наименование, количество, комплектность и цена </w:t>
      </w:r>
      <w:r w:rsidRPr="009732C6">
        <w:lastRenderedPageBreak/>
        <w:t>полученного Товара.</w:t>
      </w:r>
    </w:p>
    <w:p w:rsidR="001D4974" w:rsidRPr="009732C6" w:rsidRDefault="001D4974" w:rsidP="007F2A6C">
      <w:pPr>
        <w:shd w:val="clear" w:color="auto" w:fill="FFFFFF"/>
        <w:tabs>
          <w:tab w:val="left" w:pos="706"/>
        </w:tabs>
        <w:spacing w:after="0"/>
        <w:ind w:right="24"/>
        <w:rPr>
          <w:i/>
          <w:color w:val="FF0000"/>
        </w:rPr>
      </w:pPr>
      <w:r w:rsidRPr="009732C6">
        <w:t xml:space="preserve">4.8. Товар передается Заказчику со следующей документацией: сертификат соответствия "Одобрение типа транспортного средства", ПТС, сервисная книжка, инструкция (руководство по эксплуатации) на русском языке, счет-фактура и прочие документы, необходимые для постановки транспортного средства на учет в органах ГИБДД. </w:t>
      </w:r>
    </w:p>
    <w:p w:rsidR="001D4974" w:rsidRPr="009732C6" w:rsidRDefault="001D4974" w:rsidP="007F2A6C">
      <w:pPr>
        <w:widowControl w:val="0"/>
        <w:shd w:val="clear" w:color="auto" w:fill="FFFFFF"/>
        <w:tabs>
          <w:tab w:val="left" w:pos="1416"/>
        </w:tabs>
        <w:autoSpaceDE w:val="0"/>
        <w:autoSpaceDN w:val="0"/>
        <w:adjustRightInd w:val="0"/>
        <w:spacing w:after="0"/>
      </w:pPr>
      <w:r w:rsidRPr="009732C6">
        <w:t>4.9. Право собственности на Товар, а также риск повреждения и/или случайной гибели Товара переходит от Поставщика к Заказчику с момента подписания акта приема-передачи Товара уполномоченными представителями Сторон и оформления Поставщиком паспорта транспортного средства на автомобиль.</w:t>
      </w:r>
    </w:p>
    <w:p w:rsidR="001D4974" w:rsidRPr="009732C6" w:rsidRDefault="001D4974" w:rsidP="001D4974">
      <w:pPr>
        <w:widowControl w:val="0"/>
        <w:shd w:val="clear" w:color="auto" w:fill="FFFFFF"/>
        <w:tabs>
          <w:tab w:val="left" w:pos="1416"/>
        </w:tabs>
        <w:autoSpaceDE w:val="0"/>
        <w:autoSpaceDN w:val="0"/>
        <w:adjustRightInd w:val="0"/>
        <w:spacing w:after="0"/>
        <w:ind w:firstLine="600"/>
      </w:pPr>
    </w:p>
    <w:p w:rsidR="001D4974" w:rsidRDefault="001D4974" w:rsidP="001D4974">
      <w:pPr>
        <w:shd w:val="clear" w:color="auto" w:fill="FFFFFF"/>
        <w:tabs>
          <w:tab w:val="left" w:pos="1416"/>
        </w:tabs>
        <w:spacing w:after="0"/>
        <w:jc w:val="center"/>
        <w:rPr>
          <w:b/>
        </w:rPr>
      </w:pPr>
      <w:r w:rsidRPr="009732C6">
        <w:rPr>
          <w:b/>
        </w:rPr>
        <w:t>5. Обязательства Сторон</w:t>
      </w:r>
      <w:r w:rsidR="00BC4EA3">
        <w:rPr>
          <w:b/>
        </w:rPr>
        <w:t>.</w:t>
      </w:r>
    </w:p>
    <w:p w:rsidR="00BC4EA3" w:rsidRPr="009732C6" w:rsidRDefault="00BC4EA3" w:rsidP="001D4974">
      <w:pPr>
        <w:shd w:val="clear" w:color="auto" w:fill="FFFFFF"/>
        <w:tabs>
          <w:tab w:val="left" w:pos="1416"/>
        </w:tabs>
        <w:spacing w:after="0"/>
        <w:jc w:val="center"/>
        <w:rPr>
          <w:b/>
        </w:rPr>
      </w:pPr>
    </w:p>
    <w:p w:rsidR="001D4974" w:rsidRPr="009732C6" w:rsidRDefault="001D4974" w:rsidP="00BC4EA3">
      <w:pPr>
        <w:spacing w:after="0"/>
      </w:pPr>
      <w:r w:rsidRPr="009732C6">
        <w:t>5.1. Поставщик обязан:</w:t>
      </w:r>
    </w:p>
    <w:p w:rsidR="001D4974" w:rsidRPr="009732C6" w:rsidRDefault="001D4974" w:rsidP="00BC4EA3">
      <w:pPr>
        <w:spacing w:after="0"/>
      </w:pPr>
      <w:r w:rsidRPr="009732C6">
        <w:t xml:space="preserve">5.1.1. Поставить и передать Заказчику Товар, в соответствии с условиями настоящего </w:t>
      </w:r>
      <w:r w:rsidR="000952B8">
        <w:t>Договора</w:t>
      </w:r>
      <w:r w:rsidRPr="009732C6">
        <w:t>.</w:t>
      </w:r>
    </w:p>
    <w:p w:rsidR="001D4974" w:rsidRPr="009732C6" w:rsidRDefault="001D4974" w:rsidP="00BC4EA3">
      <w:pPr>
        <w:shd w:val="clear" w:color="auto" w:fill="FFFFFF"/>
        <w:tabs>
          <w:tab w:val="left" w:pos="1248"/>
          <w:tab w:val="left" w:pos="4699"/>
        </w:tabs>
        <w:spacing w:after="0"/>
      </w:pPr>
      <w:r w:rsidRPr="009732C6">
        <w:t xml:space="preserve">5.1.2. Осуществить предпродажную подготовку Товара, </w:t>
      </w:r>
      <w:r w:rsidRPr="009732C6">
        <w:rPr>
          <w:spacing w:val="4"/>
        </w:rPr>
        <w:t xml:space="preserve">которая включает в себя мойку наружной </w:t>
      </w:r>
      <w:r w:rsidRPr="009732C6">
        <w:rPr>
          <w:spacing w:val="3"/>
        </w:rPr>
        <w:t xml:space="preserve">части автомобиля, чистку салона, проверку наличия механических повреждений поверхности </w:t>
      </w:r>
      <w:r w:rsidRPr="009732C6">
        <w:rPr>
          <w:spacing w:val="1"/>
        </w:rPr>
        <w:t xml:space="preserve">кузова, проверку внешнего вида и ровности обивки салона, проверку наличия инструментов и </w:t>
      </w:r>
      <w:r w:rsidRPr="009732C6">
        <w:rPr>
          <w:spacing w:val="4"/>
        </w:rPr>
        <w:t xml:space="preserve">комплектующих изделий согласно ведомости завода-изготовителя, проверку плотности и, при необходимости, зарядку аккумуляторной батареи; </w:t>
      </w:r>
      <w:r w:rsidRPr="009732C6">
        <w:t xml:space="preserve">проверку и, при необходимости, доведение до нормы уровней: охлаждающей </w:t>
      </w:r>
      <w:r w:rsidRPr="009732C6">
        <w:rPr>
          <w:spacing w:val="1"/>
        </w:rPr>
        <w:t xml:space="preserve">жидкости, жидкости в бачках гидропривода тормозов и сцепления, масла в картере двигателя; </w:t>
      </w:r>
      <w:r w:rsidRPr="009732C6">
        <w:t xml:space="preserve">проверку крепления колёс, рулевого управления, ходовой части, проверку и, при необходимости - </w:t>
      </w:r>
      <w:r w:rsidRPr="009732C6">
        <w:rPr>
          <w:spacing w:val="3"/>
        </w:rPr>
        <w:t xml:space="preserve">регулировку направления световых пучков фар; проверку работы: стеклоподъемников, замков </w:t>
      </w:r>
      <w:r w:rsidRPr="009732C6">
        <w:t>дверей, капота, лючка топливной горловины, приборов освещения, световой и звуковой сигнализации, аудиосистемы и часов, стеклоочистителей, обогревателя, проверку давления в колесах, подкачку колес.</w:t>
      </w:r>
    </w:p>
    <w:p w:rsidR="001D4974" w:rsidRPr="009732C6" w:rsidRDefault="001D4974" w:rsidP="00BC4EA3">
      <w:pPr>
        <w:spacing w:after="0"/>
      </w:pPr>
      <w:r w:rsidRPr="009732C6">
        <w:t>5.1.3. Передать Товар надлежащего качества, с приложением документов, указанных в п.</w:t>
      </w:r>
      <w:r w:rsidR="00D1749D">
        <w:t xml:space="preserve"> </w:t>
      </w:r>
      <w:r w:rsidRPr="009732C6">
        <w:t xml:space="preserve">4.8. настоящего </w:t>
      </w:r>
      <w:r w:rsidR="00564757">
        <w:t>Договора</w:t>
      </w:r>
      <w:r w:rsidRPr="009732C6">
        <w:t>.</w:t>
      </w:r>
    </w:p>
    <w:p w:rsidR="001D4974" w:rsidRPr="009732C6" w:rsidRDefault="001D4974" w:rsidP="00BC4EA3">
      <w:pPr>
        <w:spacing w:after="0"/>
      </w:pPr>
      <w:r w:rsidRPr="009732C6">
        <w:t>5.1.4. Устранить неисправности, выявленные в Товаре во время его приемки.</w:t>
      </w:r>
    </w:p>
    <w:p w:rsidR="001D4974" w:rsidRPr="009732C6" w:rsidRDefault="001D4974" w:rsidP="00BC4EA3">
      <w:pPr>
        <w:spacing w:after="0"/>
      </w:pPr>
      <w:r w:rsidRPr="009732C6">
        <w:t>5.1.5. Производить работы по техническому обслуживанию и бесплатному гарантийному ремонту Товара в течение гарантийного срока эксплуатации автомобиля, указанного в п.</w:t>
      </w:r>
      <w:r w:rsidR="00D1749D">
        <w:t xml:space="preserve"> </w:t>
      </w:r>
      <w:r w:rsidRPr="009732C6">
        <w:t xml:space="preserve">2.3. настоящего </w:t>
      </w:r>
      <w:r w:rsidR="00564757">
        <w:t>Договора</w:t>
      </w:r>
      <w:r w:rsidRPr="009732C6">
        <w:t xml:space="preserve">, на станции технического обслуживания официального дилера на территории </w:t>
      </w:r>
      <w:r w:rsidR="00D1749D">
        <w:t>Пермского края</w:t>
      </w:r>
      <w:r w:rsidRPr="009732C6">
        <w:t>.</w:t>
      </w:r>
    </w:p>
    <w:p w:rsidR="001D4974" w:rsidRPr="009732C6" w:rsidRDefault="001D4974" w:rsidP="00BC4EA3">
      <w:pPr>
        <w:spacing w:after="0"/>
      </w:pPr>
      <w:r w:rsidRPr="009732C6">
        <w:t>5.2. Поставщик имеет право:</w:t>
      </w:r>
    </w:p>
    <w:p w:rsidR="001D4974" w:rsidRPr="009732C6" w:rsidRDefault="001D4974" w:rsidP="00BC4EA3">
      <w:pPr>
        <w:spacing w:after="0"/>
      </w:pPr>
      <w:r w:rsidRPr="009732C6">
        <w:t>5.2.1. Получать информацию по вопросам поставки Товара.</w:t>
      </w:r>
    </w:p>
    <w:p w:rsidR="001D4974" w:rsidRPr="009732C6" w:rsidRDefault="001D4974" w:rsidP="00BC4EA3">
      <w:pPr>
        <w:spacing w:after="0"/>
      </w:pPr>
      <w:r w:rsidRPr="009732C6">
        <w:t xml:space="preserve">5.2.2. Получать оплату за Товар в соответствии с разделом 3 настоящего </w:t>
      </w:r>
      <w:r w:rsidR="00564757">
        <w:t>Договора</w:t>
      </w:r>
      <w:r w:rsidRPr="009732C6">
        <w:t>.</w:t>
      </w:r>
    </w:p>
    <w:p w:rsidR="001D4974" w:rsidRPr="009732C6" w:rsidRDefault="001D4974" w:rsidP="00BC4EA3">
      <w:pPr>
        <w:spacing w:after="0"/>
      </w:pPr>
      <w:r w:rsidRPr="009732C6">
        <w:t xml:space="preserve">5.2.3. Осуществлять контроль за исполнением настоящего </w:t>
      </w:r>
      <w:r w:rsidR="00564757">
        <w:t>Договора</w:t>
      </w:r>
      <w:r w:rsidRPr="009732C6">
        <w:t xml:space="preserve">. </w:t>
      </w:r>
    </w:p>
    <w:p w:rsidR="001D4974" w:rsidRPr="009732C6" w:rsidRDefault="001D4974" w:rsidP="00BC4EA3">
      <w:pPr>
        <w:spacing w:after="0"/>
      </w:pPr>
      <w:r w:rsidRPr="009732C6">
        <w:t>5.3. Заказчик обязан:</w:t>
      </w:r>
    </w:p>
    <w:p w:rsidR="001D4974" w:rsidRPr="009732C6" w:rsidRDefault="001D4974" w:rsidP="00BC4EA3">
      <w:pPr>
        <w:tabs>
          <w:tab w:val="num" w:pos="0"/>
        </w:tabs>
        <w:spacing w:after="0"/>
      </w:pPr>
      <w:r w:rsidRPr="009732C6">
        <w:t>5.3.1. Предоставить Поставщику информацию, необходимую для поставки Товара.</w:t>
      </w:r>
    </w:p>
    <w:p w:rsidR="001D4974" w:rsidRPr="009732C6" w:rsidRDefault="001D4974" w:rsidP="00BC4EA3">
      <w:pPr>
        <w:spacing w:after="0"/>
      </w:pPr>
      <w:r w:rsidRPr="009732C6">
        <w:t xml:space="preserve">5.3.2. Принять Товар по количеству, качеству и комплектности в порядке и в сроки, установленные настоящим </w:t>
      </w:r>
      <w:r w:rsidR="00564757">
        <w:t>Договором</w:t>
      </w:r>
      <w:r w:rsidRPr="009732C6">
        <w:t xml:space="preserve"> и подписать акт приема-передачи Товара.</w:t>
      </w:r>
    </w:p>
    <w:p w:rsidR="001D4974" w:rsidRPr="009732C6" w:rsidRDefault="001D4974" w:rsidP="00BC4EA3">
      <w:pPr>
        <w:spacing w:after="0"/>
      </w:pPr>
      <w:r w:rsidRPr="009732C6">
        <w:t xml:space="preserve">5.3.3. Произвести оплату Товара в размере и в сроки, установленные настоящим </w:t>
      </w:r>
      <w:r w:rsidR="00564757">
        <w:t>Договором</w:t>
      </w:r>
      <w:r w:rsidRPr="009732C6">
        <w:t>.</w:t>
      </w:r>
    </w:p>
    <w:p w:rsidR="001D4974" w:rsidRPr="009732C6" w:rsidRDefault="001D4974" w:rsidP="00BC4EA3">
      <w:pPr>
        <w:spacing w:after="0"/>
      </w:pPr>
      <w:r w:rsidRPr="009732C6">
        <w:t>5.3.4. Проводить плановые технические обслуживания Товара на станции технического обслуживания официального дилера в период гарантийного срока.</w:t>
      </w:r>
    </w:p>
    <w:p w:rsidR="001D4974" w:rsidRPr="009732C6" w:rsidRDefault="001D4974" w:rsidP="00BC4EA3">
      <w:pPr>
        <w:spacing w:after="0"/>
      </w:pPr>
      <w:r w:rsidRPr="009732C6">
        <w:t>5.4. Заказчик имеет право:</w:t>
      </w:r>
    </w:p>
    <w:p w:rsidR="001D4974" w:rsidRPr="009732C6" w:rsidRDefault="001D4974" w:rsidP="00BC4EA3">
      <w:pPr>
        <w:spacing w:after="0"/>
      </w:pPr>
      <w:r w:rsidRPr="009732C6">
        <w:t xml:space="preserve">5.4.1. Осуществлять контроль за исполнением настоящего </w:t>
      </w:r>
      <w:r w:rsidR="00564757">
        <w:t>Договора</w:t>
      </w:r>
      <w:r w:rsidRPr="009732C6">
        <w:t>.</w:t>
      </w:r>
    </w:p>
    <w:p w:rsidR="001D4974" w:rsidRPr="009732C6" w:rsidRDefault="001D4974" w:rsidP="00BC4EA3">
      <w:pPr>
        <w:spacing w:after="0"/>
        <w:ind w:left="720"/>
      </w:pPr>
    </w:p>
    <w:p w:rsidR="001D4974" w:rsidRDefault="001D4974" w:rsidP="00BC4EA3">
      <w:pPr>
        <w:shd w:val="clear" w:color="auto" w:fill="FFFFFF"/>
        <w:spacing w:after="0"/>
        <w:jc w:val="center"/>
        <w:rPr>
          <w:b/>
        </w:rPr>
      </w:pPr>
      <w:r w:rsidRPr="009732C6">
        <w:rPr>
          <w:b/>
        </w:rPr>
        <w:t>6. Ответственность Сторон</w:t>
      </w:r>
      <w:r w:rsidR="00564757">
        <w:rPr>
          <w:b/>
        </w:rPr>
        <w:t>.</w:t>
      </w:r>
    </w:p>
    <w:p w:rsidR="00564757" w:rsidRPr="009732C6" w:rsidRDefault="00564757" w:rsidP="00BC4EA3">
      <w:pPr>
        <w:shd w:val="clear" w:color="auto" w:fill="FFFFFF"/>
        <w:spacing w:after="0"/>
        <w:jc w:val="center"/>
        <w:rPr>
          <w:b/>
        </w:rPr>
      </w:pPr>
    </w:p>
    <w:p w:rsidR="001D4974" w:rsidRPr="009732C6" w:rsidRDefault="001D4974" w:rsidP="00BC4EA3">
      <w:pPr>
        <w:shd w:val="clear" w:color="auto" w:fill="FFFFFF"/>
        <w:tabs>
          <w:tab w:val="left" w:pos="1474"/>
        </w:tabs>
        <w:spacing w:after="0"/>
      </w:pPr>
      <w:r w:rsidRPr="009732C6">
        <w:t xml:space="preserve">6.1. В случае неисполнения, либо ненадлежащего исполнения обязательств, предусмотренных настоящим </w:t>
      </w:r>
      <w:r w:rsidR="002831F2">
        <w:t>Договором</w:t>
      </w:r>
      <w:r w:rsidRPr="009732C6">
        <w:t>, Стороны несут ответственность в соответствии с  законодательством Российской Федерации.</w:t>
      </w:r>
    </w:p>
    <w:p w:rsidR="001D4974" w:rsidRPr="009732C6" w:rsidRDefault="001D4974" w:rsidP="00564757">
      <w:pPr>
        <w:shd w:val="clear" w:color="auto" w:fill="FFFFFF"/>
        <w:tabs>
          <w:tab w:val="left" w:pos="720"/>
          <w:tab w:val="left" w:pos="1046"/>
        </w:tabs>
        <w:spacing w:after="0"/>
        <w:rPr>
          <w:color w:val="000000"/>
        </w:rPr>
      </w:pPr>
      <w:r w:rsidRPr="009732C6">
        <w:rPr>
          <w:color w:val="000000"/>
        </w:rPr>
        <w:lastRenderedPageBreak/>
        <w:t xml:space="preserve">6.2. В случае просрочки исполнения обязательства по </w:t>
      </w:r>
      <w:r w:rsidR="002831F2">
        <w:rPr>
          <w:color w:val="000000"/>
        </w:rPr>
        <w:t>Договору</w:t>
      </w:r>
      <w:r w:rsidRPr="009732C6">
        <w:rPr>
          <w:color w:val="000000"/>
        </w:rPr>
        <w:t xml:space="preserve"> Поставщик</w:t>
      </w:r>
      <w:r w:rsidRPr="009732C6">
        <w:t xml:space="preserve"> </w:t>
      </w:r>
      <w:r w:rsidRPr="009732C6">
        <w:rPr>
          <w:color w:val="000000"/>
        </w:rPr>
        <w:t xml:space="preserve">уплачивает Заказчику неустойку в размере одной трехсотой действующей на день уплаты неустойки ставки рефинансирования Центрального банка Российской Федерации от суммы неисполненного обязательства за каждый день просрочки (но не более основной суммы </w:t>
      </w:r>
      <w:r w:rsidR="002831F2">
        <w:rPr>
          <w:color w:val="000000"/>
        </w:rPr>
        <w:t>Договора</w:t>
      </w:r>
      <w:r w:rsidRPr="009732C6">
        <w:rPr>
          <w:color w:val="000000"/>
        </w:rPr>
        <w:t>).</w:t>
      </w:r>
    </w:p>
    <w:p w:rsidR="001D4974" w:rsidRPr="009732C6" w:rsidRDefault="001D4974" w:rsidP="00564757">
      <w:pPr>
        <w:shd w:val="clear" w:color="auto" w:fill="FFFFFF"/>
        <w:tabs>
          <w:tab w:val="left" w:pos="540"/>
          <w:tab w:val="left" w:pos="720"/>
          <w:tab w:val="left" w:pos="1114"/>
        </w:tabs>
        <w:spacing w:after="0"/>
        <w:rPr>
          <w:color w:val="000000"/>
        </w:rPr>
      </w:pPr>
      <w:r w:rsidRPr="009732C6">
        <w:rPr>
          <w:color w:val="000000"/>
        </w:rPr>
        <w:t>6.3. В случае просрочки оплаты поставленного Товара Поставщик</w:t>
      </w:r>
      <w:r w:rsidRPr="009732C6">
        <w:t xml:space="preserve"> </w:t>
      </w:r>
      <w:r w:rsidRPr="009732C6">
        <w:rPr>
          <w:color w:val="000000"/>
        </w:rPr>
        <w:t xml:space="preserve">вправе требовать от Заказчика уплаты неустойки в размере одной трехсотой действующей на день уплаты неустойки ставки рефинансирования Центрального банка Российской Федерации от суммы задолженности за каждый день просрочки (но не более основной суммы </w:t>
      </w:r>
      <w:r w:rsidR="002831F2">
        <w:rPr>
          <w:color w:val="000000"/>
        </w:rPr>
        <w:t>Договора</w:t>
      </w:r>
      <w:r w:rsidRPr="009732C6">
        <w:rPr>
          <w:color w:val="000000"/>
        </w:rPr>
        <w:t>).</w:t>
      </w:r>
    </w:p>
    <w:p w:rsidR="001D4974" w:rsidRPr="009732C6" w:rsidRDefault="001D4974" w:rsidP="00564757">
      <w:pPr>
        <w:shd w:val="clear" w:color="auto" w:fill="FFFFFF"/>
        <w:tabs>
          <w:tab w:val="left" w:pos="1282"/>
        </w:tabs>
        <w:spacing w:after="0"/>
      </w:pPr>
      <w:r w:rsidRPr="009732C6">
        <w:t xml:space="preserve">6.4. Стороны освобождаются от ответственности в случае наступления форс-мажорных обстоятельств. </w:t>
      </w:r>
    </w:p>
    <w:p w:rsidR="001D4974" w:rsidRPr="009732C6" w:rsidRDefault="001D4974" w:rsidP="00564757">
      <w:pPr>
        <w:pStyle w:val="ab"/>
        <w:tabs>
          <w:tab w:val="left" w:pos="360"/>
        </w:tabs>
        <w:spacing w:after="0"/>
        <w:ind w:firstLine="0"/>
      </w:pPr>
      <w:r w:rsidRPr="009732C6">
        <w:t xml:space="preserve"> </w:t>
      </w:r>
    </w:p>
    <w:p w:rsidR="001D4974" w:rsidRPr="009732C6" w:rsidRDefault="001D4974" w:rsidP="00564757">
      <w:pPr>
        <w:pStyle w:val="21"/>
        <w:spacing w:after="0" w:line="240" w:lineRule="auto"/>
        <w:ind w:left="0"/>
        <w:jc w:val="center"/>
        <w:rPr>
          <w:b/>
          <w:snapToGrid w:val="0"/>
          <w:color w:val="000000"/>
        </w:rPr>
      </w:pPr>
    </w:p>
    <w:p w:rsidR="001D4974" w:rsidRDefault="001D4974" w:rsidP="00564757">
      <w:pPr>
        <w:pStyle w:val="21"/>
        <w:spacing w:after="0" w:line="240" w:lineRule="auto"/>
        <w:ind w:left="0"/>
        <w:jc w:val="center"/>
        <w:rPr>
          <w:b/>
          <w:snapToGrid w:val="0"/>
          <w:color w:val="000000"/>
        </w:rPr>
      </w:pPr>
      <w:r w:rsidRPr="009732C6">
        <w:rPr>
          <w:b/>
          <w:snapToGrid w:val="0"/>
          <w:color w:val="000000"/>
        </w:rPr>
        <w:t>7. Форс-мажор</w:t>
      </w:r>
      <w:r w:rsidR="002831F2">
        <w:rPr>
          <w:b/>
          <w:snapToGrid w:val="0"/>
          <w:color w:val="000000"/>
        </w:rPr>
        <w:t>.</w:t>
      </w:r>
    </w:p>
    <w:p w:rsidR="002831F2" w:rsidRPr="009732C6" w:rsidRDefault="002831F2" w:rsidP="00564757">
      <w:pPr>
        <w:pStyle w:val="21"/>
        <w:spacing w:after="0" w:line="240" w:lineRule="auto"/>
        <w:ind w:left="0"/>
        <w:jc w:val="center"/>
        <w:rPr>
          <w:b/>
          <w:snapToGrid w:val="0"/>
          <w:color w:val="000000"/>
        </w:rPr>
      </w:pPr>
    </w:p>
    <w:p w:rsidR="001D4974" w:rsidRPr="009732C6" w:rsidRDefault="001D4974" w:rsidP="00564757">
      <w:pPr>
        <w:pStyle w:val="21"/>
        <w:spacing w:after="0" w:line="240" w:lineRule="auto"/>
        <w:ind w:left="0"/>
        <w:rPr>
          <w:snapToGrid w:val="0"/>
          <w:color w:val="000000"/>
        </w:rPr>
      </w:pPr>
      <w:r w:rsidRPr="009732C6">
        <w:rPr>
          <w:snapToGrid w:val="0"/>
          <w:color w:val="000000"/>
        </w:rPr>
        <w:t xml:space="preserve">7.1. Ни одна из Сторон не будет нести ответственность за полное или частичное неисполнение любого из своих обязательств, если неисполнение будет являться следствием таких обстоятельств, как наводнение, пожар, землетрясение и другие стихийные бедствия, война или военные действия, запретительные акты органов государственной власти, возникшие после подписания настоящего </w:t>
      </w:r>
      <w:r w:rsidR="009611CB">
        <w:rPr>
          <w:snapToGrid w:val="0"/>
          <w:color w:val="000000"/>
        </w:rPr>
        <w:t>Договора</w:t>
      </w:r>
      <w:r w:rsidRPr="009732C6">
        <w:rPr>
          <w:snapToGrid w:val="0"/>
          <w:color w:val="000000"/>
        </w:rPr>
        <w:t>.</w:t>
      </w:r>
    </w:p>
    <w:p w:rsidR="001D4974" w:rsidRPr="009732C6" w:rsidRDefault="001D4974" w:rsidP="00564757">
      <w:pPr>
        <w:pStyle w:val="21"/>
        <w:spacing w:after="0" w:line="240" w:lineRule="auto"/>
        <w:ind w:left="0"/>
        <w:rPr>
          <w:spacing w:val="-10"/>
        </w:rPr>
      </w:pPr>
      <w:r w:rsidRPr="009732C6">
        <w:rPr>
          <w:snapToGrid w:val="0"/>
          <w:color w:val="000000"/>
          <w:spacing w:val="-10"/>
        </w:rPr>
        <w:t>7</w:t>
      </w:r>
      <w:r w:rsidRPr="009732C6">
        <w:rPr>
          <w:snapToGrid w:val="0"/>
          <w:color w:val="000000"/>
          <w:spacing w:val="-6"/>
        </w:rPr>
        <w:t>.2. Обстоятельства ф</w:t>
      </w:r>
      <w:r w:rsidRPr="009732C6">
        <w:rPr>
          <w:spacing w:val="-6"/>
        </w:rPr>
        <w:t>орс-мажора подтверждаются документально заинтересованной Стороной.</w:t>
      </w:r>
    </w:p>
    <w:p w:rsidR="001D4974" w:rsidRPr="009732C6" w:rsidRDefault="001D4974" w:rsidP="00564757">
      <w:pPr>
        <w:pStyle w:val="21"/>
        <w:spacing w:after="0" w:line="240" w:lineRule="auto"/>
        <w:ind w:left="0"/>
        <w:rPr>
          <w:snapToGrid w:val="0"/>
          <w:color w:val="000000"/>
        </w:rPr>
      </w:pPr>
      <w:r w:rsidRPr="009732C6">
        <w:rPr>
          <w:snapToGrid w:val="0"/>
          <w:color w:val="000000"/>
        </w:rPr>
        <w:t xml:space="preserve">7.3. В случаях наступления обстоятельств, предусмотренных в п. 7.1, срок выполнения Стороной обязательств по настоящему </w:t>
      </w:r>
      <w:r w:rsidR="002831F2">
        <w:rPr>
          <w:snapToGrid w:val="0"/>
          <w:color w:val="000000"/>
        </w:rPr>
        <w:t>Договору</w:t>
      </w:r>
      <w:r w:rsidRPr="009732C6">
        <w:rPr>
          <w:snapToGrid w:val="0"/>
          <w:color w:val="000000"/>
        </w:rPr>
        <w:t xml:space="preserve"> отодвигается соразмерно времени, в течение которого действуют эти обстоятельства и их последствия.</w:t>
      </w:r>
    </w:p>
    <w:p w:rsidR="001D4974" w:rsidRPr="009732C6" w:rsidRDefault="001D4974" w:rsidP="00564757">
      <w:pPr>
        <w:pStyle w:val="21"/>
        <w:spacing w:after="0" w:line="240" w:lineRule="auto"/>
        <w:ind w:left="0"/>
        <w:rPr>
          <w:b/>
          <w:snapToGrid w:val="0"/>
          <w:color w:val="000000"/>
        </w:rPr>
      </w:pPr>
      <w:r w:rsidRPr="009732C6">
        <w:rPr>
          <w:snapToGrid w:val="0"/>
          <w:color w:val="000000"/>
        </w:rPr>
        <w:t xml:space="preserve">7.4. Если наступившие обстоятельства, перечисленные в п. 7.1, и их последствия продолжают действовать более двух месяцев, Стороны проводят дополнительные переговоры для выявления приемлемых способов исполнения настоящего </w:t>
      </w:r>
      <w:r w:rsidR="002831F2">
        <w:rPr>
          <w:snapToGrid w:val="0"/>
          <w:color w:val="000000"/>
        </w:rPr>
        <w:t>Договора</w:t>
      </w:r>
      <w:r w:rsidRPr="009732C6">
        <w:rPr>
          <w:snapToGrid w:val="0"/>
          <w:color w:val="000000"/>
        </w:rPr>
        <w:t>.</w:t>
      </w:r>
      <w:r w:rsidRPr="009732C6">
        <w:rPr>
          <w:b/>
          <w:snapToGrid w:val="0"/>
          <w:color w:val="000000"/>
        </w:rPr>
        <w:t xml:space="preserve"> </w:t>
      </w:r>
    </w:p>
    <w:p w:rsidR="001D4974" w:rsidRPr="009732C6" w:rsidRDefault="001D4974" w:rsidP="00564757">
      <w:pPr>
        <w:pStyle w:val="21"/>
        <w:spacing w:after="0" w:line="240" w:lineRule="auto"/>
        <w:ind w:left="0"/>
        <w:rPr>
          <w:b/>
          <w:snapToGrid w:val="0"/>
          <w:color w:val="000000"/>
        </w:rPr>
      </w:pPr>
    </w:p>
    <w:p w:rsidR="001D4974" w:rsidRDefault="001D4974" w:rsidP="00564757">
      <w:pPr>
        <w:pStyle w:val="21"/>
        <w:spacing w:after="0" w:line="240" w:lineRule="auto"/>
        <w:ind w:left="0"/>
        <w:jc w:val="center"/>
        <w:rPr>
          <w:b/>
          <w:snapToGrid w:val="0"/>
          <w:color w:val="000000"/>
        </w:rPr>
      </w:pPr>
      <w:r w:rsidRPr="009732C6">
        <w:rPr>
          <w:b/>
          <w:snapToGrid w:val="0"/>
          <w:color w:val="000000"/>
        </w:rPr>
        <w:t>8.</w:t>
      </w:r>
      <w:r w:rsidRPr="009732C6">
        <w:rPr>
          <w:snapToGrid w:val="0"/>
          <w:color w:val="000000"/>
        </w:rPr>
        <w:t xml:space="preserve"> </w:t>
      </w:r>
      <w:r w:rsidRPr="009732C6">
        <w:rPr>
          <w:b/>
          <w:snapToGrid w:val="0"/>
          <w:color w:val="000000"/>
        </w:rPr>
        <w:t>Порядок разрешения споров</w:t>
      </w:r>
      <w:r w:rsidR="002831F2">
        <w:rPr>
          <w:b/>
          <w:snapToGrid w:val="0"/>
          <w:color w:val="000000"/>
        </w:rPr>
        <w:t>.</w:t>
      </w:r>
    </w:p>
    <w:p w:rsidR="002831F2" w:rsidRPr="009732C6" w:rsidRDefault="002831F2" w:rsidP="00564757">
      <w:pPr>
        <w:pStyle w:val="21"/>
        <w:spacing w:after="0" w:line="240" w:lineRule="auto"/>
        <w:ind w:left="0"/>
        <w:jc w:val="center"/>
        <w:rPr>
          <w:b/>
          <w:snapToGrid w:val="0"/>
          <w:color w:val="000000"/>
        </w:rPr>
      </w:pPr>
    </w:p>
    <w:p w:rsidR="001D4974" w:rsidRPr="009732C6" w:rsidRDefault="001D4974" w:rsidP="00564757">
      <w:pPr>
        <w:pStyle w:val="21"/>
        <w:spacing w:after="0" w:line="240" w:lineRule="auto"/>
        <w:ind w:left="0"/>
      </w:pPr>
      <w:r w:rsidRPr="009732C6">
        <w:t>8.1. </w:t>
      </w:r>
      <w:r w:rsidRPr="009732C6">
        <w:rPr>
          <w:snapToGrid w:val="0"/>
          <w:color w:val="000000"/>
        </w:rPr>
        <w:t xml:space="preserve">Все споры или разногласия, которые могут возникнуть в рамках настоящего </w:t>
      </w:r>
      <w:r w:rsidR="002831F2">
        <w:rPr>
          <w:snapToGrid w:val="0"/>
          <w:color w:val="000000"/>
        </w:rPr>
        <w:t>Договора</w:t>
      </w:r>
      <w:r w:rsidRPr="009732C6">
        <w:rPr>
          <w:snapToGrid w:val="0"/>
          <w:color w:val="000000"/>
        </w:rPr>
        <w:t xml:space="preserve"> или в связи с ним разрешаются путем переговоров между Сторонами.</w:t>
      </w:r>
    </w:p>
    <w:p w:rsidR="001D4974" w:rsidRPr="009732C6" w:rsidRDefault="001D4974" w:rsidP="00564757">
      <w:pPr>
        <w:pStyle w:val="21"/>
        <w:spacing w:after="0" w:line="240" w:lineRule="auto"/>
        <w:ind w:left="0"/>
        <w:rPr>
          <w:bCs/>
          <w:spacing w:val="-10"/>
        </w:rPr>
      </w:pPr>
      <w:r w:rsidRPr="009732C6">
        <w:t xml:space="preserve">8.2. В случае если споры и разногласия не будут урегулированы путем переговоров между </w:t>
      </w:r>
      <w:r w:rsidRPr="009732C6">
        <w:rPr>
          <w:spacing w:val="6"/>
        </w:rPr>
        <w:t xml:space="preserve">Сторонами, </w:t>
      </w:r>
      <w:r w:rsidRPr="009732C6">
        <w:rPr>
          <w:bCs/>
          <w:spacing w:val="6"/>
        </w:rPr>
        <w:t xml:space="preserve">они подлежат разрешению в судебном порядке в Арбитражном </w:t>
      </w:r>
      <w:r w:rsidRPr="009732C6">
        <w:rPr>
          <w:spacing w:val="6"/>
        </w:rPr>
        <w:t xml:space="preserve">суде </w:t>
      </w:r>
      <w:r w:rsidR="002831F2">
        <w:rPr>
          <w:spacing w:val="6"/>
        </w:rPr>
        <w:t>Пермского края</w:t>
      </w:r>
      <w:r w:rsidRPr="009732C6">
        <w:rPr>
          <w:bCs/>
          <w:spacing w:val="-10"/>
        </w:rPr>
        <w:t>.</w:t>
      </w:r>
    </w:p>
    <w:p w:rsidR="001D4974" w:rsidRDefault="001D4974" w:rsidP="00564757">
      <w:pPr>
        <w:pStyle w:val="21"/>
        <w:spacing w:after="0" w:line="240" w:lineRule="auto"/>
        <w:ind w:left="0"/>
        <w:jc w:val="center"/>
        <w:rPr>
          <w:b/>
          <w:bCs/>
        </w:rPr>
      </w:pPr>
      <w:r w:rsidRPr="009732C6">
        <w:rPr>
          <w:b/>
          <w:bCs/>
        </w:rPr>
        <w:t xml:space="preserve">9. Расторжение </w:t>
      </w:r>
      <w:r w:rsidR="002831F2">
        <w:rPr>
          <w:b/>
          <w:bCs/>
        </w:rPr>
        <w:t>гражданско – правового договора.</w:t>
      </w:r>
    </w:p>
    <w:p w:rsidR="002831F2" w:rsidRPr="009732C6" w:rsidRDefault="002831F2" w:rsidP="00564757">
      <w:pPr>
        <w:pStyle w:val="21"/>
        <w:spacing w:after="0" w:line="240" w:lineRule="auto"/>
        <w:ind w:left="0"/>
        <w:jc w:val="center"/>
        <w:rPr>
          <w:b/>
          <w:bCs/>
        </w:rPr>
      </w:pPr>
    </w:p>
    <w:p w:rsidR="001D4974" w:rsidRDefault="001D4974" w:rsidP="00564757">
      <w:pPr>
        <w:pStyle w:val="21"/>
        <w:spacing w:after="0" w:line="240" w:lineRule="auto"/>
        <w:ind w:left="0"/>
        <w:rPr>
          <w:bCs/>
        </w:rPr>
      </w:pPr>
      <w:r w:rsidRPr="009732C6">
        <w:rPr>
          <w:bCs/>
        </w:rPr>
        <w:t xml:space="preserve">9.1. Расторжение </w:t>
      </w:r>
      <w:r w:rsidR="002831F2">
        <w:rPr>
          <w:bCs/>
        </w:rPr>
        <w:t>Договора</w:t>
      </w:r>
      <w:r w:rsidRPr="009732C6">
        <w:rPr>
          <w:bCs/>
        </w:rPr>
        <w:t xml:space="preserve"> допускается </w:t>
      </w:r>
      <w:r w:rsidRPr="009732C6">
        <w:t xml:space="preserve">исключительно </w:t>
      </w:r>
      <w:r w:rsidRPr="009732C6">
        <w:rPr>
          <w:bCs/>
        </w:rPr>
        <w:t>по соглашению Сторон или решению суда по основаниям, предусмотренным гражданским законодательством Российской Федерации.</w:t>
      </w:r>
    </w:p>
    <w:p w:rsidR="002831F2" w:rsidRPr="009732C6" w:rsidRDefault="002831F2" w:rsidP="00564757">
      <w:pPr>
        <w:pStyle w:val="21"/>
        <w:spacing w:after="0" w:line="240" w:lineRule="auto"/>
        <w:ind w:left="0"/>
        <w:rPr>
          <w:bCs/>
        </w:rPr>
      </w:pPr>
    </w:p>
    <w:p w:rsidR="001D4974" w:rsidRDefault="001D4974" w:rsidP="002831F2">
      <w:pPr>
        <w:pStyle w:val="21"/>
        <w:spacing w:after="0" w:line="240" w:lineRule="auto"/>
        <w:ind w:left="0"/>
        <w:jc w:val="center"/>
        <w:rPr>
          <w:b/>
          <w:snapToGrid w:val="0"/>
          <w:color w:val="000000"/>
        </w:rPr>
      </w:pPr>
      <w:r w:rsidRPr="009732C6">
        <w:rPr>
          <w:b/>
          <w:snapToGrid w:val="0"/>
          <w:color w:val="000000"/>
        </w:rPr>
        <w:t xml:space="preserve">10. Срок действия </w:t>
      </w:r>
      <w:r w:rsidR="002831F2">
        <w:rPr>
          <w:b/>
          <w:snapToGrid w:val="0"/>
          <w:color w:val="000000"/>
        </w:rPr>
        <w:t>гражданско-правового договора.</w:t>
      </w:r>
    </w:p>
    <w:p w:rsidR="002831F2" w:rsidRPr="009732C6" w:rsidRDefault="002831F2" w:rsidP="002831F2">
      <w:pPr>
        <w:pStyle w:val="21"/>
        <w:spacing w:after="0" w:line="240" w:lineRule="auto"/>
        <w:ind w:left="0"/>
        <w:jc w:val="center"/>
        <w:rPr>
          <w:b/>
          <w:snapToGrid w:val="0"/>
          <w:color w:val="000000"/>
        </w:rPr>
      </w:pPr>
    </w:p>
    <w:p w:rsidR="001D4974" w:rsidRPr="009732C6" w:rsidRDefault="001D4974" w:rsidP="002831F2">
      <w:pPr>
        <w:pStyle w:val="21"/>
        <w:spacing w:after="0" w:line="240" w:lineRule="auto"/>
        <w:ind w:left="0"/>
      </w:pPr>
      <w:r w:rsidRPr="009732C6">
        <w:t xml:space="preserve">10.1. Настоящий </w:t>
      </w:r>
      <w:r w:rsidR="002831F2">
        <w:t>Договор</w:t>
      </w:r>
      <w:r w:rsidRPr="009732C6">
        <w:t xml:space="preserve"> вступает в силу с момента подписания его обеими Сторонами и действует до полного исполнения Сторонами своих обязательств по настоящему </w:t>
      </w:r>
      <w:r w:rsidR="002831F2">
        <w:t>Договору</w:t>
      </w:r>
      <w:r w:rsidRPr="009732C6">
        <w:t xml:space="preserve">. </w:t>
      </w:r>
    </w:p>
    <w:p w:rsidR="001D4974" w:rsidRPr="009732C6" w:rsidRDefault="001D4974" w:rsidP="00564757">
      <w:pPr>
        <w:pStyle w:val="21"/>
        <w:spacing w:after="0" w:line="240" w:lineRule="auto"/>
        <w:ind w:left="0"/>
      </w:pPr>
    </w:p>
    <w:p w:rsidR="001D4974" w:rsidRDefault="001D4974" w:rsidP="00564757">
      <w:pPr>
        <w:pStyle w:val="21"/>
        <w:spacing w:after="0" w:line="240" w:lineRule="auto"/>
        <w:ind w:left="0"/>
        <w:jc w:val="center"/>
        <w:rPr>
          <w:b/>
          <w:snapToGrid w:val="0"/>
          <w:color w:val="000000"/>
        </w:rPr>
      </w:pPr>
      <w:r w:rsidRPr="009732C6">
        <w:rPr>
          <w:b/>
          <w:snapToGrid w:val="0"/>
          <w:color w:val="000000"/>
        </w:rPr>
        <w:t>11. Прочие условия</w:t>
      </w:r>
      <w:r w:rsidR="002831F2">
        <w:rPr>
          <w:b/>
          <w:snapToGrid w:val="0"/>
          <w:color w:val="000000"/>
        </w:rPr>
        <w:t>.</w:t>
      </w:r>
    </w:p>
    <w:p w:rsidR="002831F2" w:rsidRPr="009732C6" w:rsidRDefault="002831F2" w:rsidP="00564757">
      <w:pPr>
        <w:pStyle w:val="21"/>
        <w:spacing w:after="0" w:line="240" w:lineRule="auto"/>
        <w:ind w:left="0"/>
        <w:jc w:val="center"/>
        <w:rPr>
          <w:b/>
          <w:snapToGrid w:val="0"/>
          <w:color w:val="000000"/>
        </w:rPr>
      </w:pPr>
    </w:p>
    <w:p w:rsidR="001D4974" w:rsidRPr="009732C6" w:rsidRDefault="002831F2" w:rsidP="00564757">
      <w:pPr>
        <w:tabs>
          <w:tab w:val="left" w:pos="1134"/>
        </w:tabs>
        <w:suppressAutoHyphens/>
        <w:spacing w:after="0"/>
      </w:pPr>
      <w:r>
        <w:t xml:space="preserve">11.1. </w:t>
      </w:r>
      <w:r w:rsidR="001D4974" w:rsidRPr="009732C6">
        <w:t xml:space="preserve">Все изменения и дополнения к настоящему </w:t>
      </w:r>
      <w:r w:rsidR="00F50785">
        <w:t>Договору</w:t>
      </w:r>
      <w:r w:rsidR="001D4974" w:rsidRPr="009732C6">
        <w:t xml:space="preserve"> оформляются дополнительным соглашением в письменной форме, подписываются уполномоченными представителями Сторон и являются неотъемлемыми частями </w:t>
      </w:r>
      <w:r w:rsidR="00F50785">
        <w:t>Договора</w:t>
      </w:r>
      <w:r w:rsidR="001D4974" w:rsidRPr="009732C6">
        <w:t>.</w:t>
      </w:r>
    </w:p>
    <w:p w:rsidR="001D4974" w:rsidRPr="009732C6" w:rsidRDefault="001D4974" w:rsidP="00564757">
      <w:pPr>
        <w:pStyle w:val="21"/>
        <w:spacing w:after="0" w:line="240" w:lineRule="auto"/>
        <w:ind w:left="0"/>
      </w:pPr>
      <w:r w:rsidRPr="009732C6">
        <w:t>11.</w:t>
      </w:r>
      <w:r w:rsidR="002831F2">
        <w:t>2</w:t>
      </w:r>
      <w:r w:rsidRPr="009732C6">
        <w:t>. В случае изменения организационно-правовой формы, реорганизации, изменения банковских реквизитов, почтового адреса, Поставщик обязан уведомить Заказчика в течение 5 (пяти) рабочих дней.</w:t>
      </w:r>
    </w:p>
    <w:p w:rsidR="001D4974" w:rsidRPr="009732C6" w:rsidRDefault="001D4974" w:rsidP="00564757">
      <w:pPr>
        <w:pStyle w:val="21"/>
        <w:spacing w:after="0" w:line="240" w:lineRule="auto"/>
        <w:ind w:left="0"/>
        <w:rPr>
          <w:snapToGrid w:val="0"/>
          <w:color w:val="000000"/>
        </w:rPr>
      </w:pPr>
      <w:r w:rsidRPr="009732C6">
        <w:rPr>
          <w:snapToGrid w:val="0"/>
          <w:color w:val="000000"/>
        </w:rPr>
        <w:lastRenderedPageBreak/>
        <w:t xml:space="preserve">11.4. Все приложения к настоящему </w:t>
      </w:r>
      <w:r w:rsidR="00F50785">
        <w:rPr>
          <w:snapToGrid w:val="0"/>
          <w:color w:val="000000"/>
        </w:rPr>
        <w:t>Договору</w:t>
      </w:r>
      <w:r w:rsidRPr="009732C6">
        <w:rPr>
          <w:snapToGrid w:val="0"/>
          <w:color w:val="000000"/>
        </w:rPr>
        <w:t xml:space="preserve"> являются его неотъемлемыми частями.</w:t>
      </w:r>
    </w:p>
    <w:p w:rsidR="001D4974" w:rsidRPr="009732C6" w:rsidRDefault="001D4974" w:rsidP="001D4974">
      <w:pPr>
        <w:pStyle w:val="21"/>
        <w:spacing w:after="0" w:line="240" w:lineRule="auto"/>
        <w:ind w:left="708" w:firstLine="708"/>
        <w:rPr>
          <w:b/>
          <w:snapToGrid w:val="0"/>
          <w:color w:val="000000"/>
        </w:rPr>
      </w:pPr>
    </w:p>
    <w:p w:rsidR="001D4974" w:rsidRDefault="001D4974" w:rsidP="001D4974">
      <w:pPr>
        <w:shd w:val="clear" w:color="auto" w:fill="FFFFFF"/>
        <w:tabs>
          <w:tab w:val="left" w:pos="6797"/>
        </w:tabs>
        <w:spacing w:after="0"/>
        <w:jc w:val="center"/>
        <w:rPr>
          <w:b/>
        </w:rPr>
      </w:pPr>
      <w:r w:rsidRPr="009732C6">
        <w:rPr>
          <w:b/>
        </w:rPr>
        <w:t>10. Реквизиты и подписи сторон</w:t>
      </w:r>
      <w:r w:rsidR="00130972">
        <w:rPr>
          <w:b/>
        </w:rPr>
        <w:t>:</w:t>
      </w:r>
    </w:p>
    <w:p w:rsidR="00130972" w:rsidRDefault="00130972" w:rsidP="001D4974">
      <w:pPr>
        <w:shd w:val="clear" w:color="auto" w:fill="FFFFFF"/>
        <w:tabs>
          <w:tab w:val="left" w:pos="6797"/>
        </w:tabs>
        <w:spacing w:after="0"/>
        <w:jc w:val="center"/>
        <w:rPr>
          <w:b/>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5529"/>
      </w:tblGrid>
      <w:tr w:rsidR="00715F96" w:rsidTr="002D1E06">
        <w:tc>
          <w:tcPr>
            <w:tcW w:w="5529" w:type="dxa"/>
            <w:tcBorders>
              <w:top w:val="nil"/>
              <w:left w:val="nil"/>
              <w:bottom w:val="nil"/>
              <w:right w:val="nil"/>
            </w:tcBorders>
          </w:tcPr>
          <w:p w:rsidR="00715F96" w:rsidRDefault="00715F96" w:rsidP="002D1E06">
            <w:r>
              <w:t>ЗАКАЗЧИК:</w:t>
            </w:r>
          </w:p>
          <w:p w:rsidR="00715F96" w:rsidRDefault="00715F96" w:rsidP="002D1E06">
            <w:pPr>
              <w:spacing w:after="0"/>
            </w:pPr>
            <w:r>
              <w:t>МБУ «Гортранс»</w:t>
            </w:r>
          </w:p>
          <w:p w:rsidR="00715F96" w:rsidRDefault="00715F96" w:rsidP="002D1E06">
            <w:pPr>
              <w:spacing w:after="0"/>
            </w:pPr>
            <w:r>
              <w:t>614060, г. Пермь, ул. Уральская, 108-А</w:t>
            </w:r>
          </w:p>
          <w:p w:rsidR="00715F96" w:rsidRDefault="00715F96" w:rsidP="002D1E06">
            <w:pPr>
              <w:spacing w:after="0"/>
            </w:pPr>
            <w:r>
              <w:t>Тел./факс: 8 (342) 265-93-22</w:t>
            </w:r>
          </w:p>
          <w:p w:rsidR="00715F96" w:rsidRDefault="00715F96" w:rsidP="002D1E06">
            <w:pPr>
              <w:spacing w:after="0"/>
            </w:pPr>
            <w:r>
              <w:t>Реквизиты учреждения:</w:t>
            </w:r>
          </w:p>
          <w:p w:rsidR="00715F96" w:rsidRDefault="00715F96" w:rsidP="002D1E06">
            <w:pPr>
              <w:spacing w:after="0"/>
            </w:pPr>
            <w:r>
              <w:t>Банк получателя: РКЦ Пермь г. Пермь</w:t>
            </w:r>
          </w:p>
          <w:p w:rsidR="00715F96" w:rsidRDefault="00715F96" w:rsidP="002D1E06">
            <w:pPr>
              <w:spacing w:after="0"/>
            </w:pPr>
            <w:r>
              <w:t>р/с: 40701810300003000001</w:t>
            </w:r>
          </w:p>
          <w:p w:rsidR="00715F96" w:rsidRDefault="00715F96" w:rsidP="002D1E06">
            <w:pPr>
              <w:spacing w:after="0"/>
            </w:pPr>
            <w:r>
              <w:t>Департамент финансов администрации</w:t>
            </w:r>
          </w:p>
          <w:p w:rsidR="00715F96" w:rsidRDefault="00715F96" w:rsidP="002D1E06">
            <w:pPr>
              <w:spacing w:after="0"/>
            </w:pPr>
            <w:r>
              <w:t>г. Перми (МБУ «Гортранс» л/сч.: 06945004376)</w:t>
            </w:r>
          </w:p>
          <w:p w:rsidR="00715F96" w:rsidRDefault="00715F96" w:rsidP="002D1E06">
            <w:pPr>
              <w:spacing w:after="0"/>
            </w:pPr>
            <w:r>
              <w:t>ИНН 5904082599; КПП 590601001</w:t>
            </w:r>
          </w:p>
          <w:p w:rsidR="00715F96" w:rsidRDefault="00715F96" w:rsidP="002D1E06">
            <w:pPr>
              <w:spacing w:after="0"/>
            </w:pPr>
            <w:r>
              <w:t>БИК: 045744000.</w:t>
            </w:r>
          </w:p>
          <w:p w:rsidR="00715F96" w:rsidRDefault="00715F96" w:rsidP="002D1E06">
            <w:pPr>
              <w:spacing w:after="0"/>
            </w:pPr>
          </w:p>
          <w:p w:rsidR="00715F96" w:rsidRDefault="00715F96" w:rsidP="002D1E06">
            <w:pPr>
              <w:spacing w:after="0"/>
              <w:ind w:right="-108"/>
            </w:pPr>
            <w:r>
              <w:t xml:space="preserve">Начальник учреждения               </w:t>
            </w:r>
          </w:p>
          <w:p w:rsidR="00715F96" w:rsidRDefault="00715F96" w:rsidP="002D1E06">
            <w:pPr>
              <w:spacing w:after="0"/>
              <w:ind w:right="-108"/>
            </w:pPr>
            <w:r>
              <w:t xml:space="preserve">                                                      К.Б. Садвокасов</w:t>
            </w:r>
          </w:p>
        </w:tc>
      </w:tr>
    </w:tbl>
    <w:p w:rsidR="00B034F0" w:rsidRDefault="00B034F0" w:rsidP="00715F96">
      <w:pPr>
        <w:jc w:val="left"/>
        <w:rPr>
          <w:b/>
          <w:bCs/>
        </w:rPr>
      </w:pPr>
    </w:p>
    <w:p w:rsidR="00195FAB" w:rsidRDefault="00195FAB" w:rsidP="00715F96">
      <w:pPr>
        <w:jc w:val="left"/>
        <w:rPr>
          <w:b/>
          <w:bCs/>
        </w:rPr>
      </w:pPr>
    </w:p>
    <w:p w:rsidR="00195FAB" w:rsidRDefault="00195FAB" w:rsidP="00715F96">
      <w:pPr>
        <w:jc w:val="left"/>
        <w:rPr>
          <w:b/>
          <w:bCs/>
        </w:rPr>
      </w:pPr>
    </w:p>
    <w:p w:rsidR="00195FAB" w:rsidRDefault="00195FAB" w:rsidP="00715F96">
      <w:pPr>
        <w:jc w:val="left"/>
        <w:rPr>
          <w:b/>
          <w:bCs/>
        </w:rPr>
      </w:pPr>
    </w:p>
    <w:p w:rsidR="00195FAB" w:rsidRDefault="00195FAB" w:rsidP="00715F96">
      <w:pPr>
        <w:jc w:val="left"/>
        <w:rPr>
          <w:b/>
          <w:bCs/>
        </w:rPr>
      </w:pPr>
    </w:p>
    <w:p w:rsidR="00195FAB" w:rsidRDefault="00195FAB" w:rsidP="00715F96">
      <w:pPr>
        <w:jc w:val="left"/>
        <w:rPr>
          <w:b/>
          <w:bCs/>
        </w:rPr>
      </w:pPr>
    </w:p>
    <w:p w:rsidR="00195FAB" w:rsidRDefault="00195FAB" w:rsidP="00715F96">
      <w:pPr>
        <w:jc w:val="left"/>
        <w:rPr>
          <w:b/>
          <w:bCs/>
        </w:rPr>
      </w:pPr>
    </w:p>
    <w:p w:rsidR="00195FAB" w:rsidRDefault="00195FAB" w:rsidP="00715F96">
      <w:pPr>
        <w:jc w:val="left"/>
        <w:rPr>
          <w:b/>
          <w:bCs/>
        </w:rPr>
      </w:pPr>
    </w:p>
    <w:p w:rsidR="00195FAB" w:rsidRDefault="00195FAB" w:rsidP="00715F96">
      <w:pPr>
        <w:jc w:val="left"/>
        <w:rPr>
          <w:b/>
          <w:bCs/>
        </w:rPr>
      </w:pPr>
    </w:p>
    <w:p w:rsidR="00195FAB" w:rsidRDefault="00195FAB" w:rsidP="00715F96">
      <w:pPr>
        <w:jc w:val="left"/>
        <w:rPr>
          <w:b/>
          <w:bCs/>
        </w:rPr>
      </w:pPr>
    </w:p>
    <w:p w:rsidR="00195FAB" w:rsidRDefault="00195FAB" w:rsidP="00715F96">
      <w:pPr>
        <w:jc w:val="left"/>
        <w:rPr>
          <w:b/>
          <w:bCs/>
        </w:rPr>
      </w:pPr>
    </w:p>
    <w:p w:rsidR="00195FAB" w:rsidRDefault="00195FAB" w:rsidP="00715F96">
      <w:pPr>
        <w:jc w:val="left"/>
        <w:rPr>
          <w:b/>
          <w:bCs/>
        </w:rPr>
      </w:pPr>
    </w:p>
    <w:p w:rsidR="00195FAB" w:rsidRDefault="00195FAB" w:rsidP="00715F96">
      <w:pPr>
        <w:jc w:val="left"/>
        <w:rPr>
          <w:b/>
          <w:bCs/>
        </w:rPr>
      </w:pPr>
    </w:p>
    <w:p w:rsidR="00195FAB" w:rsidRDefault="00195FAB" w:rsidP="00715F96">
      <w:pPr>
        <w:jc w:val="left"/>
        <w:rPr>
          <w:b/>
          <w:bCs/>
        </w:rPr>
      </w:pPr>
    </w:p>
    <w:p w:rsidR="00195FAB" w:rsidRDefault="00195FAB" w:rsidP="00715F96">
      <w:pPr>
        <w:jc w:val="left"/>
        <w:rPr>
          <w:b/>
          <w:bCs/>
        </w:rPr>
      </w:pPr>
    </w:p>
    <w:p w:rsidR="00195FAB" w:rsidRDefault="00195FAB" w:rsidP="00715F96">
      <w:pPr>
        <w:jc w:val="left"/>
        <w:rPr>
          <w:b/>
          <w:bCs/>
        </w:rPr>
      </w:pPr>
    </w:p>
    <w:p w:rsidR="00195FAB" w:rsidRDefault="00195FAB" w:rsidP="00715F96">
      <w:pPr>
        <w:jc w:val="left"/>
        <w:rPr>
          <w:b/>
          <w:bCs/>
        </w:rPr>
      </w:pPr>
    </w:p>
    <w:p w:rsidR="00195FAB" w:rsidRDefault="00195FAB" w:rsidP="00715F96">
      <w:pPr>
        <w:jc w:val="left"/>
        <w:rPr>
          <w:b/>
          <w:bCs/>
        </w:rPr>
      </w:pPr>
    </w:p>
    <w:p w:rsidR="00195FAB" w:rsidRDefault="00195FAB" w:rsidP="00715F96">
      <w:pPr>
        <w:jc w:val="left"/>
        <w:rPr>
          <w:b/>
          <w:bCs/>
        </w:rPr>
      </w:pPr>
    </w:p>
    <w:p w:rsidR="00195FAB" w:rsidRDefault="00195FAB" w:rsidP="00715F96">
      <w:pPr>
        <w:jc w:val="left"/>
        <w:rPr>
          <w:b/>
          <w:bCs/>
        </w:rPr>
      </w:pPr>
    </w:p>
    <w:p w:rsidR="00195FAB" w:rsidRDefault="00195FAB" w:rsidP="00715F96">
      <w:pPr>
        <w:jc w:val="left"/>
        <w:rPr>
          <w:b/>
          <w:bCs/>
        </w:rPr>
      </w:pPr>
    </w:p>
    <w:p w:rsidR="00195FAB" w:rsidRDefault="00195FAB" w:rsidP="00715F96">
      <w:pPr>
        <w:jc w:val="left"/>
        <w:rPr>
          <w:b/>
          <w:bCs/>
        </w:rPr>
      </w:pPr>
    </w:p>
    <w:p w:rsidR="00195FAB" w:rsidRDefault="00195FAB" w:rsidP="00715F96">
      <w:pPr>
        <w:jc w:val="left"/>
        <w:rPr>
          <w:b/>
          <w:bCs/>
        </w:rPr>
      </w:pPr>
    </w:p>
    <w:p w:rsidR="00195FAB" w:rsidRDefault="00195FAB" w:rsidP="00715F96">
      <w:pPr>
        <w:jc w:val="left"/>
        <w:rPr>
          <w:b/>
          <w:bCs/>
        </w:rPr>
      </w:pPr>
    </w:p>
    <w:p w:rsidR="00195FAB" w:rsidRDefault="00195FAB" w:rsidP="00715F96">
      <w:pPr>
        <w:jc w:val="left"/>
        <w:rPr>
          <w:b/>
          <w:bCs/>
        </w:rPr>
      </w:pPr>
    </w:p>
    <w:p w:rsidR="00195FAB" w:rsidRDefault="00195FAB" w:rsidP="00715F96">
      <w:pPr>
        <w:jc w:val="left"/>
        <w:rPr>
          <w:b/>
          <w:bCs/>
        </w:rPr>
      </w:pPr>
    </w:p>
    <w:p w:rsidR="00195FAB" w:rsidRDefault="00195FAB" w:rsidP="00715F96">
      <w:pPr>
        <w:jc w:val="left"/>
        <w:rPr>
          <w:b/>
          <w:bCs/>
        </w:rPr>
      </w:pPr>
    </w:p>
    <w:p w:rsidR="00EB4B3C" w:rsidRDefault="00EB4B3C">
      <w:pPr>
        <w:spacing w:after="200" w:line="276" w:lineRule="auto"/>
        <w:jc w:val="left"/>
        <w:rPr>
          <w:b/>
          <w:bCs/>
        </w:rPr>
        <w:sectPr w:rsidR="00EB4B3C" w:rsidSect="00CF6DCB">
          <w:footerReference w:type="default" r:id="rId8"/>
          <w:pgSz w:w="11906" w:h="16838"/>
          <w:pgMar w:top="1134" w:right="567" w:bottom="1134" w:left="1134" w:header="708" w:footer="708" w:gutter="0"/>
          <w:cols w:space="708"/>
          <w:docGrid w:linePitch="360"/>
        </w:sectPr>
      </w:pPr>
    </w:p>
    <w:p w:rsidR="00EB4B3C" w:rsidRDefault="00EB4B3C" w:rsidP="00EB4B3C">
      <w:pPr>
        <w:spacing w:after="200" w:line="276" w:lineRule="auto"/>
        <w:jc w:val="right"/>
        <w:rPr>
          <w:b/>
        </w:rPr>
      </w:pPr>
      <w:r>
        <w:rPr>
          <w:b/>
          <w:bCs/>
        </w:rPr>
        <w:lastRenderedPageBreak/>
        <w:t>ПР</w:t>
      </w:r>
      <w:r>
        <w:rPr>
          <w:b/>
        </w:rPr>
        <w:t>ИЛОЖЕНИЕ № 3</w:t>
      </w:r>
    </w:p>
    <w:p w:rsidR="00EB4B3C" w:rsidRDefault="00EB4B3C" w:rsidP="00EB4B3C">
      <w:pPr>
        <w:pStyle w:val="ConsPlusNormal"/>
        <w:widowControl/>
        <w:ind w:firstLine="0"/>
        <w:jc w:val="center"/>
        <w:outlineLvl w:val="0"/>
        <w:rPr>
          <w:rFonts w:ascii="Times New Roman" w:hAnsi="Times New Roman" w:cs="Times New Roman"/>
          <w:b/>
          <w:sz w:val="24"/>
          <w:szCs w:val="24"/>
        </w:rPr>
      </w:pPr>
      <w:r>
        <w:rPr>
          <w:rFonts w:ascii="Times New Roman" w:hAnsi="Times New Roman" w:cs="Times New Roman"/>
          <w:b/>
          <w:sz w:val="24"/>
          <w:szCs w:val="24"/>
        </w:rPr>
        <w:t>РАСЧЕТ НАЧАЛЬНОЙ (МАКСИМАЛЬНОЙ) ЦЕНЫ</w:t>
      </w:r>
    </w:p>
    <w:p w:rsidR="00307005" w:rsidRDefault="00722075" w:rsidP="00722075">
      <w:pPr>
        <w:pStyle w:val="23"/>
        <w:spacing w:after="0" w:line="240" w:lineRule="auto"/>
        <w:jc w:val="center"/>
        <w:rPr>
          <w:b/>
        </w:rPr>
      </w:pPr>
      <w:r w:rsidRPr="00722075">
        <w:rPr>
          <w:b/>
        </w:rPr>
        <w:t>на право заключения гражданско - правового договора</w:t>
      </w:r>
      <w:r>
        <w:rPr>
          <w:b/>
        </w:rPr>
        <w:t xml:space="preserve"> </w:t>
      </w:r>
      <w:r w:rsidRPr="00722075">
        <w:rPr>
          <w:b/>
        </w:rPr>
        <w:t xml:space="preserve">на поставку легкового автомобиля </w:t>
      </w:r>
    </w:p>
    <w:p w:rsidR="00722075" w:rsidRPr="00722075" w:rsidRDefault="00722075" w:rsidP="00722075">
      <w:pPr>
        <w:pStyle w:val="23"/>
        <w:spacing w:after="0" w:line="240" w:lineRule="auto"/>
        <w:jc w:val="center"/>
        <w:rPr>
          <w:b/>
        </w:rPr>
      </w:pPr>
      <w:r w:rsidRPr="00722075">
        <w:rPr>
          <w:b/>
        </w:rPr>
        <w:t>для нужд муниципального бюджетного учреждения «Городское управление трансп</w:t>
      </w:r>
      <w:r w:rsidR="00307005">
        <w:rPr>
          <w:b/>
        </w:rPr>
        <w:t xml:space="preserve">орта» </w:t>
      </w:r>
    </w:p>
    <w:p w:rsidR="00EB4B3C" w:rsidRDefault="00EB4B3C" w:rsidP="00722075">
      <w:pPr>
        <w:keepNext/>
        <w:keepLines/>
        <w:widowControl w:val="0"/>
        <w:suppressLineNumbers/>
        <w:suppressAutoHyphens/>
        <w:spacing w:after="0"/>
      </w:pPr>
    </w:p>
    <w:p w:rsidR="00EB4B3C" w:rsidRPr="00722075" w:rsidRDefault="00EB4B3C" w:rsidP="00722075">
      <w:pPr>
        <w:pStyle w:val="23"/>
        <w:spacing w:after="0" w:line="240" w:lineRule="auto"/>
      </w:pPr>
      <w:r>
        <w:t xml:space="preserve"> Цель: определение максимальной цены гражданско-правового договора </w:t>
      </w:r>
      <w:r w:rsidR="00722075" w:rsidRPr="00722075">
        <w:t>на поставку легкового автомобиля для нужд муниципального бюджетного учреждения «Городское управление транспорта» администрации города Перми (МБУ «Гортранс»)</w:t>
      </w:r>
      <w:r w:rsidR="00722075">
        <w:t>.</w:t>
      </w:r>
    </w:p>
    <w:p w:rsidR="00EB4B3C" w:rsidRDefault="00EB4B3C" w:rsidP="00EB4B3C">
      <w:pPr>
        <w:outlineLvl w:val="0"/>
      </w:pPr>
      <w:r>
        <w:t>Способ изучения рынка: сбор данных, кабинетное исследование</w:t>
      </w:r>
    </w:p>
    <w:p w:rsidR="00EB4B3C" w:rsidRDefault="00EB4B3C" w:rsidP="00EB4B3C">
      <w:pPr>
        <w:tabs>
          <w:tab w:val="left" w:pos="6255"/>
        </w:tabs>
      </w:pPr>
      <w:r>
        <w:t xml:space="preserve">Дата изучения рынка: </w:t>
      </w:r>
      <w:r w:rsidR="00722075">
        <w:t>01</w:t>
      </w:r>
      <w:r>
        <w:t>.0</w:t>
      </w:r>
      <w:r w:rsidR="00722075">
        <w:t>4</w:t>
      </w:r>
      <w:r>
        <w:t xml:space="preserve">.2013 г. – </w:t>
      </w:r>
      <w:r w:rsidR="00722075">
        <w:t>16</w:t>
      </w:r>
      <w:r>
        <w:t>.0</w:t>
      </w:r>
      <w:r w:rsidR="00722075">
        <w:t>4</w:t>
      </w:r>
      <w:r>
        <w:t>.2013 г.</w:t>
      </w:r>
    </w:p>
    <w:p w:rsidR="00EB4B3C" w:rsidRDefault="00EB4B3C" w:rsidP="00EB4B3C">
      <w:pPr>
        <w:tabs>
          <w:tab w:val="left" w:pos="6255"/>
        </w:tabs>
      </w:pPr>
      <w:r>
        <w:t>Источник информации: полученные от поставщиков ответы о ценах</w:t>
      </w:r>
      <w:r w:rsidR="00722075">
        <w:t>, данные о ценах размещенные на сайтах автосалонов.</w:t>
      </w:r>
    </w:p>
    <w:p w:rsidR="00EB4B3C" w:rsidRDefault="00EB4B3C" w:rsidP="00EB4B3C">
      <w:pPr>
        <w:tabs>
          <w:tab w:val="left" w:pos="6255"/>
        </w:tabs>
      </w:pPr>
      <w:r>
        <w:t>Источник финансирования: средства от приносящей доход деятельности (</w:t>
      </w:r>
      <w:r w:rsidR="00722075">
        <w:t>собственные доходы</w:t>
      </w:r>
      <w:r>
        <w:t>)</w:t>
      </w:r>
    </w:p>
    <w:p w:rsidR="00EB4B3C" w:rsidRDefault="00EB4B3C" w:rsidP="00EB4B3C">
      <w:pPr>
        <w:outlineLvl w:val="0"/>
      </w:pPr>
      <w:r>
        <w:t>Способ размещения заказа:  открытый аукцион в электронной форме</w:t>
      </w:r>
    </w:p>
    <w:p w:rsidR="00EB4B3C" w:rsidRDefault="00EB4B3C" w:rsidP="00EB4B3C">
      <w:pPr>
        <w:tabs>
          <w:tab w:val="left" w:pos="6255"/>
        </w:tabs>
      </w:pPr>
      <w:r>
        <w:t xml:space="preserve">Код продукции по номенклатуре товаров, работ, услуг:  </w:t>
      </w:r>
      <w:r w:rsidR="009759AA">
        <w:t>3410120</w:t>
      </w:r>
    </w:p>
    <w:p w:rsidR="00EB4B3C" w:rsidRDefault="00EB4B3C" w:rsidP="00EB4B3C">
      <w:pPr>
        <w:tabs>
          <w:tab w:val="left" w:pos="6255"/>
        </w:tabs>
      </w:pPr>
      <w:r>
        <w:t xml:space="preserve">Начальная максимальная цена гражданско-правового договора бюджетного учреждения устанавливается на уровне действующих цен периода исполнения данного договора с учетом НДС. </w:t>
      </w:r>
    </w:p>
    <w:p w:rsidR="00EB4B3C" w:rsidRDefault="00EB4B3C" w:rsidP="00EB4B3C">
      <w:pPr>
        <w:ind w:left="720"/>
        <w:rPr>
          <w:u w:val="single"/>
        </w:rPr>
      </w:pPr>
    </w:p>
    <w:tbl>
      <w:tblPr>
        <w:tblW w:w="1504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60"/>
        <w:gridCol w:w="1418"/>
        <w:gridCol w:w="5954"/>
        <w:gridCol w:w="2716"/>
      </w:tblGrid>
      <w:tr w:rsidR="004C2025" w:rsidTr="004C2025">
        <w:tc>
          <w:tcPr>
            <w:tcW w:w="4960" w:type="dxa"/>
            <w:tcBorders>
              <w:top w:val="single" w:sz="4" w:space="0" w:color="auto"/>
              <w:left w:val="single" w:sz="4" w:space="0" w:color="auto"/>
              <w:bottom w:val="single" w:sz="4" w:space="0" w:color="auto"/>
              <w:right w:val="single" w:sz="4" w:space="0" w:color="auto"/>
            </w:tcBorders>
          </w:tcPr>
          <w:p w:rsidR="004C2025" w:rsidRDefault="004C2025">
            <w:pPr>
              <w:jc w:val="center"/>
            </w:pPr>
          </w:p>
          <w:p w:rsidR="004C2025" w:rsidRDefault="004C2025">
            <w:pPr>
              <w:jc w:val="center"/>
            </w:pPr>
            <w:r>
              <w:t xml:space="preserve">Наименование исполнителя </w:t>
            </w:r>
          </w:p>
        </w:tc>
        <w:tc>
          <w:tcPr>
            <w:tcW w:w="1418" w:type="dxa"/>
            <w:tcBorders>
              <w:top w:val="single" w:sz="4" w:space="0" w:color="auto"/>
              <w:left w:val="single" w:sz="4" w:space="0" w:color="auto"/>
              <w:bottom w:val="single" w:sz="4" w:space="0" w:color="auto"/>
              <w:right w:val="single" w:sz="4" w:space="0" w:color="auto"/>
            </w:tcBorders>
          </w:tcPr>
          <w:p w:rsidR="004C2025" w:rsidRDefault="004C2025">
            <w:pPr>
              <w:jc w:val="center"/>
            </w:pPr>
          </w:p>
          <w:p w:rsidR="004C2025" w:rsidRDefault="004C2025">
            <w:pPr>
              <w:jc w:val="center"/>
            </w:pPr>
            <w:r>
              <w:t>Кол-во, шт.</w:t>
            </w:r>
          </w:p>
        </w:tc>
        <w:tc>
          <w:tcPr>
            <w:tcW w:w="5954" w:type="dxa"/>
            <w:tcBorders>
              <w:top w:val="single" w:sz="4" w:space="0" w:color="auto"/>
              <w:left w:val="single" w:sz="4" w:space="0" w:color="auto"/>
              <w:bottom w:val="single" w:sz="4" w:space="0" w:color="auto"/>
              <w:right w:val="single" w:sz="4" w:space="0" w:color="auto"/>
            </w:tcBorders>
            <w:hideMark/>
          </w:tcPr>
          <w:p w:rsidR="004C2025" w:rsidRDefault="004C2025" w:rsidP="004C2025">
            <w:pPr>
              <w:jc w:val="center"/>
            </w:pPr>
            <w:r>
              <w:t>Цена за единицу Товара, использованная для расчета начальной (максимальной) договора, рублей</w:t>
            </w:r>
          </w:p>
        </w:tc>
        <w:tc>
          <w:tcPr>
            <w:tcW w:w="2716" w:type="dxa"/>
            <w:tcBorders>
              <w:top w:val="single" w:sz="4" w:space="0" w:color="auto"/>
              <w:left w:val="single" w:sz="4" w:space="0" w:color="auto"/>
              <w:bottom w:val="single" w:sz="4" w:space="0" w:color="auto"/>
              <w:right w:val="single" w:sz="4" w:space="0" w:color="auto"/>
            </w:tcBorders>
          </w:tcPr>
          <w:p w:rsidR="004C2025" w:rsidRDefault="004C2025">
            <w:pPr>
              <w:jc w:val="center"/>
            </w:pPr>
            <w:r>
              <w:t>Расчет  потребности заказчика</w:t>
            </w:r>
          </w:p>
        </w:tc>
      </w:tr>
      <w:tr w:rsidR="004C2025" w:rsidTr="004C2025">
        <w:tc>
          <w:tcPr>
            <w:tcW w:w="4960" w:type="dxa"/>
            <w:tcBorders>
              <w:top w:val="single" w:sz="4" w:space="0" w:color="auto"/>
              <w:left w:val="single" w:sz="4" w:space="0" w:color="auto"/>
              <w:bottom w:val="single" w:sz="4" w:space="0" w:color="auto"/>
              <w:right w:val="single" w:sz="4" w:space="0" w:color="auto"/>
            </w:tcBorders>
            <w:hideMark/>
          </w:tcPr>
          <w:p w:rsidR="004C2025" w:rsidRDefault="004C2025">
            <w:pPr>
              <w:rPr>
                <w:color w:val="000000"/>
              </w:rPr>
            </w:pPr>
            <w:r>
              <w:rPr>
                <w:color w:val="000000"/>
              </w:rPr>
              <w:t>Организация № 1</w:t>
            </w:r>
          </w:p>
        </w:tc>
        <w:tc>
          <w:tcPr>
            <w:tcW w:w="1418" w:type="dxa"/>
            <w:tcBorders>
              <w:top w:val="single" w:sz="4" w:space="0" w:color="auto"/>
              <w:left w:val="single" w:sz="4" w:space="0" w:color="auto"/>
              <w:bottom w:val="single" w:sz="4" w:space="0" w:color="auto"/>
              <w:right w:val="single" w:sz="4" w:space="0" w:color="auto"/>
            </w:tcBorders>
            <w:hideMark/>
          </w:tcPr>
          <w:p w:rsidR="004C2025" w:rsidRDefault="004C2025">
            <w:pPr>
              <w:jc w:val="center"/>
            </w:pPr>
            <w:r>
              <w:t>1</w:t>
            </w:r>
          </w:p>
        </w:tc>
        <w:tc>
          <w:tcPr>
            <w:tcW w:w="5954" w:type="dxa"/>
            <w:tcBorders>
              <w:top w:val="single" w:sz="4" w:space="0" w:color="auto"/>
              <w:left w:val="single" w:sz="4" w:space="0" w:color="auto"/>
              <w:bottom w:val="single" w:sz="4" w:space="0" w:color="auto"/>
              <w:right w:val="single" w:sz="4" w:space="0" w:color="auto"/>
            </w:tcBorders>
            <w:hideMark/>
          </w:tcPr>
          <w:p w:rsidR="004C2025" w:rsidRDefault="004C2025">
            <w:pPr>
              <w:jc w:val="center"/>
            </w:pPr>
            <w:r>
              <w:t>1 075 500 рублей</w:t>
            </w:r>
          </w:p>
        </w:tc>
        <w:tc>
          <w:tcPr>
            <w:tcW w:w="2716" w:type="dxa"/>
            <w:vMerge w:val="restart"/>
            <w:tcBorders>
              <w:top w:val="single" w:sz="4" w:space="0" w:color="auto"/>
              <w:left w:val="single" w:sz="4" w:space="0" w:color="auto"/>
              <w:bottom w:val="single" w:sz="4" w:space="0" w:color="auto"/>
              <w:right w:val="single" w:sz="4" w:space="0" w:color="auto"/>
            </w:tcBorders>
          </w:tcPr>
          <w:p w:rsidR="004C2025" w:rsidRDefault="004C2025">
            <w:pPr>
              <w:jc w:val="center"/>
            </w:pPr>
            <w:r>
              <w:t>(по средней цене)</w:t>
            </w:r>
          </w:p>
          <w:p w:rsidR="004C2025" w:rsidRDefault="004C2025" w:rsidP="004C2025">
            <w:pPr>
              <w:ind w:left="-108"/>
              <w:jc w:val="center"/>
            </w:pPr>
            <w:r>
              <w:t>1 084 333 рубля</w:t>
            </w:r>
          </w:p>
          <w:p w:rsidR="004C2025" w:rsidRDefault="004C2025">
            <w:pPr>
              <w:ind w:left="-108"/>
              <w:jc w:val="right"/>
            </w:pPr>
          </w:p>
          <w:p w:rsidR="004C2025" w:rsidRDefault="004C2025" w:rsidP="004C2025">
            <w:pPr>
              <w:ind w:left="-108"/>
              <w:jc w:val="center"/>
            </w:pPr>
            <w:r>
              <w:t>(по минимальной цене)</w:t>
            </w:r>
          </w:p>
          <w:p w:rsidR="004C2025" w:rsidRDefault="004C2025" w:rsidP="002D7891">
            <w:pPr>
              <w:jc w:val="center"/>
            </w:pPr>
            <w:r>
              <w:t>1 </w:t>
            </w:r>
            <w:r w:rsidR="002D7891">
              <w:t>075</w:t>
            </w:r>
            <w:r>
              <w:t> </w:t>
            </w:r>
            <w:r w:rsidR="002D7891">
              <w:t>5</w:t>
            </w:r>
            <w:r>
              <w:t>00 рубля</w:t>
            </w:r>
          </w:p>
        </w:tc>
      </w:tr>
      <w:tr w:rsidR="004C2025" w:rsidTr="004C2025">
        <w:trPr>
          <w:trHeight w:val="334"/>
        </w:trPr>
        <w:tc>
          <w:tcPr>
            <w:tcW w:w="4960" w:type="dxa"/>
            <w:tcBorders>
              <w:top w:val="single" w:sz="4" w:space="0" w:color="auto"/>
              <w:left w:val="single" w:sz="4" w:space="0" w:color="auto"/>
              <w:bottom w:val="single" w:sz="4" w:space="0" w:color="auto"/>
              <w:right w:val="single" w:sz="4" w:space="0" w:color="auto"/>
            </w:tcBorders>
            <w:hideMark/>
          </w:tcPr>
          <w:p w:rsidR="004C2025" w:rsidRDefault="004C2025">
            <w:r>
              <w:t>Организация № 2</w:t>
            </w:r>
          </w:p>
        </w:tc>
        <w:tc>
          <w:tcPr>
            <w:tcW w:w="1418" w:type="dxa"/>
            <w:tcBorders>
              <w:top w:val="single" w:sz="4" w:space="0" w:color="auto"/>
              <w:left w:val="single" w:sz="4" w:space="0" w:color="auto"/>
              <w:bottom w:val="single" w:sz="4" w:space="0" w:color="auto"/>
              <w:right w:val="single" w:sz="4" w:space="0" w:color="auto"/>
            </w:tcBorders>
            <w:hideMark/>
          </w:tcPr>
          <w:p w:rsidR="004C2025" w:rsidRDefault="004C2025">
            <w:pPr>
              <w:jc w:val="center"/>
            </w:pPr>
            <w:r>
              <w:t>1</w:t>
            </w:r>
          </w:p>
        </w:tc>
        <w:tc>
          <w:tcPr>
            <w:tcW w:w="5954" w:type="dxa"/>
            <w:tcBorders>
              <w:top w:val="single" w:sz="4" w:space="0" w:color="auto"/>
              <w:left w:val="single" w:sz="4" w:space="0" w:color="auto"/>
              <w:bottom w:val="single" w:sz="4" w:space="0" w:color="auto"/>
              <w:right w:val="single" w:sz="4" w:space="0" w:color="auto"/>
            </w:tcBorders>
            <w:hideMark/>
          </w:tcPr>
          <w:p w:rsidR="004C2025" w:rsidRDefault="004C2025">
            <w:pPr>
              <w:jc w:val="center"/>
            </w:pPr>
            <w:r>
              <w:t>1 102 000 рубля</w:t>
            </w:r>
          </w:p>
        </w:tc>
        <w:tc>
          <w:tcPr>
            <w:tcW w:w="2716" w:type="dxa"/>
            <w:vMerge/>
            <w:tcBorders>
              <w:top w:val="single" w:sz="4" w:space="0" w:color="auto"/>
              <w:left w:val="single" w:sz="4" w:space="0" w:color="auto"/>
              <w:bottom w:val="single" w:sz="4" w:space="0" w:color="auto"/>
              <w:right w:val="single" w:sz="4" w:space="0" w:color="auto"/>
            </w:tcBorders>
            <w:vAlign w:val="center"/>
            <w:hideMark/>
          </w:tcPr>
          <w:p w:rsidR="004C2025" w:rsidRDefault="004C2025">
            <w:pPr>
              <w:spacing w:after="0"/>
              <w:jc w:val="left"/>
            </w:pPr>
          </w:p>
        </w:tc>
      </w:tr>
      <w:tr w:rsidR="004C2025" w:rsidTr="004C2025">
        <w:trPr>
          <w:trHeight w:val="270"/>
        </w:trPr>
        <w:tc>
          <w:tcPr>
            <w:tcW w:w="4960" w:type="dxa"/>
            <w:tcBorders>
              <w:top w:val="single" w:sz="4" w:space="0" w:color="auto"/>
              <w:left w:val="single" w:sz="4" w:space="0" w:color="auto"/>
              <w:bottom w:val="single" w:sz="4" w:space="0" w:color="auto"/>
              <w:right w:val="single" w:sz="4" w:space="0" w:color="auto"/>
            </w:tcBorders>
            <w:hideMark/>
          </w:tcPr>
          <w:p w:rsidR="004C2025" w:rsidRDefault="004C2025">
            <w:r>
              <w:t>Организация № 3</w:t>
            </w:r>
          </w:p>
        </w:tc>
        <w:tc>
          <w:tcPr>
            <w:tcW w:w="1418" w:type="dxa"/>
            <w:tcBorders>
              <w:top w:val="single" w:sz="4" w:space="0" w:color="auto"/>
              <w:left w:val="single" w:sz="4" w:space="0" w:color="auto"/>
              <w:bottom w:val="single" w:sz="4" w:space="0" w:color="auto"/>
              <w:right w:val="single" w:sz="4" w:space="0" w:color="auto"/>
            </w:tcBorders>
            <w:hideMark/>
          </w:tcPr>
          <w:p w:rsidR="004C2025" w:rsidRDefault="004C2025">
            <w:pPr>
              <w:jc w:val="center"/>
            </w:pPr>
            <w:r>
              <w:t>1</w:t>
            </w:r>
          </w:p>
        </w:tc>
        <w:tc>
          <w:tcPr>
            <w:tcW w:w="5954" w:type="dxa"/>
            <w:tcBorders>
              <w:top w:val="single" w:sz="4" w:space="0" w:color="auto"/>
              <w:left w:val="single" w:sz="4" w:space="0" w:color="auto"/>
              <w:bottom w:val="single" w:sz="4" w:space="0" w:color="auto"/>
              <w:right w:val="single" w:sz="4" w:space="0" w:color="auto"/>
            </w:tcBorders>
            <w:hideMark/>
          </w:tcPr>
          <w:p w:rsidR="004C2025" w:rsidRDefault="004C2025" w:rsidP="004C2025">
            <w:pPr>
              <w:jc w:val="center"/>
            </w:pPr>
            <w:r>
              <w:t>1 075 500 рублей</w:t>
            </w:r>
          </w:p>
        </w:tc>
        <w:tc>
          <w:tcPr>
            <w:tcW w:w="2716" w:type="dxa"/>
            <w:vMerge/>
            <w:tcBorders>
              <w:top w:val="single" w:sz="4" w:space="0" w:color="auto"/>
              <w:left w:val="single" w:sz="4" w:space="0" w:color="auto"/>
              <w:bottom w:val="single" w:sz="4" w:space="0" w:color="auto"/>
              <w:right w:val="single" w:sz="4" w:space="0" w:color="auto"/>
            </w:tcBorders>
            <w:vAlign w:val="center"/>
            <w:hideMark/>
          </w:tcPr>
          <w:p w:rsidR="004C2025" w:rsidRDefault="004C2025">
            <w:pPr>
              <w:spacing w:after="0"/>
              <w:jc w:val="left"/>
            </w:pPr>
          </w:p>
        </w:tc>
      </w:tr>
      <w:tr w:rsidR="00EB4B3C" w:rsidTr="004C2025">
        <w:tc>
          <w:tcPr>
            <w:tcW w:w="4960" w:type="dxa"/>
            <w:tcBorders>
              <w:top w:val="single" w:sz="4" w:space="0" w:color="auto"/>
              <w:left w:val="single" w:sz="4" w:space="0" w:color="auto"/>
              <w:bottom w:val="single" w:sz="4" w:space="0" w:color="auto"/>
              <w:right w:val="single" w:sz="4" w:space="0" w:color="auto"/>
            </w:tcBorders>
            <w:vAlign w:val="center"/>
            <w:hideMark/>
          </w:tcPr>
          <w:p w:rsidR="00EB4B3C" w:rsidRDefault="00EB4B3C" w:rsidP="004C2025">
            <w:r>
              <w:t xml:space="preserve">Средняя стоимость за 1 (одну) единицу </w:t>
            </w:r>
            <w:r w:rsidR="004C2025">
              <w:t>Т</w:t>
            </w:r>
            <w:r>
              <w:t>овара</w:t>
            </w:r>
          </w:p>
        </w:tc>
        <w:tc>
          <w:tcPr>
            <w:tcW w:w="7372" w:type="dxa"/>
            <w:gridSpan w:val="2"/>
            <w:tcBorders>
              <w:top w:val="single" w:sz="4" w:space="0" w:color="auto"/>
              <w:left w:val="single" w:sz="4" w:space="0" w:color="auto"/>
              <w:bottom w:val="single" w:sz="4" w:space="0" w:color="auto"/>
              <w:right w:val="single" w:sz="4" w:space="0" w:color="auto"/>
            </w:tcBorders>
            <w:vAlign w:val="center"/>
            <w:hideMark/>
          </w:tcPr>
          <w:p w:rsidR="00EB4B3C" w:rsidRDefault="004C2025" w:rsidP="004C2025">
            <w:pPr>
              <w:jc w:val="center"/>
            </w:pPr>
            <w:r>
              <w:t>1 084 333 рубля</w:t>
            </w:r>
          </w:p>
        </w:tc>
        <w:tc>
          <w:tcPr>
            <w:tcW w:w="2716" w:type="dxa"/>
            <w:vMerge/>
            <w:tcBorders>
              <w:top w:val="single" w:sz="4" w:space="0" w:color="auto"/>
              <w:left w:val="single" w:sz="4" w:space="0" w:color="auto"/>
              <w:bottom w:val="single" w:sz="4" w:space="0" w:color="auto"/>
              <w:right w:val="single" w:sz="4" w:space="0" w:color="auto"/>
            </w:tcBorders>
            <w:vAlign w:val="center"/>
            <w:hideMark/>
          </w:tcPr>
          <w:p w:rsidR="00EB4B3C" w:rsidRDefault="00EB4B3C">
            <w:pPr>
              <w:spacing w:after="0"/>
              <w:jc w:val="left"/>
            </w:pPr>
          </w:p>
        </w:tc>
      </w:tr>
    </w:tbl>
    <w:p w:rsidR="00722075" w:rsidRDefault="00722075" w:rsidP="00EB4B3C">
      <w:pPr>
        <w:jc w:val="center"/>
      </w:pPr>
    </w:p>
    <w:p w:rsidR="00EB4B3C" w:rsidRDefault="00722075" w:rsidP="00EB4B3C">
      <w:pPr>
        <w:jc w:val="center"/>
      </w:pPr>
      <w:r>
        <w:t xml:space="preserve">                                                                                                                                       </w:t>
      </w:r>
      <w:r w:rsidR="004C2025">
        <w:t xml:space="preserve">   </w:t>
      </w:r>
      <w:r w:rsidR="00EB4B3C">
        <w:t>С О Г Л А С О В А Н О:</w:t>
      </w:r>
    </w:p>
    <w:p w:rsidR="00EB4B3C" w:rsidRDefault="00EB4B3C" w:rsidP="00EB4B3C">
      <w:pPr>
        <w:jc w:val="center"/>
      </w:pPr>
      <w:r>
        <w:t xml:space="preserve">                                                                                                                                                                                                                  В.М Владимиров</w:t>
      </w:r>
    </w:p>
    <w:p w:rsidR="00EB4B3C" w:rsidRDefault="00EB4B3C" w:rsidP="00EB4B3C">
      <w:pPr>
        <w:jc w:val="center"/>
      </w:pPr>
      <w:r>
        <w:t xml:space="preserve">                                                                                                                                                                                                           </w:t>
      </w:r>
    </w:p>
    <w:p w:rsidR="00EB4B3C" w:rsidRDefault="00EB4B3C" w:rsidP="00EB4B3C">
      <w:pPr>
        <w:jc w:val="center"/>
      </w:pPr>
      <w:r>
        <w:t xml:space="preserve">                                                                                                                                                                                                                И.Н. Помазкина</w:t>
      </w:r>
    </w:p>
    <w:p w:rsidR="00EB4B3C" w:rsidRDefault="00EB4B3C" w:rsidP="00EB4B3C">
      <w:pPr>
        <w:jc w:val="center"/>
      </w:pPr>
    </w:p>
    <w:p w:rsidR="00EB4B3C" w:rsidRDefault="00EB4B3C" w:rsidP="00EB4B3C">
      <w:pPr>
        <w:ind w:right="-456"/>
        <w:jc w:val="center"/>
      </w:pPr>
      <w:r>
        <w:t xml:space="preserve">                                                                                                                                                                                                              С.А. Малиновкина</w:t>
      </w:r>
    </w:p>
    <w:sectPr w:rsidR="00EB4B3C" w:rsidSect="00EB4B3C">
      <w:pgSz w:w="16838" w:h="11906" w:orient="landscape"/>
      <w:pgMar w:top="567" w:right="1134"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06C7" w:rsidRDefault="00EC06C7" w:rsidP="00CB5A2D">
      <w:pPr>
        <w:spacing w:after="0"/>
      </w:pPr>
      <w:r>
        <w:separator/>
      </w:r>
    </w:p>
  </w:endnote>
  <w:endnote w:type="continuationSeparator" w:id="1">
    <w:p w:rsidR="00EC06C7" w:rsidRDefault="00EC06C7" w:rsidP="00CB5A2D">
      <w:pPr>
        <w:spacing w:after="0"/>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57980"/>
      <w:docPartObj>
        <w:docPartGallery w:val="Page Numbers (Bottom of Page)"/>
        <w:docPartUnique/>
      </w:docPartObj>
    </w:sdtPr>
    <w:sdtContent>
      <w:p w:rsidR="00C86380" w:rsidRDefault="00F41F8D">
        <w:pPr>
          <w:pStyle w:val="af3"/>
          <w:jc w:val="right"/>
        </w:pPr>
        <w:fldSimple w:instr=" PAGE   \* MERGEFORMAT ">
          <w:r w:rsidR="00307005">
            <w:rPr>
              <w:noProof/>
            </w:rPr>
            <w:t>16</w:t>
          </w:r>
        </w:fldSimple>
      </w:p>
    </w:sdtContent>
  </w:sdt>
  <w:p w:rsidR="00C86380" w:rsidRDefault="00C86380">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06C7" w:rsidRDefault="00EC06C7" w:rsidP="00CB5A2D">
      <w:pPr>
        <w:spacing w:after="0"/>
      </w:pPr>
      <w:r>
        <w:separator/>
      </w:r>
    </w:p>
  </w:footnote>
  <w:footnote w:type="continuationSeparator" w:id="1">
    <w:p w:rsidR="00EC06C7" w:rsidRDefault="00EC06C7" w:rsidP="00CB5A2D">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F6886E4E"/>
    <w:lvl w:ilvl="0">
      <w:start w:val="1"/>
      <w:numFmt w:val="decimal"/>
      <w:pStyle w:val="a"/>
      <w:lvlText w:val="%1."/>
      <w:lvlJc w:val="left"/>
      <w:pPr>
        <w:tabs>
          <w:tab w:val="num" w:pos="360"/>
        </w:tabs>
        <w:ind w:left="360" w:hanging="360"/>
      </w:p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sz w:val="22"/>
        <w:szCs w:val="22"/>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24F638A4"/>
    <w:multiLevelType w:val="hybridMultilevel"/>
    <w:tmpl w:val="2B000E7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2ACA3018"/>
    <w:multiLevelType w:val="hybridMultilevel"/>
    <w:tmpl w:val="71EA959E"/>
    <w:lvl w:ilvl="0" w:tplc="1F5EE030">
      <w:start w:val="1"/>
      <w:numFmt w:val="decimal"/>
      <w:lvlText w:val="%1."/>
      <w:lvlJc w:val="left"/>
      <w:pPr>
        <w:tabs>
          <w:tab w:val="num" w:pos="1287"/>
        </w:tabs>
        <w:ind w:left="680" w:hanging="623"/>
      </w:pPr>
      <w:rPr>
        <w:b w:val="0"/>
        <w:i w:val="0"/>
        <w:color w:val="auto"/>
        <w:sz w:val="22"/>
      </w:rPr>
    </w:lvl>
    <w:lvl w:ilvl="1" w:tplc="04190019">
      <w:start w:val="1"/>
      <w:numFmt w:val="lowerLetter"/>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322903E9"/>
    <w:multiLevelType w:val="hybridMultilevel"/>
    <w:tmpl w:val="9B08148A"/>
    <w:lvl w:ilvl="0" w:tplc="4FA866CA">
      <w:start w:val="1"/>
      <w:numFmt w:val="decimal"/>
      <w:lvlText w:val="%1."/>
      <w:lvlJc w:val="left"/>
      <w:pPr>
        <w:tabs>
          <w:tab w:val="num" w:pos="1287"/>
        </w:tabs>
        <w:ind w:left="680" w:hanging="623"/>
      </w:pPr>
      <w:rPr>
        <w:b w:val="0"/>
        <w:i w:val="0"/>
        <w:color w:val="auto"/>
        <w:sz w:val="22"/>
      </w:rPr>
    </w:lvl>
    <w:lvl w:ilvl="1" w:tplc="0419000F">
      <w:start w:val="1"/>
      <w:numFmt w:val="decimal"/>
      <w:lvlText w:val="%2."/>
      <w:lvlJc w:val="left"/>
      <w:pPr>
        <w:tabs>
          <w:tab w:val="num" w:pos="1440"/>
        </w:tabs>
        <w:ind w:left="1440" w:hanging="360"/>
      </w:pPr>
      <w:rPr>
        <w:b w:val="0"/>
        <w:i w:val="0"/>
        <w:color w:val="auto"/>
        <w:sz w:val="22"/>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33B97DDE"/>
    <w:multiLevelType w:val="hybridMultilevel"/>
    <w:tmpl w:val="CF0ED5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8EB462E"/>
    <w:multiLevelType w:val="hybridMultilevel"/>
    <w:tmpl w:val="EFE82752"/>
    <w:lvl w:ilvl="0" w:tplc="E1B0A732">
      <w:start w:val="1"/>
      <w:numFmt w:val="decimal"/>
      <w:lvlText w:val="%1."/>
      <w:lvlJc w:val="left"/>
      <w:pPr>
        <w:tabs>
          <w:tab w:val="num" w:pos="3420"/>
        </w:tabs>
        <w:ind w:left="3420" w:hanging="360"/>
      </w:pPr>
      <w:rPr>
        <w:color w:val="auto"/>
      </w:rPr>
    </w:lvl>
    <w:lvl w:ilvl="1" w:tplc="792ABC00">
      <w:numFmt w:val="none"/>
      <w:lvlText w:val=""/>
      <w:lvlJc w:val="left"/>
      <w:pPr>
        <w:tabs>
          <w:tab w:val="num" w:pos="360"/>
        </w:tabs>
        <w:ind w:left="0" w:firstLine="0"/>
      </w:pPr>
    </w:lvl>
    <w:lvl w:ilvl="2" w:tplc="028E6AC4">
      <w:numFmt w:val="none"/>
      <w:lvlText w:val=""/>
      <w:lvlJc w:val="left"/>
      <w:pPr>
        <w:tabs>
          <w:tab w:val="num" w:pos="360"/>
        </w:tabs>
        <w:ind w:left="0" w:firstLine="0"/>
      </w:pPr>
    </w:lvl>
    <w:lvl w:ilvl="3" w:tplc="52AAC446">
      <w:numFmt w:val="none"/>
      <w:lvlText w:val=""/>
      <w:lvlJc w:val="left"/>
      <w:pPr>
        <w:tabs>
          <w:tab w:val="num" w:pos="360"/>
        </w:tabs>
        <w:ind w:left="0" w:firstLine="0"/>
      </w:pPr>
    </w:lvl>
    <w:lvl w:ilvl="4" w:tplc="6D7CCD2C">
      <w:numFmt w:val="none"/>
      <w:lvlText w:val=""/>
      <w:lvlJc w:val="left"/>
      <w:pPr>
        <w:tabs>
          <w:tab w:val="num" w:pos="360"/>
        </w:tabs>
        <w:ind w:left="0" w:firstLine="0"/>
      </w:pPr>
    </w:lvl>
    <w:lvl w:ilvl="5" w:tplc="AD7627D2">
      <w:numFmt w:val="none"/>
      <w:lvlText w:val=""/>
      <w:lvlJc w:val="left"/>
      <w:pPr>
        <w:tabs>
          <w:tab w:val="num" w:pos="360"/>
        </w:tabs>
        <w:ind w:left="0" w:firstLine="0"/>
      </w:pPr>
    </w:lvl>
    <w:lvl w:ilvl="6" w:tplc="02BE9316">
      <w:numFmt w:val="none"/>
      <w:lvlText w:val=""/>
      <w:lvlJc w:val="left"/>
      <w:pPr>
        <w:tabs>
          <w:tab w:val="num" w:pos="360"/>
        </w:tabs>
        <w:ind w:left="0" w:firstLine="0"/>
      </w:pPr>
    </w:lvl>
    <w:lvl w:ilvl="7" w:tplc="5A4C8E7C">
      <w:numFmt w:val="none"/>
      <w:lvlText w:val=""/>
      <w:lvlJc w:val="left"/>
      <w:pPr>
        <w:tabs>
          <w:tab w:val="num" w:pos="360"/>
        </w:tabs>
        <w:ind w:left="0" w:firstLine="0"/>
      </w:pPr>
    </w:lvl>
    <w:lvl w:ilvl="8" w:tplc="9968AEC4">
      <w:numFmt w:val="none"/>
      <w:lvlText w:val=""/>
      <w:lvlJc w:val="left"/>
      <w:pPr>
        <w:tabs>
          <w:tab w:val="num" w:pos="360"/>
        </w:tabs>
        <w:ind w:left="0" w:firstLine="0"/>
      </w:pPr>
    </w:lvl>
  </w:abstractNum>
  <w:abstractNum w:abstractNumId="7">
    <w:nsid w:val="59AA10B0"/>
    <w:multiLevelType w:val="hybridMultilevel"/>
    <w:tmpl w:val="8432D554"/>
    <w:lvl w:ilvl="0" w:tplc="4FA866CA">
      <w:start w:val="1"/>
      <w:numFmt w:val="decimal"/>
      <w:lvlText w:val="%1."/>
      <w:lvlJc w:val="left"/>
      <w:pPr>
        <w:tabs>
          <w:tab w:val="num" w:pos="1287"/>
        </w:tabs>
        <w:ind w:left="680" w:hanging="623"/>
      </w:pPr>
      <w:rPr>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6B317CEA"/>
    <w:multiLevelType w:val="multilevel"/>
    <w:tmpl w:val="56EC373A"/>
    <w:lvl w:ilvl="0">
      <w:start w:val="1"/>
      <w:numFmt w:val="decimal"/>
      <w:pStyle w:val="a0"/>
      <w:lvlText w:val="%1."/>
      <w:lvlJc w:val="left"/>
      <w:pPr>
        <w:ind w:left="3840" w:hanging="360"/>
      </w:pPr>
      <w:rPr>
        <w:b/>
        <w:i w:val="0"/>
        <w:color w:val="auto"/>
        <w:sz w:val="24"/>
      </w:rPr>
    </w:lvl>
    <w:lvl w:ilvl="1">
      <w:start w:val="1"/>
      <w:numFmt w:val="decimal"/>
      <w:lvlText w:val="%1.%2."/>
      <w:lvlJc w:val="left"/>
      <w:pPr>
        <w:ind w:left="672" w:hanging="432"/>
      </w:pPr>
      <w:rPr>
        <w:b/>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CF70BC1"/>
    <w:multiLevelType w:val="multilevel"/>
    <w:tmpl w:val="5BEABA66"/>
    <w:lvl w:ilvl="0">
      <w:start w:val="1"/>
      <w:numFmt w:val="decimal"/>
      <w:pStyle w:val="1"/>
      <w:lvlText w:val="%1."/>
      <w:lvlJc w:val="left"/>
      <w:pPr>
        <w:tabs>
          <w:tab w:val="num" w:pos="432"/>
        </w:tabs>
        <w:ind w:left="432" w:hanging="432"/>
      </w:pPr>
    </w:lvl>
    <w:lvl w:ilvl="1">
      <w:start w:val="1"/>
      <w:numFmt w:val="decimal"/>
      <w:lvlText w:val="%1.%2"/>
      <w:lvlJc w:val="left"/>
      <w:pPr>
        <w:tabs>
          <w:tab w:val="num" w:pos="1836"/>
        </w:tabs>
        <w:ind w:left="1836" w:hanging="576"/>
      </w:pPr>
    </w:lvl>
    <w:lvl w:ilvl="2">
      <w:start w:val="1"/>
      <w:numFmt w:val="decimal"/>
      <w:pStyle w:val="3"/>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0"/>
  </w:num>
  <w:num w:numId="8">
    <w:abstractNumId w:val="5"/>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lvlOverride w:ilvl="2"/>
    <w:lvlOverride w:ilvl="3"/>
    <w:lvlOverride w:ilvl="4"/>
    <w:lvlOverride w:ilvl="5"/>
    <w:lvlOverride w:ilvl="6"/>
    <w:lvlOverride w:ilvl="7"/>
    <w:lvlOverride w:ilvl="8"/>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hdrShapeDefaults>
    <o:shapedefaults v:ext="edit" spidmax="24578"/>
  </w:hdrShapeDefaults>
  <w:footnotePr>
    <w:footnote w:id="0"/>
    <w:footnote w:id="1"/>
  </w:footnotePr>
  <w:endnotePr>
    <w:endnote w:id="0"/>
    <w:endnote w:id="1"/>
  </w:endnotePr>
  <w:compat/>
  <w:rsids>
    <w:rsidRoot w:val="00B034F0"/>
    <w:rsid w:val="00000D94"/>
    <w:rsid w:val="0000102F"/>
    <w:rsid w:val="000014B8"/>
    <w:rsid w:val="0000187D"/>
    <w:rsid w:val="00003944"/>
    <w:rsid w:val="0000473A"/>
    <w:rsid w:val="00005E73"/>
    <w:rsid w:val="00005E82"/>
    <w:rsid w:val="000064F2"/>
    <w:rsid w:val="00006A86"/>
    <w:rsid w:val="000075F0"/>
    <w:rsid w:val="000107F4"/>
    <w:rsid w:val="0001169D"/>
    <w:rsid w:val="00011BF0"/>
    <w:rsid w:val="0001414C"/>
    <w:rsid w:val="000141D5"/>
    <w:rsid w:val="000141F5"/>
    <w:rsid w:val="00014280"/>
    <w:rsid w:val="00017F52"/>
    <w:rsid w:val="000201D1"/>
    <w:rsid w:val="000219A3"/>
    <w:rsid w:val="0002211B"/>
    <w:rsid w:val="0002220F"/>
    <w:rsid w:val="00023F4D"/>
    <w:rsid w:val="00025065"/>
    <w:rsid w:val="00026634"/>
    <w:rsid w:val="000270E8"/>
    <w:rsid w:val="00027F4A"/>
    <w:rsid w:val="00030616"/>
    <w:rsid w:val="000336B9"/>
    <w:rsid w:val="00033945"/>
    <w:rsid w:val="0003424C"/>
    <w:rsid w:val="00036A2F"/>
    <w:rsid w:val="00036D33"/>
    <w:rsid w:val="000377B0"/>
    <w:rsid w:val="00037C61"/>
    <w:rsid w:val="00041033"/>
    <w:rsid w:val="000415AD"/>
    <w:rsid w:val="00042B6A"/>
    <w:rsid w:val="000430E1"/>
    <w:rsid w:val="00043750"/>
    <w:rsid w:val="00043E30"/>
    <w:rsid w:val="0004490F"/>
    <w:rsid w:val="00044B37"/>
    <w:rsid w:val="0004797A"/>
    <w:rsid w:val="000500F2"/>
    <w:rsid w:val="00050983"/>
    <w:rsid w:val="00050E68"/>
    <w:rsid w:val="00053718"/>
    <w:rsid w:val="000548BA"/>
    <w:rsid w:val="00055FBC"/>
    <w:rsid w:val="00056B6A"/>
    <w:rsid w:val="000577B6"/>
    <w:rsid w:val="00057BE8"/>
    <w:rsid w:val="0006064C"/>
    <w:rsid w:val="00060702"/>
    <w:rsid w:val="00060860"/>
    <w:rsid w:val="00060966"/>
    <w:rsid w:val="00060A63"/>
    <w:rsid w:val="00062105"/>
    <w:rsid w:val="000624CA"/>
    <w:rsid w:val="0006424D"/>
    <w:rsid w:val="00064E0F"/>
    <w:rsid w:val="00065D66"/>
    <w:rsid w:val="0006628C"/>
    <w:rsid w:val="000677B3"/>
    <w:rsid w:val="00067E4F"/>
    <w:rsid w:val="00071C70"/>
    <w:rsid w:val="00071E4F"/>
    <w:rsid w:val="00071EA0"/>
    <w:rsid w:val="00073076"/>
    <w:rsid w:val="00073A59"/>
    <w:rsid w:val="000741A3"/>
    <w:rsid w:val="00075E57"/>
    <w:rsid w:val="00076A15"/>
    <w:rsid w:val="00077B5C"/>
    <w:rsid w:val="000814AD"/>
    <w:rsid w:val="00082229"/>
    <w:rsid w:val="0008250F"/>
    <w:rsid w:val="00082595"/>
    <w:rsid w:val="00084074"/>
    <w:rsid w:val="000846AD"/>
    <w:rsid w:val="00085CEF"/>
    <w:rsid w:val="00086069"/>
    <w:rsid w:val="00086468"/>
    <w:rsid w:val="00086D20"/>
    <w:rsid w:val="0009020F"/>
    <w:rsid w:val="00090B4D"/>
    <w:rsid w:val="00091209"/>
    <w:rsid w:val="0009152D"/>
    <w:rsid w:val="000917F2"/>
    <w:rsid w:val="0009216E"/>
    <w:rsid w:val="0009297F"/>
    <w:rsid w:val="0009388F"/>
    <w:rsid w:val="00095188"/>
    <w:rsid w:val="000952B8"/>
    <w:rsid w:val="0009562B"/>
    <w:rsid w:val="00095CF2"/>
    <w:rsid w:val="000968A9"/>
    <w:rsid w:val="0009697D"/>
    <w:rsid w:val="00096F15"/>
    <w:rsid w:val="00096F16"/>
    <w:rsid w:val="0009739D"/>
    <w:rsid w:val="000A1245"/>
    <w:rsid w:val="000A255A"/>
    <w:rsid w:val="000A781B"/>
    <w:rsid w:val="000B03CF"/>
    <w:rsid w:val="000B0A38"/>
    <w:rsid w:val="000B0C64"/>
    <w:rsid w:val="000B1A9C"/>
    <w:rsid w:val="000B1DCD"/>
    <w:rsid w:val="000B1EF0"/>
    <w:rsid w:val="000B2248"/>
    <w:rsid w:val="000B2AA2"/>
    <w:rsid w:val="000B2CAA"/>
    <w:rsid w:val="000B350D"/>
    <w:rsid w:val="000B3D96"/>
    <w:rsid w:val="000B3F14"/>
    <w:rsid w:val="000B40F4"/>
    <w:rsid w:val="000B4CB4"/>
    <w:rsid w:val="000B5364"/>
    <w:rsid w:val="000B72B3"/>
    <w:rsid w:val="000C2387"/>
    <w:rsid w:val="000C644E"/>
    <w:rsid w:val="000C6DCF"/>
    <w:rsid w:val="000D0623"/>
    <w:rsid w:val="000D2241"/>
    <w:rsid w:val="000D24F4"/>
    <w:rsid w:val="000D290E"/>
    <w:rsid w:val="000D2EBC"/>
    <w:rsid w:val="000D41F2"/>
    <w:rsid w:val="000D4E13"/>
    <w:rsid w:val="000D5253"/>
    <w:rsid w:val="000D5437"/>
    <w:rsid w:val="000D6025"/>
    <w:rsid w:val="000E04B6"/>
    <w:rsid w:val="000E1679"/>
    <w:rsid w:val="000E1D6F"/>
    <w:rsid w:val="000E3D9A"/>
    <w:rsid w:val="000E3E72"/>
    <w:rsid w:val="000E4702"/>
    <w:rsid w:val="000E474A"/>
    <w:rsid w:val="000E4B44"/>
    <w:rsid w:val="000E6374"/>
    <w:rsid w:val="000E65A5"/>
    <w:rsid w:val="000E6889"/>
    <w:rsid w:val="000E75D5"/>
    <w:rsid w:val="000E792B"/>
    <w:rsid w:val="000F0790"/>
    <w:rsid w:val="000F08A3"/>
    <w:rsid w:val="000F08E8"/>
    <w:rsid w:val="000F0BB7"/>
    <w:rsid w:val="000F1A84"/>
    <w:rsid w:val="000F1B19"/>
    <w:rsid w:val="000F3B71"/>
    <w:rsid w:val="000F42D6"/>
    <w:rsid w:val="000F6397"/>
    <w:rsid w:val="000F6FDB"/>
    <w:rsid w:val="000F727B"/>
    <w:rsid w:val="000F7681"/>
    <w:rsid w:val="00100468"/>
    <w:rsid w:val="001010D6"/>
    <w:rsid w:val="001018E2"/>
    <w:rsid w:val="00101A0A"/>
    <w:rsid w:val="001026BE"/>
    <w:rsid w:val="00104D6A"/>
    <w:rsid w:val="00104F63"/>
    <w:rsid w:val="00105BE3"/>
    <w:rsid w:val="00107069"/>
    <w:rsid w:val="00111B7E"/>
    <w:rsid w:val="00111D47"/>
    <w:rsid w:val="00112CA0"/>
    <w:rsid w:val="001138DB"/>
    <w:rsid w:val="00114262"/>
    <w:rsid w:val="0011567D"/>
    <w:rsid w:val="00115B78"/>
    <w:rsid w:val="001167D3"/>
    <w:rsid w:val="00116BF7"/>
    <w:rsid w:val="001177D7"/>
    <w:rsid w:val="001207EF"/>
    <w:rsid w:val="00120802"/>
    <w:rsid w:val="00120CF9"/>
    <w:rsid w:val="0012369D"/>
    <w:rsid w:val="00123F02"/>
    <w:rsid w:val="0012556C"/>
    <w:rsid w:val="001271E8"/>
    <w:rsid w:val="001275EB"/>
    <w:rsid w:val="00130972"/>
    <w:rsid w:val="00130F22"/>
    <w:rsid w:val="0013174E"/>
    <w:rsid w:val="0013181C"/>
    <w:rsid w:val="0013270D"/>
    <w:rsid w:val="00132947"/>
    <w:rsid w:val="00135936"/>
    <w:rsid w:val="001361F8"/>
    <w:rsid w:val="0013715A"/>
    <w:rsid w:val="00137181"/>
    <w:rsid w:val="00140DD0"/>
    <w:rsid w:val="001410E4"/>
    <w:rsid w:val="0014305E"/>
    <w:rsid w:val="001433C9"/>
    <w:rsid w:val="00143433"/>
    <w:rsid w:val="001437AF"/>
    <w:rsid w:val="00143978"/>
    <w:rsid w:val="00143A10"/>
    <w:rsid w:val="00146838"/>
    <w:rsid w:val="0014693C"/>
    <w:rsid w:val="00147040"/>
    <w:rsid w:val="0014716F"/>
    <w:rsid w:val="00147B65"/>
    <w:rsid w:val="00147D01"/>
    <w:rsid w:val="00150B1E"/>
    <w:rsid w:val="00150C9B"/>
    <w:rsid w:val="00152E10"/>
    <w:rsid w:val="001542FB"/>
    <w:rsid w:val="001545C9"/>
    <w:rsid w:val="001548C1"/>
    <w:rsid w:val="0015560B"/>
    <w:rsid w:val="00155C01"/>
    <w:rsid w:val="001560B2"/>
    <w:rsid w:val="001560E9"/>
    <w:rsid w:val="0015681C"/>
    <w:rsid w:val="00157DB2"/>
    <w:rsid w:val="00160242"/>
    <w:rsid w:val="001625E2"/>
    <w:rsid w:val="001638FC"/>
    <w:rsid w:val="0016523B"/>
    <w:rsid w:val="00165699"/>
    <w:rsid w:val="00165FF9"/>
    <w:rsid w:val="0016630C"/>
    <w:rsid w:val="00167920"/>
    <w:rsid w:val="00167A8B"/>
    <w:rsid w:val="0017040D"/>
    <w:rsid w:val="0017133E"/>
    <w:rsid w:val="00171375"/>
    <w:rsid w:val="00171446"/>
    <w:rsid w:val="001716FD"/>
    <w:rsid w:val="0017192C"/>
    <w:rsid w:val="0017336B"/>
    <w:rsid w:val="00173655"/>
    <w:rsid w:val="001744D6"/>
    <w:rsid w:val="00174922"/>
    <w:rsid w:val="00177370"/>
    <w:rsid w:val="00180383"/>
    <w:rsid w:val="00182015"/>
    <w:rsid w:val="001830FA"/>
    <w:rsid w:val="00184FA3"/>
    <w:rsid w:val="001856D0"/>
    <w:rsid w:val="0018656A"/>
    <w:rsid w:val="0018737C"/>
    <w:rsid w:val="001907F4"/>
    <w:rsid w:val="00190AD5"/>
    <w:rsid w:val="00191093"/>
    <w:rsid w:val="00191471"/>
    <w:rsid w:val="00193A8F"/>
    <w:rsid w:val="00194C2F"/>
    <w:rsid w:val="00195A9C"/>
    <w:rsid w:val="00195D26"/>
    <w:rsid w:val="00195FAB"/>
    <w:rsid w:val="00196222"/>
    <w:rsid w:val="0019637C"/>
    <w:rsid w:val="0019684D"/>
    <w:rsid w:val="001A0285"/>
    <w:rsid w:val="001A030C"/>
    <w:rsid w:val="001A224E"/>
    <w:rsid w:val="001A3A12"/>
    <w:rsid w:val="001A430E"/>
    <w:rsid w:val="001A4BBD"/>
    <w:rsid w:val="001A521C"/>
    <w:rsid w:val="001A55BC"/>
    <w:rsid w:val="001A6A10"/>
    <w:rsid w:val="001A6ABF"/>
    <w:rsid w:val="001A7630"/>
    <w:rsid w:val="001A7639"/>
    <w:rsid w:val="001A7F4D"/>
    <w:rsid w:val="001B0778"/>
    <w:rsid w:val="001B0BDC"/>
    <w:rsid w:val="001B0CC8"/>
    <w:rsid w:val="001B5DC0"/>
    <w:rsid w:val="001B614B"/>
    <w:rsid w:val="001B680F"/>
    <w:rsid w:val="001B7138"/>
    <w:rsid w:val="001B7B7A"/>
    <w:rsid w:val="001B7BC0"/>
    <w:rsid w:val="001C15B0"/>
    <w:rsid w:val="001C1E3D"/>
    <w:rsid w:val="001C2082"/>
    <w:rsid w:val="001C3995"/>
    <w:rsid w:val="001C5156"/>
    <w:rsid w:val="001C6029"/>
    <w:rsid w:val="001C77E8"/>
    <w:rsid w:val="001C7EE5"/>
    <w:rsid w:val="001D28B1"/>
    <w:rsid w:val="001D2B85"/>
    <w:rsid w:val="001D4746"/>
    <w:rsid w:val="001D4974"/>
    <w:rsid w:val="001D5AAA"/>
    <w:rsid w:val="001D7000"/>
    <w:rsid w:val="001D7C02"/>
    <w:rsid w:val="001D7E25"/>
    <w:rsid w:val="001E034A"/>
    <w:rsid w:val="001E158E"/>
    <w:rsid w:val="001E201A"/>
    <w:rsid w:val="001E275E"/>
    <w:rsid w:val="001E37AC"/>
    <w:rsid w:val="001E5B99"/>
    <w:rsid w:val="001E7771"/>
    <w:rsid w:val="001E7798"/>
    <w:rsid w:val="001F0036"/>
    <w:rsid w:val="001F232C"/>
    <w:rsid w:val="001F3827"/>
    <w:rsid w:val="001F3839"/>
    <w:rsid w:val="001F44C4"/>
    <w:rsid w:val="001F4EA1"/>
    <w:rsid w:val="001F53B7"/>
    <w:rsid w:val="001F63A0"/>
    <w:rsid w:val="001F649C"/>
    <w:rsid w:val="001F6F64"/>
    <w:rsid w:val="001F7188"/>
    <w:rsid w:val="001F7513"/>
    <w:rsid w:val="001F78EB"/>
    <w:rsid w:val="001F7E3C"/>
    <w:rsid w:val="00200807"/>
    <w:rsid w:val="00200B81"/>
    <w:rsid w:val="00201770"/>
    <w:rsid w:val="002033B6"/>
    <w:rsid w:val="00203F25"/>
    <w:rsid w:val="00204501"/>
    <w:rsid w:val="002045B2"/>
    <w:rsid w:val="002048FF"/>
    <w:rsid w:val="002056F7"/>
    <w:rsid w:val="00207054"/>
    <w:rsid w:val="00207445"/>
    <w:rsid w:val="002078B7"/>
    <w:rsid w:val="00207B9D"/>
    <w:rsid w:val="00211ED5"/>
    <w:rsid w:val="00212D65"/>
    <w:rsid w:val="00212F90"/>
    <w:rsid w:val="00212FDF"/>
    <w:rsid w:val="002132C5"/>
    <w:rsid w:val="00213C87"/>
    <w:rsid w:val="00213EE2"/>
    <w:rsid w:val="00214261"/>
    <w:rsid w:val="0021706C"/>
    <w:rsid w:val="002173AC"/>
    <w:rsid w:val="002177F0"/>
    <w:rsid w:val="00217B16"/>
    <w:rsid w:val="002204BD"/>
    <w:rsid w:val="00221192"/>
    <w:rsid w:val="00221213"/>
    <w:rsid w:val="00221E1E"/>
    <w:rsid w:val="00221E8D"/>
    <w:rsid w:val="00222218"/>
    <w:rsid w:val="002237EF"/>
    <w:rsid w:val="00225F65"/>
    <w:rsid w:val="002273AE"/>
    <w:rsid w:val="00227AB3"/>
    <w:rsid w:val="00227AB8"/>
    <w:rsid w:val="00230314"/>
    <w:rsid w:val="00231460"/>
    <w:rsid w:val="002339EF"/>
    <w:rsid w:val="0023470F"/>
    <w:rsid w:val="0023540B"/>
    <w:rsid w:val="002368B2"/>
    <w:rsid w:val="00237805"/>
    <w:rsid w:val="002409D0"/>
    <w:rsid w:val="00240C54"/>
    <w:rsid w:val="00241CB7"/>
    <w:rsid w:val="00241FC0"/>
    <w:rsid w:val="002423EC"/>
    <w:rsid w:val="00242883"/>
    <w:rsid w:val="002446BA"/>
    <w:rsid w:val="0024712A"/>
    <w:rsid w:val="002479BE"/>
    <w:rsid w:val="00250CCC"/>
    <w:rsid w:val="00251254"/>
    <w:rsid w:val="00252DE1"/>
    <w:rsid w:val="00252E45"/>
    <w:rsid w:val="00252F4D"/>
    <w:rsid w:val="0025348D"/>
    <w:rsid w:val="00253C13"/>
    <w:rsid w:val="0025581A"/>
    <w:rsid w:val="00255AFD"/>
    <w:rsid w:val="00256140"/>
    <w:rsid w:val="00256B53"/>
    <w:rsid w:val="00257437"/>
    <w:rsid w:val="00260404"/>
    <w:rsid w:val="00260D2C"/>
    <w:rsid w:val="00260E8C"/>
    <w:rsid w:val="00261D32"/>
    <w:rsid w:val="00262647"/>
    <w:rsid w:val="002636E9"/>
    <w:rsid w:val="00264D3A"/>
    <w:rsid w:val="00265936"/>
    <w:rsid w:val="00266481"/>
    <w:rsid w:val="00266797"/>
    <w:rsid w:val="00266972"/>
    <w:rsid w:val="00267D83"/>
    <w:rsid w:val="00270664"/>
    <w:rsid w:val="00270E4F"/>
    <w:rsid w:val="00271261"/>
    <w:rsid w:val="0027373F"/>
    <w:rsid w:val="0027374D"/>
    <w:rsid w:val="00273C6F"/>
    <w:rsid w:val="00274A24"/>
    <w:rsid w:val="00275E7D"/>
    <w:rsid w:val="00276CFC"/>
    <w:rsid w:val="00277305"/>
    <w:rsid w:val="00282CF7"/>
    <w:rsid w:val="002831F2"/>
    <w:rsid w:val="002840BF"/>
    <w:rsid w:val="00285D19"/>
    <w:rsid w:val="002865C4"/>
    <w:rsid w:val="00287132"/>
    <w:rsid w:val="0028717C"/>
    <w:rsid w:val="002875E0"/>
    <w:rsid w:val="00287804"/>
    <w:rsid w:val="00290168"/>
    <w:rsid w:val="00291165"/>
    <w:rsid w:val="00291FB0"/>
    <w:rsid w:val="00292D2B"/>
    <w:rsid w:val="00293204"/>
    <w:rsid w:val="002934A3"/>
    <w:rsid w:val="0029403E"/>
    <w:rsid w:val="0029430E"/>
    <w:rsid w:val="002948F7"/>
    <w:rsid w:val="00295C7F"/>
    <w:rsid w:val="00296D75"/>
    <w:rsid w:val="00297111"/>
    <w:rsid w:val="0029717D"/>
    <w:rsid w:val="00297BC3"/>
    <w:rsid w:val="00297FAD"/>
    <w:rsid w:val="002A1716"/>
    <w:rsid w:val="002A1805"/>
    <w:rsid w:val="002A19CF"/>
    <w:rsid w:val="002A5D18"/>
    <w:rsid w:val="002A6369"/>
    <w:rsid w:val="002A68C9"/>
    <w:rsid w:val="002A713D"/>
    <w:rsid w:val="002A7877"/>
    <w:rsid w:val="002A7979"/>
    <w:rsid w:val="002B073C"/>
    <w:rsid w:val="002B23FF"/>
    <w:rsid w:val="002B32EC"/>
    <w:rsid w:val="002B37DC"/>
    <w:rsid w:val="002B7375"/>
    <w:rsid w:val="002B7634"/>
    <w:rsid w:val="002B7D6E"/>
    <w:rsid w:val="002C0FD0"/>
    <w:rsid w:val="002C1887"/>
    <w:rsid w:val="002C209A"/>
    <w:rsid w:val="002C31DC"/>
    <w:rsid w:val="002C403A"/>
    <w:rsid w:val="002C48CE"/>
    <w:rsid w:val="002C5230"/>
    <w:rsid w:val="002C56E9"/>
    <w:rsid w:val="002C5EF0"/>
    <w:rsid w:val="002C67D7"/>
    <w:rsid w:val="002C6B60"/>
    <w:rsid w:val="002D0711"/>
    <w:rsid w:val="002D1688"/>
    <w:rsid w:val="002D1E06"/>
    <w:rsid w:val="002D38B2"/>
    <w:rsid w:val="002D3F1E"/>
    <w:rsid w:val="002D436A"/>
    <w:rsid w:val="002D4606"/>
    <w:rsid w:val="002D58A6"/>
    <w:rsid w:val="002D7057"/>
    <w:rsid w:val="002D7891"/>
    <w:rsid w:val="002D79AD"/>
    <w:rsid w:val="002E18A2"/>
    <w:rsid w:val="002E33B8"/>
    <w:rsid w:val="002E3811"/>
    <w:rsid w:val="002E3C94"/>
    <w:rsid w:val="002E43CC"/>
    <w:rsid w:val="002E4779"/>
    <w:rsid w:val="002E6816"/>
    <w:rsid w:val="002E6A05"/>
    <w:rsid w:val="002E7CE5"/>
    <w:rsid w:val="002F0729"/>
    <w:rsid w:val="002F0AC9"/>
    <w:rsid w:val="002F126C"/>
    <w:rsid w:val="002F1E03"/>
    <w:rsid w:val="002F3097"/>
    <w:rsid w:val="002F339A"/>
    <w:rsid w:val="002F450B"/>
    <w:rsid w:val="002F4D6A"/>
    <w:rsid w:val="002F4FBA"/>
    <w:rsid w:val="002F59D0"/>
    <w:rsid w:val="002F5FC0"/>
    <w:rsid w:val="00300270"/>
    <w:rsid w:val="00300F27"/>
    <w:rsid w:val="00301153"/>
    <w:rsid w:val="0030209B"/>
    <w:rsid w:val="00302B18"/>
    <w:rsid w:val="00305213"/>
    <w:rsid w:val="00306711"/>
    <w:rsid w:val="00306A35"/>
    <w:rsid w:val="00306F18"/>
    <w:rsid w:val="00307005"/>
    <w:rsid w:val="00310370"/>
    <w:rsid w:val="00310A29"/>
    <w:rsid w:val="0031109E"/>
    <w:rsid w:val="00311819"/>
    <w:rsid w:val="00311F0B"/>
    <w:rsid w:val="00312C25"/>
    <w:rsid w:val="003138EC"/>
    <w:rsid w:val="00314E4A"/>
    <w:rsid w:val="00314F33"/>
    <w:rsid w:val="00315C55"/>
    <w:rsid w:val="00315DA3"/>
    <w:rsid w:val="00316006"/>
    <w:rsid w:val="003201DC"/>
    <w:rsid w:val="00322CAF"/>
    <w:rsid w:val="00322D2C"/>
    <w:rsid w:val="00322ECC"/>
    <w:rsid w:val="00322FDB"/>
    <w:rsid w:val="0032408E"/>
    <w:rsid w:val="0032478D"/>
    <w:rsid w:val="003269C9"/>
    <w:rsid w:val="00326D85"/>
    <w:rsid w:val="00327F19"/>
    <w:rsid w:val="00331C1F"/>
    <w:rsid w:val="00331CCD"/>
    <w:rsid w:val="00335479"/>
    <w:rsid w:val="003362BF"/>
    <w:rsid w:val="00336363"/>
    <w:rsid w:val="00337267"/>
    <w:rsid w:val="00337FB9"/>
    <w:rsid w:val="00337FF1"/>
    <w:rsid w:val="00342332"/>
    <w:rsid w:val="003517B0"/>
    <w:rsid w:val="00353C89"/>
    <w:rsid w:val="003553D3"/>
    <w:rsid w:val="0035587D"/>
    <w:rsid w:val="00355FB4"/>
    <w:rsid w:val="00356147"/>
    <w:rsid w:val="0035652E"/>
    <w:rsid w:val="00357867"/>
    <w:rsid w:val="00357B86"/>
    <w:rsid w:val="00357C6B"/>
    <w:rsid w:val="003612C3"/>
    <w:rsid w:val="00361430"/>
    <w:rsid w:val="003615AD"/>
    <w:rsid w:val="00362061"/>
    <w:rsid w:val="00362186"/>
    <w:rsid w:val="0036233D"/>
    <w:rsid w:val="003634D9"/>
    <w:rsid w:val="00363A8C"/>
    <w:rsid w:val="00364247"/>
    <w:rsid w:val="00364DED"/>
    <w:rsid w:val="003652E8"/>
    <w:rsid w:val="00365797"/>
    <w:rsid w:val="0036693F"/>
    <w:rsid w:val="00366CA6"/>
    <w:rsid w:val="00367C04"/>
    <w:rsid w:val="00367C80"/>
    <w:rsid w:val="00367DB1"/>
    <w:rsid w:val="00367DC1"/>
    <w:rsid w:val="003718D2"/>
    <w:rsid w:val="00372176"/>
    <w:rsid w:val="0037273A"/>
    <w:rsid w:val="003735EC"/>
    <w:rsid w:val="00373860"/>
    <w:rsid w:val="003752A3"/>
    <w:rsid w:val="003756E2"/>
    <w:rsid w:val="003760A7"/>
    <w:rsid w:val="003771CD"/>
    <w:rsid w:val="00377595"/>
    <w:rsid w:val="00377DDA"/>
    <w:rsid w:val="003824E2"/>
    <w:rsid w:val="00382ACA"/>
    <w:rsid w:val="00383E9B"/>
    <w:rsid w:val="003859E5"/>
    <w:rsid w:val="00386EAA"/>
    <w:rsid w:val="00387C6E"/>
    <w:rsid w:val="00390E6B"/>
    <w:rsid w:val="003917F4"/>
    <w:rsid w:val="00392565"/>
    <w:rsid w:val="003926A6"/>
    <w:rsid w:val="00393FD8"/>
    <w:rsid w:val="003957CB"/>
    <w:rsid w:val="00395EBD"/>
    <w:rsid w:val="003965B1"/>
    <w:rsid w:val="00397AB0"/>
    <w:rsid w:val="003A01B6"/>
    <w:rsid w:val="003A39D2"/>
    <w:rsid w:val="003A4386"/>
    <w:rsid w:val="003A5DAC"/>
    <w:rsid w:val="003A6235"/>
    <w:rsid w:val="003A6380"/>
    <w:rsid w:val="003A63B1"/>
    <w:rsid w:val="003A65F7"/>
    <w:rsid w:val="003A68BA"/>
    <w:rsid w:val="003B0EE1"/>
    <w:rsid w:val="003B19FC"/>
    <w:rsid w:val="003B1B1A"/>
    <w:rsid w:val="003B1E97"/>
    <w:rsid w:val="003B3558"/>
    <w:rsid w:val="003B35EF"/>
    <w:rsid w:val="003B46F8"/>
    <w:rsid w:val="003B59FA"/>
    <w:rsid w:val="003B5A26"/>
    <w:rsid w:val="003B5FD6"/>
    <w:rsid w:val="003B6C60"/>
    <w:rsid w:val="003B7AAA"/>
    <w:rsid w:val="003C000E"/>
    <w:rsid w:val="003C01A9"/>
    <w:rsid w:val="003C15F0"/>
    <w:rsid w:val="003C256F"/>
    <w:rsid w:val="003C2B44"/>
    <w:rsid w:val="003C2BFD"/>
    <w:rsid w:val="003C32E6"/>
    <w:rsid w:val="003C6AA7"/>
    <w:rsid w:val="003C6B6B"/>
    <w:rsid w:val="003C76D2"/>
    <w:rsid w:val="003C7B8B"/>
    <w:rsid w:val="003D03EE"/>
    <w:rsid w:val="003D30FF"/>
    <w:rsid w:val="003D3CCB"/>
    <w:rsid w:val="003D5247"/>
    <w:rsid w:val="003D5AF0"/>
    <w:rsid w:val="003D5F13"/>
    <w:rsid w:val="003D612B"/>
    <w:rsid w:val="003D66DC"/>
    <w:rsid w:val="003D7499"/>
    <w:rsid w:val="003D7AEF"/>
    <w:rsid w:val="003E0467"/>
    <w:rsid w:val="003E0D3F"/>
    <w:rsid w:val="003E0FBF"/>
    <w:rsid w:val="003E167D"/>
    <w:rsid w:val="003E220D"/>
    <w:rsid w:val="003E2D92"/>
    <w:rsid w:val="003E2FA1"/>
    <w:rsid w:val="003E3381"/>
    <w:rsid w:val="003E51FB"/>
    <w:rsid w:val="003E7497"/>
    <w:rsid w:val="003F0D8D"/>
    <w:rsid w:val="003F2029"/>
    <w:rsid w:val="003F21A2"/>
    <w:rsid w:val="003F2741"/>
    <w:rsid w:val="003F29EF"/>
    <w:rsid w:val="003F3BA0"/>
    <w:rsid w:val="003F4C60"/>
    <w:rsid w:val="003F4E15"/>
    <w:rsid w:val="003F59BB"/>
    <w:rsid w:val="003F7907"/>
    <w:rsid w:val="003F7E00"/>
    <w:rsid w:val="0040113E"/>
    <w:rsid w:val="0040135A"/>
    <w:rsid w:val="00401559"/>
    <w:rsid w:val="0040164E"/>
    <w:rsid w:val="00401A7A"/>
    <w:rsid w:val="0040311C"/>
    <w:rsid w:val="00403B4A"/>
    <w:rsid w:val="00404E5D"/>
    <w:rsid w:val="0040503D"/>
    <w:rsid w:val="00405361"/>
    <w:rsid w:val="00405A65"/>
    <w:rsid w:val="004067A4"/>
    <w:rsid w:val="00406C2A"/>
    <w:rsid w:val="00411BAF"/>
    <w:rsid w:val="00411E93"/>
    <w:rsid w:val="00413252"/>
    <w:rsid w:val="00414F02"/>
    <w:rsid w:val="00414FF7"/>
    <w:rsid w:val="00415A97"/>
    <w:rsid w:val="004163AF"/>
    <w:rsid w:val="004165C4"/>
    <w:rsid w:val="00417077"/>
    <w:rsid w:val="0041711B"/>
    <w:rsid w:val="00422814"/>
    <w:rsid w:val="00422CC3"/>
    <w:rsid w:val="00422D22"/>
    <w:rsid w:val="004242B5"/>
    <w:rsid w:val="0042534D"/>
    <w:rsid w:val="004264C2"/>
    <w:rsid w:val="004270EB"/>
    <w:rsid w:val="00427237"/>
    <w:rsid w:val="00427796"/>
    <w:rsid w:val="00427CB1"/>
    <w:rsid w:val="00427F2D"/>
    <w:rsid w:val="00430070"/>
    <w:rsid w:val="004301B9"/>
    <w:rsid w:val="00431ACD"/>
    <w:rsid w:val="00431FAC"/>
    <w:rsid w:val="0043228F"/>
    <w:rsid w:val="004329DE"/>
    <w:rsid w:val="00433BB8"/>
    <w:rsid w:val="00434CE5"/>
    <w:rsid w:val="00434FC7"/>
    <w:rsid w:val="0043609F"/>
    <w:rsid w:val="00436131"/>
    <w:rsid w:val="00436DFE"/>
    <w:rsid w:val="00440824"/>
    <w:rsid w:val="00441CC1"/>
    <w:rsid w:val="00441CEC"/>
    <w:rsid w:val="00441FA6"/>
    <w:rsid w:val="004424E1"/>
    <w:rsid w:val="00443D40"/>
    <w:rsid w:val="004467BE"/>
    <w:rsid w:val="0045166E"/>
    <w:rsid w:val="00451EC4"/>
    <w:rsid w:val="004529DC"/>
    <w:rsid w:val="00452D4E"/>
    <w:rsid w:val="00453715"/>
    <w:rsid w:val="004546B4"/>
    <w:rsid w:val="0045470E"/>
    <w:rsid w:val="00455767"/>
    <w:rsid w:val="00455B4C"/>
    <w:rsid w:val="00456469"/>
    <w:rsid w:val="004565FD"/>
    <w:rsid w:val="00456F96"/>
    <w:rsid w:val="004574AC"/>
    <w:rsid w:val="00457C66"/>
    <w:rsid w:val="004608B9"/>
    <w:rsid w:val="00460A55"/>
    <w:rsid w:val="00461016"/>
    <w:rsid w:val="00461125"/>
    <w:rsid w:val="00461DEF"/>
    <w:rsid w:val="004627B0"/>
    <w:rsid w:val="004639E3"/>
    <w:rsid w:val="004642BE"/>
    <w:rsid w:val="00464A8C"/>
    <w:rsid w:val="00464B96"/>
    <w:rsid w:val="00466604"/>
    <w:rsid w:val="00466B32"/>
    <w:rsid w:val="00466F2E"/>
    <w:rsid w:val="00467C8B"/>
    <w:rsid w:val="00467D59"/>
    <w:rsid w:val="00470000"/>
    <w:rsid w:val="00470A62"/>
    <w:rsid w:val="00470C65"/>
    <w:rsid w:val="00471906"/>
    <w:rsid w:val="004727E7"/>
    <w:rsid w:val="00472D67"/>
    <w:rsid w:val="004738E2"/>
    <w:rsid w:val="00473BCB"/>
    <w:rsid w:val="00473F81"/>
    <w:rsid w:val="00475559"/>
    <w:rsid w:val="004768FE"/>
    <w:rsid w:val="00476B5C"/>
    <w:rsid w:val="00476FD1"/>
    <w:rsid w:val="00477741"/>
    <w:rsid w:val="0048326E"/>
    <w:rsid w:val="00483A43"/>
    <w:rsid w:val="00483EC7"/>
    <w:rsid w:val="00484280"/>
    <w:rsid w:val="00484DFA"/>
    <w:rsid w:val="00484E1F"/>
    <w:rsid w:val="004854EA"/>
    <w:rsid w:val="00487397"/>
    <w:rsid w:val="00487D28"/>
    <w:rsid w:val="0049188C"/>
    <w:rsid w:val="00491E92"/>
    <w:rsid w:val="0049276D"/>
    <w:rsid w:val="0049330F"/>
    <w:rsid w:val="00495BCD"/>
    <w:rsid w:val="00496D6F"/>
    <w:rsid w:val="004977A5"/>
    <w:rsid w:val="00497EE3"/>
    <w:rsid w:val="004A2093"/>
    <w:rsid w:val="004A282A"/>
    <w:rsid w:val="004A2EA0"/>
    <w:rsid w:val="004A46EE"/>
    <w:rsid w:val="004A5861"/>
    <w:rsid w:val="004A6BBD"/>
    <w:rsid w:val="004A780B"/>
    <w:rsid w:val="004B0D8E"/>
    <w:rsid w:val="004B1502"/>
    <w:rsid w:val="004B2079"/>
    <w:rsid w:val="004B2183"/>
    <w:rsid w:val="004B2DF0"/>
    <w:rsid w:val="004B31E6"/>
    <w:rsid w:val="004B4533"/>
    <w:rsid w:val="004B470C"/>
    <w:rsid w:val="004B4EE9"/>
    <w:rsid w:val="004B5809"/>
    <w:rsid w:val="004B589C"/>
    <w:rsid w:val="004B671C"/>
    <w:rsid w:val="004B783C"/>
    <w:rsid w:val="004B7D7A"/>
    <w:rsid w:val="004C02B0"/>
    <w:rsid w:val="004C0360"/>
    <w:rsid w:val="004C096A"/>
    <w:rsid w:val="004C0EFF"/>
    <w:rsid w:val="004C188A"/>
    <w:rsid w:val="004C1EC7"/>
    <w:rsid w:val="004C2025"/>
    <w:rsid w:val="004C3D09"/>
    <w:rsid w:val="004C3FE1"/>
    <w:rsid w:val="004C4E93"/>
    <w:rsid w:val="004C56A7"/>
    <w:rsid w:val="004C6E06"/>
    <w:rsid w:val="004C71A5"/>
    <w:rsid w:val="004C7887"/>
    <w:rsid w:val="004C7E6F"/>
    <w:rsid w:val="004D2C50"/>
    <w:rsid w:val="004D2CD3"/>
    <w:rsid w:val="004D4D11"/>
    <w:rsid w:val="004D4E1D"/>
    <w:rsid w:val="004D5252"/>
    <w:rsid w:val="004D54D8"/>
    <w:rsid w:val="004D5856"/>
    <w:rsid w:val="004D59C1"/>
    <w:rsid w:val="004D5CBA"/>
    <w:rsid w:val="004D6B31"/>
    <w:rsid w:val="004D729E"/>
    <w:rsid w:val="004D7665"/>
    <w:rsid w:val="004E07FB"/>
    <w:rsid w:val="004E1B5B"/>
    <w:rsid w:val="004E286D"/>
    <w:rsid w:val="004E372F"/>
    <w:rsid w:val="004E3847"/>
    <w:rsid w:val="004E3B7B"/>
    <w:rsid w:val="004E4357"/>
    <w:rsid w:val="004E4681"/>
    <w:rsid w:val="004E53BE"/>
    <w:rsid w:val="004E5671"/>
    <w:rsid w:val="004F0C50"/>
    <w:rsid w:val="004F21C7"/>
    <w:rsid w:val="004F251D"/>
    <w:rsid w:val="004F29F3"/>
    <w:rsid w:val="004F4920"/>
    <w:rsid w:val="004F624A"/>
    <w:rsid w:val="005026A2"/>
    <w:rsid w:val="00502D73"/>
    <w:rsid w:val="00503257"/>
    <w:rsid w:val="00503DA6"/>
    <w:rsid w:val="005048D7"/>
    <w:rsid w:val="00506D89"/>
    <w:rsid w:val="00506E56"/>
    <w:rsid w:val="00507D22"/>
    <w:rsid w:val="005105ED"/>
    <w:rsid w:val="00510EC7"/>
    <w:rsid w:val="00511B56"/>
    <w:rsid w:val="00512880"/>
    <w:rsid w:val="005139E1"/>
    <w:rsid w:val="00514029"/>
    <w:rsid w:val="00514521"/>
    <w:rsid w:val="00514CDF"/>
    <w:rsid w:val="005176A8"/>
    <w:rsid w:val="00521F69"/>
    <w:rsid w:val="005223CE"/>
    <w:rsid w:val="005229CF"/>
    <w:rsid w:val="00523A3E"/>
    <w:rsid w:val="00524284"/>
    <w:rsid w:val="00524A3D"/>
    <w:rsid w:val="00525AB2"/>
    <w:rsid w:val="00527467"/>
    <w:rsid w:val="00530DFA"/>
    <w:rsid w:val="00530F7A"/>
    <w:rsid w:val="005319CB"/>
    <w:rsid w:val="00531DBF"/>
    <w:rsid w:val="00533F98"/>
    <w:rsid w:val="005350CE"/>
    <w:rsid w:val="00535814"/>
    <w:rsid w:val="00535FEF"/>
    <w:rsid w:val="00536021"/>
    <w:rsid w:val="0053668B"/>
    <w:rsid w:val="00536A33"/>
    <w:rsid w:val="005370D0"/>
    <w:rsid w:val="005374E4"/>
    <w:rsid w:val="00542F6B"/>
    <w:rsid w:val="005432AF"/>
    <w:rsid w:val="00543818"/>
    <w:rsid w:val="00543FA5"/>
    <w:rsid w:val="005456EE"/>
    <w:rsid w:val="005457E2"/>
    <w:rsid w:val="00545BA4"/>
    <w:rsid w:val="00546BC9"/>
    <w:rsid w:val="00547E8E"/>
    <w:rsid w:val="005504B4"/>
    <w:rsid w:val="00550DBE"/>
    <w:rsid w:val="0055140F"/>
    <w:rsid w:val="00554198"/>
    <w:rsid w:val="00555252"/>
    <w:rsid w:val="00555C8F"/>
    <w:rsid w:val="00555F14"/>
    <w:rsid w:val="00560733"/>
    <w:rsid w:val="00560ED8"/>
    <w:rsid w:val="005619DF"/>
    <w:rsid w:val="005620A2"/>
    <w:rsid w:val="005622E8"/>
    <w:rsid w:val="005627A2"/>
    <w:rsid w:val="00562ABE"/>
    <w:rsid w:val="005632A1"/>
    <w:rsid w:val="00563B6C"/>
    <w:rsid w:val="00563B8D"/>
    <w:rsid w:val="0056471E"/>
    <w:rsid w:val="00564757"/>
    <w:rsid w:val="005651F2"/>
    <w:rsid w:val="00567FC8"/>
    <w:rsid w:val="005704B8"/>
    <w:rsid w:val="005712FE"/>
    <w:rsid w:val="0057178B"/>
    <w:rsid w:val="00572CA5"/>
    <w:rsid w:val="00573619"/>
    <w:rsid w:val="005738E7"/>
    <w:rsid w:val="00574861"/>
    <w:rsid w:val="0057602C"/>
    <w:rsid w:val="005774D5"/>
    <w:rsid w:val="00577BA4"/>
    <w:rsid w:val="005807B7"/>
    <w:rsid w:val="005808E2"/>
    <w:rsid w:val="00580C45"/>
    <w:rsid w:val="0058368D"/>
    <w:rsid w:val="00584AB5"/>
    <w:rsid w:val="005851EC"/>
    <w:rsid w:val="00585753"/>
    <w:rsid w:val="00585A66"/>
    <w:rsid w:val="0058653E"/>
    <w:rsid w:val="00587257"/>
    <w:rsid w:val="00587614"/>
    <w:rsid w:val="00587E3D"/>
    <w:rsid w:val="00590932"/>
    <w:rsid w:val="00590FA7"/>
    <w:rsid w:val="005922D4"/>
    <w:rsid w:val="00593B03"/>
    <w:rsid w:val="00594400"/>
    <w:rsid w:val="00596667"/>
    <w:rsid w:val="00596C20"/>
    <w:rsid w:val="00596C75"/>
    <w:rsid w:val="00597390"/>
    <w:rsid w:val="005A0B48"/>
    <w:rsid w:val="005A1872"/>
    <w:rsid w:val="005A1A8F"/>
    <w:rsid w:val="005A3A61"/>
    <w:rsid w:val="005A56EA"/>
    <w:rsid w:val="005A58A0"/>
    <w:rsid w:val="005A5F45"/>
    <w:rsid w:val="005A6E8F"/>
    <w:rsid w:val="005A786B"/>
    <w:rsid w:val="005A7989"/>
    <w:rsid w:val="005B0A6F"/>
    <w:rsid w:val="005B0B05"/>
    <w:rsid w:val="005B108B"/>
    <w:rsid w:val="005B11DE"/>
    <w:rsid w:val="005B21DF"/>
    <w:rsid w:val="005B2BE1"/>
    <w:rsid w:val="005B438B"/>
    <w:rsid w:val="005B4895"/>
    <w:rsid w:val="005B4B38"/>
    <w:rsid w:val="005B52CD"/>
    <w:rsid w:val="005B622F"/>
    <w:rsid w:val="005B748A"/>
    <w:rsid w:val="005B7BA1"/>
    <w:rsid w:val="005C024C"/>
    <w:rsid w:val="005C118B"/>
    <w:rsid w:val="005C2A9B"/>
    <w:rsid w:val="005C3E6C"/>
    <w:rsid w:val="005C45F5"/>
    <w:rsid w:val="005C4AAD"/>
    <w:rsid w:val="005C5667"/>
    <w:rsid w:val="005C5941"/>
    <w:rsid w:val="005C5DF5"/>
    <w:rsid w:val="005C5FC2"/>
    <w:rsid w:val="005C7258"/>
    <w:rsid w:val="005C72C7"/>
    <w:rsid w:val="005C7394"/>
    <w:rsid w:val="005C7804"/>
    <w:rsid w:val="005D00F3"/>
    <w:rsid w:val="005D0467"/>
    <w:rsid w:val="005D1748"/>
    <w:rsid w:val="005D2406"/>
    <w:rsid w:val="005D3E70"/>
    <w:rsid w:val="005D3E8F"/>
    <w:rsid w:val="005D4388"/>
    <w:rsid w:val="005D464F"/>
    <w:rsid w:val="005D52FB"/>
    <w:rsid w:val="005D5C39"/>
    <w:rsid w:val="005D5CA3"/>
    <w:rsid w:val="005D6275"/>
    <w:rsid w:val="005E014C"/>
    <w:rsid w:val="005E0505"/>
    <w:rsid w:val="005E1017"/>
    <w:rsid w:val="005E1712"/>
    <w:rsid w:val="005E5232"/>
    <w:rsid w:val="005E57A4"/>
    <w:rsid w:val="005E58E9"/>
    <w:rsid w:val="005E5C9E"/>
    <w:rsid w:val="005E66E9"/>
    <w:rsid w:val="005E692A"/>
    <w:rsid w:val="005E6DEF"/>
    <w:rsid w:val="005F0002"/>
    <w:rsid w:val="005F0B6F"/>
    <w:rsid w:val="005F35C7"/>
    <w:rsid w:val="005F3C2F"/>
    <w:rsid w:val="005F4349"/>
    <w:rsid w:val="005F4375"/>
    <w:rsid w:val="005F5F30"/>
    <w:rsid w:val="005F6CD9"/>
    <w:rsid w:val="00601CDA"/>
    <w:rsid w:val="00603257"/>
    <w:rsid w:val="00604440"/>
    <w:rsid w:val="00604C75"/>
    <w:rsid w:val="0060528A"/>
    <w:rsid w:val="006053D5"/>
    <w:rsid w:val="006056A5"/>
    <w:rsid w:val="00605CB9"/>
    <w:rsid w:val="0060671A"/>
    <w:rsid w:val="00606BDE"/>
    <w:rsid w:val="00606EF0"/>
    <w:rsid w:val="00607412"/>
    <w:rsid w:val="006078A7"/>
    <w:rsid w:val="00607D42"/>
    <w:rsid w:val="00607E64"/>
    <w:rsid w:val="0061230D"/>
    <w:rsid w:val="00615899"/>
    <w:rsid w:val="006212AD"/>
    <w:rsid w:val="00621692"/>
    <w:rsid w:val="00623D70"/>
    <w:rsid w:val="00624BDA"/>
    <w:rsid w:val="00626330"/>
    <w:rsid w:val="00627042"/>
    <w:rsid w:val="00627C5E"/>
    <w:rsid w:val="00631182"/>
    <w:rsid w:val="0063119A"/>
    <w:rsid w:val="00631BFD"/>
    <w:rsid w:val="00632485"/>
    <w:rsid w:val="0063335A"/>
    <w:rsid w:val="00633439"/>
    <w:rsid w:val="00633D52"/>
    <w:rsid w:val="006344CF"/>
    <w:rsid w:val="00635058"/>
    <w:rsid w:val="0063639D"/>
    <w:rsid w:val="00636610"/>
    <w:rsid w:val="006411F5"/>
    <w:rsid w:val="0064151C"/>
    <w:rsid w:val="00642DB4"/>
    <w:rsid w:val="006434DD"/>
    <w:rsid w:val="00643ED1"/>
    <w:rsid w:val="00645C67"/>
    <w:rsid w:val="00647487"/>
    <w:rsid w:val="006477E1"/>
    <w:rsid w:val="00652074"/>
    <w:rsid w:val="006528A3"/>
    <w:rsid w:val="0065321A"/>
    <w:rsid w:val="00653318"/>
    <w:rsid w:val="006533BE"/>
    <w:rsid w:val="006534F6"/>
    <w:rsid w:val="00653A22"/>
    <w:rsid w:val="00653EC5"/>
    <w:rsid w:val="0065425C"/>
    <w:rsid w:val="006547A9"/>
    <w:rsid w:val="00654E54"/>
    <w:rsid w:val="0065555F"/>
    <w:rsid w:val="006564C5"/>
    <w:rsid w:val="00656A9D"/>
    <w:rsid w:val="00660378"/>
    <w:rsid w:val="0066091A"/>
    <w:rsid w:val="0066101D"/>
    <w:rsid w:val="006614A5"/>
    <w:rsid w:val="006617B7"/>
    <w:rsid w:val="00662CF2"/>
    <w:rsid w:val="00662E79"/>
    <w:rsid w:val="00662F70"/>
    <w:rsid w:val="00663384"/>
    <w:rsid w:val="0066366E"/>
    <w:rsid w:val="00664316"/>
    <w:rsid w:val="006646BD"/>
    <w:rsid w:val="00664F28"/>
    <w:rsid w:val="0066618D"/>
    <w:rsid w:val="0066678B"/>
    <w:rsid w:val="00666F9B"/>
    <w:rsid w:val="00671DA4"/>
    <w:rsid w:val="0067224D"/>
    <w:rsid w:val="00672568"/>
    <w:rsid w:val="00673FB2"/>
    <w:rsid w:val="00674195"/>
    <w:rsid w:val="006808BE"/>
    <w:rsid w:val="00680A98"/>
    <w:rsid w:val="006812D2"/>
    <w:rsid w:val="006818EE"/>
    <w:rsid w:val="006829FA"/>
    <w:rsid w:val="00682FF7"/>
    <w:rsid w:val="00683F07"/>
    <w:rsid w:val="00684438"/>
    <w:rsid w:val="00684EE7"/>
    <w:rsid w:val="0068569D"/>
    <w:rsid w:val="006856F0"/>
    <w:rsid w:val="0068584D"/>
    <w:rsid w:val="00686BFA"/>
    <w:rsid w:val="006902DD"/>
    <w:rsid w:val="0069043D"/>
    <w:rsid w:val="00691CC8"/>
    <w:rsid w:val="00692B4C"/>
    <w:rsid w:val="00693315"/>
    <w:rsid w:val="006933E8"/>
    <w:rsid w:val="00694980"/>
    <w:rsid w:val="0069535D"/>
    <w:rsid w:val="00695C41"/>
    <w:rsid w:val="0069615D"/>
    <w:rsid w:val="00696A41"/>
    <w:rsid w:val="006975D0"/>
    <w:rsid w:val="006A1EC6"/>
    <w:rsid w:val="006A288C"/>
    <w:rsid w:val="006A320E"/>
    <w:rsid w:val="006A4815"/>
    <w:rsid w:val="006A5D1D"/>
    <w:rsid w:val="006A5F6E"/>
    <w:rsid w:val="006A6380"/>
    <w:rsid w:val="006A68EA"/>
    <w:rsid w:val="006B0509"/>
    <w:rsid w:val="006B11FE"/>
    <w:rsid w:val="006B1271"/>
    <w:rsid w:val="006B2DF3"/>
    <w:rsid w:val="006B3B23"/>
    <w:rsid w:val="006B44C7"/>
    <w:rsid w:val="006B6389"/>
    <w:rsid w:val="006B65AE"/>
    <w:rsid w:val="006B6839"/>
    <w:rsid w:val="006B6D2C"/>
    <w:rsid w:val="006B6ED4"/>
    <w:rsid w:val="006B7008"/>
    <w:rsid w:val="006B70E6"/>
    <w:rsid w:val="006C1540"/>
    <w:rsid w:val="006C294F"/>
    <w:rsid w:val="006C4615"/>
    <w:rsid w:val="006C7579"/>
    <w:rsid w:val="006D039B"/>
    <w:rsid w:val="006D1BD8"/>
    <w:rsid w:val="006D2110"/>
    <w:rsid w:val="006D2841"/>
    <w:rsid w:val="006D288C"/>
    <w:rsid w:val="006D383A"/>
    <w:rsid w:val="006D3AE5"/>
    <w:rsid w:val="006D457B"/>
    <w:rsid w:val="006D46C0"/>
    <w:rsid w:val="006D4855"/>
    <w:rsid w:val="006D7662"/>
    <w:rsid w:val="006E0D75"/>
    <w:rsid w:val="006E2723"/>
    <w:rsid w:val="006E289B"/>
    <w:rsid w:val="006E522B"/>
    <w:rsid w:val="006E537C"/>
    <w:rsid w:val="006E77A9"/>
    <w:rsid w:val="006F15C5"/>
    <w:rsid w:val="006F1EC4"/>
    <w:rsid w:val="006F4719"/>
    <w:rsid w:val="006F4E64"/>
    <w:rsid w:val="006F6BE7"/>
    <w:rsid w:val="006F78A7"/>
    <w:rsid w:val="0070014E"/>
    <w:rsid w:val="0070026A"/>
    <w:rsid w:val="007006AE"/>
    <w:rsid w:val="007038AE"/>
    <w:rsid w:val="007041C7"/>
    <w:rsid w:val="00705E31"/>
    <w:rsid w:val="00707CC0"/>
    <w:rsid w:val="00707E0C"/>
    <w:rsid w:val="00710589"/>
    <w:rsid w:val="00710D2C"/>
    <w:rsid w:val="00711A2E"/>
    <w:rsid w:val="007122C2"/>
    <w:rsid w:val="00713BE1"/>
    <w:rsid w:val="00714151"/>
    <w:rsid w:val="00714292"/>
    <w:rsid w:val="0071557C"/>
    <w:rsid w:val="00715F96"/>
    <w:rsid w:val="00717418"/>
    <w:rsid w:val="007219FE"/>
    <w:rsid w:val="00721D32"/>
    <w:rsid w:val="00721F5E"/>
    <w:rsid w:val="00722075"/>
    <w:rsid w:val="00722F24"/>
    <w:rsid w:val="00723FF4"/>
    <w:rsid w:val="00724DD7"/>
    <w:rsid w:val="00724E91"/>
    <w:rsid w:val="00724F9B"/>
    <w:rsid w:val="007265DB"/>
    <w:rsid w:val="00727770"/>
    <w:rsid w:val="00727A47"/>
    <w:rsid w:val="00727FFC"/>
    <w:rsid w:val="0073075A"/>
    <w:rsid w:val="00731026"/>
    <w:rsid w:val="00731045"/>
    <w:rsid w:val="007320EF"/>
    <w:rsid w:val="0073331C"/>
    <w:rsid w:val="0073415A"/>
    <w:rsid w:val="00734A78"/>
    <w:rsid w:val="007352C0"/>
    <w:rsid w:val="007362A6"/>
    <w:rsid w:val="00736BCB"/>
    <w:rsid w:val="00736EFE"/>
    <w:rsid w:val="0073705C"/>
    <w:rsid w:val="00737298"/>
    <w:rsid w:val="007375C9"/>
    <w:rsid w:val="007379B2"/>
    <w:rsid w:val="00737F2B"/>
    <w:rsid w:val="00740489"/>
    <w:rsid w:val="00741E78"/>
    <w:rsid w:val="007424AC"/>
    <w:rsid w:val="00742F99"/>
    <w:rsid w:val="00744598"/>
    <w:rsid w:val="0074485B"/>
    <w:rsid w:val="007454EA"/>
    <w:rsid w:val="0074632C"/>
    <w:rsid w:val="007467CB"/>
    <w:rsid w:val="00747824"/>
    <w:rsid w:val="00747A73"/>
    <w:rsid w:val="00750E13"/>
    <w:rsid w:val="00752C5A"/>
    <w:rsid w:val="007530E5"/>
    <w:rsid w:val="007535DD"/>
    <w:rsid w:val="00754752"/>
    <w:rsid w:val="00754B9D"/>
    <w:rsid w:val="00754DD1"/>
    <w:rsid w:val="007554A7"/>
    <w:rsid w:val="007556B7"/>
    <w:rsid w:val="00755ED5"/>
    <w:rsid w:val="00757054"/>
    <w:rsid w:val="00757532"/>
    <w:rsid w:val="00757EA2"/>
    <w:rsid w:val="007627D3"/>
    <w:rsid w:val="00762CA7"/>
    <w:rsid w:val="00764598"/>
    <w:rsid w:val="0076705F"/>
    <w:rsid w:val="00770728"/>
    <w:rsid w:val="00770FFB"/>
    <w:rsid w:val="007738D3"/>
    <w:rsid w:val="0077521B"/>
    <w:rsid w:val="007765B0"/>
    <w:rsid w:val="00780E22"/>
    <w:rsid w:val="00782D36"/>
    <w:rsid w:val="007830C2"/>
    <w:rsid w:val="00784B78"/>
    <w:rsid w:val="00785548"/>
    <w:rsid w:val="00790B92"/>
    <w:rsid w:val="00791836"/>
    <w:rsid w:val="00791A6F"/>
    <w:rsid w:val="00791E24"/>
    <w:rsid w:val="00793BD8"/>
    <w:rsid w:val="007947DC"/>
    <w:rsid w:val="00794DFA"/>
    <w:rsid w:val="00795136"/>
    <w:rsid w:val="007951D0"/>
    <w:rsid w:val="00795EE5"/>
    <w:rsid w:val="007A0B53"/>
    <w:rsid w:val="007A1F23"/>
    <w:rsid w:val="007A214F"/>
    <w:rsid w:val="007A22CF"/>
    <w:rsid w:val="007A3D73"/>
    <w:rsid w:val="007A44D3"/>
    <w:rsid w:val="007A5D27"/>
    <w:rsid w:val="007A6B97"/>
    <w:rsid w:val="007A7525"/>
    <w:rsid w:val="007A7C75"/>
    <w:rsid w:val="007B092B"/>
    <w:rsid w:val="007B1777"/>
    <w:rsid w:val="007B191C"/>
    <w:rsid w:val="007B1C06"/>
    <w:rsid w:val="007B225C"/>
    <w:rsid w:val="007B35CD"/>
    <w:rsid w:val="007B47CC"/>
    <w:rsid w:val="007B5607"/>
    <w:rsid w:val="007B6926"/>
    <w:rsid w:val="007B7BFB"/>
    <w:rsid w:val="007B7C37"/>
    <w:rsid w:val="007B7EC1"/>
    <w:rsid w:val="007C0ABF"/>
    <w:rsid w:val="007C20D6"/>
    <w:rsid w:val="007C265D"/>
    <w:rsid w:val="007C34FC"/>
    <w:rsid w:val="007C3A83"/>
    <w:rsid w:val="007C4457"/>
    <w:rsid w:val="007C4518"/>
    <w:rsid w:val="007C4640"/>
    <w:rsid w:val="007C4775"/>
    <w:rsid w:val="007C4AE9"/>
    <w:rsid w:val="007C4B55"/>
    <w:rsid w:val="007C4BD5"/>
    <w:rsid w:val="007C5390"/>
    <w:rsid w:val="007C54F2"/>
    <w:rsid w:val="007C54F6"/>
    <w:rsid w:val="007C7283"/>
    <w:rsid w:val="007C7885"/>
    <w:rsid w:val="007D0850"/>
    <w:rsid w:val="007D0ED1"/>
    <w:rsid w:val="007D152A"/>
    <w:rsid w:val="007D1ABF"/>
    <w:rsid w:val="007D2B57"/>
    <w:rsid w:val="007D3432"/>
    <w:rsid w:val="007D463A"/>
    <w:rsid w:val="007D464F"/>
    <w:rsid w:val="007D47F7"/>
    <w:rsid w:val="007D50A6"/>
    <w:rsid w:val="007D6066"/>
    <w:rsid w:val="007D6395"/>
    <w:rsid w:val="007D710E"/>
    <w:rsid w:val="007D77E8"/>
    <w:rsid w:val="007E03EC"/>
    <w:rsid w:val="007E0AA2"/>
    <w:rsid w:val="007E10AE"/>
    <w:rsid w:val="007E1366"/>
    <w:rsid w:val="007E506B"/>
    <w:rsid w:val="007F1792"/>
    <w:rsid w:val="007F2A6C"/>
    <w:rsid w:val="007F2B3A"/>
    <w:rsid w:val="007F31C5"/>
    <w:rsid w:val="007F35AF"/>
    <w:rsid w:val="007F498F"/>
    <w:rsid w:val="007F56FF"/>
    <w:rsid w:val="007F623C"/>
    <w:rsid w:val="0080299D"/>
    <w:rsid w:val="00802A84"/>
    <w:rsid w:val="00803173"/>
    <w:rsid w:val="00803DC5"/>
    <w:rsid w:val="0080500D"/>
    <w:rsid w:val="00805BDB"/>
    <w:rsid w:val="0080771F"/>
    <w:rsid w:val="008108E7"/>
    <w:rsid w:val="00810D59"/>
    <w:rsid w:val="00812047"/>
    <w:rsid w:val="00812C85"/>
    <w:rsid w:val="008141D1"/>
    <w:rsid w:val="00814964"/>
    <w:rsid w:val="008158D8"/>
    <w:rsid w:val="00815BA4"/>
    <w:rsid w:val="00816189"/>
    <w:rsid w:val="008168CC"/>
    <w:rsid w:val="008168D0"/>
    <w:rsid w:val="00816D00"/>
    <w:rsid w:val="00817AE6"/>
    <w:rsid w:val="00821920"/>
    <w:rsid w:val="0082217B"/>
    <w:rsid w:val="00825496"/>
    <w:rsid w:val="008257B7"/>
    <w:rsid w:val="00826259"/>
    <w:rsid w:val="008265A3"/>
    <w:rsid w:val="0082706E"/>
    <w:rsid w:val="00827651"/>
    <w:rsid w:val="00827E86"/>
    <w:rsid w:val="00830495"/>
    <w:rsid w:val="00830E1F"/>
    <w:rsid w:val="0083101B"/>
    <w:rsid w:val="008313BC"/>
    <w:rsid w:val="0083169A"/>
    <w:rsid w:val="008332BF"/>
    <w:rsid w:val="00833FFD"/>
    <w:rsid w:val="0083442C"/>
    <w:rsid w:val="008346DA"/>
    <w:rsid w:val="008349D2"/>
    <w:rsid w:val="00835ACD"/>
    <w:rsid w:val="00837E13"/>
    <w:rsid w:val="00840495"/>
    <w:rsid w:val="008405FB"/>
    <w:rsid w:val="0084071E"/>
    <w:rsid w:val="00841628"/>
    <w:rsid w:val="00842621"/>
    <w:rsid w:val="008429AE"/>
    <w:rsid w:val="00843385"/>
    <w:rsid w:val="00844645"/>
    <w:rsid w:val="00845316"/>
    <w:rsid w:val="008453FA"/>
    <w:rsid w:val="00845AFF"/>
    <w:rsid w:val="0084610E"/>
    <w:rsid w:val="00846523"/>
    <w:rsid w:val="0084776E"/>
    <w:rsid w:val="00847824"/>
    <w:rsid w:val="008502AC"/>
    <w:rsid w:val="00850932"/>
    <w:rsid w:val="008528C4"/>
    <w:rsid w:val="00852F39"/>
    <w:rsid w:val="00854F11"/>
    <w:rsid w:val="0085504B"/>
    <w:rsid w:val="00855BE1"/>
    <w:rsid w:val="00857396"/>
    <w:rsid w:val="00860FA3"/>
    <w:rsid w:val="00861629"/>
    <w:rsid w:val="008619F2"/>
    <w:rsid w:val="008620E2"/>
    <w:rsid w:val="00862D2F"/>
    <w:rsid w:val="008640F6"/>
    <w:rsid w:val="008640F7"/>
    <w:rsid w:val="008648B7"/>
    <w:rsid w:val="00864C64"/>
    <w:rsid w:val="0086628F"/>
    <w:rsid w:val="008665F0"/>
    <w:rsid w:val="008702ED"/>
    <w:rsid w:val="0087055D"/>
    <w:rsid w:val="00872915"/>
    <w:rsid w:val="0087362E"/>
    <w:rsid w:val="00874536"/>
    <w:rsid w:val="00874783"/>
    <w:rsid w:val="00874C4A"/>
    <w:rsid w:val="00876889"/>
    <w:rsid w:val="008771F3"/>
    <w:rsid w:val="00877690"/>
    <w:rsid w:val="00877A98"/>
    <w:rsid w:val="008803D9"/>
    <w:rsid w:val="00880985"/>
    <w:rsid w:val="00881F09"/>
    <w:rsid w:val="0088210E"/>
    <w:rsid w:val="0088212D"/>
    <w:rsid w:val="008821B9"/>
    <w:rsid w:val="008821DD"/>
    <w:rsid w:val="0088253A"/>
    <w:rsid w:val="008827E2"/>
    <w:rsid w:val="00883708"/>
    <w:rsid w:val="00883797"/>
    <w:rsid w:val="00883DAF"/>
    <w:rsid w:val="00883F8F"/>
    <w:rsid w:val="00884C8E"/>
    <w:rsid w:val="00885786"/>
    <w:rsid w:val="00886120"/>
    <w:rsid w:val="00886774"/>
    <w:rsid w:val="008869F4"/>
    <w:rsid w:val="00886D8B"/>
    <w:rsid w:val="008904EA"/>
    <w:rsid w:val="0089164B"/>
    <w:rsid w:val="008929D7"/>
    <w:rsid w:val="00892F4F"/>
    <w:rsid w:val="008931D8"/>
    <w:rsid w:val="0089357D"/>
    <w:rsid w:val="00893B2C"/>
    <w:rsid w:val="00893E03"/>
    <w:rsid w:val="008944DF"/>
    <w:rsid w:val="008951C8"/>
    <w:rsid w:val="00896365"/>
    <w:rsid w:val="00896B51"/>
    <w:rsid w:val="00897EFB"/>
    <w:rsid w:val="008A098B"/>
    <w:rsid w:val="008A0C06"/>
    <w:rsid w:val="008A1075"/>
    <w:rsid w:val="008A15A9"/>
    <w:rsid w:val="008A19A0"/>
    <w:rsid w:val="008A2092"/>
    <w:rsid w:val="008A2F2F"/>
    <w:rsid w:val="008A4D6B"/>
    <w:rsid w:val="008A5054"/>
    <w:rsid w:val="008A50C7"/>
    <w:rsid w:val="008A5655"/>
    <w:rsid w:val="008A599A"/>
    <w:rsid w:val="008A5AF3"/>
    <w:rsid w:val="008A6192"/>
    <w:rsid w:val="008A63BB"/>
    <w:rsid w:val="008A684A"/>
    <w:rsid w:val="008A7F57"/>
    <w:rsid w:val="008B118F"/>
    <w:rsid w:val="008B3B4E"/>
    <w:rsid w:val="008B4E40"/>
    <w:rsid w:val="008B73BC"/>
    <w:rsid w:val="008C1598"/>
    <w:rsid w:val="008C15B9"/>
    <w:rsid w:val="008C1EAA"/>
    <w:rsid w:val="008C2ABB"/>
    <w:rsid w:val="008C2C6A"/>
    <w:rsid w:val="008C2D82"/>
    <w:rsid w:val="008C3008"/>
    <w:rsid w:val="008C3E8C"/>
    <w:rsid w:val="008C4BD8"/>
    <w:rsid w:val="008C56F3"/>
    <w:rsid w:val="008C642C"/>
    <w:rsid w:val="008C6C1A"/>
    <w:rsid w:val="008C6C34"/>
    <w:rsid w:val="008D0D6A"/>
    <w:rsid w:val="008D0F96"/>
    <w:rsid w:val="008D10CA"/>
    <w:rsid w:val="008D142B"/>
    <w:rsid w:val="008D1720"/>
    <w:rsid w:val="008D226A"/>
    <w:rsid w:val="008D4918"/>
    <w:rsid w:val="008D4C35"/>
    <w:rsid w:val="008D60D9"/>
    <w:rsid w:val="008D6A31"/>
    <w:rsid w:val="008D6FB1"/>
    <w:rsid w:val="008E061F"/>
    <w:rsid w:val="008E1497"/>
    <w:rsid w:val="008E25B1"/>
    <w:rsid w:val="008E26B6"/>
    <w:rsid w:val="008E2C50"/>
    <w:rsid w:val="008E43AE"/>
    <w:rsid w:val="008E5211"/>
    <w:rsid w:val="008E5ABC"/>
    <w:rsid w:val="008E5E37"/>
    <w:rsid w:val="008E6359"/>
    <w:rsid w:val="008E6EE0"/>
    <w:rsid w:val="008E6F4C"/>
    <w:rsid w:val="008E73CC"/>
    <w:rsid w:val="008E73D3"/>
    <w:rsid w:val="008E79DA"/>
    <w:rsid w:val="008E7EED"/>
    <w:rsid w:val="008F22B3"/>
    <w:rsid w:val="008F2DA2"/>
    <w:rsid w:val="008F3B73"/>
    <w:rsid w:val="008F4A1F"/>
    <w:rsid w:val="008F6ABD"/>
    <w:rsid w:val="008F6F87"/>
    <w:rsid w:val="008F767D"/>
    <w:rsid w:val="009007A6"/>
    <w:rsid w:val="009026CA"/>
    <w:rsid w:val="00903212"/>
    <w:rsid w:val="00903705"/>
    <w:rsid w:val="009037AD"/>
    <w:rsid w:val="009041E8"/>
    <w:rsid w:val="00905EA3"/>
    <w:rsid w:val="00907439"/>
    <w:rsid w:val="00907920"/>
    <w:rsid w:val="00912227"/>
    <w:rsid w:val="00912B65"/>
    <w:rsid w:val="00912DE5"/>
    <w:rsid w:val="0091478D"/>
    <w:rsid w:val="0091490E"/>
    <w:rsid w:val="0091571B"/>
    <w:rsid w:val="00916F1D"/>
    <w:rsid w:val="009211D1"/>
    <w:rsid w:val="00921C85"/>
    <w:rsid w:val="009224EA"/>
    <w:rsid w:val="00922C2E"/>
    <w:rsid w:val="00922D3F"/>
    <w:rsid w:val="00924E30"/>
    <w:rsid w:val="00925342"/>
    <w:rsid w:val="00925746"/>
    <w:rsid w:val="00925F41"/>
    <w:rsid w:val="009266FD"/>
    <w:rsid w:val="00927014"/>
    <w:rsid w:val="0093192E"/>
    <w:rsid w:val="0093195A"/>
    <w:rsid w:val="00932069"/>
    <w:rsid w:val="00933F0F"/>
    <w:rsid w:val="00934216"/>
    <w:rsid w:val="009343FD"/>
    <w:rsid w:val="00935457"/>
    <w:rsid w:val="0093593A"/>
    <w:rsid w:val="00936C8B"/>
    <w:rsid w:val="00937A2A"/>
    <w:rsid w:val="00940093"/>
    <w:rsid w:val="0094034F"/>
    <w:rsid w:val="009410C4"/>
    <w:rsid w:val="009418AB"/>
    <w:rsid w:val="009424BD"/>
    <w:rsid w:val="00942A90"/>
    <w:rsid w:val="00942F65"/>
    <w:rsid w:val="0094321A"/>
    <w:rsid w:val="00943773"/>
    <w:rsid w:val="0094382E"/>
    <w:rsid w:val="00943B5D"/>
    <w:rsid w:val="009440DA"/>
    <w:rsid w:val="0094422B"/>
    <w:rsid w:val="00944D94"/>
    <w:rsid w:val="00944EE9"/>
    <w:rsid w:val="009454E2"/>
    <w:rsid w:val="00946240"/>
    <w:rsid w:val="009501DA"/>
    <w:rsid w:val="00950EBC"/>
    <w:rsid w:val="009523D9"/>
    <w:rsid w:val="00952656"/>
    <w:rsid w:val="0095280E"/>
    <w:rsid w:val="0095333A"/>
    <w:rsid w:val="00953E3B"/>
    <w:rsid w:val="00954AF2"/>
    <w:rsid w:val="00956279"/>
    <w:rsid w:val="00956885"/>
    <w:rsid w:val="00956899"/>
    <w:rsid w:val="00956A35"/>
    <w:rsid w:val="00956EF4"/>
    <w:rsid w:val="00960768"/>
    <w:rsid w:val="0096083B"/>
    <w:rsid w:val="0096104F"/>
    <w:rsid w:val="009611CB"/>
    <w:rsid w:val="00961612"/>
    <w:rsid w:val="00961C38"/>
    <w:rsid w:val="009627A5"/>
    <w:rsid w:val="00964929"/>
    <w:rsid w:val="0096557D"/>
    <w:rsid w:val="00966EC6"/>
    <w:rsid w:val="0096769C"/>
    <w:rsid w:val="00970333"/>
    <w:rsid w:val="00970D0B"/>
    <w:rsid w:val="00971AAC"/>
    <w:rsid w:val="009724B3"/>
    <w:rsid w:val="00972B81"/>
    <w:rsid w:val="009732C6"/>
    <w:rsid w:val="00973350"/>
    <w:rsid w:val="0097521F"/>
    <w:rsid w:val="0097562F"/>
    <w:rsid w:val="009759AA"/>
    <w:rsid w:val="0097652B"/>
    <w:rsid w:val="00976AC6"/>
    <w:rsid w:val="009771A2"/>
    <w:rsid w:val="00980F48"/>
    <w:rsid w:val="00981F73"/>
    <w:rsid w:val="00982658"/>
    <w:rsid w:val="009850FA"/>
    <w:rsid w:val="009856B7"/>
    <w:rsid w:val="00985E1A"/>
    <w:rsid w:val="009869E4"/>
    <w:rsid w:val="0098744A"/>
    <w:rsid w:val="00987B03"/>
    <w:rsid w:val="00987E8B"/>
    <w:rsid w:val="00990698"/>
    <w:rsid w:val="00991DFC"/>
    <w:rsid w:val="00992DA3"/>
    <w:rsid w:val="00992DDC"/>
    <w:rsid w:val="00992F8E"/>
    <w:rsid w:val="009942D5"/>
    <w:rsid w:val="00994495"/>
    <w:rsid w:val="00994FD7"/>
    <w:rsid w:val="0099716A"/>
    <w:rsid w:val="009A1317"/>
    <w:rsid w:val="009A1427"/>
    <w:rsid w:val="009A16D2"/>
    <w:rsid w:val="009A541E"/>
    <w:rsid w:val="009A57AB"/>
    <w:rsid w:val="009A6884"/>
    <w:rsid w:val="009A6A87"/>
    <w:rsid w:val="009A7262"/>
    <w:rsid w:val="009A736E"/>
    <w:rsid w:val="009B0E4B"/>
    <w:rsid w:val="009B15E9"/>
    <w:rsid w:val="009B1B19"/>
    <w:rsid w:val="009B2605"/>
    <w:rsid w:val="009B2B70"/>
    <w:rsid w:val="009B3DEE"/>
    <w:rsid w:val="009B4227"/>
    <w:rsid w:val="009B502D"/>
    <w:rsid w:val="009B58BC"/>
    <w:rsid w:val="009B5BD0"/>
    <w:rsid w:val="009B6ADA"/>
    <w:rsid w:val="009B6D74"/>
    <w:rsid w:val="009B753E"/>
    <w:rsid w:val="009B7958"/>
    <w:rsid w:val="009C20CF"/>
    <w:rsid w:val="009C25CB"/>
    <w:rsid w:val="009C273F"/>
    <w:rsid w:val="009C3D3A"/>
    <w:rsid w:val="009C49B9"/>
    <w:rsid w:val="009C5B0E"/>
    <w:rsid w:val="009C7982"/>
    <w:rsid w:val="009D045D"/>
    <w:rsid w:val="009D0EA4"/>
    <w:rsid w:val="009D114A"/>
    <w:rsid w:val="009D15B8"/>
    <w:rsid w:val="009D2029"/>
    <w:rsid w:val="009D2311"/>
    <w:rsid w:val="009D4309"/>
    <w:rsid w:val="009D484A"/>
    <w:rsid w:val="009D5987"/>
    <w:rsid w:val="009D7119"/>
    <w:rsid w:val="009E044F"/>
    <w:rsid w:val="009E0735"/>
    <w:rsid w:val="009E1ED7"/>
    <w:rsid w:val="009E367D"/>
    <w:rsid w:val="009E42C2"/>
    <w:rsid w:val="009E4F77"/>
    <w:rsid w:val="009E5C89"/>
    <w:rsid w:val="009E5F5C"/>
    <w:rsid w:val="009E7EE5"/>
    <w:rsid w:val="009F043D"/>
    <w:rsid w:val="009F081A"/>
    <w:rsid w:val="009F104E"/>
    <w:rsid w:val="009F12C1"/>
    <w:rsid w:val="009F137D"/>
    <w:rsid w:val="009F185C"/>
    <w:rsid w:val="009F1C54"/>
    <w:rsid w:val="009F1DD7"/>
    <w:rsid w:val="009F20D9"/>
    <w:rsid w:val="009F2AFC"/>
    <w:rsid w:val="009F2DDE"/>
    <w:rsid w:val="009F2EB9"/>
    <w:rsid w:val="009F3413"/>
    <w:rsid w:val="009F39C3"/>
    <w:rsid w:val="009F3EF1"/>
    <w:rsid w:val="009F51F2"/>
    <w:rsid w:val="009F56CD"/>
    <w:rsid w:val="009F573B"/>
    <w:rsid w:val="009F59D5"/>
    <w:rsid w:val="009F5FB1"/>
    <w:rsid w:val="009F6261"/>
    <w:rsid w:val="009F626B"/>
    <w:rsid w:val="009F69FA"/>
    <w:rsid w:val="009F6D6A"/>
    <w:rsid w:val="009F7326"/>
    <w:rsid w:val="009F7395"/>
    <w:rsid w:val="00A002CF"/>
    <w:rsid w:val="00A01BDB"/>
    <w:rsid w:val="00A01D23"/>
    <w:rsid w:val="00A03196"/>
    <w:rsid w:val="00A05198"/>
    <w:rsid w:val="00A0580B"/>
    <w:rsid w:val="00A060A5"/>
    <w:rsid w:val="00A07687"/>
    <w:rsid w:val="00A07FCD"/>
    <w:rsid w:val="00A10929"/>
    <w:rsid w:val="00A11B7F"/>
    <w:rsid w:val="00A11F7F"/>
    <w:rsid w:val="00A12B73"/>
    <w:rsid w:val="00A12CB2"/>
    <w:rsid w:val="00A13695"/>
    <w:rsid w:val="00A14C9F"/>
    <w:rsid w:val="00A1763B"/>
    <w:rsid w:val="00A17BA3"/>
    <w:rsid w:val="00A203F7"/>
    <w:rsid w:val="00A215C0"/>
    <w:rsid w:val="00A22088"/>
    <w:rsid w:val="00A22B00"/>
    <w:rsid w:val="00A23B02"/>
    <w:rsid w:val="00A245ED"/>
    <w:rsid w:val="00A24A54"/>
    <w:rsid w:val="00A25731"/>
    <w:rsid w:val="00A262F3"/>
    <w:rsid w:val="00A26562"/>
    <w:rsid w:val="00A26A8E"/>
    <w:rsid w:val="00A27327"/>
    <w:rsid w:val="00A27A66"/>
    <w:rsid w:val="00A30541"/>
    <w:rsid w:val="00A31571"/>
    <w:rsid w:val="00A31B3B"/>
    <w:rsid w:val="00A320C1"/>
    <w:rsid w:val="00A332A9"/>
    <w:rsid w:val="00A33D2E"/>
    <w:rsid w:val="00A344F1"/>
    <w:rsid w:val="00A3503D"/>
    <w:rsid w:val="00A35100"/>
    <w:rsid w:val="00A362FC"/>
    <w:rsid w:val="00A36B1F"/>
    <w:rsid w:val="00A378BE"/>
    <w:rsid w:val="00A4019B"/>
    <w:rsid w:val="00A4042D"/>
    <w:rsid w:val="00A40B1B"/>
    <w:rsid w:val="00A41BBA"/>
    <w:rsid w:val="00A42472"/>
    <w:rsid w:val="00A42525"/>
    <w:rsid w:val="00A42D8A"/>
    <w:rsid w:val="00A4325F"/>
    <w:rsid w:val="00A43581"/>
    <w:rsid w:val="00A45B37"/>
    <w:rsid w:val="00A4657D"/>
    <w:rsid w:val="00A468DA"/>
    <w:rsid w:val="00A471DA"/>
    <w:rsid w:val="00A47A4D"/>
    <w:rsid w:val="00A5268E"/>
    <w:rsid w:val="00A542B5"/>
    <w:rsid w:val="00A54972"/>
    <w:rsid w:val="00A54EE2"/>
    <w:rsid w:val="00A5508D"/>
    <w:rsid w:val="00A55126"/>
    <w:rsid w:val="00A559F9"/>
    <w:rsid w:val="00A56184"/>
    <w:rsid w:val="00A57F2A"/>
    <w:rsid w:val="00A613FD"/>
    <w:rsid w:val="00A6211E"/>
    <w:rsid w:val="00A623E7"/>
    <w:rsid w:val="00A62879"/>
    <w:rsid w:val="00A628D4"/>
    <w:rsid w:val="00A62F73"/>
    <w:rsid w:val="00A63DDF"/>
    <w:rsid w:val="00A650DF"/>
    <w:rsid w:val="00A65A09"/>
    <w:rsid w:val="00A65AF8"/>
    <w:rsid w:val="00A65E20"/>
    <w:rsid w:val="00A665A2"/>
    <w:rsid w:val="00A6687B"/>
    <w:rsid w:val="00A71127"/>
    <w:rsid w:val="00A721D9"/>
    <w:rsid w:val="00A73AC7"/>
    <w:rsid w:val="00A73FFA"/>
    <w:rsid w:val="00A77314"/>
    <w:rsid w:val="00A77538"/>
    <w:rsid w:val="00A77D3D"/>
    <w:rsid w:val="00A77FAB"/>
    <w:rsid w:val="00A80043"/>
    <w:rsid w:val="00A8035E"/>
    <w:rsid w:val="00A811C4"/>
    <w:rsid w:val="00A81491"/>
    <w:rsid w:val="00A8151E"/>
    <w:rsid w:val="00A81A62"/>
    <w:rsid w:val="00A82976"/>
    <w:rsid w:val="00A82C36"/>
    <w:rsid w:val="00A852CF"/>
    <w:rsid w:val="00A854CF"/>
    <w:rsid w:val="00A8686C"/>
    <w:rsid w:val="00A939A7"/>
    <w:rsid w:val="00A94160"/>
    <w:rsid w:val="00A94605"/>
    <w:rsid w:val="00A94ED7"/>
    <w:rsid w:val="00A953B5"/>
    <w:rsid w:val="00A964A2"/>
    <w:rsid w:val="00A96CBF"/>
    <w:rsid w:val="00A977BD"/>
    <w:rsid w:val="00AA07DA"/>
    <w:rsid w:val="00AA144F"/>
    <w:rsid w:val="00AA15BE"/>
    <w:rsid w:val="00AA1BC9"/>
    <w:rsid w:val="00AA2ABF"/>
    <w:rsid w:val="00AA30F8"/>
    <w:rsid w:val="00AA33DD"/>
    <w:rsid w:val="00AA38D1"/>
    <w:rsid w:val="00AA4F6C"/>
    <w:rsid w:val="00AA547B"/>
    <w:rsid w:val="00AA5AE1"/>
    <w:rsid w:val="00AA6704"/>
    <w:rsid w:val="00AA67D4"/>
    <w:rsid w:val="00AA6DBE"/>
    <w:rsid w:val="00AA7000"/>
    <w:rsid w:val="00AA724F"/>
    <w:rsid w:val="00AB05AC"/>
    <w:rsid w:val="00AB12B3"/>
    <w:rsid w:val="00AB2956"/>
    <w:rsid w:val="00AB2FA5"/>
    <w:rsid w:val="00AB3C13"/>
    <w:rsid w:val="00AB3C95"/>
    <w:rsid w:val="00AB4C6E"/>
    <w:rsid w:val="00AB58FD"/>
    <w:rsid w:val="00AB60E7"/>
    <w:rsid w:val="00AB706F"/>
    <w:rsid w:val="00AB787E"/>
    <w:rsid w:val="00AC10EA"/>
    <w:rsid w:val="00AC1A33"/>
    <w:rsid w:val="00AC2BE7"/>
    <w:rsid w:val="00AC388A"/>
    <w:rsid w:val="00AC3C61"/>
    <w:rsid w:val="00AC4FF7"/>
    <w:rsid w:val="00AC557A"/>
    <w:rsid w:val="00AC565B"/>
    <w:rsid w:val="00AC56AE"/>
    <w:rsid w:val="00AC5837"/>
    <w:rsid w:val="00AC5FF0"/>
    <w:rsid w:val="00AC605A"/>
    <w:rsid w:val="00AC7214"/>
    <w:rsid w:val="00AC736A"/>
    <w:rsid w:val="00AD344F"/>
    <w:rsid w:val="00AD410A"/>
    <w:rsid w:val="00AD4175"/>
    <w:rsid w:val="00AD457D"/>
    <w:rsid w:val="00AD4BCE"/>
    <w:rsid w:val="00AD5847"/>
    <w:rsid w:val="00AD64CA"/>
    <w:rsid w:val="00AD6BD5"/>
    <w:rsid w:val="00AE15F9"/>
    <w:rsid w:val="00AE29EF"/>
    <w:rsid w:val="00AE3164"/>
    <w:rsid w:val="00AE3824"/>
    <w:rsid w:val="00AE389F"/>
    <w:rsid w:val="00AE3DDD"/>
    <w:rsid w:val="00AE573A"/>
    <w:rsid w:val="00AE619C"/>
    <w:rsid w:val="00AE69AB"/>
    <w:rsid w:val="00AE74F7"/>
    <w:rsid w:val="00AE7506"/>
    <w:rsid w:val="00AF182E"/>
    <w:rsid w:val="00AF1C03"/>
    <w:rsid w:val="00AF1D7F"/>
    <w:rsid w:val="00AF3E2E"/>
    <w:rsid w:val="00AF4746"/>
    <w:rsid w:val="00AF4A67"/>
    <w:rsid w:val="00AF5613"/>
    <w:rsid w:val="00AF57A9"/>
    <w:rsid w:val="00AF5EFF"/>
    <w:rsid w:val="00AF676B"/>
    <w:rsid w:val="00AF69BA"/>
    <w:rsid w:val="00AF6D52"/>
    <w:rsid w:val="00AF7D3A"/>
    <w:rsid w:val="00AF7F04"/>
    <w:rsid w:val="00B01386"/>
    <w:rsid w:val="00B02075"/>
    <w:rsid w:val="00B02D73"/>
    <w:rsid w:val="00B02E0E"/>
    <w:rsid w:val="00B034F0"/>
    <w:rsid w:val="00B0367F"/>
    <w:rsid w:val="00B03794"/>
    <w:rsid w:val="00B05AF6"/>
    <w:rsid w:val="00B071E5"/>
    <w:rsid w:val="00B07899"/>
    <w:rsid w:val="00B103E5"/>
    <w:rsid w:val="00B10864"/>
    <w:rsid w:val="00B10FD7"/>
    <w:rsid w:val="00B11B0D"/>
    <w:rsid w:val="00B11CD8"/>
    <w:rsid w:val="00B129E0"/>
    <w:rsid w:val="00B12E66"/>
    <w:rsid w:val="00B12ED6"/>
    <w:rsid w:val="00B12F35"/>
    <w:rsid w:val="00B12FA2"/>
    <w:rsid w:val="00B135A6"/>
    <w:rsid w:val="00B13AC2"/>
    <w:rsid w:val="00B14C81"/>
    <w:rsid w:val="00B15213"/>
    <w:rsid w:val="00B160CE"/>
    <w:rsid w:val="00B16805"/>
    <w:rsid w:val="00B16A36"/>
    <w:rsid w:val="00B2217D"/>
    <w:rsid w:val="00B22848"/>
    <w:rsid w:val="00B233E8"/>
    <w:rsid w:val="00B23882"/>
    <w:rsid w:val="00B239E6"/>
    <w:rsid w:val="00B250D6"/>
    <w:rsid w:val="00B26B7F"/>
    <w:rsid w:val="00B26E11"/>
    <w:rsid w:val="00B3041A"/>
    <w:rsid w:val="00B30563"/>
    <w:rsid w:val="00B309B1"/>
    <w:rsid w:val="00B33D29"/>
    <w:rsid w:val="00B33DFB"/>
    <w:rsid w:val="00B3422D"/>
    <w:rsid w:val="00B3511E"/>
    <w:rsid w:val="00B367C5"/>
    <w:rsid w:val="00B37FBA"/>
    <w:rsid w:val="00B40CD2"/>
    <w:rsid w:val="00B41A0B"/>
    <w:rsid w:val="00B420B0"/>
    <w:rsid w:val="00B44292"/>
    <w:rsid w:val="00B45BF0"/>
    <w:rsid w:val="00B462D1"/>
    <w:rsid w:val="00B466CF"/>
    <w:rsid w:val="00B4763C"/>
    <w:rsid w:val="00B5133F"/>
    <w:rsid w:val="00B51D6A"/>
    <w:rsid w:val="00B5239C"/>
    <w:rsid w:val="00B5288A"/>
    <w:rsid w:val="00B5442B"/>
    <w:rsid w:val="00B54F1E"/>
    <w:rsid w:val="00B5503F"/>
    <w:rsid w:val="00B5512E"/>
    <w:rsid w:val="00B56101"/>
    <w:rsid w:val="00B5660F"/>
    <w:rsid w:val="00B57868"/>
    <w:rsid w:val="00B61525"/>
    <w:rsid w:val="00B621CA"/>
    <w:rsid w:val="00B62337"/>
    <w:rsid w:val="00B62488"/>
    <w:rsid w:val="00B62902"/>
    <w:rsid w:val="00B6383E"/>
    <w:rsid w:val="00B6403D"/>
    <w:rsid w:val="00B643ED"/>
    <w:rsid w:val="00B64D22"/>
    <w:rsid w:val="00B64E0B"/>
    <w:rsid w:val="00B65A92"/>
    <w:rsid w:val="00B65E89"/>
    <w:rsid w:val="00B67835"/>
    <w:rsid w:val="00B713A8"/>
    <w:rsid w:val="00B71486"/>
    <w:rsid w:val="00B71751"/>
    <w:rsid w:val="00B71C52"/>
    <w:rsid w:val="00B733EE"/>
    <w:rsid w:val="00B7357A"/>
    <w:rsid w:val="00B73924"/>
    <w:rsid w:val="00B752BF"/>
    <w:rsid w:val="00B758AF"/>
    <w:rsid w:val="00B77287"/>
    <w:rsid w:val="00B802BE"/>
    <w:rsid w:val="00B816B9"/>
    <w:rsid w:val="00B82E8D"/>
    <w:rsid w:val="00B830BE"/>
    <w:rsid w:val="00B84212"/>
    <w:rsid w:val="00B858C9"/>
    <w:rsid w:val="00B87C1C"/>
    <w:rsid w:val="00B903B6"/>
    <w:rsid w:val="00B912BE"/>
    <w:rsid w:val="00B91A04"/>
    <w:rsid w:val="00B92DFF"/>
    <w:rsid w:val="00B92F1E"/>
    <w:rsid w:val="00B9473B"/>
    <w:rsid w:val="00B96384"/>
    <w:rsid w:val="00B978C7"/>
    <w:rsid w:val="00B97960"/>
    <w:rsid w:val="00BA0405"/>
    <w:rsid w:val="00BA0480"/>
    <w:rsid w:val="00BA05BC"/>
    <w:rsid w:val="00BA0692"/>
    <w:rsid w:val="00BA0FA2"/>
    <w:rsid w:val="00BA17C6"/>
    <w:rsid w:val="00BA20D3"/>
    <w:rsid w:val="00BA21DC"/>
    <w:rsid w:val="00BA2703"/>
    <w:rsid w:val="00BA3D25"/>
    <w:rsid w:val="00BA497C"/>
    <w:rsid w:val="00BA50EC"/>
    <w:rsid w:val="00BA7BD3"/>
    <w:rsid w:val="00BB023E"/>
    <w:rsid w:val="00BB05B7"/>
    <w:rsid w:val="00BB1734"/>
    <w:rsid w:val="00BB1E0C"/>
    <w:rsid w:val="00BB2C2D"/>
    <w:rsid w:val="00BB2D55"/>
    <w:rsid w:val="00BB2FD9"/>
    <w:rsid w:val="00BB30EF"/>
    <w:rsid w:val="00BB393E"/>
    <w:rsid w:val="00BB438D"/>
    <w:rsid w:val="00BB4BE4"/>
    <w:rsid w:val="00BB585E"/>
    <w:rsid w:val="00BB5C12"/>
    <w:rsid w:val="00BB6247"/>
    <w:rsid w:val="00BC09A9"/>
    <w:rsid w:val="00BC1A4A"/>
    <w:rsid w:val="00BC3F05"/>
    <w:rsid w:val="00BC4EA3"/>
    <w:rsid w:val="00BC592C"/>
    <w:rsid w:val="00BC5D5A"/>
    <w:rsid w:val="00BC6054"/>
    <w:rsid w:val="00BD1291"/>
    <w:rsid w:val="00BD1BC3"/>
    <w:rsid w:val="00BD2891"/>
    <w:rsid w:val="00BD2B6E"/>
    <w:rsid w:val="00BD2FE9"/>
    <w:rsid w:val="00BD35A6"/>
    <w:rsid w:val="00BD4D4D"/>
    <w:rsid w:val="00BD6478"/>
    <w:rsid w:val="00BD7BAF"/>
    <w:rsid w:val="00BE039A"/>
    <w:rsid w:val="00BE12AE"/>
    <w:rsid w:val="00BE1993"/>
    <w:rsid w:val="00BE1E72"/>
    <w:rsid w:val="00BE1F01"/>
    <w:rsid w:val="00BE28D4"/>
    <w:rsid w:val="00BE367C"/>
    <w:rsid w:val="00BE47FC"/>
    <w:rsid w:val="00BE5C10"/>
    <w:rsid w:val="00BE6717"/>
    <w:rsid w:val="00BE6B61"/>
    <w:rsid w:val="00BE7240"/>
    <w:rsid w:val="00BE76E8"/>
    <w:rsid w:val="00BF0A50"/>
    <w:rsid w:val="00BF219E"/>
    <w:rsid w:val="00BF290D"/>
    <w:rsid w:val="00BF2EBD"/>
    <w:rsid w:val="00BF444A"/>
    <w:rsid w:val="00BF5A25"/>
    <w:rsid w:val="00BF6B37"/>
    <w:rsid w:val="00BF79B0"/>
    <w:rsid w:val="00BF7A39"/>
    <w:rsid w:val="00C005F8"/>
    <w:rsid w:val="00C00891"/>
    <w:rsid w:val="00C01562"/>
    <w:rsid w:val="00C03CA8"/>
    <w:rsid w:val="00C0425E"/>
    <w:rsid w:val="00C04527"/>
    <w:rsid w:val="00C052C6"/>
    <w:rsid w:val="00C06593"/>
    <w:rsid w:val="00C07267"/>
    <w:rsid w:val="00C11A26"/>
    <w:rsid w:val="00C13689"/>
    <w:rsid w:val="00C13ABE"/>
    <w:rsid w:val="00C163B5"/>
    <w:rsid w:val="00C1651A"/>
    <w:rsid w:val="00C17E40"/>
    <w:rsid w:val="00C209FD"/>
    <w:rsid w:val="00C20ADF"/>
    <w:rsid w:val="00C21B89"/>
    <w:rsid w:val="00C21D8E"/>
    <w:rsid w:val="00C21E1D"/>
    <w:rsid w:val="00C2257F"/>
    <w:rsid w:val="00C22CF5"/>
    <w:rsid w:val="00C24D86"/>
    <w:rsid w:val="00C272C6"/>
    <w:rsid w:val="00C27D48"/>
    <w:rsid w:val="00C30640"/>
    <w:rsid w:val="00C32317"/>
    <w:rsid w:val="00C3328B"/>
    <w:rsid w:val="00C34136"/>
    <w:rsid w:val="00C369E8"/>
    <w:rsid w:val="00C37143"/>
    <w:rsid w:val="00C37735"/>
    <w:rsid w:val="00C4076F"/>
    <w:rsid w:val="00C40DFF"/>
    <w:rsid w:val="00C42952"/>
    <w:rsid w:val="00C42D3E"/>
    <w:rsid w:val="00C43BB8"/>
    <w:rsid w:val="00C43CB5"/>
    <w:rsid w:val="00C44121"/>
    <w:rsid w:val="00C44202"/>
    <w:rsid w:val="00C45E0A"/>
    <w:rsid w:val="00C45E77"/>
    <w:rsid w:val="00C45EAE"/>
    <w:rsid w:val="00C46937"/>
    <w:rsid w:val="00C469AC"/>
    <w:rsid w:val="00C46D8B"/>
    <w:rsid w:val="00C47E9E"/>
    <w:rsid w:val="00C5110E"/>
    <w:rsid w:val="00C52F4F"/>
    <w:rsid w:val="00C54477"/>
    <w:rsid w:val="00C54D65"/>
    <w:rsid w:val="00C55BFA"/>
    <w:rsid w:val="00C5687E"/>
    <w:rsid w:val="00C60A46"/>
    <w:rsid w:val="00C60E30"/>
    <w:rsid w:val="00C61923"/>
    <w:rsid w:val="00C622E1"/>
    <w:rsid w:val="00C624BE"/>
    <w:rsid w:val="00C6313C"/>
    <w:rsid w:val="00C635AD"/>
    <w:rsid w:val="00C6384B"/>
    <w:rsid w:val="00C63D06"/>
    <w:rsid w:val="00C64B12"/>
    <w:rsid w:val="00C654EC"/>
    <w:rsid w:val="00C65E1E"/>
    <w:rsid w:val="00C65FDD"/>
    <w:rsid w:val="00C66709"/>
    <w:rsid w:val="00C67979"/>
    <w:rsid w:val="00C709C2"/>
    <w:rsid w:val="00C70CA7"/>
    <w:rsid w:val="00C70EB4"/>
    <w:rsid w:val="00C73757"/>
    <w:rsid w:val="00C73EED"/>
    <w:rsid w:val="00C74071"/>
    <w:rsid w:val="00C74133"/>
    <w:rsid w:val="00C7430B"/>
    <w:rsid w:val="00C7534D"/>
    <w:rsid w:val="00C75595"/>
    <w:rsid w:val="00C76751"/>
    <w:rsid w:val="00C77E4B"/>
    <w:rsid w:val="00C81032"/>
    <w:rsid w:val="00C812F3"/>
    <w:rsid w:val="00C82E94"/>
    <w:rsid w:val="00C8362C"/>
    <w:rsid w:val="00C83802"/>
    <w:rsid w:val="00C84A54"/>
    <w:rsid w:val="00C84FE8"/>
    <w:rsid w:val="00C85607"/>
    <w:rsid w:val="00C86380"/>
    <w:rsid w:val="00C86444"/>
    <w:rsid w:val="00C87576"/>
    <w:rsid w:val="00C8785C"/>
    <w:rsid w:val="00C87DFB"/>
    <w:rsid w:val="00C90D7D"/>
    <w:rsid w:val="00C90E86"/>
    <w:rsid w:val="00C90ECF"/>
    <w:rsid w:val="00C91322"/>
    <w:rsid w:val="00C91979"/>
    <w:rsid w:val="00C93787"/>
    <w:rsid w:val="00C941AC"/>
    <w:rsid w:val="00C94FBD"/>
    <w:rsid w:val="00C9595B"/>
    <w:rsid w:val="00C95ADC"/>
    <w:rsid w:val="00C96307"/>
    <w:rsid w:val="00C9653A"/>
    <w:rsid w:val="00C974F2"/>
    <w:rsid w:val="00CA0753"/>
    <w:rsid w:val="00CA0E56"/>
    <w:rsid w:val="00CA12F5"/>
    <w:rsid w:val="00CA1976"/>
    <w:rsid w:val="00CA3452"/>
    <w:rsid w:val="00CA3836"/>
    <w:rsid w:val="00CA42ED"/>
    <w:rsid w:val="00CA5FD0"/>
    <w:rsid w:val="00CA69C9"/>
    <w:rsid w:val="00CA6CA1"/>
    <w:rsid w:val="00CA6CED"/>
    <w:rsid w:val="00CA7F62"/>
    <w:rsid w:val="00CB1907"/>
    <w:rsid w:val="00CB1DE8"/>
    <w:rsid w:val="00CB1EDF"/>
    <w:rsid w:val="00CB2D14"/>
    <w:rsid w:val="00CB5A2D"/>
    <w:rsid w:val="00CB6C42"/>
    <w:rsid w:val="00CC0D8D"/>
    <w:rsid w:val="00CC0EC6"/>
    <w:rsid w:val="00CC51C0"/>
    <w:rsid w:val="00CC68B5"/>
    <w:rsid w:val="00CC6FDE"/>
    <w:rsid w:val="00CC78D1"/>
    <w:rsid w:val="00CD0689"/>
    <w:rsid w:val="00CD1F70"/>
    <w:rsid w:val="00CD2030"/>
    <w:rsid w:val="00CD2221"/>
    <w:rsid w:val="00CD257C"/>
    <w:rsid w:val="00CD2E31"/>
    <w:rsid w:val="00CD34A5"/>
    <w:rsid w:val="00CD35F3"/>
    <w:rsid w:val="00CD3698"/>
    <w:rsid w:val="00CD4071"/>
    <w:rsid w:val="00CD4211"/>
    <w:rsid w:val="00CD442C"/>
    <w:rsid w:val="00CD451F"/>
    <w:rsid w:val="00CD5A93"/>
    <w:rsid w:val="00CD6D04"/>
    <w:rsid w:val="00CE0B2B"/>
    <w:rsid w:val="00CE20C8"/>
    <w:rsid w:val="00CE2A8F"/>
    <w:rsid w:val="00CE377E"/>
    <w:rsid w:val="00CE45DA"/>
    <w:rsid w:val="00CE5290"/>
    <w:rsid w:val="00CE5327"/>
    <w:rsid w:val="00CE538E"/>
    <w:rsid w:val="00CE68AA"/>
    <w:rsid w:val="00CE7434"/>
    <w:rsid w:val="00CE74C3"/>
    <w:rsid w:val="00CE76E4"/>
    <w:rsid w:val="00CE7AD1"/>
    <w:rsid w:val="00CE7E57"/>
    <w:rsid w:val="00CF170E"/>
    <w:rsid w:val="00CF2A4D"/>
    <w:rsid w:val="00CF34D0"/>
    <w:rsid w:val="00CF3AFF"/>
    <w:rsid w:val="00CF46FD"/>
    <w:rsid w:val="00CF47D0"/>
    <w:rsid w:val="00CF5A61"/>
    <w:rsid w:val="00CF5B83"/>
    <w:rsid w:val="00CF5DCE"/>
    <w:rsid w:val="00CF63E0"/>
    <w:rsid w:val="00CF6DCB"/>
    <w:rsid w:val="00CF7881"/>
    <w:rsid w:val="00CF7FCA"/>
    <w:rsid w:val="00D00240"/>
    <w:rsid w:val="00D0037F"/>
    <w:rsid w:val="00D00AE7"/>
    <w:rsid w:val="00D013DA"/>
    <w:rsid w:val="00D023A2"/>
    <w:rsid w:val="00D02D1F"/>
    <w:rsid w:val="00D02EAF"/>
    <w:rsid w:val="00D0507D"/>
    <w:rsid w:val="00D05B06"/>
    <w:rsid w:val="00D07AE6"/>
    <w:rsid w:val="00D10995"/>
    <w:rsid w:val="00D10C85"/>
    <w:rsid w:val="00D10C8E"/>
    <w:rsid w:val="00D11B78"/>
    <w:rsid w:val="00D12DE9"/>
    <w:rsid w:val="00D12DF1"/>
    <w:rsid w:val="00D13279"/>
    <w:rsid w:val="00D14F45"/>
    <w:rsid w:val="00D15221"/>
    <w:rsid w:val="00D15802"/>
    <w:rsid w:val="00D1749D"/>
    <w:rsid w:val="00D1788F"/>
    <w:rsid w:val="00D21AA1"/>
    <w:rsid w:val="00D224BD"/>
    <w:rsid w:val="00D247FC"/>
    <w:rsid w:val="00D25916"/>
    <w:rsid w:val="00D25972"/>
    <w:rsid w:val="00D2650D"/>
    <w:rsid w:val="00D26B27"/>
    <w:rsid w:val="00D2790E"/>
    <w:rsid w:val="00D3068D"/>
    <w:rsid w:val="00D315EF"/>
    <w:rsid w:val="00D3244F"/>
    <w:rsid w:val="00D32BD0"/>
    <w:rsid w:val="00D32FAE"/>
    <w:rsid w:val="00D34193"/>
    <w:rsid w:val="00D362CA"/>
    <w:rsid w:val="00D36CA4"/>
    <w:rsid w:val="00D37D1D"/>
    <w:rsid w:val="00D37E40"/>
    <w:rsid w:val="00D40058"/>
    <w:rsid w:val="00D4068E"/>
    <w:rsid w:val="00D40777"/>
    <w:rsid w:val="00D40A5A"/>
    <w:rsid w:val="00D40D3D"/>
    <w:rsid w:val="00D41DA5"/>
    <w:rsid w:val="00D42919"/>
    <w:rsid w:val="00D4399C"/>
    <w:rsid w:val="00D46143"/>
    <w:rsid w:val="00D5007A"/>
    <w:rsid w:val="00D507F3"/>
    <w:rsid w:val="00D52A17"/>
    <w:rsid w:val="00D53DD5"/>
    <w:rsid w:val="00D54B1B"/>
    <w:rsid w:val="00D55F72"/>
    <w:rsid w:val="00D56C1C"/>
    <w:rsid w:val="00D56DAF"/>
    <w:rsid w:val="00D571A6"/>
    <w:rsid w:val="00D57346"/>
    <w:rsid w:val="00D57F86"/>
    <w:rsid w:val="00D60FA6"/>
    <w:rsid w:val="00D63379"/>
    <w:rsid w:val="00D64CD7"/>
    <w:rsid w:val="00D65E01"/>
    <w:rsid w:val="00D6633D"/>
    <w:rsid w:val="00D6634F"/>
    <w:rsid w:val="00D67891"/>
    <w:rsid w:val="00D67B23"/>
    <w:rsid w:val="00D713F8"/>
    <w:rsid w:val="00D7153C"/>
    <w:rsid w:val="00D7237C"/>
    <w:rsid w:val="00D72537"/>
    <w:rsid w:val="00D73132"/>
    <w:rsid w:val="00D738F0"/>
    <w:rsid w:val="00D76158"/>
    <w:rsid w:val="00D7711C"/>
    <w:rsid w:val="00D77559"/>
    <w:rsid w:val="00D8013C"/>
    <w:rsid w:val="00D80537"/>
    <w:rsid w:val="00D81235"/>
    <w:rsid w:val="00D8155C"/>
    <w:rsid w:val="00D82336"/>
    <w:rsid w:val="00D82CC4"/>
    <w:rsid w:val="00D83C04"/>
    <w:rsid w:val="00D83C8F"/>
    <w:rsid w:val="00D83FE2"/>
    <w:rsid w:val="00D84255"/>
    <w:rsid w:val="00D8494F"/>
    <w:rsid w:val="00D84F3D"/>
    <w:rsid w:val="00D85BDB"/>
    <w:rsid w:val="00D85C8C"/>
    <w:rsid w:val="00D87A42"/>
    <w:rsid w:val="00D87B3E"/>
    <w:rsid w:val="00D91619"/>
    <w:rsid w:val="00D92E7F"/>
    <w:rsid w:val="00D9375B"/>
    <w:rsid w:val="00D93B81"/>
    <w:rsid w:val="00D93CBA"/>
    <w:rsid w:val="00D950D2"/>
    <w:rsid w:val="00D9725D"/>
    <w:rsid w:val="00D97737"/>
    <w:rsid w:val="00D97B40"/>
    <w:rsid w:val="00DA1DB3"/>
    <w:rsid w:val="00DA2347"/>
    <w:rsid w:val="00DA30BC"/>
    <w:rsid w:val="00DA34BB"/>
    <w:rsid w:val="00DA3B1D"/>
    <w:rsid w:val="00DA4B1B"/>
    <w:rsid w:val="00DA4D1E"/>
    <w:rsid w:val="00DA53DC"/>
    <w:rsid w:val="00DA57DF"/>
    <w:rsid w:val="00DA5C5A"/>
    <w:rsid w:val="00DA5CCF"/>
    <w:rsid w:val="00DA5E7D"/>
    <w:rsid w:val="00DA64CE"/>
    <w:rsid w:val="00DA65C9"/>
    <w:rsid w:val="00DA7A06"/>
    <w:rsid w:val="00DB03B1"/>
    <w:rsid w:val="00DB061D"/>
    <w:rsid w:val="00DB21C6"/>
    <w:rsid w:val="00DB2FF4"/>
    <w:rsid w:val="00DB33A8"/>
    <w:rsid w:val="00DB3DC3"/>
    <w:rsid w:val="00DB7AB0"/>
    <w:rsid w:val="00DC02C5"/>
    <w:rsid w:val="00DC559D"/>
    <w:rsid w:val="00DC5BDF"/>
    <w:rsid w:val="00DC613B"/>
    <w:rsid w:val="00DC6746"/>
    <w:rsid w:val="00DC75EB"/>
    <w:rsid w:val="00DC7C41"/>
    <w:rsid w:val="00DD0A0B"/>
    <w:rsid w:val="00DD2D88"/>
    <w:rsid w:val="00DD3070"/>
    <w:rsid w:val="00DD3EAA"/>
    <w:rsid w:val="00DD4AFC"/>
    <w:rsid w:val="00DD64CC"/>
    <w:rsid w:val="00DD64F7"/>
    <w:rsid w:val="00DD6EDA"/>
    <w:rsid w:val="00DD7860"/>
    <w:rsid w:val="00DD7DFF"/>
    <w:rsid w:val="00DE0067"/>
    <w:rsid w:val="00DE0FE7"/>
    <w:rsid w:val="00DE20C1"/>
    <w:rsid w:val="00DE2711"/>
    <w:rsid w:val="00DE3878"/>
    <w:rsid w:val="00DE3C60"/>
    <w:rsid w:val="00DE3D00"/>
    <w:rsid w:val="00DE40AB"/>
    <w:rsid w:val="00DE4BDE"/>
    <w:rsid w:val="00DF052E"/>
    <w:rsid w:val="00DF085E"/>
    <w:rsid w:val="00DF0A27"/>
    <w:rsid w:val="00DF1055"/>
    <w:rsid w:val="00DF1077"/>
    <w:rsid w:val="00DF16C7"/>
    <w:rsid w:val="00DF21AF"/>
    <w:rsid w:val="00DF2931"/>
    <w:rsid w:val="00DF2B79"/>
    <w:rsid w:val="00DF3AAD"/>
    <w:rsid w:val="00DF4340"/>
    <w:rsid w:val="00DF6590"/>
    <w:rsid w:val="00DF7618"/>
    <w:rsid w:val="00E005AA"/>
    <w:rsid w:val="00E00768"/>
    <w:rsid w:val="00E02406"/>
    <w:rsid w:val="00E033ED"/>
    <w:rsid w:val="00E03FBC"/>
    <w:rsid w:val="00E067F0"/>
    <w:rsid w:val="00E105F8"/>
    <w:rsid w:val="00E1100F"/>
    <w:rsid w:val="00E12300"/>
    <w:rsid w:val="00E123A3"/>
    <w:rsid w:val="00E1481B"/>
    <w:rsid w:val="00E162FD"/>
    <w:rsid w:val="00E16404"/>
    <w:rsid w:val="00E16B7F"/>
    <w:rsid w:val="00E177C4"/>
    <w:rsid w:val="00E17DC4"/>
    <w:rsid w:val="00E20193"/>
    <w:rsid w:val="00E211C6"/>
    <w:rsid w:val="00E216FD"/>
    <w:rsid w:val="00E22502"/>
    <w:rsid w:val="00E22BF1"/>
    <w:rsid w:val="00E22F04"/>
    <w:rsid w:val="00E233E9"/>
    <w:rsid w:val="00E23725"/>
    <w:rsid w:val="00E2374D"/>
    <w:rsid w:val="00E242CE"/>
    <w:rsid w:val="00E26828"/>
    <w:rsid w:val="00E26E6A"/>
    <w:rsid w:val="00E270FE"/>
    <w:rsid w:val="00E27129"/>
    <w:rsid w:val="00E2799A"/>
    <w:rsid w:val="00E27C02"/>
    <w:rsid w:val="00E27C66"/>
    <w:rsid w:val="00E27C89"/>
    <w:rsid w:val="00E3025A"/>
    <w:rsid w:val="00E30744"/>
    <w:rsid w:val="00E308F1"/>
    <w:rsid w:val="00E31175"/>
    <w:rsid w:val="00E32894"/>
    <w:rsid w:val="00E32D5F"/>
    <w:rsid w:val="00E32E00"/>
    <w:rsid w:val="00E33A3A"/>
    <w:rsid w:val="00E33A8B"/>
    <w:rsid w:val="00E34375"/>
    <w:rsid w:val="00E34E19"/>
    <w:rsid w:val="00E37919"/>
    <w:rsid w:val="00E40111"/>
    <w:rsid w:val="00E4048B"/>
    <w:rsid w:val="00E408AB"/>
    <w:rsid w:val="00E4126E"/>
    <w:rsid w:val="00E4134C"/>
    <w:rsid w:val="00E41BF4"/>
    <w:rsid w:val="00E4231F"/>
    <w:rsid w:val="00E4271A"/>
    <w:rsid w:val="00E45703"/>
    <w:rsid w:val="00E46AD0"/>
    <w:rsid w:val="00E508D1"/>
    <w:rsid w:val="00E52A4A"/>
    <w:rsid w:val="00E52AEE"/>
    <w:rsid w:val="00E52D06"/>
    <w:rsid w:val="00E54BA8"/>
    <w:rsid w:val="00E5500D"/>
    <w:rsid w:val="00E556CA"/>
    <w:rsid w:val="00E55795"/>
    <w:rsid w:val="00E564DE"/>
    <w:rsid w:val="00E5773C"/>
    <w:rsid w:val="00E578A2"/>
    <w:rsid w:val="00E5795E"/>
    <w:rsid w:val="00E57CB7"/>
    <w:rsid w:val="00E57D2B"/>
    <w:rsid w:val="00E60763"/>
    <w:rsid w:val="00E608FF"/>
    <w:rsid w:val="00E62570"/>
    <w:rsid w:val="00E626CF"/>
    <w:rsid w:val="00E63C73"/>
    <w:rsid w:val="00E64DAD"/>
    <w:rsid w:val="00E674C0"/>
    <w:rsid w:val="00E710B8"/>
    <w:rsid w:val="00E71D87"/>
    <w:rsid w:val="00E735E9"/>
    <w:rsid w:val="00E749D8"/>
    <w:rsid w:val="00E74C52"/>
    <w:rsid w:val="00E752E4"/>
    <w:rsid w:val="00E763A0"/>
    <w:rsid w:val="00E7679E"/>
    <w:rsid w:val="00E778D1"/>
    <w:rsid w:val="00E80844"/>
    <w:rsid w:val="00E80F30"/>
    <w:rsid w:val="00E8100F"/>
    <w:rsid w:val="00E814B8"/>
    <w:rsid w:val="00E81524"/>
    <w:rsid w:val="00E81D76"/>
    <w:rsid w:val="00E82A6C"/>
    <w:rsid w:val="00E83231"/>
    <w:rsid w:val="00E8739D"/>
    <w:rsid w:val="00E87E62"/>
    <w:rsid w:val="00E91A55"/>
    <w:rsid w:val="00E91B52"/>
    <w:rsid w:val="00E9200E"/>
    <w:rsid w:val="00E927D3"/>
    <w:rsid w:val="00E936A4"/>
    <w:rsid w:val="00E93A55"/>
    <w:rsid w:val="00E95CC2"/>
    <w:rsid w:val="00E96366"/>
    <w:rsid w:val="00E966AA"/>
    <w:rsid w:val="00E968EA"/>
    <w:rsid w:val="00E9719D"/>
    <w:rsid w:val="00E9793A"/>
    <w:rsid w:val="00E97955"/>
    <w:rsid w:val="00EA06A3"/>
    <w:rsid w:val="00EA135D"/>
    <w:rsid w:val="00EA1CBE"/>
    <w:rsid w:val="00EA2756"/>
    <w:rsid w:val="00EA2893"/>
    <w:rsid w:val="00EA4788"/>
    <w:rsid w:val="00EA47FF"/>
    <w:rsid w:val="00EA4BD7"/>
    <w:rsid w:val="00EA4E45"/>
    <w:rsid w:val="00EA5AF7"/>
    <w:rsid w:val="00EA5F47"/>
    <w:rsid w:val="00EA674C"/>
    <w:rsid w:val="00EA7EA4"/>
    <w:rsid w:val="00EB0700"/>
    <w:rsid w:val="00EB10D9"/>
    <w:rsid w:val="00EB11BD"/>
    <w:rsid w:val="00EB174A"/>
    <w:rsid w:val="00EB2BD9"/>
    <w:rsid w:val="00EB2ED3"/>
    <w:rsid w:val="00EB323F"/>
    <w:rsid w:val="00EB32C9"/>
    <w:rsid w:val="00EB4B3C"/>
    <w:rsid w:val="00EB4D66"/>
    <w:rsid w:val="00EB5CB0"/>
    <w:rsid w:val="00EB6419"/>
    <w:rsid w:val="00EB6646"/>
    <w:rsid w:val="00EB7495"/>
    <w:rsid w:val="00EB7B52"/>
    <w:rsid w:val="00EC06C7"/>
    <w:rsid w:val="00EC0B7F"/>
    <w:rsid w:val="00EC0BC6"/>
    <w:rsid w:val="00EC26D9"/>
    <w:rsid w:val="00EC382F"/>
    <w:rsid w:val="00EC6DCA"/>
    <w:rsid w:val="00EC7306"/>
    <w:rsid w:val="00EC7D77"/>
    <w:rsid w:val="00ED0CAA"/>
    <w:rsid w:val="00ED3954"/>
    <w:rsid w:val="00ED4176"/>
    <w:rsid w:val="00ED46EE"/>
    <w:rsid w:val="00ED4E08"/>
    <w:rsid w:val="00ED6D36"/>
    <w:rsid w:val="00EE03E3"/>
    <w:rsid w:val="00EE0433"/>
    <w:rsid w:val="00EE1919"/>
    <w:rsid w:val="00EE2183"/>
    <w:rsid w:val="00EE241D"/>
    <w:rsid w:val="00EE2FB9"/>
    <w:rsid w:val="00EE34CB"/>
    <w:rsid w:val="00EE4D46"/>
    <w:rsid w:val="00EE521D"/>
    <w:rsid w:val="00EE595B"/>
    <w:rsid w:val="00EE675F"/>
    <w:rsid w:val="00EE79D1"/>
    <w:rsid w:val="00EF04D0"/>
    <w:rsid w:val="00EF0795"/>
    <w:rsid w:val="00EF15DA"/>
    <w:rsid w:val="00EF1D38"/>
    <w:rsid w:val="00EF2660"/>
    <w:rsid w:val="00EF2C1E"/>
    <w:rsid w:val="00EF2C36"/>
    <w:rsid w:val="00EF4F66"/>
    <w:rsid w:val="00EF5A46"/>
    <w:rsid w:val="00EF5F7C"/>
    <w:rsid w:val="00EF6543"/>
    <w:rsid w:val="00EF6684"/>
    <w:rsid w:val="00EF6B06"/>
    <w:rsid w:val="00EF7206"/>
    <w:rsid w:val="00EF731B"/>
    <w:rsid w:val="00F00ED4"/>
    <w:rsid w:val="00F0153F"/>
    <w:rsid w:val="00F0423C"/>
    <w:rsid w:val="00F0758C"/>
    <w:rsid w:val="00F10A12"/>
    <w:rsid w:val="00F11898"/>
    <w:rsid w:val="00F138B7"/>
    <w:rsid w:val="00F13CB4"/>
    <w:rsid w:val="00F15042"/>
    <w:rsid w:val="00F16C49"/>
    <w:rsid w:val="00F17E08"/>
    <w:rsid w:val="00F20CC8"/>
    <w:rsid w:val="00F21830"/>
    <w:rsid w:val="00F22550"/>
    <w:rsid w:val="00F22B7C"/>
    <w:rsid w:val="00F2396D"/>
    <w:rsid w:val="00F2401D"/>
    <w:rsid w:val="00F2418D"/>
    <w:rsid w:val="00F2544E"/>
    <w:rsid w:val="00F25D4D"/>
    <w:rsid w:val="00F2630F"/>
    <w:rsid w:val="00F265EE"/>
    <w:rsid w:val="00F26760"/>
    <w:rsid w:val="00F275D3"/>
    <w:rsid w:val="00F30BAB"/>
    <w:rsid w:val="00F31427"/>
    <w:rsid w:val="00F318F2"/>
    <w:rsid w:val="00F31DA4"/>
    <w:rsid w:val="00F32134"/>
    <w:rsid w:val="00F326F0"/>
    <w:rsid w:val="00F326F9"/>
    <w:rsid w:val="00F32730"/>
    <w:rsid w:val="00F3370F"/>
    <w:rsid w:val="00F349D8"/>
    <w:rsid w:val="00F349E9"/>
    <w:rsid w:val="00F356B5"/>
    <w:rsid w:val="00F35AD3"/>
    <w:rsid w:val="00F368F4"/>
    <w:rsid w:val="00F369D6"/>
    <w:rsid w:val="00F37560"/>
    <w:rsid w:val="00F4007B"/>
    <w:rsid w:val="00F416ED"/>
    <w:rsid w:val="00F41F8D"/>
    <w:rsid w:val="00F44553"/>
    <w:rsid w:val="00F50367"/>
    <w:rsid w:val="00F50785"/>
    <w:rsid w:val="00F527E9"/>
    <w:rsid w:val="00F52B0E"/>
    <w:rsid w:val="00F52C16"/>
    <w:rsid w:val="00F52D2C"/>
    <w:rsid w:val="00F536EB"/>
    <w:rsid w:val="00F537C5"/>
    <w:rsid w:val="00F53CC6"/>
    <w:rsid w:val="00F54283"/>
    <w:rsid w:val="00F54405"/>
    <w:rsid w:val="00F56094"/>
    <w:rsid w:val="00F5624E"/>
    <w:rsid w:val="00F56BDC"/>
    <w:rsid w:val="00F572BA"/>
    <w:rsid w:val="00F604F9"/>
    <w:rsid w:val="00F61331"/>
    <w:rsid w:val="00F6159E"/>
    <w:rsid w:val="00F61A1D"/>
    <w:rsid w:val="00F63143"/>
    <w:rsid w:val="00F64241"/>
    <w:rsid w:val="00F64500"/>
    <w:rsid w:val="00F64B6C"/>
    <w:rsid w:val="00F64F4D"/>
    <w:rsid w:val="00F64FFA"/>
    <w:rsid w:val="00F664B4"/>
    <w:rsid w:val="00F66CA7"/>
    <w:rsid w:val="00F67346"/>
    <w:rsid w:val="00F70219"/>
    <w:rsid w:val="00F70D4D"/>
    <w:rsid w:val="00F71566"/>
    <w:rsid w:val="00F71C10"/>
    <w:rsid w:val="00F71C17"/>
    <w:rsid w:val="00F72193"/>
    <w:rsid w:val="00F731F2"/>
    <w:rsid w:val="00F733C6"/>
    <w:rsid w:val="00F742D4"/>
    <w:rsid w:val="00F74F27"/>
    <w:rsid w:val="00F75DF3"/>
    <w:rsid w:val="00F75F9C"/>
    <w:rsid w:val="00F76819"/>
    <w:rsid w:val="00F7717C"/>
    <w:rsid w:val="00F774F8"/>
    <w:rsid w:val="00F811F8"/>
    <w:rsid w:val="00F8125B"/>
    <w:rsid w:val="00F81D43"/>
    <w:rsid w:val="00F83375"/>
    <w:rsid w:val="00F84138"/>
    <w:rsid w:val="00F84148"/>
    <w:rsid w:val="00F85073"/>
    <w:rsid w:val="00F8544F"/>
    <w:rsid w:val="00F86A8B"/>
    <w:rsid w:val="00F87C1A"/>
    <w:rsid w:val="00F9203B"/>
    <w:rsid w:val="00F92466"/>
    <w:rsid w:val="00F9279F"/>
    <w:rsid w:val="00F92BE9"/>
    <w:rsid w:val="00F93743"/>
    <w:rsid w:val="00F93B0B"/>
    <w:rsid w:val="00F94417"/>
    <w:rsid w:val="00F95132"/>
    <w:rsid w:val="00F958B8"/>
    <w:rsid w:val="00F961ED"/>
    <w:rsid w:val="00F966DB"/>
    <w:rsid w:val="00F97C49"/>
    <w:rsid w:val="00FA0AB5"/>
    <w:rsid w:val="00FA0F2A"/>
    <w:rsid w:val="00FA0F87"/>
    <w:rsid w:val="00FA2E18"/>
    <w:rsid w:val="00FA3C1F"/>
    <w:rsid w:val="00FA45BE"/>
    <w:rsid w:val="00FA4F33"/>
    <w:rsid w:val="00FA5068"/>
    <w:rsid w:val="00FB0F75"/>
    <w:rsid w:val="00FB25E3"/>
    <w:rsid w:val="00FB290E"/>
    <w:rsid w:val="00FB3C11"/>
    <w:rsid w:val="00FB3E36"/>
    <w:rsid w:val="00FB4DAF"/>
    <w:rsid w:val="00FB4F14"/>
    <w:rsid w:val="00FB5442"/>
    <w:rsid w:val="00FB547C"/>
    <w:rsid w:val="00FB5AFA"/>
    <w:rsid w:val="00FB5D52"/>
    <w:rsid w:val="00FB75B1"/>
    <w:rsid w:val="00FC05B5"/>
    <w:rsid w:val="00FC0CCD"/>
    <w:rsid w:val="00FC10E3"/>
    <w:rsid w:val="00FC3350"/>
    <w:rsid w:val="00FC43C0"/>
    <w:rsid w:val="00FC4658"/>
    <w:rsid w:val="00FC653F"/>
    <w:rsid w:val="00FC65F5"/>
    <w:rsid w:val="00FD16E2"/>
    <w:rsid w:val="00FD2343"/>
    <w:rsid w:val="00FD395A"/>
    <w:rsid w:val="00FD4C27"/>
    <w:rsid w:val="00FD51A5"/>
    <w:rsid w:val="00FD5365"/>
    <w:rsid w:val="00FD64AE"/>
    <w:rsid w:val="00FD6FB5"/>
    <w:rsid w:val="00FE1238"/>
    <w:rsid w:val="00FE13E6"/>
    <w:rsid w:val="00FE25C9"/>
    <w:rsid w:val="00FE2AF5"/>
    <w:rsid w:val="00FE3145"/>
    <w:rsid w:val="00FE45AB"/>
    <w:rsid w:val="00FE461F"/>
    <w:rsid w:val="00FE59FB"/>
    <w:rsid w:val="00FE6D05"/>
    <w:rsid w:val="00FE70EF"/>
    <w:rsid w:val="00FE72D5"/>
    <w:rsid w:val="00FF39FC"/>
    <w:rsid w:val="00FF4F1B"/>
    <w:rsid w:val="00FF52D6"/>
    <w:rsid w:val="00FF61B2"/>
    <w:rsid w:val="00FF7709"/>
    <w:rsid w:val="00FF7E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B034F0"/>
    <w:pPr>
      <w:spacing w:after="60" w:line="240" w:lineRule="auto"/>
      <w:jc w:val="both"/>
    </w:pPr>
    <w:rPr>
      <w:rFonts w:ascii="Times New Roman" w:eastAsia="Times New Roman" w:hAnsi="Times New Roman" w:cs="Times New Roman"/>
      <w:sz w:val="24"/>
      <w:szCs w:val="24"/>
      <w:lang w:eastAsia="ru-RU"/>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link w:val="a6"/>
    <w:unhideWhenUsed/>
    <w:rsid w:val="00B034F0"/>
    <w:pPr>
      <w:spacing w:after="0"/>
    </w:pPr>
    <w:rPr>
      <w:szCs w:val="20"/>
    </w:rPr>
  </w:style>
  <w:style w:type="character" w:customStyle="1" w:styleId="a6">
    <w:name w:val="Основной текст Знак"/>
    <w:basedOn w:val="a2"/>
    <w:link w:val="a5"/>
    <w:rsid w:val="00B034F0"/>
    <w:rPr>
      <w:rFonts w:ascii="Times New Roman" w:eastAsia="Times New Roman" w:hAnsi="Times New Roman" w:cs="Times New Roman"/>
      <w:sz w:val="24"/>
      <w:szCs w:val="20"/>
      <w:lang w:eastAsia="ru-RU"/>
    </w:rPr>
  </w:style>
  <w:style w:type="paragraph" w:styleId="a7">
    <w:name w:val="Body Text Indent"/>
    <w:basedOn w:val="a1"/>
    <w:link w:val="a8"/>
    <w:unhideWhenUsed/>
    <w:rsid w:val="00B034F0"/>
    <w:pPr>
      <w:spacing w:after="120"/>
      <w:ind w:left="283"/>
      <w:jc w:val="left"/>
    </w:pPr>
    <w:rPr>
      <w:sz w:val="20"/>
      <w:szCs w:val="20"/>
    </w:rPr>
  </w:style>
  <w:style w:type="character" w:customStyle="1" w:styleId="a8">
    <w:name w:val="Основной текст с отступом Знак"/>
    <w:basedOn w:val="a2"/>
    <w:link w:val="a7"/>
    <w:rsid w:val="00B034F0"/>
    <w:rPr>
      <w:rFonts w:ascii="Times New Roman" w:eastAsia="Times New Roman" w:hAnsi="Times New Roman" w:cs="Times New Roman"/>
      <w:sz w:val="20"/>
      <w:szCs w:val="20"/>
      <w:lang w:eastAsia="ru-RU"/>
    </w:rPr>
  </w:style>
  <w:style w:type="paragraph" w:customStyle="1" w:styleId="ConsPlusNormal">
    <w:name w:val="ConsPlusNormal"/>
    <w:rsid w:val="00B034F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Стиль1"/>
    <w:basedOn w:val="a1"/>
    <w:rsid w:val="00B034F0"/>
    <w:pPr>
      <w:keepNext/>
      <w:keepLines/>
      <w:widowControl w:val="0"/>
      <w:numPr>
        <w:numId w:val="1"/>
      </w:numPr>
      <w:suppressLineNumbers/>
      <w:suppressAutoHyphens/>
      <w:jc w:val="left"/>
    </w:pPr>
    <w:rPr>
      <w:b/>
      <w:bCs/>
      <w:sz w:val="28"/>
      <w:szCs w:val="28"/>
    </w:rPr>
  </w:style>
  <w:style w:type="paragraph" w:customStyle="1" w:styleId="2">
    <w:name w:val="Стиль2"/>
    <w:basedOn w:val="20"/>
    <w:rsid w:val="00B034F0"/>
    <w:pPr>
      <w:numPr>
        <w:ilvl w:val="1"/>
      </w:numPr>
      <w:tabs>
        <w:tab w:val="num" w:pos="432"/>
        <w:tab w:val="num" w:pos="643"/>
      </w:tabs>
      <w:spacing w:after="0"/>
      <w:ind w:left="643" w:hanging="360"/>
      <w:jc w:val="left"/>
    </w:pPr>
    <w:rPr>
      <w:sz w:val="20"/>
      <w:szCs w:val="20"/>
    </w:rPr>
  </w:style>
  <w:style w:type="paragraph" w:customStyle="1" w:styleId="3">
    <w:name w:val="Стиль3"/>
    <w:basedOn w:val="21"/>
    <w:rsid w:val="00B034F0"/>
    <w:pPr>
      <w:numPr>
        <w:ilvl w:val="2"/>
        <w:numId w:val="1"/>
      </w:numPr>
      <w:ind w:left="283"/>
      <w:jc w:val="left"/>
    </w:pPr>
    <w:rPr>
      <w:sz w:val="20"/>
      <w:szCs w:val="20"/>
    </w:rPr>
  </w:style>
  <w:style w:type="paragraph" w:styleId="20">
    <w:name w:val="List Number 2"/>
    <w:basedOn w:val="a1"/>
    <w:uiPriority w:val="99"/>
    <w:semiHidden/>
    <w:unhideWhenUsed/>
    <w:rsid w:val="00B034F0"/>
    <w:pPr>
      <w:tabs>
        <w:tab w:val="num" w:pos="432"/>
      </w:tabs>
      <w:ind w:left="432" w:hanging="432"/>
      <w:contextualSpacing/>
    </w:pPr>
  </w:style>
  <w:style w:type="paragraph" w:styleId="21">
    <w:name w:val="Body Text Indent 2"/>
    <w:basedOn w:val="a1"/>
    <w:link w:val="22"/>
    <w:uiPriority w:val="99"/>
    <w:unhideWhenUsed/>
    <w:rsid w:val="00B034F0"/>
    <w:pPr>
      <w:spacing w:after="120" w:line="480" w:lineRule="auto"/>
      <w:ind w:left="283"/>
    </w:pPr>
  </w:style>
  <w:style w:type="character" w:customStyle="1" w:styleId="22">
    <w:name w:val="Основной текст с отступом 2 Знак"/>
    <w:basedOn w:val="a2"/>
    <w:link w:val="21"/>
    <w:uiPriority w:val="99"/>
    <w:rsid w:val="00B034F0"/>
    <w:rPr>
      <w:rFonts w:ascii="Times New Roman" w:eastAsia="Times New Roman" w:hAnsi="Times New Roman" w:cs="Times New Roman"/>
      <w:sz w:val="24"/>
      <w:szCs w:val="24"/>
      <w:lang w:eastAsia="ru-RU"/>
    </w:rPr>
  </w:style>
  <w:style w:type="paragraph" w:styleId="23">
    <w:name w:val="Body Text 2"/>
    <w:basedOn w:val="a1"/>
    <w:link w:val="24"/>
    <w:uiPriority w:val="99"/>
    <w:unhideWhenUsed/>
    <w:rsid w:val="00165FF9"/>
    <w:pPr>
      <w:spacing w:after="120" w:line="480" w:lineRule="auto"/>
    </w:pPr>
  </w:style>
  <w:style w:type="character" w:customStyle="1" w:styleId="24">
    <w:name w:val="Основной текст 2 Знак"/>
    <w:basedOn w:val="a2"/>
    <w:link w:val="23"/>
    <w:uiPriority w:val="99"/>
    <w:rsid w:val="00165FF9"/>
    <w:rPr>
      <w:rFonts w:ascii="Times New Roman" w:eastAsia="Times New Roman" w:hAnsi="Times New Roman" w:cs="Times New Roman"/>
      <w:sz w:val="24"/>
      <w:szCs w:val="24"/>
      <w:lang w:eastAsia="ru-RU"/>
    </w:rPr>
  </w:style>
  <w:style w:type="character" w:styleId="a9">
    <w:name w:val="Hyperlink"/>
    <w:rsid w:val="003634D9"/>
    <w:rPr>
      <w:color w:val="0000FF"/>
      <w:u w:val="single"/>
    </w:rPr>
  </w:style>
  <w:style w:type="paragraph" w:customStyle="1" w:styleId="a0">
    <w:name w:val="Текст ТД"/>
    <w:basedOn w:val="a1"/>
    <w:link w:val="aa"/>
    <w:qFormat/>
    <w:rsid w:val="005D0467"/>
    <w:pPr>
      <w:numPr>
        <w:numId w:val="6"/>
      </w:numPr>
      <w:autoSpaceDE w:val="0"/>
      <w:autoSpaceDN w:val="0"/>
      <w:adjustRightInd w:val="0"/>
      <w:spacing w:after="200"/>
    </w:pPr>
    <w:rPr>
      <w:rFonts w:eastAsia="Calibri"/>
      <w:lang w:eastAsia="en-US"/>
    </w:rPr>
  </w:style>
  <w:style w:type="character" w:customStyle="1" w:styleId="aa">
    <w:name w:val="Текст ТД Знак"/>
    <w:basedOn w:val="a2"/>
    <w:link w:val="a0"/>
    <w:rsid w:val="005D0467"/>
    <w:rPr>
      <w:rFonts w:ascii="Times New Roman" w:eastAsia="Calibri" w:hAnsi="Times New Roman" w:cs="Times New Roman"/>
      <w:sz w:val="24"/>
      <w:szCs w:val="24"/>
    </w:rPr>
  </w:style>
  <w:style w:type="paragraph" w:styleId="a">
    <w:name w:val="List Number"/>
    <w:basedOn w:val="a1"/>
    <w:uiPriority w:val="99"/>
    <w:semiHidden/>
    <w:unhideWhenUsed/>
    <w:rsid w:val="001D4974"/>
    <w:pPr>
      <w:numPr>
        <w:numId w:val="7"/>
      </w:numPr>
      <w:contextualSpacing/>
    </w:pPr>
  </w:style>
  <w:style w:type="paragraph" w:styleId="ab">
    <w:name w:val="Body Text First Indent"/>
    <w:basedOn w:val="a5"/>
    <w:link w:val="ac"/>
    <w:uiPriority w:val="99"/>
    <w:semiHidden/>
    <w:unhideWhenUsed/>
    <w:rsid w:val="001D4974"/>
    <w:pPr>
      <w:spacing w:after="60"/>
      <w:ind w:firstLine="360"/>
    </w:pPr>
    <w:rPr>
      <w:szCs w:val="24"/>
    </w:rPr>
  </w:style>
  <w:style w:type="character" w:customStyle="1" w:styleId="ac">
    <w:name w:val="Красная строка Знак"/>
    <w:basedOn w:val="a6"/>
    <w:link w:val="ab"/>
    <w:uiPriority w:val="99"/>
    <w:semiHidden/>
    <w:rsid w:val="001D4974"/>
    <w:rPr>
      <w:szCs w:val="24"/>
    </w:rPr>
  </w:style>
  <w:style w:type="paragraph" w:styleId="ad">
    <w:name w:val="Title"/>
    <w:aliases w:val="Знак Знак Знак Знак Знак Знак Знак Знак,Знак Знак Знак Знак Знак Знак,Знак Знак Знак,Знак2,Знак Знак Знак Знак,Знак Знак Знак1,Знак1"/>
    <w:basedOn w:val="a1"/>
    <w:link w:val="ae"/>
    <w:qFormat/>
    <w:rsid w:val="001D4974"/>
    <w:pPr>
      <w:spacing w:after="200" w:line="276" w:lineRule="auto"/>
      <w:ind w:firstLine="426"/>
      <w:jc w:val="center"/>
    </w:pPr>
    <w:rPr>
      <w:rFonts w:ascii="Arial" w:eastAsia="Calibri" w:hAnsi="Arial"/>
      <w:b/>
      <w:sz w:val="22"/>
      <w:szCs w:val="20"/>
      <w:lang w:eastAsia="en-US"/>
    </w:rPr>
  </w:style>
  <w:style w:type="character" w:customStyle="1" w:styleId="ae">
    <w:name w:val="Название Знак"/>
    <w:aliases w:val="Знак Знак Знак Знак Знак Знак Знак Знак Знак,Знак Знак Знак Знак Знак Знак Знак,Знак Знак Знак Знак1,Знак2 Знак,Знак Знак Знак Знак Знак,Знак Знак Знак1 Знак,Знак1 Знак"/>
    <w:basedOn w:val="a2"/>
    <w:link w:val="ad"/>
    <w:rsid w:val="001D4974"/>
    <w:rPr>
      <w:rFonts w:ascii="Arial" w:eastAsia="Calibri" w:hAnsi="Arial" w:cs="Times New Roman"/>
      <w:b/>
      <w:szCs w:val="20"/>
    </w:rPr>
  </w:style>
  <w:style w:type="paragraph" w:customStyle="1" w:styleId="af">
    <w:name w:val="Приложение"/>
    <w:basedOn w:val="a0"/>
    <w:link w:val="af0"/>
    <w:qFormat/>
    <w:rsid w:val="001D4974"/>
    <w:pPr>
      <w:numPr>
        <w:numId w:val="0"/>
      </w:numPr>
      <w:ind w:left="8080"/>
      <w:jc w:val="right"/>
    </w:pPr>
  </w:style>
  <w:style w:type="character" w:customStyle="1" w:styleId="af0">
    <w:name w:val="Приложение Знак"/>
    <w:basedOn w:val="aa"/>
    <w:link w:val="af"/>
    <w:rsid w:val="001D4974"/>
  </w:style>
  <w:style w:type="paragraph" w:styleId="af1">
    <w:name w:val="header"/>
    <w:basedOn w:val="a1"/>
    <w:link w:val="af2"/>
    <w:uiPriority w:val="99"/>
    <w:semiHidden/>
    <w:unhideWhenUsed/>
    <w:rsid w:val="00CB5A2D"/>
    <w:pPr>
      <w:tabs>
        <w:tab w:val="center" w:pos="4677"/>
        <w:tab w:val="right" w:pos="9355"/>
      </w:tabs>
      <w:spacing w:after="0"/>
    </w:pPr>
  </w:style>
  <w:style w:type="character" w:customStyle="1" w:styleId="af2">
    <w:name w:val="Верхний колонтитул Знак"/>
    <w:basedOn w:val="a2"/>
    <w:link w:val="af1"/>
    <w:uiPriority w:val="99"/>
    <w:semiHidden/>
    <w:rsid w:val="00CB5A2D"/>
    <w:rPr>
      <w:rFonts w:ascii="Times New Roman" w:eastAsia="Times New Roman" w:hAnsi="Times New Roman" w:cs="Times New Roman"/>
      <w:sz w:val="24"/>
      <w:szCs w:val="24"/>
      <w:lang w:eastAsia="ru-RU"/>
    </w:rPr>
  </w:style>
  <w:style w:type="paragraph" w:styleId="af3">
    <w:name w:val="footer"/>
    <w:basedOn w:val="a1"/>
    <w:link w:val="af4"/>
    <w:uiPriority w:val="99"/>
    <w:unhideWhenUsed/>
    <w:rsid w:val="00CB5A2D"/>
    <w:pPr>
      <w:tabs>
        <w:tab w:val="center" w:pos="4677"/>
        <w:tab w:val="right" w:pos="9355"/>
      </w:tabs>
      <w:spacing w:after="0"/>
    </w:pPr>
  </w:style>
  <w:style w:type="character" w:customStyle="1" w:styleId="af4">
    <w:name w:val="Нижний колонтитул Знак"/>
    <w:basedOn w:val="a2"/>
    <w:link w:val="af3"/>
    <w:uiPriority w:val="99"/>
    <w:rsid w:val="00CB5A2D"/>
    <w:rPr>
      <w:rFonts w:ascii="Times New Roman" w:eastAsia="Times New Roman" w:hAnsi="Times New Roman" w:cs="Times New Roman"/>
      <w:sz w:val="24"/>
      <w:szCs w:val="24"/>
      <w:lang w:eastAsia="ru-RU"/>
    </w:rPr>
  </w:style>
  <w:style w:type="paragraph" w:styleId="af5">
    <w:name w:val="List Paragraph"/>
    <w:basedOn w:val="a1"/>
    <w:uiPriority w:val="34"/>
    <w:qFormat/>
    <w:rsid w:val="000E792B"/>
    <w:pPr>
      <w:ind w:left="720"/>
      <w:contextualSpacing/>
    </w:pPr>
  </w:style>
</w:styles>
</file>

<file path=word/webSettings.xml><?xml version="1.0" encoding="utf-8"?>
<w:webSettings xmlns:r="http://schemas.openxmlformats.org/officeDocument/2006/relationships" xmlns:w="http://schemas.openxmlformats.org/wordprocessingml/2006/main">
  <w:divs>
    <w:div w:id="485975433">
      <w:bodyDiv w:val="1"/>
      <w:marLeft w:val="0"/>
      <w:marRight w:val="0"/>
      <w:marTop w:val="0"/>
      <w:marBottom w:val="0"/>
      <w:divBdr>
        <w:top w:val="none" w:sz="0" w:space="0" w:color="auto"/>
        <w:left w:val="none" w:sz="0" w:space="0" w:color="auto"/>
        <w:bottom w:val="none" w:sz="0" w:space="0" w:color="auto"/>
        <w:right w:val="none" w:sz="0" w:space="0" w:color="auto"/>
      </w:divBdr>
    </w:div>
    <w:div w:id="526018049">
      <w:bodyDiv w:val="1"/>
      <w:marLeft w:val="0"/>
      <w:marRight w:val="0"/>
      <w:marTop w:val="0"/>
      <w:marBottom w:val="0"/>
      <w:divBdr>
        <w:top w:val="none" w:sz="0" w:space="0" w:color="auto"/>
        <w:left w:val="none" w:sz="0" w:space="0" w:color="auto"/>
        <w:bottom w:val="none" w:sz="0" w:space="0" w:color="auto"/>
        <w:right w:val="none" w:sz="0" w:space="0" w:color="auto"/>
      </w:divBdr>
    </w:div>
    <w:div w:id="664480348">
      <w:bodyDiv w:val="1"/>
      <w:marLeft w:val="0"/>
      <w:marRight w:val="0"/>
      <w:marTop w:val="0"/>
      <w:marBottom w:val="0"/>
      <w:divBdr>
        <w:top w:val="none" w:sz="0" w:space="0" w:color="auto"/>
        <w:left w:val="none" w:sz="0" w:space="0" w:color="auto"/>
        <w:bottom w:val="none" w:sz="0" w:space="0" w:color="auto"/>
        <w:right w:val="none" w:sz="0" w:space="0" w:color="auto"/>
      </w:divBdr>
    </w:div>
    <w:div w:id="132037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E96980-B1A6-4689-90C5-CB42E64DD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951</TotalTime>
  <Pages>1</Pages>
  <Words>5138</Words>
  <Characters>29292</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aglaz</dc:creator>
  <cp:keywords/>
  <dc:description/>
  <cp:lastModifiedBy>admin</cp:lastModifiedBy>
  <cp:revision>107</cp:revision>
  <cp:lastPrinted>2013-05-06T04:41:00Z</cp:lastPrinted>
  <dcterms:created xsi:type="dcterms:W3CDTF">2013-04-04T04:29:00Z</dcterms:created>
  <dcterms:modified xsi:type="dcterms:W3CDTF">2013-05-07T06:00:00Z</dcterms:modified>
</cp:coreProperties>
</file>