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C65" w:rsidRDefault="00AF2C65" w:rsidP="00AF2C65">
      <w:pPr>
        <w:pStyle w:val="a5"/>
        <w:jc w:val="right"/>
        <w:rPr>
          <w:b/>
        </w:rPr>
      </w:pPr>
      <w:r>
        <w:rPr>
          <w:b/>
        </w:rPr>
        <w:t>Приложение № 1</w:t>
      </w:r>
    </w:p>
    <w:p w:rsidR="00D6436B" w:rsidRPr="0098079D" w:rsidRDefault="00D6436B" w:rsidP="00D6436B">
      <w:pPr>
        <w:pStyle w:val="a5"/>
        <w:jc w:val="center"/>
        <w:rPr>
          <w:b/>
        </w:rPr>
      </w:pPr>
      <w:r w:rsidRPr="0098079D">
        <w:rPr>
          <w:b/>
        </w:rPr>
        <w:t>ТЕХНИЧЕСКОЕ ЗАДАНИЕ</w:t>
      </w:r>
    </w:p>
    <w:p w:rsidR="00D6436B" w:rsidRPr="008B74B1" w:rsidRDefault="00D6436B" w:rsidP="00D6436B">
      <w:pPr>
        <w:spacing w:after="0" w:line="240" w:lineRule="auto"/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</w:pP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5"/>
        <w:gridCol w:w="2515"/>
        <w:gridCol w:w="4320"/>
        <w:gridCol w:w="1620"/>
        <w:gridCol w:w="1260"/>
      </w:tblGrid>
      <w:tr w:rsidR="00D6436B" w:rsidRPr="00F34A89" w:rsidTr="00BC5D10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6B" w:rsidRPr="00F34A89" w:rsidRDefault="00D6436B" w:rsidP="00484F8C">
            <w:pPr>
              <w:pStyle w:val="a5"/>
              <w:jc w:val="center"/>
              <w:rPr>
                <w:b/>
              </w:rPr>
            </w:pPr>
            <w:r w:rsidRPr="00F34A89">
              <w:rPr>
                <w:b/>
              </w:rPr>
              <w:t>№ п/п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6B" w:rsidRPr="00F34A89" w:rsidRDefault="00D6436B" w:rsidP="00484F8C">
            <w:pPr>
              <w:pStyle w:val="a5"/>
              <w:jc w:val="center"/>
              <w:rPr>
                <w:b/>
              </w:rPr>
            </w:pPr>
            <w:r w:rsidRPr="00F34A89">
              <w:rPr>
                <w:b/>
              </w:rPr>
              <w:t>Наименование товара (или эквивалент)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6B" w:rsidRPr="00F34A89" w:rsidRDefault="00D6436B" w:rsidP="00484F8C">
            <w:pPr>
              <w:pStyle w:val="a5"/>
              <w:jc w:val="center"/>
              <w:rPr>
                <w:b/>
              </w:rPr>
            </w:pPr>
            <w:r w:rsidRPr="00F34A89">
              <w:rPr>
                <w:rFonts w:eastAsia="Andale Sans UI"/>
                <w:b/>
                <w:kern w:val="2"/>
              </w:rPr>
              <w:t>Функциональные и качественные характеристики товара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6B" w:rsidRPr="00F34A89" w:rsidRDefault="00D6436B" w:rsidP="00484F8C">
            <w:pPr>
              <w:pStyle w:val="a5"/>
              <w:jc w:val="center"/>
              <w:rPr>
                <w:b/>
              </w:rPr>
            </w:pPr>
            <w:r w:rsidRPr="00F34A89">
              <w:rPr>
                <w:b/>
              </w:rPr>
              <w:t>Единицы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6B" w:rsidRPr="00F34A89" w:rsidRDefault="00D6436B" w:rsidP="00484F8C">
            <w:pPr>
              <w:pStyle w:val="a5"/>
              <w:jc w:val="center"/>
              <w:rPr>
                <w:b/>
              </w:rPr>
            </w:pPr>
            <w:r w:rsidRPr="00F34A89">
              <w:rPr>
                <w:b/>
              </w:rPr>
              <w:t>Количество</w:t>
            </w:r>
          </w:p>
        </w:tc>
      </w:tr>
      <w:tr w:rsidR="00D6436B" w:rsidRPr="00F34A89" w:rsidTr="00BC5D10">
        <w:trPr>
          <w:trHeight w:val="2038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36B" w:rsidRPr="00F34A89" w:rsidRDefault="00D6436B" w:rsidP="00484F8C">
            <w:pPr>
              <w:pStyle w:val="a5"/>
            </w:pPr>
            <w:r w:rsidRPr="00F34A89">
              <w:t>1.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363" w:rsidRDefault="00D6436B" w:rsidP="00484F8C">
            <w:pPr>
              <w:pStyle w:val="a5"/>
              <w:jc w:val="both"/>
              <w:rPr>
                <w:rStyle w:val="a4"/>
                <w:b w:val="0"/>
              </w:rPr>
            </w:pPr>
            <w:r>
              <w:rPr>
                <w:rStyle w:val="a4"/>
                <w:lang w:val="en-US"/>
              </w:rPr>
              <w:t>MAX</w:t>
            </w:r>
            <w:r>
              <w:rPr>
                <w:rStyle w:val="a4"/>
              </w:rPr>
              <w:t>-</w:t>
            </w:r>
            <w:r>
              <w:rPr>
                <w:rStyle w:val="a4"/>
                <w:lang w:val="en-US"/>
              </w:rPr>
              <w:t>N</w:t>
            </w:r>
            <w:r>
              <w:rPr>
                <w:rStyle w:val="a4"/>
              </w:rPr>
              <w:t>-</w:t>
            </w:r>
            <w:r>
              <w:rPr>
                <w:rStyle w:val="a4"/>
                <w:lang w:val="en-US"/>
              </w:rPr>
              <w:t>I</w:t>
            </w:r>
            <w:r>
              <w:rPr>
                <w:rStyle w:val="a4"/>
                <w:b w:val="0"/>
              </w:rPr>
              <w:t xml:space="preserve"> </w:t>
            </w:r>
          </w:p>
          <w:p w:rsidR="00D6436B" w:rsidRPr="00D36363" w:rsidRDefault="00D6436B" w:rsidP="00484F8C">
            <w:pPr>
              <w:pStyle w:val="a5"/>
              <w:jc w:val="both"/>
              <w:rPr>
                <w:b/>
              </w:rPr>
            </w:pPr>
            <w:r>
              <w:rPr>
                <w:rStyle w:val="a4"/>
                <w:b w:val="0"/>
              </w:rPr>
              <w:t xml:space="preserve">Датчик </w:t>
            </w:r>
            <w:proofErr w:type="spellStart"/>
            <w:r>
              <w:rPr>
                <w:rStyle w:val="a4"/>
                <w:b w:val="0"/>
              </w:rPr>
              <w:t>пульсоксиметрический</w:t>
            </w:r>
            <w:proofErr w:type="spellEnd"/>
            <w:r>
              <w:rPr>
                <w:rStyle w:val="a4"/>
                <w:b w:val="0"/>
              </w:rPr>
              <w:t xml:space="preserve"> </w:t>
            </w:r>
            <w:proofErr w:type="spellStart"/>
            <w:r>
              <w:rPr>
                <w:rStyle w:val="a4"/>
                <w:b w:val="0"/>
                <w:lang w:val="en-US"/>
              </w:rPr>
              <w:t>Oximax</w:t>
            </w:r>
            <w:proofErr w:type="spellEnd"/>
            <w:r w:rsidRPr="00757975">
              <w:rPr>
                <w:rStyle w:val="a4"/>
                <w:b w:val="0"/>
              </w:rPr>
              <w:t xml:space="preserve"> </w:t>
            </w:r>
            <w:r w:rsidR="00D36363">
              <w:rPr>
                <w:rStyle w:val="a4"/>
                <w:b w:val="0"/>
              </w:rPr>
              <w:t xml:space="preserve">одноразовый, тип </w:t>
            </w:r>
            <w:proofErr w:type="spellStart"/>
            <w:r w:rsidR="00D36363">
              <w:rPr>
                <w:rStyle w:val="a4"/>
                <w:b w:val="0"/>
              </w:rPr>
              <w:t>Nellco</w:t>
            </w:r>
            <w:bookmarkStart w:id="0" w:name="_GoBack"/>
            <w:bookmarkEnd w:id="0"/>
            <w:r w:rsidR="00D36363">
              <w:rPr>
                <w:rStyle w:val="a4"/>
                <w:b w:val="0"/>
              </w:rPr>
              <w:t>r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36B" w:rsidRDefault="00D6436B" w:rsidP="00484F8C">
            <w:pPr>
              <w:pStyle w:val="a5"/>
              <w:jc w:val="both"/>
            </w:pPr>
            <w:r w:rsidRPr="00D6436B">
              <w:t xml:space="preserve">Датчик </w:t>
            </w:r>
            <w:proofErr w:type="spellStart"/>
            <w:r w:rsidRPr="00D6436B">
              <w:t>пульсоксиметрический</w:t>
            </w:r>
            <w:proofErr w:type="spellEnd"/>
            <w:r w:rsidRPr="00D6436B">
              <w:t xml:space="preserve"> поддерживающий технологию </w:t>
            </w:r>
            <w:proofErr w:type="spellStart"/>
            <w:r w:rsidRPr="00D6436B">
              <w:t>Oximax</w:t>
            </w:r>
            <w:proofErr w:type="spellEnd"/>
            <w:r w:rsidRPr="00D6436B">
              <w:t xml:space="preserve"> для аппаратов </w:t>
            </w:r>
            <w:proofErr w:type="spellStart"/>
            <w:r w:rsidRPr="00D6436B">
              <w:t>Nellcor</w:t>
            </w:r>
            <w:proofErr w:type="spellEnd"/>
            <w:r w:rsidRPr="00D6436B">
              <w:t xml:space="preserve">, </w:t>
            </w:r>
            <w:r w:rsidR="00850CB7">
              <w:t xml:space="preserve">для </w:t>
            </w:r>
            <w:r w:rsidRPr="00D6436B">
              <w:t>взрослых (паци</w:t>
            </w:r>
            <w:r w:rsidR="00D36363">
              <w:t>е</w:t>
            </w:r>
            <w:r w:rsidRPr="00D6436B">
              <w:t>нт</w:t>
            </w:r>
            <w:r w:rsidR="00D36363">
              <w:t>ов весом более 40 кг)</w:t>
            </w:r>
            <w:r w:rsidR="00850CB7" w:rsidRPr="00D6436B">
              <w:t xml:space="preserve"> и новорожденных</w:t>
            </w:r>
            <w:r w:rsidR="00850CB7">
              <w:t xml:space="preserve"> </w:t>
            </w:r>
            <w:r w:rsidR="00850CB7" w:rsidRPr="00D6436B">
              <w:t>(паци</w:t>
            </w:r>
            <w:r w:rsidR="00850CB7">
              <w:t>е</w:t>
            </w:r>
            <w:r w:rsidR="00850CB7" w:rsidRPr="00D6436B">
              <w:t>нт</w:t>
            </w:r>
            <w:r w:rsidR="00850CB7">
              <w:t>ов весом менее 3 кг)</w:t>
            </w:r>
            <w:r w:rsidRPr="00D6436B">
              <w:t>.</w:t>
            </w:r>
            <w:r w:rsidR="00D36363">
              <w:t xml:space="preserve"> </w:t>
            </w:r>
            <w:r w:rsidRPr="00D6436B">
              <w:t>Каждый датчик содержит процессорный модуль для запоминания данных пациента и возможности фиксации  тревог до 100 событий, одноразовый</w:t>
            </w:r>
            <w:r w:rsidR="00D36363">
              <w:t>, стерильный.</w:t>
            </w:r>
          </w:p>
          <w:p w:rsidR="00D36363" w:rsidRDefault="00D36363" w:rsidP="00484F8C">
            <w:pPr>
              <w:pStyle w:val="a5"/>
              <w:jc w:val="both"/>
            </w:pPr>
            <w:r>
              <w:t>Фотометрические компоненты датчика смонтированы внутри мягкого фиксатора.</w:t>
            </w:r>
          </w:p>
          <w:p w:rsidR="00D36363" w:rsidRDefault="00D36363" w:rsidP="00484F8C">
            <w:pPr>
              <w:pStyle w:val="a5"/>
              <w:jc w:val="both"/>
            </w:pPr>
            <w:r>
              <w:t>Место наложения датчика: средняя треть стопы у новорож</w:t>
            </w:r>
            <w:r w:rsidR="00850CB7">
              <w:t>денных, указательный палец руки у взрослых.</w:t>
            </w:r>
          </w:p>
          <w:p w:rsidR="00D36363" w:rsidRPr="00F34A89" w:rsidRDefault="00D36363" w:rsidP="00484F8C">
            <w:pPr>
              <w:pStyle w:val="a5"/>
              <w:jc w:val="both"/>
            </w:pPr>
            <w:r>
              <w:t>Датчик обеспечивает длительный мониторинг без необходимости смены места установки, не нарушает двигательную активность и обеспечивает при надежном креплении хорошую циркуляцию крови в месте измерения.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36B" w:rsidRPr="00F34A89" w:rsidRDefault="00D6436B" w:rsidP="00484F8C">
            <w:pPr>
              <w:pStyle w:val="a5"/>
            </w:pPr>
            <w:r w:rsidRPr="00F34A89">
              <w:t>штука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36B" w:rsidRPr="00F34A89" w:rsidRDefault="00D6436B" w:rsidP="00484F8C">
            <w:pPr>
              <w:pStyle w:val="a5"/>
            </w:pPr>
            <w:r>
              <w:t>40</w:t>
            </w:r>
          </w:p>
        </w:tc>
      </w:tr>
      <w:tr w:rsidR="00D6436B" w:rsidRPr="00F34A89" w:rsidTr="00BC5D10">
        <w:trPr>
          <w:trHeight w:val="2038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36B" w:rsidRPr="00F34A89" w:rsidRDefault="00D6436B" w:rsidP="00484F8C">
            <w:pPr>
              <w:pStyle w:val="a5"/>
            </w:pPr>
            <w:r>
              <w:t>2</w:t>
            </w:r>
            <w:r w:rsidRPr="00F34A89">
              <w:t>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36B" w:rsidRPr="00D36363" w:rsidRDefault="00D36363" w:rsidP="00F937F6">
            <w:pPr>
              <w:pStyle w:val="a5"/>
              <w:jc w:val="both"/>
              <w:rPr>
                <w:b/>
              </w:rPr>
            </w:pPr>
            <w:proofErr w:type="gramStart"/>
            <w:r>
              <w:rPr>
                <w:rStyle w:val="a4"/>
              </w:rPr>
              <w:t>С</w:t>
            </w:r>
            <w:proofErr w:type="gramEnd"/>
            <w:r>
              <w:rPr>
                <w:rStyle w:val="a4"/>
                <w:lang w:val="en-US"/>
              </w:rPr>
              <w:t>NN</w:t>
            </w:r>
            <w:r w:rsidR="00D6436B">
              <w:rPr>
                <w:rStyle w:val="a4"/>
                <w:b w:val="0"/>
              </w:rPr>
              <w:t xml:space="preserve"> Датчик </w:t>
            </w:r>
            <w:r w:rsidR="00F937F6">
              <w:rPr>
                <w:rStyle w:val="a4"/>
                <w:b w:val="0"/>
              </w:rPr>
              <w:t xml:space="preserve">для церебрального/соматического </w:t>
            </w:r>
            <w:proofErr w:type="spellStart"/>
            <w:r>
              <w:rPr>
                <w:rStyle w:val="a4"/>
                <w:b w:val="0"/>
              </w:rPr>
              <w:t>оксиметра</w:t>
            </w:r>
            <w:proofErr w:type="spellEnd"/>
            <w:r>
              <w:rPr>
                <w:rStyle w:val="a4"/>
                <w:b w:val="0"/>
              </w:rPr>
              <w:t xml:space="preserve"> </w:t>
            </w:r>
            <w:proofErr w:type="spellStart"/>
            <w:r>
              <w:rPr>
                <w:rStyle w:val="a4"/>
                <w:b w:val="0"/>
                <w:lang w:val="en-US"/>
              </w:rPr>
              <w:t>Invos</w:t>
            </w:r>
            <w:proofErr w:type="spellEnd"/>
            <w:r w:rsidR="00BC6F92">
              <w:rPr>
                <w:rStyle w:val="a4"/>
                <w:b w:val="0"/>
              </w:rPr>
              <w:t xml:space="preserve">, одноразовый, </w:t>
            </w:r>
            <w:proofErr w:type="spellStart"/>
            <w:r>
              <w:rPr>
                <w:rStyle w:val="a4"/>
                <w:b w:val="0"/>
                <w:lang w:val="en-US"/>
              </w:rPr>
              <w:t>OxyAlert</w:t>
            </w:r>
            <w:proofErr w:type="spellEnd"/>
            <w:r w:rsidRPr="00D36363">
              <w:rPr>
                <w:rStyle w:val="a4"/>
                <w:b w:val="0"/>
              </w:rPr>
              <w:t xml:space="preserve">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F92" w:rsidRDefault="00BC6F92" w:rsidP="00BC6F92">
            <w:pPr>
              <w:pStyle w:val="a5"/>
              <w:jc w:val="both"/>
            </w:pPr>
            <w:r>
              <w:t xml:space="preserve">Датчик для </w:t>
            </w:r>
            <w:proofErr w:type="spellStart"/>
            <w:r>
              <w:t>неинвазивного</w:t>
            </w:r>
            <w:proofErr w:type="spellEnd"/>
            <w:r>
              <w:t>, непосредственного и непрерывного измерения и мониторинга регионарного насыщения гемоглобина кислородом (</w:t>
            </w:r>
            <w:proofErr w:type="spellStart"/>
            <w:r>
              <w:rPr>
                <w:lang w:val="en-US"/>
              </w:rPr>
              <w:t>rSO</w:t>
            </w:r>
            <w:proofErr w:type="spellEnd"/>
            <w:r w:rsidRPr="00BC6F92">
              <w:rPr>
                <w:vertAlign w:val="subscript"/>
              </w:rPr>
              <w:t>2</w:t>
            </w:r>
            <w:r w:rsidRPr="00BC6F92">
              <w:t>)</w:t>
            </w:r>
            <w:r>
              <w:t xml:space="preserve">, мозгового </w:t>
            </w:r>
            <w:r w:rsidR="00850CB7">
              <w:t>кровотока новорожденных до 5 кг</w:t>
            </w:r>
            <w:r>
              <w:t xml:space="preserve"> методом измерения </w:t>
            </w:r>
            <w:proofErr w:type="spellStart"/>
            <w:r>
              <w:t>параинфракрасной</w:t>
            </w:r>
            <w:proofErr w:type="spellEnd"/>
            <w:r>
              <w:t xml:space="preserve"> оптической спе</w:t>
            </w:r>
            <w:r w:rsidR="00850CB7">
              <w:t>к</w:t>
            </w:r>
            <w:r>
              <w:t>троскопии, одноразовый.</w:t>
            </w:r>
          </w:p>
          <w:p w:rsidR="00BC6F92" w:rsidRDefault="00BC6F92" w:rsidP="00BC6F92">
            <w:pPr>
              <w:pStyle w:val="a5"/>
              <w:jc w:val="both"/>
            </w:pPr>
            <w:r>
              <w:t>Способ фиксации датчика - к коже при помощи адгезивного слоя.</w:t>
            </w:r>
          </w:p>
          <w:p w:rsidR="00BC6F92" w:rsidRDefault="00BC6F92" w:rsidP="00BC6F92">
            <w:pPr>
              <w:pStyle w:val="a5"/>
              <w:jc w:val="both"/>
            </w:pPr>
            <w:r>
              <w:t xml:space="preserve">Диапазон значений </w:t>
            </w:r>
            <w:proofErr w:type="spellStart"/>
            <w:r>
              <w:rPr>
                <w:lang w:val="en-US"/>
              </w:rPr>
              <w:t>rSO</w:t>
            </w:r>
            <w:proofErr w:type="spellEnd"/>
            <w:r w:rsidRPr="00BC6F92">
              <w:rPr>
                <w:vertAlign w:val="subscript"/>
              </w:rPr>
              <w:t>2</w:t>
            </w:r>
            <w:r>
              <w:t xml:space="preserve"> – 15-95%, погрешность измерения не более 1%.</w:t>
            </w:r>
          </w:p>
          <w:p w:rsidR="00D6436B" w:rsidRPr="00BC6F92" w:rsidRDefault="00BC6F92" w:rsidP="00484F8C">
            <w:pPr>
              <w:pStyle w:val="a5"/>
              <w:jc w:val="both"/>
            </w:pPr>
            <w:r>
              <w:t>Количество точек измерения – не менее 4.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36B" w:rsidRPr="00F34A89" w:rsidRDefault="00D6436B" w:rsidP="00484F8C">
            <w:pPr>
              <w:pStyle w:val="a5"/>
            </w:pPr>
            <w:r w:rsidRPr="00F34A89">
              <w:t>штука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36B" w:rsidRPr="00F34A89" w:rsidRDefault="00D6436B" w:rsidP="00484F8C">
            <w:pPr>
              <w:pStyle w:val="a5"/>
            </w:pPr>
            <w:r>
              <w:t>10</w:t>
            </w:r>
          </w:p>
        </w:tc>
      </w:tr>
      <w:tr w:rsidR="00D6436B" w:rsidRPr="00F34A89" w:rsidTr="00BC5D10">
        <w:trPr>
          <w:trHeight w:val="2038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36B" w:rsidRPr="00F34A89" w:rsidRDefault="00D6436B" w:rsidP="00484F8C">
            <w:pPr>
              <w:pStyle w:val="a5"/>
            </w:pPr>
            <w:r>
              <w:t>3</w:t>
            </w:r>
            <w:r w:rsidRPr="00F34A89">
              <w:t>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36B" w:rsidRPr="00BC5D10" w:rsidRDefault="00F937F6" w:rsidP="00F937F6">
            <w:pPr>
              <w:pStyle w:val="a5"/>
              <w:jc w:val="both"/>
              <w:rPr>
                <w:b/>
              </w:rPr>
            </w:pPr>
            <w:r>
              <w:rPr>
                <w:rStyle w:val="a4"/>
                <w:lang w:val="en-US"/>
              </w:rPr>
              <w:t>SPFBX</w:t>
            </w:r>
            <w:r w:rsidRPr="00F937F6">
              <w:rPr>
                <w:rStyle w:val="a4"/>
              </w:rPr>
              <w:t>10</w:t>
            </w:r>
            <w:r w:rsidR="00D6436B">
              <w:rPr>
                <w:rStyle w:val="a4"/>
                <w:b w:val="0"/>
              </w:rPr>
              <w:t xml:space="preserve"> Датчик </w:t>
            </w:r>
            <w:r>
              <w:rPr>
                <w:rStyle w:val="a4"/>
                <w:b w:val="0"/>
              </w:rPr>
              <w:t xml:space="preserve">для церебрального /соматического </w:t>
            </w:r>
            <w:proofErr w:type="spellStart"/>
            <w:r>
              <w:rPr>
                <w:rStyle w:val="a4"/>
                <w:b w:val="0"/>
              </w:rPr>
              <w:t>оксиметра</w:t>
            </w:r>
            <w:proofErr w:type="spellEnd"/>
            <w:r>
              <w:rPr>
                <w:rStyle w:val="a4"/>
                <w:b w:val="0"/>
              </w:rPr>
              <w:t xml:space="preserve"> </w:t>
            </w:r>
            <w:proofErr w:type="spellStart"/>
            <w:r>
              <w:rPr>
                <w:rStyle w:val="a4"/>
                <w:b w:val="0"/>
                <w:lang w:val="en-US"/>
              </w:rPr>
              <w:t>Invos</w:t>
            </w:r>
            <w:proofErr w:type="spellEnd"/>
            <w:r>
              <w:rPr>
                <w:rStyle w:val="a4"/>
                <w:b w:val="0"/>
              </w:rPr>
              <w:t>, одноразовый,</w:t>
            </w:r>
            <w:r w:rsidR="00BC5D10">
              <w:rPr>
                <w:rStyle w:val="a4"/>
                <w:b w:val="0"/>
              </w:rPr>
              <w:t xml:space="preserve"> </w:t>
            </w:r>
            <w:proofErr w:type="spellStart"/>
            <w:r w:rsidR="00BC5D10">
              <w:rPr>
                <w:rStyle w:val="a4"/>
                <w:b w:val="0"/>
                <w:lang w:val="en-US"/>
              </w:rPr>
              <w:t>Somasensor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D10" w:rsidRDefault="00BC5D10" w:rsidP="00BC5D10">
            <w:pPr>
              <w:pStyle w:val="a5"/>
              <w:jc w:val="both"/>
            </w:pPr>
            <w:r>
              <w:t xml:space="preserve">Датчик для </w:t>
            </w:r>
            <w:proofErr w:type="spellStart"/>
            <w:r>
              <w:t>неинвазивного</w:t>
            </w:r>
            <w:proofErr w:type="spellEnd"/>
            <w:r>
              <w:t>, непосредственного и непрерывного измерения и мониторинга регионарного насыщения гемоглобина кислородом (</w:t>
            </w:r>
            <w:proofErr w:type="spellStart"/>
            <w:r>
              <w:rPr>
                <w:lang w:val="en-US"/>
              </w:rPr>
              <w:t>rSO</w:t>
            </w:r>
            <w:proofErr w:type="spellEnd"/>
            <w:r w:rsidRPr="00BC6F92">
              <w:rPr>
                <w:vertAlign w:val="subscript"/>
              </w:rPr>
              <w:t>2</w:t>
            </w:r>
            <w:r w:rsidRPr="00BC6F92">
              <w:t>)</w:t>
            </w:r>
            <w:r>
              <w:t xml:space="preserve">, мозгового кровотока детей до </w:t>
            </w:r>
            <w:r w:rsidRPr="00BC5D10">
              <w:t>40</w:t>
            </w:r>
            <w:r w:rsidR="00850CB7">
              <w:t xml:space="preserve"> кг</w:t>
            </w:r>
            <w:r>
              <w:t xml:space="preserve"> методом измерения </w:t>
            </w:r>
            <w:proofErr w:type="spellStart"/>
            <w:r>
              <w:t>параинфракрасной</w:t>
            </w:r>
            <w:proofErr w:type="spellEnd"/>
            <w:r>
              <w:t xml:space="preserve"> оптической спе</w:t>
            </w:r>
            <w:r w:rsidR="00850CB7">
              <w:t>к</w:t>
            </w:r>
            <w:r>
              <w:t xml:space="preserve">троскопии, </w:t>
            </w:r>
            <w:r>
              <w:lastRenderedPageBreak/>
              <w:t>одноразовый.</w:t>
            </w:r>
          </w:p>
          <w:p w:rsidR="00BC5D10" w:rsidRDefault="00BC5D10" w:rsidP="00BC5D10">
            <w:pPr>
              <w:pStyle w:val="a5"/>
              <w:jc w:val="both"/>
            </w:pPr>
            <w:r>
              <w:t>Способ фиксации датчика - к коже при помощи адгезивного слоя.</w:t>
            </w:r>
          </w:p>
          <w:p w:rsidR="00BC5D10" w:rsidRDefault="00BC5D10" w:rsidP="00BC5D10">
            <w:pPr>
              <w:pStyle w:val="a5"/>
              <w:jc w:val="both"/>
            </w:pPr>
            <w:r>
              <w:t xml:space="preserve">Диапазон значений </w:t>
            </w:r>
            <w:proofErr w:type="spellStart"/>
            <w:r>
              <w:rPr>
                <w:lang w:val="en-US"/>
              </w:rPr>
              <w:t>rSO</w:t>
            </w:r>
            <w:proofErr w:type="spellEnd"/>
            <w:r w:rsidRPr="00BC6F92">
              <w:rPr>
                <w:vertAlign w:val="subscript"/>
              </w:rPr>
              <w:t>2</w:t>
            </w:r>
            <w:r>
              <w:t xml:space="preserve"> – 15-95%, погрешность измерения не более 1%.</w:t>
            </w:r>
          </w:p>
          <w:p w:rsidR="00BC6F92" w:rsidRDefault="00BC5D10" w:rsidP="00BC5D10">
            <w:pPr>
              <w:pStyle w:val="a5"/>
              <w:jc w:val="both"/>
            </w:pPr>
            <w:r>
              <w:t>Количество точек измерения – не менее 4.</w:t>
            </w:r>
          </w:p>
          <w:p w:rsidR="00BC5D10" w:rsidRPr="00BC6F92" w:rsidRDefault="00BC5D10" w:rsidP="00BC5D10">
            <w:pPr>
              <w:pStyle w:val="a5"/>
              <w:jc w:val="both"/>
            </w:pPr>
            <w:r>
              <w:t xml:space="preserve">Индивидуальная упаковка </w:t>
            </w:r>
            <w:r w:rsidR="00850CB7">
              <w:t xml:space="preserve">не менее </w:t>
            </w:r>
            <w:r>
              <w:t>10 шт.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36B" w:rsidRPr="00F34A89" w:rsidRDefault="00D6436B" w:rsidP="00484F8C">
            <w:pPr>
              <w:pStyle w:val="a5"/>
            </w:pPr>
            <w:r>
              <w:lastRenderedPageBreak/>
              <w:t>упаковка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36B" w:rsidRPr="00F34A89" w:rsidRDefault="00D6436B" w:rsidP="00484F8C">
            <w:pPr>
              <w:pStyle w:val="a5"/>
            </w:pPr>
            <w:r>
              <w:t>1</w:t>
            </w:r>
          </w:p>
        </w:tc>
      </w:tr>
      <w:tr w:rsidR="00BC5D10" w:rsidRPr="00F34A89" w:rsidTr="00BC5D10">
        <w:trPr>
          <w:trHeight w:val="2038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D10" w:rsidRPr="00F34A89" w:rsidRDefault="00BC5D10" w:rsidP="00484F8C">
            <w:pPr>
              <w:pStyle w:val="a5"/>
            </w:pPr>
            <w:r>
              <w:lastRenderedPageBreak/>
              <w:t>4</w:t>
            </w:r>
            <w:r w:rsidRPr="00F34A89">
              <w:t>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D10" w:rsidRPr="00BC5D10" w:rsidRDefault="00BC5D10" w:rsidP="00484F8C">
            <w:pPr>
              <w:pStyle w:val="a5"/>
              <w:jc w:val="both"/>
              <w:rPr>
                <w:b/>
              </w:rPr>
            </w:pPr>
            <w:r>
              <w:rPr>
                <w:rStyle w:val="a4"/>
                <w:lang w:val="en-US"/>
              </w:rPr>
              <w:t>SPFBX</w:t>
            </w:r>
            <w:r w:rsidRPr="00BC5D10">
              <w:rPr>
                <w:rStyle w:val="a4"/>
              </w:rPr>
              <w:t>2</w:t>
            </w:r>
            <w:r w:rsidRPr="00F937F6">
              <w:rPr>
                <w:rStyle w:val="a4"/>
              </w:rPr>
              <w:t>0</w:t>
            </w:r>
            <w:r>
              <w:rPr>
                <w:rStyle w:val="a4"/>
                <w:b w:val="0"/>
              </w:rPr>
              <w:t xml:space="preserve"> Датчик для церебрального /соматического </w:t>
            </w:r>
            <w:proofErr w:type="spellStart"/>
            <w:r>
              <w:rPr>
                <w:rStyle w:val="a4"/>
                <w:b w:val="0"/>
              </w:rPr>
              <w:t>оксиметра</w:t>
            </w:r>
            <w:proofErr w:type="spellEnd"/>
            <w:r>
              <w:rPr>
                <w:rStyle w:val="a4"/>
                <w:b w:val="0"/>
              </w:rPr>
              <w:t xml:space="preserve"> </w:t>
            </w:r>
            <w:proofErr w:type="spellStart"/>
            <w:r>
              <w:rPr>
                <w:rStyle w:val="a4"/>
                <w:b w:val="0"/>
                <w:lang w:val="en-US"/>
              </w:rPr>
              <w:t>Invos</w:t>
            </w:r>
            <w:proofErr w:type="spellEnd"/>
            <w:r>
              <w:rPr>
                <w:rStyle w:val="a4"/>
                <w:b w:val="0"/>
              </w:rPr>
              <w:t xml:space="preserve">, одноразовый, </w:t>
            </w:r>
            <w:proofErr w:type="spellStart"/>
            <w:r>
              <w:rPr>
                <w:rStyle w:val="a4"/>
                <w:b w:val="0"/>
                <w:lang w:val="en-US"/>
              </w:rPr>
              <w:t>Somasensor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D10" w:rsidRDefault="00BC5D10" w:rsidP="00BC5D10">
            <w:pPr>
              <w:pStyle w:val="a5"/>
              <w:jc w:val="both"/>
            </w:pPr>
            <w:r>
              <w:t xml:space="preserve">Датчик для </w:t>
            </w:r>
            <w:proofErr w:type="spellStart"/>
            <w:r>
              <w:t>неинвазивного</w:t>
            </w:r>
            <w:proofErr w:type="spellEnd"/>
            <w:r>
              <w:t>, непосредственного и непрерывного измерения и мониторинга регионарного насыщения гемоглобина кислородом (</w:t>
            </w:r>
            <w:proofErr w:type="spellStart"/>
            <w:r>
              <w:rPr>
                <w:lang w:val="en-US"/>
              </w:rPr>
              <w:t>rSO</w:t>
            </w:r>
            <w:proofErr w:type="spellEnd"/>
            <w:r w:rsidRPr="00BC6F92">
              <w:rPr>
                <w:vertAlign w:val="subscript"/>
              </w:rPr>
              <w:t>2</w:t>
            </w:r>
            <w:r w:rsidRPr="00BC6F92">
              <w:t>)</w:t>
            </w:r>
            <w:r>
              <w:t xml:space="preserve">, мозгового кровотока детей </w:t>
            </w:r>
            <w:r w:rsidR="00850CB7">
              <w:t xml:space="preserve">весом </w:t>
            </w:r>
            <w:r>
              <w:t>до 40 кг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 xml:space="preserve">етодом измерения </w:t>
            </w:r>
            <w:proofErr w:type="spellStart"/>
            <w:r>
              <w:t>параинфракрасной</w:t>
            </w:r>
            <w:proofErr w:type="spellEnd"/>
            <w:r>
              <w:t xml:space="preserve"> оптической спе</w:t>
            </w:r>
            <w:r w:rsidR="00850CB7">
              <w:t>к</w:t>
            </w:r>
            <w:r>
              <w:t>троскопии, одноразовый.</w:t>
            </w:r>
          </w:p>
          <w:p w:rsidR="00BC5D10" w:rsidRDefault="00BC5D10" w:rsidP="00BC5D10">
            <w:pPr>
              <w:pStyle w:val="a5"/>
              <w:jc w:val="both"/>
            </w:pPr>
            <w:r>
              <w:t>Способ фиксации датчика - к коже при помощи адгезивного слоя.</w:t>
            </w:r>
          </w:p>
          <w:p w:rsidR="00BC5D10" w:rsidRDefault="00BC5D10" w:rsidP="00BC5D10">
            <w:pPr>
              <w:pStyle w:val="a5"/>
              <w:jc w:val="both"/>
            </w:pPr>
            <w:r>
              <w:t xml:space="preserve">Диапазон значений </w:t>
            </w:r>
            <w:proofErr w:type="spellStart"/>
            <w:r>
              <w:rPr>
                <w:lang w:val="en-US"/>
              </w:rPr>
              <w:t>rSO</w:t>
            </w:r>
            <w:proofErr w:type="spellEnd"/>
            <w:r w:rsidRPr="00BC6F92">
              <w:rPr>
                <w:vertAlign w:val="subscript"/>
              </w:rPr>
              <w:t>2</w:t>
            </w:r>
            <w:r>
              <w:t xml:space="preserve"> – 15-95%, погрешность измерения не более 1%.</w:t>
            </w:r>
          </w:p>
          <w:p w:rsidR="00BC5D10" w:rsidRDefault="00BC5D10" w:rsidP="00BC5D10">
            <w:pPr>
              <w:pStyle w:val="a5"/>
              <w:jc w:val="both"/>
            </w:pPr>
            <w:r>
              <w:t>Количество точек измерения – не менее 4.</w:t>
            </w:r>
          </w:p>
          <w:p w:rsidR="00BC5D10" w:rsidRPr="00F34A89" w:rsidRDefault="00BC5D10" w:rsidP="00BC5D10">
            <w:pPr>
              <w:pStyle w:val="a5"/>
              <w:jc w:val="both"/>
            </w:pPr>
            <w:r>
              <w:t xml:space="preserve">Индивидуальная упаковка </w:t>
            </w:r>
            <w:r w:rsidR="00850CB7">
              <w:t xml:space="preserve">не менее </w:t>
            </w:r>
            <w:r>
              <w:t>20 шт.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D10" w:rsidRPr="00F34A89" w:rsidRDefault="00BC5D10" w:rsidP="00484F8C">
            <w:pPr>
              <w:pStyle w:val="a5"/>
            </w:pPr>
            <w:r>
              <w:t>упаковка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D10" w:rsidRPr="00F34A89" w:rsidRDefault="00BC5D10" w:rsidP="00484F8C">
            <w:pPr>
              <w:pStyle w:val="a5"/>
            </w:pPr>
            <w:r>
              <w:t>1</w:t>
            </w:r>
          </w:p>
        </w:tc>
      </w:tr>
    </w:tbl>
    <w:p w:rsidR="00D6436B" w:rsidRPr="008B74B1" w:rsidRDefault="00D6436B" w:rsidP="00D6436B">
      <w:pPr>
        <w:spacing w:after="0" w:line="240" w:lineRule="auto"/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</w:pPr>
    </w:p>
    <w:p w:rsidR="00D6436B" w:rsidRDefault="00D6436B" w:rsidP="00D6436B">
      <w:pPr>
        <w:pStyle w:val="a5"/>
        <w:jc w:val="center"/>
        <w:rPr>
          <w:b/>
        </w:rPr>
      </w:pPr>
    </w:p>
    <w:p w:rsidR="00D6436B" w:rsidRDefault="00D6436B" w:rsidP="00D643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36B" w:rsidRDefault="00D6436B" w:rsidP="00D643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36B" w:rsidRDefault="00D6436B" w:rsidP="00D643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36B" w:rsidRDefault="00D6436B" w:rsidP="00D643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36B" w:rsidRDefault="00D6436B" w:rsidP="00D643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36B" w:rsidRDefault="00D6436B" w:rsidP="00D643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36B" w:rsidRDefault="00D6436B" w:rsidP="00D643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36B" w:rsidRDefault="00D6436B" w:rsidP="00757975">
      <w:pPr>
        <w:pStyle w:val="a3"/>
        <w:spacing w:before="0" w:beforeAutospacing="0" w:after="0" w:afterAutospacing="0"/>
        <w:rPr>
          <w:rStyle w:val="a4"/>
          <w:sz w:val="24"/>
          <w:szCs w:val="24"/>
        </w:rPr>
      </w:pPr>
    </w:p>
    <w:p w:rsidR="003F4A73" w:rsidRDefault="003F4A73"/>
    <w:sectPr w:rsidR="003F4A73" w:rsidSect="003F4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7975"/>
    <w:rsid w:val="003F4A73"/>
    <w:rsid w:val="00430AE6"/>
    <w:rsid w:val="005E287B"/>
    <w:rsid w:val="00757975"/>
    <w:rsid w:val="00850CB7"/>
    <w:rsid w:val="008C5AE0"/>
    <w:rsid w:val="00AF2C65"/>
    <w:rsid w:val="00BC5D10"/>
    <w:rsid w:val="00BC6F92"/>
    <w:rsid w:val="00D36363"/>
    <w:rsid w:val="00D6436B"/>
    <w:rsid w:val="00E50B1A"/>
    <w:rsid w:val="00F93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57975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18"/>
      <w:szCs w:val="18"/>
    </w:rPr>
  </w:style>
  <w:style w:type="character" w:styleId="a4">
    <w:name w:val="Strong"/>
    <w:basedOn w:val="a0"/>
    <w:qFormat/>
    <w:rsid w:val="00757975"/>
    <w:rPr>
      <w:b/>
      <w:bCs/>
    </w:rPr>
  </w:style>
  <w:style w:type="paragraph" w:styleId="a5">
    <w:name w:val="No Spacing"/>
    <w:uiPriority w:val="1"/>
    <w:qFormat/>
    <w:rsid w:val="00D64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57975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18"/>
      <w:szCs w:val="18"/>
    </w:rPr>
  </w:style>
  <w:style w:type="character" w:styleId="a4">
    <w:name w:val="Strong"/>
    <w:basedOn w:val="a0"/>
    <w:qFormat/>
    <w:rsid w:val="00757975"/>
    <w:rPr>
      <w:b/>
      <w:bCs/>
    </w:rPr>
  </w:style>
  <w:style w:type="paragraph" w:styleId="a5">
    <w:name w:val="No Spacing"/>
    <w:uiPriority w:val="1"/>
    <w:qFormat/>
    <w:rsid w:val="00D64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6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466F4-1A1E-4FE9-BD3E-4F2748C72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SerebrjakovaTV</cp:lastModifiedBy>
  <cp:revision>8</cp:revision>
  <cp:lastPrinted>2013-04-26T05:07:00Z</cp:lastPrinted>
  <dcterms:created xsi:type="dcterms:W3CDTF">2013-04-26T04:18:00Z</dcterms:created>
  <dcterms:modified xsi:type="dcterms:W3CDTF">2013-04-30T07:17:00Z</dcterms:modified>
</cp:coreProperties>
</file>