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121" w:rsidRPr="00F27121" w:rsidRDefault="00F27121" w:rsidP="00F2712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7121">
        <w:rPr>
          <w:rFonts w:ascii="Times New Roman" w:hAnsi="Times New Roman" w:cs="Times New Roman"/>
          <w:b/>
          <w:sz w:val="28"/>
          <w:szCs w:val="28"/>
        </w:rPr>
        <w:t>Приложение № 3</w:t>
      </w:r>
    </w:p>
    <w:p w:rsidR="00F27121" w:rsidRDefault="00F27121" w:rsidP="001524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1118" w:rsidRPr="001524F6" w:rsidRDefault="001524F6" w:rsidP="001524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4F6">
        <w:rPr>
          <w:rFonts w:ascii="Times New Roman" w:hAnsi="Times New Roman" w:cs="Times New Roman"/>
          <w:sz w:val="28"/>
          <w:szCs w:val="28"/>
        </w:rPr>
        <w:t>Обоснование</w:t>
      </w:r>
    </w:p>
    <w:p w:rsidR="001524F6" w:rsidRPr="001524F6" w:rsidRDefault="001524F6" w:rsidP="00152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4F6">
        <w:rPr>
          <w:rFonts w:ascii="Times New Roman" w:hAnsi="Times New Roman" w:cs="Times New Roman"/>
          <w:sz w:val="28"/>
          <w:szCs w:val="28"/>
        </w:rPr>
        <w:t>В связи с аварийными ситуациями на сетях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24F6">
        <w:rPr>
          <w:rFonts w:ascii="Times New Roman" w:hAnsi="Times New Roman" w:cs="Times New Roman"/>
          <w:sz w:val="28"/>
          <w:szCs w:val="28"/>
        </w:rPr>
        <w:t xml:space="preserve"> произошедших в </w:t>
      </w:r>
      <w:r w:rsidRPr="001524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524F6">
        <w:rPr>
          <w:rFonts w:ascii="Times New Roman" w:hAnsi="Times New Roman" w:cs="Times New Roman"/>
          <w:sz w:val="28"/>
          <w:szCs w:val="28"/>
        </w:rPr>
        <w:t xml:space="preserve"> квартале 2013, были выявлены ряд бесхозяйных объектов.</w:t>
      </w:r>
    </w:p>
    <w:p w:rsidR="001524F6" w:rsidRPr="001524F6" w:rsidRDefault="001524F6" w:rsidP="00152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24F6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Перми от 22.02.2008 № 130, администрация </w:t>
      </w:r>
      <w:proofErr w:type="spellStart"/>
      <w:r w:rsidRPr="001524F6">
        <w:rPr>
          <w:rFonts w:ascii="Times New Roman" w:hAnsi="Times New Roman" w:cs="Times New Roman"/>
          <w:sz w:val="28"/>
          <w:szCs w:val="28"/>
        </w:rPr>
        <w:t>Мотовилихинского</w:t>
      </w:r>
      <w:proofErr w:type="spellEnd"/>
      <w:r w:rsidRPr="001524F6">
        <w:rPr>
          <w:rFonts w:ascii="Times New Roman" w:hAnsi="Times New Roman" w:cs="Times New Roman"/>
          <w:sz w:val="28"/>
          <w:szCs w:val="28"/>
        </w:rPr>
        <w:t xml:space="preserve"> района начала процедуру постановки вышеуказанного объекта инженерной инфраструктуры на учет в управлении Федеральной регистрационной службы по Пермскому краю, как бесхозяйного имущества.</w:t>
      </w:r>
    </w:p>
    <w:p w:rsidR="001524F6" w:rsidRDefault="001524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</w:t>
      </w:r>
      <w:r w:rsidR="00910A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Мотовилихинского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необходимо дополнительное финансирование на техническую инвентаризацию бесхозяйных объектов в 2013 году в соответствии с вышеуказанным постановлением администрации города </w:t>
      </w:r>
      <w:r w:rsidR="00910AB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ерми.</w:t>
      </w:r>
    </w:p>
    <w:p w:rsidR="00F27121" w:rsidRDefault="00F271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40" w:type="dxa"/>
        <w:tblInd w:w="392" w:type="dxa"/>
        <w:tblLayout w:type="fixed"/>
        <w:tblLook w:val="04A0"/>
      </w:tblPr>
      <w:tblGrid>
        <w:gridCol w:w="5226"/>
        <w:gridCol w:w="4914"/>
      </w:tblGrid>
      <w:tr w:rsidR="00F27121" w:rsidTr="00F27121">
        <w:tc>
          <w:tcPr>
            <w:tcW w:w="5227" w:type="dxa"/>
          </w:tcPr>
          <w:p w:rsidR="00F27121" w:rsidRDefault="00F2712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914" w:type="dxa"/>
          </w:tcPr>
          <w:p w:rsidR="00F27121" w:rsidRDefault="00F27121"/>
        </w:tc>
      </w:tr>
    </w:tbl>
    <w:p w:rsidR="00F27121" w:rsidRPr="001524F6" w:rsidRDefault="00F271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27121" w:rsidRPr="001524F6" w:rsidSect="0056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24F6"/>
    <w:rsid w:val="001524F6"/>
    <w:rsid w:val="002C77AC"/>
    <w:rsid w:val="00561118"/>
    <w:rsid w:val="00910AB0"/>
    <w:rsid w:val="00F2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averyanov-ea</dc:creator>
  <cp:keywords/>
  <dc:description/>
  <cp:lastModifiedBy>gekendorf-es</cp:lastModifiedBy>
  <cp:revision>5</cp:revision>
  <cp:lastPrinted>2013-02-20T05:06:00Z</cp:lastPrinted>
  <dcterms:created xsi:type="dcterms:W3CDTF">2013-02-20T04:57:00Z</dcterms:created>
  <dcterms:modified xsi:type="dcterms:W3CDTF">2013-05-15T08:53:00Z</dcterms:modified>
</cp:coreProperties>
</file>