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0A0"/>
      </w:tblPr>
      <w:tblGrid>
        <w:gridCol w:w="5859"/>
        <w:gridCol w:w="4455"/>
      </w:tblGrid>
      <w:tr w:rsidR="003B446D" w:rsidRPr="00A67486" w:rsidTr="007033B6">
        <w:tc>
          <w:tcPr>
            <w:tcW w:w="5859" w:type="dxa"/>
          </w:tcPr>
          <w:p w:rsidR="003B446D" w:rsidRPr="00054475" w:rsidRDefault="003B446D" w:rsidP="00E51E14">
            <w:pPr>
              <w:jc w:val="center"/>
              <w:rPr>
                <w:b/>
                <w:sz w:val="32"/>
                <w:szCs w:val="32"/>
              </w:rPr>
            </w:pPr>
          </w:p>
        </w:tc>
        <w:tc>
          <w:tcPr>
            <w:tcW w:w="4455" w:type="dxa"/>
          </w:tcPr>
          <w:p w:rsidR="003B446D" w:rsidRPr="00054475" w:rsidRDefault="003B446D" w:rsidP="00E51E14">
            <w:pPr>
              <w:rPr>
                <w:b/>
                <w:sz w:val="28"/>
                <w:szCs w:val="28"/>
              </w:rPr>
            </w:pPr>
            <w:r w:rsidRPr="00054475">
              <w:rPr>
                <w:b/>
                <w:sz w:val="28"/>
                <w:szCs w:val="28"/>
              </w:rPr>
              <w:t>УТВЕРЖДАЮ</w:t>
            </w:r>
          </w:p>
          <w:p w:rsidR="003B446D" w:rsidRPr="00054475" w:rsidRDefault="003B446D"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3B446D" w:rsidRPr="00054475" w:rsidRDefault="003B446D" w:rsidP="00E51E14">
            <w:pPr>
              <w:rPr>
                <w:sz w:val="28"/>
                <w:szCs w:val="28"/>
              </w:rPr>
            </w:pPr>
          </w:p>
          <w:p w:rsidR="003B446D" w:rsidRPr="00054475" w:rsidRDefault="003B446D" w:rsidP="00E51E14">
            <w:pPr>
              <w:rPr>
                <w:sz w:val="28"/>
                <w:szCs w:val="28"/>
              </w:rPr>
            </w:pPr>
          </w:p>
          <w:p w:rsidR="003B446D" w:rsidRPr="00054475" w:rsidRDefault="003B446D" w:rsidP="00E51E14">
            <w:pPr>
              <w:rPr>
                <w:sz w:val="28"/>
                <w:szCs w:val="28"/>
              </w:rPr>
            </w:pPr>
            <w:r>
              <w:rPr>
                <w:sz w:val="28"/>
                <w:szCs w:val="28"/>
              </w:rPr>
              <w:t>_______________Д.А. Бондарь</w:t>
            </w:r>
          </w:p>
          <w:p w:rsidR="003B446D" w:rsidRPr="00054475" w:rsidRDefault="003B446D" w:rsidP="00E51E14">
            <w:pPr>
              <w:rPr>
                <w:sz w:val="28"/>
                <w:szCs w:val="28"/>
              </w:rPr>
            </w:pPr>
          </w:p>
          <w:p w:rsidR="003B446D" w:rsidRPr="00054475" w:rsidRDefault="003B446D" w:rsidP="00E51E14">
            <w:pPr>
              <w:rPr>
                <w:sz w:val="28"/>
                <w:szCs w:val="28"/>
              </w:rPr>
            </w:pPr>
          </w:p>
          <w:p w:rsidR="003B446D" w:rsidRPr="00054475" w:rsidRDefault="003B446D" w:rsidP="00E51E14">
            <w:pPr>
              <w:rPr>
                <w:sz w:val="28"/>
                <w:szCs w:val="28"/>
              </w:rPr>
            </w:pPr>
            <w:r>
              <w:rPr>
                <w:sz w:val="28"/>
                <w:szCs w:val="28"/>
              </w:rPr>
              <w:t>«28» мая</w:t>
            </w:r>
            <w:r w:rsidRPr="00054475">
              <w:rPr>
                <w:sz w:val="28"/>
                <w:szCs w:val="28"/>
              </w:rPr>
              <w:t xml:space="preserve"> 201</w:t>
            </w:r>
            <w:r>
              <w:rPr>
                <w:sz w:val="28"/>
                <w:szCs w:val="28"/>
              </w:rPr>
              <w:t xml:space="preserve">3 </w:t>
            </w:r>
            <w:r w:rsidRPr="00054475">
              <w:rPr>
                <w:sz w:val="28"/>
                <w:szCs w:val="28"/>
              </w:rPr>
              <w:t>года</w:t>
            </w:r>
          </w:p>
          <w:p w:rsidR="003B446D" w:rsidRPr="00054475" w:rsidRDefault="003B446D" w:rsidP="00E51E14">
            <w:pPr>
              <w:jc w:val="center"/>
              <w:rPr>
                <w:b/>
                <w:sz w:val="28"/>
                <w:szCs w:val="28"/>
              </w:rPr>
            </w:pPr>
          </w:p>
        </w:tc>
      </w:tr>
    </w:tbl>
    <w:p w:rsidR="003B446D" w:rsidRPr="00A67486" w:rsidRDefault="003B446D" w:rsidP="002A1738">
      <w:pPr>
        <w:jc w:val="center"/>
        <w:rPr>
          <w:b/>
          <w:sz w:val="32"/>
          <w:szCs w:val="32"/>
        </w:rPr>
      </w:pPr>
    </w:p>
    <w:p w:rsidR="003B446D" w:rsidRPr="00A67486" w:rsidRDefault="003B446D" w:rsidP="002A1738">
      <w:pPr>
        <w:jc w:val="center"/>
        <w:rPr>
          <w:b/>
          <w:sz w:val="32"/>
          <w:szCs w:val="32"/>
        </w:rPr>
      </w:pPr>
    </w:p>
    <w:p w:rsidR="003B446D" w:rsidRPr="00A67486" w:rsidRDefault="003B446D" w:rsidP="002A1738">
      <w:pPr>
        <w:pStyle w:val="BodyText"/>
        <w:spacing w:line="280" w:lineRule="exact"/>
        <w:jc w:val="center"/>
        <w:rPr>
          <w:b/>
          <w:sz w:val="32"/>
          <w:szCs w:val="32"/>
        </w:rPr>
      </w:pPr>
    </w:p>
    <w:p w:rsidR="003B446D" w:rsidRDefault="003B446D" w:rsidP="002A1738">
      <w:pPr>
        <w:pStyle w:val="BodyText"/>
        <w:spacing w:line="280" w:lineRule="exact"/>
        <w:jc w:val="center"/>
        <w:rPr>
          <w:b/>
          <w:sz w:val="32"/>
          <w:szCs w:val="32"/>
        </w:rPr>
      </w:pPr>
    </w:p>
    <w:p w:rsidR="003B446D" w:rsidRDefault="003B446D" w:rsidP="002A1738">
      <w:pPr>
        <w:pStyle w:val="BodyText"/>
        <w:spacing w:line="280" w:lineRule="exact"/>
        <w:jc w:val="center"/>
        <w:rPr>
          <w:b/>
          <w:sz w:val="32"/>
          <w:szCs w:val="32"/>
        </w:rPr>
      </w:pPr>
    </w:p>
    <w:p w:rsidR="003B446D" w:rsidRPr="00A67486" w:rsidRDefault="003B446D" w:rsidP="000A1C51">
      <w:pPr>
        <w:jc w:val="center"/>
        <w:rPr>
          <w:b/>
          <w:sz w:val="32"/>
          <w:szCs w:val="32"/>
        </w:rPr>
      </w:pPr>
      <w:r>
        <w:rPr>
          <w:b/>
          <w:sz w:val="32"/>
          <w:szCs w:val="32"/>
        </w:rPr>
        <w:t>В новой редакции</w:t>
      </w:r>
    </w:p>
    <w:p w:rsidR="003B446D" w:rsidRPr="00A67486" w:rsidRDefault="003B446D" w:rsidP="002A1738">
      <w:pPr>
        <w:pStyle w:val="BodyText"/>
        <w:spacing w:line="280" w:lineRule="exact"/>
        <w:jc w:val="center"/>
        <w:rPr>
          <w:b/>
          <w:sz w:val="32"/>
          <w:szCs w:val="32"/>
        </w:rPr>
      </w:pPr>
    </w:p>
    <w:p w:rsidR="003B446D" w:rsidRPr="00A67486" w:rsidRDefault="003B446D" w:rsidP="002A1738">
      <w:pPr>
        <w:pStyle w:val="BodyText"/>
        <w:spacing w:line="280" w:lineRule="exact"/>
        <w:jc w:val="center"/>
        <w:rPr>
          <w:b/>
          <w:sz w:val="32"/>
          <w:szCs w:val="32"/>
        </w:rPr>
      </w:pPr>
    </w:p>
    <w:p w:rsidR="003B446D" w:rsidRPr="00A67486" w:rsidRDefault="003B446D" w:rsidP="002A1738">
      <w:pPr>
        <w:jc w:val="center"/>
        <w:outlineLvl w:val="0"/>
        <w:rPr>
          <w:b/>
          <w:sz w:val="32"/>
          <w:szCs w:val="32"/>
        </w:rPr>
      </w:pPr>
      <w:r w:rsidRPr="00A67486">
        <w:rPr>
          <w:b/>
          <w:sz w:val="32"/>
          <w:szCs w:val="32"/>
        </w:rPr>
        <w:t>Документация об открытом аукционе</w:t>
      </w:r>
    </w:p>
    <w:p w:rsidR="003B446D" w:rsidRPr="00A67486" w:rsidRDefault="003B446D" w:rsidP="002A1738">
      <w:pPr>
        <w:jc w:val="center"/>
        <w:outlineLvl w:val="0"/>
        <w:rPr>
          <w:b/>
          <w:sz w:val="32"/>
          <w:szCs w:val="32"/>
        </w:rPr>
      </w:pPr>
      <w:r w:rsidRPr="00A67486">
        <w:rPr>
          <w:b/>
          <w:sz w:val="32"/>
          <w:szCs w:val="32"/>
        </w:rPr>
        <w:t>в электронной форме</w:t>
      </w:r>
    </w:p>
    <w:p w:rsidR="003B446D" w:rsidRPr="00F8174F" w:rsidRDefault="003B446D"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Pr>
          <w:b/>
          <w:sz w:val="32"/>
          <w:szCs w:val="32"/>
        </w:rPr>
        <w:t xml:space="preserve">поставку </w:t>
      </w:r>
      <w:r w:rsidRPr="00F8174F">
        <w:rPr>
          <w:b/>
          <w:sz w:val="32"/>
          <w:szCs w:val="32"/>
        </w:rPr>
        <w:t>м</w:t>
      </w:r>
      <w:r>
        <w:rPr>
          <w:b/>
          <w:sz w:val="32"/>
          <w:szCs w:val="32"/>
        </w:rPr>
        <w:t>едицинских расходных материалов</w:t>
      </w:r>
      <w:r w:rsidRPr="00F8174F">
        <w:rPr>
          <w:b/>
          <w:sz w:val="32"/>
          <w:szCs w:val="32"/>
        </w:rPr>
        <w:t>:</w:t>
      </w:r>
      <w:r>
        <w:rPr>
          <w:b/>
          <w:sz w:val="32"/>
          <w:szCs w:val="32"/>
        </w:rPr>
        <w:t xml:space="preserve"> </w:t>
      </w:r>
      <w:r w:rsidRPr="00F8174F">
        <w:rPr>
          <w:b/>
          <w:sz w:val="32"/>
          <w:szCs w:val="32"/>
        </w:rPr>
        <w:t xml:space="preserve">перчатки анатомические </w:t>
      </w:r>
    </w:p>
    <w:p w:rsidR="003B446D" w:rsidRPr="004D62B6" w:rsidRDefault="003B446D" w:rsidP="002A1738">
      <w:pPr>
        <w:pStyle w:val="BodyText"/>
        <w:jc w:val="center"/>
        <w:rPr>
          <w:rFonts w:ascii="Times New Roman" w:hAnsi="Times New Roman"/>
          <w:b/>
          <w:sz w:val="32"/>
          <w:szCs w:val="32"/>
          <w:lang/>
        </w:rPr>
      </w:pPr>
      <w:r w:rsidRPr="004D62B6">
        <w:rPr>
          <w:rFonts w:ascii="Times New Roman" w:hAnsi="Times New Roman"/>
          <w:b/>
          <w:sz w:val="32"/>
          <w:szCs w:val="32"/>
          <w:lang/>
        </w:rPr>
        <w:t>для МБУЗ «</w:t>
      </w:r>
      <w:r>
        <w:rPr>
          <w:rFonts w:ascii="Times New Roman" w:hAnsi="Times New Roman"/>
          <w:b/>
          <w:sz w:val="32"/>
          <w:szCs w:val="32"/>
          <w:lang/>
        </w:rPr>
        <w:t>ГДКБ № 9 им. Пичугина П.И.»</w:t>
      </w:r>
    </w:p>
    <w:p w:rsidR="003B446D" w:rsidRDefault="003B446D" w:rsidP="002A1738">
      <w:pPr>
        <w:pStyle w:val="BodyText"/>
        <w:spacing w:line="520" w:lineRule="exact"/>
        <w:rPr>
          <w:b/>
          <w:szCs w:val="28"/>
        </w:rPr>
      </w:pPr>
    </w:p>
    <w:p w:rsidR="003B446D" w:rsidRDefault="003B446D" w:rsidP="002A1738">
      <w:pPr>
        <w:pStyle w:val="BodyText"/>
        <w:spacing w:line="280" w:lineRule="exact"/>
        <w:jc w:val="center"/>
        <w:rPr>
          <w:szCs w:val="28"/>
        </w:rPr>
      </w:pPr>
    </w:p>
    <w:p w:rsidR="003B446D" w:rsidRPr="00A67486" w:rsidRDefault="003B446D" w:rsidP="002A1738">
      <w:pPr>
        <w:pStyle w:val="BodyText"/>
        <w:spacing w:line="280" w:lineRule="exact"/>
        <w:jc w:val="center"/>
        <w:rPr>
          <w:b/>
          <w:sz w:val="32"/>
          <w:szCs w:val="32"/>
        </w:rPr>
      </w:pPr>
    </w:p>
    <w:p w:rsidR="003B446D" w:rsidRPr="00A67486" w:rsidRDefault="003B446D" w:rsidP="002A1738">
      <w:pPr>
        <w:pStyle w:val="BodyText"/>
        <w:spacing w:line="280" w:lineRule="exact"/>
        <w:jc w:val="center"/>
        <w:rPr>
          <w:b/>
          <w:sz w:val="32"/>
          <w:szCs w:val="32"/>
        </w:rPr>
      </w:pPr>
    </w:p>
    <w:p w:rsidR="003B446D" w:rsidRPr="00A67486" w:rsidRDefault="003B446D" w:rsidP="002A1738">
      <w:pPr>
        <w:pStyle w:val="BodyText"/>
        <w:jc w:val="center"/>
        <w:rPr>
          <w:b/>
          <w:sz w:val="32"/>
          <w:szCs w:val="32"/>
        </w:rPr>
      </w:pPr>
    </w:p>
    <w:p w:rsidR="003B446D" w:rsidRPr="00A67486" w:rsidRDefault="003B446D" w:rsidP="002A1738">
      <w:pPr>
        <w:pStyle w:val="BodyText"/>
        <w:jc w:val="center"/>
        <w:rPr>
          <w:b/>
          <w:sz w:val="32"/>
          <w:szCs w:val="32"/>
        </w:rPr>
      </w:pPr>
    </w:p>
    <w:p w:rsidR="003B446D" w:rsidRPr="00A67486" w:rsidRDefault="003B446D" w:rsidP="002A1738">
      <w:pPr>
        <w:pStyle w:val="BodyText"/>
        <w:jc w:val="center"/>
        <w:rPr>
          <w:b/>
          <w:sz w:val="32"/>
          <w:szCs w:val="32"/>
        </w:rPr>
      </w:pPr>
    </w:p>
    <w:p w:rsidR="003B446D" w:rsidRPr="00A67486" w:rsidRDefault="003B446D" w:rsidP="002A1738">
      <w:pPr>
        <w:pStyle w:val="BodyText"/>
        <w:jc w:val="center"/>
        <w:rPr>
          <w:b/>
          <w:sz w:val="32"/>
          <w:szCs w:val="32"/>
        </w:rPr>
      </w:pPr>
    </w:p>
    <w:p w:rsidR="003B446D" w:rsidRDefault="003B446D" w:rsidP="002A1738">
      <w:pPr>
        <w:pStyle w:val="BodyText"/>
        <w:jc w:val="center"/>
        <w:rPr>
          <w:b/>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Default="003B446D" w:rsidP="002A1738">
      <w:pPr>
        <w:pStyle w:val="BodyText"/>
        <w:jc w:val="center"/>
        <w:rPr>
          <w:sz w:val="32"/>
          <w:szCs w:val="32"/>
        </w:rPr>
      </w:pPr>
    </w:p>
    <w:p w:rsidR="003B446D" w:rsidRPr="00A67486" w:rsidRDefault="003B446D" w:rsidP="002A1738">
      <w:pPr>
        <w:pStyle w:val="BodyText"/>
        <w:jc w:val="center"/>
        <w:rPr>
          <w:sz w:val="32"/>
          <w:szCs w:val="32"/>
        </w:rPr>
      </w:pPr>
    </w:p>
    <w:p w:rsidR="003B446D" w:rsidRDefault="003B446D" w:rsidP="002A1738">
      <w:pPr>
        <w:pStyle w:val="BodyText"/>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3B446D" w:rsidRPr="00CD7652" w:rsidRDefault="003B446D"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3B446D" w:rsidRPr="00C54437" w:rsidTr="00E51E14">
        <w:trPr>
          <w:tblCellSpacing w:w="20" w:type="dxa"/>
        </w:trPr>
        <w:tc>
          <w:tcPr>
            <w:tcW w:w="10811" w:type="dxa"/>
            <w:gridSpan w:val="3"/>
            <w:shd w:val="clear" w:color="auto" w:fill="00FFFF"/>
          </w:tcPr>
          <w:p w:rsidR="003B446D" w:rsidRPr="00FA4965" w:rsidRDefault="003B446D" w:rsidP="00E51E14">
            <w:pPr>
              <w:pStyle w:val="ConsPlusNormal"/>
              <w:widowControl/>
              <w:ind w:firstLine="0"/>
              <w:jc w:val="both"/>
              <w:rPr>
                <w:rFonts w:ascii="Times New Roman" w:hAnsi="Times New Roman"/>
                <w:b/>
              </w:rPr>
            </w:pPr>
            <w:r w:rsidRPr="00FA4965">
              <w:rPr>
                <w:rFonts w:ascii="Times New Roman" w:hAnsi="Times New Roman"/>
                <w:b/>
              </w:rPr>
              <w:t>Общие сведения.</w:t>
            </w:r>
          </w:p>
        </w:tc>
      </w:tr>
      <w:tr w:rsidR="003B446D" w:rsidRPr="00C54437" w:rsidTr="00E51E14">
        <w:trPr>
          <w:tblCellSpacing w:w="20" w:type="dxa"/>
        </w:trPr>
        <w:tc>
          <w:tcPr>
            <w:tcW w:w="10811" w:type="dxa"/>
            <w:gridSpan w:val="3"/>
            <w:shd w:val="clear" w:color="auto" w:fill="FFFFFF"/>
          </w:tcPr>
          <w:p w:rsidR="003B446D" w:rsidRPr="00FA4965" w:rsidRDefault="003B446D" w:rsidP="00E51E14">
            <w:pPr>
              <w:pStyle w:val="BodyText"/>
              <w:ind w:firstLine="360"/>
              <w:rPr>
                <w:rFonts w:ascii="Times New Roman" w:hAnsi="Times New Roman"/>
                <w:sz w:val="22"/>
                <w:lang w:eastAsia="en-US"/>
              </w:rPr>
            </w:pPr>
            <w:r w:rsidRPr="00FA4965">
              <w:rPr>
                <w:rFonts w:ascii="Times New Roman" w:hAnsi="Times New Roman"/>
                <w:sz w:val="22"/>
                <w:szCs w:val="22"/>
                <w:lang w:eastAsia="en-US"/>
              </w:rPr>
              <w:t xml:space="preserve">Открытый аукцион в электронной форме проводится в соответствии со следующими нормативными </w:t>
            </w:r>
            <w:r w:rsidRPr="00FA4965">
              <w:rPr>
                <w:rFonts w:ascii="Times New Roman" w:hAnsi="Times New Roman"/>
                <w:color w:val="000000"/>
                <w:sz w:val="22"/>
                <w:szCs w:val="22"/>
                <w:lang w:eastAsia="en-US"/>
              </w:rPr>
              <w:t xml:space="preserve">правовыми </w:t>
            </w:r>
            <w:r w:rsidRPr="00FA4965">
              <w:rPr>
                <w:rFonts w:ascii="Times New Roman" w:hAnsi="Times New Roman"/>
                <w:sz w:val="22"/>
                <w:szCs w:val="22"/>
                <w:lang w:eastAsia="en-US"/>
              </w:rPr>
              <w:t>актами:</w:t>
            </w:r>
          </w:p>
          <w:p w:rsidR="003B446D" w:rsidRPr="00FA4965" w:rsidRDefault="003B446D" w:rsidP="00E51E14">
            <w:pPr>
              <w:pStyle w:val="BodyText"/>
              <w:numPr>
                <w:ilvl w:val="0"/>
                <w:numId w:val="8"/>
              </w:numPr>
              <w:tabs>
                <w:tab w:val="clear" w:pos="1248"/>
                <w:tab w:val="num" w:pos="540"/>
              </w:tabs>
              <w:ind w:left="0" w:firstLine="360"/>
              <w:rPr>
                <w:rFonts w:ascii="Times New Roman" w:hAnsi="Times New Roman"/>
                <w:sz w:val="22"/>
                <w:lang w:eastAsia="en-US"/>
              </w:rPr>
            </w:pPr>
            <w:r w:rsidRPr="00FA4965">
              <w:rPr>
                <w:rFonts w:ascii="Times New Roman" w:hAnsi="Times New Roman"/>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B446D" w:rsidRPr="00FA4965" w:rsidRDefault="003B446D" w:rsidP="00E51E14">
            <w:pPr>
              <w:pStyle w:val="BodyText"/>
              <w:numPr>
                <w:ilvl w:val="0"/>
                <w:numId w:val="8"/>
              </w:numPr>
              <w:tabs>
                <w:tab w:val="clear" w:pos="1248"/>
                <w:tab w:val="num" w:pos="540"/>
              </w:tabs>
              <w:ind w:left="0" w:firstLine="360"/>
              <w:rPr>
                <w:rFonts w:ascii="Times New Roman" w:hAnsi="Times New Roman"/>
                <w:sz w:val="22"/>
                <w:lang w:eastAsia="en-US"/>
              </w:rPr>
            </w:pPr>
            <w:r w:rsidRPr="00FA4965">
              <w:rPr>
                <w:rFonts w:ascii="Times New Roman" w:hAnsi="Times New Roman"/>
                <w:sz w:val="22"/>
                <w:szCs w:val="22"/>
                <w:lang w:eastAsia="en-US"/>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3B446D" w:rsidRPr="00FA4965" w:rsidRDefault="003B446D" w:rsidP="00E51E14">
            <w:pPr>
              <w:pStyle w:val="ConsPlusNormal"/>
              <w:widowControl/>
              <w:numPr>
                <w:ilvl w:val="0"/>
                <w:numId w:val="8"/>
              </w:numPr>
              <w:tabs>
                <w:tab w:val="clear" w:pos="1248"/>
                <w:tab w:val="num" w:pos="557"/>
              </w:tabs>
              <w:ind w:left="0" w:firstLine="360"/>
              <w:jc w:val="both"/>
              <w:rPr>
                <w:rFonts w:ascii="Times New Roman" w:hAnsi="Times New Roman"/>
                <w:b/>
              </w:rPr>
            </w:pPr>
            <w:r w:rsidRPr="00FA4965">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B446D" w:rsidRPr="00C54437" w:rsidTr="00E51E14">
        <w:trPr>
          <w:tblCellSpacing w:w="20" w:type="dxa"/>
        </w:trPr>
        <w:tc>
          <w:tcPr>
            <w:tcW w:w="10811" w:type="dxa"/>
            <w:gridSpan w:val="3"/>
            <w:shd w:val="clear" w:color="auto" w:fill="00FFFF"/>
          </w:tcPr>
          <w:p w:rsidR="003B446D" w:rsidRPr="00FA4965" w:rsidRDefault="003B446D" w:rsidP="00E51E14">
            <w:pPr>
              <w:pStyle w:val="ConsPlusNormal"/>
              <w:widowControl/>
              <w:ind w:firstLine="0"/>
              <w:jc w:val="both"/>
              <w:rPr>
                <w:rFonts w:ascii="Times New Roman" w:hAnsi="Times New Roman"/>
              </w:rPr>
            </w:pPr>
            <w:smartTag w:uri="urn:schemas-microsoft-com:office:smarttags" w:element="place">
              <w:r w:rsidRPr="00FA4965">
                <w:rPr>
                  <w:rFonts w:ascii="Times New Roman" w:hAnsi="Times New Roman"/>
                  <w:b/>
                  <w:lang w:val="en-US"/>
                </w:rPr>
                <w:t>I</w:t>
              </w:r>
              <w:r w:rsidRPr="00FA4965">
                <w:rPr>
                  <w:rFonts w:ascii="Times New Roman" w:hAnsi="Times New Roman"/>
                  <w:b/>
                </w:rPr>
                <w:t>.</w:t>
              </w:r>
            </w:smartTag>
            <w:r w:rsidRPr="00FA4965">
              <w:rPr>
                <w:rFonts w:ascii="Times New Roman" w:hAnsi="Times New Roman"/>
                <w:b/>
              </w:rPr>
              <w:t xml:space="preserve"> Сведения о заказчике</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Наименование</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b/>
                <w:i/>
              </w:rPr>
              <w:t>Муниципальное бюджетное учреждение здравоохранения «Городская детская клиническая больница № 9 имени Пичугина Павла Ивановича»</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Место нахождения</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614039, Пермский край, г.Пермь, ул. Комсомольский пр-т,43</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Почтовый адрес</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614039, Пермский край, г.Пермь, ул. Комсомольский пр-т,43</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Адрес электронной почты</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color w:val="0000FF"/>
                <w:u w:val="single"/>
                <w:lang w:val="en-US"/>
              </w:rPr>
              <w:t>Muzdgb-9</w:t>
            </w:r>
            <w:r w:rsidRPr="00FA4965">
              <w:rPr>
                <w:rFonts w:ascii="Times New Roman" w:hAnsi="Times New Roman"/>
                <w:color w:val="0000FF"/>
                <w:u w:val="single"/>
              </w:rPr>
              <w:t>@</w:t>
            </w:r>
            <w:r w:rsidRPr="00FA4965">
              <w:rPr>
                <w:rFonts w:ascii="Times New Roman" w:hAnsi="Times New Roman"/>
                <w:color w:val="0000FF"/>
                <w:u w:val="single"/>
                <w:lang w:val="en-US"/>
              </w:rPr>
              <w:t>mail</w:t>
            </w:r>
            <w:r w:rsidRPr="00FA4965">
              <w:rPr>
                <w:rFonts w:ascii="Times New Roman" w:hAnsi="Times New Roman"/>
                <w:color w:val="0000FF"/>
                <w:u w:val="single"/>
              </w:rPr>
              <w:t>.</w:t>
            </w:r>
            <w:r w:rsidRPr="00FA4965">
              <w:rPr>
                <w:rFonts w:ascii="Times New Roman" w:hAnsi="Times New Roman"/>
                <w:color w:val="0000FF"/>
                <w:u w:val="single"/>
                <w:lang w:val="en-US"/>
              </w:rPr>
              <w:t>ru</w:t>
            </w:r>
            <w:r w:rsidRPr="00FA4965">
              <w:rPr>
                <w:rFonts w:ascii="Times New Roman" w:hAnsi="Times New Roman"/>
              </w:rPr>
              <w:t xml:space="preserve"> </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Контактный телефон</w:t>
            </w:r>
          </w:p>
        </w:tc>
        <w:tc>
          <w:tcPr>
            <w:tcW w:w="7487" w:type="dxa"/>
            <w:shd w:val="clear" w:color="auto" w:fill="FFFFFF"/>
          </w:tcPr>
          <w:p w:rsidR="003B446D" w:rsidRPr="00FA4965" w:rsidRDefault="003B446D" w:rsidP="004678F3">
            <w:pPr>
              <w:pStyle w:val="ConsPlusNormal"/>
              <w:widowControl/>
              <w:ind w:firstLine="0"/>
              <w:jc w:val="both"/>
              <w:rPr>
                <w:rFonts w:ascii="Times New Roman" w:hAnsi="Times New Roman"/>
                <w:lang w:val="en-US"/>
              </w:rPr>
            </w:pPr>
            <w:r w:rsidRPr="00FA4965">
              <w:rPr>
                <w:rFonts w:ascii="Times New Roman" w:hAnsi="Times New Roman"/>
              </w:rPr>
              <w:t xml:space="preserve">(342)212-60-86. </w:t>
            </w:r>
            <w:r w:rsidRPr="00FA4965">
              <w:rPr>
                <w:rFonts w:ascii="Times New Roman" w:hAnsi="Times New Roman"/>
                <w:lang w:val="en-US"/>
              </w:rPr>
              <w:t>212-23-01</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Контактное лицо</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Яркова Ольга Николаевна</w:t>
            </w:r>
          </w:p>
        </w:tc>
      </w:tr>
      <w:tr w:rsidR="003B446D" w:rsidRPr="00C54437" w:rsidTr="00E51E14">
        <w:trPr>
          <w:tblCellSpacing w:w="20" w:type="dxa"/>
        </w:trPr>
        <w:tc>
          <w:tcPr>
            <w:tcW w:w="10811" w:type="dxa"/>
            <w:gridSpan w:val="3"/>
            <w:shd w:val="clear" w:color="auto" w:fill="00FFFF"/>
          </w:tcPr>
          <w:p w:rsidR="003B446D" w:rsidRPr="00FA4965" w:rsidRDefault="003B446D" w:rsidP="00E51E14">
            <w:pPr>
              <w:pStyle w:val="ConsPlusNormal"/>
              <w:widowControl/>
              <w:ind w:firstLine="0"/>
              <w:jc w:val="both"/>
              <w:rPr>
                <w:rFonts w:ascii="Times New Roman" w:hAnsi="Times New Roman"/>
                <w:b/>
              </w:rPr>
            </w:pPr>
            <w:r w:rsidRPr="00FA4965">
              <w:rPr>
                <w:rFonts w:ascii="Times New Roman" w:hAnsi="Times New Roman"/>
                <w:b/>
                <w:lang w:val="en-US"/>
              </w:rPr>
              <w:t>II</w:t>
            </w:r>
            <w:r w:rsidRPr="00FA4965">
              <w:rPr>
                <w:rFonts w:ascii="Times New Roman" w:hAnsi="Times New Roman"/>
                <w:b/>
              </w:rPr>
              <w:t>. Сведения о предмете открытого аукциона в электронной форме</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Предмет ГПД</w:t>
            </w:r>
          </w:p>
        </w:tc>
        <w:tc>
          <w:tcPr>
            <w:tcW w:w="7487" w:type="dxa"/>
            <w:shd w:val="clear" w:color="auto" w:fill="FFFFFF"/>
          </w:tcPr>
          <w:p w:rsidR="003B446D" w:rsidRPr="00C54437" w:rsidRDefault="003B446D" w:rsidP="008D7B21">
            <w:pPr>
              <w:jc w:val="both"/>
            </w:pPr>
            <w:r w:rsidRPr="00C54437">
              <w:rPr>
                <w:sz w:val="22"/>
                <w:szCs w:val="22"/>
              </w:rPr>
              <w:t xml:space="preserve">Открытый аукцион в электронной форме </w:t>
            </w:r>
            <w:r w:rsidRPr="00A527CD">
              <w:rPr>
                <w:sz w:val="22"/>
                <w:szCs w:val="22"/>
              </w:rPr>
              <w:t xml:space="preserve">на право заключения гражданско-правового договора на поставку </w:t>
            </w:r>
            <w:r w:rsidRPr="00F8174F">
              <w:rPr>
                <w:sz w:val="22"/>
                <w:szCs w:val="22"/>
              </w:rPr>
              <w:t>медицинских расходных материалов: перчатки анатомические</w:t>
            </w:r>
            <w:r w:rsidRPr="00F8174F">
              <w:rPr>
                <w:b/>
                <w:sz w:val="32"/>
                <w:szCs w:val="32"/>
              </w:rPr>
              <w:t xml:space="preserve"> </w:t>
            </w:r>
            <w:r w:rsidRPr="00A527CD">
              <w:rPr>
                <w:sz w:val="22"/>
                <w:szCs w:val="22"/>
              </w:rPr>
              <w:t>для МБУЗ «ГДКБ № 9 им. Пичугина П.И.»</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Начальная (максимальная) цена ГПД</w:t>
            </w:r>
          </w:p>
        </w:tc>
        <w:tc>
          <w:tcPr>
            <w:tcW w:w="7487" w:type="dxa"/>
            <w:shd w:val="clear" w:color="auto" w:fill="FFFFFF"/>
          </w:tcPr>
          <w:p w:rsidR="003B446D" w:rsidRPr="00C54437" w:rsidRDefault="003B446D" w:rsidP="002A6663">
            <w:pPr>
              <w:autoSpaceDE w:val="0"/>
              <w:autoSpaceDN w:val="0"/>
              <w:adjustRightInd w:val="0"/>
              <w:outlineLvl w:val="0"/>
            </w:pPr>
            <w:r w:rsidRPr="00E865E5">
              <w:rPr>
                <w:color w:val="000000"/>
              </w:rPr>
              <w:t>1 022 3</w:t>
            </w:r>
            <w:r>
              <w:rPr>
                <w:color w:val="000000"/>
              </w:rPr>
              <w:t>4</w:t>
            </w:r>
            <w:r w:rsidRPr="00E865E5">
              <w:rPr>
                <w:color w:val="000000"/>
              </w:rPr>
              <w:t xml:space="preserve">8,33 </w:t>
            </w:r>
            <w:r w:rsidRPr="00E865E5">
              <w:rPr>
                <w:sz w:val="22"/>
                <w:szCs w:val="22"/>
              </w:rPr>
              <w:t>рублей</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 xml:space="preserve">Обоснование начальной (максимальной) цены ГПД </w:t>
            </w:r>
          </w:p>
        </w:tc>
        <w:tc>
          <w:tcPr>
            <w:tcW w:w="7487" w:type="dxa"/>
            <w:shd w:val="clear" w:color="auto" w:fill="FFFFFF"/>
          </w:tcPr>
          <w:p w:rsidR="003B446D" w:rsidRPr="00FA4965" w:rsidRDefault="003B446D" w:rsidP="00B94AB7">
            <w:pPr>
              <w:pStyle w:val="ConsPlusNormal"/>
              <w:widowControl/>
              <w:ind w:firstLine="0"/>
              <w:jc w:val="both"/>
              <w:rPr>
                <w:rFonts w:ascii="Times New Roman" w:hAnsi="Times New Roman"/>
                <w:i/>
              </w:rPr>
            </w:pPr>
            <w:r w:rsidRPr="00FA4965">
              <w:rPr>
                <w:rFonts w:ascii="Times New Roman" w:hAnsi="Times New Roman"/>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 (Приложение № 4)</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b/>
              </w:rPr>
            </w:pPr>
            <w:r w:rsidRPr="00FA4965">
              <w:rPr>
                <w:rFonts w:ascii="Times New Roman" w:hAnsi="Times New Roman"/>
              </w:rPr>
              <w:t>Количество поставляемого товара, объем выполняемых работ, оказываемых услуг</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i/>
              </w:rPr>
            </w:pPr>
            <w:r w:rsidRPr="00FA4965">
              <w:rPr>
                <w:rFonts w:ascii="Times New Roman" w:hAnsi="Times New Roman"/>
              </w:rPr>
              <w:t>В соответствии с техническим заданием (Приложение № 1 к документации об открытом аукционе в электронной форме)</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b/>
              </w:rPr>
            </w:pPr>
            <w:r w:rsidRPr="00FA4965">
              <w:rPr>
                <w:rFonts w:ascii="Times New Roman" w:hAnsi="Times New Roman"/>
              </w:rPr>
              <w:t>Требования к поставляемым товарам, выполняемым работам, оказываемым услугам</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В соответствии с техническим заданием (Приложение № 1 к документации об открытом аукционе в электронной форме).</w:t>
            </w:r>
          </w:p>
          <w:p w:rsidR="003B446D" w:rsidRPr="00FA4965" w:rsidRDefault="003B446D" w:rsidP="00E51E14">
            <w:pPr>
              <w:pStyle w:val="ConsPlusNormal"/>
              <w:widowControl/>
              <w:ind w:firstLine="258"/>
              <w:jc w:val="both"/>
              <w:rPr>
                <w:rFonts w:ascii="Times New Roman" w:hAnsi="Times New Roman"/>
              </w:rPr>
            </w:pPr>
            <w:r w:rsidRPr="00FA4965">
              <w:rPr>
                <w:rFonts w:ascii="Times New Roman" w:hAnsi="Times New Roman"/>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3B446D" w:rsidRPr="00FA4965" w:rsidRDefault="003B446D" w:rsidP="00E51E14">
            <w:pPr>
              <w:pStyle w:val="ConsPlusNormal"/>
              <w:widowControl/>
              <w:ind w:firstLine="258"/>
              <w:jc w:val="both"/>
              <w:rPr>
                <w:rFonts w:ascii="Times New Roman" w:hAnsi="Times New Roman"/>
              </w:rPr>
            </w:pPr>
            <w:r w:rsidRPr="00FA4965">
              <w:rPr>
                <w:rFonts w:ascii="Times New Roman" w:hAnsi="Times New Roman"/>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В соответствии с техническим заданием (Приложение № 1 к документации об открытом аукционе в электронной форме).</w:t>
            </w:r>
          </w:p>
          <w:p w:rsidR="003B446D" w:rsidRPr="00FA4965" w:rsidRDefault="003B446D" w:rsidP="00E51E14">
            <w:pPr>
              <w:pStyle w:val="ConsPlusNormal"/>
              <w:widowControl/>
              <w:ind w:firstLine="258"/>
              <w:jc w:val="both"/>
              <w:rPr>
                <w:rFonts w:ascii="Times New Roman" w:hAnsi="Times New Roman"/>
              </w:rPr>
            </w:pP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Место поставки товара, выполнения работ,</w:t>
            </w:r>
          </w:p>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оказания услуг</w:t>
            </w:r>
          </w:p>
        </w:tc>
        <w:tc>
          <w:tcPr>
            <w:tcW w:w="7487" w:type="dxa"/>
            <w:shd w:val="clear" w:color="auto" w:fill="FFFFFF"/>
          </w:tcPr>
          <w:p w:rsidR="003B446D" w:rsidRPr="00BE377E" w:rsidRDefault="003B446D" w:rsidP="00E97625">
            <w:pPr>
              <w:tabs>
                <w:tab w:val="left" w:pos="540"/>
              </w:tabs>
              <w:jc w:val="both"/>
            </w:pPr>
            <w:smartTag w:uri="urn:schemas-microsoft-com:office:smarttags" w:element="metricconverter">
              <w:smartTagPr>
                <w:attr w:name="ProductID" w:val="614007, г"/>
              </w:smartTagPr>
              <w:r w:rsidRPr="00BE377E">
                <w:rPr>
                  <w:sz w:val="22"/>
                  <w:szCs w:val="22"/>
                </w:rPr>
                <w:t>614007, г</w:t>
              </w:r>
            </w:smartTag>
            <w:r w:rsidRPr="00BE377E">
              <w:rPr>
                <w:sz w:val="22"/>
                <w:szCs w:val="22"/>
              </w:rPr>
              <w:t>. Пермь, ул. 25 Октября, 42, с 14.00 до 1</w:t>
            </w:r>
            <w:r>
              <w:rPr>
                <w:sz w:val="22"/>
                <w:szCs w:val="22"/>
              </w:rPr>
              <w:t>6</w:t>
            </w:r>
            <w:r w:rsidRPr="00BE377E">
              <w:rPr>
                <w:sz w:val="22"/>
                <w:szCs w:val="22"/>
              </w:rPr>
              <w:t>.00 в рабочие дни,  в соответствии с перечнем товара, указанным в Спецификации.</w:t>
            </w:r>
          </w:p>
          <w:p w:rsidR="003B446D" w:rsidRPr="00FA4965" w:rsidRDefault="003B446D" w:rsidP="00E51E14">
            <w:pPr>
              <w:pStyle w:val="BodyText"/>
              <w:ind w:firstLine="33"/>
              <w:rPr>
                <w:sz w:val="22"/>
                <w:lang w:eastAsia="en-US"/>
              </w:rPr>
            </w:pP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b/>
              </w:rPr>
            </w:pPr>
            <w:r w:rsidRPr="00FA4965">
              <w:rPr>
                <w:rFonts w:ascii="Times New Roman" w:hAnsi="Times New Roman"/>
              </w:rPr>
              <w:t>Условия и сроки (периоды) поставки товара, выполнения работ, оказания услуг</w:t>
            </w:r>
          </w:p>
        </w:tc>
        <w:tc>
          <w:tcPr>
            <w:tcW w:w="7487" w:type="dxa"/>
            <w:shd w:val="clear" w:color="auto" w:fill="FFFFFF"/>
          </w:tcPr>
          <w:p w:rsidR="003B446D" w:rsidRPr="00C54437" w:rsidRDefault="003B446D" w:rsidP="00233117">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Pr>
                <w:sz w:val="22"/>
                <w:szCs w:val="22"/>
              </w:rPr>
              <w:t xml:space="preserve">2013 </w:t>
            </w:r>
            <w:r w:rsidRPr="005342E5">
              <w:rPr>
                <w:sz w:val="22"/>
                <w:szCs w:val="22"/>
              </w:rPr>
              <w:t xml:space="preserve">года </w:t>
            </w:r>
            <w:r>
              <w:rPr>
                <w:sz w:val="22"/>
                <w:szCs w:val="22"/>
              </w:rPr>
              <w:t>по заявке Заказчика, не позднее 3 (трех) дней с момента подачи заявки.</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3B446D" w:rsidRPr="00FA4965" w:rsidRDefault="003B446D" w:rsidP="00E51E14">
            <w:pPr>
              <w:pStyle w:val="ConsPlusNormal"/>
              <w:widowControl/>
              <w:ind w:firstLine="0"/>
              <w:rPr>
                <w:rFonts w:ascii="Times New Roman" w:hAnsi="Times New Roman"/>
                <w:i/>
              </w:rPr>
            </w:pPr>
            <w:r w:rsidRPr="00FA4965">
              <w:rPr>
                <w:rFonts w:ascii="Times New Roman" w:hAnsi="Times New Roman"/>
                <w:i/>
              </w:rPr>
              <w:t>(в случае размещения заказа на поставки  машин и оборудования)</w:t>
            </w:r>
          </w:p>
        </w:tc>
        <w:tc>
          <w:tcPr>
            <w:tcW w:w="7487" w:type="dxa"/>
            <w:shd w:val="clear" w:color="auto" w:fill="FFFFFF"/>
          </w:tcPr>
          <w:p w:rsidR="003B446D" w:rsidRPr="00FA4965" w:rsidRDefault="003B446D" w:rsidP="00E51E14">
            <w:pPr>
              <w:pStyle w:val="ConsPlusNormal"/>
              <w:widowControl/>
              <w:ind w:firstLine="200"/>
              <w:jc w:val="both"/>
              <w:rPr>
                <w:rFonts w:ascii="Times New Roman" w:hAnsi="Times New Roman"/>
              </w:rPr>
            </w:pPr>
            <w:r w:rsidRPr="00FA4965">
              <w:rPr>
                <w:rFonts w:ascii="Times New Roman" w:hAnsi="Times New Roman"/>
              </w:rPr>
              <w:t>-</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Гарантия производителя товара (срок действия гарантии), гарантия поставщика (срок действия гарантии)</w:t>
            </w:r>
          </w:p>
          <w:p w:rsidR="003B446D" w:rsidRPr="00FA4965" w:rsidRDefault="003B446D" w:rsidP="00E51E14">
            <w:pPr>
              <w:pStyle w:val="ConsPlusNormal"/>
              <w:widowControl/>
              <w:ind w:firstLine="0"/>
              <w:rPr>
                <w:rFonts w:ascii="Times New Roman" w:hAnsi="Times New Roman"/>
                <w:i/>
              </w:rPr>
            </w:pPr>
            <w:r w:rsidRPr="00FA4965">
              <w:rPr>
                <w:rFonts w:ascii="Times New Roman" w:hAnsi="Times New Roman"/>
                <w:i/>
              </w:rPr>
              <w:t>(в случае размещения заказа на поставки новых машин и оборудования)</w:t>
            </w:r>
          </w:p>
        </w:tc>
        <w:tc>
          <w:tcPr>
            <w:tcW w:w="7487" w:type="dxa"/>
            <w:shd w:val="clear" w:color="auto" w:fill="FFFFFF"/>
          </w:tcPr>
          <w:p w:rsidR="003B446D" w:rsidRPr="00FA4965" w:rsidRDefault="003B446D" w:rsidP="00E51E14">
            <w:pPr>
              <w:pStyle w:val="ConsPlusNormal"/>
              <w:ind w:firstLine="200"/>
              <w:rPr>
                <w:rFonts w:ascii="Times New Roman" w:hAnsi="Times New Roman"/>
              </w:rPr>
            </w:pPr>
            <w:r w:rsidRPr="00FA4965">
              <w:rPr>
                <w:rFonts w:ascii="Times New Roman" w:hAnsi="Times New Roman"/>
              </w:rPr>
              <w:t>Остаточный срок годности Товара от срока, установленного производителем, начиная от момента передачи товара должен быть не менее 80 %.</w:t>
            </w:r>
          </w:p>
          <w:p w:rsidR="003B446D" w:rsidRPr="00FA4965" w:rsidRDefault="003B446D" w:rsidP="00E51E14">
            <w:pPr>
              <w:pStyle w:val="ConsPlusNormal"/>
              <w:widowControl/>
              <w:ind w:firstLine="200"/>
              <w:jc w:val="both"/>
              <w:rPr>
                <w:rFonts w:ascii="Times New Roman" w:hAnsi="Times New Roman"/>
              </w:rPr>
            </w:pP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3B446D" w:rsidRPr="00FA4965" w:rsidRDefault="003B446D" w:rsidP="00E51E14">
            <w:pPr>
              <w:pStyle w:val="ConsPlusNormal"/>
              <w:widowControl/>
              <w:ind w:firstLine="0"/>
              <w:rPr>
                <w:rFonts w:ascii="Times New Roman" w:hAnsi="Times New Roman"/>
                <w:b/>
              </w:rPr>
            </w:pPr>
            <w:r w:rsidRPr="00FA4965">
              <w:rPr>
                <w:rFonts w:ascii="Times New Roman" w:hAnsi="Times New Roman"/>
                <w:i/>
              </w:rPr>
              <w:t>(при необходимости)</w:t>
            </w:r>
          </w:p>
        </w:tc>
        <w:tc>
          <w:tcPr>
            <w:tcW w:w="7487" w:type="dxa"/>
            <w:shd w:val="clear" w:color="auto" w:fill="FFFFFF"/>
          </w:tcPr>
          <w:p w:rsidR="003B446D" w:rsidRPr="00FA4965" w:rsidRDefault="003B446D" w:rsidP="00E51E14">
            <w:pPr>
              <w:pStyle w:val="ConsPlusNormal"/>
              <w:widowControl/>
              <w:ind w:firstLine="258"/>
              <w:jc w:val="both"/>
              <w:rPr>
                <w:rFonts w:ascii="Times New Roman" w:hAnsi="Times New Roman"/>
              </w:rPr>
            </w:pPr>
            <w:r w:rsidRPr="00FA4965">
              <w:rPr>
                <w:rFonts w:ascii="Times New Roman" w:hAnsi="Times New Roman"/>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Форма, сроки и порядок оплаты товара, работ, услуг</w:t>
            </w:r>
          </w:p>
        </w:tc>
        <w:tc>
          <w:tcPr>
            <w:tcW w:w="7487" w:type="dxa"/>
            <w:shd w:val="clear" w:color="auto" w:fill="FFFFFF"/>
          </w:tcPr>
          <w:p w:rsidR="003B446D" w:rsidRPr="00FA4965" w:rsidRDefault="003B446D" w:rsidP="00E51E14">
            <w:pPr>
              <w:pStyle w:val="ConsPlusNormal"/>
              <w:widowControl/>
              <w:ind w:firstLine="257"/>
              <w:jc w:val="both"/>
              <w:rPr>
                <w:rFonts w:ascii="Times New Roman" w:hAnsi="Times New Roman"/>
              </w:rPr>
            </w:pPr>
            <w:r w:rsidRPr="00FA4965">
              <w:rPr>
                <w:rFonts w:ascii="Times New Roman" w:hAnsi="Times New Roman"/>
              </w:rPr>
              <w:t>Оплата за товар производится безналичным перечислением денежных средств в течение 45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3B446D" w:rsidRPr="00FA4965" w:rsidRDefault="003B446D" w:rsidP="00E51E14">
            <w:pPr>
              <w:pStyle w:val="ConsPlusNormal"/>
              <w:widowControl/>
              <w:ind w:firstLine="257"/>
              <w:jc w:val="both"/>
              <w:rPr>
                <w:rFonts w:ascii="Times New Roman" w:hAnsi="Times New Roman"/>
              </w:rPr>
            </w:pPr>
            <w:r w:rsidRPr="00FA4965">
              <w:rPr>
                <w:rFonts w:ascii="Times New Roman" w:hAnsi="Times New Roman"/>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Источник финансирования заказа</w:t>
            </w:r>
          </w:p>
        </w:tc>
        <w:tc>
          <w:tcPr>
            <w:tcW w:w="7487" w:type="dxa"/>
            <w:shd w:val="clear" w:color="auto" w:fill="FFFFFF"/>
          </w:tcPr>
          <w:p w:rsidR="003B446D" w:rsidRPr="00FA4965" w:rsidRDefault="003B446D" w:rsidP="00B7216B">
            <w:pPr>
              <w:pStyle w:val="BodyText"/>
              <w:rPr>
                <w:sz w:val="22"/>
                <w:lang w:eastAsia="en-US"/>
              </w:rPr>
            </w:pPr>
            <w:r w:rsidRPr="00FA4965">
              <w:rPr>
                <w:rFonts w:ascii="Times New Roman" w:hAnsi="Times New Roman"/>
                <w:sz w:val="22"/>
                <w:szCs w:val="22"/>
              </w:rPr>
              <w:t>За счет средств  обязательного медицинского страхования и бюджета города Перми.</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 xml:space="preserve">Порядок формирования цены ГПД </w:t>
            </w:r>
          </w:p>
        </w:tc>
        <w:tc>
          <w:tcPr>
            <w:tcW w:w="7487" w:type="dxa"/>
            <w:shd w:val="clear" w:color="auto" w:fill="FFFFFF"/>
          </w:tcPr>
          <w:p w:rsidR="003B446D" w:rsidRPr="00C54437" w:rsidRDefault="003B446D"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3B446D" w:rsidRPr="00C54437" w:rsidRDefault="003B446D"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3B446D" w:rsidRPr="00C54437" w:rsidRDefault="003B446D" w:rsidP="00E51E14">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Рубль РФ</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w:t>
            </w:r>
          </w:p>
        </w:tc>
      </w:tr>
      <w:tr w:rsidR="003B446D" w:rsidRPr="00C54437" w:rsidTr="00E51E14">
        <w:trPr>
          <w:tblCellSpacing w:w="20" w:type="dxa"/>
        </w:trPr>
        <w:tc>
          <w:tcPr>
            <w:tcW w:w="3284" w:type="dxa"/>
            <w:gridSpan w:val="2"/>
            <w:shd w:val="clear" w:color="auto" w:fill="FFFFFF"/>
          </w:tcPr>
          <w:p w:rsidR="003B446D" w:rsidRPr="00C54437" w:rsidRDefault="003B446D"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3B446D" w:rsidRPr="00FA4965" w:rsidRDefault="003B446D" w:rsidP="00E51E14">
            <w:pPr>
              <w:pStyle w:val="ConsPlusNormal"/>
              <w:widowControl/>
              <w:ind w:firstLine="0"/>
              <w:rPr>
                <w:rFonts w:ascii="Times New Roman" w:hAnsi="Times New Roman"/>
              </w:rPr>
            </w:pPr>
          </w:p>
        </w:tc>
        <w:tc>
          <w:tcPr>
            <w:tcW w:w="7487" w:type="dxa"/>
            <w:shd w:val="clear" w:color="auto" w:fill="FFFFFF"/>
          </w:tcPr>
          <w:p w:rsidR="003B446D" w:rsidRPr="00C54437" w:rsidRDefault="003B446D" w:rsidP="00B7216B">
            <w:pPr>
              <w:autoSpaceDE w:val="0"/>
              <w:autoSpaceDN w:val="0"/>
              <w:adjustRightInd w:val="0"/>
              <w:ind w:firstLine="175"/>
              <w:jc w:val="both"/>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3B446D" w:rsidRPr="00FA4965" w:rsidRDefault="003B446D" w:rsidP="00E51E14">
            <w:pPr>
              <w:pStyle w:val="ConsPlusNormal"/>
              <w:widowControl/>
              <w:ind w:firstLine="257"/>
              <w:jc w:val="both"/>
              <w:rPr>
                <w:rFonts w:ascii="Times New Roman" w:hAnsi="Times New Roman"/>
              </w:rPr>
            </w:pPr>
            <w:r w:rsidRPr="00FA4965">
              <w:rPr>
                <w:rFonts w:ascii="Times New Roman" w:hAnsi="Times New Roman"/>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3B446D" w:rsidRPr="00C54437" w:rsidTr="00E51E14">
        <w:trPr>
          <w:tblCellSpacing w:w="20" w:type="dxa"/>
        </w:trPr>
        <w:tc>
          <w:tcPr>
            <w:tcW w:w="10811" w:type="dxa"/>
            <w:gridSpan w:val="3"/>
            <w:shd w:val="clear" w:color="auto" w:fill="00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b/>
                <w:lang w:val="en-US"/>
              </w:rPr>
              <w:t>III</w:t>
            </w:r>
            <w:r w:rsidRPr="00FA4965">
              <w:rPr>
                <w:rFonts w:ascii="Times New Roman" w:hAnsi="Times New Roman"/>
                <w:b/>
              </w:rPr>
              <w:t>. Требования к участникам размещения заказа:</w:t>
            </w:r>
          </w:p>
        </w:tc>
      </w:tr>
      <w:tr w:rsidR="003B446D" w:rsidRPr="00C54437" w:rsidTr="00E51E14">
        <w:trPr>
          <w:trHeight w:val="325"/>
          <w:tblCellSpacing w:w="20" w:type="dxa"/>
        </w:trPr>
        <w:tc>
          <w:tcPr>
            <w:tcW w:w="10811" w:type="dxa"/>
            <w:gridSpan w:val="3"/>
            <w:tcBorders>
              <w:bottom w:val="inset" w:sz="6" w:space="0" w:color="auto"/>
            </w:tcBorders>
            <w:shd w:val="clear" w:color="auto" w:fill="FFFFFF"/>
          </w:tcPr>
          <w:p w:rsidR="003B446D" w:rsidRPr="00C54437" w:rsidRDefault="003B446D"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B446D" w:rsidRPr="00C54437" w:rsidRDefault="003B446D"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B446D" w:rsidRPr="00C54437" w:rsidTr="00E51E14">
        <w:trPr>
          <w:trHeight w:val="168"/>
          <w:tblCellSpacing w:w="20" w:type="dxa"/>
        </w:trPr>
        <w:tc>
          <w:tcPr>
            <w:tcW w:w="10811" w:type="dxa"/>
            <w:gridSpan w:val="3"/>
            <w:tcBorders>
              <w:top w:val="inset" w:sz="6" w:space="0" w:color="auto"/>
            </w:tcBorders>
            <w:shd w:val="clear" w:color="auto" w:fill="FFFFFF"/>
          </w:tcPr>
          <w:p w:rsidR="003B446D" w:rsidRPr="00FA4965" w:rsidRDefault="003B446D" w:rsidP="00E51E14">
            <w:pPr>
              <w:pStyle w:val="ConsPlusNormal"/>
              <w:ind w:firstLine="197"/>
              <w:jc w:val="both"/>
              <w:rPr>
                <w:rFonts w:ascii="Times New Roman" w:hAnsi="Times New Roman"/>
              </w:rPr>
            </w:pPr>
            <w:r w:rsidRPr="00FA4965">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B446D" w:rsidRPr="00C54437" w:rsidTr="00E51E14">
        <w:trPr>
          <w:trHeight w:val="768"/>
          <w:tblCellSpacing w:w="20" w:type="dxa"/>
        </w:trPr>
        <w:tc>
          <w:tcPr>
            <w:tcW w:w="622" w:type="dxa"/>
            <w:shd w:val="clear" w:color="auto" w:fill="FFFFFF"/>
          </w:tcPr>
          <w:p w:rsidR="003B446D" w:rsidRPr="00FA4965" w:rsidRDefault="003B446D" w:rsidP="00E51E14">
            <w:pPr>
              <w:pStyle w:val="ConsPlusNormal"/>
              <w:widowControl/>
              <w:numPr>
                <w:ilvl w:val="0"/>
                <w:numId w:val="10"/>
              </w:numPr>
              <w:rPr>
                <w:rFonts w:ascii="Times New Roman" w:hAnsi="Times New Roman"/>
              </w:rPr>
            </w:pPr>
          </w:p>
        </w:tc>
        <w:tc>
          <w:tcPr>
            <w:tcW w:w="10149" w:type="dxa"/>
            <w:gridSpan w:val="2"/>
            <w:shd w:val="clear" w:color="auto" w:fill="FFFFFF"/>
          </w:tcPr>
          <w:p w:rsidR="003B446D" w:rsidRPr="00FA4965" w:rsidRDefault="003B446D" w:rsidP="00E51E14">
            <w:pPr>
              <w:pStyle w:val="ConsPlusNormal"/>
              <w:ind w:firstLine="0"/>
              <w:jc w:val="both"/>
              <w:rPr>
                <w:rFonts w:ascii="Times New Roman" w:hAnsi="Times New Roman"/>
              </w:rPr>
            </w:pPr>
            <w:r w:rsidRPr="00FA4965">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FA4965">
              <w:rPr>
                <w:rFonts w:ascii="Times New Roman" w:hAnsi="Times New Roman"/>
                <w:color w:val="000000"/>
              </w:rPr>
              <w:t>аукциона в электронной форме</w:t>
            </w:r>
            <w:r w:rsidRPr="00FA4965">
              <w:rPr>
                <w:rFonts w:ascii="Times New Roman" w:hAnsi="Times New Roman"/>
              </w:rPr>
              <w:t>;</w:t>
            </w:r>
          </w:p>
        </w:tc>
      </w:tr>
      <w:tr w:rsidR="003B446D" w:rsidRPr="00C54437" w:rsidTr="00E51E14">
        <w:trPr>
          <w:trHeight w:val="816"/>
          <w:tblCellSpacing w:w="20" w:type="dxa"/>
        </w:trPr>
        <w:tc>
          <w:tcPr>
            <w:tcW w:w="622" w:type="dxa"/>
            <w:shd w:val="clear" w:color="auto" w:fill="FFFFFF"/>
          </w:tcPr>
          <w:p w:rsidR="003B446D" w:rsidRPr="00FA4965" w:rsidRDefault="003B446D" w:rsidP="00E51E14">
            <w:pPr>
              <w:pStyle w:val="ConsPlusNormal"/>
              <w:widowControl/>
              <w:numPr>
                <w:ilvl w:val="0"/>
                <w:numId w:val="10"/>
              </w:numPr>
              <w:rPr>
                <w:rFonts w:ascii="Times New Roman" w:hAnsi="Times New Roman"/>
              </w:rPr>
            </w:pPr>
            <w:bookmarkStart w:id="0" w:name="_Ref309978189"/>
          </w:p>
        </w:tc>
        <w:bookmarkEnd w:id="0"/>
        <w:tc>
          <w:tcPr>
            <w:tcW w:w="10149" w:type="dxa"/>
            <w:gridSpan w:val="2"/>
            <w:shd w:val="clear" w:color="auto" w:fill="FFFFFF"/>
          </w:tcPr>
          <w:p w:rsidR="003B446D" w:rsidRPr="00FA4965" w:rsidRDefault="003B446D" w:rsidP="00E51E14">
            <w:pPr>
              <w:pStyle w:val="ConsPlusNormal"/>
              <w:ind w:firstLine="0"/>
              <w:jc w:val="both"/>
              <w:rPr>
                <w:rFonts w:ascii="Times New Roman" w:hAnsi="Times New Roman"/>
              </w:rPr>
            </w:pPr>
            <w:r w:rsidRPr="00FA4965">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B446D" w:rsidRPr="00C54437" w:rsidTr="00E51E14">
        <w:trPr>
          <w:trHeight w:val="840"/>
          <w:tblCellSpacing w:w="20" w:type="dxa"/>
        </w:trPr>
        <w:tc>
          <w:tcPr>
            <w:tcW w:w="622" w:type="dxa"/>
            <w:shd w:val="clear" w:color="auto" w:fill="FFFFFF"/>
          </w:tcPr>
          <w:p w:rsidR="003B446D" w:rsidRPr="00FA4965" w:rsidRDefault="003B446D" w:rsidP="00E51E14">
            <w:pPr>
              <w:pStyle w:val="ConsPlusNormal"/>
              <w:widowControl/>
              <w:numPr>
                <w:ilvl w:val="0"/>
                <w:numId w:val="10"/>
              </w:numPr>
              <w:rPr>
                <w:rFonts w:ascii="Times New Roman" w:hAnsi="Times New Roman"/>
              </w:rPr>
            </w:pPr>
          </w:p>
        </w:tc>
        <w:tc>
          <w:tcPr>
            <w:tcW w:w="10149" w:type="dxa"/>
            <w:gridSpan w:val="2"/>
            <w:shd w:val="clear" w:color="auto" w:fill="FFFFFF"/>
          </w:tcPr>
          <w:p w:rsidR="003B446D" w:rsidRPr="00FA4965" w:rsidRDefault="003B446D" w:rsidP="00E51E14">
            <w:pPr>
              <w:pStyle w:val="ConsPlusNormal"/>
              <w:ind w:firstLine="0"/>
              <w:jc w:val="both"/>
              <w:rPr>
                <w:rFonts w:ascii="Times New Roman" w:hAnsi="Times New Roman"/>
              </w:rPr>
            </w:pPr>
            <w:r w:rsidRPr="00FA4965">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B446D" w:rsidRPr="00C54437" w:rsidTr="00E51E14">
        <w:trPr>
          <w:trHeight w:val="2076"/>
          <w:tblCellSpacing w:w="20" w:type="dxa"/>
        </w:trPr>
        <w:tc>
          <w:tcPr>
            <w:tcW w:w="622" w:type="dxa"/>
            <w:shd w:val="clear" w:color="auto" w:fill="FFFFFF"/>
          </w:tcPr>
          <w:p w:rsidR="003B446D" w:rsidRPr="00FA4965" w:rsidRDefault="003B446D" w:rsidP="00E51E14">
            <w:pPr>
              <w:pStyle w:val="ConsPlusNormal"/>
              <w:widowControl/>
              <w:numPr>
                <w:ilvl w:val="0"/>
                <w:numId w:val="10"/>
              </w:numPr>
              <w:rPr>
                <w:rFonts w:ascii="Times New Roman" w:hAnsi="Times New Roman"/>
              </w:rPr>
            </w:pPr>
          </w:p>
        </w:tc>
        <w:tc>
          <w:tcPr>
            <w:tcW w:w="10149" w:type="dxa"/>
            <w:gridSpan w:val="2"/>
            <w:shd w:val="clear" w:color="auto" w:fill="FFFFFF"/>
          </w:tcPr>
          <w:p w:rsidR="003B446D" w:rsidRPr="00FA4965" w:rsidRDefault="003B446D" w:rsidP="00E51E14">
            <w:pPr>
              <w:pStyle w:val="ConsPlusNormal"/>
              <w:ind w:firstLine="0"/>
              <w:jc w:val="both"/>
              <w:rPr>
                <w:rFonts w:ascii="Times New Roman" w:hAnsi="Times New Roman"/>
              </w:rPr>
            </w:pPr>
            <w:r w:rsidRPr="00FA4965">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B446D" w:rsidRPr="00C54437" w:rsidTr="00D46A4C">
        <w:trPr>
          <w:trHeight w:val="636"/>
          <w:tblCellSpacing w:w="20" w:type="dxa"/>
        </w:trPr>
        <w:tc>
          <w:tcPr>
            <w:tcW w:w="622" w:type="dxa"/>
            <w:shd w:val="clear" w:color="auto" w:fill="FFFFFF"/>
          </w:tcPr>
          <w:p w:rsidR="003B446D" w:rsidRPr="00FA4965" w:rsidRDefault="003B446D" w:rsidP="00E51E14">
            <w:pPr>
              <w:pStyle w:val="ConsPlusNormal"/>
              <w:widowControl/>
              <w:numPr>
                <w:ilvl w:val="0"/>
                <w:numId w:val="10"/>
              </w:numPr>
              <w:rPr>
                <w:rFonts w:ascii="Times New Roman" w:hAnsi="Times New Roman"/>
              </w:rPr>
            </w:pPr>
          </w:p>
        </w:tc>
        <w:tc>
          <w:tcPr>
            <w:tcW w:w="10149" w:type="dxa"/>
            <w:gridSpan w:val="2"/>
            <w:shd w:val="clear" w:color="auto" w:fill="FFFFFF"/>
          </w:tcPr>
          <w:p w:rsidR="003B446D" w:rsidRPr="00FA4965" w:rsidRDefault="003B446D" w:rsidP="00E51E14">
            <w:pPr>
              <w:pStyle w:val="ConsPlusNormal"/>
              <w:ind w:firstLine="0"/>
              <w:jc w:val="both"/>
              <w:rPr>
                <w:rFonts w:ascii="Times New Roman" w:hAnsi="Times New Roman"/>
                <w:i/>
              </w:rPr>
            </w:pPr>
            <w:r w:rsidRPr="00FA4965">
              <w:rPr>
                <w:rFonts w:ascii="Times New Roman" w:hAnsi="Times New Roman"/>
              </w:rPr>
              <w:t>Отсутствие в реестре недобросовестных поставщиков сведений об участниках размещения заказа.</w:t>
            </w:r>
          </w:p>
        </w:tc>
      </w:tr>
      <w:tr w:rsidR="003B446D" w:rsidRPr="00C54437" w:rsidTr="00E51E14">
        <w:trPr>
          <w:tblCellSpacing w:w="20" w:type="dxa"/>
        </w:trPr>
        <w:tc>
          <w:tcPr>
            <w:tcW w:w="622" w:type="dxa"/>
            <w:tcBorders>
              <w:bottom w:val="outset" w:sz="6" w:space="0" w:color="808080"/>
            </w:tcBorders>
            <w:shd w:val="clear" w:color="auto" w:fill="FFFFFF"/>
          </w:tcPr>
          <w:p w:rsidR="003B446D" w:rsidRPr="00FA4965" w:rsidRDefault="003B446D" w:rsidP="00E51E14">
            <w:pPr>
              <w:pStyle w:val="ConsPlusNormal"/>
              <w:widowControl/>
              <w:numPr>
                <w:ilvl w:val="0"/>
                <w:numId w:val="10"/>
              </w:numPr>
              <w:rPr>
                <w:rFonts w:ascii="Times New Roman" w:hAnsi="Times New Roman"/>
              </w:rPr>
            </w:pPr>
          </w:p>
        </w:tc>
        <w:tc>
          <w:tcPr>
            <w:tcW w:w="10149" w:type="dxa"/>
            <w:gridSpan w:val="2"/>
            <w:tcBorders>
              <w:bottom w:val="outset" w:sz="6" w:space="0" w:color="808080"/>
              <w:right w:val="outset" w:sz="6" w:space="0" w:color="808080"/>
            </w:tcBorders>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i/>
              </w:rPr>
              <w:t>В случае размещения заказа у субъектов малого предпринимательства:</w:t>
            </w:r>
            <w:r w:rsidRPr="00FA4965">
              <w:rPr>
                <w:rFonts w:ascii="Times New Roman" w:hAnsi="Times New Roman"/>
              </w:rPr>
              <w:t xml:space="preserve"> </w:t>
            </w:r>
          </w:p>
          <w:p w:rsidR="003B446D" w:rsidRPr="00FA4965" w:rsidRDefault="003B446D" w:rsidP="00E51E14">
            <w:pPr>
              <w:pStyle w:val="ConsPlusNormal"/>
              <w:widowControl/>
              <w:ind w:firstLine="0"/>
              <w:jc w:val="both"/>
              <w:rPr>
                <w:rFonts w:ascii="Times New Roman" w:hAnsi="Times New Roman"/>
                <w:i/>
              </w:rPr>
            </w:pPr>
            <w:r w:rsidRPr="00FA4965">
              <w:rPr>
                <w:rFonts w:ascii="Times New Roman" w:hAnsi="Times New Roman"/>
                <w:b/>
              </w:rPr>
              <w:t>Участниками размещения заказа могут являться только субъекты малого предпринимательства</w:t>
            </w:r>
            <w:r w:rsidRPr="00FA4965">
              <w:rPr>
                <w:rFonts w:ascii="Times New Roman" w:hAnsi="Times New Roman"/>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3B446D" w:rsidRPr="00C54437" w:rsidRDefault="003B446D" w:rsidP="00E51E14">
            <w:pPr>
              <w:numPr>
                <w:ilvl w:val="1"/>
                <w:numId w:val="10"/>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3B446D" w:rsidRPr="00FA4965" w:rsidRDefault="003B446D" w:rsidP="00E51E14">
            <w:pPr>
              <w:pStyle w:val="ConsPlusNormal"/>
              <w:widowControl/>
              <w:numPr>
                <w:ilvl w:val="1"/>
                <w:numId w:val="10"/>
              </w:numPr>
              <w:tabs>
                <w:tab w:val="clear" w:pos="1440"/>
                <w:tab w:val="num" w:pos="400"/>
              </w:tabs>
              <w:ind w:left="400" w:hanging="180"/>
              <w:jc w:val="both"/>
              <w:rPr>
                <w:rFonts w:ascii="Times New Roman" w:hAnsi="Times New Roman"/>
                <w:i/>
              </w:rPr>
            </w:pPr>
            <w:r w:rsidRPr="00FA4965">
              <w:rPr>
                <w:rFonts w:ascii="Times New Roman" w:hAnsi="Times New Roman"/>
              </w:rPr>
              <w:t>средняя численность работников за предшествующий календарный год не должна превышать ста человек включительно;</w:t>
            </w:r>
          </w:p>
          <w:p w:rsidR="003B446D" w:rsidRPr="00C54437" w:rsidRDefault="003B446D" w:rsidP="00E51E14">
            <w:pPr>
              <w:numPr>
                <w:ilvl w:val="1"/>
                <w:numId w:val="10"/>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3B446D" w:rsidRPr="00C54437" w:rsidTr="00E51E14">
        <w:trPr>
          <w:tblCellSpacing w:w="20" w:type="dxa"/>
        </w:trPr>
        <w:tc>
          <w:tcPr>
            <w:tcW w:w="10811" w:type="dxa"/>
            <w:gridSpan w:val="3"/>
            <w:shd w:val="clear" w:color="auto" w:fill="00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b/>
                <w:lang w:val="en-US"/>
              </w:rPr>
              <w:t>IV</w:t>
            </w:r>
            <w:r w:rsidRPr="00FA4965">
              <w:rPr>
                <w:rFonts w:ascii="Times New Roman" w:hAnsi="Times New Roman"/>
                <w:b/>
              </w:rPr>
              <w:t>. Требования к содержанию и составу заявки на участие в открытом аукционе в электронной форме:</w:t>
            </w:r>
          </w:p>
        </w:tc>
      </w:tr>
      <w:tr w:rsidR="003B446D" w:rsidRPr="00C54437" w:rsidTr="00E51E14">
        <w:trPr>
          <w:tblCellSpacing w:w="20" w:type="dxa"/>
        </w:trPr>
        <w:tc>
          <w:tcPr>
            <w:tcW w:w="10811" w:type="dxa"/>
            <w:gridSpan w:val="3"/>
            <w:shd w:val="clear" w:color="auto" w:fill="FFFFFF"/>
          </w:tcPr>
          <w:p w:rsidR="003B446D" w:rsidRPr="00C54437" w:rsidRDefault="003B446D"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3B446D" w:rsidRPr="00C54437" w:rsidTr="00E51E14">
        <w:trPr>
          <w:tblCellSpacing w:w="20" w:type="dxa"/>
        </w:trPr>
        <w:tc>
          <w:tcPr>
            <w:tcW w:w="10811" w:type="dxa"/>
            <w:gridSpan w:val="3"/>
            <w:shd w:val="clear" w:color="auto" w:fill="FFFFFF"/>
          </w:tcPr>
          <w:p w:rsidR="003B446D" w:rsidRPr="00C54437" w:rsidRDefault="003B446D" w:rsidP="00E51E14">
            <w:pPr>
              <w:numPr>
                <w:ilvl w:val="0"/>
                <w:numId w:val="7"/>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3B446D" w:rsidRPr="00C54437" w:rsidTr="00E51E14">
        <w:trPr>
          <w:tblCellSpacing w:w="20" w:type="dxa"/>
        </w:trPr>
        <w:tc>
          <w:tcPr>
            <w:tcW w:w="10811" w:type="dxa"/>
            <w:gridSpan w:val="3"/>
            <w:shd w:val="clear" w:color="auto" w:fill="FFFFFF"/>
          </w:tcPr>
          <w:p w:rsidR="003B446D" w:rsidRPr="00FA4965" w:rsidRDefault="003B446D" w:rsidP="00E51E14">
            <w:pPr>
              <w:pStyle w:val="BodyText"/>
              <w:numPr>
                <w:ilvl w:val="0"/>
                <w:numId w:val="11"/>
              </w:numPr>
              <w:ind w:left="377" w:hanging="284"/>
              <w:rPr>
                <w:sz w:val="22"/>
                <w:lang w:eastAsia="en-US"/>
              </w:rPr>
            </w:pPr>
            <w:r w:rsidRPr="00FA4965">
              <w:rPr>
                <w:sz w:val="22"/>
                <w:szCs w:val="22"/>
                <w:lang w:eastAsia="en-US"/>
              </w:rPr>
              <w:t>При размещении заказа на поставку товара:</w:t>
            </w:r>
          </w:p>
        </w:tc>
      </w:tr>
      <w:tr w:rsidR="003B446D" w:rsidRPr="00C54437" w:rsidTr="00E51E14">
        <w:trPr>
          <w:tblCellSpacing w:w="20" w:type="dxa"/>
        </w:trPr>
        <w:tc>
          <w:tcPr>
            <w:tcW w:w="622" w:type="dxa"/>
            <w:shd w:val="clear" w:color="auto" w:fill="FFFFFF"/>
          </w:tcPr>
          <w:p w:rsidR="003B446D" w:rsidRPr="00FA4965" w:rsidRDefault="003B446D" w:rsidP="00E51E14">
            <w:pPr>
              <w:pStyle w:val="ConsPlusNormal"/>
              <w:widowControl/>
              <w:numPr>
                <w:ilvl w:val="0"/>
                <w:numId w:val="9"/>
              </w:numPr>
              <w:rPr>
                <w:rFonts w:ascii="Times New Roman" w:hAnsi="Times New Roman"/>
              </w:rPr>
            </w:pPr>
          </w:p>
        </w:tc>
        <w:tc>
          <w:tcPr>
            <w:tcW w:w="10149" w:type="dxa"/>
            <w:gridSpan w:val="2"/>
            <w:shd w:val="clear" w:color="auto" w:fill="FFFFFF"/>
          </w:tcPr>
          <w:p w:rsidR="003B446D" w:rsidRPr="00C54437" w:rsidRDefault="003B446D"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3B446D" w:rsidRPr="00C54437" w:rsidTr="00E51E14">
        <w:trPr>
          <w:tblCellSpacing w:w="20" w:type="dxa"/>
        </w:trPr>
        <w:tc>
          <w:tcPr>
            <w:tcW w:w="622" w:type="dxa"/>
            <w:shd w:val="clear" w:color="auto" w:fill="FFFFFF"/>
          </w:tcPr>
          <w:p w:rsidR="003B446D" w:rsidRPr="00FA4965" w:rsidRDefault="003B446D" w:rsidP="00E51E14">
            <w:pPr>
              <w:pStyle w:val="ConsPlusNormal"/>
              <w:widowControl/>
              <w:numPr>
                <w:ilvl w:val="0"/>
                <w:numId w:val="9"/>
              </w:numPr>
              <w:rPr>
                <w:rFonts w:ascii="Times New Roman" w:hAnsi="Times New Roman"/>
              </w:rPr>
            </w:pPr>
          </w:p>
        </w:tc>
        <w:tc>
          <w:tcPr>
            <w:tcW w:w="10149" w:type="dxa"/>
            <w:gridSpan w:val="2"/>
            <w:shd w:val="clear" w:color="auto" w:fill="FFFFFF"/>
          </w:tcPr>
          <w:p w:rsidR="003B446D" w:rsidRPr="00E72F6A" w:rsidRDefault="003B446D" w:rsidP="00B94AB7">
            <w:pPr>
              <w:autoSpaceDE w:val="0"/>
              <w:autoSpaceDN w:val="0"/>
              <w:adjustRightInd w:val="0"/>
              <w:outlineLvl w:val="1"/>
              <w:rPr>
                <w:b/>
              </w:rPr>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B94AB7">
              <w:rPr>
                <w:sz w:val="22"/>
                <w:szCs w:val="22"/>
              </w:rPr>
              <w:t xml:space="preserve">аукционе в электронной форме указания на товарный знак; </w:t>
            </w:r>
            <w:r w:rsidRPr="00D46A4C">
              <w:rPr>
                <w:i/>
                <w:sz w:val="22"/>
                <w:szCs w:val="22"/>
                <w:u w:val="single"/>
              </w:rPr>
              <w:t xml:space="preserve">(могут быть представлены по форме </w:t>
            </w:r>
            <w:r w:rsidRPr="00D46A4C">
              <w:rPr>
                <w:b/>
                <w:i/>
                <w:sz w:val="22"/>
                <w:szCs w:val="22"/>
                <w:u w:val="single"/>
              </w:rPr>
              <w:t>ПРИЛОЖЕНИЕ № 3)</w:t>
            </w:r>
          </w:p>
        </w:tc>
      </w:tr>
      <w:tr w:rsidR="003B446D" w:rsidRPr="00C54437" w:rsidTr="00E51E14">
        <w:trPr>
          <w:tblCellSpacing w:w="20" w:type="dxa"/>
        </w:trPr>
        <w:tc>
          <w:tcPr>
            <w:tcW w:w="10811" w:type="dxa"/>
            <w:gridSpan w:val="3"/>
            <w:shd w:val="clear" w:color="auto" w:fill="FFFFFF"/>
          </w:tcPr>
          <w:p w:rsidR="003B446D" w:rsidRPr="00C54437" w:rsidRDefault="003B446D" w:rsidP="00E51E14">
            <w:pPr>
              <w:numPr>
                <w:ilvl w:val="0"/>
                <w:numId w:val="7"/>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3B446D" w:rsidRPr="00C54437" w:rsidTr="00E51E14">
        <w:trPr>
          <w:tblCellSpacing w:w="20" w:type="dxa"/>
        </w:trPr>
        <w:tc>
          <w:tcPr>
            <w:tcW w:w="622" w:type="dxa"/>
            <w:shd w:val="clear" w:color="auto" w:fill="FFFFFF"/>
          </w:tcPr>
          <w:p w:rsidR="003B446D" w:rsidRPr="00FA4965" w:rsidRDefault="003B446D" w:rsidP="00E51E14">
            <w:pPr>
              <w:pStyle w:val="ConsPlusNormal"/>
              <w:widowControl/>
              <w:numPr>
                <w:ilvl w:val="0"/>
                <w:numId w:val="12"/>
              </w:numPr>
              <w:rPr>
                <w:rFonts w:ascii="Times New Roman" w:hAnsi="Times New Roman"/>
              </w:rPr>
            </w:pPr>
          </w:p>
        </w:tc>
        <w:tc>
          <w:tcPr>
            <w:tcW w:w="10149" w:type="dxa"/>
            <w:gridSpan w:val="2"/>
            <w:shd w:val="clear" w:color="auto" w:fill="FFFFFF"/>
          </w:tcPr>
          <w:p w:rsidR="003B446D" w:rsidRPr="00C54437" w:rsidRDefault="003B446D"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B446D" w:rsidRPr="00C54437" w:rsidTr="00E51E14">
        <w:trPr>
          <w:tblCellSpacing w:w="20" w:type="dxa"/>
        </w:trPr>
        <w:tc>
          <w:tcPr>
            <w:tcW w:w="622" w:type="dxa"/>
            <w:shd w:val="clear" w:color="auto" w:fill="FFFFFF"/>
          </w:tcPr>
          <w:p w:rsidR="003B446D" w:rsidRPr="00FA4965" w:rsidRDefault="003B446D" w:rsidP="00E51E14">
            <w:pPr>
              <w:pStyle w:val="ConsPlusNormal"/>
              <w:widowControl/>
              <w:numPr>
                <w:ilvl w:val="0"/>
                <w:numId w:val="12"/>
              </w:numPr>
              <w:rPr>
                <w:rFonts w:ascii="Times New Roman" w:hAnsi="Times New Roman"/>
              </w:rPr>
            </w:pPr>
          </w:p>
        </w:tc>
        <w:tc>
          <w:tcPr>
            <w:tcW w:w="10149" w:type="dxa"/>
            <w:gridSpan w:val="2"/>
            <w:shd w:val="clear" w:color="auto" w:fill="FFFFFF"/>
          </w:tcPr>
          <w:p w:rsidR="003B446D" w:rsidRPr="00FA4965" w:rsidRDefault="003B446D" w:rsidP="00E51E14">
            <w:pPr>
              <w:pStyle w:val="BodyText"/>
              <w:tabs>
                <w:tab w:val="num" w:pos="937"/>
              </w:tabs>
              <w:rPr>
                <w:sz w:val="22"/>
                <w:lang w:eastAsia="en-US"/>
              </w:rPr>
            </w:pPr>
            <w:r w:rsidRPr="00FA4965">
              <w:rPr>
                <w:rFonts w:ascii="Times New Roman" w:hAnsi="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B446D" w:rsidRPr="00C54437" w:rsidTr="00E51E14">
        <w:trPr>
          <w:tblCellSpacing w:w="20" w:type="dxa"/>
        </w:trPr>
        <w:tc>
          <w:tcPr>
            <w:tcW w:w="3284" w:type="dxa"/>
            <w:gridSpan w:val="2"/>
            <w:shd w:val="clear" w:color="auto" w:fill="FFFFFF"/>
          </w:tcPr>
          <w:p w:rsidR="003B446D" w:rsidRPr="00C54437" w:rsidRDefault="003B446D" w:rsidP="00CE23CA">
            <w:pPr>
              <w:pStyle w:val="BodyTextIndent"/>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3B446D" w:rsidRPr="00C54437" w:rsidRDefault="003B446D"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B446D" w:rsidRPr="00C54437" w:rsidRDefault="003B446D"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3B446D" w:rsidRPr="00C54437" w:rsidRDefault="003B446D"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3B446D" w:rsidRPr="00C54437" w:rsidRDefault="003B446D"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3B446D" w:rsidRPr="00C54437" w:rsidRDefault="003B446D"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B446D" w:rsidRPr="00C54437" w:rsidRDefault="003B446D"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B446D"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3B446D" w:rsidRPr="00FA4965" w:rsidRDefault="003B446D" w:rsidP="00E51E14">
            <w:pPr>
              <w:pStyle w:val="ConsPlusNormal"/>
              <w:widowControl/>
              <w:ind w:firstLine="0"/>
              <w:jc w:val="both"/>
              <w:rPr>
                <w:rFonts w:ascii="Times New Roman" w:hAnsi="Times New Roman"/>
                <w:b/>
              </w:rPr>
            </w:pPr>
            <w:r w:rsidRPr="00FA4965">
              <w:rPr>
                <w:rFonts w:ascii="Times New Roman" w:hAnsi="Times New Roman"/>
                <w:b/>
                <w:lang w:val="en-US"/>
              </w:rPr>
              <w:t>V</w:t>
            </w:r>
            <w:r w:rsidRPr="00FA4965">
              <w:rPr>
                <w:rFonts w:ascii="Times New Roman" w:hAnsi="Times New Roman"/>
                <w:b/>
              </w:rPr>
              <w:t>. Обеспечение заявки на участие в открытом аукционе в электронной форме</w:t>
            </w:r>
          </w:p>
        </w:tc>
      </w:tr>
      <w:tr w:rsidR="003B446D"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 xml:space="preserve">Размер обеспечения заявки </w:t>
            </w:r>
          </w:p>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B446D" w:rsidRPr="00C54437" w:rsidRDefault="003B446D" w:rsidP="00E51E14">
            <w:pPr>
              <w:autoSpaceDE w:val="0"/>
              <w:autoSpaceDN w:val="0"/>
              <w:adjustRightInd w:val="0"/>
              <w:outlineLvl w:val="1"/>
              <w:rPr>
                <w:bCs/>
              </w:rPr>
            </w:pPr>
            <w:r>
              <w:rPr>
                <w:bCs/>
                <w:sz w:val="22"/>
                <w:szCs w:val="22"/>
              </w:rPr>
              <w:t>5</w:t>
            </w:r>
            <w:r w:rsidRPr="00C54437">
              <w:rPr>
                <w:bCs/>
                <w:sz w:val="22"/>
                <w:szCs w:val="22"/>
              </w:rPr>
              <w:t xml:space="preserve">% начальной (максимальной) цены ГПД. </w:t>
            </w:r>
          </w:p>
          <w:p w:rsidR="003B446D" w:rsidRPr="00C54437" w:rsidRDefault="003B446D"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3B446D"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3B446D" w:rsidRPr="00FA4965" w:rsidRDefault="003B446D" w:rsidP="00E51E14">
            <w:pPr>
              <w:pStyle w:val="ConsPlusNormal"/>
              <w:widowControl/>
              <w:ind w:firstLine="0"/>
              <w:jc w:val="both"/>
              <w:rPr>
                <w:rFonts w:ascii="Times New Roman" w:hAnsi="Times New Roman"/>
                <w:b/>
              </w:rPr>
            </w:pPr>
            <w:r w:rsidRPr="00FA4965">
              <w:rPr>
                <w:rFonts w:ascii="Times New Roman" w:hAnsi="Times New Roman"/>
                <w:b/>
                <w:lang w:val="en-US"/>
              </w:rPr>
              <w:t>VI</w:t>
            </w:r>
            <w:r w:rsidRPr="00FA4965">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B446D"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3B446D" w:rsidRPr="00C54437" w:rsidRDefault="003B446D"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B446D" w:rsidRPr="00FA4965" w:rsidRDefault="003B446D" w:rsidP="00E51E14">
            <w:pPr>
              <w:pStyle w:val="ConsPlusNormal"/>
              <w:widowControl/>
              <w:ind w:firstLine="0"/>
              <w:jc w:val="both"/>
              <w:rPr>
                <w:rFonts w:ascii="Times New Roman" w:hAnsi="Times New Roman"/>
              </w:rPr>
            </w:pPr>
          </w:p>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10.06.2013</w:t>
            </w:r>
          </w:p>
          <w:p w:rsidR="003B446D" w:rsidRPr="00FA4965" w:rsidRDefault="003B446D" w:rsidP="00E51E14">
            <w:pPr>
              <w:pStyle w:val="ConsPlusNormal"/>
              <w:widowControl/>
              <w:ind w:firstLine="0"/>
              <w:jc w:val="both"/>
              <w:rPr>
                <w:rFonts w:ascii="Times New Roman" w:hAnsi="Times New Roman"/>
              </w:rPr>
            </w:pPr>
            <w:r w:rsidRPr="00FA4965">
              <w:rPr>
                <w:rFonts w:ascii="Times New Roman" w:hAnsi="Times New Roman"/>
              </w:rPr>
              <w:t>10:00 (время местное)</w:t>
            </w:r>
          </w:p>
          <w:p w:rsidR="003B446D" w:rsidRPr="00FA4965" w:rsidRDefault="003B446D" w:rsidP="00E51E14">
            <w:pPr>
              <w:pStyle w:val="ConsPlusNormal"/>
              <w:widowControl/>
              <w:ind w:firstLine="0"/>
              <w:jc w:val="both"/>
              <w:rPr>
                <w:rFonts w:ascii="Times New Roman" w:hAnsi="Times New Roman"/>
              </w:rPr>
            </w:pPr>
          </w:p>
        </w:tc>
      </w:tr>
      <w:tr w:rsidR="003B446D"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3B446D" w:rsidRPr="00C54437" w:rsidRDefault="003B446D" w:rsidP="00E51E14">
            <w:pPr>
              <w:autoSpaceDE w:val="0"/>
              <w:autoSpaceDN w:val="0"/>
              <w:adjustRightInd w:val="0"/>
              <w:outlineLvl w:val="1"/>
            </w:pPr>
            <w:r w:rsidRPr="00C54437">
              <w:rPr>
                <w:sz w:val="22"/>
                <w:szCs w:val="22"/>
              </w:rPr>
              <w:t>Дата окончания срока рассмотрения первых частей</w:t>
            </w:r>
          </w:p>
          <w:p w:rsidR="003B446D" w:rsidRPr="00C54437" w:rsidRDefault="003B446D"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B446D" w:rsidRPr="00FA4965" w:rsidRDefault="003B446D" w:rsidP="002424BB">
            <w:pPr>
              <w:pStyle w:val="ConsPlusNormal"/>
              <w:widowControl/>
              <w:ind w:firstLine="0"/>
              <w:jc w:val="both"/>
              <w:rPr>
                <w:rFonts w:ascii="Times New Roman" w:hAnsi="Times New Roman"/>
              </w:rPr>
            </w:pPr>
          </w:p>
          <w:p w:rsidR="003B446D" w:rsidRPr="00FA4965" w:rsidRDefault="003B446D" w:rsidP="00873D62">
            <w:pPr>
              <w:pStyle w:val="ConsPlusNormal"/>
              <w:widowControl/>
              <w:ind w:firstLine="0"/>
              <w:jc w:val="both"/>
              <w:rPr>
                <w:rFonts w:ascii="Times New Roman" w:hAnsi="Times New Roman"/>
              </w:rPr>
            </w:pPr>
            <w:r w:rsidRPr="00FA4965">
              <w:rPr>
                <w:rFonts w:ascii="Times New Roman" w:hAnsi="Times New Roman"/>
              </w:rPr>
              <w:t>13.06.2013</w:t>
            </w:r>
          </w:p>
        </w:tc>
      </w:tr>
      <w:tr w:rsidR="003B446D"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3B446D" w:rsidRPr="00C54437" w:rsidRDefault="003B446D"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B446D" w:rsidRDefault="003B446D" w:rsidP="00E51E14">
            <w:pPr>
              <w:autoSpaceDE w:val="0"/>
              <w:autoSpaceDN w:val="0"/>
              <w:adjustRightInd w:val="0"/>
              <w:outlineLvl w:val="1"/>
            </w:pPr>
          </w:p>
          <w:p w:rsidR="003B446D" w:rsidRPr="00B218FB" w:rsidRDefault="003B446D" w:rsidP="00E51E14">
            <w:pPr>
              <w:autoSpaceDE w:val="0"/>
              <w:autoSpaceDN w:val="0"/>
              <w:adjustRightInd w:val="0"/>
              <w:outlineLvl w:val="1"/>
            </w:pPr>
            <w:r>
              <w:rPr>
                <w:sz w:val="22"/>
                <w:szCs w:val="22"/>
              </w:rPr>
              <w:t>17.06.2013</w:t>
            </w:r>
          </w:p>
          <w:p w:rsidR="003B446D" w:rsidRPr="00C54437" w:rsidRDefault="003B446D" w:rsidP="00E51E14">
            <w:pPr>
              <w:autoSpaceDE w:val="0"/>
              <w:autoSpaceDN w:val="0"/>
              <w:adjustRightInd w:val="0"/>
              <w:ind w:firstLine="180"/>
              <w:outlineLvl w:val="1"/>
              <w:rPr>
                <w:i/>
              </w:rPr>
            </w:pPr>
          </w:p>
        </w:tc>
      </w:tr>
      <w:tr w:rsidR="003B446D"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3B446D" w:rsidRPr="00C54437" w:rsidRDefault="003B446D" w:rsidP="00E51E14">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3B446D" w:rsidRPr="00C54437" w:rsidTr="00E51E14">
        <w:trPr>
          <w:tblCellSpacing w:w="20" w:type="dxa"/>
        </w:trPr>
        <w:tc>
          <w:tcPr>
            <w:tcW w:w="3284" w:type="dxa"/>
            <w:gridSpan w:val="2"/>
            <w:shd w:val="clear" w:color="auto" w:fill="FFFFFF"/>
          </w:tcPr>
          <w:p w:rsidR="003B446D" w:rsidRPr="00FA4965" w:rsidRDefault="003B446D" w:rsidP="00E51E14">
            <w:pPr>
              <w:pStyle w:val="ConsPlusNormal"/>
              <w:widowControl/>
              <w:ind w:firstLine="0"/>
              <w:rPr>
                <w:rFonts w:ascii="Times New Roman" w:hAnsi="Times New Roman"/>
              </w:rPr>
            </w:pPr>
            <w:r w:rsidRPr="00FA4965">
              <w:rPr>
                <w:rFonts w:ascii="Times New Roman" w:hAnsi="Times New Roman"/>
              </w:rPr>
              <w:t>Размер обеспечения исполнения ГПД</w:t>
            </w:r>
          </w:p>
        </w:tc>
        <w:tc>
          <w:tcPr>
            <w:tcW w:w="7487" w:type="dxa"/>
            <w:shd w:val="clear" w:color="auto" w:fill="FFFFFF"/>
          </w:tcPr>
          <w:p w:rsidR="003B446D" w:rsidRPr="00C54437" w:rsidRDefault="003B446D" w:rsidP="0081293C">
            <w:pPr>
              <w:autoSpaceDE w:val="0"/>
              <w:autoSpaceDN w:val="0"/>
              <w:adjustRightInd w:val="0"/>
              <w:outlineLvl w:val="1"/>
              <w:rPr>
                <w:bCs/>
              </w:rPr>
            </w:pPr>
            <w:r>
              <w:rPr>
                <w:bCs/>
                <w:sz w:val="22"/>
                <w:szCs w:val="22"/>
              </w:rPr>
              <w:t>10</w:t>
            </w:r>
            <w:r w:rsidRPr="00C54437">
              <w:rPr>
                <w:bCs/>
                <w:sz w:val="22"/>
                <w:szCs w:val="22"/>
              </w:rPr>
              <w:t xml:space="preserve">% </w:t>
            </w:r>
            <w:r>
              <w:rPr>
                <w:bCs/>
                <w:sz w:val="22"/>
                <w:szCs w:val="22"/>
              </w:rPr>
              <w:t xml:space="preserve">от </w:t>
            </w:r>
            <w:r w:rsidRPr="00C54437">
              <w:rPr>
                <w:bCs/>
                <w:sz w:val="22"/>
                <w:szCs w:val="22"/>
              </w:rPr>
              <w:t xml:space="preserve">начальной (максимальной) цены ГПД. </w:t>
            </w:r>
          </w:p>
          <w:p w:rsidR="003B446D" w:rsidRPr="00C54437" w:rsidRDefault="003B446D" w:rsidP="00E51E14">
            <w:pPr>
              <w:pStyle w:val="3"/>
              <w:numPr>
                <w:ilvl w:val="0"/>
                <w:numId w:val="0"/>
              </w:numPr>
              <w:ind w:firstLine="317"/>
              <w:rPr>
                <w:szCs w:val="22"/>
              </w:rPr>
            </w:pPr>
          </w:p>
        </w:tc>
      </w:tr>
      <w:tr w:rsidR="003B446D" w:rsidRPr="000D357F" w:rsidTr="005E3851">
        <w:trPr>
          <w:tblCellSpacing w:w="20" w:type="dxa"/>
        </w:trPr>
        <w:tc>
          <w:tcPr>
            <w:tcW w:w="3284" w:type="dxa"/>
            <w:gridSpan w:val="2"/>
            <w:shd w:val="clear" w:color="auto" w:fill="FFFFFF"/>
          </w:tcPr>
          <w:p w:rsidR="003B446D" w:rsidRPr="00FA4965" w:rsidRDefault="003B446D" w:rsidP="005E3851">
            <w:pPr>
              <w:pStyle w:val="ConsPlusNormal"/>
              <w:widowControl/>
              <w:ind w:firstLine="0"/>
              <w:rPr>
                <w:rFonts w:ascii="Times New Roman" w:hAnsi="Times New Roman"/>
              </w:rPr>
            </w:pPr>
            <w:r w:rsidRPr="00FA4965">
              <w:rPr>
                <w:rFonts w:ascii="Times New Roman" w:hAnsi="Times New Roman"/>
              </w:rPr>
              <w:t xml:space="preserve">Срок предоставления обеспечения исполнения гражданско-правового договора </w:t>
            </w:r>
          </w:p>
        </w:tc>
        <w:tc>
          <w:tcPr>
            <w:tcW w:w="7487" w:type="dxa"/>
            <w:shd w:val="clear" w:color="auto" w:fill="FFFFFF"/>
          </w:tcPr>
          <w:p w:rsidR="003B446D" w:rsidRPr="000D357F" w:rsidRDefault="003B446D" w:rsidP="005E3851">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3B446D" w:rsidRPr="000D357F" w:rsidRDefault="003B446D" w:rsidP="005E3851">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3B446D" w:rsidRPr="000D357F" w:rsidTr="005E3851">
        <w:trPr>
          <w:tblCellSpacing w:w="20" w:type="dxa"/>
        </w:trPr>
        <w:tc>
          <w:tcPr>
            <w:tcW w:w="3284" w:type="dxa"/>
            <w:gridSpan w:val="2"/>
            <w:shd w:val="clear" w:color="auto" w:fill="FFFFFF"/>
          </w:tcPr>
          <w:p w:rsidR="003B446D" w:rsidRPr="00FA4965" w:rsidRDefault="003B446D" w:rsidP="005E3851">
            <w:pPr>
              <w:pStyle w:val="ConsPlusNormal"/>
              <w:widowControl/>
              <w:ind w:firstLine="0"/>
              <w:rPr>
                <w:rFonts w:ascii="Times New Roman" w:hAnsi="Times New Roman"/>
              </w:rPr>
            </w:pPr>
            <w:r w:rsidRPr="00FA4965">
              <w:rPr>
                <w:rFonts w:ascii="Times New Roman" w:hAnsi="Times New Roman"/>
              </w:rPr>
              <w:t xml:space="preserve">Порядок предоставления обеспечения исполнения гражданско-правового договора </w:t>
            </w:r>
          </w:p>
        </w:tc>
        <w:tc>
          <w:tcPr>
            <w:tcW w:w="7487" w:type="dxa"/>
            <w:shd w:val="clear" w:color="auto" w:fill="FFFFFF"/>
          </w:tcPr>
          <w:p w:rsidR="003B446D" w:rsidRPr="000D357F" w:rsidRDefault="003B446D" w:rsidP="005E3851">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3B446D" w:rsidRPr="000D357F" w:rsidRDefault="003B446D" w:rsidP="005E3851">
            <w:pPr>
              <w:numPr>
                <w:ilvl w:val="0"/>
                <w:numId w:val="13"/>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3B446D" w:rsidRPr="000D357F" w:rsidRDefault="003B446D" w:rsidP="005E3851">
            <w:pPr>
              <w:numPr>
                <w:ilvl w:val="0"/>
                <w:numId w:val="13"/>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3B446D" w:rsidRPr="000D357F" w:rsidRDefault="003B446D" w:rsidP="00E72F6A">
            <w:pPr>
              <w:autoSpaceDE w:val="0"/>
              <w:autoSpaceDN w:val="0"/>
              <w:adjustRightInd w:val="0"/>
              <w:jc w:val="both"/>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3B446D" w:rsidRPr="000D357F" w:rsidRDefault="003B446D" w:rsidP="00E72F6A">
            <w:pPr>
              <w:autoSpaceDE w:val="0"/>
              <w:autoSpaceDN w:val="0"/>
              <w:adjustRightInd w:val="0"/>
              <w:jc w:val="both"/>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3B446D" w:rsidRPr="000D357F" w:rsidRDefault="003B446D" w:rsidP="00E72F6A">
            <w:pPr>
              <w:autoSpaceDE w:val="0"/>
              <w:autoSpaceDN w:val="0"/>
              <w:jc w:val="both"/>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3B446D" w:rsidRPr="000D357F" w:rsidRDefault="003B446D" w:rsidP="00E72F6A">
            <w:pPr>
              <w:autoSpaceDE w:val="0"/>
              <w:autoSpaceDN w:val="0"/>
              <w:jc w:val="both"/>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3B446D" w:rsidRPr="000D357F" w:rsidTr="005E3851">
        <w:trPr>
          <w:tblCellSpacing w:w="20" w:type="dxa"/>
        </w:trPr>
        <w:tc>
          <w:tcPr>
            <w:tcW w:w="3284" w:type="dxa"/>
            <w:gridSpan w:val="2"/>
            <w:shd w:val="clear" w:color="auto" w:fill="FFFFFF"/>
          </w:tcPr>
          <w:p w:rsidR="003B446D" w:rsidRPr="00FA4965" w:rsidRDefault="003B446D" w:rsidP="005E3851">
            <w:pPr>
              <w:pStyle w:val="ConsPlusNormal"/>
              <w:widowControl/>
              <w:ind w:firstLine="0"/>
              <w:rPr>
                <w:rFonts w:ascii="Times New Roman" w:hAnsi="Times New Roman"/>
              </w:rPr>
            </w:pPr>
            <w:r w:rsidRPr="00FA4965">
              <w:rPr>
                <w:rFonts w:ascii="Times New Roman" w:hAnsi="Times New Roman"/>
              </w:rPr>
              <w:t>Безотзывная банковская гарантия</w:t>
            </w:r>
          </w:p>
        </w:tc>
        <w:tc>
          <w:tcPr>
            <w:tcW w:w="7487" w:type="dxa"/>
            <w:shd w:val="clear" w:color="auto" w:fill="FFFFFF"/>
          </w:tcPr>
          <w:p w:rsidR="003B446D" w:rsidRPr="002F4F99" w:rsidRDefault="003B446D" w:rsidP="005E3851">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3B446D" w:rsidRPr="000D357F" w:rsidRDefault="003B446D" w:rsidP="005E3851">
            <w:pPr>
              <w:autoSpaceDE w:val="0"/>
              <w:autoSpaceDN w:val="0"/>
              <w:adjustRightInd w:val="0"/>
              <w:outlineLvl w:val="1"/>
              <w:rPr>
                <w:bCs/>
              </w:rPr>
            </w:pPr>
            <w:r w:rsidRPr="000D357F">
              <w:rPr>
                <w:bCs/>
                <w:sz w:val="22"/>
                <w:szCs w:val="22"/>
              </w:rPr>
              <w:t xml:space="preserve">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w:t>
            </w:r>
            <w:r>
              <w:rPr>
                <w:bCs/>
                <w:sz w:val="22"/>
                <w:szCs w:val="22"/>
              </w:rPr>
              <w:t>10</w:t>
            </w:r>
            <w:r w:rsidRPr="000D357F">
              <w:rPr>
                <w:bCs/>
                <w:sz w:val="22"/>
                <w:szCs w:val="22"/>
              </w:rPr>
              <w:t xml:space="preserve"> % от начальной (максимальной) цены</w:t>
            </w:r>
            <w:r w:rsidRPr="000D357F">
              <w:rPr>
                <w:rStyle w:val="CommentReference"/>
                <w:bCs/>
                <w:sz w:val="22"/>
                <w:szCs w:val="22"/>
              </w:rPr>
              <w:t xml:space="preserve"> договора. </w:t>
            </w:r>
          </w:p>
          <w:p w:rsidR="003B446D" w:rsidRPr="000D357F" w:rsidRDefault="003B446D" w:rsidP="005E3851">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 </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3B446D" w:rsidRPr="000D357F" w:rsidRDefault="003B446D" w:rsidP="005E3851">
            <w:pPr>
              <w:numPr>
                <w:ilvl w:val="1"/>
                <w:numId w:val="14"/>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3B446D" w:rsidRPr="00FA4965" w:rsidRDefault="003B446D" w:rsidP="005E3851">
            <w:pPr>
              <w:pStyle w:val="BodyText"/>
              <w:numPr>
                <w:ilvl w:val="1"/>
                <w:numId w:val="14"/>
              </w:numPr>
              <w:tabs>
                <w:tab w:val="clear" w:pos="1440"/>
                <w:tab w:val="num" w:pos="720"/>
                <w:tab w:val="left" w:pos="1577"/>
              </w:tabs>
              <w:ind w:left="720" w:hanging="289"/>
              <w:rPr>
                <w:rFonts w:ascii="Times New Roman" w:hAnsi="Times New Roman"/>
                <w:bCs/>
                <w:sz w:val="22"/>
              </w:rPr>
            </w:pPr>
            <w:r w:rsidRPr="00FA4965">
              <w:rPr>
                <w:rFonts w:ascii="Times New Roman" w:hAnsi="Times New Roman"/>
                <w:bCs/>
                <w:sz w:val="22"/>
                <w:szCs w:val="22"/>
              </w:rPr>
              <w:t>в качестве места предъявления требования по банковской гарантии должно быть указано место нахождения гаранта,</w:t>
            </w:r>
          </w:p>
          <w:p w:rsidR="003B446D" w:rsidRPr="00FA4965" w:rsidRDefault="003B446D" w:rsidP="005E3851">
            <w:pPr>
              <w:pStyle w:val="BodyText"/>
              <w:numPr>
                <w:ilvl w:val="1"/>
                <w:numId w:val="14"/>
              </w:numPr>
              <w:tabs>
                <w:tab w:val="clear" w:pos="1440"/>
                <w:tab w:val="num" w:pos="720"/>
                <w:tab w:val="left" w:pos="1577"/>
              </w:tabs>
              <w:ind w:left="720" w:hanging="289"/>
              <w:rPr>
                <w:rFonts w:ascii="Times New Roman" w:hAnsi="Times New Roman"/>
                <w:bCs/>
                <w:sz w:val="22"/>
              </w:rPr>
            </w:pPr>
            <w:r w:rsidRPr="00FA4965">
              <w:rPr>
                <w:rFonts w:ascii="Times New Roman" w:hAnsi="Times New Roman"/>
                <w:bCs/>
                <w:sz w:val="22"/>
                <w:szCs w:val="22"/>
              </w:rPr>
              <w:t>в качестве места исполнения банковской гарантии должно быть указано место нахождения бенефициара,</w:t>
            </w:r>
          </w:p>
          <w:p w:rsidR="003B446D" w:rsidRPr="00FA4965" w:rsidRDefault="003B446D" w:rsidP="005E3851">
            <w:pPr>
              <w:pStyle w:val="BodyText"/>
              <w:numPr>
                <w:ilvl w:val="1"/>
                <w:numId w:val="14"/>
              </w:numPr>
              <w:tabs>
                <w:tab w:val="clear" w:pos="1440"/>
                <w:tab w:val="num" w:pos="720"/>
                <w:tab w:val="left" w:pos="1577"/>
              </w:tabs>
              <w:ind w:left="720" w:hanging="289"/>
              <w:rPr>
                <w:rFonts w:ascii="Times New Roman" w:hAnsi="Times New Roman"/>
                <w:bCs/>
                <w:sz w:val="22"/>
              </w:rPr>
            </w:pPr>
            <w:r w:rsidRPr="00FA4965">
              <w:rPr>
                <w:rFonts w:ascii="Times New Roman" w:hAnsi="Times New Roman"/>
                <w:bCs/>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3B446D" w:rsidRPr="000D357F" w:rsidRDefault="003B446D" w:rsidP="005E3851">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3B446D" w:rsidRPr="000D357F" w:rsidRDefault="003B446D" w:rsidP="005E3851">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3B446D" w:rsidRPr="000D357F" w:rsidTr="005E3851">
        <w:trPr>
          <w:tblCellSpacing w:w="20" w:type="dxa"/>
        </w:trPr>
        <w:tc>
          <w:tcPr>
            <w:tcW w:w="3284" w:type="dxa"/>
            <w:gridSpan w:val="2"/>
            <w:shd w:val="clear" w:color="auto" w:fill="FFFFFF"/>
          </w:tcPr>
          <w:p w:rsidR="003B446D" w:rsidRPr="00FA4965" w:rsidRDefault="003B446D" w:rsidP="005E3851">
            <w:pPr>
              <w:pStyle w:val="ConsPlusNormal"/>
              <w:widowControl/>
              <w:ind w:firstLine="0"/>
              <w:rPr>
                <w:rFonts w:ascii="Times New Roman" w:hAnsi="Times New Roman"/>
              </w:rPr>
            </w:pPr>
            <w:r w:rsidRPr="00FA4965">
              <w:rPr>
                <w:rFonts w:ascii="Times New Roman" w:hAnsi="Times New Roman"/>
              </w:rPr>
              <w:t>Залог денежных средств</w:t>
            </w:r>
          </w:p>
        </w:tc>
        <w:tc>
          <w:tcPr>
            <w:tcW w:w="7487" w:type="dxa"/>
            <w:shd w:val="clear" w:color="auto" w:fill="FFFFFF"/>
          </w:tcPr>
          <w:p w:rsidR="003B446D" w:rsidRPr="000D357F" w:rsidRDefault="003B446D" w:rsidP="005E3851">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3B446D" w:rsidRPr="002F4F99" w:rsidTr="005E3851">
              <w:tc>
                <w:tcPr>
                  <w:tcW w:w="1411" w:type="dxa"/>
                </w:tcPr>
                <w:p w:rsidR="003B446D" w:rsidRPr="00372494" w:rsidRDefault="003B446D" w:rsidP="005E3851">
                  <w:pPr>
                    <w:ind w:left="-87"/>
                    <w:jc w:val="right"/>
                    <w:rPr>
                      <w:b/>
                    </w:rPr>
                  </w:pPr>
                  <w:r w:rsidRPr="00372494">
                    <w:rPr>
                      <w:b/>
                      <w:sz w:val="22"/>
                      <w:szCs w:val="22"/>
                    </w:rPr>
                    <w:t>Получатель</w:t>
                  </w:r>
                </w:p>
              </w:tc>
              <w:tc>
                <w:tcPr>
                  <w:tcW w:w="5830" w:type="dxa"/>
                  <w:tcBorders>
                    <w:bottom w:val="single" w:sz="4" w:space="0" w:color="auto"/>
                  </w:tcBorders>
                </w:tcPr>
                <w:p w:rsidR="003B446D" w:rsidRPr="00372494" w:rsidRDefault="003B446D" w:rsidP="005E3851">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3B446D" w:rsidRPr="002F4F99" w:rsidTr="005E3851">
              <w:tc>
                <w:tcPr>
                  <w:tcW w:w="1411" w:type="dxa"/>
                </w:tcPr>
                <w:p w:rsidR="003B446D" w:rsidRPr="00372494" w:rsidRDefault="003B446D" w:rsidP="005E3851">
                  <w:pPr>
                    <w:jc w:val="right"/>
                    <w:rPr>
                      <w:b/>
                    </w:rPr>
                  </w:pPr>
                  <w:r w:rsidRPr="00372494">
                    <w:rPr>
                      <w:b/>
                      <w:sz w:val="22"/>
                      <w:szCs w:val="22"/>
                    </w:rPr>
                    <w:t>ИНН</w:t>
                  </w:r>
                </w:p>
              </w:tc>
              <w:tc>
                <w:tcPr>
                  <w:tcW w:w="5830" w:type="dxa"/>
                  <w:tcBorders>
                    <w:top w:val="single" w:sz="4" w:space="0" w:color="auto"/>
                    <w:bottom w:val="single" w:sz="4" w:space="0" w:color="auto"/>
                  </w:tcBorders>
                </w:tcPr>
                <w:p w:rsidR="003B446D" w:rsidRPr="00372494" w:rsidRDefault="003B446D" w:rsidP="005E3851">
                  <w:pPr>
                    <w:jc w:val="both"/>
                  </w:pPr>
                  <w:r w:rsidRPr="00372494">
                    <w:rPr>
                      <w:sz w:val="22"/>
                      <w:szCs w:val="22"/>
                    </w:rPr>
                    <w:t>5904080552</w:t>
                  </w:r>
                </w:p>
              </w:tc>
            </w:tr>
            <w:tr w:rsidR="003B446D" w:rsidRPr="002F4F99" w:rsidTr="005E3851">
              <w:tc>
                <w:tcPr>
                  <w:tcW w:w="1411" w:type="dxa"/>
                </w:tcPr>
                <w:p w:rsidR="003B446D" w:rsidRPr="00372494" w:rsidRDefault="003B446D" w:rsidP="005E3851">
                  <w:pPr>
                    <w:jc w:val="right"/>
                    <w:rPr>
                      <w:b/>
                    </w:rPr>
                  </w:pPr>
                  <w:r w:rsidRPr="00372494">
                    <w:rPr>
                      <w:b/>
                      <w:sz w:val="22"/>
                      <w:szCs w:val="22"/>
                    </w:rPr>
                    <w:t>КПП</w:t>
                  </w:r>
                </w:p>
              </w:tc>
              <w:tc>
                <w:tcPr>
                  <w:tcW w:w="5830" w:type="dxa"/>
                  <w:tcBorders>
                    <w:top w:val="single" w:sz="4" w:space="0" w:color="auto"/>
                    <w:bottom w:val="single" w:sz="4" w:space="0" w:color="auto"/>
                  </w:tcBorders>
                </w:tcPr>
                <w:p w:rsidR="003B446D" w:rsidRPr="00372494" w:rsidRDefault="003B446D" w:rsidP="005E3851">
                  <w:pPr>
                    <w:jc w:val="both"/>
                  </w:pPr>
                  <w:r w:rsidRPr="00372494">
                    <w:rPr>
                      <w:sz w:val="22"/>
                      <w:szCs w:val="22"/>
                    </w:rPr>
                    <w:t>590401001</w:t>
                  </w:r>
                </w:p>
              </w:tc>
            </w:tr>
            <w:tr w:rsidR="003B446D" w:rsidRPr="002F4F99" w:rsidTr="005E3851">
              <w:tc>
                <w:tcPr>
                  <w:tcW w:w="1411" w:type="dxa"/>
                </w:tcPr>
                <w:p w:rsidR="003B446D" w:rsidRPr="00372494" w:rsidRDefault="003B446D" w:rsidP="005E3851">
                  <w:pPr>
                    <w:jc w:val="right"/>
                    <w:rPr>
                      <w:b/>
                    </w:rPr>
                  </w:pPr>
                  <w:r w:rsidRPr="00372494">
                    <w:rPr>
                      <w:b/>
                      <w:sz w:val="22"/>
                      <w:szCs w:val="22"/>
                    </w:rPr>
                    <w:t>Р/с</w:t>
                  </w:r>
                </w:p>
              </w:tc>
              <w:tc>
                <w:tcPr>
                  <w:tcW w:w="5830" w:type="dxa"/>
                  <w:tcBorders>
                    <w:top w:val="single" w:sz="4" w:space="0" w:color="auto"/>
                    <w:bottom w:val="single" w:sz="4" w:space="0" w:color="auto"/>
                  </w:tcBorders>
                </w:tcPr>
                <w:p w:rsidR="003B446D" w:rsidRPr="00372494" w:rsidRDefault="003B446D" w:rsidP="005E3851">
                  <w:pPr>
                    <w:jc w:val="both"/>
                  </w:pPr>
                  <w:r w:rsidRPr="00372494">
                    <w:rPr>
                      <w:sz w:val="22"/>
                      <w:szCs w:val="22"/>
                    </w:rPr>
                    <w:t>40701810300003000001 в РКЦ Пермь, г. Пермь</w:t>
                  </w:r>
                </w:p>
              </w:tc>
            </w:tr>
            <w:tr w:rsidR="003B446D" w:rsidRPr="002F4F99" w:rsidTr="005E3851">
              <w:tc>
                <w:tcPr>
                  <w:tcW w:w="1411" w:type="dxa"/>
                </w:tcPr>
                <w:p w:rsidR="003B446D" w:rsidRPr="00372494" w:rsidRDefault="003B446D" w:rsidP="005E3851">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tcPr>
                <w:p w:rsidR="003B446D" w:rsidRPr="00372494" w:rsidRDefault="003B446D" w:rsidP="005E3851">
                  <w:pPr>
                    <w:jc w:val="both"/>
                  </w:pPr>
                  <w:r w:rsidRPr="00372494">
                    <w:rPr>
                      <w:sz w:val="22"/>
                      <w:szCs w:val="22"/>
                    </w:rPr>
                    <w:t>045744000</w:t>
                  </w:r>
                </w:p>
              </w:tc>
            </w:tr>
            <w:tr w:rsidR="003B446D" w:rsidRPr="002F4F99" w:rsidTr="005E3851">
              <w:trPr>
                <w:trHeight w:val="637"/>
              </w:trPr>
              <w:tc>
                <w:tcPr>
                  <w:tcW w:w="1411" w:type="dxa"/>
                </w:tcPr>
                <w:p w:rsidR="003B446D" w:rsidRPr="00372494" w:rsidRDefault="003B446D" w:rsidP="005E3851">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tcPr>
                <w:p w:rsidR="003B446D" w:rsidRPr="00372494" w:rsidRDefault="003B446D" w:rsidP="005E3851">
                  <w:pPr>
                    <w:jc w:val="both"/>
                  </w:pPr>
                </w:p>
                <w:p w:rsidR="003B446D" w:rsidRPr="00372494" w:rsidRDefault="003B446D" w:rsidP="005E3851">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3B446D" w:rsidRPr="002F4F99" w:rsidTr="005E3851">
              <w:trPr>
                <w:trHeight w:val="224"/>
              </w:trPr>
              <w:tc>
                <w:tcPr>
                  <w:tcW w:w="7241" w:type="dxa"/>
                  <w:gridSpan w:val="2"/>
                </w:tcPr>
                <w:p w:rsidR="003B446D" w:rsidRPr="002F4F99" w:rsidRDefault="003B446D" w:rsidP="005E3851">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3B446D" w:rsidRPr="002F4F99" w:rsidRDefault="003B446D" w:rsidP="005E3851">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3B446D" w:rsidRPr="000D357F" w:rsidRDefault="003B446D" w:rsidP="005E3851">
            <w:pPr>
              <w:autoSpaceDE w:val="0"/>
              <w:autoSpaceDN w:val="0"/>
              <w:adjustRightInd w:val="0"/>
              <w:outlineLvl w:val="1"/>
              <w:rPr>
                <w:bCs/>
              </w:rPr>
            </w:pPr>
          </w:p>
        </w:tc>
      </w:tr>
    </w:tbl>
    <w:p w:rsidR="003B446D" w:rsidRDefault="003B446D" w:rsidP="002A1738">
      <w:pPr>
        <w:shd w:val="clear" w:color="auto" w:fill="FFFFFF"/>
        <w:tabs>
          <w:tab w:val="left" w:pos="-900"/>
          <w:tab w:val="left" w:pos="0"/>
          <w:tab w:val="left" w:pos="3600"/>
        </w:tabs>
        <w:jc w:val="center"/>
        <w:rPr>
          <w:b/>
        </w:rPr>
      </w:pPr>
    </w:p>
    <w:p w:rsidR="003B446D" w:rsidRDefault="003B446D" w:rsidP="002A1738">
      <w:pPr>
        <w:shd w:val="clear" w:color="auto" w:fill="FFFFFF"/>
        <w:tabs>
          <w:tab w:val="left" w:pos="-900"/>
          <w:tab w:val="left" w:pos="0"/>
          <w:tab w:val="left" w:pos="3600"/>
        </w:tabs>
        <w:jc w:val="center"/>
        <w:rPr>
          <w:b/>
        </w:rPr>
      </w:pPr>
    </w:p>
    <w:p w:rsidR="003B446D" w:rsidRDefault="003B446D" w:rsidP="002A1738">
      <w:pPr>
        <w:shd w:val="clear" w:color="auto" w:fill="FFFFFF"/>
        <w:tabs>
          <w:tab w:val="left" w:pos="-900"/>
          <w:tab w:val="left" w:pos="0"/>
          <w:tab w:val="left" w:pos="3600"/>
        </w:tabs>
        <w:jc w:val="center"/>
        <w:rPr>
          <w:b/>
        </w:rPr>
      </w:pPr>
    </w:p>
    <w:p w:rsidR="003B446D" w:rsidRDefault="003B446D" w:rsidP="002A1738">
      <w:pPr>
        <w:shd w:val="clear" w:color="auto" w:fill="FFFFFF"/>
        <w:tabs>
          <w:tab w:val="left" w:pos="-900"/>
          <w:tab w:val="left" w:pos="0"/>
          <w:tab w:val="left" w:pos="3600"/>
        </w:tabs>
        <w:jc w:val="center"/>
        <w:rPr>
          <w:b/>
        </w:rPr>
      </w:pPr>
    </w:p>
    <w:p w:rsidR="003B446D" w:rsidRDefault="003B446D" w:rsidP="002A1738">
      <w:pPr>
        <w:shd w:val="clear" w:color="auto" w:fill="FFFFFF"/>
        <w:tabs>
          <w:tab w:val="left" w:pos="-900"/>
          <w:tab w:val="left" w:pos="0"/>
          <w:tab w:val="left" w:pos="3600"/>
        </w:tabs>
        <w:jc w:val="center"/>
        <w:rPr>
          <w:b/>
        </w:rPr>
      </w:pPr>
    </w:p>
    <w:p w:rsidR="003B446D" w:rsidRDefault="003B446D" w:rsidP="002A1738">
      <w:pPr>
        <w:ind w:firstLine="567"/>
        <w:jc w:val="right"/>
        <w:rPr>
          <w:sz w:val="22"/>
          <w:szCs w:val="22"/>
        </w:rPr>
        <w:sectPr w:rsidR="003B446D" w:rsidSect="007033B6">
          <w:footerReference w:type="even" r:id="rId7"/>
          <w:footerReference w:type="default" r:id="rId8"/>
          <w:pgSz w:w="11906" w:h="16838"/>
          <w:pgMar w:top="851" w:right="849" w:bottom="568" w:left="993" w:header="567" w:footer="127" w:gutter="0"/>
          <w:cols w:space="708"/>
          <w:docGrid w:linePitch="360"/>
        </w:sectPr>
      </w:pPr>
    </w:p>
    <w:p w:rsidR="003B446D" w:rsidRPr="00B47F95" w:rsidRDefault="003B446D" w:rsidP="002A1738">
      <w:pPr>
        <w:ind w:firstLine="567"/>
        <w:jc w:val="right"/>
        <w:rPr>
          <w:sz w:val="20"/>
          <w:szCs w:val="20"/>
        </w:rPr>
      </w:pPr>
      <w:r w:rsidRPr="00B47F95">
        <w:rPr>
          <w:sz w:val="20"/>
          <w:szCs w:val="20"/>
        </w:rPr>
        <w:t>Приложение № 1</w:t>
      </w:r>
    </w:p>
    <w:p w:rsidR="003B446D" w:rsidRPr="00B47F95" w:rsidRDefault="003B446D" w:rsidP="002A1738">
      <w:pPr>
        <w:ind w:firstLine="567"/>
        <w:jc w:val="right"/>
        <w:rPr>
          <w:sz w:val="20"/>
          <w:szCs w:val="20"/>
        </w:rPr>
      </w:pPr>
      <w:r w:rsidRPr="00B47F95">
        <w:rPr>
          <w:sz w:val="20"/>
          <w:szCs w:val="20"/>
        </w:rPr>
        <w:t xml:space="preserve">к документации об открытом </w:t>
      </w:r>
    </w:p>
    <w:p w:rsidR="003B446D" w:rsidRPr="00B47F95" w:rsidRDefault="003B446D" w:rsidP="002A1738">
      <w:pPr>
        <w:ind w:firstLine="567"/>
        <w:jc w:val="right"/>
        <w:rPr>
          <w:sz w:val="20"/>
          <w:szCs w:val="20"/>
        </w:rPr>
      </w:pPr>
      <w:r w:rsidRPr="00B47F95">
        <w:rPr>
          <w:sz w:val="20"/>
          <w:szCs w:val="20"/>
        </w:rPr>
        <w:t>аукционе в электронной форме</w:t>
      </w:r>
    </w:p>
    <w:p w:rsidR="003B446D" w:rsidRDefault="003B446D" w:rsidP="002A1738">
      <w:pPr>
        <w:jc w:val="center"/>
        <w:rPr>
          <w:b/>
          <w:sz w:val="22"/>
          <w:szCs w:val="22"/>
        </w:rPr>
      </w:pPr>
      <w:r w:rsidRPr="0087299F">
        <w:rPr>
          <w:b/>
          <w:sz w:val="22"/>
          <w:szCs w:val="22"/>
        </w:rPr>
        <w:t>ТЕХНИЧЕСКОЕ ЗАДАНИЕ</w:t>
      </w:r>
    </w:p>
    <w:p w:rsidR="003B446D" w:rsidRDefault="003B446D" w:rsidP="002A1738">
      <w:pPr>
        <w:jc w:val="center"/>
        <w:rPr>
          <w:b/>
          <w:sz w:val="22"/>
          <w:szCs w:val="22"/>
        </w:rPr>
      </w:pPr>
      <w:r>
        <w:rPr>
          <w:b/>
          <w:sz w:val="22"/>
          <w:szCs w:val="22"/>
        </w:rPr>
        <w:t>(Спецификация)</w:t>
      </w:r>
    </w:p>
    <w:p w:rsidR="003B446D" w:rsidRDefault="003B446D" w:rsidP="002A1738">
      <w:pPr>
        <w:jc w:val="center"/>
        <w:rPr>
          <w:b/>
          <w:sz w:val="22"/>
          <w:szCs w:val="22"/>
        </w:rPr>
      </w:pPr>
    </w:p>
    <w:tbl>
      <w:tblPr>
        <w:tblW w:w="13748" w:type="dxa"/>
        <w:tblInd w:w="93" w:type="dxa"/>
        <w:tblLook w:val="0000"/>
      </w:tblPr>
      <w:tblGrid>
        <w:gridCol w:w="426"/>
        <w:gridCol w:w="1878"/>
        <w:gridCol w:w="8229"/>
        <w:gridCol w:w="998"/>
        <w:gridCol w:w="1099"/>
        <w:gridCol w:w="1118"/>
      </w:tblGrid>
      <w:tr w:rsidR="003B446D" w:rsidRPr="002D172D" w:rsidTr="00F722FA">
        <w:trPr>
          <w:trHeight w:val="480"/>
        </w:trPr>
        <w:tc>
          <w:tcPr>
            <w:tcW w:w="388" w:type="dxa"/>
            <w:tcBorders>
              <w:top w:val="single" w:sz="4" w:space="0" w:color="auto"/>
              <w:left w:val="single" w:sz="4" w:space="0" w:color="auto"/>
              <w:bottom w:val="single" w:sz="4" w:space="0" w:color="auto"/>
              <w:right w:val="single" w:sz="4" w:space="0" w:color="auto"/>
            </w:tcBorders>
            <w:vAlign w:val="bottom"/>
          </w:tcPr>
          <w:p w:rsidR="003B446D" w:rsidRPr="002D172D" w:rsidRDefault="003B446D" w:rsidP="00F722FA">
            <w:pPr>
              <w:jc w:val="center"/>
            </w:pPr>
            <w:bookmarkStart w:id="1" w:name="RANGE!A2:G8"/>
            <w:bookmarkEnd w:id="1"/>
            <w:r w:rsidRPr="002D172D">
              <w:rPr>
                <w:sz w:val="22"/>
                <w:szCs w:val="22"/>
              </w:rPr>
              <w:t xml:space="preserve">       №</w:t>
            </w:r>
          </w:p>
        </w:tc>
        <w:tc>
          <w:tcPr>
            <w:tcW w:w="1880" w:type="dxa"/>
            <w:tcBorders>
              <w:top w:val="single" w:sz="4" w:space="0" w:color="auto"/>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Наименование товара</w:t>
            </w:r>
          </w:p>
        </w:tc>
        <w:tc>
          <w:tcPr>
            <w:tcW w:w="8260" w:type="dxa"/>
            <w:tcBorders>
              <w:top w:val="single" w:sz="4" w:space="0" w:color="auto"/>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Функциональные и технические характеристики</w:t>
            </w:r>
          </w:p>
        </w:tc>
        <w:tc>
          <w:tcPr>
            <w:tcW w:w="1000" w:type="dxa"/>
            <w:tcBorders>
              <w:top w:val="single" w:sz="4" w:space="0" w:color="auto"/>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Ед. изм.</w:t>
            </w:r>
          </w:p>
        </w:tc>
        <w:tc>
          <w:tcPr>
            <w:tcW w:w="1100" w:type="dxa"/>
            <w:tcBorders>
              <w:top w:val="single" w:sz="4" w:space="0" w:color="auto"/>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Размер</w:t>
            </w:r>
          </w:p>
        </w:tc>
        <w:tc>
          <w:tcPr>
            <w:tcW w:w="1120" w:type="dxa"/>
            <w:tcBorders>
              <w:top w:val="single" w:sz="4" w:space="0" w:color="auto"/>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Кол-во</w:t>
            </w:r>
          </w:p>
        </w:tc>
      </w:tr>
      <w:tr w:rsidR="003B446D" w:rsidRPr="002D172D" w:rsidTr="00F722FA">
        <w:trPr>
          <w:trHeight w:val="2010"/>
        </w:trPr>
        <w:tc>
          <w:tcPr>
            <w:tcW w:w="388" w:type="dxa"/>
            <w:tcBorders>
              <w:top w:val="nil"/>
              <w:left w:val="single" w:sz="4" w:space="0" w:color="auto"/>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1</w:t>
            </w:r>
          </w:p>
        </w:tc>
        <w:tc>
          <w:tcPr>
            <w:tcW w:w="188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 xml:space="preserve">Перчатки смотровые  латексные повышенной прочности неопудренные </w:t>
            </w:r>
          </w:p>
        </w:tc>
        <w:tc>
          <w:tcPr>
            <w:tcW w:w="826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Диагностические неопудренные перчатки из натурального латекса. Повышенной прочности, для обеспечения устойчивости к механическим повреждениям и высокого уровня защиты от воздействия химически агрессивных сред. Полностью текстурированные.  Толщина на ладони не менее 0,32мм и не более 0,36мм, толщина на пальцах не менее 0,33мм и не более 0,37мм. Длина не менее 295мм. . Содержание протеинов по методу Лоури неболее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0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пара</w:t>
            </w:r>
          </w:p>
        </w:tc>
        <w:tc>
          <w:tcPr>
            <w:tcW w:w="11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L</w:t>
            </w:r>
          </w:p>
        </w:tc>
        <w:tc>
          <w:tcPr>
            <w:tcW w:w="112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4 500</w:t>
            </w:r>
          </w:p>
        </w:tc>
      </w:tr>
      <w:tr w:rsidR="003B446D" w:rsidRPr="002D172D" w:rsidTr="00F722FA">
        <w:trPr>
          <w:trHeight w:val="1455"/>
        </w:trPr>
        <w:tc>
          <w:tcPr>
            <w:tcW w:w="388" w:type="dxa"/>
            <w:tcBorders>
              <w:top w:val="nil"/>
              <w:left w:val="single" w:sz="4" w:space="0" w:color="auto"/>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2</w:t>
            </w:r>
          </w:p>
        </w:tc>
        <w:tc>
          <w:tcPr>
            <w:tcW w:w="188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Печатки смотровые  нитриловые неопудренные</w:t>
            </w:r>
          </w:p>
        </w:tc>
        <w:tc>
          <w:tcPr>
            <w:tcW w:w="826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Диагностические неопудренные перчатки из нитрила, текст</w:t>
            </w:r>
            <w:r>
              <w:rPr>
                <w:sz w:val="22"/>
                <w:szCs w:val="22"/>
              </w:rPr>
              <w:t>урированные в области пальцев.</w:t>
            </w:r>
            <w:r w:rsidRPr="002D172D">
              <w:rPr>
                <w:sz w:val="22"/>
                <w:szCs w:val="22"/>
              </w:rPr>
              <w:t xml:space="preserve"> Толщина на ладони не менее 0,08мм и не более 0,10мм, толщина на пальцах не менее 0,09мм и не более 0,11мм. Длина не менее 240мм. Средняя масса перчатки не менее 3,0г.</w:t>
            </w:r>
            <w:r>
              <w:rPr>
                <w:sz w:val="22"/>
                <w:szCs w:val="22"/>
              </w:rPr>
              <w:t xml:space="preserve"> </w:t>
            </w:r>
            <w:r w:rsidRPr="002D172D">
              <w:rPr>
                <w:sz w:val="22"/>
                <w:szCs w:val="22"/>
              </w:rPr>
              <w:t>Уровень AQL не менее 1,0 (указано на упаковке).  Усилие на разрыв не менее 6,0 Н (после надевания), не менее 6,0 Н (перед надеванием). Полное соответствие ГОСТ 52239-2004.</w:t>
            </w:r>
          </w:p>
        </w:tc>
        <w:tc>
          <w:tcPr>
            <w:tcW w:w="10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пара</w:t>
            </w:r>
          </w:p>
        </w:tc>
        <w:tc>
          <w:tcPr>
            <w:tcW w:w="11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S</w:t>
            </w:r>
          </w:p>
        </w:tc>
        <w:tc>
          <w:tcPr>
            <w:tcW w:w="112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80 000</w:t>
            </w:r>
          </w:p>
        </w:tc>
      </w:tr>
      <w:tr w:rsidR="003B446D" w:rsidRPr="002D172D" w:rsidTr="00F722FA">
        <w:trPr>
          <w:trHeight w:val="2190"/>
        </w:trPr>
        <w:tc>
          <w:tcPr>
            <w:tcW w:w="388" w:type="dxa"/>
            <w:tcBorders>
              <w:top w:val="nil"/>
              <w:left w:val="single" w:sz="4" w:space="0" w:color="auto"/>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3</w:t>
            </w:r>
          </w:p>
        </w:tc>
        <w:tc>
          <w:tcPr>
            <w:tcW w:w="188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Перчатки из натурального латекса c внутренним безлатексным слоем неопудренные</w:t>
            </w:r>
          </w:p>
        </w:tc>
        <w:tc>
          <w:tcPr>
            <w:tcW w:w="826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Диагностические неопудренные перчатки из натурального латекса c внутренним безлатексным слоем (указано на упаковке) из акрилонитрила или иного безлатексного полимера, устойчивого к реагентам и спиртовым соединениям  для: предотвращения контакта кожи с протеинами латекса, улучшенного надевания и стойкости к дезинфектантам на спиртовой основе . Полностью текстурированные. Толщина на ладони не менее 0,09мм и не более 0,11мм, толщина на пальцах не менее 0,09мм и не более 0,11мм. Длина не менее 240мм. . Содержание протеинов по методу Лоури не 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0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пара</w:t>
            </w:r>
          </w:p>
        </w:tc>
        <w:tc>
          <w:tcPr>
            <w:tcW w:w="11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S</w:t>
            </w:r>
          </w:p>
        </w:tc>
        <w:tc>
          <w:tcPr>
            <w:tcW w:w="112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47 000</w:t>
            </w:r>
          </w:p>
        </w:tc>
      </w:tr>
      <w:tr w:rsidR="003B446D" w:rsidRPr="002D172D" w:rsidTr="00F722FA">
        <w:trPr>
          <w:trHeight w:val="2235"/>
        </w:trPr>
        <w:tc>
          <w:tcPr>
            <w:tcW w:w="388" w:type="dxa"/>
            <w:tcBorders>
              <w:top w:val="nil"/>
              <w:left w:val="single" w:sz="4" w:space="0" w:color="auto"/>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4</w:t>
            </w:r>
          </w:p>
        </w:tc>
        <w:tc>
          <w:tcPr>
            <w:tcW w:w="188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Перчатки из натурального латекса смотровые стерильные неопудренные</w:t>
            </w:r>
          </w:p>
        </w:tc>
        <w:tc>
          <w:tcPr>
            <w:tcW w:w="826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Перчатки  стерильные смотровые неопудренные, предназначенные  для диагностических осмотров и перевязок, требующих стерильности. Материл и форма перчаток: перчатки изготовлены из натурального латекса, наружная поверхность перчаток  содержит текстурный рисунок для лучшего захвата инструментов в сухой и во влажной среде, внутренняя поверхность хлорированная.  Манжета перчаток  снабжена укрепляющим венчиком. В состав перчаток  входит пониженное содержание остаточных латексных протеинов  15  мг\г (метод Лоури). Толщина: средний палец  не менее 0,12 мм., ладонь не менее 0,10 мм., манжета не менее 0,10 мм. Материалы, из которых изготовлены перчатки, указаны на индивидуальной упаковке перчаток.  Соответствие  ГОСТ 52239-2004</w:t>
            </w:r>
          </w:p>
        </w:tc>
        <w:tc>
          <w:tcPr>
            <w:tcW w:w="10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пара</w:t>
            </w:r>
          </w:p>
        </w:tc>
        <w:tc>
          <w:tcPr>
            <w:tcW w:w="11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S</w:t>
            </w:r>
          </w:p>
        </w:tc>
        <w:tc>
          <w:tcPr>
            <w:tcW w:w="112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4 000</w:t>
            </w:r>
          </w:p>
        </w:tc>
      </w:tr>
      <w:tr w:rsidR="003B446D" w:rsidRPr="002D172D" w:rsidTr="00F722FA">
        <w:trPr>
          <w:trHeight w:val="2805"/>
        </w:trPr>
        <w:tc>
          <w:tcPr>
            <w:tcW w:w="388" w:type="dxa"/>
            <w:tcBorders>
              <w:top w:val="nil"/>
              <w:left w:val="single" w:sz="4" w:space="0" w:color="auto"/>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5</w:t>
            </w:r>
          </w:p>
        </w:tc>
        <w:tc>
          <w:tcPr>
            <w:tcW w:w="188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Перчатки хирургические  многослойные неопудренные с внутренним синтетическим слоем</w:t>
            </w:r>
          </w:p>
        </w:tc>
        <w:tc>
          <w:tcPr>
            <w:tcW w:w="826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r w:rsidRPr="002D172D">
              <w:rPr>
                <w:sz w:val="22"/>
                <w:szCs w:val="22"/>
              </w:rPr>
              <w:t>Перчатки хирургические стерильные неопудренные многослойные. Внешний слой - высокоэластичный натуральный латекс или  безлатексный термопластичный эластомер для обеспечения эластичности и мягкости; промежуточные слои должны содержать смесь нитрила и латекса или дезинфицирующую жидкость, внутренний слой –синтетический материал нитрил или безлатексный термопластичный эластомер для обеспечения повышенной молекулярной защиты, устойчивости к химическим веществам, в том числе спиртовым соединениям, для снижения риска кожных реакций.  Функциональное применение: перчатки используются для операций с высоким риском инфицирования, в т.ч. в использовании медицинским персоналом с  аллергией на натуральный латекс. Манжета: рельефная - повышенной прочности и эластичности с валиком, предотвращает пережимание и скатывание. Длина не менее 290мм.</w:t>
            </w:r>
          </w:p>
        </w:tc>
        <w:tc>
          <w:tcPr>
            <w:tcW w:w="1000" w:type="dxa"/>
            <w:tcBorders>
              <w:top w:val="nil"/>
              <w:left w:val="nil"/>
              <w:bottom w:val="single" w:sz="4" w:space="0" w:color="auto"/>
              <w:right w:val="single" w:sz="4" w:space="0" w:color="auto"/>
            </w:tcBorders>
            <w:vAlign w:val="center"/>
          </w:tcPr>
          <w:p w:rsidR="003B446D" w:rsidRPr="002D172D" w:rsidRDefault="003B446D" w:rsidP="00F722FA">
            <w:pPr>
              <w:jc w:val="center"/>
            </w:pPr>
            <w:r w:rsidRPr="002D172D">
              <w:rPr>
                <w:sz w:val="22"/>
                <w:szCs w:val="22"/>
              </w:rPr>
              <w:t>пара</w:t>
            </w:r>
          </w:p>
        </w:tc>
        <w:tc>
          <w:tcPr>
            <w:tcW w:w="110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6                     7</w:t>
            </w:r>
          </w:p>
        </w:tc>
        <w:tc>
          <w:tcPr>
            <w:tcW w:w="1120" w:type="dxa"/>
            <w:tcBorders>
              <w:top w:val="nil"/>
              <w:left w:val="nil"/>
              <w:bottom w:val="single" w:sz="4" w:space="0" w:color="auto"/>
              <w:right w:val="single" w:sz="4" w:space="0" w:color="auto"/>
            </w:tcBorders>
            <w:shd w:val="clear" w:color="FFFFCC" w:fill="FFFFFF"/>
            <w:vAlign w:val="center"/>
          </w:tcPr>
          <w:p w:rsidR="003B446D" w:rsidRPr="002D172D" w:rsidRDefault="003B446D" w:rsidP="00F722FA">
            <w:pPr>
              <w:jc w:val="center"/>
            </w:pPr>
            <w:r w:rsidRPr="002D172D">
              <w:rPr>
                <w:sz w:val="22"/>
                <w:szCs w:val="22"/>
              </w:rPr>
              <w:t>200           200</w:t>
            </w:r>
          </w:p>
        </w:tc>
      </w:tr>
    </w:tbl>
    <w:p w:rsidR="003B446D" w:rsidRDefault="003B446D" w:rsidP="002A1738">
      <w:pPr>
        <w:jc w:val="center"/>
        <w:rPr>
          <w:b/>
          <w:sz w:val="22"/>
          <w:szCs w:val="22"/>
        </w:rPr>
      </w:pPr>
    </w:p>
    <w:p w:rsidR="003B446D" w:rsidRDefault="003B446D" w:rsidP="002A1738">
      <w:pPr>
        <w:jc w:val="center"/>
        <w:rPr>
          <w:b/>
          <w:sz w:val="22"/>
          <w:szCs w:val="22"/>
        </w:rPr>
      </w:pPr>
    </w:p>
    <w:p w:rsidR="003B446D" w:rsidRDefault="003B446D" w:rsidP="002A1738">
      <w:pPr>
        <w:jc w:val="center"/>
        <w:rPr>
          <w:b/>
          <w:sz w:val="22"/>
          <w:szCs w:val="22"/>
        </w:rPr>
        <w:sectPr w:rsidR="003B446D" w:rsidSect="005C4438">
          <w:pgSz w:w="16838" w:h="11906" w:orient="landscape"/>
          <w:pgMar w:top="851" w:right="567" w:bottom="992" w:left="851" w:header="567" w:footer="125" w:gutter="0"/>
          <w:cols w:space="708"/>
          <w:docGrid w:linePitch="360"/>
        </w:sectPr>
      </w:pPr>
    </w:p>
    <w:p w:rsidR="003B446D" w:rsidRPr="0087299F" w:rsidRDefault="003B446D" w:rsidP="002A1738">
      <w:pPr>
        <w:ind w:firstLine="567"/>
        <w:jc w:val="right"/>
        <w:rPr>
          <w:sz w:val="22"/>
          <w:szCs w:val="22"/>
        </w:rPr>
      </w:pPr>
      <w:r>
        <w:rPr>
          <w:sz w:val="22"/>
          <w:szCs w:val="22"/>
        </w:rPr>
        <w:t>Приложение № 2</w:t>
      </w:r>
    </w:p>
    <w:p w:rsidR="003B446D" w:rsidRPr="0087299F" w:rsidRDefault="003B446D" w:rsidP="002A1738">
      <w:pPr>
        <w:ind w:firstLine="567"/>
        <w:jc w:val="right"/>
        <w:rPr>
          <w:sz w:val="22"/>
          <w:szCs w:val="22"/>
        </w:rPr>
      </w:pPr>
      <w:r w:rsidRPr="0087299F">
        <w:rPr>
          <w:sz w:val="22"/>
          <w:szCs w:val="22"/>
        </w:rPr>
        <w:t xml:space="preserve">к документации об открытом </w:t>
      </w:r>
    </w:p>
    <w:p w:rsidR="003B446D" w:rsidRPr="0087299F" w:rsidRDefault="003B446D" w:rsidP="002A1738">
      <w:pPr>
        <w:ind w:firstLine="567"/>
        <w:jc w:val="right"/>
        <w:rPr>
          <w:sz w:val="22"/>
          <w:szCs w:val="22"/>
        </w:rPr>
      </w:pPr>
      <w:r w:rsidRPr="0087299F">
        <w:rPr>
          <w:sz w:val="22"/>
          <w:szCs w:val="22"/>
        </w:rPr>
        <w:t>аукционе в электронной форме</w:t>
      </w:r>
    </w:p>
    <w:p w:rsidR="003B446D" w:rsidRDefault="003B446D" w:rsidP="002A1738"/>
    <w:p w:rsidR="003B446D" w:rsidRPr="002A1738" w:rsidRDefault="003B446D" w:rsidP="002A1738"/>
    <w:p w:rsidR="003B446D" w:rsidRPr="00D94D3E" w:rsidRDefault="003B446D" w:rsidP="002A1738">
      <w:pPr>
        <w:pStyle w:val="Heading1"/>
        <w:jc w:val="center"/>
      </w:pPr>
      <w:r w:rsidRPr="00D94D3E">
        <w:t>ПРОЕКТ</w:t>
      </w:r>
    </w:p>
    <w:p w:rsidR="003B446D" w:rsidRPr="00D94D3E" w:rsidRDefault="003B446D" w:rsidP="002A1738">
      <w:pPr>
        <w:pStyle w:val="Heading1"/>
        <w:jc w:val="center"/>
      </w:pPr>
      <w:r w:rsidRPr="00D94D3E">
        <w:t>ГРАЖДАНСКО-ПРАВОВОЙ ДОГОВОР № ___</w:t>
      </w:r>
    </w:p>
    <w:p w:rsidR="003B446D" w:rsidRDefault="003B446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Pr="00F8174F">
        <w:rPr>
          <w:sz w:val="22"/>
          <w:szCs w:val="22"/>
        </w:rPr>
        <w:t>медицинских расходных материалов: перчатки анатомические</w:t>
      </w:r>
    </w:p>
    <w:p w:rsidR="003B446D" w:rsidRDefault="003B446D" w:rsidP="002A1738">
      <w:pPr>
        <w:jc w:val="center"/>
        <w:rPr>
          <w:sz w:val="22"/>
          <w:szCs w:val="22"/>
        </w:rPr>
      </w:pPr>
      <w:r w:rsidRPr="00A527CD">
        <w:rPr>
          <w:sz w:val="22"/>
          <w:szCs w:val="22"/>
        </w:rPr>
        <w:t>для МБУЗ «ГДКБ № 9 им. Пичугина П.И.»</w:t>
      </w:r>
    </w:p>
    <w:p w:rsidR="003B446D" w:rsidRPr="00D94D3E" w:rsidRDefault="003B446D" w:rsidP="002A1738">
      <w:pPr>
        <w:jc w:val="center"/>
      </w:pPr>
    </w:p>
    <w:p w:rsidR="003B446D" w:rsidRPr="00D94D3E" w:rsidRDefault="003B446D" w:rsidP="0072521D">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t>3</w:t>
      </w:r>
      <w:r w:rsidRPr="00D94D3E">
        <w:t xml:space="preserve"> год</w:t>
      </w:r>
    </w:p>
    <w:p w:rsidR="003B446D" w:rsidRPr="00D94D3E" w:rsidRDefault="003B446D" w:rsidP="002A1738">
      <w:pPr>
        <w:jc w:val="both"/>
      </w:pPr>
    </w:p>
    <w:p w:rsidR="003B446D" w:rsidRPr="00D94D3E" w:rsidRDefault="003B446D" w:rsidP="002A1738">
      <w:pPr>
        <w:jc w:val="both"/>
      </w:pPr>
      <w:r w:rsidRPr="00D94D3E">
        <w:t xml:space="preserve">Муниципальное </w:t>
      </w:r>
      <w:r>
        <w:t xml:space="preserve">бюджетное </w:t>
      </w:r>
      <w:r w:rsidRPr="00D94D3E">
        <w:t>учреждение здравоохранения «</w:t>
      </w:r>
      <w:r w:rsidRPr="009329AD">
        <w:rPr>
          <w:sz w:val="22"/>
          <w:szCs w:val="22"/>
        </w:rPr>
        <w:t xml:space="preserve">Городская детская клиническая больница № 9 имени Пичугина </w:t>
      </w:r>
      <w:r>
        <w:rPr>
          <w:sz w:val="22"/>
          <w:szCs w:val="22"/>
        </w:rPr>
        <w:t>Павла Ивановича</w:t>
      </w:r>
      <w:r w:rsidRPr="00D94D3E">
        <w:t xml:space="preserve">», именуемое  в дальнейшем ЗАКАЗЧИК, в лице </w:t>
      </w:r>
      <w:r>
        <w:t>Г</w:t>
      </w:r>
      <w:r w:rsidRPr="00D94D3E">
        <w:t xml:space="preserve">лавного врача </w:t>
      </w:r>
      <w:r>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t>по результатам открытого аукциона в электронной форме (протокол № ____ от ________</w:t>
      </w:r>
      <w:r w:rsidRPr="00D94D3E">
        <w:t>___</w:t>
      </w:r>
      <w:r>
        <w:t>2013</w:t>
      </w:r>
      <w:r w:rsidRPr="00D94D3E">
        <w:t xml:space="preserve"> г.) заключили настоящий Гражданско-правовой договор (далее – Договор) о нижеследующем:</w:t>
      </w:r>
    </w:p>
    <w:p w:rsidR="003B446D" w:rsidRPr="00D94D3E" w:rsidRDefault="003B446D" w:rsidP="002A1738">
      <w:pPr>
        <w:jc w:val="both"/>
      </w:pPr>
    </w:p>
    <w:p w:rsidR="003B446D" w:rsidRPr="00D94D3E" w:rsidRDefault="003B446D" w:rsidP="002A1738">
      <w:pPr>
        <w:numPr>
          <w:ilvl w:val="0"/>
          <w:numId w:val="5"/>
        </w:numPr>
        <w:shd w:val="clear" w:color="auto" w:fill="FFFFFF"/>
        <w:tabs>
          <w:tab w:val="left" w:pos="-360"/>
          <w:tab w:val="left" w:pos="0"/>
        </w:tabs>
        <w:ind w:right="-263" w:firstLine="567"/>
        <w:jc w:val="center"/>
        <w:rPr>
          <w:b/>
        </w:rPr>
      </w:pPr>
      <w:r w:rsidRPr="00D94D3E">
        <w:rPr>
          <w:b/>
        </w:rPr>
        <w:t>ПРЕДМЕТ ДОГОВОРА</w:t>
      </w:r>
    </w:p>
    <w:p w:rsidR="003B446D" w:rsidRPr="002A1738" w:rsidRDefault="003B446D" w:rsidP="0072521D">
      <w:pPr>
        <w:ind w:firstLine="567"/>
        <w:jc w:val="both"/>
      </w:pPr>
      <w:r w:rsidRPr="002A1738">
        <w:t xml:space="preserve">1.1. Поставщик принимает на себя обязанности на </w:t>
      </w:r>
      <w:r w:rsidRPr="00A527CD">
        <w:rPr>
          <w:sz w:val="22"/>
          <w:szCs w:val="22"/>
        </w:rPr>
        <w:t>поставк</w:t>
      </w:r>
      <w:r>
        <w:rPr>
          <w:sz w:val="22"/>
          <w:szCs w:val="22"/>
        </w:rPr>
        <w:t>у</w:t>
      </w:r>
      <w:r w:rsidRPr="00A527CD">
        <w:rPr>
          <w:sz w:val="22"/>
          <w:szCs w:val="22"/>
        </w:rPr>
        <w:t xml:space="preserve"> </w:t>
      </w:r>
      <w:r w:rsidRPr="00F8174F">
        <w:rPr>
          <w:sz w:val="22"/>
          <w:szCs w:val="22"/>
        </w:rPr>
        <w:t>медицинских расходных материалов: перчатки анатомические</w:t>
      </w:r>
      <w:r w:rsidRPr="00A527CD">
        <w:rPr>
          <w:sz w:val="22"/>
          <w:szCs w:val="22"/>
        </w:rPr>
        <w:t xml:space="preserve"> </w:t>
      </w:r>
      <w:r w:rsidRPr="002A1738">
        <w:t xml:space="preserve"> (далее – товар)  Заказчику на условиях настоящего договора.</w:t>
      </w:r>
    </w:p>
    <w:p w:rsidR="003B446D" w:rsidRPr="00D94D3E" w:rsidRDefault="003B446D" w:rsidP="002A1738">
      <w:pPr>
        <w:shd w:val="clear" w:color="auto" w:fill="FFFFFF"/>
        <w:tabs>
          <w:tab w:val="left" w:pos="0"/>
          <w:tab w:val="left" w:pos="1990"/>
        </w:tabs>
        <w:ind w:right="-263" w:firstLine="567"/>
        <w:jc w:val="both"/>
      </w:pPr>
      <w:r w:rsidRPr="00D94D3E">
        <w:t>1.2. Наименование</w:t>
      </w:r>
      <w:r>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3B446D" w:rsidRDefault="003B446D"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3B446D" w:rsidRPr="00D94D3E" w:rsidRDefault="003B446D" w:rsidP="002A1738">
      <w:pPr>
        <w:shd w:val="clear" w:color="auto" w:fill="FFFFFF"/>
        <w:tabs>
          <w:tab w:val="left" w:pos="0"/>
          <w:tab w:val="left" w:pos="1906"/>
        </w:tabs>
        <w:ind w:right="-263" w:firstLine="567"/>
        <w:jc w:val="both"/>
      </w:pPr>
    </w:p>
    <w:p w:rsidR="003B446D" w:rsidRPr="00D94D3E" w:rsidRDefault="003B446D" w:rsidP="002A1738">
      <w:pPr>
        <w:numPr>
          <w:ilvl w:val="0"/>
          <w:numId w:val="5"/>
        </w:numPr>
        <w:tabs>
          <w:tab w:val="left" w:pos="0"/>
        </w:tabs>
        <w:ind w:right="-263" w:firstLine="567"/>
        <w:jc w:val="center"/>
        <w:rPr>
          <w:b/>
        </w:rPr>
      </w:pPr>
      <w:r w:rsidRPr="00D94D3E">
        <w:rPr>
          <w:b/>
        </w:rPr>
        <w:t>ЦЕНА ДОГОВОРА И ПОРЯДОК РАСЧЕТОВ</w:t>
      </w:r>
    </w:p>
    <w:p w:rsidR="003B446D" w:rsidRDefault="003B446D" w:rsidP="002A1738">
      <w:pPr>
        <w:pStyle w:val="BodyText"/>
        <w:tabs>
          <w:tab w:val="left" w:pos="-360"/>
          <w:tab w:val="left" w:pos="0"/>
        </w:tabs>
        <w:ind w:right="-263" w:firstLine="567"/>
        <w:rPr>
          <w:rFonts w:ascii="Times New Roman" w:hAnsi="Times New Roman"/>
          <w:lang/>
        </w:rPr>
      </w:pPr>
      <w:r w:rsidRPr="002A1738">
        <w:rPr>
          <w:rFonts w:ascii="Times New Roman" w:hAnsi="Times New Roman"/>
          <w:lang/>
        </w:rPr>
        <w:t xml:space="preserve">2.1. Цена договора составляет ________ (_________________) рублей __ копеек и является неизменной в течение всего срока действия настоящего Договора. </w:t>
      </w:r>
    </w:p>
    <w:p w:rsidR="003B446D" w:rsidRPr="002A1738" w:rsidRDefault="003B446D" w:rsidP="002A1738">
      <w:pPr>
        <w:pStyle w:val="BodyText"/>
        <w:tabs>
          <w:tab w:val="left" w:pos="-360"/>
          <w:tab w:val="left" w:pos="0"/>
        </w:tabs>
        <w:ind w:right="-263" w:firstLine="567"/>
        <w:rPr>
          <w:rFonts w:ascii="Times New Roman" w:hAnsi="Times New Roman"/>
          <w:lang/>
        </w:rPr>
      </w:pPr>
      <w:r w:rsidRPr="002A1738">
        <w:rPr>
          <w:rFonts w:ascii="Times New Roman" w:hAnsi="Times New Roman"/>
          <w:lang/>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Pr>
          <w:rFonts w:ascii="Times New Roman" w:hAnsi="Times New Roman"/>
          <w:lang/>
        </w:rPr>
        <w:t xml:space="preserve">открытого аукциона в электронной форме, </w:t>
      </w:r>
      <w:r w:rsidRPr="002A1738">
        <w:rPr>
          <w:rFonts w:ascii="Times New Roman" w:hAnsi="Times New Roman"/>
          <w:lang/>
        </w:rPr>
        <w:t xml:space="preserve"> фиксируется в протоколе </w:t>
      </w:r>
      <w:r>
        <w:rPr>
          <w:rFonts w:ascii="Times New Roman" w:hAnsi="Times New Roman"/>
          <w:lang/>
        </w:rPr>
        <w:t>открытого аукциона в электронной форме</w:t>
      </w:r>
      <w:r w:rsidRPr="002A1738">
        <w:rPr>
          <w:rFonts w:ascii="Times New Roman" w:hAnsi="Times New Roman"/>
          <w:lang/>
        </w:rPr>
        <w:t xml:space="preserve"> и в дальнейшем в спецификации являющейся неотъемлемой частью Договора. </w:t>
      </w:r>
    </w:p>
    <w:p w:rsidR="003B446D" w:rsidRPr="00D94D3E" w:rsidRDefault="003B446D"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3B446D" w:rsidRPr="00D94D3E" w:rsidRDefault="003B446D"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3B446D" w:rsidRPr="00D94D3E" w:rsidRDefault="003B446D"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3B446D" w:rsidRDefault="003B446D" w:rsidP="006130E5">
      <w:pPr>
        <w:shd w:val="clear" w:color="auto" w:fill="FFFFFF"/>
        <w:tabs>
          <w:tab w:val="left" w:pos="0"/>
          <w:tab w:val="left" w:pos="10646"/>
        </w:tabs>
        <w:ind w:right="-263" w:firstLine="567"/>
        <w:jc w:val="both"/>
      </w:pPr>
    </w:p>
    <w:p w:rsidR="003B446D" w:rsidRPr="00D94D3E" w:rsidRDefault="003B446D"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3B446D" w:rsidRPr="00D94D3E" w:rsidRDefault="003B446D" w:rsidP="002A1738">
      <w:pPr>
        <w:shd w:val="clear" w:color="auto" w:fill="FFFFFF"/>
        <w:tabs>
          <w:tab w:val="left" w:pos="0"/>
          <w:tab w:val="left" w:pos="3769"/>
        </w:tabs>
        <w:ind w:right="-263" w:firstLine="567"/>
        <w:jc w:val="both"/>
        <w:rPr>
          <w:b/>
        </w:rPr>
      </w:pPr>
      <w:r w:rsidRPr="00D94D3E">
        <w:rPr>
          <w:b/>
        </w:rPr>
        <w:tab/>
      </w:r>
    </w:p>
    <w:p w:rsidR="003B446D" w:rsidRPr="00D94D3E" w:rsidRDefault="003B446D"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3B446D" w:rsidRDefault="003B446D"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t>ыть не менее 8</w:t>
      </w:r>
      <w:r w:rsidRPr="00D94D3E">
        <w:t>0% от срока, указанного производителем.</w:t>
      </w:r>
    </w:p>
    <w:p w:rsidR="003B446D" w:rsidRPr="00D94D3E" w:rsidRDefault="003B446D" w:rsidP="002A1738">
      <w:pPr>
        <w:widowControl w:val="0"/>
        <w:shd w:val="clear" w:color="auto" w:fill="FFFFFF"/>
        <w:tabs>
          <w:tab w:val="left" w:pos="0"/>
          <w:tab w:val="left" w:pos="514"/>
        </w:tabs>
        <w:autoSpaceDE w:val="0"/>
        <w:autoSpaceDN w:val="0"/>
        <w:adjustRightInd w:val="0"/>
        <w:ind w:right="-263" w:firstLine="567"/>
        <w:jc w:val="both"/>
      </w:pPr>
    </w:p>
    <w:p w:rsidR="003B446D" w:rsidRPr="00D94D3E" w:rsidRDefault="003B446D" w:rsidP="002A1738">
      <w:pPr>
        <w:shd w:val="clear" w:color="auto" w:fill="FFFFFF"/>
        <w:tabs>
          <w:tab w:val="left" w:pos="0"/>
          <w:tab w:val="left" w:pos="10646"/>
        </w:tabs>
        <w:ind w:left="567" w:right="-263"/>
        <w:jc w:val="center"/>
        <w:rPr>
          <w:b/>
        </w:rPr>
      </w:pPr>
      <w:r w:rsidRPr="00D94D3E">
        <w:rPr>
          <w:b/>
        </w:rPr>
        <w:t>4.ТАРА, УПАКОВКА И МАРКИРОВКА</w:t>
      </w:r>
    </w:p>
    <w:p w:rsidR="003B446D" w:rsidRPr="00D94D3E" w:rsidRDefault="003B446D" w:rsidP="002A1738">
      <w:pPr>
        <w:shd w:val="clear" w:color="auto" w:fill="FFFFFF"/>
        <w:tabs>
          <w:tab w:val="left" w:pos="0"/>
          <w:tab w:val="left" w:pos="10646"/>
        </w:tabs>
        <w:ind w:right="-263" w:firstLine="567"/>
        <w:jc w:val="both"/>
      </w:pPr>
    </w:p>
    <w:p w:rsidR="003B446D" w:rsidRPr="00D94D3E" w:rsidRDefault="003B446D"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3B446D" w:rsidRPr="00D94D3E" w:rsidRDefault="003B446D" w:rsidP="002A1738">
      <w:pPr>
        <w:pStyle w:val="ConsPlusNormal"/>
        <w:widowControl/>
        <w:tabs>
          <w:tab w:val="left" w:pos="0"/>
        </w:tabs>
        <w:ind w:right="-263" w:firstLine="567"/>
        <w:jc w:val="both"/>
        <w:rPr>
          <w:rFonts w:ascii="Times New Roman" w:hAnsi="Times New Roman"/>
          <w:sz w:val="24"/>
          <w:szCs w:val="24"/>
        </w:rPr>
      </w:pPr>
      <w:r w:rsidRPr="00D94D3E">
        <w:rPr>
          <w:rFonts w:ascii="Times New Roman" w:hAnsi="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3B446D" w:rsidRDefault="003B446D"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3B446D" w:rsidRPr="00D94D3E" w:rsidRDefault="003B446D" w:rsidP="002A1738">
      <w:pPr>
        <w:tabs>
          <w:tab w:val="left" w:pos="0"/>
        </w:tabs>
        <w:ind w:right="-263" w:firstLine="567"/>
        <w:jc w:val="both"/>
      </w:pPr>
    </w:p>
    <w:p w:rsidR="003B446D" w:rsidRDefault="003B446D"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3B446D" w:rsidRPr="00D94D3E" w:rsidRDefault="003B446D" w:rsidP="002A1738">
      <w:pPr>
        <w:shd w:val="clear" w:color="auto" w:fill="FFFFFF"/>
        <w:tabs>
          <w:tab w:val="left" w:pos="0"/>
          <w:tab w:val="left" w:pos="10668"/>
        </w:tabs>
        <w:ind w:left="567" w:right="-104"/>
        <w:jc w:val="center"/>
        <w:rPr>
          <w:b/>
        </w:rPr>
      </w:pPr>
    </w:p>
    <w:p w:rsidR="003B446D" w:rsidRPr="00D94D3E" w:rsidRDefault="003B446D" w:rsidP="00895CCF">
      <w:pPr>
        <w:tabs>
          <w:tab w:val="left" w:pos="540"/>
        </w:tabs>
        <w:ind w:firstLine="567"/>
        <w:jc w:val="both"/>
      </w:pPr>
      <w:r w:rsidRPr="00895CCF">
        <w:rPr>
          <w:spacing w:val="-6"/>
        </w:rPr>
        <w:t xml:space="preserve">5.1. Поставка товара осуществляется по адресу: </w:t>
      </w:r>
      <w:r w:rsidRPr="00895CCF">
        <w:t>614007, г. Пермь, ул. 25 Октября, 42, с 14.00 до 1</w:t>
      </w:r>
      <w:r>
        <w:t>6</w:t>
      </w:r>
      <w:r w:rsidRPr="00895CCF">
        <w:t>.00 в рабочие дни,  в соответствии с перечнем т</w:t>
      </w:r>
      <w:r>
        <w:t xml:space="preserve">овара, указанным в Спецификации, </w:t>
      </w:r>
      <w:r w:rsidRPr="00D94D3E">
        <w:t>по предварительному согласованию с ответственным представителем заказчика.</w:t>
      </w:r>
    </w:p>
    <w:p w:rsidR="003B446D" w:rsidRDefault="003B446D" w:rsidP="002A1738">
      <w:pPr>
        <w:shd w:val="clear" w:color="auto" w:fill="FFFFFF"/>
        <w:tabs>
          <w:tab w:val="left" w:pos="-360"/>
          <w:tab w:val="left" w:pos="0"/>
        </w:tabs>
        <w:ind w:right="-263" w:firstLine="567"/>
        <w:jc w:val="both"/>
        <w:rPr>
          <w:sz w:val="22"/>
          <w:szCs w:val="22"/>
        </w:rPr>
      </w:pPr>
      <w:r w:rsidRPr="00D94D3E">
        <w:t>5</w:t>
      </w:r>
      <w:r w:rsidRPr="001B28F9">
        <w:t xml:space="preserve">.2.  </w:t>
      </w: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Pr>
          <w:sz w:val="22"/>
          <w:szCs w:val="22"/>
        </w:rPr>
        <w:t xml:space="preserve">2013 </w:t>
      </w:r>
      <w:r w:rsidRPr="005342E5">
        <w:rPr>
          <w:sz w:val="22"/>
          <w:szCs w:val="22"/>
        </w:rPr>
        <w:t xml:space="preserve">года </w:t>
      </w:r>
      <w:r>
        <w:rPr>
          <w:sz w:val="22"/>
          <w:szCs w:val="22"/>
        </w:rPr>
        <w:t>по заявке Заказчика, не позднее 3 (трех) дней с момента подачи заявки.</w:t>
      </w:r>
    </w:p>
    <w:p w:rsidR="003B446D" w:rsidRPr="00D94D3E" w:rsidRDefault="003B446D"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3B446D" w:rsidRPr="00D94D3E" w:rsidRDefault="003B446D"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3B446D" w:rsidRPr="00D94D3E" w:rsidRDefault="003B446D"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3B446D" w:rsidRPr="00D94D3E" w:rsidRDefault="003B446D"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3B446D" w:rsidRPr="00D94D3E" w:rsidRDefault="003B446D"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3B446D" w:rsidRPr="00D94D3E" w:rsidRDefault="003B446D"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3B446D" w:rsidRPr="00D94D3E" w:rsidRDefault="003B446D" w:rsidP="002A1738">
      <w:pPr>
        <w:tabs>
          <w:tab w:val="left" w:pos="0"/>
        </w:tabs>
        <w:ind w:right="-263" w:firstLine="567"/>
        <w:jc w:val="both"/>
      </w:pPr>
      <w:r w:rsidRPr="00D94D3E">
        <w:t xml:space="preserve">5.6. При приемке товара Заказчик обязан проверить: </w:t>
      </w:r>
    </w:p>
    <w:p w:rsidR="003B446D" w:rsidRPr="00D94D3E" w:rsidRDefault="003B446D" w:rsidP="002A1738">
      <w:pPr>
        <w:tabs>
          <w:tab w:val="left" w:pos="0"/>
        </w:tabs>
        <w:ind w:right="-263" w:firstLine="567"/>
        <w:jc w:val="both"/>
      </w:pPr>
      <w:r w:rsidRPr="00D94D3E">
        <w:t>5.6.1. наличие маркировки товара и исправность тары;</w:t>
      </w:r>
    </w:p>
    <w:p w:rsidR="003B446D" w:rsidRPr="00D94D3E" w:rsidRDefault="003B446D"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3B446D" w:rsidRPr="00D94D3E" w:rsidRDefault="003B446D" w:rsidP="002A1738">
      <w:pPr>
        <w:tabs>
          <w:tab w:val="left" w:pos="0"/>
        </w:tabs>
        <w:ind w:right="-263" w:firstLine="567"/>
        <w:jc w:val="both"/>
      </w:pPr>
      <w:r w:rsidRPr="00D94D3E">
        <w:t>5.6.3. произвести осмотр товара;</w:t>
      </w:r>
    </w:p>
    <w:p w:rsidR="003B446D" w:rsidRPr="00D94D3E" w:rsidRDefault="003B446D"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3B446D" w:rsidRPr="00D94D3E" w:rsidRDefault="003B446D"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3B446D" w:rsidRPr="00D94D3E" w:rsidRDefault="003B446D"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3B446D" w:rsidRPr="00D94D3E" w:rsidRDefault="003B446D"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3B446D" w:rsidRDefault="003B446D"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3B446D" w:rsidRPr="00D94D3E" w:rsidRDefault="003B446D" w:rsidP="002A1738">
      <w:pPr>
        <w:tabs>
          <w:tab w:val="left" w:pos="0"/>
        </w:tabs>
        <w:ind w:right="-263" w:firstLine="567"/>
        <w:jc w:val="both"/>
      </w:pPr>
    </w:p>
    <w:p w:rsidR="003B446D" w:rsidRPr="00D94D3E" w:rsidRDefault="003B446D" w:rsidP="00642937">
      <w:pPr>
        <w:shd w:val="clear" w:color="auto" w:fill="FFFFFF"/>
        <w:tabs>
          <w:tab w:val="left" w:pos="0"/>
        </w:tabs>
        <w:ind w:left="142" w:right="-104"/>
        <w:jc w:val="center"/>
        <w:rPr>
          <w:b/>
        </w:rPr>
      </w:pPr>
      <w:r w:rsidRPr="00D94D3E">
        <w:rPr>
          <w:b/>
        </w:rPr>
        <w:t>6.ОТВЕТСТВЕННОСТЬ СТОРОН</w:t>
      </w:r>
    </w:p>
    <w:p w:rsidR="003B446D" w:rsidRPr="00D94D3E" w:rsidRDefault="003B446D"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3B446D" w:rsidRPr="00D94D3E" w:rsidRDefault="003B446D" w:rsidP="002A1738">
      <w:pPr>
        <w:pStyle w:val="BodyTextIndent"/>
        <w:tabs>
          <w:tab w:val="left" w:pos="0"/>
        </w:tabs>
        <w:ind w:left="0" w:right="-263" w:firstLine="567"/>
        <w:jc w:val="both"/>
      </w:pPr>
      <w:r w:rsidRPr="00D94D3E">
        <w:t>6.2.В случае неисполнения либо ненадлежащего исполнения условий договора Поставщик:</w:t>
      </w:r>
    </w:p>
    <w:p w:rsidR="003B446D" w:rsidRPr="00D94D3E" w:rsidRDefault="003B446D" w:rsidP="002A1738">
      <w:pPr>
        <w:pStyle w:val="BodyTextIndent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3B446D" w:rsidRPr="00D94D3E" w:rsidRDefault="003B446D"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3B446D" w:rsidRPr="00D94D3E" w:rsidRDefault="003B446D"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3B446D" w:rsidRPr="00D94D3E" w:rsidRDefault="003B446D" w:rsidP="002A1738">
      <w:pPr>
        <w:pStyle w:val="BodyTextIndent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3B446D" w:rsidRPr="00D94D3E" w:rsidRDefault="003B446D" w:rsidP="002A1738">
      <w:pPr>
        <w:pStyle w:val="BodyTextIndent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3B446D" w:rsidRDefault="003B446D" w:rsidP="002A1738">
      <w:pPr>
        <w:pStyle w:val="BodyTextIndent2"/>
        <w:tabs>
          <w:tab w:val="left" w:pos="0"/>
        </w:tabs>
        <w:ind w:left="0" w:right="-263" w:firstLine="567"/>
      </w:pPr>
      <w:r w:rsidRPr="00D94D3E">
        <w:t>6.6. Уплата санкций не освобождает Стороны от выполнения принятых обязательств.</w:t>
      </w:r>
    </w:p>
    <w:p w:rsidR="003B446D" w:rsidRPr="00D94D3E" w:rsidRDefault="003B446D" w:rsidP="002A1738">
      <w:pPr>
        <w:pStyle w:val="BodyTextIndent2"/>
        <w:tabs>
          <w:tab w:val="left" w:pos="0"/>
        </w:tabs>
        <w:ind w:left="0" w:right="-263" w:firstLine="567"/>
      </w:pPr>
    </w:p>
    <w:p w:rsidR="003B446D" w:rsidRPr="00D94D3E" w:rsidRDefault="003B446D"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3B446D" w:rsidRDefault="003B446D"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3B446D" w:rsidRPr="00D94D3E" w:rsidRDefault="003B446D" w:rsidP="002A1738">
      <w:pPr>
        <w:shd w:val="clear" w:color="auto" w:fill="FFFFFF"/>
        <w:tabs>
          <w:tab w:val="left" w:pos="0"/>
        </w:tabs>
        <w:ind w:right="-263" w:firstLine="567"/>
        <w:jc w:val="both"/>
      </w:pPr>
    </w:p>
    <w:p w:rsidR="003B446D" w:rsidRPr="00D94D3E" w:rsidRDefault="003B446D" w:rsidP="002A1738">
      <w:pPr>
        <w:shd w:val="clear" w:color="auto" w:fill="FFFFFF"/>
        <w:tabs>
          <w:tab w:val="left" w:pos="0"/>
        </w:tabs>
        <w:ind w:left="-360" w:right="-104"/>
        <w:jc w:val="center"/>
        <w:rPr>
          <w:b/>
        </w:rPr>
      </w:pPr>
      <w:r w:rsidRPr="00D94D3E">
        <w:rPr>
          <w:b/>
        </w:rPr>
        <w:t>8.РАССМОТРЕНИЕ СПОРОВ</w:t>
      </w:r>
    </w:p>
    <w:p w:rsidR="003B446D" w:rsidRPr="00D94D3E" w:rsidRDefault="003B446D"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3B446D" w:rsidRDefault="003B446D"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суде Пермского края в соответствии с его регламентом.</w:t>
      </w:r>
    </w:p>
    <w:p w:rsidR="003B446D" w:rsidRPr="002A1738" w:rsidRDefault="003B446D" w:rsidP="002A1738">
      <w:pPr>
        <w:shd w:val="clear" w:color="auto" w:fill="FFFFFF"/>
        <w:tabs>
          <w:tab w:val="left" w:pos="0"/>
        </w:tabs>
        <w:ind w:right="-263" w:firstLine="567"/>
        <w:jc w:val="both"/>
        <w:rPr>
          <w:b/>
        </w:rPr>
      </w:pPr>
    </w:p>
    <w:p w:rsidR="003B446D" w:rsidRDefault="003B446D" w:rsidP="002A1738">
      <w:pPr>
        <w:pStyle w:val="BodyText"/>
        <w:tabs>
          <w:tab w:val="left" w:pos="0"/>
        </w:tabs>
        <w:ind w:left="-360" w:right="-104"/>
        <w:jc w:val="center"/>
        <w:rPr>
          <w:rFonts w:ascii="Times New Roman" w:hAnsi="Times New Roman"/>
          <w:b/>
          <w:lang/>
        </w:rPr>
      </w:pPr>
      <w:r w:rsidRPr="002A1738">
        <w:rPr>
          <w:rFonts w:ascii="Times New Roman" w:hAnsi="Times New Roman"/>
          <w:b/>
          <w:lang/>
        </w:rPr>
        <w:t>9.РАСТОРЖЕНИЕ ДОГОВОРА В СИЛУ НЕВЫПОЛНЕНИЯ ЕГО УСЛОВИЙ</w:t>
      </w:r>
    </w:p>
    <w:p w:rsidR="003B446D" w:rsidRPr="002A1738" w:rsidRDefault="003B446D" w:rsidP="002A1738">
      <w:pPr>
        <w:pStyle w:val="BodyText"/>
        <w:tabs>
          <w:tab w:val="left" w:pos="0"/>
        </w:tabs>
        <w:ind w:left="-360" w:right="-104"/>
        <w:jc w:val="center"/>
        <w:rPr>
          <w:rFonts w:ascii="Times New Roman" w:hAnsi="Times New Roman"/>
          <w:b/>
          <w:lang/>
        </w:rPr>
      </w:pPr>
    </w:p>
    <w:p w:rsidR="003B446D" w:rsidRPr="00D94D3E" w:rsidRDefault="003B446D"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3B446D" w:rsidRDefault="003B446D" w:rsidP="002A1738">
      <w:pPr>
        <w:shd w:val="clear" w:color="auto" w:fill="FFFFFF"/>
        <w:tabs>
          <w:tab w:val="left" w:pos="0"/>
        </w:tabs>
        <w:ind w:left="-360" w:right="-104"/>
        <w:jc w:val="center"/>
        <w:rPr>
          <w:b/>
        </w:rPr>
      </w:pPr>
    </w:p>
    <w:p w:rsidR="003B446D" w:rsidRDefault="003B446D" w:rsidP="002A1738">
      <w:pPr>
        <w:shd w:val="clear" w:color="auto" w:fill="FFFFFF"/>
        <w:tabs>
          <w:tab w:val="left" w:pos="0"/>
        </w:tabs>
        <w:ind w:left="-360" w:right="-104"/>
        <w:jc w:val="center"/>
        <w:rPr>
          <w:b/>
        </w:rPr>
      </w:pPr>
      <w:r w:rsidRPr="00D94D3E">
        <w:rPr>
          <w:b/>
        </w:rPr>
        <w:t>10.ЗАКЛЮЧИТЕЛЬНЫЕ ПОЛОЖЕНИЯ</w:t>
      </w:r>
    </w:p>
    <w:p w:rsidR="003B446D" w:rsidRPr="00D94D3E" w:rsidRDefault="003B446D" w:rsidP="002A1738">
      <w:pPr>
        <w:shd w:val="clear" w:color="auto" w:fill="FFFFFF"/>
        <w:tabs>
          <w:tab w:val="left" w:pos="0"/>
        </w:tabs>
        <w:ind w:left="-360" w:right="-104"/>
        <w:jc w:val="center"/>
        <w:rPr>
          <w:b/>
        </w:rPr>
      </w:pPr>
    </w:p>
    <w:p w:rsidR="003B446D" w:rsidRPr="00D94D3E" w:rsidRDefault="003B446D"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3B446D" w:rsidRDefault="003B446D"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w:t>
      </w:r>
    </w:p>
    <w:p w:rsidR="003B446D" w:rsidRPr="00D94D3E" w:rsidRDefault="003B446D"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3B446D" w:rsidRPr="00D94D3E" w:rsidRDefault="003B446D" w:rsidP="002A1738">
      <w:pPr>
        <w:shd w:val="clear" w:color="auto" w:fill="FFFFFF"/>
        <w:tabs>
          <w:tab w:val="left" w:pos="0"/>
        </w:tabs>
        <w:ind w:right="-104"/>
        <w:jc w:val="both"/>
      </w:pPr>
    </w:p>
    <w:p w:rsidR="003B446D" w:rsidRPr="00D94D3E" w:rsidRDefault="003B446D" w:rsidP="002A1738">
      <w:pPr>
        <w:shd w:val="clear" w:color="auto" w:fill="FFFFFF"/>
        <w:tabs>
          <w:tab w:val="left" w:pos="0"/>
        </w:tabs>
        <w:ind w:left="-360" w:right="-104"/>
        <w:jc w:val="center"/>
        <w:rPr>
          <w:b/>
        </w:rPr>
      </w:pPr>
      <w:r w:rsidRPr="00D94D3E">
        <w:rPr>
          <w:b/>
        </w:rPr>
        <w:t>11.ЮРИДИЧЕСКИЕ АДРЕСА И РЕКВИЗИТЫ СТОРОН</w:t>
      </w:r>
    </w:p>
    <w:p w:rsidR="003B446D" w:rsidRPr="00D94D3E" w:rsidRDefault="003B446D" w:rsidP="002A1738">
      <w:pPr>
        <w:shd w:val="clear" w:color="auto" w:fill="FFFFFF"/>
        <w:tabs>
          <w:tab w:val="left" w:pos="0"/>
        </w:tabs>
        <w:ind w:right="-104"/>
        <w:jc w:val="both"/>
        <w:rPr>
          <w:b/>
        </w:rPr>
      </w:pPr>
    </w:p>
    <w:p w:rsidR="003B446D" w:rsidRDefault="003B446D" w:rsidP="00474C81">
      <w:pPr>
        <w:shd w:val="clear" w:color="auto" w:fill="FFFFFF"/>
        <w:tabs>
          <w:tab w:val="left" w:pos="0"/>
        </w:tabs>
        <w:spacing w:line="360" w:lineRule="auto"/>
        <w:jc w:val="center"/>
        <w:rPr>
          <w:b/>
          <w:color w:val="000000"/>
        </w:rPr>
      </w:pPr>
      <w:r>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D94D3E">
        <w:rPr>
          <w:b/>
          <w:color w:val="000000"/>
        </w:rPr>
        <w:t>ПОСТАВЩИК</w:t>
      </w:r>
    </w:p>
    <w:tbl>
      <w:tblPr>
        <w:tblW w:w="0" w:type="auto"/>
        <w:tblInd w:w="675" w:type="dxa"/>
        <w:tblLook w:val="0000"/>
      </w:tblPr>
      <w:tblGrid>
        <w:gridCol w:w="4395"/>
        <w:gridCol w:w="4677"/>
      </w:tblGrid>
      <w:tr w:rsidR="003B446D" w:rsidTr="00474C81">
        <w:trPr>
          <w:trHeight w:val="2055"/>
        </w:trPr>
        <w:tc>
          <w:tcPr>
            <w:tcW w:w="4395" w:type="dxa"/>
          </w:tcPr>
          <w:p w:rsidR="003B446D" w:rsidRDefault="003B446D" w:rsidP="00474C81">
            <w:pPr>
              <w:shd w:val="clear" w:color="auto" w:fill="FFFFFF"/>
              <w:tabs>
                <w:tab w:val="left" w:pos="0"/>
              </w:tabs>
              <w:rPr>
                <w:b/>
                <w:color w:val="000000"/>
              </w:rPr>
            </w:pPr>
            <w:r>
              <w:rPr>
                <w:b/>
                <w:color w:val="000000"/>
              </w:rPr>
              <w:t>МБУЗ «ГДКБ № 9 им. Пичугина П.И.</w:t>
            </w: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tc>
        <w:tc>
          <w:tcPr>
            <w:tcW w:w="4677" w:type="dxa"/>
          </w:tcPr>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p w:rsidR="003B446D" w:rsidRDefault="003B446D" w:rsidP="00474C81">
            <w:pPr>
              <w:shd w:val="clear" w:color="auto" w:fill="FFFFFF"/>
              <w:tabs>
                <w:tab w:val="left" w:pos="0"/>
              </w:tabs>
              <w:jc w:val="center"/>
              <w:rPr>
                <w:b/>
                <w:color w:val="000000"/>
              </w:rPr>
            </w:pPr>
          </w:p>
        </w:tc>
      </w:tr>
    </w:tbl>
    <w:p w:rsidR="003B446D" w:rsidRPr="00D94D3E" w:rsidRDefault="003B446D" w:rsidP="00474C81">
      <w:pPr>
        <w:shd w:val="clear" w:color="auto" w:fill="FFFFFF"/>
        <w:tabs>
          <w:tab w:val="left" w:pos="0"/>
        </w:tabs>
        <w:spacing w:line="360" w:lineRule="auto"/>
        <w:jc w:val="center"/>
        <w:rPr>
          <w:color w:val="000000"/>
        </w:rPr>
      </w:pPr>
    </w:p>
    <w:p w:rsidR="003B446D" w:rsidRPr="002E0861" w:rsidRDefault="003B446D" w:rsidP="00474C81">
      <w:pPr>
        <w:framePr w:hSpace="180" w:wrap="around" w:vAnchor="text" w:hAnchor="page" w:x="8866" w:y="275"/>
        <w:rPr>
          <w:b/>
          <w:sz w:val="22"/>
          <w:szCs w:val="22"/>
        </w:rPr>
      </w:pPr>
    </w:p>
    <w:p w:rsidR="003B446D" w:rsidRPr="00474C81" w:rsidRDefault="003B446D" w:rsidP="002A1738">
      <w:pPr>
        <w:tabs>
          <w:tab w:val="left" w:pos="0"/>
        </w:tabs>
        <w:sectPr w:rsidR="003B446D" w:rsidRPr="00474C81" w:rsidSect="007033B6">
          <w:pgSz w:w="11906" w:h="16838"/>
          <w:pgMar w:top="851" w:right="849" w:bottom="568" w:left="993" w:header="567" w:footer="127" w:gutter="0"/>
          <w:cols w:space="708"/>
          <w:docGrid w:linePitch="360"/>
        </w:sectPr>
      </w:pPr>
      <w:r w:rsidRPr="00474C81">
        <w:rPr>
          <w:sz w:val="22"/>
          <w:szCs w:val="22"/>
        </w:rPr>
        <w:t xml:space="preserve">Главный врач______________ </w:t>
      </w:r>
      <w:r>
        <w:rPr>
          <w:sz w:val="22"/>
          <w:szCs w:val="22"/>
        </w:rPr>
        <w:t>Д.А. Бондарь</w:t>
      </w:r>
      <w:r w:rsidRPr="00474C81">
        <w:rPr>
          <w:sz w:val="22"/>
          <w:szCs w:val="22"/>
        </w:rPr>
        <w:t xml:space="preserve">                    _________________________/____________</w:t>
      </w:r>
    </w:p>
    <w:p w:rsidR="003B446D" w:rsidRPr="00B620E2" w:rsidRDefault="003B446D" w:rsidP="002A1738">
      <w:pPr>
        <w:jc w:val="right"/>
      </w:pPr>
      <w:r>
        <w:t>При</w:t>
      </w:r>
      <w:r w:rsidRPr="00B620E2">
        <w:t>ложение №1</w:t>
      </w:r>
    </w:p>
    <w:p w:rsidR="003B446D" w:rsidRPr="00B620E2" w:rsidRDefault="003B446D" w:rsidP="002A1738">
      <w:pPr>
        <w:jc w:val="right"/>
      </w:pPr>
      <w:r w:rsidRPr="00B620E2">
        <w:t xml:space="preserve">к </w:t>
      </w:r>
      <w:r>
        <w:t>гражданско-правовому договору</w:t>
      </w:r>
      <w:r w:rsidRPr="00B620E2">
        <w:t xml:space="preserve"> № </w:t>
      </w:r>
      <w:r>
        <w:t>____</w:t>
      </w:r>
    </w:p>
    <w:p w:rsidR="003B446D" w:rsidRPr="00B620E2" w:rsidRDefault="003B446D" w:rsidP="002A1738">
      <w:pPr>
        <w:jc w:val="right"/>
      </w:pPr>
      <w:r w:rsidRPr="00B620E2">
        <w:t>от «__» ___</w:t>
      </w:r>
      <w:r>
        <w:t>__</w:t>
      </w:r>
      <w:r w:rsidRPr="00B620E2">
        <w:t>_______201</w:t>
      </w:r>
      <w:r>
        <w:t>3</w:t>
      </w:r>
      <w:r w:rsidRPr="00B620E2">
        <w:t xml:space="preserve"> г.</w:t>
      </w:r>
    </w:p>
    <w:p w:rsidR="003B446D" w:rsidRDefault="003B446D" w:rsidP="002A1738">
      <w:pPr>
        <w:jc w:val="both"/>
        <w:rPr>
          <w:sz w:val="20"/>
          <w:szCs w:val="20"/>
        </w:rPr>
      </w:pPr>
    </w:p>
    <w:p w:rsidR="003B446D" w:rsidRDefault="003B446D" w:rsidP="002A1738">
      <w:pPr>
        <w:jc w:val="center"/>
        <w:rPr>
          <w:b/>
          <w:bCs/>
          <w:sz w:val="20"/>
          <w:szCs w:val="20"/>
        </w:rPr>
      </w:pPr>
      <w:r>
        <w:rPr>
          <w:b/>
          <w:bCs/>
          <w:sz w:val="20"/>
          <w:szCs w:val="20"/>
        </w:rPr>
        <w:t xml:space="preserve">СПЕЦИФИКАЦИЯ </w:t>
      </w:r>
    </w:p>
    <w:p w:rsidR="003B446D" w:rsidRDefault="003B446D" w:rsidP="002A1738">
      <w:pPr>
        <w:jc w:val="center"/>
        <w:rPr>
          <w:b/>
          <w:bCs/>
          <w:sz w:val="20"/>
          <w:szCs w:val="20"/>
        </w:rPr>
      </w:pPr>
    </w:p>
    <w:tbl>
      <w:tblPr>
        <w:tblW w:w="10960" w:type="dxa"/>
        <w:tblInd w:w="93" w:type="dxa"/>
        <w:tblLook w:val="00A0"/>
      </w:tblPr>
      <w:tblGrid>
        <w:gridCol w:w="466"/>
        <w:gridCol w:w="1174"/>
        <w:gridCol w:w="1747"/>
        <w:gridCol w:w="3562"/>
        <w:gridCol w:w="726"/>
        <w:gridCol w:w="919"/>
        <w:gridCol w:w="694"/>
        <w:gridCol w:w="722"/>
        <w:gridCol w:w="950"/>
      </w:tblGrid>
      <w:tr w:rsidR="003B446D" w:rsidRPr="003B05C2" w:rsidTr="003B05C2">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 xml:space="preserve">       №</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3B05C2">
            <w:pPr>
              <w:jc w:val="center"/>
              <w:rPr>
                <w:b/>
              </w:rPr>
            </w:pPr>
            <w:r w:rsidRPr="003B05C2">
              <w:rPr>
                <w:b/>
                <w:sz w:val="22"/>
                <w:szCs w:val="22"/>
              </w:rPr>
              <w:t>Сумма</w:t>
            </w:r>
            <w:r>
              <w:rPr>
                <w:b/>
                <w:sz w:val="22"/>
                <w:szCs w:val="22"/>
              </w:rPr>
              <w:t>, руб.</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Pr>
                <w:sz w:val="20"/>
                <w:szCs w:val="20"/>
              </w:rPr>
              <w:t>6</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p>
        </w:tc>
        <w:tc>
          <w:tcPr>
            <w:tcW w:w="78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18"/>
                <w:szCs w:val="18"/>
              </w:rPr>
            </w:pP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p>
        </w:tc>
      </w:tr>
      <w:tr w:rsidR="003B446D"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3B05C2">
            <w:pPr>
              <w:jc w:val="center"/>
              <w:rPr>
                <w:sz w:val="20"/>
                <w:szCs w:val="20"/>
              </w:rPr>
            </w:pPr>
            <w:r>
              <w:rPr>
                <w:sz w:val="20"/>
                <w:szCs w:val="20"/>
              </w:rPr>
              <w:t>….</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3B05C2">
            <w:pPr>
              <w:rPr>
                <w:sz w:val="20"/>
                <w:szCs w:val="20"/>
              </w:rPr>
            </w:pPr>
            <w:r w:rsidRPr="003B05C2">
              <w:rPr>
                <w:sz w:val="20"/>
                <w:szCs w:val="20"/>
              </w:rPr>
              <w:t> </w:t>
            </w:r>
          </w:p>
        </w:tc>
      </w:tr>
    </w:tbl>
    <w:p w:rsidR="003B446D" w:rsidRDefault="003B446D" w:rsidP="002A1738">
      <w:pPr>
        <w:jc w:val="center"/>
        <w:rPr>
          <w:b/>
          <w:bCs/>
          <w:sz w:val="20"/>
          <w:szCs w:val="20"/>
        </w:rPr>
      </w:pPr>
    </w:p>
    <w:p w:rsidR="003B446D" w:rsidRDefault="003B446D" w:rsidP="002A1738">
      <w:pPr>
        <w:jc w:val="center"/>
        <w:rPr>
          <w:b/>
          <w:bCs/>
          <w:sz w:val="20"/>
          <w:szCs w:val="20"/>
        </w:rPr>
      </w:pPr>
    </w:p>
    <w:p w:rsidR="003B446D" w:rsidRDefault="003B446D" w:rsidP="002A1738">
      <w:pPr>
        <w:jc w:val="center"/>
        <w:rPr>
          <w:b/>
          <w:bCs/>
          <w:sz w:val="20"/>
          <w:szCs w:val="20"/>
        </w:rPr>
      </w:pPr>
    </w:p>
    <w:p w:rsidR="003B446D" w:rsidRDefault="003B446D" w:rsidP="002A1738">
      <w:pPr>
        <w:jc w:val="center"/>
        <w:rPr>
          <w:b/>
          <w:bCs/>
          <w:sz w:val="20"/>
          <w:szCs w:val="20"/>
        </w:rPr>
      </w:pPr>
    </w:p>
    <w:p w:rsidR="003B446D" w:rsidRDefault="003B446D" w:rsidP="002A1738">
      <w:pPr>
        <w:jc w:val="center"/>
        <w:rPr>
          <w:b/>
          <w:bCs/>
          <w:sz w:val="20"/>
          <w:szCs w:val="20"/>
        </w:rPr>
      </w:pPr>
    </w:p>
    <w:p w:rsidR="003B446D" w:rsidRPr="008D2221" w:rsidRDefault="003B446D" w:rsidP="002A1738">
      <w:pPr>
        <w:jc w:val="center"/>
        <w:rPr>
          <w:b/>
          <w:bCs/>
          <w:sz w:val="20"/>
          <w:szCs w:val="20"/>
        </w:rPr>
      </w:pPr>
    </w:p>
    <w:p w:rsidR="003B446D" w:rsidRDefault="003B446D" w:rsidP="002A1738"/>
    <w:p w:rsidR="003B446D" w:rsidRDefault="003B446D" w:rsidP="002A1738"/>
    <w:p w:rsidR="003B446D" w:rsidRDefault="003B446D" w:rsidP="002A1738">
      <w:pPr>
        <w:jc w:val="both"/>
      </w:pPr>
    </w:p>
    <w:p w:rsidR="003B446D" w:rsidRDefault="003B446D" w:rsidP="002A1738">
      <w:pPr>
        <w:jc w:val="both"/>
      </w:pPr>
      <w:r>
        <w:t>Заказчик      ______________/ Д.А. Бондарь</w:t>
      </w:r>
    </w:p>
    <w:p w:rsidR="003B446D" w:rsidRDefault="003B446D" w:rsidP="002A1738">
      <w:pPr>
        <w:jc w:val="both"/>
      </w:pPr>
      <w:r>
        <w:t>МП</w:t>
      </w:r>
    </w:p>
    <w:p w:rsidR="003B446D" w:rsidRDefault="003B446D" w:rsidP="002A1738"/>
    <w:p w:rsidR="003B446D" w:rsidRDefault="003B446D" w:rsidP="002A1738"/>
    <w:p w:rsidR="003B446D" w:rsidRDefault="003B446D" w:rsidP="002A1738"/>
    <w:p w:rsidR="003B446D" w:rsidRDefault="003B446D" w:rsidP="002A1738"/>
    <w:p w:rsidR="003B446D" w:rsidRDefault="003B446D" w:rsidP="002A1738">
      <w:r>
        <w:t>Поставщик ______________ /____________</w:t>
      </w:r>
    </w:p>
    <w:p w:rsidR="003B446D" w:rsidRDefault="003B446D" w:rsidP="002A1738">
      <w:r>
        <w:t>МП</w:t>
      </w: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Pr="0087299F" w:rsidRDefault="003B446D" w:rsidP="00B47F95">
      <w:pPr>
        <w:ind w:firstLine="567"/>
        <w:jc w:val="right"/>
        <w:rPr>
          <w:sz w:val="22"/>
          <w:szCs w:val="22"/>
        </w:rPr>
      </w:pPr>
      <w:r>
        <w:rPr>
          <w:sz w:val="22"/>
          <w:szCs w:val="22"/>
        </w:rPr>
        <w:t>Приложение № 3</w:t>
      </w:r>
    </w:p>
    <w:p w:rsidR="003B446D" w:rsidRPr="0087299F" w:rsidRDefault="003B446D" w:rsidP="00B47F95">
      <w:pPr>
        <w:ind w:firstLine="567"/>
        <w:jc w:val="right"/>
        <w:rPr>
          <w:sz w:val="22"/>
          <w:szCs w:val="22"/>
        </w:rPr>
      </w:pPr>
      <w:r w:rsidRPr="0087299F">
        <w:rPr>
          <w:sz w:val="22"/>
          <w:szCs w:val="22"/>
        </w:rPr>
        <w:t xml:space="preserve">к документации об открытом </w:t>
      </w:r>
    </w:p>
    <w:p w:rsidR="003B446D" w:rsidRPr="0087299F" w:rsidRDefault="003B446D" w:rsidP="00B47F95">
      <w:pPr>
        <w:ind w:firstLine="567"/>
        <w:jc w:val="right"/>
        <w:rPr>
          <w:sz w:val="22"/>
          <w:szCs w:val="22"/>
        </w:rPr>
      </w:pPr>
      <w:r w:rsidRPr="0087299F">
        <w:rPr>
          <w:sz w:val="22"/>
          <w:szCs w:val="22"/>
        </w:rPr>
        <w:t>аукционе в электронной форме</w:t>
      </w:r>
    </w:p>
    <w:p w:rsidR="003B446D" w:rsidRDefault="003B446D" w:rsidP="00581058">
      <w:pPr>
        <w:tabs>
          <w:tab w:val="left" w:pos="1215"/>
        </w:tabs>
        <w:rPr>
          <w:szCs w:val="20"/>
        </w:rPr>
      </w:pPr>
    </w:p>
    <w:tbl>
      <w:tblPr>
        <w:tblW w:w="10960" w:type="dxa"/>
        <w:tblInd w:w="93" w:type="dxa"/>
        <w:tblLook w:val="00A0"/>
      </w:tblPr>
      <w:tblGrid>
        <w:gridCol w:w="466"/>
        <w:gridCol w:w="1174"/>
        <w:gridCol w:w="1747"/>
        <w:gridCol w:w="3562"/>
        <w:gridCol w:w="726"/>
        <w:gridCol w:w="919"/>
        <w:gridCol w:w="694"/>
        <w:gridCol w:w="722"/>
        <w:gridCol w:w="950"/>
      </w:tblGrid>
      <w:tr w:rsidR="003B446D" w:rsidRPr="003B05C2" w:rsidTr="008E79EE">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tcPr>
          <w:p w:rsidR="003B446D" w:rsidRPr="003B05C2" w:rsidRDefault="003B446D" w:rsidP="008E79EE">
            <w:pPr>
              <w:jc w:val="center"/>
              <w:rPr>
                <w:b/>
              </w:rPr>
            </w:pPr>
            <w:r w:rsidRPr="003B05C2">
              <w:rPr>
                <w:b/>
                <w:sz w:val="22"/>
                <w:szCs w:val="22"/>
              </w:rPr>
              <w:t>№</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b/>
              </w:rPr>
            </w:pPr>
            <w:r w:rsidRPr="003B05C2">
              <w:rPr>
                <w:b/>
                <w:sz w:val="22"/>
                <w:szCs w:val="22"/>
              </w:rPr>
              <w:t>Сумма</w:t>
            </w:r>
            <w:r>
              <w:rPr>
                <w:b/>
                <w:sz w:val="22"/>
                <w:szCs w:val="22"/>
              </w:rPr>
              <w:t>, руб.</w:t>
            </w:r>
          </w:p>
        </w:tc>
      </w:tr>
      <w:tr w:rsidR="003B446D"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C9193B">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tcPr>
          <w:p w:rsidR="003B446D" w:rsidRPr="003B05C2" w:rsidRDefault="003B446D" w:rsidP="005E3851">
            <w:pPr>
              <w:jc w:val="center"/>
              <w:rPr>
                <w:sz w:val="20"/>
                <w:szCs w:val="20"/>
              </w:rPr>
            </w:pPr>
            <w:r>
              <w:rPr>
                <w:sz w:val="20"/>
                <w:szCs w:val="20"/>
              </w:rPr>
              <w:t>6</w:t>
            </w:r>
          </w:p>
        </w:tc>
        <w:tc>
          <w:tcPr>
            <w:tcW w:w="118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150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452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r w:rsidRPr="003B05C2">
              <w:rPr>
                <w:sz w:val="18"/>
                <w:szCs w:val="18"/>
              </w:rPr>
              <w:t> </w:t>
            </w:r>
          </w:p>
        </w:tc>
        <w:tc>
          <w:tcPr>
            <w:tcW w:w="7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18"/>
                <w:szCs w:val="18"/>
              </w:rPr>
            </w:pPr>
            <w:r w:rsidRPr="003B05C2">
              <w:rPr>
                <w:sz w:val="18"/>
                <w:szCs w:val="18"/>
              </w:rPr>
              <w:t> </w:t>
            </w:r>
          </w:p>
        </w:tc>
        <w:tc>
          <w:tcPr>
            <w:tcW w:w="76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70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r w:rsidRPr="003B05C2">
              <w:rPr>
                <w:sz w:val="18"/>
                <w:szCs w:val="18"/>
              </w:rPr>
              <w:t> </w:t>
            </w:r>
          </w:p>
        </w:tc>
        <w:tc>
          <w:tcPr>
            <w:tcW w:w="5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r w:rsidRPr="003B05C2">
              <w:rPr>
                <w:sz w:val="20"/>
                <w:szCs w:val="20"/>
              </w:rPr>
              <w:t> </w:t>
            </w:r>
          </w:p>
        </w:tc>
        <w:tc>
          <w:tcPr>
            <w:tcW w:w="6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r w:rsidRPr="003B05C2">
              <w:rPr>
                <w:sz w:val="20"/>
                <w:szCs w:val="20"/>
              </w:rPr>
              <w:t> </w:t>
            </w:r>
          </w:p>
        </w:tc>
      </w:tr>
      <w:tr w:rsidR="003B446D"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tcPr>
          <w:p w:rsidR="003B446D" w:rsidRDefault="003B446D" w:rsidP="005E3851">
            <w:pPr>
              <w:jc w:val="center"/>
              <w:rPr>
                <w:sz w:val="20"/>
                <w:szCs w:val="20"/>
              </w:rPr>
            </w:pPr>
            <w:r>
              <w:rPr>
                <w:sz w:val="20"/>
                <w:szCs w:val="20"/>
              </w:rPr>
              <w:t>….</w:t>
            </w:r>
          </w:p>
        </w:tc>
        <w:tc>
          <w:tcPr>
            <w:tcW w:w="118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p>
        </w:tc>
        <w:tc>
          <w:tcPr>
            <w:tcW w:w="150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p>
        </w:tc>
        <w:tc>
          <w:tcPr>
            <w:tcW w:w="452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rPr>
                <w:sz w:val="18"/>
                <w:szCs w:val="18"/>
              </w:rPr>
            </w:pPr>
          </w:p>
        </w:tc>
        <w:tc>
          <w:tcPr>
            <w:tcW w:w="78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18"/>
                <w:szCs w:val="18"/>
              </w:rPr>
            </w:pPr>
          </w:p>
        </w:tc>
        <w:tc>
          <w:tcPr>
            <w:tcW w:w="76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p>
        </w:tc>
        <w:tc>
          <w:tcPr>
            <w:tcW w:w="700" w:type="dxa"/>
            <w:tcBorders>
              <w:top w:val="single" w:sz="4" w:space="0" w:color="auto"/>
              <w:left w:val="nil"/>
              <w:bottom w:val="single" w:sz="4" w:space="0" w:color="auto"/>
              <w:right w:val="single" w:sz="4" w:space="0" w:color="auto"/>
            </w:tcBorders>
            <w:shd w:val="clear" w:color="FFFFCC" w:fill="FFFFFF"/>
            <w:vAlign w:val="center"/>
          </w:tcPr>
          <w:p w:rsidR="003B446D" w:rsidRPr="003B05C2" w:rsidRDefault="003B446D" w:rsidP="005E3851">
            <w:pPr>
              <w:jc w:val="center"/>
              <w:rPr>
                <w:sz w:val="18"/>
                <w:szCs w:val="18"/>
              </w:rPr>
            </w:pPr>
          </w:p>
        </w:tc>
        <w:tc>
          <w:tcPr>
            <w:tcW w:w="5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jc w:val="center"/>
              <w:rPr>
                <w:sz w:val="20"/>
                <w:szCs w:val="20"/>
              </w:rPr>
            </w:pPr>
          </w:p>
        </w:tc>
        <w:tc>
          <w:tcPr>
            <w:tcW w:w="660" w:type="dxa"/>
            <w:tcBorders>
              <w:top w:val="single" w:sz="4" w:space="0" w:color="auto"/>
              <w:left w:val="nil"/>
              <w:bottom w:val="single" w:sz="4" w:space="0" w:color="auto"/>
              <w:right w:val="single" w:sz="4" w:space="0" w:color="auto"/>
            </w:tcBorders>
            <w:shd w:val="clear" w:color="000000" w:fill="FFFFFF"/>
            <w:vAlign w:val="center"/>
          </w:tcPr>
          <w:p w:rsidR="003B446D" w:rsidRPr="003B05C2" w:rsidRDefault="003B446D" w:rsidP="005E3851">
            <w:pPr>
              <w:rPr>
                <w:sz w:val="20"/>
                <w:szCs w:val="20"/>
              </w:rPr>
            </w:pPr>
          </w:p>
        </w:tc>
      </w:tr>
    </w:tbl>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Pr="0087299F" w:rsidRDefault="003B446D" w:rsidP="00450A85">
      <w:pPr>
        <w:ind w:firstLine="567"/>
        <w:jc w:val="right"/>
        <w:rPr>
          <w:sz w:val="22"/>
          <w:szCs w:val="22"/>
        </w:rPr>
      </w:pPr>
      <w:r>
        <w:rPr>
          <w:sz w:val="22"/>
          <w:szCs w:val="22"/>
        </w:rPr>
        <w:t>Приложение № 4</w:t>
      </w:r>
    </w:p>
    <w:p w:rsidR="003B446D" w:rsidRPr="0087299F" w:rsidRDefault="003B446D" w:rsidP="00450A85">
      <w:pPr>
        <w:ind w:firstLine="567"/>
        <w:jc w:val="right"/>
        <w:rPr>
          <w:sz w:val="22"/>
          <w:szCs w:val="22"/>
        </w:rPr>
      </w:pPr>
      <w:r w:rsidRPr="0087299F">
        <w:rPr>
          <w:sz w:val="22"/>
          <w:szCs w:val="22"/>
        </w:rPr>
        <w:t xml:space="preserve">к документации об открытом </w:t>
      </w:r>
    </w:p>
    <w:p w:rsidR="003B446D" w:rsidRPr="0087299F" w:rsidRDefault="003B446D" w:rsidP="00450A85">
      <w:pPr>
        <w:ind w:firstLine="567"/>
        <w:jc w:val="right"/>
        <w:rPr>
          <w:sz w:val="22"/>
          <w:szCs w:val="22"/>
        </w:rPr>
      </w:pPr>
      <w:r w:rsidRPr="0087299F">
        <w:rPr>
          <w:sz w:val="22"/>
          <w:szCs w:val="22"/>
        </w:rPr>
        <w:t>аукционе в электронной форме</w:t>
      </w:r>
    </w:p>
    <w:p w:rsidR="003B446D" w:rsidRDefault="003B446D" w:rsidP="002A1738">
      <w:pPr>
        <w:tabs>
          <w:tab w:val="left" w:pos="1215"/>
        </w:tabs>
        <w:jc w:val="right"/>
        <w:rPr>
          <w:szCs w:val="20"/>
        </w:rPr>
      </w:pPr>
    </w:p>
    <w:p w:rsidR="003B446D" w:rsidRPr="0019269C" w:rsidRDefault="003B446D" w:rsidP="00450A85">
      <w:pPr>
        <w:tabs>
          <w:tab w:val="left" w:pos="1440"/>
        </w:tabs>
        <w:jc w:val="center"/>
      </w:pPr>
      <w:r w:rsidRPr="0019269C">
        <w:t>Обоснование начальной (максимальной) цены договора</w:t>
      </w:r>
    </w:p>
    <w:tbl>
      <w:tblPr>
        <w:tblW w:w="10773" w:type="dxa"/>
        <w:tblLayout w:type="fixed"/>
        <w:tblCellMar>
          <w:top w:w="15" w:type="dxa"/>
          <w:left w:w="15" w:type="dxa"/>
          <w:right w:w="15" w:type="dxa"/>
        </w:tblCellMar>
        <w:tblLook w:val="0000"/>
      </w:tblPr>
      <w:tblGrid>
        <w:gridCol w:w="393"/>
        <w:gridCol w:w="33"/>
        <w:gridCol w:w="2126"/>
        <w:gridCol w:w="974"/>
        <w:gridCol w:w="1076"/>
        <w:gridCol w:w="1352"/>
        <w:gridCol w:w="1134"/>
        <w:gridCol w:w="1276"/>
        <w:gridCol w:w="992"/>
        <w:gridCol w:w="1417"/>
      </w:tblGrid>
      <w:tr w:rsidR="003B446D" w:rsidRPr="0019269C" w:rsidTr="00450A85">
        <w:trPr>
          <w:trHeight w:val="75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rsidRPr="001163E5">
              <w:t>№ п/п</w:t>
            </w:r>
          </w:p>
        </w:tc>
        <w:tc>
          <w:tcPr>
            <w:tcW w:w="2159" w:type="dxa"/>
            <w:gridSpan w:val="2"/>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Наименование медицинского</w:t>
            </w:r>
            <w:r w:rsidRPr="001163E5">
              <w:t xml:space="preserve"> средства</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1163E5" w:rsidRDefault="003B446D" w:rsidP="005E3851">
            <w:pPr>
              <w:snapToGrid w:val="0"/>
              <w:jc w:val="center"/>
            </w:pPr>
            <w:r w:rsidRPr="001163E5">
              <w:t>Ед. изм.</w:t>
            </w:r>
          </w:p>
        </w:tc>
        <w:tc>
          <w:tcPr>
            <w:tcW w:w="1076"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rsidRPr="001163E5">
              <w:t xml:space="preserve">Кол-во </w:t>
            </w:r>
          </w:p>
        </w:tc>
        <w:tc>
          <w:tcPr>
            <w:tcW w:w="1352" w:type="dxa"/>
            <w:tcBorders>
              <w:top w:val="single" w:sz="4" w:space="0" w:color="000000"/>
              <w:left w:val="single" w:sz="4" w:space="0" w:color="000000"/>
              <w:bottom w:val="single" w:sz="4" w:space="0" w:color="000000"/>
            </w:tcBorders>
            <w:vAlign w:val="center"/>
          </w:tcPr>
          <w:p w:rsidR="003B446D" w:rsidRPr="001163E5" w:rsidRDefault="003B446D" w:rsidP="005E3851">
            <w:pPr>
              <w:ind w:right="127"/>
              <w:jc w:val="center"/>
              <w:rPr>
                <w:color w:val="000000"/>
              </w:rPr>
            </w:pPr>
            <w:r w:rsidRPr="001163E5">
              <w:rPr>
                <w:color w:val="000000"/>
              </w:rPr>
              <w:t>Поставщик №1</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Pr="001163E5" w:rsidRDefault="003B446D" w:rsidP="005E3851">
            <w:pPr>
              <w:ind w:right="127"/>
              <w:jc w:val="center"/>
              <w:rPr>
                <w:color w:val="000000"/>
              </w:rPr>
            </w:pPr>
            <w:r w:rsidRPr="001163E5">
              <w:rPr>
                <w:color w:val="000000"/>
              </w:rPr>
              <w:t>Поставщик №2</w:t>
            </w:r>
          </w:p>
        </w:tc>
        <w:tc>
          <w:tcPr>
            <w:tcW w:w="1276" w:type="dxa"/>
            <w:tcBorders>
              <w:top w:val="single" w:sz="4" w:space="0" w:color="000000"/>
              <w:left w:val="single" w:sz="4" w:space="0" w:color="000000"/>
              <w:bottom w:val="single" w:sz="4" w:space="0" w:color="000000"/>
            </w:tcBorders>
            <w:vAlign w:val="center"/>
          </w:tcPr>
          <w:p w:rsidR="003B446D" w:rsidRPr="00A25914" w:rsidRDefault="003B446D" w:rsidP="005E3851">
            <w:pPr>
              <w:ind w:right="127"/>
              <w:jc w:val="center"/>
              <w:rPr>
                <w:color w:val="000000"/>
                <w:lang w:val="en-US"/>
              </w:rPr>
            </w:pPr>
            <w:r w:rsidRPr="001163E5">
              <w:rPr>
                <w:color w:val="000000"/>
              </w:rPr>
              <w:t>Поставщик №</w:t>
            </w:r>
            <w:r>
              <w:rPr>
                <w:color w:val="000000"/>
                <w:lang w:val="en-US"/>
              </w:rPr>
              <w:t>3</w:t>
            </w:r>
          </w:p>
        </w:tc>
        <w:tc>
          <w:tcPr>
            <w:tcW w:w="992"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rsidRPr="001163E5">
              <w:t>Средний тариф</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1163E5" w:rsidRDefault="003B446D" w:rsidP="005E3851">
            <w:pPr>
              <w:snapToGrid w:val="0"/>
              <w:jc w:val="center"/>
            </w:pPr>
            <w:r w:rsidRPr="001163E5">
              <w:t>Сумма всего</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1</w:t>
            </w:r>
          </w:p>
        </w:tc>
        <w:tc>
          <w:tcPr>
            <w:tcW w:w="2159" w:type="dxa"/>
            <w:gridSpan w:val="2"/>
            <w:tcBorders>
              <w:top w:val="single" w:sz="4" w:space="0" w:color="000000"/>
              <w:left w:val="single" w:sz="4" w:space="0" w:color="000000"/>
              <w:bottom w:val="single" w:sz="4" w:space="0" w:color="000000"/>
            </w:tcBorders>
            <w:vAlign w:val="center"/>
          </w:tcPr>
          <w:p w:rsidR="003B446D" w:rsidRPr="00EC3AFE" w:rsidRDefault="003B446D" w:rsidP="005E3851">
            <w:r w:rsidRPr="00EC3AFE">
              <w:t xml:space="preserve">Перчатки смотровые  латексные повышенной прочности, </w:t>
            </w:r>
            <w:r w:rsidRPr="00EC3AFE">
              <w:rPr>
                <w:lang w:val="en-US"/>
              </w:rPr>
              <w:t>L</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jc w:val="center"/>
            </w:pPr>
            <w:r w:rsidRPr="00EC3AFE">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4 500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20,9</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21,85</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21,3</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21,35</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96 075,00</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2</w:t>
            </w:r>
          </w:p>
        </w:tc>
        <w:tc>
          <w:tcPr>
            <w:tcW w:w="2159" w:type="dxa"/>
            <w:gridSpan w:val="2"/>
            <w:tcBorders>
              <w:top w:val="single" w:sz="4" w:space="0" w:color="000000"/>
              <w:left w:val="single" w:sz="4" w:space="0" w:color="000000"/>
              <w:bottom w:val="single" w:sz="4" w:space="0" w:color="000000"/>
            </w:tcBorders>
            <w:vAlign w:val="center"/>
          </w:tcPr>
          <w:p w:rsidR="003B446D" w:rsidRPr="00EC3AFE" w:rsidRDefault="003B446D" w:rsidP="005E3851">
            <w:r w:rsidRPr="00EC3AFE">
              <w:t xml:space="preserve">Печатки смотровые  нитриловые с повышенной тактильной чувствительностью,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jc w:val="center"/>
            </w:pPr>
            <w:r w:rsidRPr="00EC3AFE">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80 000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6,5</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6,7</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6,6</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6,60</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528 000,00</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3</w:t>
            </w:r>
          </w:p>
        </w:tc>
        <w:tc>
          <w:tcPr>
            <w:tcW w:w="2159" w:type="dxa"/>
            <w:gridSpan w:val="2"/>
            <w:tcBorders>
              <w:top w:val="single" w:sz="4" w:space="0" w:color="000000"/>
              <w:left w:val="single" w:sz="4" w:space="0" w:color="000000"/>
              <w:bottom w:val="single" w:sz="4" w:space="0" w:color="000000"/>
            </w:tcBorders>
            <w:vAlign w:val="center"/>
          </w:tcPr>
          <w:p w:rsidR="003B446D" w:rsidRPr="006A7843" w:rsidRDefault="003B446D" w:rsidP="005E3851">
            <w:r w:rsidRPr="006A7843">
              <w:t xml:space="preserve">Перчатки из натурального латекса c внутренним безлатексным слоем, </w:t>
            </w:r>
            <w:r w:rsidRPr="006A7843">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6A7843" w:rsidRDefault="003B446D" w:rsidP="005E3851">
            <w:pPr>
              <w:jc w:val="center"/>
            </w:pPr>
            <w:r w:rsidRPr="006A7843">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47 000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7,05</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7,05</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7,2</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7,10</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333 700,00</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4</w:t>
            </w:r>
          </w:p>
        </w:tc>
        <w:tc>
          <w:tcPr>
            <w:tcW w:w="2159" w:type="dxa"/>
            <w:gridSpan w:val="2"/>
            <w:tcBorders>
              <w:top w:val="single" w:sz="4" w:space="0" w:color="000000"/>
              <w:left w:val="single" w:sz="4" w:space="0" w:color="000000"/>
              <w:bottom w:val="single" w:sz="4" w:space="0" w:color="000000"/>
            </w:tcBorders>
            <w:vAlign w:val="center"/>
          </w:tcPr>
          <w:p w:rsidR="003B446D" w:rsidRPr="00EC3AFE" w:rsidRDefault="003B446D" w:rsidP="005E3851">
            <w:pPr>
              <w:rPr>
                <w:lang w:val="en-US"/>
              </w:rPr>
            </w:pPr>
            <w:r w:rsidRPr="00EC3AFE">
              <w:t>Перчатки смотровые стерильные</w:t>
            </w:r>
            <w:r w:rsidRPr="00EC3AFE">
              <w:rPr>
                <w:lang w:val="en-US"/>
              </w:rPr>
              <w:t>, S</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jc w:val="center"/>
            </w:pPr>
            <w:r w:rsidRPr="00EC3AFE">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4 000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10,9</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10</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41 200,00</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5</w:t>
            </w:r>
          </w:p>
        </w:tc>
        <w:tc>
          <w:tcPr>
            <w:tcW w:w="2159" w:type="dxa"/>
            <w:gridSpan w:val="2"/>
            <w:tcBorders>
              <w:top w:val="single" w:sz="4" w:space="0" w:color="000000"/>
              <w:left w:val="single" w:sz="4" w:space="0" w:color="000000"/>
              <w:bottom w:val="single" w:sz="4" w:space="0" w:color="000000"/>
            </w:tcBorders>
            <w:vAlign w:val="center"/>
          </w:tcPr>
          <w:p w:rsidR="003B446D" w:rsidRPr="00EC3AFE" w:rsidRDefault="003B446D" w:rsidP="005E3851">
            <w:pPr>
              <w:ind w:right="126"/>
            </w:pPr>
            <w:r w:rsidRPr="00EC3AFE">
              <w:t>Перчатки хирургические  латексные неопудренные с внутренним синтетическим покрытием, 6</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jc w:val="center"/>
            </w:pPr>
            <w:r w:rsidRPr="00EC3AFE">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200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57,4</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60</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57,9</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58,43</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11 686,67</w:t>
            </w:r>
          </w:p>
        </w:tc>
      </w:tr>
      <w:tr w:rsidR="003B446D" w:rsidRPr="0019269C" w:rsidTr="00D13766">
        <w:trPr>
          <w:cantSplit/>
          <w:trHeight w:val="120"/>
        </w:trPr>
        <w:tc>
          <w:tcPr>
            <w:tcW w:w="393" w:type="dxa"/>
            <w:tcBorders>
              <w:top w:val="single" w:sz="4" w:space="0" w:color="000000"/>
              <w:left w:val="single" w:sz="4" w:space="0" w:color="000000"/>
              <w:bottom w:val="single" w:sz="4" w:space="0" w:color="000000"/>
            </w:tcBorders>
            <w:vAlign w:val="center"/>
          </w:tcPr>
          <w:p w:rsidR="003B446D" w:rsidRPr="001163E5" w:rsidRDefault="003B446D" w:rsidP="005E3851">
            <w:pPr>
              <w:snapToGrid w:val="0"/>
              <w:jc w:val="center"/>
            </w:pPr>
            <w:r>
              <w:t>6</w:t>
            </w:r>
          </w:p>
        </w:tc>
        <w:tc>
          <w:tcPr>
            <w:tcW w:w="2159" w:type="dxa"/>
            <w:gridSpan w:val="2"/>
            <w:tcBorders>
              <w:top w:val="single" w:sz="4" w:space="0" w:color="000000"/>
              <w:left w:val="single" w:sz="4" w:space="0" w:color="000000"/>
              <w:bottom w:val="single" w:sz="4" w:space="0" w:color="000000"/>
            </w:tcBorders>
            <w:vAlign w:val="center"/>
          </w:tcPr>
          <w:p w:rsidR="003B446D" w:rsidRPr="00EC3AFE" w:rsidRDefault="003B446D" w:rsidP="005E3851">
            <w:pPr>
              <w:ind w:right="126"/>
            </w:pPr>
            <w:r w:rsidRPr="00EC3AFE">
              <w:t>Перчатки хирургические  латексные неопудренные с внутренним синтетическим покрытием, 7</w:t>
            </w:r>
          </w:p>
        </w:tc>
        <w:tc>
          <w:tcPr>
            <w:tcW w:w="97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jc w:val="center"/>
            </w:pPr>
            <w:r w:rsidRPr="00EC3AFE">
              <w:t>пар</w:t>
            </w:r>
          </w:p>
        </w:tc>
        <w:tc>
          <w:tcPr>
            <w:tcW w:w="10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200</w:t>
            </w:r>
          </w:p>
        </w:tc>
        <w:tc>
          <w:tcPr>
            <w:tcW w:w="1352"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57,4</w:t>
            </w: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Default="003B446D">
            <w:pPr>
              <w:jc w:val="center"/>
              <w:rPr>
                <w:color w:val="000000"/>
              </w:rPr>
            </w:pPr>
            <w:r>
              <w:rPr>
                <w:color w:val="000000"/>
                <w:sz w:val="22"/>
                <w:szCs w:val="22"/>
              </w:rPr>
              <w:t>60</w:t>
            </w:r>
          </w:p>
        </w:tc>
        <w:tc>
          <w:tcPr>
            <w:tcW w:w="1276" w:type="dxa"/>
            <w:tcBorders>
              <w:top w:val="single" w:sz="4" w:space="0" w:color="000000"/>
              <w:left w:val="single" w:sz="4" w:space="0" w:color="000000"/>
              <w:bottom w:val="single" w:sz="4" w:space="0" w:color="000000"/>
            </w:tcBorders>
            <w:vAlign w:val="center"/>
          </w:tcPr>
          <w:p w:rsidR="003B446D" w:rsidRDefault="003B446D">
            <w:pPr>
              <w:jc w:val="center"/>
              <w:rPr>
                <w:color w:val="000000"/>
              </w:rPr>
            </w:pPr>
            <w:r>
              <w:rPr>
                <w:color w:val="000000"/>
                <w:sz w:val="22"/>
                <w:szCs w:val="22"/>
              </w:rPr>
              <w:t>57,9</w:t>
            </w:r>
          </w:p>
        </w:tc>
        <w:tc>
          <w:tcPr>
            <w:tcW w:w="992" w:type="dxa"/>
            <w:tcBorders>
              <w:top w:val="single" w:sz="4" w:space="0" w:color="000000"/>
              <w:left w:val="single" w:sz="4" w:space="0" w:color="000000"/>
              <w:bottom w:val="single" w:sz="4" w:space="0" w:color="000000"/>
            </w:tcBorders>
            <w:vAlign w:val="center"/>
          </w:tcPr>
          <w:p w:rsidR="003B446D" w:rsidRPr="00D13766" w:rsidRDefault="003B446D" w:rsidP="00D13766">
            <w:pPr>
              <w:jc w:val="center"/>
              <w:rPr>
                <w:color w:val="000000"/>
              </w:rPr>
            </w:pPr>
            <w:r w:rsidRPr="00D13766">
              <w:rPr>
                <w:color w:val="000000"/>
                <w:sz w:val="22"/>
                <w:szCs w:val="22"/>
              </w:rPr>
              <w:t>58,43</w:t>
            </w: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D13766" w:rsidRDefault="003B446D" w:rsidP="00D13766">
            <w:pPr>
              <w:jc w:val="center"/>
              <w:rPr>
                <w:color w:val="000000"/>
              </w:rPr>
            </w:pPr>
            <w:r w:rsidRPr="00D13766">
              <w:rPr>
                <w:color w:val="000000"/>
                <w:sz w:val="22"/>
                <w:szCs w:val="22"/>
              </w:rPr>
              <w:t>11 686,67</w:t>
            </w:r>
          </w:p>
        </w:tc>
      </w:tr>
      <w:tr w:rsidR="003B446D" w:rsidRPr="0019269C" w:rsidTr="00450A85">
        <w:trPr>
          <w:cantSplit/>
          <w:trHeight w:val="411"/>
        </w:trPr>
        <w:tc>
          <w:tcPr>
            <w:tcW w:w="426" w:type="dxa"/>
            <w:gridSpan w:val="2"/>
            <w:tcBorders>
              <w:top w:val="single" w:sz="4" w:space="0" w:color="000000"/>
              <w:left w:val="single" w:sz="4" w:space="0" w:color="000000"/>
              <w:bottom w:val="single" w:sz="4" w:space="0" w:color="000000"/>
            </w:tcBorders>
          </w:tcPr>
          <w:p w:rsidR="003B446D" w:rsidRPr="00EC3AFE" w:rsidRDefault="003B446D" w:rsidP="005E3851">
            <w:pPr>
              <w:snapToGrid w:val="0"/>
              <w:jc w:val="center"/>
            </w:pPr>
          </w:p>
        </w:tc>
        <w:tc>
          <w:tcPr>
            <w:tcW w:w="4176" w:type="dxa"/>
            <w:gridSpan w:val="3"/>
            <w:tcBorders>
              <w:top w:val="single" w:sz="4" w:space="0" w:color="000000"/>
              <w:left w:val="single" w:sz="4" w:space="0" w:color="000000"/>
              <w:bottom w:val="single" w:sz="4" w:space="0" w:color="000000"/>
            </w:tcBorders>
            <w:vAlign w:val="center"/>
          </w:tcPr>
          <w:p w:rsidR="003B446D" w:rsidRPr="00EC3AFE" w:rsidRDefault="003B446D" w:rsidP="005E3851">
            <w:pPr>
              <w:snapToGrid w:val="0"/>
            </w:pPr>
            <w:r w:rsidRPr="00EC3AFE">
              <w:t>ИТОГО:</w:t>
            </w:r>
          </w:p>
        </w:tc>
        <w:tc>
          <w:tcPr>
            <w:tcW w:w="1352" w:type="dxa"/>
            <w:tcBorders>
              <w:top w:val="single" w:sz="4" w:space="0" w:color="000000"/>
              <w:left w:val="single" w:sz="4" w:space="0" w:color="000000"/>
              <w:bottom w:val="single" w:sz="4" w:space="0" w:color="000000"/>
            </w:tcBorders>
            <w:vAlign w:val="center"/>
          </w:tcPr>
          <w:p w:rsidR="003B446D" w:rsidRPr="00EC3AFE" w:rsidRDefault="003B446D" w:rsidP="005E3851">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5E3851">
            <w:pPr>
              <w:snapToGrid w:val="0"/>
              <w:jc w:val="center"/>
            </w:pPr>
          </w:p>
        </w:tc>
        <w:tc>
          <w:tcPr>
            <w:tcW w:w="1276" w:type="dxa"/>
            <w:tcBorders>
              <w:top w:val="single" w:sz="4" w:space="0" w:color="000000"/>
              <w:left w:val="single" w:sz="4" w:space="0" w:color="000000"/>
              <w:bottom w:val="single" w:sz="4" w:space="0" w:color="000000"/>
            </w:tcBorders>
            <w:vAlign w:val="center"/>
          </w:tcPr>
          <w:p w:rsidR="003B446D" w:rsidRPr="00EC3AFE" w:rsidRDefault="003B446D" w:rsidP="005E3851">
            <w:pPr>
              <w:snapToGrid w:val="0"/>
              <w:jc w:val="center"/>
            </w:pPr>
          </w:p>
        </w:tc>
        <w:tc>
          <w:tcPr>
            <w:tcW w:w="992" w:type="dxa"/>
            <w:tcBorders>
              <w:top w:val="single" w:sz="4" w:space="0" w:color="000000"/>
              <w:left w:val="single" w:sz="4" w:space="0" w:color="000000"/>
              <w:bottom w:val="single" w:sz="4" w:space="0" w:color="000000"/>
            </w:tcBorders>
          </w:tcPr>
          <w:p w:rsidR="003B446D" w:rsidRPr="00EC3AFE" w:rsidRDefault="003B446D" w:rsidP="005E3851">
            <w:pPr>
              <w:snapToGrid w:val="0"/>
            </w:pPr>
          </w:p>
        </w:tc>
        <w:tc>
          <w:tcPr>
            <w:tcW w:w="1417" w:type="dxa"/>
            <w:tcBorders>
              <w:top w:val="single" w:sz="4" w:space="0" w:color="000000"/>
              <w:left w:val="single" w:sz="4" w:space="0" w:color="000000"/>
              <w:bottom w:val="single" w:sz="4" w:space="0" w:color="000000"/>
              <w:right w:val="single" w:sz="4" w:space="0" w:color="000000"/>
            </w:tcBorders>
            <w:vAlign w:val="center"/>
          </w:tcPr>
          <w:p w:rsidR="003B446D" w:rsidRPr="00EC3AFE" w:rsidRDefault="003B446D" w:rsidP="006A7843">
            <w:pPr>
              <w:jc w:val="center"/>
              <w:rPr>
                <w:color w:val="000000"/>
              </w:rPr>
            </w:pPr>
            <w:r w:rsidRPr="00EC3AFE">
              <w:rPr>
                <w:color w:val="000000"/>
              </w:rPr>
              <w:t>1 022 3</w:t>
            </w:r>
            <w:r>
              <w:rPr>
                <w:color w:val="000000"/>
              </w:rPr>
              <w:t>4</w:t>
            </w:r>
            <w:r w:rsidRPr="00EC3AFE">
              <w:rPr>
                <w:color w:val="000000"/>
              </w:rPr>
              <w:t>8,33</w:t>
            </w:r>
          </w:p>
        </w:tc>
      </w:tr>
    </w:tbl>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p w:rsidR="003B446D" w:rsidRDefault="003B446D" w:rsidP="002A1738">
      <w:pPr>
        <w:tabs>
          <w:tab w:val="left" w:pos="1215"/>
        </w:tabs>
        <w:jc w:val="right"/>
        <w:rPr>
          <w:szCs w:val="20"/>
        </w:rPr>
      </w:pPr>
    </w:p>
    <w:sectPr w:rsidR="003B446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46D" w:rsidRDefault="003B446D" w:rsidP="00187FC8">
      <w:r>
        <w:separator/>
      </w:r>
    </w:p>
  </w:endnote>
  <w:endnote w:type="continuationSeparator" w:id="0">
    <w:p w:rsidR="003B446D" w:rsidRDefault="003B446D"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6D" w:rsidRDefault="003B44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446D" w:rsidRDefault="003B44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6D" w:rsidRDefault="003B446D">
    <w:pPr>
      <w:pStyle w:val="Footer"/>
      <w:jc w:val="center"/>
    </w:pPr>
    <w:fldSimple w:instr=" PAGE   \* MERGEFORMAT ">
      <w:r>
        <w:rPr>
          <w:noProof/>
        </w:rPr>
        <w:t>2</w:t>
      </w:r>
    </w:fldSimple>
  </w:p>
  <w:p w:rsidR="003B446D" w:rsidRDefault="003B44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6D" w:rsidRDefault="003B446D">
    <w:pPr>
      <w:pStyle w:val="Footer"/>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46D" w:rsidRDefault="003B446D" w:rsidP="00187FC8">
      <w:r>
        <w:separator/>
      </w:r>
    </w:p>
  </w:footnote>
  <w:footnote w:type="continuationSeparator" w:id="0">
    <w:p w:rsidR="003B446D" w:rsidRDefault="003B446D"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FFFFFF7C"/>
    <w:multiLevelType w:val="singleLevel"/>
    <w:tmpl w:val="9990AB3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A46C1A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5A26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AEA9AE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58848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2A10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48D1E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CE59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B5086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98145C"/>
    <w:lvl w:ilvl="0">
      <w:start w:val="1"/>
      <w:numFmt w:val="bullet"/>
      <w:lvlText w:val=""/>
      <w:lvlJc w:val="left"/>
      <w:pPr>
        <w:tabs>
          <w:tab w:val="num" w:pos="360"/>
        </w:tabs>
        <w:ind w:left="360" w:hanging="360"/>
      </w:pPr>
      <w:rPr>
        <w:rFonts w:ascii="Symbol" w:hAnsi="Symbol" w:hint="default"/>
      </w:rPr>
    </w:lvl>
  </w:abstractNum>
  <w:abstractNum w:abstractNumId="10">
    <w:nsid w:val="0000000B"/>
    <w:multiLevelType w:val="multilevel"/>
    <w:tmpl w:val="0000000B"/>
    <w:name w:val="WW8Num29"/>
    <w:lvl w:ilvl="0">
      <w:start w:val="1"/>
      <w:numFmt w:val="decimal"/>
      <w:lvlText w:val="%1."/>
      <w:lvlJc w:val="left"/>
      <w:pPr>
        <w:tabs>
          <w:tab w:val="num" w:pos="1287"/>
        </w:tabs>
        <w:ind w:left="680" w:hanging="623"/>
      </w:pPr>
      <w:rPr>
        <w:rFonts w:cs="Times New Roman"/>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DBD6132"/>
    <w:multiLevelType w:val="hybridMultilevel"/>
    <w:tmpl w:val="308013CA"/>
    <w:lvl w:ilvl="0" w:tplc="7A10155E">
      <w:start w:val="1"/>
      <w:numFmt w:val="decimal"/>
      <w:lvlText w:val="%1."/>
      <w:lvlJc w:val="left"/>
      <w:pPr>
        <w:ind w:hanging="360"/>
      </w:pPr>
      <w:rPr>
        <w:rFonts w:cs="Times New Roman" w:hint="default"/>
      </w:rPr>
    </w:lvl>
    <w:lvl w:ilvl="1" w:tplc="04190019" w:tentative="1">
      <w:start w:val="1"/>
      <w:numFmt w:val="lowerLetter"/>
      <w:lvlText w:val="%2."/>
      <w:lvlJc w:val="left"/>
      <w:pPr>
        <w:ind w:left="720" w:hanging="360"/>
      </w:pPr>
      <w:rPr>
        <w:rFonts w:cs="Times New Roman"/>
      </w:rPr>
    </w:lvl>
    <w:lvl w:ilvl="2" w:tplc="0419001B" w:tentative="1">
      <w:start w:val="1"/>
      <w:numFmt w:val="lowerRoman"/>
      <w:lvlText w:val="%3."/>
      <w:lvlJc w:val="right"/>
      <w:pPr>
        <w:ind w:left="1440" w:hanging="180"/>
      </w:pPr>
      <w:rPr>
        <w:rFonts w:cs="Times New Roman"/>
      </w:rPr>
    </w:lvl>
    <w:lvl w:ilvl="3" w:tplc="0419000F" w:tentative="1">
      <w:start w:val="1"/>
      <w:numFmt w:val="decimal"/>
      <w:lvlText w:val="%4."/>
      <w:lvlJc w:val="left"/>
      <w:pPr>
        <w:ind w:left="2160" w:hanging="360"/>
      </w:pPr>
      <w:rPr>
        <w:rFonts w:cs="Times New Roman"/>
      </w:rPr>
    </w:lvl>
    <w:lvl w:ilvl="4" w:tplc="04190019" w:tentative="1">
      <w:start w:val="1"/>
      <w:numFmt w:val="lowerLetter"/>
      <w:lvlText w:val="%5."/>
      <w:lvlJc w:val="left"/>
      <w:pPr>
        <w:ind w:left="2880" w:hanging="360"/>
      </w:pPr>
      <w:rPr>
        <w:rFonts w:cs="Times New Roman"/>
      </w:rPr>
    </w:lvl>
    <w:lvl w:ilvl="5" w:tplc="0419001B" w:tentative="1">
      <w:start w:val="1"/>
      <w:numFmt w:val="lowerRoman"/>
      <w:lvlText w:val="%6."/>
      <w:lvlJc w:val="right"/>
      <w:pPr>
        <w:ind w:left="3600" w:hanging="180"/>
      </w:pPr>
      <w:rPr>
        <w:rFonts w:cs="Times New Roman"/>
      </w:rPr>
    </w:lvl>
    <w:lvl w:ilvl="6" w:tplc="0419000F" w:tentative="1">
      <w:start w:val="1"/>
      <w:numFmt w:val="decimal"/>
      <w:lvlText w:val="%7."/>
      <w:lvlJc w:val="left"/>
      <w:pPr>
        <w:ind w:left="4320" w:hanging="360"/>
      </w:pPr>
      <w:rPr>
        <w:rFonts w:cs="Times New Roman"/>
      </w:rPr>
    </w:lvl>
    <w:lvl w:ilvl="7" w:tplc="04190019" w:tentative="1">
      <w:start w:val="1"/>
      <w:numFmt w:val="lowerLetter"/>
      <w:lvlText w:val="%8."/>
      <w:lvlJc w:val="left"/>
      <w:pPr>
        <w:ind w:left="5040" w:hanging="360"/>
      </w:pPr>
      <w:rPr>
        <w:rFonts w:cs="Times New Roman"/>
      </w:rPr>
    </w:lvl>
    <w:lvl w:ilvl="8" w:tplc="0419001B" w:tentative="1">
      <w:start w:val="1"/>
      <w:numFmt w:val="lowerRoman"/>
      <w:lvlText w:val="%9."/>
      <w:lvlJc w:val="right"/>
      <w:pPr>
        <w:ind w:left="5760" w:hanging="180"/>
      </w:pPr>
      <w:rPr>
        <w:rFonts w:cs="Times New Roman"/>
      </w:r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
  </w:num>
  <w:num w:numId="2">
    <w:abstractNumId w:val="3"/>
  </w:num>
  <w:num w:numId="3">
    <w:abstractNumId w:val="3"/>
  </w:num>
  <w:num w:numId="4">
    <w:abstractNumId w:val="3"/>
  </w:num>
  <w:num w:numId="5">
    <w:abstractNumId w:val="18"/>
  </w:num>
  <w:num w:numId="6">
    <w:abstractNumId w:val="19"/>
  </w:num>
  <w:num w:numId="7">
    <w:abstractNumId w:val="16"/>
  </w:num>
  <w:num w:numId="8">
    <w:abstractNumId w:val="13"/>
  </w:num>
  <w:num w:numId="9">
    <w:abstractNumId w:val="17"/>
  </w:num>
  <w:num w:numId="10">
    <w:abstractNumId w:val="15"/>
  </w:num>
  <w:num w:numId="11">
    <w:abstractNumId w:val="12"/>
  </w:num>
  <w:num w:numId="12">
    <w:abstractNumId w:val="14"/>
  </w:num>
  <w:num w:numId="13">
    <w:abstractNumId w:val="11"/>
  </w:num>
  <w:num w:numId="14">
    <w:abstractNumId w:val="1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2"/>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80C"/>
    <w:rsid w:val="00030E59"/>
    <w:rsid w:val="000318A6"/>
    <w:rsid w:val="00031C25"/>
    <w:rsid w:val="00031DE6"/>
    <w:rsid w:val="00032272"/>
    <w:rsid w:val="000322E9"/>
    <w:rsid w:val="000326E9"/>
    <w:rsid w:val="00032749"/>
    <w:rsid w:val="00032808"/>
    <w:rsid w:val="00032D58"/>
    <w:rsid w:val="000331F5"/>
    <w:rsid w:val="000337AB"/>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D17"/>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475"/>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51"/>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2E5"/>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57F"/>
    <w:rsid w:val="000D366D"/>
    <w:rsid w:val="000D3708"/>
    <w:rsid w:val="000D3EB9"/>
    <w:rsid w:val="000D45CE"/>
    <w:rsid w:val="000D4FD4"/>
    <w:rsid w:val="000D51B3"/>
    <w:rsid w:val="000D525D"/>
    <w:rsid w:val="000D53D7"/>
    <w:rsid w:val="000D55B4"/>
    <w:rsid w:val="000D5647"/>
    <w:rsid w:val="000D59C1"/>
    <w:rsid w:val="000D5A3D"/>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0C"/>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966"/>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3E5"/>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01C"/>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0A1"/>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69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117"/>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4E2"/>
    <w:rsid w:val="00251F92"/>
    <w:rsid w:val="0025201F"/>
    <w:rsid w:val="002521CB"/>
    <w:rsid w:val="002522E6"/>
    <w:rsid w:val="00252321"/>
    <w:rsid w:val="00252B01"/>
    <w:rsid w:val="00252CE2"/>
    <w:rsid w:val="00252F55"/>
    <w:rsid w:val="0025307A"/>
    <w:rsid w:val="002539E1"/>
    <w:rsid w:val="00253C3A"/>
    <w:rsid w:val="00253D9A"/>
    <w:rsid w:val="002540EC"/>
    <w:rsid w:val="00254778"/>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3DE2"/>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663"/>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2D"/>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861"/>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99"/>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116"/>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999"/>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C8"/>
    <w:rsid w:val="00351BD2"/>
    <w:rsid w:val="0035204C"/>
    <w:rsid w:val="0035214C"/>
    <w:rsid w:val="003521E4"/>
    <w:rsid w:val="0035220E"/>
    <w:rsid w:val="0035255F"/>
    <w:rsid w:val="003526C4"/>
    <w:rsid w:val="00352ADA"/>
    <w:rsid w:val="00352AED"/>
    <w:rsid w:val="003533BC"/>
    <w:rsid w:val="00353756"/>
    <w:rsid w:val="00353B64"/>
    <w:rsid w:val="003541C3"/>
    <w:rsid w:val="003543E4"/>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494"/>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87ED0"/>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185"/>
    <w:rsid w:val="003A6600"/>
    <w:rsid w:val="003A67D2"/>
    <w:rsid w:val="003A687C"/>
    <w:rsid w:val="003A68AF"/>
    <w:rsid w:val="003A6B07"/>
    <w:rsid w:val="003A6F5B"/>
    <w:rsid w:val="003A71DA"/>
    <w:rsid w:val="003A75F7"/>
    <w:rsid w:val="003A7727"/>
    <w:rsid w:val="003A7970"/>
    <w:rsid w:val="003A7D9B"/>
    <w:rsid w:val="003B05C2"/>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46D"/>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BE"/>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6E87"/>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1"/>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A8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A6A"/>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3E70"/>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2E5"/>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CE6"/>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058"/>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438"/>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85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AAE"/>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4DC0"/>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937"/>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4E84"/>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D7F"/>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8D1"/>
    <w:rsid w:val="006A6B99"/>
    <w:rsid w:val="006A6BAE"/>
    <w:rsid w:val="006A6C4E"/>
    <w:rsid w:val="006A6E41"/>
    <w:rsid w:val="006A70A0"/>
    <w:rsid w:val="006A7159"/>
    <w:rsid w:val="006A73BF"/>
    <w:rsid w:val="006A743C"/>
    <w:rsid w:val="006A7535"/>
    <w:rsid w:val="006A7613"/>
    <w:rsid w:val="006A7725"/>
    <w:rsid w:val="006A7843"/>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5D7C"/>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1E80"/>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B6"/>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21D"/>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674"/>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AC2"/>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3"/>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93C"/>
    <w:rsid w:val="00812A2A"/>
    <w:rsid w:val="00812AEE"/>
    <w:rsid w:val="00812F7D"/>
    <w:rsid w:val="00813257"/>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2CF2"/>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99F"/>
    <w:rsid w:val="00872B94"/>
    <w:rsid w:val="00872E6A"/>
    <w:rsid w:val="00873725"/>
    <w:rsid w:val="008737F3"/>
    <w:rsid w:val="00873D62"/>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DF7"/>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21"/>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B21"/>
    <w:rsid w:val="008D7C1C"/>
    <w:rsid w:val="008D7C80"/>
    <w:rsid w:val="008E03DB"/>
    <w:rsid w:val="008E0521"/>
    <w:rsid w:val="008E091E"/>
    <w:rsid w:val="008E0985"/>
    <w:rsid w:val="008E0EDC"/>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9EE"/>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6E6"/>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302"/>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C92"/>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914"/>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486"/>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3A58"/>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8FB"/>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137"/>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47F95"/>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0E2"/>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16B"/>
    <w:rsid w:val="00B7262E"/>
    <w:rsid w:val="00B7297C"/>
    <w:rsid w:val="00B72B9B"/>
    <w:rsid w:val="00B73063"/>
    <w:rsid w:val="00B730AF"/>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AB7"/>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71D"/>
    <w:rsid w:val="00BE377E"/>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9B"/>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4CC1"/>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73"/>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4437"/>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93B"/>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652"/>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20D"/>
    <w:rsid w:val="00CF5717"/>
    <w:rsid w:val="00CF57C3"/>
    <w:rsid w:val="00CF5B73"/>
    <w:rsid w:val="00CF5BB8"/>
    <w:rsid w:val="00CF60B8"/>
    <w:rsid w:val="00CF636B"/>
    <w:rsid w:val="00CF638C"/>
    <w:rsid w:val="00CF6882"/>
    <w:rsid w:val="00CF68C5"/>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7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876"/>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A4C"/>
    <w:rsid w:val="00D46B69"/>
    <w:rsid w:val="00D46F9C"/>
    <w:rsid w:val="00D470C2"/>
    <w:rsid w:val="00D4761E"/>
    <w:rsid w:val="00D4785A"/>
    <w:rsid w:val="00D47937"/>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8D"/>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300"/>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1F"/>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4D3E"/>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02"/>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C73"/>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2F6A"/>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5E5"/>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AFE"/>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3947"/>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2F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4F"/>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965"/>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3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A1738"/>
    <w:pPr>
      <w:keepNext/>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1738"/>
    <w:rPr>
      <w:rFonts w:ascii="Times New Roman" w:hAnsi="Times New Roman" w:cs="Times New Roman"/>
      <w:b/>
      <w:bCs/>
      <w:sz w:val="24"/>
      <w:szCs w:val="24"/>
      <w:lang w:eastAsia="ru-RU"/>
    </w:rPr>
  </w:style>
  <w:style w:type="paragraph" w:styleId="BodyTextIndent">
    <w:name w:val="Body Text Indent"/>
    <w:basedOn w:val="Normal"/>
    <w:link w:val="BodyTextIndentChar"/>
    <w:uiPriority w:val="99"/>
    <w:semiHidden/>
    <w:rsid w:val="002A1738"/>
    <w:pPr>
      <w:ind w:left="-540"/>
    </w:pPr>
  </w:style>
  <w:style w:type="character" w:customStyle="1" w:styleId="BodyTextIndentChar">
    <w:name w:val="Body Text Indent Char"/>
    <w:basedOn w:val="DefaultParagraphFont"/>
    <w:link w:val="BodyTextIndent"/>
    <w:uiPriority w:val="99"/>
    <w:semiHidden/>
    <w:locked/>
    <w:rsid w:val="002A1738"/>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2A1738"/>
    <w:pPr>
      <w:tabs>
        <w:tab w:val="num" w:pos="0"/>
      </w:tabs>
      <w:ind w:left="180" w:hanging="540"/>
      <w:jc w:val="both"/>
    </w:pPr>
  </w:style>
  <w:style w:type="character" w:customStyle="1" w:styleId="BodyTextIndent2Char">
    <w:name w:val="Body Text Indent 2 Char"/>
    <w:basedOn w:val="DefaultParagraphFont"/>
    <w:link w:val="BodyTextIndent2"/>
    <w:uiPriority w:val="99"/>
    <w:semiHidden/>
    <w:locked/>
    <w:rsid w:val="002A1738"/>
    <w:rPr>
      <w:rFonts w:ascii="Times New Roman" w:hAnsi="Times New Roman" w:cs="Times New Roman"/>
      <w:sz w:val="24"/>
      <w:szCs w:val="24"/>
      <w:lang w:eastAsia="ru-RU"/>
    </w:rPr>
  </w:style>
  <w:style w:type="paragraph" w:styleId="BodyTextIndent3">
    <w:name w:val="Body Text Indent 3"/>
    <w:basedOn w:val="Normal"/>
    <w:link w:val="BodyTextIndent3Char"/>
    <w:uiPriority w:val="99"/>
    <w:semiHidden/>
    <w:rsid w:val="002A1738"/>
    <w:pPr>
      <w:ind w:left="360"/>
    </w:pPr>
    <w:rPr>
      <w:sz w:val="28"/>
    </w:rPr>
  </w:style>
  <w:style w:type="character" w:customStyle="1" w:styleId="BodyTextIndent3Char">
    <w:name w:val="Body Text Indent 3 Char"/>
    <w:basedOn w:val="DefaultParagraphFont"/>
    <w:link w:val="BodyTextIndent3"/>
    <w:uiPriority w:val="99"/>
    <w:semiHidden/>
    <w:locked/>
    <w:rsid w:val="002A1738"/>
    <w:rPr>
      <w:rFonts w:ascii="Times New Roman" w:hAnsi="Times New Roman" w:cs="Times New Roman"/>
      <w:sz w:val="24"/>
      <w:szCs w:val="24"/>
      <w:lang w:eastAsia="ru-RU"/>
    </w:rPr>
  </w:style>
  <w:style w:type="paragraph" w:styleId="Footer">
    <w:name w:val="footer"/>
    <w:basedOn w:val="Normal"/>
    <w:link w:val="FooterChar"/>
    <w:uiPriority w:val="99"/>
    <w:rsid w:val="002A1738"/>
    <w:pPr>
      <w:tabs>
        <w:tab w:val="center" w:pos="4677"/>
        <w:tab w:val="right" w:pos="9355"/>
      </w:tabs>
    </w:pPr>
  </w:style>
  <w:style w:type="character" w:customStyle="1" w:styleId="FooterChar">
    <w:name w:val="Footer Char"/>
    <w:basedOn w:val="DefaultParagraphFont"/>
    <w:link w:val="Footer"/>
    <w:uiPriority w:val="99"/>
    <w:locked/>
    <w:rsid w:val="002A1738"/>
    <w:rPr>
      <w:rFonts w:ascii="Times New Roman" w:hAnsi="Times New Roman" w:cs="Times New Roman"/>
      <w:sz w:val="24"/>
      <w:szCs w:val="24"/>
    </w:rPr>
  </w:style>
  <w:style w:type="character" w:customStyle="1" w:styleId="BodyTextChar">
    <w:name w:val="Body Text Char"/>
    <w:uiPriority w:val="99"/>
    <w:semiHidden/>
    <w:locked/>
    <w:rsid w:val="002A1738"/>
    <w:rPr>
      <w:sz w:val="24"/>
    </w:rPr>
  </w:style>
  <w:style w:type="paragraph" w:styleId="BodyText">
    <w:name w:val="Body Text"/>
    <w:basedOn w:val="Normal"/>
    <w:link w:val="BodyTextChar2"/>
    <w:uiPriority w:val="99"/>
    <w:semiHidden/>
    <w:rsid w:val="002A1738"/>
    <w:pPr>
      <w:jc w:val="both"/>
    </w:pPr>
    <w:rPr>
      <w:rFonts w:ascii="Calibri" w:eastAsia="Calibri" w:hAnsi="Calibri"/>
    </w:rPr>
  </w:style>
  <w:style w:type="character" w:customStyle="1" w:styleId="BodyTextChar1">
    <w:name w:val="Body Text Char1"/>
    <w:basedOn w:val="DefaultParagraphFont"/>
    <w:link w:val="BodyText"/>
    <w:uiPriority w:val="99"/>
    <w:semiHidden/>
    <w:locked/>
    <w:rPr>
      <w:rFonts w:ascii="Times New Roman" w:hAnsi="Times New Roman" w:cs="Times New Roman"/>
      <w:sz w:val="24"/>
      <w:szCs w:val="24"/>
    </w:rPr>
  </w:style>
  <w:style w:type="character" w:customStyle="1" w:styleId="BodyTextChar2">
    <w:name w:val="Body Text Char2"/>
    <w:basedOn w:val="DefaultParagraphFont"/>
    <w:link w:val="BodyText"/>
    <w:uiPriority w:val="99"/>
    <w:semiHidden/>
    <w:locked/>
    <w:rsid w:val="002A1738"/>
    <w:rPr>
      <w:rFonts w:ascii="Times New Roman" w:hAnsi="Times New Roman" w:cs="Times New Roman"/>
      <w:sz w:val="24"/>
      <w:szCs w:val="24"/>
      <w:lang w:eastAsia="ru-RU"/>
    </w:rPr>
  </w:style>
  <w:style w:type="character" w:styleId="PageNumber">
    <w:name w:val="page number"/>
    <w:basedOn w:val="DefaultParagraphFont"/>
    <w:uiPriority w:val="99"/>
    <w:rsid w:val="002A1738"/>
    <w:rPr>
      <w:rFonts w:ascii="Times New Roman" w:hAnsi="Times New Roman" w:cs="Times New Roman"/>
    </w:rPr>
  </w:style>
  <w:style w:type="paragraph" w:customStyle="1" w:styleId="ConsPlusNormal">
    <w:name w:val="ConsPlusNormal"/>
    <w:link w:val="ConsPlusNormal0"/>
    <w:uiPriority w:val="99"/>
    <w:rsid w:val="002A1738"/>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2A1738"/>
    <w:rPr>
      <w:rFonts w:ascii="Arial" w:hAnsi="Arial"/>
      <w:sz w:val="22"/>
      <w:lang w:eastAsia="ru-RU"/>
    </w:rPr>
  </w:style>
  <w:style w:type="paragraph" w:customStyle="1" w:styleId="1">
    <w:name w:val="Стиль1"/>
    <w:basedOn w:val="Normal"/>
    <w:uiPriority w:val="99"/>
    <w:rsid w:val="002A1738"/>
    <w:pPr>
      <w:keepNext/>
      <w:keepLines/>
      <w:widowControl w:val="0"/>
      <w:numPr>
        <w:numId w:val="6"/>
      </w:numPr>
      <w:suppressLineNumbers/>
      <w:suppressAutoHyphens/>
      <w:spacing w:after="60"/>
    </w:pPr>
    <w:rPr>
      <w:b/>
      <w:sz w:val="28"/>
    </w:rPr>
  </w:style>
  <w:style w:type="paragraph" w:customStyle="1" w:styleId="2">
    <w:name w:val="Стиль2"/>
    <w:basedOn w:val="ListNumber2"/>
    <w:uiPriority w:val="99"/>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BodyTextIndent2"/>
    <w:uiPriority w:val="99"/>
    <w:rsid w:val="002A1738"/>
    <w:pPr>
      <w:widowControl w:val="0"/>
      <w:numPr>
        <w:ilvl w:val="2"/>
        <w:numId w:val="6"/>
      </w:numPr>
      <w:adjustRightInd w:val="0"/>
      <w:ind w:firstLine="0"/>
      <w:textAlignment w:val="baseline"/>
    </w:pPr>
    <w:rPr>
      <w:szCs w:val="20"/>
    </w:rPr>
  </w:style>
  <w:style w:type="paragraph" w:styleId="ListNumber2">
    <w:name w:val="List Number 2"/>
    <w:basedOn w:val="Normal"/>
    <w:uiPriority w:val="99"/>
    <w:semiHidden/>
    <w:rsid w:val="002A1738"/>
    <w:pPr>
      <w:tabs>
        <w:tab w:val="num" w:pos="432"/>
      </w:tabs>
      <w:ind w:left="432" w:hanging="432"/>
      <w:contextualSpacing/>
    </w:pPr>
  </w:style>
  <w:style w:type="paragraph" w:styleId="BalloonText">
    <w:name w:val="Balloon Text"/>
    <w:basedOn w:val="Normal"/>
    <w:link w:val="BalloonTextChar"/>
    <w:uiPriority w:val="99"/>
    <w:semiHidden/>
    <w:rsid w:val="00BF50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507C"/>
    <w:rPr>
      <w:rFonts w:ascii="Tahoma" w:hAnsi="Tahoma" w:cs="Tahoma"/>
      <w:sz w:val="16"/>
      <w:szCs w:val="16"/>
      <w:lang w:eastAsia="ru-RU"/>
    </w:rPr>
  </w:style>
  <w:style w:type="paragraph" w:customStyle="1" w:styleId="10">
    <w:name w:val="Знак1"/>
    <w:basedOn w:val="Normal"/>
    <w:uiPriority w:val="99"/>
    <w:rsid w:val="004678F3"/>
    <w:pPr>
      <w:spacing w:after="160" w:line="240" w:lineRule="exact"/>
    </w:pPr>
    <w:rPr>
      <w:rFonts w:ascii="Verdana" w:hAnsi="Verdana"/>
      <w:lang w:val="en-US" w:eastAsia="en-US"/>
    </w:rPr>
  </w:style>
  <w:style w:type="paragraph" w:styleId="Header">
    <w:name w:val="header"/>
    <w:basedOn w:val="Normal"/>
    <w:link w:val="HeaderChar"/>
    <w:uiPriority w:val="99"/>
    <w:semiHidden/>
    <w:rsid w:val="007033B6"/>
    <w:pPr>
      <w:tabs>
        <w:tab w:val="center" w:pos="4677"/>
        <w:tab w:val="right" w:pos="9355"/>
      </w:tabs>
    </w:pPr>
  </w:style>
  <w:style w:type="character" w:customStyle="1" w:styleId="HeaderChar">
    <w:name w:val="Header Char"/>
    <w:basedOn w:val="DefaultParagraphFont"/>
    <w:link w:val="Header"/>
    <w:uiPriority w:val="99"/>
    <w:semiHidden/>
    <w:locked/>
    <w:rsid w:val="007033B6"/>
    <w:rPr>
      <w:rFonts w:ascii="Times New Roman" w:hAnsi="Times New Roman" w:cs="Times New Roman"/>
      <w:sz w:val="24"/>
      <w:szCs w:val="24"/>
      <w:lang w:eastAsia="ru-RU"/>
    </w:rPr>
  </w:style>
  <w:style w:type="character" w:styleId="CommentReference">
    <w:name w:val="annotation reference"/>
    <w:basedOn w:val="DefaultParagraphFont"/>
    <w:uiPriority w:val="99"/>
    <w:rsid w:val="0081293C"/>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2057503900">
      <w:marLeft w:val="0"/>
      <w:marRight w:val="0"/>
      <w:marTop w:val="0"/>
      <w:marBottom w:val="0"/>
      <w:divBdr>
        <w:top w:val="none" w:sz="0" w:space="0" w:color="auto"/>
        <w:left w:val="none" w:sz="0" w:space="0" w:color="auto"/>
        <w:bottom w:val="none" w:sz="0" w:space="0" w:color="auto"/>
        <w:right w:val="none" w:sz="0" w:space="0" w:color="auto"/>
      </w:divBdr>
    </w:div>
    <w:div w:id="2057503901">
      <w:marLeft w:val="0"/>
      <w:marRight w:val="0"/>
      <w:marTop w:val="0"/>
      <w:marBottom w:val="0"/>
      <w:divBdr>
        <w:top w:val="none" w:sz="0" w:space="0" w:color="auto"/>
        <w:left w:val="none" w:sz="0" w:space="0" w:color="auto"/>
        <w:bottom w:val="none" w:sz="0" w:space="0" w:color="auto"/>
        <w:right w:val="none" w:sz="0" w:space="0" w:color="auto"/>
      </w:divBdr>
    </w:div>
    <w:div w:id="2057503902">
      <w:marLeft w:val="0"/>
      <w:marRight w:val="0"/>
      <w:marTop w:val="0"/>
      <w:marBottom w:val="0"/>
      <w:divBdr>
        <w:top w:val="none" w:sz="0" w:space="0" w:color="auto"/>
        <w:left w:val="none" w:sz="0" w:space="0" w:color="auto"/>
        <w:bottom w:val="none" w:sz="0" w:space="0" w:color="auto"/>
        <w:right w:val="none" w:sz="0" w:space="0" w:color="auto"/>
      </w:divBdr>
    </w:div>
    <w:div w:id="20575039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532</TotalTime>
  <Pages>17</Pages>
  <Words>6185</Words>
  <Characters>-32766</Characters>
  <Application>Microsoft Office Outlook</Application>
  <DocSecurity>0</DocSecurity>
  <Lines>0</Lines>
  <Paragraphs>0</Paragraphs>
  <ScaleCrop>false</ScaleCrop>
  <Company>Tycoon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77</cp:revision>
  <cp:lastPrinted>2013-02-18T07:48:00Z</cp:lastPrinted>
  <dcterms:created xsi:type="dcterms:W3CDTF">2013-01-09T11:14:00Z</dcterms:created>
  <dcterms:modified xsi:type="dcterms:W3CDTF">2013-05-28T05:29:00Z</dcterms:modified>
</cp:coreProperties>
</file>